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0500AC" w14:paraId="38DDAA5F" w14:textId="77777777" w:rsidTr="00DE30DE">
        <w:trPr>
          <w:trHeight w:val="526"/>
        </w:trPr>
        <w:tc>
          <w:tcPr>
            <w:tcW w:w="4052" w:type="dxa"/>
            <w:hideMark/>
          </w:tcPr>
          <w:p w14:paraId="19833125"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bookmarkStart w:id="0" w:name="_Hlk200118260"/>
            <w:bookmarkStart w:id="1" w:name="_Toc348175650"/>
            <w:r>
              <w:rPr>
                <w:rFonts w:ascii="Arial Narrow" w:hAnsi="Arial Narrow" w:cs="Arial"/>
                <w:b/>
                <w:caps/>
              </w:rPr>
              <w:t>République du cameroun</w:t>
            </w:r>
          </w:p>
          <w:p w14:paraId="59012564"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1C045C13"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6E4D0A35"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5888" behindDoc="0" locked="0" layoutInCell="1" allowOverlap="1" wp14:anchorId="3AF57205" wp14:editId="75240633">
                  <wp:simplePos x="0" y="0"/>
                  <wp:positionH relativeFrom="margin">
                    <wp:posOffset>159385</wp:posOffset>
                  </wp:positionH>
                  <wp:positionV relativeFrom="paragraph">
                    <wp:posOffset>-47625</wp:posOffset>
                  </wp:positionV>
                  <wp:extent cx="1019175" cy="1203325"/>
                  <wp:effectExtent l="0" t="0" r="9525" b="0"/>
                  <wp:wrapNone/>
                  <wp:docPr id="555351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1C8D9422"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E78A002"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49F6DC0"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34256DD"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430B165B"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1B657222"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1DD84A5C"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0DA97441"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0500AC" w14:paraId="1691735C" w14:textId="77777777" w:rsidTr="00DE30DE">
        <w:trPr>
          <w:trHeight w:val="526"/>
        </w:trPr>
        <w:tc>
          <w:tcPr>
            <w:tcW w:w="4052" w:type="dxa"/>
            <w:hideMark/>
          </w:tcPr>
          <w:p w14:paraId="2ADDC04D"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18270FE2"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2D9916A3" w14:textId="77777777" w:rsidR="000500AC" w:rsidRDefault="000500AC" w:rsidP="00DE30DE">
            <w:pPr>
              <w:spacing w:after="0"/>
              <w:ind w:left="0"/>
              <w:rPr>
                <w:rFonts w:ascii="Arial Narrow" w:hAnsi="Arial Narrow" w:cs="Arial"/>
              </w:rPr>
            </w:pPr>
          </w:p>
        </w:tc>
        <w:tc>
          <w:tcPr>
            <w:tcW w:w="4014" w:type="dxa"/>
            <w:hideMark/>
          </w:tcPr>
          <w:p w14:paraId="65063445"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3A1018BA"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0500AC" w14:paraId="23D4EF84" w14:textId="77777777" w:rsidTr="00DE30DE">
        <w:trPr>
          <w:trHeight w:val="423"/>
        </w:trPr>
        <w:tc>
          <w:tcPr>
            <w:tcW w:w="4052" w:type="dxa"/>
            <w:hideMark/>
          </w:tcPr>
          <w:p w14:paraId="65035774"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4C3EDE79"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22E99FED" w14:textId="77777777" w:rsidR="000500AC" w:rsidRDefault="000500AC" w:rsidP="00DE30DE">
            <w:pPr>
              <w:spacing w:after="0"/>
              <w:ind w:left="0"/>
              <w:rPr>
                <w:rFonts w:ascii="Arial Narrow" w:hAnsi="Arial Narrow" w:cs="Arial"/>
              </w:rPr>
            </w:pPr>
          </w:p>
        </w:tc>
        <w:tc>
          <w:tcPr>
            <w:tcW w:w="4014" w:type="dxa"/>
            <w:hideMark/>
          </w:tcPr>
          <w:p w14:paraId="77A90403"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2A0BDAC8" w14:textId="77777777" w:rsidR="000500AC" w:rsidRDefault="000500AC" w:rsidP="00DE30DE">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bookmarkEnd w:id="0"/>
    </w:tbl>
    <w:p w14:paraId="0921EC3F" w14:textId="77777777" w:rsidR="000500AC" w:rsidRDefault="000500AC" w:rsidP="000500AC">
      <w:pPr>
        <w:pStyle w:val="Heading1a"/>
        <w:keepNext w:val="0"/>
        <w:keepLines w:val="0"/>
        <w:tabs>
          <w:tab w:val="clear" w:pos="-720"/>
        </w:tabs>
        <w:suppressAutoHyphens w:val="0"/>
        <w:rPr>
          <w:bCs/>
          <w:smallCaps w:val="0"/>
          <w:sz w:val="44"/>
          <w:szCs w:val="44"/>
          <w:lang w:val="fr-FR"/>
        </w:rPr>
      </w:pPr>
    </w:p>
    <w:p w14:paraId="07D62074" w14:textId="77777777" w:rsidR="000500AC" w:rsidRDefault="000500AC" w:rsidP="000500AC">
      <w:pPr>
        <w:pStyle w:val="Heading1a"/>
        <w:keepNext w:val="0"/>
        <w:keepLines w:val="0"/>
        <w:tabs>
          <w:tab w:val="clear" w:pos="-720"/>
        </w:tabs>
        <w:suppressAutoHyphens w:val="0"/>
        <w:rPr>
          <w:bCs/>
          <w:smallCaps w:val="0"/>
          <w:sz w:val="44"/>
          <w:szCs w:val="44"/>
          <w:lang w:val="fr-FR"/>
        </w:rPr>
      </w:pPr>
    </w:p>
    <w:p w14:paraId="306C9D8F" w14:textId="7570EA36" w:rsidR="000500AC" w:rsidRPr="00EF2D33" w:rsidRDefault="000500AC" w:rsidP="000500AC">
      <w:pPr>
        <w:pStyle w:val="Heading1a"/>
        <w:keepNext w:val="0"/>
        <w:keepLines w:val="0"/>
        <w:tabs>
          <w:tab w:val="clear" w:pos="-720"/>
        </w:tabs>
        <w:suppressAutoHyphens w:val="0"/>
        <w:rPr>
          <w:bCs/>
          <w:smallCaps w:val="0"/>
          <w:sz w:val="44"/>
          <w:szCs w:val="44"/>
          <w:lang w:val="fr-FR"/>
        </w:rPr>
      </w:pPr>
      <w:r w:rsidRPr="00EF2D33">
        <w:rPr>
          <w:bCs/>
          <w:smallCaps w:val="0"/>
          <w:sz w:val="44"/>
          <w:szCs w:val="44"/>
          <w:lang w:val="fr-FR"/>
        </w:rPr>
        <w:t>Avis d’Appel d’offres</w:t>
      </w:r>
      <w:r>
        <w:rPr>
          <w:bCs/>
          <w:smallCaps w:val="0"/>
          <w:sz w:val="44"/>
          <w:szCs w:val="44"/>
          <w:lang w:val="fr-FR"/>
        </w:rPr>
        <w:t xml:space="preserve"> National Ouvert (AONO)</w:t>
      </w:r>
    </w:p>
    <w:p w14:paraId="1818F469" w14:textId="77777777" w:rsidR="00844787" w:rsidRDefault="00844787" w:rsidP="008E3721">
      <w:pPr>
        <w:spacing w:after="0"/>
        <w:ind w:left="0" w:firstLine="0"/>
        <w:rPr>
          <w:rFonts w:ascii="Calibri" w:hAnsi="Calibri" w:cs="Calibri"/>
          <w:color w:val="000000"/>
          <w:sz w:val="22"/>
          <w:szCs w:val="22"/>
          <w:lang w:eastAsia="en-US"/>
        </w:rPr>
      </w:pPr>
    </w:p>
    <w:p w14:paraId="699B7597" w14:textId="77777777" w:rsidR="00844787" w:rsidRPr="00EF2D33" w:rsidRDefault="00844787" w:rsidP="00844787">
      <w:pPr>
        <w:pStyle w:val="Heading1a"/>
        <w:keepNext w:val="0"/>
        <w:keepLines w:val="0"/>
        <w:tabs>
          <w:tab w:val="clear" w:pos="-720"/>
        </w:tabs>
        <w:suppressAutoHyphens w:val="0"/>
        <w:rPr>
          <w:bCs/>
          <w:smallCaps w:val="0"/>
          <w:sz w:val="44"/>
          <w:szCs w:val="44"/>
          <w:lang w:val="fr-FR"/>
        </w:rPr>
      </w:pPr>
      <w:bookmarkStart w:id="2" w:name="_Hlk200081149"/>
      <w:r>
        <w:rPr>
          <w:bCs/>
          <w:smallCaps w:val="0"/>
          <w:sz w:val="44"/>
          <w:szCs w:val="44"/>
          <w:lang w:val="fr-FR"/>
        </w:rPr>
        <w:t>(Processus à une Enveloppe)</w:t>
      </w:r>
    </w:p>
    <w:bookmarkEnd w:id="2"/>
    <w:p w14:paraId="135AADA8" w14:textId="77777777" w:rsidR="00844787" w:rsidRDefault="00844787" w:rsidP="008E3721">
      <w:pPr>
        <w:spacing w:after="0"/>
        <w:ind w:left="0" w:firstLine="0"/>
        <w:rPr>
          <w:rFonts w:ascii="Calibri" w:hAnsi="Calibri" w:cs="Calibri"/>
          <w:color w:val="000000"/>
          <w:sz w:val="22"/>
          <w:szCs w:val="22"/>
          <w:lang w:eastAsia="en-US"/>
        </w:rPr>
      </w:pPr>
    </w:p>
    <w:p w14:paraId="51E550CA" w14:textId="77777777" w:rsidR="000500AC" w:rsidRPr="00EF2D33" w:rsidRDefault="000500AC" w:rsidP="000500AC">
      <w:pPr>
        <w:suppressAutoHyphens/>
        <w:spacing w:before="120" w:after="120"/>
        <w:rPr>
          <w:i/>
          <w:iCs/>
          <w:szCs w:val="24"/>
        </w:rPr>
      </w:pPr>
    </w:p>
    <w:p w14:paraId="6559270D" w14:textId="77777777" w:rsidR="000500AC" w:rsidRPr="00EF2D33" w:rsidRDefault="000500AC" w:rsidP="000500AC">
      <w:pPr>
        <w:shd w:val="clear" w:color="auto" w:fill="FFFFFF" w:themeFill="background1"/>
        <w:suppressAutoHyphens/>
        <w:spacing w:after="60"/>
        <w:ind w:left="2430" w:hanging="2430"/>
        <w:rPr>
          <w:spacing w:val="-2"/>
        </w:rPr>
      </w:pPr>
      <w:r w:rsidRPr="00EF2D33">
        <w:rPr>
          <w:b/>
          <w:spacing w:val="-2"/>
        </w:rPr>
        <w:t xml:space="preserve">PAYS : </w:t>
      </w:r>
      <w:r>
        <w:rPr>
          <w:i/>
          <w:iCs/>
          <w:szCs w:val="24"/>
        </w:rPr>
        <w:t>Cameroun</w:t>
      </w:r>
    </w:p>
    <w:p w14:paraId="283C1D7A" w14:textId="77777777" w:rsidR="000500AC" w:rsidRPr="00EF2D33" w:rsidRDefault="000500AC" w:rsidP="000500AC">
      <w:pPr>
        <w:suppressAutoHyphens/>
        <w:spacing w:after="0"/>
        <w:ind w:hanging="2430"/>
        <w:rPr>
          <w:b/>
          <w:spacing w:val="-2"/>
        </w:rPr>
      </w:pPr>
    </w:p>
    <w:p w14:paraId="25439F8C" w14:textId="77777777" w:rsidR="000500AC" w:rsidRPr="00EF2D33" w:rsidRDefault="000500AC" w:rsidP="000500AC">
      <w:pPr>
        <w:shd w:val="clear" w:color="auto" w:fill="FFFFFF" w:themeFill="background1"/>
        <w:suppressAutoHyphens/>
        <w:spacing w:before="120" w:after="120"/>
        <w:ind w:left="2430" w:hanging="2430"/>
        <w:rPr>
          <w:bCs/>
          <w:i/>
          <w:iCs/>
          <w:szCs w:val="24"/>
        </w:rPr>
      </w:pPr>
      <w:r w:rsidRPr="00EF2D33">
        <w:rPr>
          <w:b/>
          <w:spacing w:val="-2"/>
        </w:rPr>
        <w:t xml:space="preserve">NOM DU PROJET : </w:t>
      </w:r>
      <w:r>
        <w:rPr>
          <w:bCs/>
          <w:i/>
          <w:iCs/>
          <w:szCs w:val="24"/>
        </w:rPr>
        <w:t>Projet de Gouvernance Locale et de Communautés résilientes</w:t>
      </w:r>
    </w:p>
    <w:p w14:paraId="2E4C899D" w14:textId="77777777" w:rsidR="000500AC" w:rsidRPr="00EF2D33" w:rsidRDefault="000500AC" w:rsidP="000500AC">
      <w:pPr>
        <w:suppressAutoHyphens/>
        <w:spacing w:after="0"/>
        <w:ind w:hanging="2430"/>
        <w:rPr>
          <w:b/>
          <w:spacing w:val="-2"/>
        </w:rPr>
      </w:pPr>
    </w:p>
    <w:p w14:paraId="49481803" w14:textId="337D5253" w:rsidR="000500AC" w:rsidRPr="00EF2D33" w:rsidRDefault="000500AC" w:rsidP="000500AC">
      <w:pPr>
        <w:shd w:val="clear" w:color="auto" w:fill="FFFFFF" w:themeFill="background1"/>
        <w:suppressAutoHyphens/>
        <w:spacing w:before="120" w:after="120"/>
        <w:ind w:left="1134" w:hanging="1134"/>
        <w:rPr>
          <w:bCs/>
          <w:i/>
          <w:iCs/>
          <w:szCs w:val="24"/>
        </w:rPr>
      </w:pPr>
      <w:r w:rsidRPr="00EF2D33">
        <w:rPr>
          <w:b/>
        </w:rPr>
        <w:t xml:space="preserve">Marché : </w:t>
      </w:r>
      <w:r w:rsidR="00152509" w:rsidRPr="00152509">
        <w:rPr>
          <w:bCs/>
          <w:i/>
          <w:iCs/>
          <w:szCs w:val="24"/>
          <w:lang w:val="fr-CM"/>
        </w:rPr>
        <w:t>Construction et équipement de deux services prioritaires : Service d'accueil et Urgences pôle-laboratoire, bâtiment d'imagerie médicale à l'Hôpital de District d’</w:t>
      </w:r>
      <w:proofErr w:type="spellStart"/>
      <w:r w:rsidR="00152509" w:rsidRPr="00152509">
        <w:rPr>
          <w:bCs/>
          <w:i/>
          <w:iCs/>
          <w:szCs w:val="24"/>
          <w:lang w:val="fr-CM"/>
        </w:rPr>
        <w:t>Abong-mbang</w:t>
      </w:r>
      <w:proofErr w:type="spellEnd"/>
      <w:r w:rsidR="00152509" w:rsidRPr="00152509">
        <w:rPr>
          <w:bCs/>
          <w:i/>
          <w:iCs/>
          <w:szCs w:val="24"/>
          <w:lang w:val="fr-CM"/>
        </w:rPr>
        <w:t xml:space="preserve"> dans le Département du Haut-Nyong, Région de l'Est-Cameroun.</w:t>
      </w:r>
    </w:p>
    <w:p w14:paraId="6DCE0BF8" w14:textId="77777777" w:rsidR="000500AC" w:rsidRPr="00EF2D33" w:rsidRDefault="000500AC" w:rsidP="000500AC">
      <w:pPr>
        <w:shd w:val="clear" w:color="auto" w:fill="FFFFFF" w:themeFill="background1"/>
        <w:suppressAutoHyphens/>
        <w:spacing w:after="60"/>
        <w:ind w:left="2430" w:hanging="2430"/>
        <w:rPr>
          <w:b/>
        </w:rPr>
      </w:pPr>
    </w:p>
    <w:p w14:paraId="14AE23FB" w14:textId="0CC18021" w:rsidR="000500AC" w:rsidRPr="00B3166E" w:rsidRDefault="000500AC" w:rsidP="000500AC">
      <w:pPr>
        <w:shd w:val="clear" w:color="auto" w:fill="FFFFFF" w:themeFill="background1"/>
        <w:suppressAutoHyphens/>
        <w:spacing w:after="60"/>
        <w:ind w:left="2430" w:hanging="2430"/>
        <w:rPr>
          <w:lang w:val="en-US"/>
        </w:rPr>
      </w:pPr>
      <w:r w:rsidRPr="00B3166E">
        <w:rPr>
          <w:b/>
          <w:lang w:val="en-US"/>
        </w:rPr>
        <w:t>No Crédit:</w:t>
      </w:r>
      <w:r w:rsidRPr="00B3166E">
        <w:rPr>
          <w:lang w:val="en-US"/>
        </w:rPr>
        <w:t xml:space="preserve"> IDA N°72130- CM</w:t>
      </w:r>
    </w:p>
    <w:p w14:paraId="0CC6A738" w14:textId="353BBFDE" w:rsidR="00D4602D" w:rsidRPr="00B3166E" w:rsidRDefault="00D4602D" w:rsidP="00B3166E">
      <w:pPr>
        <w:shd w:val="clear" w:color="auto" w:fill="FFFFFF" w:themeFill="background1"/>
        <w:suppressAutoHyphens/>
        <w:spacing w:after="60"/>
        <w:rPr>
          <w:spacing w:val="-2"/>
          <w:lang w:val="en-US"/>
        </w:rPr>
      </w:pPr>
      <w:r w:rsidRPr="00B3166E">
        <w:rPr>
          <w:b/>
          <w:lang w:val="en-US"/>
        </w:rPr>
        <w:t xml:space="preserve">Code </w:t>
      </w:r>
      <w:proofErr w:type="gramStart"/>
      <w:r w:rsidRPr="00B3166E">
        <w:rPr>
          <w:b/>
          <w:lang w:val="en-US"/>
        </w:rPr>
        <w:t>STEP :</w:t>
      </w:r>
      <w:proofErr w:type="gramEnd"/>
      <w:r w:rsidRPr="00B3166E">
        <w:rPr>
          <w:lang w:val="en-US"/>
        </w:rPr>
        <w:t xml:space="preserve"> </w:t>
      </w:r>
      <w:r w:rsidRPr="00B3166E">
        <w:rPr>
          <w:rFonts w:ascii="Times" w:hAnsi="Times" w:cs="Calibri"/>
          <w:color w:val="000000"/>
          <w:sz w:val="22"/>
          <w:szCs w:val="22"/>
          <w:lang w:val="en-US" w:eastAsia="en-US"/>
        </w:rPr>
        <w:t>CM-MINDDEVEL-</w:t>
      </w:r>
      <w:r w:rsidR="008E3721" w:rsidRPr="008E3721">
        <w:rPr>
          <w:rFonts w:ascii="Times" w:hAnsi="Times" w:cs="Calibri"/>
          <w:color w:val="000000"/>
          <w:sz w:val="22"/>
          <w:szCs w:val="22"/>
          <w:lang w:val="en-US" w:eastAsia="en-US"/>
        </w:rPr>
        <w:t>493164-</w:t>
      </w:r>
      <w:r w:rsidRPr="00B3166E">
        <w:rPr>
          <w:rFonts w:ascii="Times" w:hAnsi="Times" w:cs="Calibri"/>
          <w:color w:val="000000"/>
          <w:sz w:val="22"/>
          <w:szCs w:val="22"/>
          <w:lang w:val="en-US" w:eastAsia="en-US"/>
        </w:rPr>
        <w:t>CW-RFB</w:t>
      </w:r>
    </w:p>
    <w:p w14:paraId="3C09C0A6" w14:textId="4881270B" w:rsidR="00D4602D" w:rsidRPr="00B3166E" w:rsidRDefault="00D4602D" w:rsidP="00B3166E">
      <w:pPr>
        <w:suppressAutoHyphens/>
        <w:rPr>
          <w:spacing w:val="-2"/>
        </w:rPr>
      </w:pPr>
      <w:r w:rsidRPr="00B3166E">
        <w:rPr>
          <w:b/>
          <w:spacing w:val="-2"/>
        </w:rPr>
        <w:t>No Référence :</w:t>
      </w:r>
      <w:r w:rsidR="00152509">
        <w:rPr>
          <w:b/>
          <w:spacing w:val="-2"/>
        </w:rPr>
        <w:t xml:space="preserve"> N</w:t>
      </w:r>
      <w:r w:rsidR="00152509" w:rsidRPr="00152509">
        <w:rPr>
          <w:b/>
          <w:spacing w:val="-2"/>
          <w:vertAlign w:val="superscript"/>
        </w:rPr>
        <w:t>o</w:t>
      </w:r>
      <w:r w:rsidR="00152509">
        <w:rPr>
          <w:b/>
          <w:spacing w:val="-2"/>
        </w:rPr>
        <w:t>________/</w:t>
      </w:r>
      <w:r w:rsidRPr="00B3166E">
        <w:rPr>
          <w:b/>
          <w:bCs/>
          <w:spacing w:val="-2"/>
        </w:rPr>
        <w:t>AONO/CR-ES/CIPM/2025</w:t>
      </w:r>
      <w:r>
        <w:rPr>
          <w:b/>
          <w:bCs/>
          <w:spacing w:val="-2"/>
        </w:rPr>
        <w:t xml:space="preserve"> </w:t>
      </w:r>
      <w:r w:rsidR="00152509">
        <w:rPr>
          <w:b/>
          <w:bCs/>
          <w:spacing w:val="-2"/>
        </w:rPr>
        <w:t>DU _________________</w:t>
      </w:r>
      <w:r>
        <w:rPr>
          <w:b/>
          <w:bCs/>
          <w:spacing w:val="-2"/>
        </w:rPr>
        <w:t xml:space="preserve"> </w:t>
      </w:r>
    </w:p>
    <w:p w14:paraId="7D512BD6" w14:textId="39246FD3" w:rsidR="000500AC" w:rsidRDefault="000500AC" w:rsidP="000500AC">
      <w:pPr>
        <w:numPr>
          <w:ilvl w:val="0"/>
          <w:numId w:val="26"/>
        </w:numPr>
        <w:tabs>
          <w:tab w:val="clear" w:pos="720"/>
          <w:tab w:val="num" w:pos="426"/>
        </w:tabs>
        <w:suppressAutoHyphens/>
        <w:spacing w:before="240" w:after="120"/>
        <w:ind w:left="426" w:hanging="426"/>
        <w:rPr>
          <w:szCs w:val="24"/>
        </w:rPr>
      </w:pPr>
      <w:r w:rsidRPr="00915234">
        <w:rPr>
          <w:szCs w:val="24"/>
        </w:rPr>
        <w:t xml:space="preserve">Le Gouvernement du Cameroun a reçu un financement de la Banque mondiale pour financer le coût du Projet Gouvernance Locale et Communautés Résilientes (PROLOG). Dans le cadre de sa mise en œuvre, le PROLOG a signé une convention avec le Conseil Régional du Nord pour la réalisation des infrastructures communautaires et intercommunales. A cet effet, le Conseil Régional </w:t>
      </w:r>
      <w:r>
        <w:rPr>
          <w:szCs w:val="24"/>
        </w:rPr>
        <w:t>de l’Est</w:t>
      </w:r>
      <w:r w:rsidRPr="00915234">
        <w:rPr>
          <w:szCs w:val="24"/>
        </w:rPr>
        <w:t xml:space="preserve"> a l’intention d’utiliser une partie des sommes accordées au titre de cette convention pour effectuer les paiements prévus au titre du marché </w:t>
      </w:r>
      <w:r w:rsidR="00152509">
        <w:rPr>
          <w:szCs w:val="24"/>
        </w:rPr>
        <w:t xml:space="preserve">pour la </w:t>
      </w:r>
      <w:bookmarkStart w:id="3" w:name="_Hlk200957907"/>
      <w:r w:rsidR="00152509" w:rsidRPr="00152509">
        <w:rPr>
          <w:b/>
          <w:szCs w:val="24"/>
          <w:lang w:val="fr-CM"/>
        </w:rPr>
        <w:t>Construction et équipement de deux services prioritaires : Service d'accueil et Urgences pôle-laboratoire, bâtiment d'imagerie médicale à l'Hôpital de District d’</w:t>
      </w:r>
      <w:proofErr w:type="spellStart"/>
      <w:r w:rsidR="00152509" w:rsidRPr="00152509">
        <w:rPr>
          <w:b/>
          <w:szCs w:val="24"/>
          <w:lang w:val="fr-CM"/>
        </w:rPr>
        <w:t>Abong-mbang</w:t>
      </w:r>
      <w:proofErr w:type="spellEnd"/>
      <w:r w:rsidR="00152509" w:rsidRPr="00152509">
        <w:rPr>
          <w:b/>
          <w:szCs w:val="24"/>
          <w:lang w:val="fr-CM"/>
        </w:rPr>
        <w:t xml:space="preserve"> dans le Département du Haut-Nyong, Région de l'Est-Cameroun</w:t>
      </w:r>
      <w:bookmarkEnd w:id="3"/>
      <w:r w:rsidR="00152509" w:rsidRPr="00152509">
        <w:rPr>
          <w:b/>
          <w:szCs w:val="24"/>
          <w:lang w:val="fr-CM"/>
        </w:rPr>
        <w:t>.</w:t>
      </w:r>
    </w:p>
    <w:p w14:paraId="7E1210F5" w14:textId="1DC3BBC5" w:rsidR="00D4602D" w:rsidRPr="00D4602D" w:rsidRDefault="00D4602D" w:rsidP="00D4602D">
      <w:pPr>
        <w:numPr>
          <w:ilvl w:val="0"/>
          <w:numId w:val="26"/>
        </w:numPr>
        <w:tabs>
          <w:tab w:val="clear" w:pos="720"/>
          <w:tab w:val="num" w:pos="426"/>
        </w:tabs>
        <w:suppressAutoHyphens/>
        <w:spacing w:before="240" w:after="120"/>
        <w:ind w:left="426" w:hanging="426"/>
        <w:rPr>
          <w:szCs w:val="24"/>
        </w:rPr>
      </w:pPr>
      <w:r>
        <w:rPr>
          <w:szCs w:val="24"/>
        </w:rPr>
        <w:t xml:space="preserve">Le Conseil Régional de l’Est sollicite des offres fermées de la part des soumissionnaires éligibles et répondant aux qualifications requises pour </w:t>
      </w:r>
      <w:r w:rsidR="00152509">
        <w:rPr>
          <w:szCs w:val="24"/>
        </w:rPr>
        <w:t xml:space="preserve">la </w:t>
      </w:r>
      <w:r w:rsidR="00152509" w:rsidRPr="00152509">
        <w:rPr>
          <w:b/>
          <w:szCs w:val="24"/>
          <w:lang w:val="fr-CM"/>
        </w:rPr>
        <w:t>Construction et équipement de deux services prioritaires : Service d'accueil et Urgences pôle-laboratoire, bâtiment d'imagerie médicale à l'Hôpital de District d’</w:t>
      </w:r>
      <w:proofErr w:type="spellStart"/>
      <w:r w:rsidR="00152509" w:rsidRPr="00152509">
        <w:rPr>
          <w:b/>
          <w:szCs w:val="24"/>
          <w:lang w:val="fr-CM"/>
        </w:rPr>
        <w:t>Abong-mbang</w:t>
      </w:r>
      <w:proofErr w:type="spellEnd"/>
      <w:r w:rsidR="00152509" w:rsidRPr="00152509">
        <w:rPr>
          <w:b/>
          <w:szCs w:val="24"/>
          <w:lang w:val="fr-CM"/>
        </w:rPr>
        <w:t xml:space="preserve"> dans le Département du Haut-Nyong, Région de l'Est-Cameroun</w:t>
      </w:r>
      <w:r w:rsidR="00152509">
        <w:rPr>
          <w:b/>
          <w:szCs w:val="24"/>
          <w:lang w:val="fr-CM"/>
        </w:rPr>
        <w:t>.</w:t>
      </w:r>
    </w:p>
    <w:p w14:paraId="2E0B9E4A" w14:textId="5BDE6694" w:rsidR="000500AC" w:rsidRDefault="000500AC" w:rsidP="000500AC">
      <w:pPr>
        <w:numPr>
          <w:ilvl w:val="0"/>
          <w:numId w:val="26"/>
        </w:numPr>
        <w:tabs>
          <w:tab w:val="clear" w:pos="720"/>
          <w:tab w:val="num" w:pos="426"/>
        </w:tabs>
        <w:suppressAutoHyphens/>
        <w:spacing w:before="240" w:after="120"/>
        <w:ind w:left="426" w:hanging="426"/>
        <w:rPr>
          <w:szCs w:val="24"/>
        </w:rPr>
      </w:pPr>
      <w:r w:rsidRPr="00915234">
        <w:rPr>
          <w:szCs w:val="24"/>
        </w:rPr>
        <w:lastRenderedPageBreak/>
        <w:t xml:space="preserve">Le délai d'exécution des travaux est de </w:t>
      </w:r>
      <w:r w:rsidRPr="00915234">
        <w:rPr>
          <w:b/>
          <w:szCs w:val="24"/>
        </w:rPr>
        <w:t>quatre (04) mois</w:t>
      </w:r>
      <w:r w:rsidRPr="00915234">
        <w:rPr>
          <w:szCs w:val="24"/>
        </w:rPr>
        <w:t xml:space="preserve">. Une description des critères de qualification auxquels les soumissionnaires doivent satisfaire est précisée dans la section Ill (Critères d'évaluation et de </w:t>
      </w:r>
      <w:r w:rsidRPr="00BA2911">
        <w:rPr>
          <w:szCs w:val="24"/>
        </w:rPr>
        <w:t xml:space="preserve">qualification). </w:t>
      </w:r>
    </w:p>
    <w:p w14:paraId="0EC445F1" w14:textId="77777777" w:rsidR="000500AC" w:rsidRPr="00BA2911" w:rsidRDefault="000500AC" w:rsidP="000500AC">
      <w:pPr>
        <w:suppressAutoHyphens/>
        <w:spacing w:before="240" w:after="120"/>
        <w:ind w:left="0" w:firstLine="0"/>
        <w:rPr>
          <w:szCs w:val="24"/>
        </w:rPr>
      </w:pPr>
      <w:proofErr w:type="gramStart"/>
      <w:r w:rsidRPr="00BA2911">
        <w:rPr>
          <w:szCs w:val="24"/>
        </w:rPr>
        <w:t>NB:</w:t>
      </w:r>
      <w:proofErr w:type="gramEnd"/>
      <w:r w:rsidRPr="00BA2911">
        <w:rPr>
          <w:szCs w:val="24"/>
        </w:rPr>
        <w:t xml:space="preserve"> Pour le présent marché, aucune marge de préférence nationale n'est applicable</w:t>
      </w:r>
    </w:p>
    <w:p w14:paraId="356D919F" w14:textId="223BAA71" w:rsidR="000500AC" w:rsidRPr="00B3166E" w:rsidRDefault="000500AC" w:rsidP="00B3166E">
      <w:pPr>
        <w:pStyle w:val="Paragraphedeliste"/>
        <w:numPr>
          <w:ilvl w:val="0"/>
          <w:numId w:val="26"/>
        </w:numPr>
        <w:rPr>
          <w:rFonts w:ascii="Arial" w:hAnsi="Arial" w:cs="Arial"/>
          <w:color w:val="1F1F1F"/>
          <w:sz w:val="21"/>
          <w:szCs w:val="21"/>
        </w:rPr>
      </w:pPr>
      <w:r w:rsidRPr="00BA2911">
        <w:rPr>
          <w:szCs w:val="24"/>
        </w:rPr>
        <w:t>La procédure sera conduite par mise en concurrence nationale en recourant à un Appel d’Offres (AO) telle que définie dans le « Règlement de Passation des Marchés applicables aux Emprunteurs dans le cadre de Financement de Projets d’Investissement »</w:t>
      </w:r>
      <w:r w:rsidR="0088734A">
        <w:rPr>
          <w:szCs w:val="24"/>
        </w:rPr>
        <w:t xml:space="preserve"> </w:t>
      </w:r>
      <w:r w:rsidR="00D4602D" w:rsidRPr="00D4602D">
        <w:rPr>
          <w:szCs w:val="24"/>
        </w:rPr>
        <w:t xml:space="preserve">de la Banque Mondiale, </w:t>
      </w:r>
      <w:r w:rsidR="00D4602D" w:rsidRPr="00D4602D">
        <w:rPr>
          <w:i/>
          <w:iCs/>
          <w:szCs w:val="24"/>
        </w:rPr>
        <w:t xml:space="preserve">édition de Février 2025 </w:t>
      </w:r>
      <w:r w:rsidR="00D4602D" w:rsidRPr="00D4602D">
        <w:rPr>
          <w:szCs w:val="24"/>
        </w:rPr>
        <w:t xml:space="preserve">et ouverte à tous les soumissionnaires tels que définis dans le Règlement </w:t>
      </w:r>
      <w:r w:rsidR="00D4602D" w:rsidRPr="00D4602D">
        <w:rPr>
          <w:iCs/>
          <w:szCs w:val="24"/>
        </w:rPr>
        <w:t>de passation des marchés</w:t>
      </w:r>
      <w:r w:rsidR="00D4602D" w:rsidRPr="00D4602D">
        <w:rPr>
          <w:szCs w:val="24"/>
        </w:rPr>
        <w:t xml:space="preserve">. </w:t>
      </w:r>
      <w:r w:rsidR="00D4602D" w:rsidRPr="00E835BA">
        <w:t>Les Soumissionnaires intéressés et éligibles peuvent obtenir des informations auprès</w:t>
      </w:r>
      <w:r w:rsidR="00D4602D" w:rsidRPr="00D4602D">
        <w:rPr>
          <w:b/>
        </w:rPr>
        <w:t xml:space="preserve"> </w:t>
      </w:r>
      <w:r w:rsidR="00D4602D" w:rsidRPr="00E835BA">
        <w:t xml:space="preserve">du </w:t>
      </w:r>
      <w:r w:rsidR="00D4602D" w:rsidRPr="00D4602D">
        <w:rPr>
          <w:b/>
        </w:rPr>
        <w:t xml:space="preserve">Conseil Régional de </w:t>
      </w:r>
      <w:proofErr w:type="gramStart"/>
      <w:r w:rsidR="00D4602D" w:rsidRPr="00D4602D">
        <w:rPr>
          <w:b/>
        </w:rPr>
        <w:t>l’Est ,</w:t>
      </w:r>
      <w:proofErr w:type="gramEnd"/>
      <w:r w:rsidR="00D4602D" w:rsidRPr="00D4602D">
        <w:rPr>
          <w:b/>
        </w:rPr>
        <w:t xml:space="preserve"> Email : </w:t>
      </w:r>
      <w:hyperlink r:id="rId9" w:history="1">
        <w:r w:rsidR="00152509" w:rsidRPr="00D40E28">
          <w:rPr>
            <w:rStyle w:val="Lienhypertexte"/>
            <w:b/>
            <w:bCs/>
            <w:sz w:val="22"/>
            <w:szCs w:val="22"/>
          </w:rPr>
          <w:t>conseilregionalest12@gmail.com</w:t>
        </w:r>
      </w:hyperlink>
      <w:r w:rsidR="00D4602D">
        <w:t xml:space="preserve">. Ils peuvent </w:t>
      </w:r>
      <w:r w:rsidR="00D4602D" w:rsidRPr="00E835BA">
        <w:t xml:space="preserve">prendre connaissance du Dossier d’Appel d’Offres à l’adresse mentionnée ci-dessous </w:t>
      </w:r>
      <w:r w:rsidR="00D4602D" w:rsidRPr="00D4602D">
        <w:rPr>
          <w:iCs/>
        </w:rPr>
        <w:t>du Lundi au Vendredi entre 9h et 15h.</w:t>
      </w:r>
    </w:p>
    <w:p w14:paraId="6C671813" w14:textId="6597F3F3" w:rsidR="000500AC" w:rsidRPr="00532C7E" w:rsidRDefault="000500AC" w:rsidP="00532C7E">
      <w:pPr>
        <w:numPr>
          <w:ilvl w:val="0"/>
          <w:numId w:val="26"/>
        </w:numPr>
        <w:suppressAutoHyphens/>
        <w:spacing w:before="240" w:after="120"/>
        <w:rPr>
          <w:szCs w:val="24"/>
        </w:rPr>
      </w:pPr>
      <w:r>
        <w:rPr>
          <w:szCs w:val="24"/>
        </w:rPr>
        <w:t xml:space="preserve"> </w:t>
      </w:r>
      <w:r w:rsidRPr="00211ECE">
        <w:rPr>
          <w:szCs w:val="24"/>
        </w:rPr>
        <w:t>L</w:t>
      </w:r>
      <w:r w:rsidR="00532C7E">
        <w:rPr>
          <w:szCs w:val="24"/>
        </w:rPr>
        <w:t xml:space="preserve">e </w:t>
      </w:r>
      <w:r w:rsidR="00532C7E" w:rsidRPr="00EF2D33">
        <w:rPr>
          <w:szCs w:val="24"/>
        </w:rPr>
        <w:t xml:space="preserve">Dossier d’Appel d’offres en </w:t>
      </w:r>
      <w:r w:rsidR="00532C7E" w:rsidRPr="00500016">
        <w:rPr>
          <w:iCs/>
          <w:szCs w:val="24"/>
        </w:rPr>
        <w:t>Français</w:t>
      </w:r>
      <w:r w:rsidR="00532C7E" w:rsidRPr="00EF2D33">
        <w:rPr>
          <w:szCs w:val="24"/>
        </w:rPr>
        <w:t xml:space="preserve"> peut être acheté par tout Soumissionnaire intéressé en formulant une demande écrite à l’adresse ci-dessous contre un paiement</w:t>
      </w:r>
      <w:r w:rsidR="00532C7E" w:rsidRPr="00EF2D33">
        <w:rPr>
          <w:rStyle w:val="Appelnotedebasdep"/>
          <w:szCs w:val="24"/>
        </w:rPr>
        <w:footnoteReference w:id="1"/>
      </w:r>
      <w:r w:rsidR="00532C7E" w:rsidRPr="00EF2D33">
        <w:rPr>
          <w:szCs w:val="24"/>
        </w:rPr>
        <w:t xml:space="preserve"> non remboursable de </w:t>
      </w:r>
      <w:r w:rsidR="00532C7E" w:rsidRPr="006F6CB0">
        <w:rPr>
          <w:b/>
          <w:szCs w:val="24"/>
        </w:rPr>
        <w:t>cent mille (100. 000) Francs CFA</w:t>
      </w:r>
      <w:r w:rsidR="00532C7E" w:rsidRPr="00642D01">
        <w:rPr>
          <w:i/>
          <w:iCs/>
          <w:szCs w:val="24"/>
        </w:rPr>
        <w:t>.</w:t>
      </w:r>
      <w:r w:rsidR="00532C7E" w:rsidRPr="00642D01">
        <w:rPr>
          <w:szCs w:val="24"/>
        </w:rPr>
        <w:t xml:space="preserve"> La</w:t>
      </w:r>
      <w:r w:rsidR="00532C7E" w:rsidRPr="00EF2D33">
        <w:rPr>
          <w:szCs w:val="24"/>
        </w:rPr>
        <w:t xml:space="preserve"> méthode de paiement sera</w:t>
      </w:r>
      <w:r w:rsidR="00532C7E">
        <w:rPr>
          <w:szCs w:val="24"/>
        </w:rPr>
        <w:t xml:space="preserve"> en espèce </w:t>
      </w:r>
      <w:r w:rsidR="00532C7E" w:rsidRPr="00615ECC">
        <w:rPr>
          <w:szCs w:val="24"/>
        </w:rPr>
        <w:t xml:space="preserve">à la Recette </w:t>
      </w:r>
      <w:r w:rsidR="00532C7E">
        <w:rPr>
          <w:szCs w:val="24"/>
        </w:rPr>
        <w:t>Régionale contre une quittance/</w:t>
      </w:r>
      <w:proofErr w:type="spellStart"/>
      <w:r w:rsidR="00532C7E">
        <w:rPr>
          <w:szCs w:val="24"/>
        </w:rPr>
        <w:t>réçu</w:t>
      </w:r>
      <w:proofErr w:type="spellEnd"/>
      <w:r w:rsidR="00532C7E">
        <w:rPr>
          <w:szCs w:val="24"/>
        </w:rPr>
        <w:t xml:space="preserve">. Ladite quittance est un élément de l’offre. </w:t>
      </w:r>
      <w:r w:rsidR="00532C7E" w:rsidRPr="00500016">
        <w:rPr>
          <w:b/>
          <w:iCs/>
          <w:szCs w:val="24"/>
        </w:rPr>
        <w:t>Ce reçu devra identifier le payeur comme représentant de</w:t>
      </w:r>
      <w:r w:rsidR="00532C7E">
        <w:rPr>
          <w:b/>
          <w:iCs/>
          <w:szCs w:val="24"/>
        </w:rPr>
        <w:t xml:space="preserve"> l</w:t>
      </w:r>
      <w:r w:rsidR="00532C7E" w:rsidRPr="00500016">
        <w:rPr>
          <w:b/>
          <w:iCs/>
          <w:szCs w:val="24"/>
        </w:rPr>
        <w:t>'Entreprise ou « Groupement » d’Entreprises désireu</w:t>
      </w:r>
      <w:r w:rsidR="00532C7E">
        <w:rPr>
          <w:b/>
          <w:iCs/>
          <w:szCs w:val="24"/>
        </w:rPr>
        <w:t>x (se)</w:t>
      </w:r>
      <w:r w:rsidR="00532C7E" w:rsidRPr="00500016">
        <w:rPr>
          <w:b/>
          <w:iCs/>
          <w:szCs w:val="24"/>
        </w:rPr>
        <w:t xml:space="preserve"> de participer à l’Appel d’Offres</w:t>
      </w:r>
      <w:r w:rsidR="00532C7E" w:rsidRPr="00500016">
        <w:rPr>
          <w:iCs/>
          <w:szCs w:val="24"/>
        </w:rPr>
        <w:t>.</w:t>
      </w:r>
      <w:r w:rsidR="00532C7E" w:rsidRPr="00500016">
        <w:rPr>
          <w:szCs w:val="24"/>
        </w:rPr>
        <w:t xml:space="preserve"> Le dossier d’appel d’offres sera adressé par </w:t>
      </w:r>
      <w:r w:rsidR="00532C7E" w:rsidRPr="00500016">
        <w:rPr>
          <w:b/>
          <w:iCs/>
          <w:szCs w:val="24"/>
        </w:rPr>
        <w:t xml:space="preserve">voie </w:t>
      </w:r>
      <w:r w:rsidR="00152509" w:rsidRPr="00500016">
        <w:rPr>
          <w:b/>
          <w:iCs/>
          <w:szCs w:val="24"/>
        </w:rPr>
        <w:t>électronique</w:t>
      </w:r>
      <w:r w:rsidR="00532C7E" w:rsidRPr="00500016">
        <w:rPr>
          <w:b/>
          <w:iCs/>
          <w:szCs w:val="24"/>
        </w:rPr>
        <w:t xml:space="preserve"> (clé </w:t>
      </w:r>
      <w:r w:rsidR="00152509" w:rsidRPr="00500016">
        <w:rPr>
          <w:b/>
          <w:iCs/>
          <w:szCs w:val="24"/>
        </w:rPr>
        <w:t>USB</w:t>
      </w:r>
      <w:r w:rsidR="00532C7E" w:rsidRPr="00500016">
        <w:rPr>
          <w:b/>
          <w:iCs/>
          <w:szCs w:val="24"/>
        </w:rPr>
        <w:t>)</w:t>
      </w:r>
      <w:r w:rsidR="00532C7E">
        <w:rPr>
          <w:b/>
          <w:iCs/>
          <w:szCs w:val="24"/>
        </w:rPr>
        <w:t xml:space="preserve">, </w:t>
      </w:r>
      <w:r w:rsidR="00532C7E">
        <w:rPr>
          <w:szCs w:val="24"/>
        </w:rPr>
        <w:t xml:space="preserve">auprès du Conseil Régional ou UGP/UCR </w:t>
      </w:r>
      <w:r w:rsidR="00152509">
        <w:rPr>
          <w:szCs w:val="24"/>
        </w:rPr>
        <w:t>PROLOG, soit</w:t>
      </w:r>
      <w:r w:rsidR="00532C7E">
        <w:rPr>
          <w:szCs w:val="24"/>
        </w:rPr>
        <w:t xml:space="preserve"> à travers le lien internet ci-dessous </w:t>
      </w:r>
    </w:p>
    <w:p w14:paraId="6B6AADDC" w14:textId="1176A63E" w:rsidR="000500AC" w:rsidRDefault="00532C7E" w:rsidP="00B3166E">
      <w:pPr>
        <w:numPr>
          <w:ilvl w:val="0"/>
          <w:numId w:val="26"/>
        </w:numPr>
        <w:suppressAutoHyphens/>
        <w:spacing w:before="240" w:after="120"/>
        <w:rPr>
          <w:szCs w:val="24"/>
        </w:rPr>
      </w:pPr>
      <w:r>
        <w:rPr>
          <w:szCs w:val="24"/>
        </w:rPr>
        <w:t>Les</w:t>
      </w:r>
      <w:r w:rsidR="000500AC" w:rsidRPr="00532C7E">
        <w:rPr>
          <w:szCs w:val="24"/>
        </w:rPr>
        <w:t xml:space="preserve"> offres devront être remises à l’adresse ci-dessous</w:t>
      </w:r>
      <w:r w:rsidR="000500AC" w:rsidRPr="00500016">
        <w:rPr>
          <w:rStyle w:val="Appelnotedebasdep"/>
          <w:szCs w:val="24"/>
        </w:rPr>
        <w:footnoteReference w:id="2"/>
      </w:r>
      <w:r w:rsidR="000500AC" w:rsidRPr="00532C7E">
        <w:rPr>
          <w:szCs w:val="24"/>
        </w:rPr>
        <w:t xml:space="preserve"> au plus tard le </w:t>
      </w:r>
      <w:r w:rsidR="000500AC" w:rsidRPr="00532C7E">
        <w:rPr>
          <w:iCs/>
          <w:szCs w:val="24"/>
        </w:rPr>
        <w:t xml:space="preserve">___________________ à </w:t>
      </w:r>
      <w:r w:rsidR="0088734A">
        <w:rPr>
          <w:iCs/>
          <w:szCs w:val="24"/>
        </w:rPr>
        <w:t>13h 00 (heure locale)</w:t>
      </w:r>
      <w:r w:rsidR="0088734A" w:rsidRPr="00500016">
        <w:rPr>
          <w:szCs w:val="24"/>
        </w:rPr>
        <w:t>.</w:t>
      </w:r>
      <w:r w:rsidR="000500AC" w:rsidRPr="00532C7E">
        <w:rPr>
          <w:szCs w:val="24"/>
        </w:rPr>
        <w:t xml:space="preserve"> </w:t>
      </w:r>
      <w:r w:rsidR="000500AC" w:rsidRPr="00040940">
        <w:rPr>
          <w:szCs w:val="24"/>
        </w:rPr>
        <w:t xml:space="preserve">La soumission des offres par voie électronique </w:t>
      </w:r>
      <w:r w:rsidR="000500AC" w:rsidRPr="00040940">
        <w:rPr>
          <w:iCs/>
          <w:szCs w:val="24"/>
        </w:rPr>
        <w:t>ne sera pas </w:t>
      </w:r>
      <w:r w:rsidR="000500AC" w:rsidRPr="00040940">
        <w:rPr>
          <w:szCs w:val="24"/>
        </w:rPr>
        <w:t>autorisée.</w:t>
      </w:r>
      <w:r w:rsidR="000500AC" w:rsidRPr="00532C7E">
        <w:rPr>
          <w:szCs w:val="24"/>
        </w:rPr>
        <w:t xml:space="preserve"> Toute offre arrivée après l’expiration du délai limite de remise des offres sera rejetée. Les offres seront ouvertes en présence des représentants des soumissionnaires et des personnes présentes à l’adresse numéro </w:t>
      </w:r>
      <w:r w:rsidR="000500AC" w:rsidRPr="00040940">
        <w:rPr>
          <w:i/>
          <w:iCs/>
          <w:szCs w:val="24"/>
        </w:rPr>
        <w:t>……………………………</w:t>
      </w:r>
      <w:r w:rsidR="000500AC" w:rsidRPr="00532C7E">
        <w:rPr>
          <w:szCs w:val="24"/>
        </w:rPr>
        <w:t xml:space="preserve"> mentionnée ci-dessous le ______________________ à </w:t>
      </w:r>
      <w:r w:rsidR="0088734A">
        <w:rPr>
          <w:iCs/>
          <w:szCs w:val="24"/>
        </w:rPr>
        <w:t>14h 00 (heure locale)</w:t>
      </w:r>
      <w:r w:rsidR="0088734A" w:rsidRPr="00500016">
        <w:rPr>
          <w:szCs w:val="24"/>
        </w:rPr>
        <w:t>.</w:t>
      </w:r>
      <w:r w:rsidR="000500AC" w:rsidRPr="00532C7E">
        <w:rPr>
          <w:szCs w:val="24"/>
        </w:rPr>
        <w:t xml:space="preserve"> </w:t>
      </w:r>
    </w:p>
    <w:p w14:paraId="0DA831E7" w14:textId="68F7BFDE" w:rsidR="00040940" w:rsidRPr="00040940" w:rsidRDefault="00040940" w:rsidP="00040940">
      <w:pPr>
        <w:pStyle w:val="Paragraphedeliste"/>
        <w:suppressAutoHyphens/>
        <w:spacing w:before="240" w:after="120"/>
        <w:ind w:firstLine="0"/>
        <w:rPr>
          <w:i/>
          <w:iCs/>
          <w:sz w:val="20"/>
        </w:rPr>
      </w:pPr>
      <w:bookmarkStart w:id="4" w:name="_Hlk200106630"/>
      <w:r w:rsidRPr="00040940">
        <w:rPr>
          <w:b/>
          <w:bCs/>
          <w:i/>
          <w:iCs/>
          <w:sz w:val="20"/>
        </w:rPr>
        <w:t>Nota :</w:t>
      </w:r>
      <w:r w:rsidRPr="00040940">
        <w:rPr>
          <w:i/>
          <w:iCs/>
          <w:sz w:val="20"/>
        </w:rPr>
        <w:t xml:space="preserve"> une entreprise ne peut remettre plus d’une </w:t>
      </w:r>
      <w:r w:rsidR="00152509" w:rsidRPr="00040940">
        <w:rPr>
          <w:i/>
          <w:iCs/>
          <w:sz w:val="20"/>
        </w:rPr>
        <w:t>offre, seule</w:t>
      </w:r>
      <w:r w:rsidRPr="00040940">
        <w:rPr>
          <w:i/>
          <w:iCs/>
          <w:sz w:val="20"/>
        </w:rPr>
        <w:t xml:space="preserve"> ou en association avec des partenaires dans le cadre d’une offre, sauf s’il s’agit d’une variante qu’elle aura été </w:t>
      </w:r>
      <w:r w:rsidR="00152509" w:rsidRPr="00040940">
        <w:rPr>
          <w:i/>
          <w:iCs/>
          <w:sz w:val="20"/>
        </w:rPr>
        <w:t>autorisée</w:t>
      </w:r>
      <w:r w:rsidRPr="00040940">
        <w:rPr>
          <w:i/>
          <w:iCs/>
          <w:sz w:val="20"/>
        </w:rPr>
        <w:t xml:space="preserve"> à déposer. La présentation de plus d’une offre ou la participation à un tel processus entraine l’irrecevabilité de toutes les offres auxquelles l’entreprise est partie.</w:t>
      </w:r>
    </w:p>
    <w:bookmarkEnd w:id="4"/>
    <w:p w14:paraId="769CD28B" w14:textId="1837EE60" w:rsidR="000500AC" w:rsidRPr="006F6CB0" w:rsidRDefault="000500AC" w:rsidP="000500AC">
      <w:pPr>
        <w:numPr>
          <w:ilvl w:val="0"/>
          <w:numId w:val="26"/>
        </w:numPr>
        <w:suppressAutoHyphens/>
        <w:spacing w:before="240" w:after="120"/>
        <w:rPr>
          <w:szCs w:val="24"/>
        </w:rPr>
      </w:pPr>
      <w:r w:rsidRPr="00EF2D33">
        <w:rPr>
          <w:szCs w:val="24"/>
        </w:rPr>
        <w:t xml:space="preserve">Les </w:t>
      </w:r>
      <w:r w:rsidRPr="0011629A">
        <w:rPr>
          <w:szCs w:val="24"/>
        </w:rPr>
        <w:t>offres doivent être accompagnées d’</w:t>
      </w:r>
      <w:r w:rsidRPr="0011629A">
        <w:rPr>
          <w:iCs/>
          <w:szCs w:val="24"/>
        </w:rPr>
        <w:t xml:space="preserve">une Garantie d’offre établie par une banque de premier ordre ou un établissement </w:t>
      </w:r>
      <w:r>
        <w:rPr>
          <w:iCs/>
          <w:szCs w:val="24"/>
        </w:rPr>
        <w:t>non bancaire</w:t>
      </w:r>
      <w:r w:rsidRPr="0011629A">
        <w:rPr>
          <w:iCs/>
          <w:szCs w:val="24"/>
        </w:rPr>
        <w:t xml:space="preserve"> agréé par le Ministère chargé des finances et dont la liste figure en fin du DAO</w:t>
      </w:r>
      <w:r w:rsidRPr="0011629A">
        <w:rPr>
          <w:szCs w:val="24"/>
        </w:rPr>
        <w:t>, pour un montant de</w:t>
      </w:r>
      <w:r w:rsidRPr="0011629A">
        <w:rPr>
          <w:iCs/>
          <w:szCs w:val="24"/>
        </w:rPr>
        <w:t xml:space="preserve"> </w:t>
      </w:r>
      <w:r w:rsidRPr="006F6CB0">
        <w:rPr>
          <w:b/>
          <w:iCs/>
          <w:szCs w:val="24"/>
        </w:rPr>
        <w:t>quatre millions (4 </w:t>
      </w:r>
      <w:r w:rsidR="0088734A">
        <w:rPr>
          <w:b/>
          <w:iCs/>
          <w:szCs w:val="24"/>
        </w:rPr>
        <w:t xml:space="preserve">000 </w:t>
      </w:r>
      <w:r w:rsidRPr="006F6CB0">
        <w:rPr>
          <w:b/>
          <w:iCs/>
          <w:szCs w:val="24"/>
        </w:rPr>
        <w:t>000) Francs CFA.</w:t>
      </w:r>
    </w:p>
    <w:p w14:paraId="794627FD" w14:textId="77777777" w:rsidR="000500AC" w:rsidRDefault="000500AC" w:rsidP="000500AC">
      <w:pPr>
        <w:pStyle w:val="SectionIXHeader"/>
        <w:numPr>
          <w:ilvl w:val="0"/>
          <w:numId w:val="26"/>
        </w:numPr>
        <w:suppressAutoHyphens/>
        <w:spacing w:before="240" w:after="120"/>
        <w:contextualSpacing/>
        <w:jc w:val="both"/>
        <w:rPr>
          <w:b w:val="0"/>
          <w:noProof w:val="0"/>
          <w:sz w:val="24"/>
          <w:lang w:val="fr-FR" w:eastAsia="fr-FR"/>
        </w:rPr>
      </w:pPr>
      <w:r w:rsidRPr="006B5C3D">
        <w:rPr>
          <w:b w:val="0"/>
          <w:noProof w:val="0"/>
          <w:sz w:val="24"/>
          <w:lang w:val="fr-FR" w:eastAsia="fr-FR"/>
        </w:rPr>
        <w:t>Conformément au Plan de Passation des Marchés : « Veuillez noter que le Règlement de Passation des Marchés exige que l’Emprunteur divulgue les informations sur les bénéficiaires effectifs du Soumissionnaire attributaire, dans le cadre de l’avis de Notification d’Attribution de Marché, en renseignant le Formulaire de divulgation des bénéficiaires effectifs inclus dans le dossier d'appel d'offres.</w:t>
      </w:r>
      <w:r>
        <w:rPr>
          <w:b w:val="0"/>
          <w:noProof w:val="0"/>
          <w:sz w:val="24"/>
          <w:lang w:val="fr-FR" w:eastAsia="fr-FR"/>
        </w:rPr>
        <w:t> »</w:t>
      </w:r>
      <w:r w:rsidRPr="006B5C3D">
        <w:rPr>
          <w:b w:val="0"/>
          <w:noProof w:val="0"/>
          <w:sz w:val="24"/>
          <w:lang w:val="fr-FR" w:eastAsia="fr-FR"/>
        </w:rPr>
        <w:t xml:space="preserve"> </w:t>
      </w:r>
    </w:p>
    <w:p w14:paraId="19E89B63" w14:textId="77777777" w:rsidR="0088734A" w:rsidRPr="006B5C3D" w:rsidRDefault="0088734A" w:rsidP="00B3166E">
      <w:pPr>
        <w:pStyle w:val="SectionIXHeader"/>
        <w:suppressAutoHyphens/>
        <w:spacing w:before="240" w:after="120"/>
        <w:ind w:left="720"/>
        <w:contextualSpacing/>
        <w:jc w:val="both"/>
        <w:rPr>
          <w:b w:val="0"/>
          <w:noProof w:val="0"/>
          <w:sz w:val="24"/>
          <w:lang w:val="fr-FR" w:eastAsia="fr-FR"/>
        </w:rPr>
      </w:pPr>
    </w:p>
    <w:p w14:paraId="1378FABE" w14:textId="77777777" w:rsidR="000500AC" w:rsidRPr="006B5C3D" w:rsidRDefault="000500AC" w:rsidP="000500AC">
      <w:pPr>
        <w:numPr>
          <w:ilvl w:val="0"/>
          <w:numId w:val="26"/>
        </w:numPr>
        <w:tabs>
          <w:tab w:val="clear" w:pos="720"/>
        </w:tabs>
        <w:suppressAutoHyphens/>
        <w:spacing w:before="240" w:after="120"/>
        <w:ind w:left="426" w:hanging="426"/>
        <w:rPr>
          <w:szCs w:val="24"/>
        </w:rPr>
      </w:pPr>
      <w:r>
        <w:rPr>
          <w:szCs w:val="24"/>
        </w:rPr>
        <w:t>Les</w:t>
      </w:r>
      <w:r w:rsidRPr="00EF2D33">
        <w:rPr>
          <w:szCs w:val="24"/>
        </w:rPr>
        <w:t xml:space="preserve"> adresse</w:t>
      </w:r>
      <w:r>
        <w:rPr>
          <w:szCs w:val="24"/>
        </w:rPr>
        <w:t xml:space="preserve">s </w:t>
      </w:r>
      <w:r w:rsidRPr="00EF2D33">
        <w:rPr>
          <w:szCs w:val="24"/>
        </w:rPr>
        <w:t>auxquelles il e</w:t>
      </w:r>
      <w:r>
        <w:rPr>
          <w:szCs w:val="24"/>
        </w:rPr>
        <w:t xml:space="preserve">st fait référence ci-dessus </w:t>
      </w:r>
      <w:r w:rsidRPr="00EF2D33">
        <w:rPr>
          <w:szCs w:val="24"/>
        </w:rPr>
        <w:t xml:space="preserve">sont : </w:t>
      </w:r>
    </w:p>
    <w:p w14:paraId="2337F8CF" w14:textId="0D5E3535" w:rsidR="000500AC" w:rsidRPr="008A4A26" w:rsidRDefault="000500AC" w:rsidP="000500AC">
      <w:pPr>
        <w:shd w:val="clear" w:color="auto" w:fill="FFFFFF" w:themeFill="background1"/>
        <w:suppressAutoHyphens/>
        <w:spacing w:before="120" w:after="120"/>
        <w:ind w:left="567" w:firstLine="0"/>
        <w:rPr>
          <w:bCs/>
          <w:i/>
          <w:iCs/>
          <w:szCs w:val="24"/>
        </w:rPr>
      </w:pPr>
      <w:r w:rsidRPr="00451AF8">
        <w:rPr>
          <w:b/>
          <w:i/>
          <w:iCs/>
          <w:szCs w:val="24"/>
        </w:rPr>
        <w:t xml:space="preserve">Conseil Régional de l’Est, sis à Bertoua Après le la place des </w:t>
      </w:r>
      <w:proofErr w:type="gramStart"/>
      <w:r w:rsidRPr="00451AF8">
        <w:rPr>
          <w:b/>
          <w:i/>
          <w:iCs/>
          <w:szCs w:val="24"/>
        </w:rPr>
        <w:t>fêtes ,</w:t>
      </w:r>
      <w:proofErr w:type="gramEnd"/>
      <w:r w:rsidRPr="00451AF8">
        <w:rPr>
          <w:b/>
          <w:i/>
          <w:iCs/>
          <w:szCs w:val="24"/>
        </w:rPr>
        <w:t xml:space="preserve"> 91, 507 Rue </w:t>
      </w:r>
      <w:proofErr w:type="spellStart"/>
      <w:r w:rsidRPr="00451AF8">
        <w:rPr>
          <w:b/>
          <w:i/>
          <w:iCs/>
          <w:szCs w:val="24"/>
        </w:rPr>
        <w:t>Renguengué</w:t>
      </w:r>
      <w:proofErr w:type="spellEnd"/>
      <w:r w:rsidRPr="00451AF8">
        <w:rPr>
          <w:b/>
          <w:i/>
          <w:iCs/>
          <w:szCs w:val="24"/>
        </w:rPr>
        <w:t xml:space="preserve"> Boîte Postale : 507 </w:t>
      </w:r>
      <w:proofErr w:type="spellStart"/>
      <w:r w:rsidRPr="00451AF8">
        <w:rPr>
          <w:b/>
          <w:i/>
          <w:iCs/>
          <w:szCs w:val="24"/>
        </w:rPr>
        <w:t>Bertoua,Tél</w:t>
      </w:r>
      <w:proofErr w:type="spellEnd"/>
      <w:r w:rsidRPr="00451AF8">
        <w:rPr>
          <w:b/>
          <w:i/>
          <w:iCs/>
          <w:szCs w:val="24"/>
        </w:rPr>
        <w:t xml:space="preserve"> : +237 2 22 24 19 32/ </w:t>
      </w:r>
      <w:r w:rsidR="00917CF3" w:rsidRPr="00917CF3">
        <w:rPr>
          <w:b/>
          <w:i/>
          <w:iCs/>
          <w:szCs w:val="24"/>
        </w:rPr>
        <w:t>670 00 11 33</w:t>
      </w:r>
      <w:r w:rsidRPr="0081351B">
        <w:rPr>
          <w:b/>
          <w:i/>
          <w:iCs/>
          <w:szCs w:val="24"/>
        </w:rPr>
        <w:t>,</w:t>
      </w:r>
      <w:r w:rsidRPr="00451AF8">
        <w:rPr>
          <w:b/>
          <w:i/>
          <w:iCs/>
          <w:szCs w:val="24"/>
        </w:rPr>
        <w:t xml:space="preserve"> E-mail: </w:t>
      </w:r>
      <w:r w:rsidRPr="00BA2911">
        <w:rPr>
          <w:b/>
          <w:szCs w:val="24"/>
        </w:rPr>
        <w:t xml:space="preserve">: </w:t>
      </w:r>
      <w:hyperlink r:id="rId10" w:history="1">
        <w:r w:rsidR="00152509" w:rsidRPr="00D40E28">
          <w:rPr>
            <w:rStyle w:val="Lienhypertexte"/>
            <w:b/>
            <w:bCs/>
            <w:sz w:val="22"/>
            <w:szCs w:val="22"/>
          </w:rPr>
          <w:t>c</w:t>
        </w:r>
        <w:r w:rsidR="00152509" w:rsidRPr="00D40E28">
          <w:rPr>
            <w:rStyle w:val="Lienhypertexte"/>
            <w:b/>
            <w:bCs/>
            <w:i/>
            <w:iCs/>
            <w:sz w:val="22"/>
            <w:szCs w:val="22"/>
          </w:rPr>
          <w:t>onseilregionalest12@gmail.com</w:t>
        </w:r>
      </w:hyperlink>
      <w:r>
        <w:rPr>
          <w:bCs/>
          <w:i/>
          <w:iCs/>
          <w:szCs w:val="24"/>
        </w:rPr>
        <w:t xml:space="preserve"> </w:t>
      </w:r>
      <w:r>
        <w:rPr>
          <w:rStyle w:val="Lienhypertexte"/>
          <w:b/>
          <w:i/>
          <w:iCs/>
          <w:szCs w:val="24"/>
          <w:u w:val="none"/>
        </w:rPr>
        <w:t xml:space="preserve"> </w:t>
      </w:r>
    </w:p>
    <w:p w14:paraId="2B5B056E" w14:textId="77777777" w:rsidR="00040940" w:rsidRDefault="0088734A" w:rsidP="0088734A">
      <w:pPr>
        <w:shd w:val="clear" w:color="auto" w:fill="FFFFFF" w:themeFill="background1"/>
        <w:suppressAutoHyphens/>
        <w:spacing w:before="120" w:after="120"/>
        <w:ind w:left="567" w:firstLine="0"/>
        <w:rPr>
          <w:bCs/>
          <w:szCs w:val="24"/>
        </w:rPr>
      </w:pPr>
      <w:r>
        <w:rPr>
          <w:bCs/>
          <w:szCs w:val="24"/>
        </w:rPr>
        <w:t xml:space="preserve">Les plis fermés devront porter la mention : </w:t>
      </w:r>
    </w:p>
    <w:p w14:paraId="39479C4E" w14:textId="2ADDB890" w:rsidR="0088734A" w:rsidRPr="00ED3BAD" w:rsidRDefault="0088734A" w:rsidP="0088734A">
      <w:pPr>
        <w:shd w:val="clear" w:color="auto" w:fill="FFFFFF" w:themeFill="background1"/>
        <w:suppressAutoHyphens/>
        <w:spacing w:before="120" w:after="120"/>
        <w:ind w:left="567" w:firstLine="0"/>
        <w:rPr>
          <w:b/>
          <w:szCs w:val="24"/>
        </w:rPr>
      </w:pPr>
      <w:r w:rsidRPr="00ED3BAD">
        <w:rPr>
          <w:b/>
          <w:szCs w:val="24"/>
        </w:rPr>
        <w:t xml:space="preserve">APPEL D’OFFRES NATIONAL OUVERT </w:t>
      </w:r>
      <w:r w:rsidR="00152509" w:rsidRPr="00ED3BAD">
        <w:rPr>
          <w:b/>
          <w:szCs w:val="24"/>
        </w:rPr>
        <w:t>N</w:t>
      </w:r>
      <w:r w:rsidR="00152509" w:rsidRPr="00ED3BAD">
        <w:rPr>
          <w:b/>
          <w:szCs w:val="24"/>
          <w:vertAlign w:val="superscript"/>
        </w:rPr>
        <w:t>o</w:t>
      </w:r>
      <w:r w:rsidR="00152509" w:rsidRPr="00ED3BAD">
        <w:rPr>
          <w:b/>
          <w:szCs w:val="24"/>
        </w:rPr>
        <w:t>________</w:t>
      </w:r>
      <w:r w:rsidRPr="00ED3BAD">
        <w:rPr>
          <w:b/>
          <w:szCs w:val="24"/>
        </w:rPr>
        <w:t>/AONO/CR-ES/CIPM/2025 DU</w:t>
      </w:r>
      <w:r w:rsidR="00152509" w:rsidRPr="00ED3BAD">
        <w:rPr>
          <w:b/>
          <w:szCs w:val="24"/>
        </w:rPr>
        <w:t>___________________</w:t>
      </w:r>
      <w:r w:rsidRPr="00ED3BAD">
        <w:rPr>
          <w:b/>
          <w:szCs w:val="24"/>
        </w:rPr>
        <w:t xml:space="preserve">POUR LA </w:t>
      </w:r>
      <w:r w:rsidR="00152509" w:rsidRPr="00ED3BAD">
        <w:rPr>
          <w:b/>
          <w:szCs w:val="24"/>
          <w:lang w:val="fr-CM"/>
        </w:rPr>
        <w:t>CONSTRUCTION ET ÉQUIPEMENT DE DEUX SERVICES PRIORITAIRES : SERVICE D'ACCUEIL ET URGENCES PÔLE-LABORATOIRE, BÂTIMENT D'IMAGERIE MÉDICALE À L'HÔPITAL DE DISTRICT D’ABONG-MBANG DANS LE DÉPARTEMENT DU HAUT-NYONG, RÉGION DE L'EST-CAMEROUN.</w:t>
      </w:r>
    </w:p>
    <w:p w14:paraId="0B443F2B" w14:textId="10E2BE92" w:rsidR="0088734A" w:rsidRPr="00ED3BAD" w:rsidRDefault="0088734A" w:rsidP="0088734A">
      <w:pPr>
        <w:shd w:val="clear" w:color="auto" w:fill="FFFFFF" w:themeFill="background1"/>
        <w:suppressAutoHyphens/>
        <w:spacing w:before="120" w:after="120"/>
        <w:ind w:left="567" w:firstLine="0"/>
        <w:rPr>
          <w:b/>
          <w:szCs w:val="24"/>
        </w:rPr>
      </w:pPr>
      <w:r w:rsidRPr="00ED3BAD">
        <w:rPr>
          <w:b/>
          <w:szCs w:val="24"/>
        </w:rPr>
        <w:t xml:space="preserve">                 «</w:t>
      </w:r>
      <w:r w:rsidR="00152509" w:rsidRPr="00ED3BAD">
        <w:rPr>
          <w:b/>
          <w:szCs w:val="24"/>
        </w:rPr>
        <w:t xml:space="preserve"> </w:t>
      </w:r>
      <w:r w:rsidRPr="00ED3BAD">
        <w:rPr>
          <w:b/>
          <w:szCs w:val="24"/>
        </w:rPr>
        <w:t>A N’OUVRIR QU’EN SEANCE D’OUVERTURE »</w:t>
      </w:r>
    </w:p>
    <w:p w14:paraId="26D51D05" w14:textId="77777777" w:rsidR="00C42C13" w:rsidRPr="00EF2D33" w:rsidRDefault="00C42C13" w:rsidP="00197239">
      <w:pPr>
        <w:pStyle w:val="Heading1a"/>
        <w:keepNext w:val="0"/>
        <w:keepLines w:val="0"/>
        <w:tabs>
          <w:tab w:val="clear" w:pos="-720"/>
        </w:tabs>
        <w:suppressAutoHyphens w:val="0"/>
        <w:rPr>
          <w:bCs/>
          <w:smallCaps w:val="0"/>
          <w:szCs w:val="32"/>
          <w:lang w:val="fr-FR"/>
        </w:rPr>
      </w:pPr>
    </w:p>
    <w:p w14:paraId="1626CCA4" w14:textId="3FAB54B7" w:rsidR="00152509" w:rsidRPr="00362237" w:rsidRDefault="00152509" w:rsidP="00152509">
      <w:pPr>
        <w:spacing w:line="276" w:lineRule="auto"/>
        <w:ind w:left="4248"/>
        <w:jc w:val="center"/>
        <w:rPr>
          <w:rFonts w:ascii="Arial" w:hAnsi="Arial" w:cs="Arial"/>
          <w:b/>
        </w:rPr>
      </w:pPr>
      <w:r>
        <w:rPr>
          <w:rFonts w:ascii="Arial" w:hAnsi="Arial" w:cs="Arial"/>
          <w:b/>
        </w:rPr>
        <w:t xml:space="preserve">             </w:t>
      </w:r>
      <w:r w:rsidRPr="00362237">
        <w:rPr>
          <w:rFonts w:ascii="Arial" w:hAnsi="Arial" w:cs="Arial"/>
          <w:b/>
        </w:rPr>
        <w:t>LE PRESIDENT DU CONSEIL REGIONAL,</w:t>
      </w:r>
    </w:p>
    <w:p w14:paraId="69856C45" w14:textId="77777777" w:rsidR="00152509" w:rsidRPr="00362237" w:rsidRDefault="00152509" w:rsidP="00152509">
      <w:pPr>
        <w:widowControl w:val="0"/>
        <w:autoSpaceDE w:val="0"/>
        <w:spacing w:before="73"/>
        <w:ind w:right="-20"/>
        <w:rPr>
          <w:rFonts w:ascii="Arial" w:hAnsi="Arial" w:cs="Arial"/>
          <w:b/>
          <w:i/>
          <w:iCs/>
          <w:sz w:val="20"/>
          <w:u w:val="single"/>
        </w:rPr>
      </w:pPr>
      <w:r w:rsidRPr="00362237">
        <w:rPr>
          <w:rFonts w:ascii="Arial" w:hAnsi="Arial" w:cs="Arial"/>
          <w:b/>
          <w:i/>
          <w:iCs/>
          <w:sz w:val="20"/>
          <w:u w:val="single"/>
        </w:rPr>
        <w:t>Ampliations</w:t>
      </w:r>
      <w:r>
        <w:rPr>
          <w:rFonts w:ascii="Arial" w:hAnsi="Arial" w:cs="Arial"/>
          <w:b/>
          <w:i/>
          <w:iCs/>
          <w:sz w:val="20"/>
          <w:u w:val="single"/>
        </w:rPr>
        <w:t> </w:t>
      </w:r>
      <w:r w:rsidRPr="00362237">
        <w:rPr>
          <w:rFonts w:ascii="Arial" w:hAnsi="Arial" w:cs="Arial"/>
          <w:b/>
          <w:i/>
          <w:iCs/>
          <w:sz w:val="20"/>
          <w:u w:val="single"/>
        </w:rPr>
        <w:t>:</w:t>
      </w:r>
    </w:p>
    <w:p w14:paraId="3E9771DA" w14:textId="77777777" w:rsidR="00152509" w:rsidRPr="00291DA7" w:rsidRDefault="00152509" w:rsidP="00152509">
      <w:pPr>
        <w:numPr>
          <w:ilvl w:val="0"/>
          <w:numId w:val="41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MINMAP/DR/ES</w:t>
      </w:r>
      <w:r>
        <w:rPr>
          <w:rFonts w:ascii="Arial Narrow" w:hAnsi="Arial Narrow" w:cs="Arial"/>
          <w:i/>
          <w:sz w:val="18"/>
          <w:szCs w:val="18"/>
          <w:lang w:bidi="he-IL"/>
        </w:rPr>
        <w:t> </w:t>
      </w:r>
      <w:r w:rsidRPr="00291DA7">
        <w:rPr>
          <w:rFonts w:ascii="Arial Narrow" w:hAnsi="Arial Narrow" w:cs="Arial"/>
          <w:i/>
          <w:sz w:val="18"/>
          <w:szCs w:val="18"/>
          <w:lang w:bidi="he-IL"/>
        </w:rPr>
        <w:t>;</w:t>
      </w:r>
    </w:p>
    <w:p w14:paraId="52F7896B" w14:textId="77777777" w:rsidR="00152509" w:rsidRPr="00291DA7" w:rsidRDefault="00152509" w:rsidP="00152509">
      <w:pPr>
        <w:numPr>
          <w:ilvl w:val="0"/>
          <w:numId w:val="41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ARMP/ES (pour publication et archivage).</w:t>
      </w:r>
    </w:p>
    <w:p w14:paraId="7D5FA3CF" w14:textId="77777777" w:rsidR="00152509" w:rsidRPr="00291DA7" w:rsidRDefault="00152509" w:rsidP="00152509">
      <w:pPr>
        <w:numPr>
          <w:ilvl w:val="0"/>
          <w:numId w:val="41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Président CIPM/CR/ES</w:t>
      </w:r>
      <w:r>
        <w:rPr>
          <w:rFonts w:ascii="Arial Narrow" w:hAnsi="Arial Narrow" w:cs="Arial"/>
          <w:i/>
          <w:sz w:val="18"/>
          <w:szCs w:val="18"/>
          <w:lang w:bidi="he-IL"/>
        </w:rPr>
        <w:t> </w:t>
      </w:r>
      <w:r w:rsidRPr="00291DA7">
        <w:rPr>
          <w:rFonts w:ascii="Arial Narrow" w:hAnsi="Arial Narrow" w:cs="Arial"/>
          <w:i/>
          <w:sz w:val="18"/>
          <w:szCs w:val="18"/>
          <w:lang w:bidi="he-IL"/>
        </w:rPr>
        <w:t xml:space="preserve">; </w:t>
      </w:r>
    </w:p>
    <w:p w14:paraId="591C4983" w14:textId="77777777" w:rsidR="00152509" w:rsidRPr="00291DA7" w:rsidRDefault="00152509" w:rsidP="00152509">
      <w:pPr>
        <w:numPr>
          <w:ilvl w:val="0"/>
          <w:numId w:val="415"/>
        </w:numPr>
        <w:tabs>
          <w:tab w:val="left" w:pos="720"/>
          <w:tab w:val="right" w:leader="dot" w:pos="8640"/>
        </w:tabs>
        <w:spacing w:after="0"/>
        <w:rPr>
          <w:rFonts w:ascii="Arial Narrow" w:hAnsi="Arial Narrow" w:cs="Arial"/>
          <w:i/>
          <w:sz w:val="18"/>
          <w:szCs w:val="18"/>
          <w:lang w:bidi="he-IL"/>
        </w:rPr>
      </w:pPr>
      <w:r w:rsidRPr="00291DA7">
        <w:rPr>
          <w:rFonts w:ascii="Arial Narrow" w:hAnsi="Arial Narrow" w:cs="Arial"/>
          <w:i/>
          <w:sz w:val="18"/>
          <w:szCs w:val="18"/>
          <w:lang w:bidi="he-IL"/>
        </w:rPr>
        <w:t>Marchés (archivage)</w:t>
      </w:r>
      <w:r>
        <w:rPr>
          <w:rFonts w:ascii="Arial Narrow" w:hAnsi="Arial Narrow" w:cs="Arial"/>
          <w:i/>
          <w:sz w:val="18"/>
          <w:szCs w:val="18"/>
          <w:lang w:bidi="he-IL"/>
        </w:rPr>
        <w:t> </w:t>
      </w:r>
      <w:r w:rsidRPr="00291DA7">
        <w:rPr>
          <w:rFonts w:ascii="Arial Narrow" w:hAnsi="Arial Narrow" w:cs="Arial"/>
          <w:i/>
          <w:sz w:val="18"/>
          <w:szCs w:val="18"/>
          <w:lang w:bidi="he-IL"/>
        </w:rPr>
        <w:t>;</w:t>
      </w:r>
    </w:p>
    <w:p w14:paraId="2D3D169C" w14:textId="77777777" w:rsidR="00152509" w:rsidRPr="00291DA7" w:rsidRDefault="00152509" w:rsidP="00152509">
      <w:pPr>
        <w:numPr>
          <w:ilvl w:val="0"/>
          <w:numId w:val="415"/>
        </w:numPr>
        <w:tabs>
          <w:tab w:val="left" w:pos="720"/>
          <w:tab w:val="right" w:leader="dot" w:pos="8640"/>
        </w:tabs>
        <w:spacing w:after="0"/>
        <w:rPr>
          <w:rFonts w:ascii="Tahoma" w:hAnsi="Tahoma" w:cs="Tahoma"/>
        </w:rPr>
      </w:pPr>
      <w:r w:rsidRPr="00291DA7">
        <w:rPr>
          <w:rFonts w:ascii="Arial Narrow" w:hAnsi="Arial Narrow" w:cs="Arial"/>
          <w:i/>
          <w:sz w:val="18"/>
          <w:szCs w:val="18"/>
          <w:lang w:bidi="he-IL"/>
        </w:rPr>
        <w:t>Affichage CR-ES.</w:t>
      </w:r>
    </w:p>
    <w:p w14:paraId="65254008" w14:textId="77777777" w:rsidR="00712C82" w:rsidRDefault="00712C82" w:rsidP="00335D85">
      <w:pPr>
        <w:pStyle w:val="Heading1a"/>
        <w:keepNext w:val="0"/>
        <w:keepLines w:val="0"/>
        <w:tabs>
          <w:tab w:val="clear" w:pos="-720"/>
        </w:tabs>
        <w:suppressAutoHyphens w:val="0"/>
        <w:jc w:val="both"/>
        <w:rPr>
          <w:bCs/>
          <w:smallCaps w:val="0"/>
          <w:sz w:val="44"/>
          <w:szCs w:val="44"/>
          <w:lang w:val="fr-FR"/>
        </w:rPr>
      </w:pPr>
    </w:p>
    <w:p w14:paraId="3FF0C6D6" w14:textId="77777777" w:rsidR="006B5C3D" w:rsidRPr="00EF2D33" w:rsidRDefault="006B5C3D" w:rsidP="006B5C3D">
      <w:pPr>
        <w:suppressAutoHyphens/>
        <w:spacing w:before="240" w:after="120"/>
        <w:ind w:left="426" w:firstLine="0"/>
        <w:rPr>
          <w:szCs w:val="24"/>
        </w:rPr>
      </w:pPr>
    </w:p>
    <w:p w14:paraId="3161B8BB" w14:textId="77777777" w:rsidR="000C7A03" w:rsidRDefault="000C7A03" w:rsidP="00946310">
      <w:pPr>
        <w:pStyle w:val="Titre1"/>
        <w:suppressAutoHyphens/>
        <w:spacing w:after="0"/>
        <w:ind w:left="578" w:hanging="578"/>
        <w:rPr>
          <w:sz w:val="24"/>
          <w:szCs w:val="24"/>
        </w:rPr>
      </w:pPr>
    </w:p>
    <w:p w14:paraId="3C9239E5" w14:textId="77777777" w:rsidR="00040940" w:rsidRDefault="00040940" w:rsidP="00040940"/>
    <w:p w14:paraId="05D26072" w14:textId="77777777" w:rsidR="00040940" w:rsidRDefault="00040940" w:rsidP="00040940"/>
    <w:p w14:paraId="6128E23E" w14:textId="77777777" w:rsidR="00040940" w:rsidRDefault="00040940" w:rsidP="00040940"/>
    <w:p w14:paraId="5570996B" w14:textId="77777777" w:rsidR="00040940" w:rsidRDefault="00040940" w:rsidP="00040940"/>
    <w:p w14:paraId="1A1F6358" w14:textId="77777777" w:rsidR="00040940" w:rsidRDefault="00040940" w:rsidP="00040940"/>
    <w:p w14:paraId="5B31A833" w14:textId="77777777" w:rsidR="00040940" w:rsidRDefault="00040940" w:rsidP="00040940"/>
    <w:p w14:paraId="1978FC7A" w14:textId="77777777" w:rsidR="00040940" w:rsidRDefault="00040940" w:rsidP="00040940"/>
    <w:p w14:paraId="34AA9BB1" w14:textId="77777777" w:rsidR="00040940" w:rsidRDefault="00040940" w:rsidP="00ED3BAD">
      <w:pPr>
        <w:ind w:left="0" w:firstLine="0"/>
      </w:pPr>
    </w:p>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883D1E" w14:paraId="19173410" w14:textId="77777777" w:rsidTr="00B23734">
        <w:trPr>
          <w:trHeight w:val="526"/>
        </w:trPr>
        <w:tc>
          <w:tcPr>
            <w:tcW w:w="4052" w:type="dxa"/>
            <w:hideMark/>
          </w:tcPr>
          <w:p w14:paraId="1039B4C0"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lastRenderedPageBreak/>
              <w:t>République du cameroun</w:t>
            </w:r>
          </w:p>
          <w:p w14:paraId="10D7D762"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436E95D4"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0476CDF2"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7936" behindDoc="0" locked="0" layoutInCell="1" allowOverlap="1" wp14:anchorId="3C7CB3E5" wp14:editId="170E1C27">
                  <wp:simplePos x="0" y="0"/>
                  <wp:positionH relativeFrom="margin">
                    <wp:posOffset>159385</wp:posOffset>
                  </wp:positionH>
                  <wp:positionV relativeFrom="paragraph">
                    <wp:posOffset>-47625</wp:posOffset>
                  </wp:positionV>
                  <wp:extent cx="1019175" cy="1203325"/>
                  <wp:effectExtent l="0" t="0" r="9525" b="0"/>
                  <wp:wrapNone/>
                  <wp:docPr id="1960687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5CC76DEA"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69D0A244"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03EDF900"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5B7636DC"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61238929"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2B51D1AC"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7CE57CE9"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0AF5F726"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883D1E" w14:paraId="7C1DD80D" w14:textId="77777777" w:rsidTr="00B23734">
        <w:trPr>
          <w:trHeight w:val="526"/>
        </w:trPr>
        <w:tc>
          <w:tcPr>
            <w:tcW w:w="4052" w:type="dxa"/>
            <w:hideMark/>
          </w:tcPr>
          <w:p w14:paraId="2A3519B0"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5227408A"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46E3D289" w14:textId="77777777" w:rsidR="00883D1E" w:rsidRDefault="00883D1E" w:rsidP="00B23734">
            <w:pPr>
              <w:spacing w:after="0"/>
              <w:ind w:left="0"/>
              <w:rPr>
                <w:rFonts w:ascii="Arial Narrow" w:hAnsi="Arial Narrow" w:cs="Arial"/>
              </w:rPr>
            </w:pPr>
          </w:p>
        </w:tc>
        <w:tc>
          <w:tcPr>
            <w:tcW w:w="4014" w:type="dxa"/>
            <w:hideMark/>
          </w:tcPr>
          <w:p w14:paraId="2D10BAE5"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75DEB6F5"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883D1E" w14:paraId="1C9C8A92" w14:textId="77777777" w:rsidTr="00B23734">
        <w:trPr>
          <w:trHeight w:val="423"/>
        </w:trPr>
        <w:tc>
          <w:tcPr>
            <w:tcW w:w="4052" w:type="dxa"/>
            <w:hideMark/>
          </w:tcPr>
          <w:p w14:paraId="1FF65F17"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49AAAC47"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339FFF1A" w14:textId="77777777" w:rsidR="00883D1E" w:rsidRDefault="00883D1E" w:rsidP="00B23734">
            <w:pPr>
              <w:spacing w:after="0"/>
              <w:ind w:left="0"/>
              <w:rPr>
                <w:rFonts w:ascii="Arial Narrow" w:hAnsi="Arial Narrow" w:cs="Arial"/>
              </w:rPr>
            </w:pPr>
          </w:p>
        </w:tc>
        <w:tc>
          <w:tcPr>
            <w:tcW w:w="4014" w:type="dxa"/>
            <w:hideMark/>
          </w:tcPr>
          <w:p w14:paraId="1C0A6416"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55AE5916" w14:textId="77777777" w:rsidR="00883D1E" w:rsidRDefault="00883D1E" w:rsidP="00B23734">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bl>
    <w:p w14:paraId="142701C4" w14:textId="77777777" w:rsidR="00883D1E" w:rsidRPr="00A06D73" w:rsidRDefault="00883D1E" w:rsidP="00ED3BAD">
      <w:pPr>
        <w:spacing w:after="0" w:line="278" w:lineRule="auto"/>
        <w:ind w:left="0" w:firstLine="0"/>
        <w:jc w:val="center"/>
        <w:rPr>
          <w:rFonts w:eastAsia="Aptos"/>
          <w:b/>
          <w:bCs/>
          <w:kern w:val="2"/>
          <w:sz w:val="36"/>
          <w:szCs w:val="36"/>
          <w:lang w:val="en-US" w:eastAsia="en-US"/>
          <w14:ligatures w14:val="standardContextual"/>
        </w:rPr>
      </w:pPr>
      <w:r w:rsidRPr="00A06D73">
        <w:rPr>
          <w:rFonts w:eastAsia="Aptos"/>
          <w:b/>
          <w:bCs/>
          <w:kern w:val="2"/>
          <w:sz w:val="36"/>
          <w:szCs w:val="36"/>
          <w:lang w:val="en-US" w:eastAsia="en-US"/>
          <w14:ligatures w14:val="standardContextual"/>
        </w:rPr>
        <w:t>National Open Call for Tenders (AONO)</w:t>
      </w:r>
    </w:p>
    <w:p w14:paraId="377B723A" w14:textId="77777777" w:rsidR="00883D1E" w:rsidRPr="00A06D73" w:rsidRDefault="00883D1E" w:rsidP="00ED3BAD">
      <w:pPr>
        <w:spacing w:after="0"/>
        <w:ind w:left="0" w:firstLine="0"/>
        <w:jc w:val="center"/>
        <w:rPr>
          <w:rFonts w:eastAsia="Aptos"/>
          <w:b/>
          <w:bCs/>
          <w:kern w:val="2"/>
          <w:sz w:val="36"/>
          <w:szCs w:val="36"/>
          <w:lang w:val="en-US" w:eastAsia="en-US"/>
          <w14:ligatures w14:val="standardContextual"/>
        </w:rPr>
      </w:pPr>
      <w:r w:rsidRPr="00A06D73">
        <w:rPr>
          <w:rFonts w:eastAsia="Aptos"/>
          <w:b/>
          <w:bCs/>
          <w:kern w:val="2"/>
          <w:sz w:val="36"/>
          <w:szCs w:val="36"/>
          <w:lang w:val="en-US" w:eastAsia="en-US"/>
          <w14:ligatures w14:val="standardContextual"/>
        </w:rPr>
        <w:t>(Single-Envelope Process)</w:t>
      </w:r>
    </w:p>
    <w:p w14:paraId="7F6300E4" w14:textId="77777777" w:rsidR="00883D1E" w:rsidRPr="00ED3BAD" w:rsidRDefault="00883D1E" w:rsidP="00ED3BAD">
      <w:pPr>
        <w:spacing w:after="0"/>
        <w:rPr>
          <w:color w:val="000000"/>
          <w:szCs w:val="24"/>
          <w:lang w:val="en-US"/>
        </w:rPr>
      </w:pPr>
      <w:r w:rsidRPr="00ED3BAD">
        <w:rPr>
          <w:b/>
          <w:bCs/>
          <w:color w:val="000000"/>
          <w:szCs w:val="24"/>
          <w:lang w:val="en-US"/>
        </w:rPr>
        <w:t>COUNTRY</w:t>
      </w:r>
      <w:r w:rsidRPr="00ED3BAD">
        <w:rPr>
          <w:color w:val="000000"/>
          <w:szCs w:val="24"/>
          <w:lang w:val="en-US"/>
        </w:rPr>
        <w:t>: Cameroon</w:t>
      </w:r>
    </w:p>
    <w:p w14:paraId="1426184D" w14:textId="77777777" w:rsidR="00883D1E" w:rsidRPr="00ED3BAD" w:rsidRDefault="00883D1E" w:rsidP="00ED3BAD">
      <w:pPr>
        <w:spacing w:after="0"/>
        <w:rPr>
          <w:color w:val="000000"/>
          <w:sz w:val="16"/>
          <w:szCs w:val="16"/>
          <w:lang w:val="en-US"/>
        </w:rPr>
      </w:pPr>
    </w:p>
    <w:p w14:paraId="147F03FD" w14:textId="77777777" w:rsidR="00883D1E" w:rsidRPr="00ED3BAD" w:rsidRDefault="00883D1E" w:rsidP="00ED3BAD">
      <w:pPr>
        <w:spacing w:after="0"/>
        <w:rPr>
          <w:color w:val="000000"/>
          <w:szCs w:val="24"/>
          <w:lang w:val="en-US"/>
        </w:rPr>
      </w:pPr>
      <w:r w:rsidRPr="00ED3BAD">
        <w:rPr>
          <w:b/>
          <w:bCs/>
          <w:color w:val="000000"/>
          <w:szCs w:val="24"/>
          <w:lang w:val="en-US"/>
        </w:rPr>
        <w:t>PROJECT NAME</w:t>
      </w:r>
      <w:r w:rsidRPr="00ED3BAD">
        <w:rPr>
          <w:color w:val="000000"/>
          <w:szCs w:val="24"/>
          <w:lang w:val="en-US"/>
        </w:rPr>
        <w:t>: Local Governance and Resilient Communities Project</w:t>
      </w:r>
    </w:p>
    <w:p w14:paraId="67C8B55C" w14:textId="77777777" w:rsidR="00883D1E" w:rsidRPr="00ED3BAD" w:rsidRDefault="00883D1E" w:rsidP="00ED3BAD">
      <w:pPr>
        <w:spacing w:after="0"/>
        <w:rPr>
          <w:color w:val="000000"/>
          <w:sz w:val="16"/>
          <w:szCs w:val="16"/>
          <w:lang w:val="en-US"/>
        </w:rPr>
      </w:pPr>
    </w:p>
    <w:p w14:paraId="19E269F5" w14:textId="77777777" w:rsidR="00883D1E" w:rsidRPr="00ED3BAD" w:rsidRDefault="00883D1E" w:rsidP="00ED3BAD">
      <w:pPr>
        <w:spacing w:after="0"/>
        <w:rPr>
          <w:color w:val="000000"/>
          <w:szCs w:val="24"/>
          <w:lang w:val="en-US"/>
        </w:rPr>
      </w:pPr>
      <w:r w:rsidRPr="00ED3BAD">
        <w:rPr>
          <w:b/>
          <w:bCs/>
          <w:color w:val="000000"/>
          <w:szCs w:val="24"/>
          <w:lang w:val="en-US"/>
        </w:rPr>
        <w:t>Contract</w:t>
      </w:r>
      <w:r w:rsidRPr="00ED3BAD">
        <w:rPr>
          <w:color w:val="000000"/>
          <w:szCs w:val="24"/>
          <w:lang w:val="en-US"/>
        </w:rPr>
        <w:t xml:space="preserve">: </w:t>
      </w:r>
      <w:bookmarkStart w:id="5" w:name="_Hlk200117906"/>
      <w:r w:rsidRPr="00ED3BAD">
        <w:rPr>
          <w:color w:val="000000"/>
          <w:szCs w:val="24"/>
          <w:lang w:val="en-US"/>
        </w:rPr>
        <w:t xml:space="preserve">Construction and equipment works for a reception and emergency building, a medical imaging building, and a laboratory center at the </w:t>
      </w:r>
      <w:proofErr w:type="spellStart"/>
      <w:r w:rsidRPr="00ED3BAD">
        <w:rPr>
          <w:color w:val="000000"/>
          <w:szCs w:val="24"/>
          <w:lang w:val="en-US"/>
        </w:rPr>
        <w:t>Abong</w:t>
      </w:r>
      <w:proofErr w:type="spellEnd"/>
      <w:r w:rsidRPr="00ED3BAD">
        <w:rPr>
          <w:color w:val="000000"/>
          <w:szCs w:val="24"/>
          <w:lang w:val="en-US"/>
        </w:rPr>
        <w:t>-Mbang District Hospital, Haut Nyong Department, East Region</w:t>
      </w:r>
    </w:p>
    <w:bookmarkEnd w:id="5"/>
    <w:p w14:paraId="1E07A62F" w14:textId="77777777" w:rsidR="00883D1E" w:rsidRPr="00ED3BAD" w:rsidRDefault="00883D1E" w:rsidP="00ED3BAD">
      <w:pPr>
        <w:spacing w:after="0"/>
        <w:rPr>
          <w:color w:val="000000"/>
          <w:sz w:val="16"/>
          <w:szCs w:val="16"/>
          <w:lang w:val="en-US"/>
        </w:rPr>
      </w:pPr>
    </w:p>
    <w:p w14:paraId="267F2C2C" w14:textId="77777777" w:rsidR="00883D1E" w:rsidRPr="00ED3BAD" w:rsidRDefault="00883D1E" w:rsidP="00ED3BAD">
      <w:pPr>
        <w:spacing w:after="0"/>
        <w:rPr>
          <w:color w:val="000000"/>
          <w:szCs w:val="24"/>
          <w:lang w:val="en-US"/>
        </w:rPr>
      </w:pPr>
      <w:r w:rsidRPr="00ED3BAD">
        <w:rPr>
          <w:b/>
          <w:bCs/>
          <w:color w:val="000000"/>
          <w:szCs w:val="24"/>
          <w:lang w:val="en-US"/>
        </w:rPr>
        <w:t>Credit No</w:t>
      </w:r>
      <w:r w:rsidRPr="00ED3BAD">
        <w:rPr>
          <w:color w:val="000000"/>
          <w:szCs w:val="24"/>
          <w:lang w:val="en-US"/>
        </w:rPr>
        <w:t>.: IDA No. 72130-CM</w:t>
      </w:r>
    </w:p>
    <w:p w14:paraId="77CE5851" w14:textId="77777777" w:rsidR="00883D1E" w:rsidRPr="00ED3BAD" w:rsidRDefault="00883D1E" w:rsidP="00ED3BAD">
      <w:pPr>
        <w:spacing w:after="0"/>
        <w:rPr>
          <w:color w:val="000000"/>
          <w:szCs w:val="24"/>
          <w:lang w:val="en-US"/>
        </w:rPr>
      </w:pPr>
      <w:r w:rsidRPr="00ED3BAD">
        <w:rPr>
          <w:b/>
          <w:bCs/>
          <w:color w:val="000000"/>
          <w:szCs w:val="24"/>
          <w:lang w:val="en-US"/>
        </w:rPr>
        <w:t>STEP Code</w:t>
      </w:r>
      <w:r w:rsidRPr="00ED3BAD">
        <w:rPr>
          <w:color w:val="000000"/>
          <w:szCs w:val="24"/>
          <w:lang w:val="en-US"/>
        </w:rPr>
        <w:t>: CM-MINDDEVEL-493164-CW-RFB</w:t>
      </w:r>
    </w:p>
    <w:p w14:paraId="421F0E71" w14:textId="0250C919" w:rsidR="00883D1E" w:rsidRPr="00ED3BAD" w:rsidRDefault="00883D1E" w:rsidP="00ED3BAD">
      <w:pPr>
        <w:spacing w:after="0"/>
        <w:rPr>
          <w:color w:val="000000"/>
          <w:szCs w:val="24"/>
          <w:lang w:val="en-US"/>
        </w:rPr>
      </w:pPr>
      <w:r w:rsidRPr="00ED3BAD">
        <w:rPr>
          <w:b/>
          <w:bCs/>
          <w:color w:val="000000"/>
          <w:szCs w:val="24"/>
          <w:lang w:val="en-US"/>
        </w:rPr>
        <w:t>Reference No</w:t>
      </w:r>
      <w:r w:rsidRPr="00ED3BAD">
        <w:rPr>
          <w:color w:val="000000"/>
          <w:szCs w:val="24"/>
          <w:lang w:val="en-US"/>
        </w:rPr>
        <w:t>.</w:t>
      </w:r>
      <w:r w:rsidR="00ED3BAD" w:rsidRPr="00ED3BAD">
        <w:rPr>
          <w:color w:val="000000"/>
          <w:szCs w:val="24"/>
          <w:lang w:val="en-US"/>
        </w:rPr>
        <w:t>: __________/</w:t>
      </w:r>
      <w:r w:rsidRPr="00ED3BAD">
        <w:rPr>
          <w:color w:val="000000"/>
          <w:szCs w:val="24"/>
          <w:lang w:val="en-US"/>
        </w:rPr>
        <w:t xml:space="preserve">AONO/CR-ES/CIPM/2025 </w:t>
      </w:r>
      <w:r w:rsidR="00ED3BAD" w:rsidRPr="00ED3BAD">
        <w:rPr>
          <w:color w:val="000000"/>
          <w:szCs w:val="24"/>
          <w:lang w:val="en-US"/>
        </w:rPr>
        <w:t>OF__________________</w:t>
      </w:r>
    </w:p>
    <w:p w14:paraId="3C79D7FF" w14:textId="77777777" w:rsidR="00883D1E" w:rsidRPr="00ED3BAD" w:rsidRDefault="00883D1E" w:rsidP="00ED3BAD">
      <w:pPr>
        <w:spacing w:after="0"/>
        <w:rPr>
          <w:color w:val="000000"/>
          <w:szCs w:val="24"/>
          <w:lang w:val="en-US"/>
        </w:rPr>
      </w:pPr>
      <w:r w:rsidRPr="00ED3BAD">
        <w:rPr>
          <w:color w:val="000000"/>
          <w:szCs w:val="24"/>
          <w:lang w:val="en-US"/>
        </w:rPr>
        <w:t xml:space="preserve">1. The Government of Cameroon has received financing from the World Bank to cover the cost of the Local Governance and Resilient Communities Project (PROLOG). As part of its implementation, PROLOG signed an agreement with the Northern Regional Council for the construction of community and inter-municipal infrastructure. To this end, the Eastern Regional Council intends to use part of the sums granted under this agreement to make the payments provided for under the contract </w:t>
      </w:r>
      <w:r w:rsidRPr="00ED3BAD">
        <w:rPr>
          <w:b/>
          <w:bCs/>
          <w:color w:val="000000"/>
          <w:szCs w:val="24"/>
          <w:lang w:val="en-US"/>
        </w:rPr>
        <w:t xml:space="preserve">relating to the construction and equipment works of a reception and emergency building, a medical imaging building, a laboratory center at the </w:t>
      </w:r>
      <w:proofErr w:type="spellStart"/>
      <w:r w:rsidRPr="00ED3BAD">
        <w:rPr>
          <w:b/>
          <w:bCs/>
          <w:color w:val="000000"/>
          <w:szCs w:val="24"/>
          <w:lang w:val="en-US"/>
        </w:rPr>
        <w:t>Abong</w:t>
      </w:r>
      <w:proofErr w:type="spellEnd"/>
      <w:r w:rsidRPr="00ED3BAD">
        <w:rPr>
          <w:b/>
          <w:bCs/>
          <w:color w:val="000000"/>
          <w:szCs w:val="24"/>
          <w:lang w:val="en-US"/>
        </w:rPr>
        <w:t>-Mbang District Hospital, Haut Nyong Department, East Region</w:t>
      </w:r>
      <w:r w:rsidRPr="00ED3BAD">
        <w:rPr>
          <w:color w:val="000000"/>
          <w:szCs w:val="24"/>
          <w:lang w:val="en-US"/>
        </w:rPr>
        <w:t>.</w:t>
      </w:r>
    </w:p>
    <w:p w14:paraId="29602E66" w14:textId="77777777" w:rsidR="00883D1E" w:rsidRPr="00ED3BAD" w:rsidRDefault="00883D1E" w:rsidP="00ED3BAD">
      <w:pPr>
        <w:spacing w:after="0"/>
        <w:rPr>
          <w:color w:val="000000"/>
          <w:sz w:val="16"/>
          <w:szCs w:val="16"/>
          <w:lang w:val="en-US"/>
        </w:rPr>
      </w:pPr>
    </w:p>
    <w:p w14:paraId="69E0D3F2" w14:textId="77777777" w:rsidR="00883D1E" w:rsidRPr="00ED3BAD" w:rsidRDefault="00883D1E" w:rsidP="00ED3BAD">
      <w:pPr>
        <w:spacing w:after="0"/>
        <w:rPr>
          <w:color w:val="000000"/>
          <w:szCs w:val="24"/>
          <w:lang w:val="en-US"/>
        </w:rPr>
      </w:pPr>
      <w:r w:rsidRPr="00ED3BAD">
        <w:rPr>
          <w:color w:val="000000"/>
          <w:szCs w:val="24"/>
          <w:lang w:val="en-US"/>
        </w:rPr>
        <w:t xml:space="preserve">2. The Eastern Regional Council is seeking closed bids from eligible bidders who meet the required qualifications to provide the </w:t>
      </w:r>
      <w:r w:rsidRPr="00ED3BAD">
        <w:rPr>
          <w:b/>
          <w:bCs/>
          <w:color w:val="000000"/>
          <w:szCs w:val="24"/>
          <w:lang w:val="en-US"/>
        </w:rPr>
        <w:t xml:space="preserve">construction and equipment works of a reception and emergency building, a medical imaging building, a laboratory center at the </w:t>
      </w:r>
      <w:proofErr w:type="spellStart"/>
      <w:r w:rsidRPr="00ED3BAD">
        <w:rPr>
          <w:b/>
          <w:bCs/>
          <w:color w:val="000000"/>
          <w:szCs w:val="24"/>
          <w:lang w:val="en-US"/>
        </w:rPr>
        <w:t>Abong</w:t>
      </w:r>
      <w:proofErr w:type="spellEnd"/>
      <w:r w:rsidRPr="00ED3BAD">
        <w:rPr>
          <w:b/>
          <w:bCs/>
          <w:color w:val="000000"/>
          <w:szCs w:val="24"/>
          <w:lang w:val="en-US"/>
        </w:rPr>
        <w:t>-Mbang District Hospital, Haut Nyong Department, East Region</w:t>
      </w:r>
      <w:r w:rsidRPr="00ED3BAD">
        <w:rPr>
          <w:color w:val="000000"/>
          <w:szCs w:val="24"/>
          <w:lang w:val="en-US"/>
        </w:rPr>
        <w:t>.</w:t>
      </w:r>
    </w:p>
    <w:p w14:paraId="712FE365" w14:textId="77777777" w:rsidR="00883D1E" w:rsidRPr="00ED3BAD" w:rsidRDefault="00883D1E" w:rsidP="00ED3BAD">
      <w:pPr>
        <w:spacing w:after="0"/>
        <w:rPr>
          <w:color w:val="000000"/>
          <w:sz w:val="16"/>
          <w:szCs w:val="16"/>
          <w:lang w:val="en-US"/>
        </w:rPr>
      </w:pPr>
    </w:p>
    <w:p w14:paraId="55339CE4" w14:textId="77777777" w:rsidR="00883D1E" w:rsidRPr="00ED3BAD" w:rsidRDefault="00883D1E" w:rsidP="00ED3BAD">
      <w:pPr>
        <w:spacing w:after="0"/>
        <w:rPr>
          <w:color w:val="000000"/>
          <w:szCs w:val="24"/>
          <w:lang w:val="en-US"/>
        </w:rPr>
      </w:pPr>
      <w:r w:rsidRPr="00ED3BAD">
        <w:rPr>
          <w:color w:val="000000"/>
          <w:szCs w:val="24"/>
          <w:lang w:val="en-US"/>
        </w:rPr>
        <w:t xml:space="preserve">3. The deadline for completion of the works is </w:t>
      </w:r>
      <w:r w:rsidRPr="00ED3BAD">
        <w:rPr>
          <w:b/>
          <w:bCs/>
          <w:color w:val="000000"/>
          <w:szCs w:val="24"/>
          <w:lang w:val="en-US"/>
        </w:rPr>
        <w:t>four (04) months</w:t>
      </w:r>
      <w:r w:rsidRPr="00ED3BAD">
        <w:rPr>
          <w:color w:val="000000"/>
          <w:szCs w:val="24"/>
          <w:lang w:val="en-US"/>
        </w:rPr>
        <w:t>. A description of the qualification criteria that bidders must meet is specified in Section III (Evaluation and Qualification Criteria).</w:t>
      </w:r>
    </w:p>
    <w:p w14:paraId="3816B2C4" w14:textId="77777777" w:rsidR="00883D1E" w:rsidRPr="00ED3BAD" w:rsidRDefault="00883D1E" w:rsidP="00ED3BAD">
      <w:pPr>
        <w:spacing w:after="0"/>
        <w:rPr>
          <w:color w:val="000000"/>
          <w:szCs w:val="24"/>
          <w:lang w:val="en-US"/>
        </w:rPr>
      </w:pPr>
      <w:r w:rsidRPr="00ED3BAD">
        <w:rPr>
          <w:color w:val="000000"/>
          <w:szCs w:val="24"/>
          <w:lang w:val="en-US"/>
        </w:rPr>
        <w:t>NB: No margin of national preference is applicable for this contract.</w:t>
      </w:r>
    </w:p>
    <w:p w14:paraId="59D4DE2C" w14:textId="77777777" w:rsidR="00883D1E" w:rsidRPr="00ED3BAD" w:rsidRDefault="00883D1E" w:rsidP="00ED3BAD">
      <w:pPr>
        <w:spacing w:after="0"/>
        <w:rPr>
          <w:color w:val="000000"/>
          <w:sz w:val="16"/>
          <w:szCs w:val="16"/>
          <w:lang w:val="en-US"/>
        </w:rPr>
      </w:pPr>
    </w:p>
    <w:p w14:paraId="565C1713" w14:textId="1BB8A7AF" w:rsidR="00883D1E" w:rsidRPr="00ED3BAD" w:rsidRDefault="00883D1E" w:rsidP="00ED3BAD">
      <w:pPr>
        <w:spacing w:after="0"/>
        <w:rPr>
          <w:color w:val="000000"/>
          <w:szCs w:val="24"/>
          <w:lang w:val="en-US"/>
        </w:rPr>
      </w:pPr>
      <w:r w:rsidRPr="00ED3BAD">
        <w:rPr>
          <w:color w:val="000000"/>
          <w:szCs w:val="24"/>
          <w:lang w:val="en-US"/>
        </w:rPr>
        <w:t xml:space="preserve">4. The procedure will be conducted through national competition using a Call for Tenders (CTT) as defined in the World Bank's "Procurement Regulations Applicable to Borrowers in the Framework of Investment Project Financing," February 2025 edition, and open to all bidders as defined in the Procurement Regulations. Interested and eligible bidders may obtain information from the Eastern Regional Council, Email: </w:t>
      </w:r>
      <w:hyperlink r:id="rId11" w:history="1">
        <w:r w:rsidR="00ED3BAD" w:rsidRPr="00ED3BAD">
          <w:rPr>
            <w:rStyle w:val="Lienhypertexte"/>
            <w:b/>
            <w:bCs/>
            <w:szCs w:val="24"/>
            <w:lang w:val="en-GB"/>
          </w:rPr>
          <w:t>c</w:t>
        </w:r>
        <w:r w:rsidR="00ED3BAD" w:rsidRPr="00ED3BAD">
          <w:rPr>
            <w:rStyle w:val="Lienhypertexte"/>
            <w:b/>
            <w:bCs/>
            <w:i/>
            <w:iCs/>
            <w:szCs w:val="24"/>
            <w:lang w:val="en-GB"/>
          </w:rPr>
          <w:t>onseilregionalest12@gmail.com</w:t>
        </w:r>
      </w:hyperlink>
      <w:r w:rsidR="00ED3BAD" w:rsidRPr="00ED3BAD">
        <w:rPr>
          <w:bCs/>
          <w:i/>
          <w:iCs/>
          <w:szCs w:val="24"/>
          <w:lang w:val="en-GB"/>
        </w:rPr>
        <w:t xml:space="preserve"> </w:t>
      </w:r>
      <w:r w:rsidR="00ED3BAD" w:rsidRPr="00ED3BAD">
        <w:rPr>
          <w:rStyle w:val="Lienhypertexte"/>
          <w:b/>
          <w:i/>
          <w:iCs/>
          <w:szCs w:val="24"/>
          <w:u w:val="none"/>
          <w:lang w:val="en-GB"/>
        </w:rPr>
        <w:t xml:space="preserve"> </w:t>
      </w:r>
      <w:r w:rsidRPr="00ED3BAD">
        <w:rPr>
          <w:color w:val="000000"/>
          <w:szCs w:val="24"/>
          <w:lang w:val="en-US"/>
        </w:rPr>
        <w:t xml:space="preserve">. They may review the Tender Documents at the address mentioned below, Monday to Friday, between 9 a.m. and 3 p.m. </w:t>
      </w:r>
    </w:p>
    <w:p w14:paraId="25EE0C9F" w14:textId="77777777" w:rsidR="00883D1E" w:rsidRPr="00ED3BAD" w:rsidRDefault="00883D1E" w:rsidP="00ED3BAD">
      <w:pPr>
        <w:spacing w:after="0"/>
        <w:rPr>
          <w:color w:val="000000"/>
          <w:sz w:val="16"/>
          <w:szCs w:val="16"/>
          <w:lang w:val="en-US"/>
        </w:rPr>
      </w:pPr>
    </w:p>
    <w:p w14:paraId="3866E5A3" w14:textId="77777777" w:rsidR="00883D1E" w:rsidRPr="00ED3BAD" w:rsidRDefault="00883D1E" w:rsidP="00ED3BAD">
      <w:pPr>
        <w:spacing w:after="0"/>
        <w:rPr>
          <w:color w:val="000000"/>
          <w:szCs w:val="24"/>
          <w:lang w:val="en-US"/>
        </w:rPr>
      </w:pPr>
      <w:r w:rsidRPr="00ED3BAD">
        <w:rPr>
          <w:color w:val="000000"/>
          <w:szCs w:val="24"/>
          <w:lang w:val="en-US"/>
        </w:rPr>
        <w:t>5. The French-language Tender Documents may be purchased by any interested Bidder by submitting a written request to the address below for a non-refundable payment of o</w:t>
      </w:r>
      <w:r w:rsidRPr="00ED3BAD">
        <w:rPr>
          <w:b/>
          <w:bCs/>
          <w:color w:val="000000"/>
          <w:szCs w:val="24"/>
          <w:lang w:val="en-US"/>
        </w:rPr>
        <w:t xml:space="preserve">ne </w:t>
      </w:r>
      <w:r w:rsidRPr="00ED3BAD">
        <w:rPr>
          <w:b/>
          <w:bCs/>
          <w:color w:val="000000"/>
          <w:szCs w:val="24"/>
          <w:lang w:val="en-US"/>
        </w:rPr>
        <w:lastRenderedPageBreak/>
        <w:t>hundred thousand (100,000) CFA Francs</w:t>
      </w:r>
      <w:r w:rsidRPr="00ED3BAD">
        <w:rPr>
          <w:color w:val="000000"/>
          <w:szCs w:val="24"/>
          <w:lang w:val="en-US"/>
        </w:rPr>
        <w:t>. Payment will be in cash to the Regional Revenue Office against a receipt. Said receipt is part of the offer. This receipt must identify the payer as representing the Company or "Group" of Companies wishing to participate in the Call for Tenders. The tender documents will be sent electronically (USB key) to the Regional Council or UGP/UCR PROLOG, or via the internet link below.</w:t>
      </w:r>
    </w:p>
    <w:p w14:paraId="5E8468B1" w14:textId="77777777" w:rsidR="00883D1E" w:rsidRPr="00ED3BAD" w:rsidRDefault="00883D1E" w:rsidP="00ED3BAD">
      <w:pPr>
        <w:spacing w:after="0"/>
        <w:rPr>
          <w:color w:val="000000"/>
          <w:sz w:val="16"/>
          <w:szCs w:val="16"/>
          <w:lang w:val="en-US"/>
        </w:rPr>
      </w:pPr>
    </w:p>
    <w:p w14:paraId="18B13D46" w14:textId="77777777" w:rsidR="00883D1E" w:rsidRPr="00ED3BAD" w:rsidRDefault="00883D1E" w:rsidP="00ED3BAD">
      <w:pPr>
        <w:spacing w:after="0"/>
        <w:rPr>
          <w:color w:val="000000"/>
          <w:szCs w:val="24"/>
          <w:lang w:val="en-US"/>
        </w:rPr>
      </w:pPr>
      <w:r w:rsidRPr="00ED3BAD">
        <w:rPr>
          <w:color w:val="000000"/>
          <w:szCs w:val="24"/>
          <w:lang w:val="en-US"/>
        </w:rPr>
        <w:t>6. Bids must be submitted to the address below no later than ___________________ at 1:00 p.m. (local time). Electronic submission of bids will not be permitted. Any bid received after the deadline for submission of bids will be rejected. Bids will be opened in the presence of bidders' representatives and persons present at the address number …………………………… mentioned below on ______________________ at 2:00 p.m. (local time).</w:t>
      </w:r>
    </w:p>
    <w:p w14:paraId="62885A47" w14:textId="6B15711C" w:rsidR="00883D1E" w:rsidRPr="00ED3BAD" w:rsidRDefault="00883D1E" w:rsidP="00ED3BAD">
      <w:pPr>
        <w:spacing w:after="0"/>
        <w:rPr>
          <w:color w:val="000000"/>
          <w:szCs w:val="24"/>
          <w:lang w:val="en-US"/>
        </w:rPr>
      </w:pPr>
      <w:proofErr w:type="spellStart"/>
      <w:r w:rsidRPr="00ED3BAD">
        <w:rPr>
          <w:b/>
          <w:bCs/>
          <w:i/>
          <w:iCs/>
          <w:color w:val="000000"/>
          <w:szCs w:val="24"/>
          <w:lang w:val="en-US"/>
        </w:rPr>
        <w:t>Not</w:t>
      </w:r>
      <w:r w:rsidR="00993313" w:rsidRPr="00ED3BAD">
        <w:rPr>
          <w:b/>
          <w:bCs/>
          <w:i/>
          <w:iCs/>
          <w:color w:val="000000"/>
          <w:szCs w:val="24"/>
          <w:lang w:val="en-US"/>
        </w:rPr>
        <w:t>a</w:t>
      </w:r>
      <w:proofErr w:type="spellEnd"/>
      <w:r w:rsidRPr="00ED3BAD">
        <w:rPr>
          <w:i/>
          <w:iCs/>
          <w:color w:val="000000"/>
          <w:szCs w:val="24"/>
          <w:lang w:val="en-US"/>
        </w:rPr>
        <w:t>: A company may not submit more than one bid, alone or in association with partners, within the framework of a bid, unless it is a variant that it has been authorized to submit. Submitting more than one bid or participating in such a process renders all bids to which the company is a party inadmissible</w:t>
      </w:r>
      <w:r w:rsidRPr="00ED3BAD">
        <w:rPr>
          <w:color w:val="000000"/>
          <w:szCs w:val="24"/>
          <w:lang w:val="en-US"/>
        </w:rPr>
        <w:t>.</w:t>
      </w:r>
    </w:p>
    <w:p w14:paraId="23FC4A4F" w14:textId="77777777" w:rsidR="00883D1E" w:rsidRPr="00ED3BAD" w:rsidRDefault="00883D1E" w:rsidP="00ED3BAD">
      <w:pPr>
        <w:spacing w:after="0"/>
        <w:rPr>
          <w:color w:val="000000"/>
          <w:sz w:val="16"/>
          <w:szCs w:val="16"/>
          <w:lang w:val="en-US"/>
        </w:rPr>
      </w:pPr>
    </w:p>
    <w:p w14:paraId="20BB7D7C" w14:textId="77777777" w:rsidR="00883D1E" w:rsidRPr="00ED3BAD" w:rsidRDefault="00883D1E" w:rsidP="00ED3BAD">
      <w:pPr>
        <w:spacing w:after="0"/>
        <w:rPr>
          <w:color w:val="000000"/>
          <w:szCs w:val="24"/>
          <w:lang w:val="en-US"/>
        </w:rPr>
      </w:pPr>
      <w:r w:rsidRPr="00ED3BAD">
        <w:rPr>
          <w:color w:val="000000"/>
          <w:szCs w:val="24"/>
          <w:lang w:val="en-US"/>
        </w:rPr>
        <w:t xml:space="preserve">7. Bids must be accompanied by a Bid Guarantee issued by a leading bank or a non-banking institution approved by the Ministry of Finance and listed at the end of the Tender Document, for an amount of </w:t>
      </w:r>
      <w:r w:rsidRPr="00ED3BAD">
        <w:rPr>
          <w:b/>
          <w:bCs/>
          <w:color w:val="000000"/>
          <w:szCs w:val="24"/>
          <w:lang w:val="en-US"/>
        </w:rPr>
        <w:t>four million (4,000,000) CFA francs</w:t>
      </w:r>
      <w:r w:rsidRPr="00ED3BAD">
        <w:rPr>
          <w:color w:val="000000"/>
          <w:szCs w:val="24"/>
          <w:lang w:val="en-US"/>
        </w:rPr>
        <w:t xml:space="preserve">. </w:t>
      </w:r>
    </w:p>
    <w:p w14:paraId="53C9CE25" w14:textId="77777777" w:rsidR="00883D1E" w:rsidRPr="00ED3BAD" w:rsidRDefault="00883D1E" w:rsidP="00ED3BAD">
      <w:pPr>
        <w:spacing w:after="0"/>
        <w:rPr>
          <w:color w:val="000000"/>
          <w:sz w:val="16"/>
          <w:szCs w:val="16"/>
          <w:lang w:val="en-US"/>
        </w:rPr>
      </w:pPr>
    </w:p>
    <w:p w14:paraId="7FF641F2" w14:textId="77777777" w:rsidR="00883D1E" w:rsidRPr="00ED3BAD" w:rsidRDefault="00883D1E" w:rsidP="00ED3BAD">
      <w:pPr>
        <w:spacing w:after="0"/>
        <w:rPr>
          <w:color w:val="000000"/>
          <w:szCs w:val="24"/>
          <w:lang w:val="en-US"/>
        </w:rPr>
      </w:pPr>
      <w:r w:rsidRPr="00ED3BAD">
        <w:rPr>
          <w:color w:val="000000"/>
          <w:szCs w:val="24"/>
          <w:lang w:val="en-US"/>
        </w:rPr>
        <w:t xml:space="preserve">8. In accordance with the Procurement Plan: “Please note that the Procurement Regulations require the Borrower to disclose information on the beneficial owners of the successful Bidder, as part of the Contract Award Notification notice, by completing the Beneficial Ownership Disclosure Form included in the tender documents. </w:t>
      </w:r>
    </w:p>
    <w:p w14:paraId="254CDF52" w14:textId="77777777" w:rsidR="00883D1E" w:rsidRPr="00ED3BAD" w:rsidRDefault="00883D1E" w:rsidP="00ED3BAD">
      <w:pPr>
        <w:spacing w:after="0"/>
        <w:rPr>
          <w:color w:val="000000"/>
          <w:sz w:val="16"/>
          <w:szCs w:val="16"/>
          <w:lang w:val="en-US"/>
        </w:rPr>
      </w:pPr>
    </w:p>
    <w:p w14:paraId="112010C1" w14:textId="77777777" w:rsidR="00883D1E" w:rsidRPr="00ED3BAD" w:rsidRDefault="00883D1E" w:rsidP="00ED3BAD">
      <w:pPr>
        <w:spacing w:after="0"/>
        <w:rPr>
          <w:color w:val="000000"/>
          <w:szCs w:val="24"/>
          <w:lang w:val="en-US"/>
        </w:rPr>
      </w:pPr>
      <w:r w:rsidRPr="00ED3BAD">
        <w:rPr>
          <w:color w:val="000000"/>
          <w:szCs w:val="24"/>
          <w:lang w:val="en-US"/>
        </w:rPr>
        <w:t>9. The addresses referred to above are:</w:t>
      </w:r>
    </w:p>
    <w:p w14:paraId="162F65ED" w14:textId="735E7196" w:rsidR="00883D1E" w:rsidRPr="00ED3BAD" w:rsidRDefault="00883D1E" w:rsidP="00883D1E">
      <w:pPr>
        <w:spacing w:after="0"/>
        <w:rPr>
          <w:b/>
          <w:bCs/>
          <w:i/>
          <w:iCs/>
          <w:color w:val="000000"/>
          <w:szCs w:val="24"/>
          <w:lang w:val="en-GB"/>
        </w:rPr>
      </w:pPr>
      <w:r w:rsidRPr="00ED3BAD">
        <w:rPr>
          <w:b/>
          <w:bCs/>
          <w:i/>
          <w:iCs/>
          <w:color w:val="000000"/>
          <w:szCs w:val="24"/>
          <w:lang w:val="en-US"/>
        </w:rPr>
        <w:t xml:space="preserve">East Regional Council, located in </w:t>
      </w:r>
      <w:proofErr w:type="spellStart"/>
      <w:r w:rsidRPr="00ED3BAD">
        <w:rPr>
          <w:b/>
          <w:bCs/>
          <w:i/>
          <w:iCs/>
          <w:color w:val="000000"/>
          <w:szCs w:val="24"/>
          <w:lang w:val="en-US"/>
        </w:rPr>
        <w:t>Bertoua</w:t>
      </w:r>
      <w:proofErr w:type="spellEnd"/>
      <w:r w:rsidRPr="00ED3BAD">
        <w:rPr>
          <w:b/>
          <w:bCs/>
          <w:i/>
          <w:iCs/>
          <w:color w:val="000000"/>
          <w:szCs w:val="24"/>
          <w:lang w:val="en-US"/>
        </w:rPr>
        <w:t xml:space="preserve">, After the Place des Fêtes, 91, 507 Rue </w:t>
      </w:r>
      <w:proofErr w:type="spellStart"/>
      <w:r w:rsidRPr="00ED3BAD">
        <w:rPr>
          <w:b/>
          <w:bCs/>
          <w:i/>
          <w:iCs/>
          <w:color w:val="000000"/>
          <w:szCs w:val="24"/>
          <w:lang w:val="en-US"/>
        </w:rPr>
        <w:t>Renguengué</w:t>
      </w:r>
      <w:proofErr w:type="spellEnd"/>
      <w:r w:rsidRPr="00ED3BAD">
        <w:rPr>
          <w:b/>
          <w:bCs/>
          <w:i/>
          <w:iCs/>
          <w:color w:val="000000"/>
          <w:szCs w:val="24"/>
          <w:lang w:val="en-US"/>
        </w:rPr>
        <w:t xml:space="preserve">, PO Box: 507 </w:t>
      </w:r>
      <w:proofErr w:type="spellStart"/>
      <w:r w:rsidRPr="00ED3BAD">
        <w:rPr>
          <w:b/>
          <w:bCs/>
          <w:i/>
          <w:iCs/>
          <w:color w:val="000000"/>
          <w:szCs w:val="24"/>
          <w:lang w:val="en-US"/>
        </w:rPr>
        <w:t>Bertoua</w:t>
      </w:r>
      <w:proofErr w:type="spellEnd"/>
      <w:r w:rsidRPr="00ED3BAD">
        <w:rPr>
          <w:b/>
          <w:bCs/>
          <w:i/>
          <w:iCs/>
          <w:color w:val="000000"/>
          <w:szCs w:val="24"/>
          <w:lang w:val="en-US"/>
        </w:rPr>
        <w:t xml:space="preserve">, Tel: +237 2 22 24 19 32/ 670 00 11 33, Email: </w:t>
      </w:r>
      <w:hyperlink r:id="rId12" w:history="1">
        <w:r w:rsidR="00ED3BAD" w:rsidRPr="00ED3BAD">
          <w:rPr>
            <w:rStyle w:val="Lienhypertexte"/>
            <w:b/>
            <w:bCs/>
            <w:szCs w:val="24"/>
            <w:lang w:val="en-GB"/>
          </w:rPr>
          <w:t>c</w:t>
        </w:r>
        <w:r w:rsidR="00ED3BAD" w:rsidRPr="00ED3BAD">
          <w:rPr>
            <w:rStyle w:val="Lienhypertexte"/>
            <w:b/>
            <w:bCs/>
            <w:i/>
            <w:iCs/>
            <w:szCs w:val="24"/>
            <w:lang w:val="en-GB"/>
          </w:rPr>
          <w:t>onseilregionalest12@gmail.com</w:t>
        </w:r>
      </w:hyperlink>
      <w:r w:rsidR="00ED3BAD" w:rsidRPr="00ED3BAD">
        <w:rPr>
          <w:bCs/>
          <w:i/>
          <w:iCs/>
          <w:szCs w:val="24"/>
          <w:lang w:val="en-GB"/>
        </w:rPr>
        <w:t xml:space="preserve"> </w:t>
      </w:r>
      <w:r w:rsidR="00ED3BAD" w:rsidRPr="00ED3BAD">
        <w:rPr>
          <w:rStyle w:val="Lienhypertexte"/>
          <w:b/>
          <w:i/>
          <w:iCs/>
          <w:szCs w:val="24"/>
          <w:u w:val="none"/>
          <w:lang w:val="en-GB"/>
        </w:rPr>
        <w:t xml:space="preserve"> </w:t>
      </w:r>
    </w:p>
    <w:p w14:paraId="3365F636" w14:textId="77777777" w:rsidR="00883D1E" w:rsidRPr="00ED3BAD" w:rsidRDefault="00883D1E" w:rsidP="00883D1E">
      <w:pPr>
        <w:spacing w:after="0"/>
        <w:rPr>
          <w:color w:val="000000"/>
          <w:szCs w:val="24"/>
          <w:lang w:val="en-US"/>
        </w:rPr>
      </w:pPr>
      <w:r w:rsidRPr="00ED3BAD">
        <w:rPr>
          <w:color w:val="000000"/>
          <w:szCs w:val="24"/>
          <w:lang w:val="en-US"/>
        </w:rPr>
        <w:t>Sealed envelopes must bear the following:</w:t>
      </w:r>
    </w:p>
    <w:p w14:paraId="69A34989" w14:textId="15A29A8F" w:rsidR="00883D1E" w:rsidRPr="00ED3BAD" w:rsidRDefault="00883D1E" w:rsidP="00883D1E">
      <w:pPr>
        <w:spacing w:after="0"/>
        <w:rPr>
          <w:b/>
          <w:bCs/>
          <w:color w:val="000000"/>
          <w:szCs w:val="24"/>
          <w:lang w:val="en-US"/>
        </w:rPr>
      </w:pPr>
      <w:r w:rsidRPr="00ED3BAD">
        <w:rPr>
          <w:b/>
          <w:bCs/>
          <w:color w:val="000000"/>
          <w:szCs w:val="24"/>
          <w:lang w:val="en-US"/>
        </w:rPr>
        <w:t>OPEN NATIONAL CALL FOR TENDERS</w:t>
      </w:r>
      <w:r w:rsidR="00ED3BAD">
        <w:rPr>
          <w:b/>
          <w:bCs/>
          <w:color w:val="000000"/>
          <w:szCs w:val="24"/>
          <w:lang w:val="en-US"/>
        </w:rPr>
        <w:t xml:space="preserve"> No_______</w:t>
      </w:r>
      <w:r w:rsidRPr="00ED3BAD">
        <w:rPr>
          <w:b/>
          <w:bCs/>
          <w:color w:val="000000"/>
          <w:szCs w:val="24"/>
          <w:lang w:val="en-US"/>
        </w:rPr>
        <w:t xml:space="preserve">/AONO/CR-EST/CIPM/2025 OF </w:t>
      </w:r>
      <w:r w:rsidR="00ED3BAD">
        <w:rPr>
          <w:b/>
          <w:bCs/>
          <w:color w:val="000000"/>
          <w:szCs w:val="24"/>
          <w:lang w:val="en-US"/>
        </w:rPr>
        <w:t>_______________</w:t>
      </w:r>
      <w:r w:rsidRPr="00ED3BAD">
        <w:rPr>
          <w:b/>
          <w:bCs/>
          <w:color w:val="000000"/>
          <w:szCs w:val="24"/>
          <w:lang w:val="en-US"/>
        </w:rPr>
        <w:t xml:space="preserve"> FOR THE CONSTRUCTION AND EQUIPMENT WORKS FOR A RECEPTION AND EMERGENCY BUILDING, A MEDICAL IMAGING BUILDING, AND A LABORATORY CENTER AT THE ABONG-MBANG DISTRICT HOSPITAL, HAUT NYONG DEPARTMENT, EAST REGION</w:t>
      </w:r>
    </w:p>
    <w:p w14:paraId="3848F765" w14:textId="0622F303" w:rsidR="00883D1E" w:rsidRDefault="00883D1E" w:rsidP="00883D1E">
      <w:pPr>
        <w:spacing w:after="0"/>
        <w:jc w:val="center"/>
        <w:rPr>
          <w:b/>
          <w:bCs/>
          <w:color w:val="000000"/>
          <w:szCs w:val="24"/>
          <w:lang w:val="en-US"/>
        </w:rPr>
      </w:pPr>
      <w:r w:rsidRPr="00ED3BAD">
        <w:rPr>
          <w:b/>
          <w:bCs/>
          <w:color w:val="000000"/>
          <w:szCs w:val="24"/>
          <w:lang w:val="en-US"/>
        </w:rPr>
        <w:t>"TO BE OPEN ONLY DURING OPENING SESSION"</w:t>
      </w:r>
    </w:p>
    <w:p w14:paraId="05D1681A" w14:textId="77777777" w:rsidR="00ED3BAD" w:rsidRPr="00ED3BAD" w:rsidRDefault="00ED3BAD" w:rsidP="00883D1E">
      <w:pPr>
        <w:spacing w:after="0"/>
        <w:jc w:val="center"/>
        <w:rPr>
          <w:b/>
          <w:bCs/>
          <w:color w:val="000000"/>
          <w:szCs w:val="24"/>
          <w:lang w:val="en-US"/>
        </w:rPr>
      </w:pPr>
    </w:p>
    <w:p w14:paraId="2CDEE72A" w14:textId="783655E3" w:rsidR="00ED3BAD" w:rsidRPr="00ED3BAD" w:rsidRDefault="00ED3BAD" w:rsidP="00ED3BAD">
      <w:pPr>
        <w:spacing w:after="0"/>
        <w:rPr>
          <w:b/>
          <w:szCs w:val="24"/>
          <w:lang w:val="en"/>
        </w:rPr>
      </w:pPr>
      <w:r>
        <w:rPr>
          <w:rFonts w:ascii="Arial Narrow" w:hAnsi="Arial Narrow"/>
          <w:b/>
          <w:sz w:val="20"/>
          <w:lang w:val="en"/>
        </w:rPr>
        <w:t xml:space="preserve">                                                                   </w:t>
      </w:r>
      <w:r w:rsidRPr="00ED3BAD">
        <w:rPr>
          <w:b/>
          <w:szCs w:val="24"/>
          <w:lang w:val="en"/>
        </w:rPr>
        <w:t xml:space="preserve">THE PRESIDENT OF THE EAST REGIONAL COUNCIL,                     </w:t>
      </w:r>
    </w:p>
    <w:p w14:paraId="70C26215" w14:textId="77777777" w:rsidR="00ED3BAD" w:rsidRPr="00624F0D" w:rsidRDefault="00ED3BAD" w:rsidP="00ED3BAD">
      <w:pPr>
        <w:spacing w:after="0"/>
        <w:rPr>
          <w:rFonts w:ascii="Arial Narrow" w:hAnsi="Arial Narrow"/>
          <w:b/>
          <w:sz w:val="20"/>
          <w:lang w:val="en"/>
        </w:rPr>
      </w:pPr>
      <w:r w:rsidRPr="008621B2">
        <w:rPr>
          <w:rFonts w:ascii="Arial Narrow" w:hAnsi="Arial Narrow"/>
          <w:b/>
          <w:sz w:val="20"/>
          <w:u w:val="single"/>
          <w:lang w:val="en"/>
        </w:rPr>
        <w:t>Amplifications</w:t>
      </w:r>
      <w:r w:rsidRPr="00624F0D">
        <w:rPr>
          <w:rFonts w:ascii="Arial Narrow" w:hAnsi="Arial Narrow"/>
          <w:b/>
          <w:sz w:val="20"/>
          <w:lang w:val="en"/>
        </w:rPr>
        <w:t xml:space="preserve">:                                                         </w:t>
      </w:r>
    </w:p>
    <w:p w14:paraId="6C39B7A9" w14:textId="77777777" w:rsidR="00ED3BAD" w:rsidRPr="00120F91" w:rsidRDefault="00ED3BAD" w:rsidP="00ED3BAD">
      <w:pPr>
        <w:spacing w:after="0"/>
        <w:rPr>
          <w:rFonts w:ascii="Arial Narrow" w:hAnsi="Arial Narrow"/>
          <w:bCs/>
          <w:i/>
          <w:iCs/>
          <w:sz w:val="20"/>
          <w:lang w:val="en"/>
        </w:rPr>
      </w:pPr>
      <w:r>
        <w:rPr>
          <w:rFonts w:ascii="Arial Narrow" w:hAnsi="Arial Narrow"/>
          <w:b/>
          <w:sz w:val="20"/>
          <w:lang w:val="en"/>
        </w:rPr>
        <w:t xml:space="preserve">     </w:t>
      </w:r>
      <w:r w:rsidRPr="00624F0D">
        <w:rPr>
          <w:rFonts w:ascii="Arial Narrow" w:hAnsi="Arial Narrow"/>
          <w:b/>
          <w:sz w:val="20"/>
          <w:lang w:val="en"/>
        </w:rPr>
        <w:t xml:space="preserve">- </w:t>
      </w:r>
      <w:r w:rsidRPr="00120F91">
        <w:rPr>
          <w:rFonts w:ascii="Arial Narrow" w:hAnsi="Arial Narrow"/>
          <w:bCs/>
          <w:i/>
          <w:iCs/>
          <w:sz w:val="20"/>
          <w:lang w:val="en"/>
        </w:rPr>
        <w:t>MINMAP/DR/ES;</w:t>
      </w:r>
    </w:p>
    <w:p w14:paraId="7D47CE4B" w14:textId="77777777" w:rsidR="00ED3BAD" w:rsidRPr="00120F91" w:rsidRDefault="00ED3BAD" w:rsidP="00ED3BAD">
      <w:pPr>
        <w:spacing w:after="0"/>
        <w:rPr>
          <w:rFonts w:ascii="Arial Narrow" w:hAnsi="Arial Narrow"/>
          <w:bCs/>
          <w:i/>
          <w:iCs/>
          <w:sz w:val="20"/>
          <w:lang w:val="en"/>
        </w:rPr>
      </w:pPr>
      <w:r w:rsidRPr="00120F91">
        <w:rPr>
          <w:rFonts w:ascii="Arial Narrow" w:hAnsi="Arial Narrow"/>
          <w:bCs/>
          <w:i/>
          <w:iCs/>
          <w:sz w:val="20"/>
          <w:lang w:val="en"/>
        </w:rPr>
        <w:t xml:space="preserve">     - ARMP/ES (for publication and archiving).</w:t>
      </w:r>
    </w:p>
    <w:p w14:paraId="46C215D9" w14:textId="77777777" w:rsidR="00ED3BAD" w:rsidRPr="00120F91" w:rsidRDefault="00ED3BAD" w:rsidP="00ED3BAD">
      <w:pPr>
        <w:spacing w:after="0"/>
        <w:rPr>
          <w:rFonts w:ascii="Arial Narrow" w:hAnsi="Arial Narrow"/>
          <w:bCs/>
          <w:i/>
          <w:iCs/>
          <w:sz w:val="20"/>
          <w:lang w:val="en"/>
        </w:rPr>
      </w:pPr>
      <w:r w:rsidRPr="00120F91">
        <w:rPr>
          <w:rFonts w:ascii="Arial Narrow" w:hAnsi="Arial Narrow"/>
          <w:bCs/>
          <w:i/>
          <w:iCs/>
          <w:sz w:val="20"/>
          <w:lang w:val="en"/>
        </w:rPr>
        <w:t xml:space="preserve">     - President CIPM/CR/ES;                                                                                                 </w:t>
      </w:r>
    </w:p>
    <w:p w14:paraId="1ECCF063" w14:textId="77777777" w:rsidR="00ED3BAD" w:rsidRPr="00120F91" w:rsidRDefault="00ED3BAD" w:rsidP="00ED3BAD">
      <w:pPr>
        <w:spacing w:after="0"/>
        <w:rPr>
          <w:rFonts w:ascii="Arial Narrow" w:hAnsi="Arial Narrow"/>
          <w:bCs/>
          <w:i/>
          <w:iCs/>
          <w:sz w:val="20"/>
          <w:lang w:val="en"/>
        </w:rPr>
      </w:pPr>
      <w:r w:rsidRPr="00120F91">
        <w:rPr>
          <w:rFonts w:ascii="Arial Narrow" w:hAnsi="Arial Narrow"/>
          <w:bCs/>
          <w:i/>
          <w:iCs/>
          <w:sz w:val="20"/>
          <w:lang w:val="en"/>
        </w:rPr>
        <w:t xml:space="preserve">     - Public Procurement </w:t>
      </w:r>
      <w:proofErr w:type="spellStart"/>
      <w:r w:rsidRPr="00120F91">
        <w:rPr>
          <w:rFonts w:ascii="Arial Narrow" w:hAnsi="Arial Narrow"/>
          <w:bCs/>
          <w:i/>
          <w:iCs/>
          <w:sz w:val="20"/>
          <w:lang w:val="en"/>
        </w:rPr>
        <w:t>Sce</w:t>
      </w:r>
      <w:proofErr w:type="spellEnd"/>
      <w:r w:rsidRPr="00120F91">
        <w:rPr>
          <w:rFonts w:ascii="Arial Narrow" w:hAnsi="Arial Narrow"/>
          <w:bCs/>
          <w:i/>
          <w:iCs/>
          <w:sz w:val="20"/>
          <w:lang w:val="en"/>
        </w:rPr>
        <w:t xml:space="preserve"> (archiving);</w:t>
      </w:r>
    </w:p>
    <w:p w14:paraId="6247A35F" w14:textId="388CEDF1" w:rsidR="00883D1E" w:rsidRPr="00ED3BAD" w:rsidRDefault="00ED3BAD" w:rsidP="00883D1E">
      <w:pPr>
        <w:spacing w:after="0"/>
        <w:rPr>
          <w:color w:val="000000"/>
          <w:szCs w:val="24"/>
          <w:lang w:val="en-US"/>
        </w:rPr>
      </w:pPr>
      <w:r w:rsidRPr="00120F91">
        <w:rPr>
          <w:rFonts w:ascii="Arial Narrow" w:hAnsi="Arial Narrow"/>
          <w:bCs/>
          <w:i/>
          <w:iCs/>
          <w:sz w:val="20"/>
          <w:lang w:val="en"/>
        </w:rPr>
        <w:t xml:space="preserve">     - CR-ES display</w:t>
      </w:r>
      <w:r w:rsidRPr="00624F0D">
        <w:rPr>
          <w:rFonts w:ascii="Arial Narrow" w:hAnsi="Arial Narrow"/>
          <w:b/>
          <w:sz w:val="20"/>
          <w:lang w:val="en"/>
        </w:rPr>
        <w:t>.</w:t>
      </w:r>
    </w:p>
    <w:p w14:paraId="50FDD5D0" w14:textId="7E3D2C23" w:rsidR="009D1095" w:rsidRPr="00ED3BAD" w:rsidRDefault="009D1095" w:rsidP="007C1665">
      <w:pPr>
        <w:spacing w:after="0"/>
        <w:ind w:left="0" w:firstLine="0"/>
        <w:jc w:val="center"/>
        <w:rPr>
          <w:b/>
          <w:sz w:val="32"/>
          <w:szCs w:val="24"/>
          <w:lang w:val="en-GB" w:eastAsia="en-US"/>
        </w:rPr>
      </w:pPr>
    </w:p>
    <w:tbl>
      <w:tblPr>
        <w:tblpPr w:leftFromText="180" w:rightFromText="180" w:bottomFromText="200" w:vertAnchor="page" w:horzAnchor="margin" w:tblpY="1216"/>
        <w:tblW w:w="10022" w:type="dxa"/>
        <w:tblLook w:val="04A0" w:firstRow="1" w:lastRow="0" w:firstColumn="1" w:lastColumn="0" w:noHBand="0" w:noVBand="1"/>
      </w:tblPr>
      <w:tblGrid>
        <w:gridCol w:w="4052"/>
        <w:gridCol w:w="1956"/>
        <w:gridCol w:w="4014"/>
      </w:tblGrid>
      <w:tr w:rsidR="00133EBF" w14:paraId="6484A083" w14:textId="77777777" w:rsidTr="008D0D26">
        <w:trPr>
          <w:trHeight w:val="526"/>
        </w:trPr>
        <w:tc>
          <w:tcPr>
            <w:tcW w:w="4052" w:type="dxa"/>
            <w:hideMark/>
          </w:tcPr>
          <w:p w14:paraId="20DA01A4"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lastRenderedPageBreak/>
              <w:t>République du cameroun</w:t>
            </w:r>
          </w:p>
          <w:p w14:paraId="667DAB2C"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rPr>
            </w:pPr>
            <w:r>
              <w:rPr>
                <w:rFonts w:ascii="Arial Narrow" w:hAnsi="Arial Narrow" w:cs="Arial"/>
                <w:b/>
              </w:rPr>
              <w:t>Paix – Travail – Patrie</w:t>
            </w:r>
          </w:p>
          <w:p w14:paraId="7E1C9278"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1956" w:type="dxa"/>
            <w:vMerge w:val="restart"/>
            <w:vAlign w:val="center"/>
          </w:tcPr>
          <w:p w14:paraId="292BFD7B"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noProof/>
              </w:rPr>
              <w:drawing>
                <wp:anchor distT="0" distB="0" distL="114300" distR="114300" simplePos="0" relativeHeight="251683840" behindDoc="0" locked="0" layoutInCell="1" allowOverlap="1" wp14:anchorId="426287A7" wp14:editId="58FAF698">
                  <wp:simplePos x="0" y="0"/>
                  <wp:positionH relativeFrom="margin">
                    <wp:posOffset>159385</wp:posOffset>
                  </wp:positionH>
                  <wp:positionV relativeFrom="paragraph">
                    <wp:posOffset>-47625</wp:posOffset>
                  </wp:positionV>
                  <wp:extent cx="1019175" cy="1203325"/>
                  <wp:effectExtent l="0" t="0" r="9525" b="0"/>
                  <wp:wrapNone/>
                  <wp:docPr id="446563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019175" cy="1203325"/>
                          </a:xfrm>
                          <a:prstGeom prst="rect">
                            <a:avLst/>
                          </a:prstGeom>
                          <a:noFill/>
                        </pic:spPr>
                      </pic:pic>
                    </a:graphicData>
                  </a:graphic>
                  <wp14:sizeRelH relativeFrom="page">
                    <wp14:pctWidth>0</wp14:pctWidth>
                  </wp14:sizeRelH>
                  <wp14:sizeRelV relativeFrom="page">
                    <wp14:pctHeight>0</wp14:pctHeight>
                  </wp14:sizeRelV>
                </wp:anchor>
              </w:drawing>
            </w:r>
          </w:p>
          <w:p w14:paraId="17A82324"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858CC2F"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719DF213"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535CBC49"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p w14:paraId="27B02040"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p>
        </w:tc>
        <w:tc>
          <w:tcPr>
            <w:tcW w:w="4014" w:type="dxa"/>
            <w:hideMark/>
          </w:tcPr>
          <w:p w14:paraId="2AD20806"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Republic of cameroon</w:t>
            </w:r>
          </w:p>
          <w:p w14:paraId="568AA0AD"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lang w:val="en-US"/>
              </w:rPr>
            </w:pPr>
            <w:r>
              <w:rPr>
                <w:rFonts w:ascii="Arial Narrow" w:hAnsi="Arial Narrow" w:cs="Arial"/>
                <w:b/>
                <w:lang w:val="en-US"/>
              </w:rPr>
              <w:t xml:space="preserve">Peace </w:t>
            </w:r>
            <w:r>
              <w:rPr>
                <w:rFonts w:ascii="Arial Narrow" w:hAnsi="Arial Narrow" w:cs="Arial"/>
                <w:b/>
                <w:caps/>
                <w:lang w:val="en-US"/>
              </w:rPr>
              <w:t>–</w:t>
            </w:r>
            <w:r>
              <w:rPr>
                <w:rFonts w:ascii="Arial Narrow" w:hAnsi="Arial Narrow" w:cs="Arial"/>
                <w:b/>
                <w:lang w:val="en-US"/>
              </w:rPr>
              <w:t xml:space="preserve"> Work – Fatherland</w:t>
            </w:r>
          </w:p>
          <w:p w14:paraId="1F42E62A"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133EBF" w14:paraId="0DA227C2" w14:textId="77777777" w:rsidTr="008D0D26">
        <w:trPr>
          <w:trHeight w:val="526"/>
        </w:trPr>
        <w:tc>
          <w:tcPr>
            <w:tcW w:w="4052" w:type="dxa"/>
            <w:hideMark/>
          </w:tcPr>
          <w:p w14:paraId="4F0EB7D3"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REGION DE L’EST</w:t>
            </w:r>
          </w:p>
          <w:p w14:paraId="02AF0B9F"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105D90CE" w14:textId="77777777" w:rsidR="00133EBF" w:rsidRDefault="00133EBF" w:rsidP="008D0D26">
            <w:pPr>
              <w:spacing w:after="0"/>
              <w:ind w:left="0"/>
              <w:rPr>
                <w:rFonts w:ascii="Arial Narrow" w:hAnsi="Arial Narrow" w:cs="Arial"/>
              </w:rPr>
            </w:pPr>
          </w:p>
        </w:tc>
        <w:tc>
          <w:tcPr>
            <w:tcW w:w="4014" w:type="dxa"/>
            <w:hideMark/>
          </w:tcPr>
          <w:p w14:paraId="7088F199"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lang w:val="en-US"/>
              </w:rPr>
            </w:pPr>
            <w:r>
              <w:rPr>
                <w:rFonts w:ascii="Arial Narrow" w:hAnsi="Arial Narrow" w:cs="Arial"/>
                <w:b/>
                <w:caps/>
                <w:lang w:val="en-US"/>
              </w:rPr>
              <w:t>EAST REGION</w:t>
            </w:r>
          </w:p>
          <w:p w14:paraId="50A9655B"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r w:rsidR="00133EBF" w14:paraId="79CCD70A" w14:textId="77777777" w:rsidTr="008D0D26">
        <w:trPr>
          <w:trHeight w:val="423"/>
        </w:trPr>
        <w:tc>
          <w:tcPr>
            <w:tcW w:w="4052" w:type="dxa"/>
            <w:hideMark/>
          </w:tcPr>
          <w:p w14:paraId="20DBECD5"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CONSEIL REGIONAL DE L’EST</w:t>
            </w:r>
          </w:p>
          <w:p w14:paraId="3019796D"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c>
          <w:tcPr>
            <w:tcW w:w="0" w:type="auto"/>
            <w:vMerge/>
            <w:vAlign w:val="center"/>
            <w:hideMark/>
          </w:tcPr>
          <w:p w14:paraId="5C542077" w14:textId="77777777" w:rsidR="00133EBF" w:rsidRDefault="00133EBF" w:rsidP="008D0D26">
            <w:pPr>
              <w:spacing w:after="0"/>
              <w:ind w:left="0"/>
              <w:rPr>
                <w:rFonts w:ascii="Arial Narrow" w:hAnsi="Arial Narrow" w:cs="Arial"/>
              </w:rPr>
            </w:pPr>
          </w:p>
        </w:tc>
        <w:tc>
          <w:tcPr>
            <w:tcW w:w="4014" w:type="dxa"/>
            <w:hideMark/>
          </w:tcPr>
          <w:p w14:paraId="226E5537"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b/>
                <w:caps/>
              </w:rPr>
            </w:pPr>
            <w:r>
              <w:rPr>
                <w:rFonts w:ascii="Arial Narrow" w:hAnsi="Arial Narrow" w:cs="Arial"/>
                <w:b/>
                <w:caps/>
              </w:rPr>
              <w:t>EAST REGIONAL COUNCIL</w:t>
            </w:r>
          </w:p>
          <w:p w14:paraId="7DC7EC9A" w14:textId="77777777" w:rsidR="00133EBF" w:rsidRDefault="00133EBF" w:rsidP="008D0D26">
            <w:pPr>
              <w:suppressAutoHyphens/>
              <w:overflowPunct w:val="0"/>
              <w:autoSpaceDE w:val="0"/>
              <w:autoSpaceDN w:val="0"/>
              <w:adjustRightInd w:val="0"/>
              <w:spacing w:after="0" w:line="276" w:lineRule="auto"/>
              <w:ind w:left="283" w:firstLine="0"/>
              <w:jc w:val="center"/>
              <w:textAlignment w:val="baseline"/>
              <w:rPr>
                <w:rFonts w:ascii="Arial Narrow" w:hAnsi="Arial Narrow" w:cs="Arial"/>
              </w:rPr>
            </w:pPr>
            <w:r>
              <w:rPr>
                <w:rFonts w:ascii="Arial Narrow" w:hAnsi="Arial Narrow" w:cs="Arial"/>
                <w:b/>
                <w:caps/>
              </w:rPr>
              <w:t>---------------</w:t>
            </w:r>
          </w:p>
        </w:tc>
      </w:tr>
    </w:tbl>
    <w:p w14:paraId="6BAA4BFC" w14:textId="77777777" w:rsidR="00E11FED" w:rsidRDefault="00E11FED" w:rsidP="008A4A26">
      <w:pPr>
        <w:ind w:left="0" w:firstLine="0"/>
        <w:rPr>
          <w:b/>
          <w:sz w:val="32"/>
          <w:szCs w:val="32"/>
        </w:rPr>
      </w:pPr>
    </w:p>
    <w:p w14:paraId="496B480E" w14:textId="77777777" w:rsidR="00D34345" w:rsidRPr="00EF2D33" w:rsidRDefault="00D34345" w:rsidP="00E11FED">
      <w:pPr>
        <w:jc w:val="center"/>
        <w:rPr>
          <w:b/>
          <w:sz w:val="32"/>
          <w:szCs w:val="32"/>
        </w:rPr>
      </w:pPr>
    </w:p>
    <w:p w14:paraId="198C2F0D" w14:textId="709BD6E6" w:rsidR="007C1665" w:rsidRPr="007F5257" w:rsidRDefault="007C1665" w:rsidP="007C1665">
      <w:pPr>
        <w:tabs>
          <w:tab w:val="left" w:pos="1134"/>
        </w:tabs>
        <w:spacing w:after="0"/>
        <w:jc w:val="center"/>
        <w:rPr>
          <w:rFonts w:ascii="Arial Narrow" w:hAnsi="Arial Narrow" w:cs="Arial"/>
          <w:b/>
          <w:sz w:val="28"/>
          <w:szCs w:val="28"/>
          <w:lang w:eastAsia="en-US" w:bidi="en-US"/>
        </w:rPr>
      </w:pPr>
      <w:bookmarkStart w:id="6" w:name="_Toc494778669"/>
      <w:r w:rsidRPr="007F5257">
        <w:rPr>
          <w:rFonts w:ascii="Arial Narrow" w:hAnsi="Arial Narrow" w:cs="Arial"/>
          <w:b/>
          <w:sz w:val="28"/>
          <w:szCs w:val="28"/>
          <w:lang w:eastAsia="en-US" w:bidi="en-US"/>
        </w:rPr>
        <w:t xml:space="preserve">COMMISSION </w:t>
      </w:r>
      <w:r>
        <w:rPr>
          <w:rFonts w:ascii="Arial Narrow" w:hAnsi="Arial Narrow" w:cs="Arial"/>
          <w:b/>
          <w:sz w:val="28"/>
          <w:szCs w:val="28"/>
          <w:lang w:eastAsia="en-US" w:bidi="en-US"/>
        </w:rPr>
        <w:t>INTERN</w:t>
      </w:r>
      <w:r w:rsidR="005152E2">
        <w:rPr>
          <w:rFonts w:ascii="Arial Narrow" w:hAnsi="Arial Narrow" w:cs="Arial"/>
          <w:b/>
          <w:sz w:val="28"/>
          <w:szCs w:val="28"/>
          <w:lang w:eastAsia="en-US" w:bidi="en-US"/>
        </w:rPr>
        <w:t>E</w:t>
      </w:r>
      <w:r w:rsidRPr="007F5257">
        <w:rPr>
          <w:rFonts w:ascii="Arial Narrow" w:hAnsi="Arial Narrow" w:cs="Arial"/>
          <w:b/>
          <w:sz w:val="28"/>
          <w:szCs w:val="28"/>
          <w:lang w:eastAsia="en-US" w:bidi="en-US"/>
        </w:rPr>
        <w:t xml:space="preserve"> DE PASSATION DES MARCHES</w:t>
      </w:r>
    </w:p>
    <w:p w14:paraId="31F5CB68" w14:textId="77777777" w:rsidR="007C1665" w:rsidRPr="007F5257" w:rsidRDefault="007C1665" w:rsidP="007C1665">
      <w:pPr>
        <w:tabs>
          <w:tab w:val="left" w:pos="2290"/>
        </w:tabs>
        <w:suppressAutoHyphens/>
        <w:spacing w:before="60" w:after="60"/>
        <w:rPr>
          <w:rFonts w:ascii="Arial Narrow" w:hAnsi="Arial Narrow" w:cs="Arial"/>
          <w:b/>
          <w:sz w:val="28"/>
          <w:szCs w:val="28"/>
          <w:lang w:eastAsia="en-US" w:bidi="en-US"/>
        </w:rPr>
      </w:pPr>
      <w:r w:rsidRPr="007F5257">
        <w:rPr>
          <w:rFonts w:ascii="Arial Narrow" w:hAnsi="Arial Narrow" w:cs="Arial"/>
          <w:b/>
          <w:sz w:val="28"/>
          <w:szCs w:val="28"/>
          <w:lang w:eastAsia="en-US" w:bidi="en-US"/>
        </w:rPr>
        <w:tab/>
      </w:r>
      <w:r w:rsidRPr="007F5257">
        <w:rPr>
          <w:rFonts w:ascii="Arial Narrow" w:hAnsi="Arial Narrow" w:cs="Arial"/>
          <w:b/>
          <w:sz w:val="28"/>
          <w:szCs w:val="28"/>
          <w:lang w:eastAsia="en-US" w:bidi="en-US"/>
        </w:rPr>
        <w:tab/>
      </w:r>
    </w:p>
    <w:p w14:paraId="3D892BC6" w14:textId="3D21432D" w:rsidR="007C1665" w:rsidRDefault="007C1665" w:rsidP="007C1665">
      <w:pPr>
        <w:tabs>
          <w:tab w:val="right" w:pos="7272"/>
        </w:tabs>
        <w:suppressAutoHyphens/>
        <w:spacing w:before="60" w:after="0"/>
        <w:jc w:val="center"/>
        <w:rPr>
          <w:rFonts w:ascii="Arial Narrow" w:hAnsi="Arial Narrow" w:cs="Arial"/>
          <w:b/>
          <w:sz w:val="28"/>
          <w:szCs w:val="28"/>
          <w:lang w:eastAsia="en-US" w:bidi="en-US"/>
        </w:rPr>
      </w:pPr>
      <w:r w:rsidRPr="007F5257">
        <w:rPr>
          <w:rFonts w:ascii="Arial Narrow" w:hAnsi="Arial Narrow" w:cs="Arial"/>
          <w:b/>
          <w:sz w:val="28"/>
          <w:szCs w:val="28"/>
          <w:lang w:eastAsia="en-US" w:bidi="en-US"/>
        </w:rPr>
        <w:t xml:space="preserve">DOSSIER D’APPEL D’OFFRES NATIONAL OUVERT POUR LA PASSATION </w:t>
      </w:r>
      <w:r w:rsidR="00917CF3">
        <w:rPr>
          <w:rFonts w:ascii="Arial Narrow" w:hAnsi="Arial Narrow" w:cs="Arial"/>
          <w:b/>
          <w:sz w:val="28"/>
          <w:szCs w:val="28"/>
          <w:lang w:eastAsia="en-US" w:bidi="en-US"/>
        </w:rPr>
        <w:t>DU</w:t>
      </w:r>
      <w:r w:rsidRPr="007F5257">
        <w:rPr>
          <w:rFonts w:ascii="Arial Narrow" w:hAnsi="Arial Narrow" w:cs="Arial"/>
          <w:b/>
          <w:sz w:val="28"/>
          <w:szCs w:val="28"/>
          <w:lang w:eastAsia="en-US" w:bidi="en-US"/>
        </w:rPr>
        <w:t xml:space="preserve"> MARCHE DE TRAVAUX</w:t>
      </w:r>
      <w:r w:rsidR="0088734A">
        <w:rPr>
          <w:rFonts w:ascii="Arial Narrow" w:hAnsi="Arial Narrow" w:cs="Arial"/>
          <w:b/>
          <w:sz w:val="28"/>
          <w:szCs w:val="28"/>
          <w:lang w:eastAsia="en-US" w:bidi="en-US"/>
        </w:rPr>
        <w:t xml:space="preserve"> </w:t>
      </w:r>
      <w:r w:rsidR="0088734A" w:rsidRPr="0088734A">
        <w:rPr>
          <w:rFonts w:ascii="Arial Narrow" w:hAnsi="Arial Narrow" w:cs="Arial"/>
          <w:b/>
          <w:bCs/>
          <w:sz w:val="28"/>
          <w:szCs w:val="28"/>
          <w:lang w:eastAsia="en-US" w:bidi="en-US"/>
        </w:rPr>
        <w:t>RELATIF A LA</w:t>
      </w:r>
    </w:p>
    <w:p w14:paraId="25901B89" w14:textId="77777777" w:rsidR="005152E2" w:rsidRPr="007F5257" w:rsidRDefault="005152E2" w:rsidP="007C1665">
      <w:pPr>
        <w:tabs>
          <w:tab w:val="right" w:pos="7272"/>
        </w:tabs>
        <w:suppressAutoHyphens/>
        <w:spacing w:before="60" w:after="0"/>
        <w:jc w:val="center"/>
        <w:rPr>
          <w:rFonts w:ascii="Arial Narrow" w:hAnsi="Arial Narrow" w:cs="Arial"/>
          <w:b/>
          <w:sz w:val="28"/>
          <w:szCs w:val="28"/>
          <w:lang w:eastAsia="en-US" w:bidi="en-US"/>
        </w:rPr>
      </w:pP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7C1665" w:rsidRPr="007F5257" w14:paraId="7322D2DE" w14:textId="77777777" w:rsidTr="007C1665">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52612059" w14:textId="34C0927F" w:rsidR="007C1665" w:rsidRPr="007F5257" w:rsidRDefault="00451AF8" w:rsidP="005152E2">
            <w:pPr>
              <w:tabs>
                <w:tab w:val="left" w:pos="3119"/>
                <w:tab w:val="left" w:pos="5610"/>
              </w:tabs>
              <w:suppressAutoHyphens/>
              <w:overflowPunct w:val="0"/>
              <w:autoSpaceDE w:val="0"/>
              <w:autoSpaceDN w:val="0"/>
              <w:adjustRightInd w:val="0"/>
              <w:spacing w:after="0"/>
              <w:ind w:left="0" w:hanging="2"/>
              <w:textAlignment w:val="baseline"/>
              <w:rPr>
                <w:rFonts w:ascii="Arial Narrow" w:hAnsi="Arial Narrow" w:cs="Arial"/>
                <w:b/>
                <w:sz w:val="28"/>
                <w:szCs w:val="28"/>
              </w:rPr>
            </w:pPr>
            <w:r w:rsidRPr="00451AF8">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REALISATION DES TRAVAUX DE CONSTRUCTION ET D'EQUIPEMENT D'UN BATIMENT ACCUEIL ET URGENCES, D’UN BATIMENT A IMAGERIE </w:t>
            </w:r>
            <w:proofErr w:type="gramStart"/>
            <w:r w:rsidRPr="00451AF8">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MEDICALE ,D'UN</w:t>
            </w:r>
            <w:proofErr w:type="gramEnd"/>
            <w:r w:rsidRPr="00451AF8">
              <w:rPr>
                <w:rFonts w:ascii="Arial Narrow" w:hAnsi="Arial Narrow" w:cs="Arial"/>
                <w:bCs/>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POLE LABORATOIRE  A L'HOPITAL DE DISTRICT D'ABONG-MBANG ,DEPARTEMENT DU HAUT NYONG ,REGION DE L'EST</w:t>
            </w:r>
          </w:p>
        </w:tc>
      </w:tr>
    </w:tbl>
    <w:p w14:paraId="1E955FA3" w14:textId="2E5C3A98" w:rsidR="007C1665" w:rsidRPr="00F073BE" w:rsidRDefault="007C1665" w:rsidP="00B3166E">
      <w:pPr>
        <w:tabs>
          <w:tab w:val="left" w:pos="720"/>
          <w:tab w:val="right" w:leader="dot" w:pos="8640"/>
        </w:tabs>
        <w:ind w:left="0" w:firstLine="0"/>
        <w:rPr>
          <w:rFonts w:ascii="Arial Narrow" w:hAnsi="Arial Narrow" w:cs="Arial"/>
          <w:b/>
          <w:color w:val="0070C0"/>
          <w:sz w:val="36"/>
          <w:szCs w:val="36"/>
        </w:rPr>
      </w:pPr>
    </w:p>
    <w:tbl>
      <w:tblPr>
        <w:tblStyle w:val="Grilledutableau"/>
        <w:tblW w:w="10637" w:type="dxa"/>
        <w:tblInd w:w="-431" w:type="dxa"/>
        <w:tblLook w:val="04A0" w:firstRow="1" w:lastRow="0" w:firstColumn="1" w:lastColumn="0" w:noHBand="0" w:noVBand="1"/>
      </w:tblPr>
      <w:tblGrid>
        <w:gridCol w:w="2416"/>
        <w:gridCol w:w="8221"/>
      </w:tblGrid>
      <w:tr w:rsidR="007C1665" w:rsidRPr="007F5257" w14:paraId="4665D0D7" w14:textId="77777777" w:rsidTr="00B3166E">
        <w:tc>
          <w:tcPr>
            <w:tcW w:w="2416" w:type="dxa"/>
          </w:tcPr>
          <w:p w14:paraId="6382B380" w14:textId="77777777" w:rsidR="007C1665" w:rsidRPr="007F5257" w:rsidRDefault="007C1665" w:rsidP="007C1665">
            <w:pPr>
              <w:tabs>
                <w:tab w:val="left" w:pos="720"/>
                <w:tab w:val="right" w:leader="dot" w:pos="8640"/>
              </w:tabs>
              <w:spacing w:after="0" w:line="360" w:lineRule="auto"/>
              <w:ind w:left="0" w:firstLine="0"/>
              <w:rPr>
                <w:rFonts w:ascii="Arial Narrow" w:hAnsi="Arial Narrow" w:cs="Arial"/>
                <w:b/>
                <w:sz w:val="28"/>
                <w:szCs w:val="28"/>
              </w:rPr>
            </w:pPr>
            <w:r w:rsidRPr="007F5257">
              <w:rPr>
                <w:rFonts w:ascii="Arial Narrow" w:hAnsi="Arial Narrow"/>
                <w:b/>
                <w:sz w:val="28"/>
                <w:szCs w:val="28"/>
              </w:rPr>
              <w:t>Projet :</w:t>
            </w:r>
          </w:p>
        </w:tc>
        <w:tc>
          <w:tcPr>
            <w:tcW w:w="8221" w:type="dxa"/>
          </w:tcPr>
          <w:p w14:paraId="282D13B0" w14:textId="1AAFAD19" w:rsidR="007C1665" w:rsidRDefault="007C1665" w:rsidP="007C1665">
            <w:pPr>
              <w:pStyle w:val="BankNormal"/>
              <w:spacing w:after="0"/>
              <w:ind w:left="109" w:firstLine="0"/>
              <w:jc w:val="both"/>
              <w:rPr>
                <w:rFonts w:ascii="Arial Narrow" w:hAnsi="Arial Narrow" w:cs="Arial"/>
                <w:sz w:val="28"/>
                <w:szCs w:val="28"/>
                <w:lang w:val="fr-FR"/>
              </w:rPr>
            </w:pPr>
            <w:r w:rsidRPr="007F5257">
              <w:rPr>
                <w:rFonts w:ascii="Arial Narrow" w:hAnsi="Arial Narrow" w:cs="Arial"/>
                <w:sz w:val="28"/>
                <w:szCs w:val="28"/>
                <w:lang w:val="fr-FR"/>
              </w:rPr>
              <w:t xml:space="preserve">Projet </w:t>
            </w:r>
            <w:r w:rsidR="005152E2">
              <w:rPr>
                <w:rFonts w:ascii="Arial Narrow" w:hAnsi="Arial Narrow" w:cs="Arial"/>
                <w:sz w:val="28"/>
                <w:szCs w:val="28"/>
                <w:lang w:val="fr-FR"/>
              </w:rPr>
              <w:t xml:space="preserve">Gouvernance Locale et Communautés Résilientes </w:t>
            </w:r>
            <w:r w:rsidR="0088734A">
              <w:rPr>
                <w:rFonts w:ascii="Arial Narrow" w:hAnsi="Arial Narrow" w:cs="Arial"/>
                <w:sz w:val="28"/>
                <w:szCs w:val="28"/>
                <w:lang w:val="fr-FR"/>
              </w:rPr>
              <w:t>(PROLOG)</w:t>
            </w:r>
          </w:p>
          <w:p w14:paraId="645906C6" w14:textId="77777777" w:rsidR="007C1665" w:rsidRPr="007F5257" w:rsidRDefault="007C1665" w:rsidP="007C1665">
            <w:pPr>
              <w:pStyle w:val="BankNormal"/>
              <w:spacing w:after="0"/>
              <w:ind w:left="109" w:firstLine="0"/>
              <w:jc w:val="both"/>
              <w:rPr>
                <w:rFonts w:ascii="Arial Narrow" w:hAnsi="Arial Narrow"/>
                <w:sz w:val="28"/>
                <w:szCs w:val="28"/>
                <w:lang w:val="fr-FR"/>
              </w:rPr>
            </w:pPr>
          </w:p>
        </w:tc>
      </w:tr>
      <w:tr w:rsidR="007C1665" w:rsidRPr="007F5257" w14:paraId="11A43520" w14:textId="77777777" w:rsidTr="00B3166E">
        <w:tc>
          <w:tcPr>
            <w:tcW w:w="2416" w:type="dxa"/>
          </w:tcPr>
          <w:p w14:paraId="4B09AC0F" w14:textId="77777777" w:rsidR="007C1665" w:rsidRPr="007F5257" w:rsidRDefault="007C1665" w:rsidP="007C1665">
            <w:pPr>
              <w:tabs>
                <w:tab w:val="left" w:pos="720"/>
                <w:tab w:val="right" w:leader="dot" w:pos="8640"/>
              </w:tabs>
              <w:spacing w:after="0" w:line="360" w:lineRule="auto"/>
              <w:ind w:left="0" w:firstLine="0"/>
              <w:rPr>
                <w:rFonts w:ascii="Arial Narrow" w:hAnsi="Arial Narrow" w:cs="Arial"/>
                <w:b/>
                <w:sz w:val="28"/>
                <w:szCs w:val="28"/>
              </w:rPr>
            </w:pPr>
            <w:r w:rsidRPr="007F5257">
              <w:rPr>
                <w:rFonts w:ascii="Arial Narrow" w:hAnsi="Arial Narrow"/>
                <w:b/>
                <w:sz w:val="28"/>
                <w:szCs w:val="28"/>
              </w:rPr>
              <w:t>Maître d’Ouvrage :</w:t>
            </w:r>
          </w:p>
        </w:tc>
        <w:tc>
          <w:tcPr>
            <w:tcW w:w="8221" w:type="dxa"/>
          </w:tcPr>
          <w:p w14:paraId="4D1AA120" w14:textId="1E7B5C59" w:rsidR="007C1665" w:rsidRPr="007F5257" w:rsidRDefault="005152E2" w:rsidP="007C1665">
            <w:pPr>
              <w:pStyle w:val="BankNormal"/>
              <w:spacing w:after="0" w:line="360" w:lineRule="auto"/>
              <w:ind w:left="109" w:firstLine="0"/>
              <w:jc w:val="both"/>
              <w:rPr>
                <w:rFonts w:ascii="Arial Narrow" w:hAnsi="Arial Narrow" w:cs="Arial"/>
                <w:sz w:val="28"/>
                <w:szCs w:val="28"/>
                <w:lang w:val="fr-FR"/>
              </w:rPr>
            </w:pPr>
            <w:r>
              <w:rPr>
                <w:rFonts w:ascii="Arial Narrow" w:hAnsi="Arial Narrow" w:cs="Arial"/>
                <w:sz w:val="28"/>
                <w:szCs w:val="28"/>
                <w:lang w:val="fr-FR"/>
              </w:rPr>
              <w:t xml:space="preserve">Conseil Régional </w:t>
            </w:r>
            <w:r w:rsidR="00673CDA">
              <w:rPr>
                <w:rFonts w:ascii="Arial Narrow" w:hAnsi="Arial Narrow" w:cs="Arial"/>
                <w:sz w:val="28"/>
                <w:szCs w:val="28"/>
                <w:lang w:val="fr-FR"/>
              </w:rPr>
              <w:t>de</w:t>
            </w:r>
            <w:r>
              <w:rPr>
                <w:rFonts w:ascii="Arial Narrow" w:hAnsi="Arial Narrow" w:cs="Arial"/>
                <w:sz w:val="28"/>
                <w:szCs w:val="28"/>
                <w:lang w:val="fr-FR"/>
              </w:rPr>
              <w:t xml:space="preserve"> </w:t>
            </w:r>
            <w:r w:rsidR="00673CDA">
              <w:rPr>
                <w:rFonts w:ascii="Arial Narrow" w:hAnsi="Arial Narrow" w:cs="Arial"/>
                <w:sz w:val="28"/>
                <w:szCs w:val="28"/>
                <w:lang w:val="fr-FR"/>
              </w:rPr>
              <w:t>l’Est</w:t>
            </w:r>
          </w:p>
        </w:tc>
      </w:tr>
      <w:tr w:rsidR="007C1665" w:rsidRPr="007F5257" w14:paraId="1A9DE26A" w14:textId="77777777" w:rsidTr="00B3166E">
        <w:tc>
          <w:tcPr>
            <w:tcW w:w="2416" w:type="dxa"/>
          </w:tcPr>
          <w:p w14:paraId="6396C0B3" w14:textId="77777777" w:rsidR="007C1665" w:rsidRPr="007F5257" w:rsidRDefault="007C1665" w:rsidP="007C1665">
            <w:pPr>
              <w:tabs>
                <w:tab w:val="left" w:pos="720"/>
                <w:tab w:val="right" w:leader="dot" w:pos="8640"/>
              </w:tabs>
              <w:spacing w:after="0" w:line="360" w:lineRule="auto"/>
              <w:ind w:left="0" w:firstLine="0"/>
              <w:rPr>
                <w:rFonts w:ascii="Arial Narrow" w:hAnsi="Arial Narrow" w:cs="Arial"/>
                <w:b/>
                <w:sz w:val="28"/>
                <w:szCs w:val="28"/>
              </w:rPr>
            </w:pPr>
            <w:r w:rsidRPr="007F5257">
              <w:rPr>
                <w:rFonts w:ascii="Arial Narrow" w:hAnsi="Arial Narrow"/>
                <w:b/>
                <w:sz w:val="28"/>
                <w:szCs w:val="28"/>
              </w:rPr>
              <w:t>Pays :</w:t>
            </w:r>
          </w:p>
        </w:tc>
        <w:tc>
          <w:tcPr>
            <w:tcW w:w="8221" w:type="dxa"/>
          </w:tcPr>
          <w:p w14:paraId="296B7616" w14:textId="77777777" w:rsidR="007C1665" w:rsidRPr="007F5257" w:rsidRDefault="007C1665" w:rsidP="007C1665">
            <w:pPr>
              <w:pStyle w:val="BankNormal"/>
              <w:spacing w:after="0" w:line="360" w:lineRule="auto"/>
              <w:ind w:left="109" w:firstLine="0"/>
              <w:jc w:val="both"/>
              <w:rPr>
                <w:rFonts w:ascii="Arial Narrow" w:hAnsi="Arial Narrow" w:cs="Arial"/>
                <w:sz w:val="28"/>
                <w:szCs w:val="28"/>
                <w:lang w:val="fr-FR"/>
              </w:rPr>
            </w:pPr>
            <w:r w:rsidRPr="007F5257">
              <w:rPr>
                <w:rFonts w:ascii="Arial Narrow" w:eastAsia="Calibri" w:hAnsi="Arial Narrow"/>
                <w:sz w:val="28"/>
                <w:szCs w:val="28"/>
                <w:lang w:val="fr-CM"/>
              </w:rPr>
              <w:t>République</w:t>
            </w:r>
            <w:r w:rsidRPr="007F5257">
              <w:rPr>
                <w:rFonts w:ascii="Arial Narrow" w:eastAsia="Calibri" w:hAnsi="Arial Narrow"/>
                <w:sz w:val="28"/>
                <w:szCs w:val="28"/>
              </w:rPr>
              <w:t xml:space="preserve"> du Cameroun</w:t>
            </w:r>
          </w:p>
        </w:tc>
      </w:tr>
      <w:tr w:rsidR="007C1665" w:rsidRPr="007F5257" w14:paraId="33DCFC54" w14:textId="77777777" w:rsidTr="00B3166E">
        <w:tc>
          <w:tcPr>
            <w:tcW w:w="2416" w:type="dxa"/>
          </w:tcPr>
          <w:p w14:paraId="3603CDBB" w14:textId="77777777" w:rsidR="007C1665" w:rsidRPr="007F5257" w:rsidRDefault="007C1665" w:rsidP="007C1665">
            <w:pPr>
              <w:tabs>
                <w:tab w:val="left" w:pos="720"/>
                <w:tab w:val="right" w:leader="dot" w:pos="8640"/>
              </w:tabs>
              <w:spacing w:after="0" w:line="360" w:lineRule="auto"/>
              <w:ind w:left="0" w:firstLine="0"/>
              <w:rPr>
                <w:rFonts w:ascii="Arial Narrow" w:hAnsi="Arial Narrow" w:cs="Arial"/>
                <w:b/>
                <w:sz w:val="28"/>
                <w:szCs w:val="28"/>
              </w:rPr>
            </w:pPr>
            <w:r w:rsidRPr="007F5257">
              <w:rPr>
                <w:rFonts w:ascii="Arial Narrow" w:hAnsi="Arial Narrow"/>
                <w:b/>
                <w:sz w:val="28"/>
                <w:szCs w:val="28"/>
              </w:rPr>
              <w:t xml:space="preserve">Crédit No :  </w:t>
            </w:r>
          </w:p>
        </w:tc>
        <w:tc>
          <w:tcPr>
            <w:tcW w:w="8221" w:type="dxa"/>
          </w:tcPr>
          <w:p w14:paraId="4AF854E0" w14:textId="71C4166E" w:rsidR="007C1665" w:rsidRPr="007F5257" w:rsidRDefault="0088734A" w:rsidP="00D34345">
            <w:pPr>
              <w:pStyle w:val="BankNormal"/>
              <w:spacing w:after="0" w:line="360" w:lineRule="auto"/>
              <w:ind w:left="109" w:firstLine="0"/>
              <w:jc w:val="both"/>
              <w:rPr>
                <w:rFonts w:ascii="Arial Narrow" w:hAnsi="Arial Narrow" w:cs="Arial"/>
                <w:sz w:val="28"/>
                <w:szCs w:val="28"/>
                <w:lang w:val="fr-FR"/>
              </w:rPr>
            </w:pPr>
            <w:r>
              <w:rPr>
                <w:rFonts w:ascii="Arial Narrow" w:hAnsi="Arial Narrow" w:cs="Arial"/>
                <w:sz w:val="28"/>
                <w:szCs w:val="28"/>
                <w:lang w:val="fr-FR"/>
              </w:rPr>
              <w:t>IDA-</w:t>
            </w:r>
            <w:r w:rsidR="007C1665" w:rsidRPr="007F5257">
              <w:rPr>
                <w:rFonts w:ascii="Arial Narrow" w:hAnsi="Arial Narrow" w:cs="Arial"/>
                <w:sz w:val="28"/>
                <w:szCs w:val="28"/>
                <w:lang w:val="fr-FR"/>
              </w:rPr>
              <w:t xml:space="preserve"> </w:t>
            </w:r>
            <w:r w:rsidR="005152E2">
              <w:rPr>
                <w:rFonts w:ascii="Arial Narrow" w:hAnsi="Arial Narrow" w:cs="Arial"/>
                <w:sz w:val="28"/>
                <w:szCs w:val="28"/>
                <w:lang w:val="fr-FR"/>
              </w:rPr>
              <w:t>72130</w:t>
            </w:r>
            <w:r w:rsidR="007C1665" w:rsidRPr="007F5257">
              <w:rPr>
                <w:rFonts w:ascii="Arial Narrow" w:hAnsi="Arial Narrow" w:cs="Arial"/>
                <w:sz w:val="28"/>
                <w:szCs w:val="28"/>
                <w:lang w:val="fr-FR"/>
              </w:rPr>
              <w:t>-CM</w:t>
            </w:r>
            <w:r w:rsidR="008A4A26">
              <w:rPr>
                <w:rFonts w:ascii="Arial Narrow" w:hAnsi="Arial Narrow" w:cs="Arial"/>
                <w:sz w:val="28"/>
                <w:szCs w:val="28"/>
                <w:lang w:val="fr-FR"/>
              </w:rPr>
              <w:t xml:space="preserve"> </w:t>
            </w:r>
          </w:p>
        </w:tc>
      </w:tr>
      <w:tr w:rsidR="0088734A" w:rsidRPr="00BA50C3" w14:paraId="73E0B328" w14:textId="77777777" w:rsidTr="00B3166E">
        <w:tc>
          <w:tcPr>
            <w:tcW w:w="2416" w:type="dxa"/>
          </w:tcPr>
          <w:p w14:paraId="3FC8EC05" w14:textId="77777777" w:rsidR="0088734A" w:rsidRPr="007F5257" w:rsidRDefault="0088734A" w:rsidP="0088734A">
            <w:pPr>
              <w:tabs>
                <w:tab w:val="left" w:pos="720"/>
                <w:tab w:val="right" w:leader="dot" w:pos="8640"/>
              </w:tabs>
              <w:spacing w:after="0" w:line="360" w:lineRule="auto"/>
              <w:ind w:left="0" w:firstLine="0"/>
              <w:rPr>
                <w:rFonts w:ascii="Arial Narrow" w:hAnsi="Arial Narrow"/>
                <w:b/>
                <w:sz w:val="28"/>
                <w:szCs w:val="28"/>
              </w:rPr>
            </w:pPr>
            <w:r w:rsidRPr="007F5257">
              <w:rPr>
                <w:rFonts w:ascii="Arial Narrow" w:hAnsi="Arial Narrow"/>
                <w:b/>
                <w:sz w:val="28"/>
                <w:szCs w:val="28"/>
              </w:rPr>
              <w:t>Appel d’Offres No :</w:t>
            </w:r>
          </w:p>
        </w:tc>
        <w:tc>
          <w:tcPr>
            <w:tcW w:w="8221" w:type="dxa"/>
          </w:tcPr>
          <w:p w14:paraId="1A135CED" w14:textId="0A9D6AA8" w:rsidR="0088734A" w:rsidRPr="007F5257" w:rsidRDefault="0088734A" w:rsidP="0088734A">
            <w:pPr>
              <w:pStyle w:val="BankNormal"/>
              <w:spacing w:after="0" w:line="360" w:lineRule="auto"/>
              <w:ind w:left="109" w:firstLine="0"/>
              <w:jc w:val="both"/>
              <w:rPr>
                <w:rFonts w:ascii="Arial Narrow" w:hAnsi="Arial Narrow" w:cs="Arial"/>
                <w:sz w:val="28"/>
                <w:szCs w:val="28"/>
                <w:lang w:val="en-GB"/>
              </w:rPr>
            </w:pPr>
            <w:r>
              <w:rPr>
                <w:rFonts w:ascii="Times" w:hAnsi="Times" w:cs="Arial"/>
                <w:bCs/>
                <w:szCs w:val="24"/>
              </w:rPr>
              <w:t>…</w:t>
            </w:r>
            <w:proofErr w:type="gramStart"/>
            <w:r>
              <w:rPr>
                <w:rFonts w:ascii="Times" w:hAnsi="Times" w:cs="Arial"/>
                <w:bCs/>
                <w:szCs w:val="24"/>
              </w:rPr>
              <w:t>…./</w:t>
            </w:r>
            <w:proofErr w:type="gramEnd"/>
            <w:r w:rsidRPr="00717B85">
              <w:rPr>
                <w:rFonts w:ascii="Times" w:hAnsi="Times" w:cs="Arial"/>
                <w:bCs/>
                <w:szCs w:val="24"/>
              </w:rPr>
              <w:t>AONO/CR-EST/CIPM/2025</w:t>
            </w:r>
          </w:p>
        </w:tc>
      </w:tr>
      <w:tr w:rsidR="0088734A" w:rsidRPr="00BA50C3" w14:paraId="050C089B" w14:textId="77777777" w:rsidTr="0088734A">
        <w:tc>
          <w:tcPr>
            <w:tcW w:w="2416" w:type="dxa"/>
          </w:tcPr>
          <w:p w14:paraId="741FBFCA" w14:textId="044A2B1A" w:rsidR="0088734A" w:rsidRPr="007F5257" w:rsidRDefault="0088734A" w:rsidP="0088734A">
            <w:pPr>
              <w:tabs>
                <w:tab w:val="left" w:pos="720"/>
                <w:tab w:val="right" w:leader="dot" w:pos="8640"/>
              </w:tabs>
              <w:spacing w:after="0" w:line="360" w:lineRule="auto"/>
              <w:ind w:left="0" w:firstLine="0"/>
              <w:rPr>
                <w:rFonts w:ascii="Arial Narrow" w:hAnsi="Arial Narrow"/>
                <w:b/>
                <w:sz w:val="28"/>
                <w:szCs w:val="28"/>
              </w:rPr>
            </w:pPr>
            <w:r>
              <w:rPr>
                <w:rFonts w:ascii="Arial Narrow" w:hAnsi="Arial Narrow"/>
                <w:b/>
                <w:sz w:val="28"/>
                <w:szCs w:val="28"/>
              </w:rPr>
              <w:t>Code STEP</w:t>
            </w:r>
          </w:p>
        </w:tc>
        <w:tc>
          <w:tcPr>
            <w:tcW w:w="8221" w:type="dxa"/>
          </w:tcPr>
          <w:p w14:paraId="010DAF55" w14:textId="47A6464B" w:rsidR="0088734A" w:rsidRDefault="008E3721" w:rsidP="0088734A">
            <w:pPr>
              <w:pStyle w:val="BankNormal"/>
              <w:spacing w:after="0" w:line="360" w:lineRule="auto"/>
              <w:ind w:left="109" w:firstLine="0"/>
              <w:jc w:val="both"/>
              <w:rPr>
                <w:rFonts w:ascii="Arial Narrow" w:hAnsi="Arial Narrow" w:cs="Arial"/>
                <w:sz w:val="28"/>
                <w:szCs w:val="28"/>
                <w:lang w:val="en-GB"/>
              </w:rPr>
            </w:pPr>
            <w:r w:rsidRPr="00717B85">
              <w:rPr>
                <w:rFonts w:ascii="Times" w:hAnsi="Times" w:cs="Calibri"/>
                <w:color w:val="000000"/>
                <w:sz w:val="22"/>
                <w:szCs w:val="22"/>
                <w:lang w:eastAsia="en-US"/>
              </w:rPr>
              <w:t>CM-MINDDEVEL-</w:t>
            </w:r>
            <w:r w:rsidRPr="008E3721">
              <w:rPr>
                <w:rFonts w:ascii="Times" w:hAnsi="Times" w:cs="Calibri"/>
                <w:color w:val="000000"/>
                <w:sz w:val="22"/>
                <w:szCs w:val="22"/>
                <w:lang w:eastAsia="en-US"/>
              </w:rPr>
              <w:t>493164-</w:t>
            </w:r>
            <w:r w:rsidRPr="00717B85">
              <w:rPr>
                <w:rFonts w:ascii="Times" w:hAnsi="Times" w:cs="Calibri"/>
                <w:color w:val="000000"/>
                <w:sz w:val="22"/>
                <w:szCs w:val="22"/>
                <w:lang w:eastAsia="en-US"/>
              </w:rPr>
              <w:t>CW-RFB</w:t>
            </w:r>
          </w:p>
        </w:tc>
      </w:tr>
      <w:tr w:rsidR="007C1665" w:rsidRPr="007F5257" w14:paraId="7D8B2F62" w14:textId="77777777" w:rsidTr="00B3166E">
        <w:trPr>
          <w:trHeight w:val="105"/>
        </w:trPr>
        <w:tc>
          <w:tcPr>
            <w:tcW w:w="2416" w:type="dxa"/>
          </w:tcPr>
          <w:p w14:paraId="0E45F52E" w14:textId="77777777" w:rsidR="007C1665" w:rsidRPr="00C409D7" w:rsidRDefault="007C1665" w:rsidP="007C1665">
            <w:pPr>
              <w:tabs>
                <w:tab w:val="left" w:pos="720"/>
                <w:tab w:val="right" w:leader="dot" w:pos="8640"/>
              </w:tabs>
              <w:spacing w:after="0" w:line="360" w:lineRule="auto"/>
              <w:ind w:left="0" w:firstLine="0"/>
              <w:rPr>
                <w:rFonts w:ascii="Arial Narrow" w:hAnsi="Arial Narrow"/>
                <w:b/>
                <w:bCs/>
                <w:sz w:val="28"/>
                <w:szCs w:val="28"/>
              </w:rPr>
            </w:pPr>
            <w:r w:rsidRPr="00C409D7">
              <w:rPr>
                <w:rFonts w:ascii="Arial Narrow" w:hAnsi="Arial Narrow"/>
                <w:b/>
                <w:bCs/>
                <w:sz w:val="28"/>
                <w:szCs w:val="28"/>
              </w:rPr>
              <w:t>Émis le :</w:t>
            </w:r>
          </w:p>
        </w:tc>
        <w:tc>
          <w:tcPr>
            <w:tcW w:w="8221" w:type="dxa"/>
          </w:tcPr>
          <w:p w14:paraId="5C78D9FA" w14:textId="234F3758" w:rsidR="007C1665" w:rsidRDefault="007C1665" w:rsidP="007C1665">
            <w:pPr>
              <w:pStyle w:val="Titre"/>
              <w:pBdr>
                <w:bottom w:val="single" w:sz="12" w:space="1" w:color="auto"/>
              </w:pBdr>
              <w:spacing w:after="0" w:line="360" w:lineRule="auto"/>
              <w:jc w:val="left"/>
              <w:rPr>
                <w:rFonts w:ascii="Arial Narrow" w:hAnsi="Arial Narrow"/>
                <w:bCs/>
                <w:color w:val="FF0000"/>
                <w:sz w:val="32"/>
                <w:szCs w:val="32"/>
                <w:lang w:val="fr-FR"/>
              </w:rPr>
            </w:pPr>
          </w:p>
          <w:p w14:paraId="2CDB8BB3" w14:textId="0299BB14" w:rsidR="0081486C" w:rsidRPr="005220FE" w:rsidRDefault="0081486C" w:rsidP="007C1665">
            <w:pPr>
              <w:pStyle w:val="Titre"/>
              <w:spacing w:after="0" w:line="360" w:lineRule="auto"/>
              <w:jc w:val="left"/>
              <w:rPr>
                <w:rFonts w:ascii="Arial Narrow" w:hAnsi="Arial Narrow"/>
                <w:bCs/>
                <w:sz w:val="28"/>
                <w:szCs w:val="28"/>
                <w:lang w:val="fr-FR"/>
              </w:rPr>
            </w:pPr>
          </w:p>
        </w:tc>
      </w:tr>
    </w:tbl>
    <w:p w14:paraId="770C551D" w14:textId="109A9473" w:rsidR="007C1665" w:rsidRPr="007F5257" w:rsidRDefault="007C1665" w:rsidP="007C1665">
      <w:pPr>
        <w:jc w:val="left"/>
        <w:rPr>
          <w:rFonts w:ascii="Arial Narrow" w:hAnsi="Arial Narrow" w:cs="Arial"/>
          <w:b/>
          <w:szCs w:val="24"/>
        </w:rPr>
      </w:pPr>
      <w:r w:rsidRPr="007F5257">
        <w:rPr>
          <w:rFonts w:ascii="Arial Narrow" w:hAnsi="Arial Narrow" w:cs="Arial"/>
        </w:rPr>
        <w:tab/>
      </w:r>
      <w:r w:rsidRPr="007F5257">
        <w:rPr>
          <w:rFonts w:ascii="Arial Narrow" w:hAnsi="Arial Narrow" w:cs="Arial"/>
        </w:rPr>
        <w:tab/>
      </w:r>
      <w:r w:rsidRPr="007F5257">
        <w:rPr>
          <w:rFonts w:ascii="Arial Narrow" w:hAnsi="Arial Narrow" w:cs="Arial"/>
        </w:rPr>
        <w:tab/>
      </w:r>
      <w:r w:rsidRPr="007F5257">
        <w:rPr>
          <w:rFonts w:ascii="Arial Narrow" w:hAnsi="Arial Narrow" w:cs="Arial"/>
        </w:rPr>
        <w:tab/>
      </w:r>
      <w:r w:rsidR="00D34345">
        <w:rPr>
          <w:rFonts w:ascii="Arial Narrow" w:hAnsi="Arial Narrow" w:cs="Arial"/>
        </w:rPr>
        <w:tab/>
      </w:r>
      <w:r w:rsidR="008A4A26">
        <w:rPr>
          <w:rFonts w:ascii="Arial Narrow" w:hAnsi="Arial Narrow" w:cs="Arial"/>
        </w:rPr>
        <w:t xml:space="preserve">                 </w:t>
      </w:r>
    </w:p>
    <w:p w14:paraId="376A00AA" w14:textId="77777777" w:rsidR="008A4A26" w:rsidRDefault="008A4A26" w:rsidP="00133EBF">
      <w:pPr>
        <w:ind w:left="0" w:firstLine="0"/>
        <w:rPr>
          <w:b/>
          <w:sz w:val="40"/>
          <w:szCs w:val="40"/>
        </w:rPr>
      </w:pPr>
    </w:p>
    <w:p w14:paraId="6A90BDCA" w14:textId="77777777" w:rsidR="008A4A26" w:rsidRDefault="008A4A26" w:rsidP="00514463">
      <w:pPr>
        <w:jc w:val="center"/>
        <w:rPr>
          <w:b/>
          <w:sz w:val="40"/>
          <w:szCs w:val="40"/>
        </w:rPr>
      </w:pPr>
    </w:p>
    <w:p w14:paraId="1B3D37F1" w14:textId="77777777" w:rsidR="006B674A" w:rsidRDefault="006B674A" w:rsidP="006B674A">
      <w:pPr>
        <w:pStyle w:val="Heading1a"/>
        <w:keepNext w:val="0"/>
        <w:keepLines w:val="0"/>
        <w:tabs>
          <w:tab w:val="clear" w:pos="-720"/>
        </w:tabs>
        <w:suppressAutoHyphens w:val="0"/>
        <w:rPr>
          <w:bCs/>
          <w:smallCaps w:val="0"/>
          <w:sz w:val="44"/>
          <w:szCs w:val="44"/>
          <w:lang w:val="fr-FR"/>
        </w:rPr>
      </w:pPr>
    </w:p>
    <w:p w14:paraId="6DA060AF" w14:textId="77777777" w:rsidR="008A4A26" w:rsidRDefault="008A4A26" w:rsidP="00514463">
      <w:pPr>
        <w:jc w:val="center"/>
        <w:rPr>
          <w:b/>
          <w:sz w:val="40"/>
          <w:szCs w:val="40"/>
        </w:rPr>
      </w:pPr>
    </w:p>
    <w:p w14:paraId="60E024C0" w14:textId="77777777" w:rsidR="008A4A26" w:rsidRDefault="008A4A26" w:rsidP="00514463">
      <w:pPr>
        <w:jc w:val="center"/>
        <w:rPr>
          <w:b/>
          <w:sz w:val="40"/>
          <w:szCs w:val="40"/>
        </w:rPr>
      </w:pPr>
    </w:p>
    <w:p w14:paraId="2FB7B695" w14:textId="3CAA0074" w:rsidR="00514463" w:rsidRPr="00EF2D33" w:rsidRDefault="008D7701" w:rsidP="00514463">
      <w:pPr>
        <w:jc w:val="center"/>
        <w:rPr>
          <w:b/>
          <w:sz w:val="40"/>
          <w:szCs w:val="40"/>
        </w:rPr>
      </w:pPr>
      <w:r w:rsidRPr="00EF2D33">
        <w:rPr>
          <w:b/>
          <w:sz w:val="40"/>
          <w:szCs w:val="40"/>
        </w:rPr>
        <w:t>Document Stan</w:t>
      </w:r>
      <w:r w:rsidR="00514463" w:rsidRPr="00EF2D33">
        <w:rPr>
          <w:b/>
          <w:sz w:val="40"/>
          <w:szCs w:val="40"/>
        </w:rPr>
        <w:t xml:space="preserve">dard </w:t>
      </w:r>
      <w:r w:rsidRPr="00EF2D33">
        <w:rPr>
          <w:b/>
          <w:sz w:val="40"/>
          <w:szCs w:val="40"/>
        </w:rPr>
        <w:t>d’Appel d’Offres</w:t>
      </w:r>
    </w:p>
    <w:p w14:paraId="35E438CA" w14:textId="77777777" w:rsidR="00514463" w:rsidRPr="00EF2D33" w:rsidRDefault="00514463" w:rsidP="00514463">
      <w:pPr>
        <w:spacing w:after="0"/>
      </w:pPr>
    </w:p>
    <w:p w14:paraId="0F635BE0" w14:textId="77777777" w:rsidR="00514463" w:rsidRPr="00EF2D33" w:rsidRDefault="00514463" w:rsidP="00514463">
      <w:pPr>
        <w:spacing w:after="0"/>
      </w:pPr>
    </w:p>
    <w:p w14:paraId="71C86695" w14:textId="77777777" w:rsidR="000A450A" w:rsidRPr="00EF2D33" w:rsidRDefault="000A450A" w:rsidP="00514463">
      <w:pPr>
        <w:spacing w:after="0"/>
        <w:ind w:left="0" w:firstLine="0"/>
        <w:jc w:val="center"/>
        <w:rPr>
          <w:b/>
          <w:sz w:val="32"/>
          <w:szCs w:val="32"/>
          <w:lang w:eastAsia="en-US"/>
        </w:rPr>
      </w:pPr>
      <w:r w:rsidRPr="00EF2D33">
        <w:rPr>
          <w:b/>
          <w:sz w:val="32"/>
          <w:szCs w:val="32"/>
          <w:lang w:eastAsia="en-US"/>
        </w:rPr>
        <w:t>Table des matièr</w:t>
      </w:r>
      <w:r w:rsidR="006F228E" w:rsidRPr="00EF2D33">
        <w:rPr>
          <w:b/>
          <w:sz w:val="32"/>
          <w:szCs w:val="32"/>
          <w:lang w:eastAsia="en-US"/>
        </w:rPr>
        <w:t>es</w:t>
      </w:r>
      <w:bookmarkEnd w:id="6"/>
    </w:p>
    <w:p w14:paraId="30144389" w14:textId="77777777" w:rsidR="00385CF9" w:rsidRDefault="00BC5583">
      <w:pPr>
        <w:pStyle w:val="TM1"/>
        <w:rPr>
          <w:rFonts w:asciiTheme="minorHAnsi" w:eastAsiaTheme="minorEastAsia" w:hAnsiTheme="minorHAnsi" w:cstheme="minorBidi"/>
          <w:b w:val="0"/>
          <w:sz w:val="22"/>
          <w:szCs w:val="22"/>
          <w:lang w:val="en-US" w:eastAsia="en-US"/>
        </w:rPr>
      </w:pPr>
      <w:r w:rsidRPr="00EF2D33">
        <w:rPr>
          <w:rFonts w:ascii="Times New Roman" w:hAnsi="Times New Roman"/>
          <w:szCs w:val="24"/>
        </w:rPr>
        <w:fldChar w:fldCharType="begin"/>
      </w:r>
      <w:r w:rsidRPr="00EF2D33">
        <w:rPr>
          <w:rFonts w:ascii="Times New Roman" w:hAnsi="Times New Roman"/>
          <w:szCs w:val="24"/>
        </w:rPr>
        <w:instrText xml:space="preserve"> TOC \h \z \t "00_Part Title,1,00_Section Title,2" </w:instrText>
      </w:r>
      <w:r w:rsidRPr="00EF2D33">
        <w:rPr>
          <w:rFonts w:ascii="Times New Roman" w:hAnsi="Times New Roman"/>
          <w:szCs w:val="24"/>
        </w:rPr>
        <w:fldChar w:fldCharType="separate"/>
      </w:r>
      <w:hyperlink w:anchor="_Toc37951229" w:history="1">
        <w:r w:rsidR="00385CF9" w:rsidRPr="00606005">
          <w:rPr>
            <w:rStyle w:val="Lienhypertexte"/>
          </w:rPr>
          <w:t>PARTIE 1 - Procédures d’appel d’offres</w:t>
        </w:r>
        <w:r w:rsidR="00385CF9">
          <w:rPr>
            <w:webHidden/>
          </w:rPr>
          <w:tab/>
        </w:r>
        <w:r w:rsidR="00385CF9">
          <w:rPr>
            <w:webHidden/>
          </w:rPr>
          <w:fldChar w:fldCharType="begin"/>
        </w:r>
        <w:r w:rsidR="00385CF9">
          <w:rPr>
            <w:webHidden/>
          </w:rPr>
          <w:instrText xml:space="preserve"> PAGEREF _Toc37951229 \h </w:instrText>
        </w:r>
        <w:r w:rsidR="00385CF9">
          <w:rPr>
            <w:webHidden/>
          </w:rPr>
        </w:r>
        <w:r w:rsidR="00385CF9">
          <w:rPr>
            <w:webHidden/>
          </w:rPr>
          <w:fldChar w:fldCharType="separate"/>
        </w:r>
        <w:r w:rsidR="00AA2E7E">
          <w:rPr>
            <w:webHidden/>
          </w:rPr>
          <w:t>2</w:t>
        </w:r>
        <w:r w:rsidR="00385CF9">
          <w:rPr>
            <w:webHidden/>
          </w:rPr>
          <w:fldChar w:fldCharType="end"/>
        </w:r>
      </w:hyperlink>
    </w:p>
    <w:p w14:paraId="146FBDB5" w14:textId="77777777" w:rsidR="00385CF9" w:rsidRDefault="00B97D5B">
      <w:pPr>
        <w:pStyle w:val="TM2"/>
        <w:rPr>
          <w:rFonts w:asciiTheme="minorHAnsi" w:eastAsiaTheme="minorEastAsia" w:hAnsiTheme="minorHAnsi" w:cstheme="minorBidi"/>
          <w:sz w:val="22"/>
          <w:szCs w:val="22"/>
          <w:lang w:val="en-US" w:eastAsia="en-US"/>
        </w:rPr>
      </w:pPr>
      <w:hyperlink w:anchor="_Toc37951230" w:history="1">
        <w:r w:rsidR="00385CF9" w:rsidRPr="00606005">
          <w:rPr>
            <w:rStyle w:val="Lienhypertexte"/>
          </w:rPr>
          <w:t>Section I. Instructions aux soumissionnaires</w:t>
        </w:r>
        <w:r w:rsidR="00385CF9">
          <w:rPr>
            <w:webHidden/>
          </w:rPr>
          <w:tab/>
        </w:r>
        <w:r w:rsidR="00385CF9">
          <w:rPr>
            <w:webHidden/>
          </w:rPr>
          <w:fldChar w:fldCharType="begin"/>
        </w:r>
        <w:r w:rsidR="00385CF9">
          <w:rPr>
            <w:webHidden/>
          </w:rPr>
          <w:instrText xml:space="preserve"> PAGEREF _Toc37951230 \h </w:instrText>
        </w:r>
        <w:r w:rsidR="00385CF9">
          <w:rPr>
            <w:webHidden/>
          </w:rPr>
        </w:r>
        <w:r w:rsidR="00385CF9">
          <w:rPr>
            <w:webHidden/>
          </w:rPr>
          <w:fldChar w:fldCharType="separate"/>
        </w:r>
        <w:r w:rsidR="00AA2E7E">
          <w:rPr>
            <w:webHidden/>
          </w:rPr>
          <w:t>3</w:t>
        </w:r>
        <w:r w:rsidR="00385CF9">
          <w:rPr>
            <w:webHidden/>
          </w:rPr>
          <w:fldChar w:fldCharType="end"/>
        </w:r>
      </w:hyperlink>
    </w:p>
    <w:p w14:paraId="1DCD818D" w14:textId="77777777" w:rsidR="00385CF9" w:rsidRDefault="00B97D5B">
      <w:pPr>
        <w:pStyle w:val="TM2"/>
        <w:rPr>
          <w:rFonts w:asciiTheme="minorHAnsi" w:eastAsiaTheme="minorEastAsia" w:hAnsiTheme="minorHAnsi" w:cstheme="minorBidi"/>
          <w:sz w:val="22"/>
          <w:szCs w:val="22"/>
          <w:lang w:val="en-US" w:eastAsia="en-US"/>
        </w:rPr>
      </w:pPr>
      <w:hyperlink w:anchor="_Toc37951231" w:history="1">
        <w:r w:rsidR="00385CF9" w:rsidRPr="00606005">
          <w:rPr>
            <w:rStyle w:val="Lienhypertexte"/>
          </w:rPr>
          <w:t>Section II. Données particulières de l’appel d’offres (DPAO)</w:t>
        </w:r>
        <w:r w:rsidR="00385CF9">
          <w:rPr>
            <w:webHidden/>
          </w:rPr>
          <w:tab/>
        </w:r>
        <w:r w:rsidR="00385CF9">
          <w:rPr>
            <w:webHidden/>
          </w:rPr>
          <w:fldChar w:fldCharType="begin"/>
        </w:r>
        <w:r w:rsidR="00385CF9">
          <w:rPr>
            <w:webHidden/>
          </w:rPr>
          <w:instrText xml:space="preserve"> PAGEREF _Toc37951231 \h </w:instrText>
        </w:r>
        <w:r w:rsidR="00385CF9">
          <w:rPr>
            <w:webHidden/>
          </w:rPr>
        </w:r>
        <w:r w:rsidR="00385CF9">
          <w:rPr>
            <w:webHidden/>
          </w:rPr>
          <w:fldChar w:fldCharType="separate"/>
        </w:r>
        <w:r w:rsidR="00AA2E7E">
          <w:rPr>
            <w:webHidden/>
          </w:rPr>
          <w:t>37</w:t>
        </w:r>
        <w:r w:rsidR="00385CF9">
          <w:rPr>
            <w:webHidden/>
          </w:rPr>
          <w:fldChar w:fldCharType="end"/>
        </w:r>
      </w:hyperlink>
    </w:p>
    <w:p w14:paraId="6FEFCBEC" w14:textId="77777777" w:rsidR="00385CF9" w:rsidRDefault="00B97D5B">
      <w:pPr>
        <w:pStyle w:val="TM2"/>
        <w:rPr>
          <w:rFonts w:asciiTheme="minorHAnsi" w:eastAsiaTheme="minorEastAsia" w:hAnsiTheme="minorHAnsi" w:cstheme="minorBidi"/>
          <w:sz w:val="22"/>
          <w:szCs w:val="22"/>
          <w:lang w:val="en-US" w:eastAsia="en-US"/>
        </w:rPr>
      </w:pPr>
      <w:hyperlink w:anchor="_Toc37951232" w:history="1">
        <w:r w:rsidR="00385CF9" w:rsidRPr="00606005">
          <w:rPr>
            <w:rStyle w:val="Lienhypertexte"/>
          </w:rPr>
          <w:t>Section III. Critères d’évaluation et de qualification</w:t>
        </w:r>
        <w:r w:rsidR="00385CF9">
          <w:rPr>
            <w:webHidden/>
          </w:rPr>
          <w:tab/>
        </w:r>
        <w:r w:rsidR="00385CF9">
          <w:rPr>
            <w:webHidden/>
          </w:rPr>
          <w:fldChar w:fldCharType="begin"/>
        </w:r>
        <w:r w:rsidR="00385CF9">
          <w:rPr>
            <w:webHidden/>
          </w:rPr>
          <w:instrText xml:space="preserve"> PAGEREF _Toc37951232 \h </w:instrText>
        </w:r>
        <w:r w:rsidR="00385CF9">
          <w:rPr>
            <w:webHidden/>
          </w:rPr>
        </w:r>
        <w:r w:rsidR="00385CF9">
          <w:rPr>
            <w:webHidden/>
          </w:rPr>
          <w:fldChar w:fldCharType="separate"/>
        </w:r>
        <w:r w:rsidR="00AA2E7E">
          <w:rPr>
            <w:webHidden/>
          </w:rPr>
          <w:t>46</w:t>
        </w:r>
        <w:r w:rsidR="00385CF9">
          <w:rPr>
            <w:webHidden/>
          </w:rPr>
          <w:fldChar w:fldCharType="end"/>
        </w:r>
      </w:hyperlink>
    </w:p>
    <w:p w14:paraId="5D6F046F" w14:textId="77777777" w:rsidR="00385CF9" w:rsidRDefault="00B97D5B">
      <w:pPr>
        <w:pStyle w:val="TM2"/>
        <w:rPr>
          <w:rFonts w:asciiTheme="minorHAnsi" w:eastAsiaTheme="minorEastAsia" w:hAnsiTheme="minorHAnsi" w:cstheme="minorBidi"/>
          <w:sz w:val="22"/>
          <w:szCs w:val="22"/>
          <w:lang w:val="en-US" w:eastAsia="en-US"/>
        </w:rPr>
      </w:pPr>
      <w:hyperlink w:anchor="_Toc37951233" w:history="1">
        <w:r w:rsidR="00385CF9" w:rsidRPr="00606005">
          <w:rPr>
            <w:rStyle w:val="Lienhypertexte"/>
          </w:rPr>
          <w:t>Section IV. Formulaires de soumission</w:t>
        </w:r>
        <w:r w:rsidR="00385CF9">
          <w:rPr>
            <w:webHidden/>
          </w:rPr>
          <w:tab/>
        </w:r>
        <w:r w:rsidR="00385CF9">
          <w:rPr>
            <w:webHidden/>
          </w:rPr>
          <w:fldChar w:fldCharType="begin"/>
        </w:r>
        <w:r w:rsidR="00385CF9">
          <w:rPr>
            <w:webHidden/>
          </w:rPr>
          <w:instrText xml:space="preserve"> PAGEREF _Toc37951233 \h </w:instrText>
        </w:r>
        <w:r w:rsidR="00385CF9">
          <w:rPr>
            <w:webHidden/>
          </w:rPr>
        </w:r>
        <w:r w:rsidR="00385CF9">
          <w:rPr>
            <w:webHidden/>
          </w:rPr>
          <w:fldChar w:fldCharType="separate"/>
        </w:r>
        <w:r w:rsidR="00AA2E7E">
          <w:rPr>
            <w:webHidden/>
          </w:rPr>
          <w:t>65</w:t>
        </w:r>
        <w:r w:rsidR="00385CF9">
          <w:rPr>
            <w:webHidden/>
          </w:rPr>
          <w:fldChar w:fldCharType="end"/>
        </w:r>
      </w:hyperlink>
    </w:p>
    <w:p w14:paraId="0709FF27" w14:textId="77777777" w:rsidR="00385CF9" w:rsidRDefault="00B97D5B">
      <w:pPr>
        <w:pStyle w:val="TM2"/>
        <w:rPr>
          <w:rFonts w:asciiTheme="minorHAnsi" w:eastAsiaTheme="minorEastAsia" w:hAnsiTheme="minorHAnsi" w:cstheme="minorBidi"/>
          <w:sz w:val="22"/>
          <w:szCs w:val="22"/>
          <w:lang w:val="en-US" w:eastAsia="en-US"/>
        </w:rPr>
      </w:pPr>
      <w:hyperlink w:anchor="_Toc37951234" w:history="1">
        <w:r w:rsidR="00385CF9" w:rsidRPr="00606005">
          <w:rPr>
            <w:rStyle w:val="Lienhypertexte"/>
          </w:rPr>
          <w:t>Section V. Pays éligibles</w:t>
        </w:r>
        <w:r w:rsidR="00385CF9">
          <w:rPr>
            <w:webHidden/>
          </w:rPr>
          <w:tab/>
        </w:r>
        <w:r w:rsidR="00385CF9">
          <w:rPr>
            <w:webHidden/>
          </w:rPr>
          <w:fldChar w:fldCharType="begin"/>
        </w:r>
        <w:r w:rsidR="00385CF9">
          <w:rPr>
            <w:webHidden/>
          </w:rPr>
          <w:instrText xml:space="preserve"> PAGEREF _Toc37951234 \h </w:instrText>
        </w:r>
        <w:r w:rsidR="00385CF9">
          <w:rPr>
            <w:webHidden/>
          </w:rPr>
        </w:r>
        <w:r w:rsidR="00385CF9">
          <w:rPr>
            <w:webHidden/>
          </w:rPr>
          <w:fldChar w:fldCharType="separate"/>
        </w:r>
        <w:r w:rsidR="00AA2E7E">
          <w:rPr>
            <w:webHidden/>
          </w:rPr>
          <w:t>117</w:t>
        </w:r>
        <w:r w:rsidR="00385CF9">
          <w:rPr>
            <w:webHidden/>
          </w:rPr>
          <w:fldChar w:fldCharType="end"/>
        </w:r>
      </w:hyperlink>
    </w:p>
    <w:p w14:paraId="258E3311" w14:textId="77777777" w:rsidR="00385CF9" w:rsidRDefault="00B97D5B">
      <w:pPr>
        <w:pStyle w:val="TM2"/>
        <w:rPr>
          <w:rFonts w:asciiTheme="minorHAnsi" w:eastAsiaTheme="minorEastAsia" w:hAnsiTheme="minorHAnsi" w:cstheme="minorBidi"/>
          <w:sz w:val="22"/>
          <w:szCs w:val="22"/>
          <w:lang w:val="en-US" w:eastAsia="en-US"/>
        </w:rPr>
      </w:pPr>
      <w:hyperlink w:anchor="_Toc37951235" w:history="1">
        <w:r w:rsidR="00385CF9" w:rsidRPr="00606005">
          <w:rPr>
            <w:rStyle w:val="Lienhypertexte"/>
          </w:rPr>
          <w:t>Section VI. Fraude et Corruption</w:t>
        </w:r>
        <w:r w:rsidR="00385CF9">
          <w:rPr>
            <w:webHidden/>
          </w:rPr>
          <w:tab/>
        </w:r>
        <w:r w:rsidR="00385CF9">
          <w:rPr>
            <w:webHidden/>
          </w:rPr>
          <w:fldChar w:fldCharType="begin"/>
        </w:r>
        <w:r w:rsidR="00385CF9">
          <w:rPr>
            <w:webHidden/>
          </w:rPr>
          <w:instrText xml:space="preserve"> PAGEREF _Toc37951235 \h </w:instrText>
        </w:r>
        <w:r w:rsidR="00385CF9">
          <w:rPr>
            <w:webHidden/>
          </w:rPr>
        </w:r>
        <w:r w:rsidR="00385CF9">
          <w:rPr>
            <w:webHidden/>
          </w:rPr>
          <w:fldChar w:fldCharType="separate"/>
        </w:r>
        <w:r w:rsidR="00AA2E7E">
          <w:rPr>
            <w:webHidden/>
          </w:rPr>
          <w:t>118</w:t>
        </w:r>
        <w:r w:rsidR="00385CF9">
          <w:rPr>
            <w:webHidden/>
          </w:rPr>
          <w:fldChar w:fldCharType="end"/>
        </w:r>
      </w:hyperlink>
    </w:p>
    <w:p w14:paraId="5B49D9FB" w14:textId="77777777" w:rsidR="00385CF9" w:rsidRDefault="00B97D5B">
      <w:pPr>
        <w:pStyle w:val="TM1"/>
        <w:rPr>
          <w:rFonts w:asciiTheme="minorHAnsi" w:eastAsiaTheme="minorEastAsia" w:hAnsiTheme="minorHAnsi" w:cstheme="minorBidi"/>
          <w:b w:val="0"/>
          <w:sz w:val="22"/>
          <w:szCs w:val="22"/>
          <w:lang w:val="en-US" w:eastAsia="en-US"/>
        </w:rPr>
      </w:pPr>
      <w:hyperlink w:anchor="_Toc37951236" w:history="1">
        <w:r w:rsidR="00385CF9" w:rsidRPr="00606005">
          <w:rPr>
            <w:rStyle w:val="Lienhypertexte"/>
            <w:lang w:eastAsia="en-US"/>
          </w:rPr>
          <w:t>PARTIE 2 – Spécifications des Travaux</w:t>
        </w:r>
        <w:r w:rsidR="00385CF9">
          <w:rPr>
            <w:webHidden/>
          </w:rPr>
          <w:tab/>
        </w:r>
        <w:r w:rsidR="00385CF9">
          <w:rPr>
            <w:webHidden/>
          </w:rPr>
          <w:fldChar w:fldCharType="begin"/>
        </w:r>
        <w:r w:rsidR="00385CF9">
          <w:rPr>
            <w:webHidden/>
          </w:rPr>
          <w:instrText xml:space="preserve"> PAGEREF _Toc37951236 \h </w:instrText>
        </w:r>
        <w:r w:rsidR="00385CF9">
          <w:rPr>
            <w:webHidden/>
          </w:rPr>
        </w:r>
        <w:r w:rsidR="00385CF9">
          <w:rPr>
            <w:webHidden/>
          </w:rPr>
          <w:fldChar w:fldCharType="separate"/>
        </w:r>
        <w:r w:rsidR="00AA2E7E">
          <w:rPr>
            <w:webHidden/>
          </w:rPr>
          <w:t>121</w:t>
        </w:r>
        <w:r w:rsidR="00385CF9">
          <w:rPr>
            <w:webHidden/>
          </w:rPr>
          <w:fldChar w:fldCharType="end"/>
        </w:r>
      </w:hyperlink>
    </w:p>
    <w:p w14:paraId="3B3C64F9" w14:textId="77777777" w:rsidR="00385CF9" w:rsidRDefault="00B97D5B">
      <w:pPr>
        <w:pStyle w:val="TM2"/>
        <w:rPr>
          <w:rFonts w:asciiTheme="minorHAnsi" w:eastAsiaTheme="minorEastAsia" w:hAnsiTheme="minorHAnsi" w:cstheme="minorBidi"/>
          <w:sz w:val="22"/>
          <w:szCs w:val="22"/>
          <w:lang w:val="en-US" w:eastAsia="en-US"/>
        </w:rPr>
      </w:pPr>
      <w:hyperlink w:anchor="_Toc37951237" w:history="1">
        <w:r w:rsidR="00385CF9" w:rsidRPr="00606005">
          <w:rPr>
            <w:rStyle w:val="Lienhypertexte"/>
          </w:rPr>
          <w:t>Section VII. Spécifications techniques et plan</w:t>
        </w:r>
        <w:r w:rsidR="00385CF9">
          <w:rPr>
            <w:webHidden/>
          </w:rPr>
          <w:tab/>
        </w:r>
        <w:r w:rsidR="00385CF9">
          <w:rPr>
            <w:webHidden/>
          </w:rPr>
          <w:fldChar w:fldCharType="begin"/>
        </w:r>
        <w:r w:rsidR="00385CF9">
          <w:rPr>
            <w:webHidden/>
          </w:rPr>
          <w:instrText xml:space="preserve"> PAGEREF _Toc37951237 \h </w:instrText>
        </w:r>
        <w:r w:rsidR="00385CF9">
          <w:rPr>
            <w:webHidden/>
          </w:rPr>
        </w:r>
        <w:r w:rsidR="00385CF9">
          <w:rPr>
            <w:webHidden/>
          </w:rPr>
          <w:fldChar w:fldCharType="separate"/>
        </w:r>
        <w:r w:rsidR="00AA2E7E">
          <w:rPr>
            <w:webHidden/>
          </w:rPr>
          <w:t>122</w:t>
        </w:r>
        <w:r w:rsidR="00385CF9">
          <w:rPr>
            <w:webHidden/>
          </w:rPr>
          <w:fldChar w:fldCharType="end"/>
        </w:r>
      </w:hyperlink>
    </w:p>
    <w:p w14:paraId="16FA88CA" w14:textId="77777777" w:rsidR="00385CF9" w:rsidRDefault="00B97D5B">
      <w:pPr>
        <w:pStyle w:val="TM1"/>
        <w:rPr>
          <w:rFonts w:asciiTheme="minorHAnsi" w:eastAsiaTheme="minorEastAsia" w:hAnsiTheme="minorHAnsi" w:cstheme="minorBidi"/>
          <w:b w:val="0"/>
          <w:sz w:val="22"/>
          <w:szCs w:val="22"/>
          <w:lang w:val="en-US" w:eastAsia="en-US"/>
        </w:rPr>
      </w:pPr>
      <w:hyperlink w:anchor="_Toc37951238" w:history="1">
        <w:r w:rsidR="00385CF9" w:rsidRPr="00606005">
          <w:rPr>
            <w:rStyle w:val="Lienhypertexte"/>
            <w:lang w:eastAsia="en-US"/>
          </w:rPr>
          <w:t>PARTIE 3 – Marché et Formulaires</w:t>
        </w:r>
        <w:r w:rsidR="00385CF9">
          <w:rPr>
            <w:webHidden/>
          </w:rPr>
          <w:tab/>
        </w:r>
        <w:r w:rsidR="00385CF9">
          <w:rPr>
            <w:webHidden/>
          </w:rPr>
          <w:fldChar w:fldCharType="begin"/>
        </w:r>
        <w:r w:rsidR="00385CF9">
          <w:rPr>
            <w:webHidden/>
          </w:rPr>
          <w:instrText xml:space="preserve"> PAGEREF _Toc37951238 \h </w:instrText>
        </w:r>
        <w:r w:rsidR="00385CF9">
          <w:rPr>
            <w:webHidden/>
          </w:rPr>
        </w:r>
        <w:r w:rsidR="00385CF9">
          <w:rPr>
            <w:webHidden/>
          </w:rPr>
          <w:fldChar w:fldCharType="separate"/>
        </w:r>
        <w:r w:rsidR="00AA2E7E">
          <w:rPr>
            <w:webHidden/>
          </w:rPr>
          <w:t>132</w:t>
        </w:r>
        <w:r w:rsidR="00385CF9">
          <w:rPr>
            <w:webHidden/>
          </w:rPr>
          <w:fldChar w:fldCharType="end"/>
        </w:r>
      </w:hyperlink>
    </w:p>
    <w:p w14:paraId="245E692D" w14:textId="77777777" w:rsidR="00385CF9" w:rsidRDefault="00B97D5B">
      <w:pPr>
        <w:pStyle w:val="TM2"/>
        <w:rPr>
          <w:rFonts w:asciiTheme="minorHAnsi" w:eastAsiaTheme="minorEastAsia" w:hAnsiTheme="minorHAnsi" w:cstheme="minorBidi"/>
          <w:sz w:val="22"/>
          <w:szCs w:val="22"/>
          <w:lang w:val="en-US" w:eastAsia="en-US"/>
        </w:rPr>
      </w:pPr>
      <w:hyperlink w:anchor="_Toc37951239" w:history="1">
        <w:r w:rsidR="00385CF9" w:rsidRPr="00606005">
          <w:rPr>
            <w:rStyle w:val="Lienhypertexte"/>
          </w:rPr>
          <w:t>Section VIII. Cahier des Clauses administratives générales</w:t>
        </w:r>
        <w:r w:rsidR="00385CF9">
          <w:rPr>
            <w:webHidden/>
          </w:rPr>
          <w:tab/>
        </w:r>
        <w:r w:rsidR="00385CF9">
          <w:rPr>
            <w:webHidden/>
          </w:rPr>
          <w:fldChar w:fldCharType="begin"/>
        </w:r>
        <w:r w:rsidR="00385CF9">
          <w:rPr>
            <w:webHidden/>
          </w:rPr>
          <w:instrText xml:space="preserve"> PAGEREF _Toc37951239 \h </w:instrText>
        </w:r>
        <w:r w:rsidR="00385CF9">
          <w:rPr>
            <w:webHidden/>
          </w:rPr>
        </w:r>
        <w:r w:rsidR="00385CF9">
          <w:rPr>
            <w:webHidden/>
          </w:rPr>
          <w:fldChar w:fldCharType="separate"/>
        </w:r>
        <w:r w:rsidR="00AA2E7E">
          <w:rPr>
            <w:webHidden/>
          </w:rPr>
          <w:t>133</w:t>
        </w:r>
        <w:r w:rsidR="00385CF9">
          <w:rPr>
            <w:webHidden/>
          </w:rPr>
          <w:fldChar w:fldCharType="end"/>
        </w:r>
      </w:hyperlink>
    </w:p>
    <w:p w14:paraId="54F5BB3D" w14:textId="77777777" w:rsidR="00385CF9" w:rsidRDefault="00B97D5B">
      <w:pPr>
        <w:pStyle w:val="TM2"/>
        <w:rPr>
          <w:rFonts w:asciiTheme="minorHAnsi" w:eastAsiaTheme="minorEastAsia" w:hAnsiTheme="minorHAnsi" w:cstheme="minorBidi"/>
          <w:sz w:val="22"/>
          <w:szCs w:val="22"/>
          <w:lang w:val="en-US" w:eastAsia="en-US"/>
        </w:rPr>
      </w:pPr>
      <w:hyperlink w:anchor="_Toc37951240" w:history="1">
        <w:r w:rsidR="00385CF9" w:rsidRPr="00606005">
          <w:rPr>
            <w:rStyle w:val="Lienhypertexte"/>
          </w:rPr>
          <w:t>Section IX. Cahier des Clauses administratives particulières</w:t>
        </w:r>
        <w:r w:rsidR="00385CF9">
          <w:rPr>
            <w:webHidden/>
          </w:rPr>
          <w:tab/>
        </w:r>
        <w:r w:rsidR="00385CF9">
          <w:rPr>
            <w:webHidden/>
          </w:rPr>
          <w:fldChar w:fldCharType="begin"/>
        </w:r>
        <w:r w:rsidR="00385CF9">
          <w:rPr>
            <w:webHidden/>
          </w:rPr>
          <w:instrText xml:space="preserve"> PAGEREF _Toc37951240 \h </w:instrText>
        </w:r>
        <w:r w:rsidR="00385CF9">
          <w:rPr>
            <w:webHidden/>
          </w:rPr>
        </w:r>
        <w:r w:rsidR="00385CF9">
          <w:rPr>
            <w:webHidden/>
          </w:rPr>
          <w:fldChar w:fldCharType="separate"/>
        </w:r>
        <w:r w:rsidR="00AA2E7E">
          <w:rPr>
            <w:webHidden/>
          </w:rPr>
          <w:t>185</w:t>
        </w:r>
        <w:r w:rsidR="00385CF9">
          <w:rPr>
            <w:webHidden/>
          </w:rPr>
          <w:fldChar w:fldCharType="end"/>
        </w:r>
      </w:hyperlink>
    </w:p>
    <w:p w14:paraId="721CEF78" w14:textId="77777777" w:rsidR="00385CF9" w:rsidRDefault="00B97D5B">
      <w:pPr>
        <w:pStyle w:val="TM2"/>
        <w:rPr>
          <w:rFonts w:asciiTheme="minorHAnsi" w:eastAsiaTheme="minorEastAsia" w:hAnsiTheme="minorHAnsi" w:cstheme="minorBidi"/>
          <w:sz w:val="22"/>
          <w:szCs w:val="22"/>
          <w:lang w:val="en-US" w:eastAsia="en-US"/>
        </w:rPr>
      </w:pPr>
      <w:hyperlink w:anchor="_Toc37951241" w:history="1">
        <w:r w:rsidR="00385CF9" w:rsidRPr="00606005">
          <w:rPr>
            <w:rStyle w:val="Lienhypertexte"/>
          </w:rPr>
          <w:t>Section X. Formulaires du Marché</w:t>
        </w:r>
        <w:r w:rsidR="00385CF9">
          <w:rPr>
            <w:webHidden/>
          </w:rPr>
          <w:tab/>
        </w:r>
        <w:r w:rsidR="00385CF9">
          <w:rPr>
            <w:webHidden/>
          </w:rPr>
          <w:fldChar w:fldCharType="begin"/>
        </w:r>
        <w:r w:rsidR="00385CF9">
          <w:rPr>
            <w:webHidden/>
          </w:rPr>
          <w:instrText xml:space="preserve"> PAGEREF _Toc37951241 \h </w:instrText>
        </w:r>
        <w:r w:rsidR="00385CF9">
          <w:rPr>
            <w:webHidden/>
          </w:rPr>
        </w:r>
        <w:r w:rsidR="00385CF9">
          <w:rPr>
            <w:webHidden/>
          </w:rPr>
          <w:fldChar w:fldCharType="separate"/>
        </w:r>
        <w:r w:rsidR="00AA2E7E">
          <w:rPr>
            <w:webHidden/>
          </w:rPr>
          <w:t>193</w:t>
        </w:r>
        <w:r w:rsidR="00385CF9">
          <w:rPr>
            <w:webHidden/>
          </w:rPr>
          <w:fldChar w:fldCharType="end"/>
        </w:r>
      </w:hyperlink>
    </w:p>
    <w:p w14:paraId="5B1BC667" w14:textId="77777777" w:rsidR="00D77FB8" w:rsidRPr="00EF2D33" w:rsidRDefault="00BC5583" w:rsidP="00B4137D">
      <w:pPr>
        <w:pStyle w:val="TM1"/>
        <w:sectPr w:rsidR="00D77FB8" w:rsidRPr="00EF2D33" w:rsidSect="0081486C">
          <w:headerReference w:type="even" r:id="rId13"/>
          <w:headerReference w:type="default" r:id="rId14"/>
          <w:headerReference w:type="first" r:id="rId15"/>
          <w:footnotePr>
            <w:numRestart w:val="eachSect"/>
          </w:footnotePr>
          <w:endnotePr>
            <w:numFmt w:val="decimal"/>
          </w:endnotePr>
          <w:type w:val="nextColumn"/>
          <w:pgSz w:w="12240" w:h="15840" w:code="1"/>
          <w:pgMar w:top="1440" w:right="1440" w:bottom="709" w:left="1440" w:header="720" w:footer="720" w:gutter="0"/>
          <w:pgNumType w:start="1"/>
          <w:cols w:space="720"/>
          <w:titlePg/>
        </w:sectPr>
      </w:pPr>
      <w:r w:rsidRPr="00EF2D33">
        <w:fldChar w:fldCharType="end"/>
      </w:r>
    </w:p>
    <w:p w14:paraId="53974857" w14:textId="77777777" w:rsidR="000A450A" w:rsidRPr="00EF2D33" w:rsidRDefault="000A450A" w:rsidP="00B4137D">
      <w:pPr>
        <w:pStyle w:val="TM1"/>
      </w:pPr>
    </w:p>
    <w:p w14:paraId="6DBF1329" w14:textId="77777777" w:rsidR="000A450A" w:rsidRPr="00EF2D33" w:rsidRDefault="000A450A" w:rsidP="002B3FD2">
      <w:pPr>
        <w:suppressAutoHyphens/>
        <w:rPr>
          <w:szCs w:val="24"/>
        </w:rPr>
      </w:pPr>
    </w:p>
    <w:p w14:paraId="564EF8C4" w14:textId="77777777" w:rsidR="00D77FB8" w:rsidRPr="00EF2D33" w:rsidRDefault="00D77FB8" w:rsidP="002B3FD2">
      <w:pPr>
        <w:suppressAutoHyphens/>
        <w:rPr>
          <w:szCs w:val="24"/>
        </w:rPr>
        <w:sectPr w:rsidR="00D77FB8" w:rsidRPr="00EF2D33"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2EAA4E32" w14:textId="77777777" w:rsidR="00DA6BFE" w:rsidRPr="00EF2D33" w:rsidRDefault="00DA6BFE" w:rsidP="00DA6BFE">
      <w:pPr>
        <w:pStyle w:val="Titre1"/>
        <w:rPr>
          <w:sz w:val="44"/>
        </w:rPr>
      </w:pPr>
      <w:bookmarkStart w:id="7" w:name="_Toc494778682"/>
      <w:bookmarkStart w:id="8" w:name="_Toc499607136"/>
      <w:bookmarkStart w:id="9" w:name="_Toc499608189"/>
      <w:bookmarkStart w:id="10" w:name="_Toc156372846"/>
      <w:bookmarkStart w:id="11" w:name="_Toc438529596"/>
      <w:bookmarkStart w:id="12" w:name="_Toc438725752"/>
      <w:bookmarkStart w:id="13" w:name="_Toc438817747"/>
      <w:bookmarkStart w:id="14" w:name="_Toc438954441"/>
      <w:bookmarkStart w:id="15" w:name="_Toc461939615"/>
      <w:bookmarkStart w:id="16" w:name="_Toc326657859"/>
      <w:bookmarkStart w:id="17" w:name="_Toc478837993"/>
    </w:p>
    <w:p w14:paraId="5686A995" w14:textId="77777777" w:rsidR="00DA6BFE" w:rsidRPr="00EF2D33" w:rsidRDefault="00DA6BFE" w:rsidP="00DA6BFE">
      <w:pPr>
        <w:pStyle w:val="Titre1"/>
        <w:rPr>
          <w:sz w:val="44"/>
        </w:rPr>
      </w:pPr>
    </w:p>
    <w:p w14:paraId="072495AB" w14:textId="77777777" w:rsidR="00DA6BFE" w:rsidRPr="00EF2D33" w:rsidRDefault="00DA6BFE" w:rsidP="00DA6BFE">
      <w:pPr>
        <w:pStyle w:val="Titre1"/>
        <w:rPr>
          <w:sz w:val="56"/>
          <w:szCs w:val="56"/>
        </w:rPr>
      </w:pPr>
    </w:p>
    <w:p w14:paraId="218E811D" w14:textId="77777777" w:rsidR="003A23E0" w:rsidRPr="00EF2D33" w:rsidRDefault="003A23E0" w:rsidP="003A23E0"/>
    <w:p w14:paraId="72FBEDA7" w14:textId="77777777" w:rsidR="00D55904" w:rsidRPr="00EF2D33" w:rsidRDefault="000A450A" w:rsidP="00DA6BFE">
      <w:pPr>
        <w:pStyle w:val="00PartTitle"/>
      </w:pPr>
      <w:bookmarkStart w:id="18" w:name="_Toc37951229"/>
      <w:r w:rsidRPr="00EF2D33">
        <w:t>PARTIE</w:t>
      </w:r>
      <w:bookmarkStart w:id="19" w:name="_Toc494778683"/>
      <w:bookmarkStart w:id="20" w:name="_Toc499607137"/>
      <w:bookmarkStart w:id="21" w:name="_Toc499608190"/>
      <w:bookmarkEnd w:id="7"/>
      <w:bookmarkEnd w:id="8"/>
      <w:bookmarkEnd w:id="9"/>
      <w:bookmarkEnd w:id="10"/>
      <w:r w:rsidRPr="00EF2D33">
        <w:t xml:space="preserve"> </w:t>
      </w:r>
      <w:r w:rsidR="00842368" w:rsidRPr="00EF2D33">
        <w:t xml:space="preserve">1 </w:t>
      </w:r>
      <w:r w:rsidRPr="00EF2D33">
        <w:t>- Procédures</w:t>
      </w:r>
      <w:bookmarkEnd w:id="11"/>
      <w:bookmarkEnd w:id="12"/>
      <w:bookmarkEnd w:id="13"/>
      <w:bookmarkEnd w:id="14"/>
      <w:bookmarkEnd w:id="15"/>
      <w:r w:rsidRPr="00EF2D33">
        <w:t xml:space="preserve"> d’appel d’offres</w:t>
      </w:r>
      <w:bookmarkEnd w:id="16"/>
      <w:bookmarkEnd w:id="17"/>
      <w:bookmarkEnd w:id="18"/>
      <w:bookmarkEnd w:id="19"/>
      <w:bookmarkEnd w:id="20"/>
      <w:bookmarkEnd w:id="21"/>
    </w:p>
    <w:p w14:paraId="45D921BE" w14:textId="77777777" w:rsidR="000A450A" w:rsidRPr="00EF2D33" w:rsidRDefault="000A450A" w:rsidP="002B3FD2">
      <w:pPr>
        <w:suppressAutoHyphens/>
        <w:rPr>
          <w:szCs w:val="24"/>
        </w:rPr>
        <w:sectPr w:rsidR="000A450A" w:rsidRPr="00EF2D33" w:rsidSect="00D77FB8">
          <w:headerReference w:type="even" r:id="rId16"/>
          <w:headerReference w:type="first" r:id="rId17"/>
          <w:footnotePr>
            <w:numRestart w:val="eachSect"/>
          </w:footnotePr>
          <w:endnotePr>
            <w:numFmt w:val="decimal"/>
          </w:endnotePr>
          <w:type w:val="nextColumn"/>
          <w:pgSz w:w="12240" w:h="15840" w:code="1"/>
          <w:pgMar w:top="1440" w:right="1440" w:bottom="1440" w:left="1440" w:header="720" w:footer="720" w:gutter="0"/>
          <w:cols w:space="720"/>
          <w:titlePg/>
        </w:sectPr>
      </w:pPr>
    </w:p>
    <w:p w14:paraId="35F05C74" w14:textId="77777777" w:rsidR="006C19A4" w:rsidRPr="00EF2D33" w:rsidRDefault="006C19A4" w:rsidP="001059F7">
      <w:pPr>
        <w:pStyle w:val="00SectionTitle"/>
      </w:pPr>
      <w:bookmarkStart w:id="22" w:name="_Toc156027991"/>
      <w:bookmarkStart w:id="23" w:name="_Toc156372847"/>
      <w:bookmarkStart w:id="24" w:name="_Toc326657860"/>
      <w:bookmarkStart w:id="25" w:name="_Toc478837994"/>
      <w:bookmarkStart w:id="26" w:name="_Toc37951230"/>
      <w:r w:rsidRPr="00EF2D33">
        <w:lastRenderedPageBreak/>
        <w:t>Section I. Instructions aux soumissionnaires</w:t>
      </w:r>
      <w:bookmarkEnd w:id="22"/>
      <w:bookmarkEnd w:id="23"/>
      <w:bookmarkEnd w:id="24"/>
      <w:bookmarkEnd w:id="25"/>
      <w:bookmarkEnd w:id="26"/>
    </w:p>
    <w:p w14:paraId="61178D3B" w14:textId="77777777" w:rsidR="000A450A" w:rsidRPr="00EF2D33" w:rsidRDefault="000A450A" w:rsidP="002B3FD2">
      <w:pPr>
        <w:suppressAutoHyphens/>
        <w:rPr>
          <w:szCs w:val="24"/>
        </w:rPr>
      </w:pPr>
    </w:p>
    <w:p w14:paraId="5F91E806" w14:textId="77777777" w:rsidR="000A450A" w:rsidRPr="00EF2D33" w:rsidRDefault="001E79A7" w:rsidP="007D71BC">
      <w:pPr>
        <w:pStyle w:val="Subtitle2"/>
        <w:spacing w:before="0" w:after="0"/>
        <w:ind w:left="281" w:right="288" w:hanging="281"/>
        <w:outlineLvl w:val="1"/>
        <w:rPr>
          <w:sz w:val="28"/>
          <w:szCs w:val="28"/>
          <w:lang w:eastAsia="en-US"/>
        </w:rPr>
      </w:pPr>
      <w:r w:rsidRPr="00EF2D33">
        <w:rPr>
          <w:sz w:val="28"/>
          <w:szCs w:val="28"/>
          <w:lang w:eastAsia="en-US"/>
        </w:rPr>
        <w:t xml:space="preserve">Contenu </w:t>
      </w:r>
    </w:p>
    <w:p w14:paraId="7B7F14FA" w14:textId="77777777" w:rsidR="007D71BC" w:rsidRPr="00EF2D33" w:rsidRDefault="007D71BC" w:rsidP="00566930">
      <w:pPr>
        <w:pStyle w:val="Corpsdetexte"/>
        <w:tabs>
          <w:tab w:val="left" w:pos="900"/>
          <w:tab w:val="right" w:leader="dot" w:pos="10070"/>
        </w:tabs>
        <w:spacing w:after="0"/>
        <w:ind w:left="360" w:right="540"/>
        <w:rPr>
          <w:szCs w:val="24"/>
          <w:lang w:val="fr-FR"/>
        </w:rPr>
      </w:pPr>
    </w:p>
    <w:p w14:paraId="5554C31D" w14:textId="77777777" w:rsidR="00385CF9" w:rsidRDefault="00B4137D">
      <w:pPr>
        <w:pStyle w:val="TM1"/>
        <w:rPr>
          <w:rFonts w:asciiTheme="minorHAnsi" w:eastAsiaTheme="minorEastAsia" w:hAnsiTheme="minorHAnsi" w:cstheme="minorBidi"/>
          <w:b w:val="0"/>
          <w:sz w:val="22"/>
          <w:szCs w:val="22"/>
          <w:lang w:val="en-US" w:eastAsia="en-US"/>
        </w:rPr>
      </w:pPr>
      <w:r w:rsidRPr="00EF2D33">
        <w:rPr>
          <w:szCs w:val="24"/>
        </w:rPr>
        <w:fldChar w:fldCharType="begin"/>
      </w:r>
      <w:r w:rsidRPr="00EF2D33">
        <w:rPr>
          <w:szCs w:val="24"/>
        </w:rPr>
        <w:instrText xml:space="preserve"> TOC \h \z \t "00_Section I_ Title,1,00_Section I_Subtitle,2" </w:instrText>
      </w:r>
      <w:r w:rsidRPr="00EF2D33">
        <w:rPr>
          <w:szCs w:val="24"/>
        </w:rPr>
        <w:fldChar w:fldCharType="separate"/>
      </w:r>
      <w:hyperlink w:anchor="_Toc37951296" w:history="1">
        <w:r w:rsidR="00385CF9" w:rsidRPr="00302BCD">
          <w:rPr>
            <w:rStyle w:val="Lienhypertexte"/>
          </w:rPr>
          <w:t>A.</w:t>
        </w:r>
        <w:r w:rsidR="00385CF9">
          <w:rPr>
            <w:rFonts w:asciiTheme="minorHAnsi" w:eastAsiaTheme="minorEastAsia" w:hAnsiTheme="minorHAnsi" w:cstheme="minorBidi"/>
            <w:b w:val="0"/>
            <w:sz w:val="22"/>
            <w:szCs w:val="22"/>
            <w:lang w:val="en-US" w:eastAsia="en-US"/>
          </w:rPr>
          <w:tab/>
        </w:r>
        <w:r w:rsidR="00385CF9" w:rsidRPr="00302BCD">
          <w:rPr>
            <w:rStyle w:val="Lienhypertexte"/>
          </w:rPr>
          <w:t>Généralités</w:t>
        </w:r>
        <w:r w:rsidR="00385CF9">
          <w:rPr>
            <w:webHidden/>
          </w:rPr>
          <w:tab/>
        </w:r>
        <w:r w:rsidR="00385CF9">
          <w:rPr>
            <w:webHidden/>
          </w:rPr>
          <w:fldChar w:fldCharType="begin"/>
        </w:r>
        <w:r w:rsidR="00385CF9">
          <w:rPr>
            <w:webHidden/>
          </w:rPr>
          <w:instrText xml:space="preserve"> PAGEREF _Toc37951296 \h </w:instrText>
        </w:r>
        <w:r w:rsidR="00385CF9">
          <w:rPr>
            <w:webHidden/>
          </w:rPr>
        </w:r>
        <w:r w:rsidR="00385CF9">
          <w:rPr>
            <w:webHidden/>
          </w:rPr>
          <w:fldChar w:fldCharType="separate"/>
        </w:r>
        <w:r w:rsidR="00AA2E7E">
          <w:rPr>
            <w:webHidden/>
          </w:rPr>
          <w:t>5</w:t>
        </w:r>
        <w:r w:rsidR="00385CF9">
          <w:rPr>
            <w:webHidden/>
          </w:rPr>
          <w:fldChar w:fldCharType="end"/>
        </w:r>
      </w:hyperlink>
    </w:p>
    <w:p w14:paraId="2FCE18F6" w14:textId="77777777" w:rsidR="00385CF9" w:rsidRDefault="00B97D5B">
      <w:pPr>
        <w:pStyle w:val="TM2"/>
        <w:rPr>
          <w:rFonts w:asciiTheme="minorHAnsi" w:eastAsiaTheme="minorEastAsia" w:hAnsiTheme="minorHAnsi" w:cstheme="minorBidi"/>
          <w:sz w:val="22"/>
          <w:szCs w:val="22"/>
          <w:lang w:val="en-US" w:eastAsia="en-US"/>
        </w:rPr>
      </w:pPr>
      <w:hyperlink w:anchor="_Toc37951297" w:history="1">
        <w:r w:rsidR="00385CF9" w:rsidRPr="00302BCD">
          <w:rPr>
            <w:rStyle w:val="Lienhypertexte"/>
          </w:rPr>
          <w:t>1.</w:t>
        </w:r>
        <w:r w:rsidR="00385CF9">
          <w:rPr>
            <w:rFonts w:asciiTheme="minorHAnsi" w:eastAsiaTheme="minorEastAsia" w:hAnsiTheme="minorHAnsi" w:cstheme="minorBidi"/>
            <w:sz w:val="22"/>
            <w:szCs w:val="22"/>
            <w:lang w:val="en-US" w:eastAsia="en-US"/>
          </w:rPr>
          <w:tab/>
        </w:r>
        <w:r w:rsidR="00385CF9" w:rsidRPr="00302BCD">
          <w:rPr>
            <w:rStyle w:val="Lienhypertexte"/>
          </w:rPr>
          <w:t>Objet du Marché</w:t>
        </w:r>
        <w:r w:rsidR="00385CF9">
          <w:rPr>
            <w:webHidden/>
          </w:rPr>
          <w:tab/>
        </w:r>
        <w:r w:rsidR="00385CF9">
          <w:rPr>
            <w:webHidden/>
          </w:rPr>
          <w:fldChar w:fldCharType="begin"/>
        </w:r>
        <w:r w:rsidR="00385CF9">
          <w:rPr>
            <w:webHidden/>
          </w:rPr>
          <w:instrText xml:space="preserve"> PAGEREF _Toc37951297 \h </w:instrText>
        </w:r>
        <w:r w:rsidR="00385CF9">
          <w:rPr>
            <w:webHidden/>
          </w:rPr>
        </w:r>
        <w:r w:rsidR="00385CF9">
          <w:rPr>
            <w:webHidden/>
          </w:rPr>
          <w:fldChar w:fldCharType="separate"/>
        </w:r>
        <w:r w:rsidR="00AA2E7E">
          <w:rPr>
            <w:webHidden/>
          </w:rPr>
          <w:t>5</w:t>
        </w:r>
        <w:r w:rsidR="00385CF9">
          <w:rPr>
            <w:webHidden/>
          </w:rPr>
          <w:fldChar w:fldCharType="end"/>
        </w:r>
      </w:hyperlink>
    </w:p>
    <w:p w14:paraId="10A05EA6" w14:textId="77777777" w:rsidR="00385CF9" w:rsidRDefault="00B97D5B">
      <w:pPr>
        <w:pStyle w:val="TM2"/>
        <w:rPr>
          <w:rFonts w:asciiTheme="minorHAnsi" w:eastAsiaTheme="minorEastAsia" w:hAnsiTheme="minorHAnsi" w:cstheme="minorBidi"/>
          <w:sz w:val="22"/>
          <w:szCs w:val="22"/>
          <w:lang w:val="en-US" w:eastAsia="en-US"/>
        </w:rPr>
      </w:pPr>
      <w:hyperlink w:anchor="_Toc37951298" w:history="1">
        <w:r w:rsidR="00385CF9" w:rsidRPr="00302BCD">
          <w:rPr>
            <w:rStyle w:val="Lienhypertexte"/>
          </w:rPr>
          <w:t>2.</w:t>
        </w:r>
        <w:r w:rsidR="00385CF9">
          <w:rPr>
            <w:rFonts w:asciiTheme="minorHAnsi" w:eastAsiaTheme="minorEastAsia" w:hAnsiTheme="minorHAnsi" w:cstheme="minorBidi"/>
            <w:sz w:val="22"/>
            <w:szCs w:val="22"/>
            <w:lang w:val="en-US" w:eastAsia="en-US"/>
          </w:rPr>
          <w:tab/>
        </w:r>
        <w:r w:rsidR="00385CF9" w:rsidRPr="00302BCD">
          <w:rPr>
            <w:rStyle w:val="Lienhypertexte"/>
          </w:rPr>
          <w:t>Origine des fonds</w:t>
        </w:r>
        <w:r w:rsidR="00385CF9">
          <w:rPr>
            <w:webHidden/>
          </w:rPr>
          <w:tab/>
        </w:r>
        <w:r w:rsidR="00385CF9">
          <w:rPr>
            <w:webHidden/>
          </w:rPr>
          <w:fldChar w:fldCharType="begin"/>
        </w:r>
        <w:r w:rsidR="00385CF9">
          <w:rPr>
            <w:webHidden/>
          </w:rPr>
          <w:instrText xml:space="preserve"> PAGEREF _Toc37951298 \h </w:instrText>
        </w:r>
        <w:r w:rsidR="00385CF9">
          <w:rPr>
            <w:webHidden/>
          </w:rPr>
        </w:r>
        <w:r w:rsidR="00385CF9">
          <w:rPr>
            <w:webHidden/>
          </w:rPr>
          <w:fldChar w:fldCharType="separate"/>
        </w:r>
        <w:r w:rsidR="00AA2E7E">
          <w:rPr>
            <w:webHidden/>
          </w:rPr>
          <w:t>6</w:t>
        </w:r>
        <w:r w:rsidR="00385CF9">
          <w:rPr>
            <w:webHidden/>
          </w:rPr>
          <w:fldChar w:fldCharType="end"/>
        </w:r>
      </w:hyperlink>
    </w:p>
    <w:p w14:paraId="735BD281" w14:textId="77777777" w:rsidR="00385CF9" w:rsidRDefault="00B97D5B">
      <w:pPr>
        <w:pStyle w:val="TM2"/>
        <w:rPr>
          <w:rFonts w:asciiTheme="minorHAnsi" w:eastAsiaTheme="minorEastAsia" w:hAnsiTheme="minorHAnsi" w:cstheme="minorBidi"/>
          <w:sz w:val="22"/>
          <w:szCs w:val="22"/>
          <w:lang w:val="en-US" w:eastAsia="en-US"/>
        </w:rPr>
      </w:pPr>
      <w:hyperlink w:anchor="_Toc37951299" w:history="1">
        <w:r w:rsidR="00385CF9" w:rsidRPr="00302BCD">
          <w:rPr>
            <w:rStyle w:val="Lienhypertexte"/>
          </w:rPr>
          <w:t>3.</w:t>
        </w:r>
        <w:r w:rsidR="00385CF9">
          <w:rPr>
            <w:rFonts w:asciiTheme="minorHAnsi" w:eastAsiaTheme="minorEastAsia" w:hAnsiTheme="minorHAnsi" w:cstheme="minorBidi"/>
            <w:sz w:val="22"/>
            <w:szCs w:val="22"/>
            <w:lang w:val="en-US" w:eastAsia="en-US"/>
          </w:rPr>
          <w:tab/>
        </w:r>
        <w:r w:rsidR="00385CF9" w:rsidRPr="00302BCD">
          <w:rPr>
            <w:rStyle w:val="Lienhypertexte"/>
          </w:rPr>
          <w:t>Fraude et Corruption</w:t>
        </w:r>
        <w:r w:rsidR="00385CF9">
          <w:rPr>
            <w:webHidden/>
          </w:rPr>
          <w:tab/>
        </w:r>
        <w:r w:rsidR="00385CF9">
          <w:rPr>
            <w:webHidden/>
          </w:rPr>
          <w:fldChar w:fldCharType="begin"/>
        </w:r>
        <w:r w:rsidR="00385CF9">
          <w:rPr>
            <w:webHidden/>
          </w:rPr>
          <w:instrText xml:space="preserve"> PAGEREF _Toc37951299 \h </w:instrText>
        </w:r>
        <w:r w:rsidR="00385CF9">
          <w:rPr>
            <w:webHidden/>
          </w:rPr>
        </w:r>
        <w:r w:rsidR="00385CF9">
          <w:rPr>
            <w:webHidden/>
          </w:rPr>
          <w:fldChar w:fldCharType="separate"/>
        </w:r>
        <w:r w:rsidR="00AA2E7E">
          <w:rPr>
            <w:webHidden/>
          </w:rPr>
          <w:t>7</w:t>
        </w:r>
        <w:r w:rsidR="00385CF9">
          <w:rPr>
            <w:webHidden/>
          </w:rPr>
          <w:fldChar w:fldCharType="end"/>
        </w:r>
      </w:hyperlink>
    </w:p>
    <w:p w14:paraId="24A794A7" w14:textId="77777777" w:rsidR="00385CF9" w:rsidRDefault="00B97D5B">
      <w:pPr>
        <w:pStyle w:val="TM2"/>
        <w:rPr>
          <w:rFonts w:asciiTheme="minorHAnsi" w:eastAsiaTheme="minorEastAsia" w:hAnsiTheme="minorHAnsi" w:cstheme="minorBidi"/>
          <w:sz w:val="22"/>
          <w:szCs w:val="22"/>
          <w:lang w:val="en-US" w:eastAsia="en-US"/>
        </w:rPr>
      </w:pPr>
      <w:hyperlink w:anchor="_Toc37951300" w:history="1">
        <w:r w:rsidR="00385CF9" w:rsidRPr="00302BCD">
          <w:rPr>
            <w:rStyle w:val="Lienhypertexte"/>
          </w:rPr>
          <w:t>4.</w:t>
        </w:r>
        <w:r w:rsidR="00385CF9">
          <w:rPr>
            <w:rFonts w:asciiTheme="minorHAnsi" w:eastAsiaTheme="minorEastAsia" w:hAnsiTheme="minorHAnsi" w:cstheme="minorBidi"/>
            <w:sz w:val="22"/>
            <w:szCs w:val="22"/>
            <w:lang w:val="en-US" w:eastAsia="en-US"/>
          </w:rPr>
          <w:tab/>
        </w:r>
        <w:r w:rsidR="00385CF9" w:rsidRPr="00302BCD">
          <w:rPr>
            <w:rStyle w:val="Lienhypertexte"/>
          </w:rPr>
          <w:t>Candidats admis à concourir</w:t>
        </w:r>
        <w:r w:rsidR="00385CF9">
          <w:rPr>
            <w:webHidden/>
          </w:rPr>
          <w:tab/>
        </w:r>
        <w:r w:rsidR="00385CF9">
          <w:rPr>
            <w:webHidden/>
          </w:rPr>
          <w:fldChar w:fldCharType="begin"/>
        </w:r>
        <w:r w:rsidR="00385CF9">
          <w:rPr>
            <w:webHidden/>
          </w:rPr>
          <w:instrText xml:space="preserve"> PAGEREF _Toc37951300 \h </w:instrText>
        </w:r>
        <w:r w:rsidR="00385CF9">
          <w:rPr>
            <w:webHidden/>
          </w:rPr>
        </w:r>
        <w:r w:rsidR="00385CF9">
          <w:rPr>
            <w:webHidden/>
          </w:rPr>
          <w:fldChar w:fldCharType="separate"/>
        </w:r>
        <w:r w:rsidR="00AA2E7E">
          <w:rPr>
            <w:webHidden/>
          </w:rPr>
          <w:t>7</w:t>
        </w:r>
        <w:r w:rsidR="00385CF9">
          <w:rPr>
            <w:webHidden/>
          </w:rPr>
          <w:fldChar w:fldCharType="end"/>
        </w:r>
      </w:hyperlink>
    </w:p>
    <w:p w14:paraId="4BFE92D3" w14:textId="77777777" w:rsidR="00385CF9" w:rsidRDefault="00B97D5B">
      <w:pPr>
        <w:pStyle w:val="TM2"/>
        <w:rPr>
          <w:rFonts w:asciiTheme="minorHAnsi" w:eastAsiaTheme="minorEastAsia" w:hAnsiTheme="minorHAnsi" w:cstheme="minorBidi"/>
          <w:sz w:val="22"/>
          <w:szCs w:val="22"/>
          <w:lang w:val="en-US" w:eastAsia="en-US"/>
        </w:rPr>
      </w:pPr>
      <w:hyperlink w:anchor="_Toc37951301" w:history="1">
        <w:r w:rsidR="00385CF9" w:rsidRPr="00302BCD">
          <w:rPr>
            <w:rStyle w:val="Lienhypertexte"/>
          </w:rPr>
          <w:t>5.</w:t>
        </w:r>
        <w:r w:rsidR="00385CF9">
          <w:rPr>
            <w:rFonts w:asciiTheme="minorHAnsi" w:eastAsiaTheme="minorEastAsia" w:hAnsiTheme="minorHAnsi" w:cstheme="minorBidi"/>
            <w:sz w:val="22"/>
            <w:szCs w:val="22"/>
            <w:lang w:val="en-US" w:eastAsia="en-US"/>
          </w:rPr>
          <w:tab/>
        </w:r>
        <w:r w:rsidR="00385CF9" w:rsidRPr="00302BCD">
          <w:rPr>
            <w:rStyle w:val="Lienhypertexte"/>
          </w:rPr>
          <w:t>Matériaux, matériels et Services répondant aux critères de provenance</w:t>
        </w:r>
        <w:r w:rsidR="00385CF9">
          <w:rPr>
            <w:webHidden/>
          </w:rPr>
          <w:tab/>
        </w:r>
        <w:r w:rsidR="00385CF9">
          <w:rPr>
            <w:webHidden/>
          </w:rPr>
          <w:fldChar w:fldCharType="begin"/>
        </w:r>
        <w:r w:rsidR="00385CF9">
          <w:rPr>
            <w:webHidden/>
          </w:rPr>
          <w:instrText xml:space="preserve"> PAGEREF _Toc37951301 \h </w:instrText>
        </w:r>
        <w:r w:rsidR="00385CF9">
          <w:rPr>
            <w:webHidden/>
          </w:rPr>
        </w:r>
        <w:r w:rsidR="00385CF9">
          <w:rPr>
            <w:webHidden/>
          </w:rPr>
          <w:fldChar w:fldCharType="separate"/>
        </w:r>
        <w:r w:rsidR="00AA2E7E">
          <w:rPr>
            <w:webHidden/>
          </w:rPr>
          <w:t>10</w:t>
        </w:r>
        <w:r w:rsidR="00385CF9">
          <w:rPr>
            <w:webHidden/>
          </w:rPr>
          <w:fldChar w:fldCharType="end"/>
        </w:r>
      </w:hyperlink>
    </w:p>
    <w:p w14:paraId="00537F6C" w14:textId="77777777" w:rsidR="00385CF9" w:rsidRDefault="00B97D5B">
      <w:pPr>
        <w:pStyle w:val="TM1"/>
        <w:rPr>
          <w:rFonts w:asciiTheme="minorHAnsi" w:eastAsiaTheme="minorEastAsia" w:hAnsiTheme="minorHAnsi" w:cstheme="minorBidi"/>
          <w:b w:val="0"/>
          <w:sz w:val="22"/>
          <w:szCs w:val="22"/>
          <w:lang w:val="en-US" w:eastAsia="en-US"/>
        </w:rPr>
      </w:pPr>
      <w:hyperlink w:anchor="_Toc37951302" w:history="1">
        <w:r w:rsidR="00385CF9" w:rsidRPr="00302BCD">
          <w:rPr>
            <w:rStyle w:val="Lienhypertexte"/>
          </w:rPr>
          <w:t xml:space="preserve">B. </w:t>
        </w:r>
        <w:r w:rsidR="00385CF9">
          <w:rPr>
            <w:rFonts w:asciiTheme="minorHAnsi" w:eastAsiaTheme="minorEastAsia" w:hAnsiTheme="minorHAnsi" w:cstheme="minorBidi"/>
            <w:b w:val="0"/>
            <w:sz w:val="22"/>
            <w:szCs w:val="22"/>
            <w:lang w:val="en-US" w:eastAsia="en-US"/>
          </w:rPr>
          <w:tab/>
        </w:r>
        <w:r w:rsidR="00385CF9" w:rsidRPr="00302BCD">
          <w:rPr>
            <w:rStyle w:val="Lienhypertexte"/>
          </w:rPr>
          <w:t>Contenu du Dossier d’Appel d’offres</w:t>
        </w:r>
        <w:r w:rsidR="00385CF9">
          <w:rPr>
            <w:webHidden/>
          </w:rPr>
          <w:tab/>
        </w:r>
        <w:r w:rsidR="00385CF9">
          <w:rPr>
            <w:webHidden/>
          </w:rPr>
          <w:fldChar w:fldCharType="begin"/>
        </w:r>
        <w:r w:rsidR="00385CF9">
          <w:rPr>
            <w:webHidden/>
          </w:rPr>
          <w:instrText xml:space="preserve"> PAGEREF _Toc37951302 \h </w:instrText>
        </w:r>
        <w:r w:rsidR="00385CF9">
          <w:rPr>
            <w:webHidden/>
          </w:rPr>
        </w:r>
        <w:r w:rsidR="00385CF9">
          <w:rPr>
            <w:webHidden/>
          </w:rPr>
          <w:fldChar w:fldCharType="separate"/>
        </w:r>
        <w:r w:rsidR="00AA2E7E">
          <w:rPr>
            <w:webHidden/>
          </w:rPr>
          <w:t>11</w:t>
        </w:r>
        <w:r w:rsidR="00385CF9">
          <w:rPr>
            <w:webHidden/>
          </w:rPr>
          <w:fldChar w:fldCharType="end"/>
        </w:r>
      </w:hyperlink>
    </w:p>
    <w:p w14:paraId="1E4C12C0" w14:textId="77777777" w:rsidR="00385CF9" w:rsidRDefault="00B97D5B">
      <w:pPr>
        <w:pStyle w:val="TM2"/>
        <w:rPr>
          <w:rFonts w:asciiTheme="minorHAnsi" w:eastAsiaTheme="minorEastAsia" w:hAnsiTheme="minorHAnsi" w:cstheme="minorBidi"/>
          <w:sz w:val="22"/>
          <w:szCs w:val="22"/>
          <w:lang w:val="en-US" w:eastAsia="en-US"/>
        </w:rPr>
      </w:pPr>
      <w:hyperlink w:anchor="_Toc37951303" w:history="1">
        <w:r w:rsidR="00385CF9" w:rsidRPr="00302BCD">
          <w:rPr>
            <w:rStyle w:val="Lienhypertexte"/>
          </w:rPr>
          <w:t>6.</w:t>
        </w:r>
        <w:r w:rsidR="00385CF9">
          <w:rPr>
            <w:rFonts w:asciiTheme="minorHAnsi" w:eastAsiaTheme="minorEastAsia" w:hAnsiTheme="minorHAnsi" w:cstheme="minorBidi"/>
            <w:sz w:val="22"/>
            <w:szCs w:val="22"/>
            <w:lang w:val="en-US" w:eastAsia="en-US"/>
          </w:rPr>
          <w:tab/>
        </w:r>
        <w:r w:rsidR="00385CF9" w:rsidRPr="00302BCD">
          <w:rPr>
            <w:rStyle w:val="Lienhypertexte"/>
          </w:rPr>
          <w:t>Sections du Dossier d’Appel d’Offres</w:t>
        </w:r>
        <w:r w:rsidR="00385CF9">
          <w:rPr>
            <w:webHidden/>
          </w:rPr>
          <w:tab/>
        </w:r>
        <w:r w:rsidR="00385CF9">
          <w:rPr>
            <w:webHidden/>
          </w:rPr>
          <w:fldChar w:fldCharType="begin"/>
        </w:r>
        <w:r w:rsidR="00385CF9">
          <w:rPr>
            <w:webHidden/>
          </w:rPr>
          <w:instrText xml:space="preserve"> PAGEREF _Toc37951303 \h </w:instrText>
        </w:r>
        <w:r w:rsidR="00385CF9">
          <w:rPr>
            <w:webHidden/>
          </w:rPr>
        </w:r>
        <w:r w:rsidR="00385CF9">
          <w:rPr>
            <w:webHidden/>
          </w:rPr>
          <w:fldChar w:fldCharType="separate"/>
        </w:r>
        <w:r w:rsidR="00AA2E7E">
          <w:rPr>
            <w:webHidden/>
          </w:rPr>
          <w:t>11</w:t>
        </w:r>
        <w:r w:rsidR="00385CF9">
          <w:rPr>
            <w:webHidden/>
          </w:rPr>
          <w:fldChar w:fldCharType="end"/>
        </w:r>
      </w:hyperlink>
    </w:p>
    <w:p w14:paraId="67781249" w14:textId="77777777" w:rsidR="00385CF9" w:rsidRDefault="00B97D5B">
      <w:pPr>
        <w:pStyle w:val="TM2"/>
        <w:rPr>
          <w:rFonts w:asciiTheme="minorHAnsi" w:eastAsiaTheme="minorEastAsia" w:hAnsiTheme="minorHAnsi" w:cstheme="minorBidi"/>
          <w:sz w:val="22"/>
          <w:szCs w:val="22"/>
          <w:lang w:val="en-US" w:eastAsia="en-US"/>
        </w:rPr>
      </w:pPr>
      <w:hyperlink w:anchor="_Toc37951304" w:history="1">
        <w:r w:rsidR="00385CF9" w:rsidRPr="00302BCD">
          <w:rPr>
            <w:rStyle w:val="Lienhypertexte"/>
          </w:rPr>
          <w:t>7.</w:t>
        </w:r>
        <w:r w:rsidR="00385CF9">
          <w:rPr>
            <w:rFonts w:asciiTheme="minorHAnsi" w:eastAsiaTheme="minorEastAsia" w:hAnsiTheme="minorHAnsi" w:cstheme="minorBidi"/>
            <w:sz w:val="22"/>
            <w:szCs w:val="22"/>
            <w:lang w:val="en-US" w:eastAsia="en-US"/>
          </w:rPr>
          <w:tab/>
        </w:r>
        <w:r w:rsidR="00385CF9" w:rsidRPr="00302BCD">
          <w:rPr>
            <w:rStyle w:val="Lienhypertexte"/>
          </w:rPr>
          <w:t>Éclaircissements apportés au Dossier d’Appel d’Offres, visite du site et réunion préparatoire</w:t>
        </w:r>
        <w:r w:rsidR="00385CF9">
          <w:rPr>
            <w:webHidden/>
          </w:rPr>
          <w:tab/>
        </w:r>
        <w:r w:rsidR="00385CF9">
          <w:rPr>
            <w:webHidden/>
          </w:rPr>
          <w:fldChar w:fldCharType="begin"/>
        </w:r>
        <w:r w:rsidR="00385CF9">
          <w:rPr>
            <w:webHidden/>
          </w:rPr>
          <w:instrText xml:space="preserve"> PAGEREF _Toc37951304 \h </w:instrText>
        </w:r>
        <w:r w:rsidR="00385CF9">
          <w:rPr>
            <w:webHidden/>
          </w:rPr>
        </w:r>
        <w:r w:rsidR="00385CF9">
          <w:rPr>
            <w:webHidden/>
          </w:rPr>
          <w:fldChar w:fldCharType="separate"/>
        </w:r>
        <w:r w:rsidR="00AA2E7E">
          <w:rPr>
            <w:webHidden/>
          </w:rPr>
          <w:t>12</w:t>
        </w:r>
        <w:r w:rsidR="00385CF9">
          <w:rPr>
            <w:webHidden/>
          </w:rPr>
          <w:fldChar w:fldCharType="end"/>
        </w:r>
      </w:hyperlink>
    </w:p>
    <w:p w14:paraId="04626E23" w14:textId="77777777" w:rsidR="00385CF9" w:rsidRDefault="00B97D5B">
      <w:pPr>
        <w:pStyle w:val="TM2"/>
        <w:rPr>
          <w:rFonts w:asciiTheme="minorHAnsi" w:eastAsiaTheme="minorEastAsia" w:hAnsiTheme="minorHAnsi" w:cstheme="minorBidi"/>
          <w:sz w:val="22"/>
          <w:szCs w:val="22"/>
          <w:lang w:val="en-US" w:eastAsia="en-US"/>
        </w:rPr>
      </w:pPr>
      <w:hyperlink w:anchor="_Toc37951305" w:history="1">
        <w:r w:rsidR="00385CF9" w:rsidRPr="00302BCD">
          <w:rPr>
            <w:rStyle w:val="Lienhypertexte"/>
          </w:rPr>
          <w:t>8.</w:t>
        </w:r>
        <w:r w:rsidR="00385CF9">
          <w:rPr>
            <w:rFonts w:asciiTheme="minorHAnsi" w:eastAsiaTheme="minorEastAsia" w:hAnsiTheme="minorHAnsi" w:cstheme="minorBidi"/>
            <w:sz w:val="22"/>
            <w:szCs w:val="22"/>
            <w:lang w:val="en-US" w:eastAsia="en-US"/>
          </w:rPr>
          <w:tab/>
        </w:r>
        <w:r w:rsidR="00385CF9" w:rsidRPr="00302BCD">
          <w:rPr>
            <w:rStyle w:val="Lienhypertexte"/>
          </w:rPr>
          <w:t>Modifications apportées au Dossier d’Appel d’Offres</w:t>
        </w:r>
        <w:r w:rsidR="00385CF9">
          <w:rPr>
            <w:webHidden/>
          </w:rPr>
          <w:tab/>
        </w:r>
        <w:r w:rsidR="00385CF9">
          <w:rPr>
            <w:webHidden/>
          </w:rPr>
          <w:fldChar w:fldCharType="begin"/>
        </w:r>
        <w:r w:rsidR="00385CF9">
          <w:rPr>
            <w:webHidden/>
          </w:rPr>
          <w:instrText xml:space="preserve"> PAGEREF _Toc37951305 \h </w:instrText>
        </w:r>
        <w:r w:rsidR="00385CF9">
          <w:rPr>
            <w:webHidden/>
          </w:rPr>
        </w:r>
        <w:r w:rsidR="00385CF9">
          <w:rPr>
            <w:webHidden/>
          </w:rPr>
          <w:fldChar w:fldCharType="separate"/>
        </w:r>
        <w:r w:rsidR="00AA2E7E">
          <w:rPr>
            <w:webHidden/>
          </w:rPr>
          <w:t>13</w:t>
        </w:r>
        <w:r w:rsidR="00385CF9">
          <w:rPr>
            <w:webHidden/>
          </w:rPr>
          <w:fldChar w:fldCharType="end"/>
        </w:r>
      </w:hyperlink>
    </w:p>
    <w:p w14:paraId="4F27F29B" w14:textId="77777777" w:rsidR="00385CF9" w:rsidRDefault="00B97D5B">
      <w:pPr>
        <w:pStyle w:val="TM1"/>
        <w:rPr>
          <w:rFonts w:asciiTheme="minorHAnsi" w:eastAsiaTheme="minorEastAsia" w:hAnsiTheme="minorHAnsi" w:cstheme="minorBidi"/>
          <w:b w:val="0"/>
          <w:sz w:val="22"/>
          <w:szCs w:val="22"/>
          <w:lang w:val="en-US" w:eastAsia="en-US"/>
        </w:rPr>
      </w:pPr>
      <w:hyperlink w:anchor="_Toc37951306" w:history="1">
        <w:r w:rsidR="00385CF9" w:rsidRPr="00302BCD">
          <w:rPr>
            <w:rStyle w:val="Lienhypertexte"/>
          </w:rPr>
          <w:t xml:space="preserve">C. </w:t>
        </w:r>
        <w:r w:rsidR="00385CF9">
          <w:rPr>
            <w:rFonts w:asciiTheme="minorHAnsi" w:eastAsiaTheme="minorEastAsia" w:hAnsiTheme="minorHAnsi" w:cstheme="minorBidi"/>
            <w:b w:val="0"/>
            <w:sz w:val="22"/>
            <w:szCs w:val="22"/>
            <w:lang w:val="en-US" w:eastAsia="en-US"/>
          </w:rPr>
          <w:tab/>
        </w:r>
        <w:r w:rsidR="00385CF9" w:rsidRPr="00302BCD">
          <w:rPr>
            <w:rStyle w:val="Lienhypertexte"/>
          </w:rPr>
          <w:t>Préparation des offres</w:t>
        </w:r>
        <w:r w:rsidR="00385CF9">
          <w:rPr>
            <w:webHidden/>
          </w:rPr>
          <w:tab/>
        </w:r>
        <w:r w:rsidR="00385CF9">
          <w:rPr>
            <w:webHidden/>
          </w:rPr>
          <w:fldChar w:fldCharType="begin"/>
        </w:r>
        <w:r w:rsidR="00385CF9">
          <w:rPr>
            <w:webHidden/>
          </w:rPr>
          <w:instrText xml:space="preserve"> PAGEREF _Toc37951306 \h </w:instrText>
        </w:r>
        <w:r w:rsidR="00385CF9">
          <w:rPr>
            <w:webHidden/>
          </w:rPr>
        </w:r>
        <w:r w:rsidR="00385CF9">
          <w:rPr>
            <w:webHidden/>
          </w:rPr>
          <w:fldChar w:fldCharType="separate"/>
        </w:r>
        <w:r w:rsidR="00AA2E7E">
          <w:rPr>
            <w:webHidden/>
          </w:rPr>
          <w:t>14</w:t>
        </w:r>
        <w:r w:rsidR="00385CF9">
          <w:rPr>
            <w:webHidden/>
          </w:rPr>
          <w:fldChar w:fldCharType="end"/>
        </w:r>
      </w:hyperlink>
    </w:p>
    <w:p w14:paraId="4A92FF7F" w14:textId="77777777" w:rsidR="00385CF9" w:rsidRDefault="00B97D5B">
      <w:pPr>
        <w:pStyle w:val="TM2"/>
        <w:rPr>
          <w:rFonts w:asciiTheme="minorHAnsi" w:eastAsiaTheme="minorEastAsia" w:hAnsiTheme="minorHAnsi" w:cstheme="minorBidi"/>
          <w:sz w:val="22"/>
          <w:szCs w:val="22"/>
          <w:lang w:val="en-US" w:eastAsia="en-US"/>
        </w:rPr>
      </w:pPr>
      <w:hyperlink w:anchor="_Toc37951307" w:history="1">
        <w:r w:rsidR="00385CF9" w:rsidRPr="00302BCD">
          <w:rPr>
            <w:rStyle w:val="Lienhypertexte"/>
          </w:rPr>
          <w:t>9.</w:t>
        </w:r>
        <w:r w:rsidR="00385CF9">
          <w:rPr>
            <w:rFonts w:asciiTheme="minorHAnsi" w:eastAsiaTheme="minorEastAsia" w:hAnsiTheme="minorHAnsi" w:cstheme="minorBidi"/>
            <w:sz w:val="22"/>
            <w:szCs w:val="22"/>
            <w:lang w:val="en-US" w:eastAsia="en-US"/>
          </w:rPr>
          <w:tab/>
        </w:r>
        <w:r w:rsidR="00385CF9" w:rsidRPr="00302BCD">
          <w:rPr>
            <w:rStyle w:val="Lienhypertexte"/>
          </w:rPr>
          <w:t>Frais afférents à la soumission</w:t>
        </w:r>
        <w:r w:rsidR="00385CF9">
          <w:rPr>
            <w:webHidden/>
          </w:rPr>
          <w:tab/>
        </w:r>
        <w:r w:rsidR="00385CF9">
          <w:rPr>
            <w:webHidden/>
          </w:rPr>
          <w:fldChar w:fldCharType="begin"/>
        </w:r>
        <w:r w:rsidR="00385CF9">
          <w:rPr>
            <w:webHidden/>
          </w:rPr>
          <w:instrText xml:space="preserve"> PAGEREF _Toc37951307 \h </w:instrText>
        </w:r>
        <w:r w:rsidR="00385CF9">
          <w:rPr>
            <w:webHidden/>
          </w:rPr>
        </w:r>
        <w:r w:rsidR="00385CF9">
          <w:rPr>
            <w:webHidden/>
          </w:rPr>
          <w:fldChar w:fldCharType="separate"/>
        </w:r>
        <w:r w:rsidR="00AA2E7E">
          <w:rPr>
            <w:webHidden/>
          </w:rPr>
          <w:t>14</w:t>
        </w:r>
        <w:r w:rsidR="00385CF9">
          <w:rPr>
            <w:webHidden/>
          </w:rPr>
          <w:fldChar w:fldCharType="end"/>
        </w:r>
      </w:hyperlink>
    </w:p>
    <w:p w14:paraId="04608727" w14:textId="77777777" w:rsidR="00385CF9" w:rsidRDefault="00B97D5B">
      <w:pPr>
        <w:pStyle w:val="TM2"/>
        <w:rPr>
          <w:rFonts w:asciiTheme="minorHAnsi" w:eastAsiaTheme="minorEastAsia" w:hAnsiTheme="minorHAnsi" w:cstheme="minorBidi"/>
          <w:sz w:val="22"/>
          <w:szCs w:val="22"/>
          <w:lang w:val="en-US" w:eastAsia="en-US"/>
        </w:rPr>
      </w:pPr>
      <w:hyperlink w:anchor="_Toc37951308" w:history="1">
        <w:r w:rsidR="00385CF9" w:rsidRPr="00302BCD">
          <w:rPr>
            <w:rStyle w:val="Lienhypertexte"/>
          </w:rPr>
          <w:t>10.</w:t>
        </w:r>
        <w:r w:rsidR="00385CF9">
          <w:rPr>
            <w:rFonts w:asciiTheme="minorHAnsi" w:eastAsiaTheme="minorEastAsia" w:hAnsiTheme="minorHAnsi" w:cstheme="minorBidi"/>
            <w:sz w:val="22"/>
            <w:szCs w:val="22"/>
            <w:lang w:val="en-US" w:eastAsia="en-US"/>
          </w:rPr>
          <w:tab/>
        </w:r>
        <w:r w:rsidR="00385CF9" w:rsidRPr="00302BCD">
          <w:rPr>
            <w:rStyle w:val="Lienhypertexte"/>
          </w:rPr>
          <w:t>Langue de l’offre</w:t>
        </w:r>
        <w:r w:rsidR="00385CF9">
          <w:rPr>
            <w:webHidden/>
          </w:rPr>
          <w:tab/>
        </w:r>
        <w:r w:rsidR="00385CF9">
          <w:rPr>
            <w:webHidden/>
          </w:rPr>
          <w:fldChar w:fldCharType="begin"/>
        </w:r>
        <w:r w:rsidR="00385CF9">
          <w:rPr>
            <w:webHidden/>
          </w:rPr>
          <w:instrText xml:space="preserve"> PAGEREF _Toc37951308 \h </w:instrText>
        </w:r>
        <w:r w:rsidR="00385CF9">
          <w:rPr>
            <w:webHidden/>
          </w:rPr>
        </w:r>
        <w:r w:rsidR="00385CF9">
          <w:rPr>
            <w:webHidden/>
          </w:rPr>
          <w:fldChar w:fldCharType="separate"/>
        </w:r>
        <w:r w:rsidR="00AA2E7E">
          <w:rPr>
            <w:webHidden/>
          </w:rPr>
          <w:t>14</w:t>
        </w:r>
        <w:r w:rsidR="00385CF9">
          <w:rPr>
            <w:webHidden/>
          </w:rPr>
          <w:fldChar w:fldCharType="end"/>
        </w:r>
      </w:hyperlink>
    </w:p>
    <w:p w14:paraId="062D98BF" w14:textId="77777777" w:rsidR="00385CF9" w:rsidRDefault="00B97D5B">
      <w:pPr>
        <w:pStyle w:val="TM2"/>
        <w:rPr>
          <w:rFonts w:asciiTheme="minorHAnsi" w:eastAsiaTheme="minorEastAsia" w:hAnsiTheme="minorHAnsi" w:cstheme="minorBidi"/>
          <w:sz w:val="22"/>
          <w:szCs w:val="22"/>
          <w:lang w:val="en-US" w:eastAsia="en-US"/>
        </w:rPr>
      </w:pPr>
      <w:hyperlink w:anchor="_Toc37951309" w:history="1">
        <w:r w:rsidR="00385CF9" w:rsidRPr="00302BCD">
          <w:rPr>
            <w:rStyle w:val="Lienhypertexte"/>
          </w:rPr>
          <w:t>11.</w:t>
        </w:r>
        <w:r w:rsidR="00385CF9">
          <w:rPr>
            <w:rFonts w:asciiTheme="minorHAnsi" w:eastAsiaTheme="minorEastAsia" w:hAnsiTheme="minorHAnsi" w:cstheme="minorBidi"/>
            <w:sz w:val="22"/>
            <w:szCs w:val="22"/>
            <w:lang w:val="en-US" w:eastAsia="en-US"/>
          </w:rPr>
          <w:tab/>
        </w:r>
        <w:r w:rsidR="00385CF9" w:rsidRPr="00302BCD">
          <w:rPr>
            <w:rStyle w:val="Lienhypertexte"/>
          </w:rPr>
          <w:t>Documents constitutifs de l’offre</w:t>
        </w:r>
        <w:r w:rsidR="00385CF9">
          <w:rPr>
            <w:webHidden/>
          </w:rPr>
          <w:tab/>
        </w:r>
        <w:r w:rsidR="00385CF9">
          <w:rPr>
            <w:webHidden/>
          </w:rPr>
          <w:fldChar w:fldCharType="begin"/>
        </w:r>
        <w:r w:rsidR="00385CF9">
          <w:rPr>
            <w:webHidden/>
          </w:rPr>
          <w:instrText xml:space="preserve"> PAGEREF _Toc37951309 \h </w:instrText>
        </w:r>
        <w:r w:rsidR="00385CF9">
          <w:rPr>
            <w:webHidden/>
          </w:rPr>
        </w:r>
        <w:r w:rsidR="00385CF9">
          <w:rPr>
            <w:webHidden/>
          </w:rPr>
          <w:fldChar w:fldCharType="separate"/>
        </w:r>
        <w:r w:rsidR="00AA2E7E">
          <w:rPr>
            <w:webHidden/>
          </w:rPr>
          <w:t>14</w:t>
        </w:r>
        <w:r w:rsidR="00385CF9">
          <w:rPr>
            <w:webHidden/>
          </w:rPr>
          <w:fldChar w:fldCharType="end"/>
        </w:r>
      </w:hyperlink>
    </w:p>
    <w:p w14:paraId="1E4985FF" w14:textId="77777777" w:rsidR="00385CF9" w:rsidRDefault="00B97D5B">
      <w:pPr>
        <w:pStyle w:val="TM2"/>
        <w:rPr>
          <w:rFonts w:asciiTheme="minorHAnsi" w:eastAsiaTheme="minorEastAsia" w:hAnsiTheme="minorHAnsi" w:cstheme="minorBidi"/>
          <w:sz w:val="22"/>
          <w:szCs w:val="22"/>
          <w:lang w:val="en-US" w:eastAsia="en-US"/>
        </w:rPr>
      </w:pPr>
      <w:hyperlink w:anchor="_Toc37951310" w:history="1">
        <w:r w:rsidR="00385CF9" w:rsidRPr="00302BCD">
          <w:rPr>
            <w:rStyle w:val="Lienhypertexte"/>
          </w:rPr>
          <w:t>12.</w:t>
        </w:r>
        <w:r w:rsidR="00385CF9">
          <w:rPr>
            <w:rFonts w:asciiTheme="minorHAnsi" w:eastAsiaTheme="minorEastAsia" w:hAnsiTheme="minorHAnsi" w:cstheme="minorBidi"/>
            <w:sz w:val="22"/>
            <w:szCs w:val="22"/>
            <w:lang w:val="en-US" w:eastAsia="en-US"/>
          </w:rPr>
          <w:tab/>
        </w:r>
        <w:r w:rsidR="00385CF9" w:rsidRPr="00302BCD">
          <w:rPr>
            <w:rStyle w:val="Lienhypertexte"/>
          </w:rPr>
          <w:t>Lettre de soumission, et annexes</w:t>
        </w:r>
        <w:r w:rsidR="00385CF9">
          <w:rPr>
            <w:webHidden/>
          </w:rPr>
          <w:tab/>
        </w:r>
        <w:r w:rsidR="00385CF9">
          <w:rPr>
            <w:webHidden/>
          </w:rPr>
          <w:fldChar w:fldCharType="begin"/>
        </w:r>
        <w:r w:rsidR="00385CF9">
          <w:rPr>
            <w:webHidden/>
          </w:rPr>
          <w:instrText xml:space="preserve"> PAGEREF _Toc37951310 \h </w:instrText>
        </w:r>
        <w:r w:rsidR="00385CF9">
          <w:rPr>
            <w:webHidden/>
          </w:rPr>
        </w:r>
        <w:r w:rsidR="00385CF9">
          <w:rPr>
            <w:webHidden/>
          </w:rPr>
          <w:fldChar w:fldCharType="separate"/>
        </w:r>
        <w:r w:rsidR="00AA2E7E">
          <w:rPr>
            <w:webHidden/>
          </w:rPr>
          <w:t>15</w:t>
        </w:r>
        <w:r w:rsidR="00385CF9">
          <w:rPr>
            <w:webHidden/>
          </w:rPr>
          <w:fldChar w:fldCharType="end"/>
        </w:r>
      </w:hyperlink>
    </w:p>
    <w:p w14:paraId="05A63A5E" w14:textId="77777777" w:rsidR="00385CF9" w:rsidRDefault="00B97D5B">
      <w:pPr>
        <w:pStyle w:val="TM2"/>
        <w:rPr>
          <w:rFonts w:asciiTheme="minorHAnsi" w:eastAsiaTheme="minorEastAsia" w:hAnsiTheme="minorHAnsi" w:cstheme="minorBidi"/>
          <w:sz w:val="22"/>
          <w:szCs w:val="22"/>
          <w:lang w:val="en-US" w:eastAsia="en-US"/>
        </w:rPr>
      </w:pPr>
      <w:hyperlink w:anchor="_Toc37951311" w:history="1">
        <w:r w:rsidR="00385CF9" w:rsidRPr="00302BCD">
          <w:rPr>
            <w:rStyle w:val="Lienhypertexte"/>
          </w:rPr>
          <w:t>13.</w:t>
        </w:r>
        <w:r w:rsidR="00385CF9">
          <w:rPr>
            <w:rFonts w:asciiTheme="minorHAnsi" w:eastAsiaTheme="minorEastAsia" w:hAnsiTheme="minorHAnsi" w:cstheme="minorBidi"/>
            <w:sz w:val="22"/>
            <w:szCs w:val="22"/>
            <w:lang w:val="en-US" w:eastAsia="en-US"/>
          </w:rPr>
          <w:tab/>
        </w:r>
        <w:r w:rsidR="00385CF9" w:rsidRPr="00302BCD">
          <w:rPr>
            <w:rStyle w:val="Lienhypertexte"/>
          </w:rPr>
          <w:t>Variantes</w:t>
        </w:r>
        <w:r w:rsidR="00385CF9">
          <w:rPr>
            <w:webHidden/>
          </w:rPr>
          <w:tab/>
        </w:r>
        <w:r w:rsidR="00385CF9">
          <w:rPr>
            <w:webHidden/>
          </w:rPr>
          <w:fldChar w:fldCharType="begin"/>
        </w:r>
        <w:r w:rsidR="00385CF9">
          <w:rPr>
            <w:webHidden/>
          </w:rPr>
          <w:instrText xml:space="preserve"> PAGEREF _Toc37951311 \h </w:instrText>
        </w:r>
        <w:r w:rsidR="00385CF9">
          <w:rPr>
            <w:webHidden/>
          </w:rPr>
        </w:r>
        <w:r w:rsidR="00385CF9">
          <w:rPr>
            <w:webHidden/>
          </w:rPr>
          <w:fldChar w:fldCharType="separate"/>
        </w:r>
        <w:r w:rsidR="00AA2E7E">
          <w:rPr>
            <w:webHidden/>
          </w:rPr>
          <w:t>15</w:t>
        </w:r>
        <w:r w:rsidR="00385CF9">
          <w:rPr>
            <w:webHidden/>
          </w:rPr>
          <w:fldChar w:fldCharType="end"/>
        </w:r>
      </w:hyperlink>
    </w:p>
    <w:p w14:paraId="5519DA80" w14:textId="77777777" w:rsidR="00385CF9" w:rsidRDefault="00B97D5B">
      <w:pPr>
        <w:pStyle w:val="TM2"/>
        <w:rPr>
          <w:rFonts w:asciiTheme="minorHAnsi" w:eastAsiaTheme="minorEastAsia" w:hAnsiTheme="minorHAnsi" w:cstheme="minorBidi"/>
          <w:sz w:val="22"/>
          <w:szCs w:val="22"/>
          <w:lang w:val="en-US" w:eastAsia="en-US"/>
        </w:rPr>
      </w:pPr>
      <w:hyperlink w:anchor="_Toc37951312" w:history="1">
        <w:r w:rsidR="00385CF9" w:rsidRPr="00302BCD">
          <w:rPr>
            <w:rStyle w:val="Lienhypertexte"/>
          </w:rPr>
          <w:t>14.</w:t>
        </w:r>
        <w:r w:rsidR="00385CF9">
          <w:rPr>
            <w:rFonts w:asciiTheme="minorHAnsi" w:eastAsiaTheme="minorEastAsia" w:hAnsiTheme="minorHAnsi" w:cstheme="minorBidi"/>
            <w:sz w:val="22"/>
            <w:szCs w:val="22"/>
            <w:lang w:val="en-US" w:eastAsia="en-US"/>
          </w:rPr>
          <w:tab/>
        </w:r>
        <w:r w:rsidR="00385CF9" w:rsidRPr="00302BCD">
          <w:rPr>
            <w:rStyle w:val="Lienhypertexte"/>
          </w:rPr>
          <w:t>Prix de l’offre et rabais</w:t>
        </w:r>
        <w:r w:rsidR="00385CF9">
          <w:rPr>
            <w:webHidden/>
          </w:rPr>
          <w:tab/>
        </w:r>
        <w:r w:rsidR="00385CF9">
          <w:rPr>
            <w:webHidden/>
          </w:rPr>
          <w:fldChar w:fldCharType="begin"/>
        </w:r>
        <w:r w:rsidR="00385CF9">
          <w:rPr>
            <w:webHidden/>
          </w:rPr>
          <w:instrText xml:space="preserve"> PAGEREF _Toc37951312 \h </w:instrText>
        </w:r>
        <w:r w:rsidR="00385CF9">
          <w:rPr>
            <w:webHidden/>
          </w:rPr>
        </w:r>
        <w:r w:rsidR="00385CF9">
          <w:rPr>
            <w:webHidden/>
          </w:rPr>
          <w:fldChar w:fldCharType="separate"/>
        </w:r>
        <w:r w:rsidR="00AA2E7E">
          <w:rPr>
            <w:webHidden/>
          </w:rPr>
          <w:t>16</w:t>
        </w:r>
        <w:r w:rsidR="00385CF9">
          <w:rPr>
            <w:webHidden/>
          </w:rPr>
          <w:fldChar w:fldCharType="end"/>
        </w:r>
      </w:hyperlink>
    </w:p>
    <w:p w14:paraId="5BE03CBC" w14:textId="77777777" w:rsidR="00385CF9" w:rsidRDefault="00B97D5B">
      <w:pPr>
        <w:pStyle w:val="TM2"/>
        <w:rPr>
          <w:rFonts w:asciiTheme="minorHAnsi" w:eastAsiaTheme="minorEastAsia" w:hAnsiTheme="minorHAnsi" w:cstheme="minorBidi"/>
          <w:sz w:val="22"/>
          <w:szCs w:val="22"/>
          <w:lang w:val="en-US" w:eastAsia="en-US"/>
        </w:rPr>
      </w:pPr>
      <w:hyperlink w:anchor="_Toc37951313" w:history="1">
        <w:r w:rsidR="00385CF9" w:rsidRPr="00302BCD">
          <w:rPr>
            <w:rStyle w:val="Lienhypertexte"/>
          </w:rPr>
          <w:t>15.</w:t>
        </w:r>
        <w:r w:rsidR="00385CF9">
          <w:rPr>
            <w:rFonts w:asciiTheme="minorHAnsi" w:eastAsiaTheme="minorEastAsia" w:hAnsiTheme="minorHAnsi" w:cstheme="minorBidi"/>
            <w:sz w:val="22"/>
            <w:szCs w:val="22"/>
            <w:lang w:val="en-US" w:eastAsia="en-US"/>
          </w:rPr>
          <w:tab/>
        </w:r>
        <w:r w:rsidR="00385CF9" w:rsidRPr="00302BCD">
          <w:rPr>
            <w:rStyle w:val="Lienhypertexte"/>
          </w:rPr>
          <w:t>Monnaies de l’offre</w:t>
        </w:r>
        <w:r w:rsidR="00385CF9">
          <w:rPr>
            <w:webHidden/>
          </w:rPr>
          <w:tab/>
        </w:r>
        <w:r w:rsidR="00385CF9">
          <w:rPr>
            <w:webHidden/>
          </w:rPr>
          <w:fldChar w:fldCharType="begin"/>
        </w:r>
        <w:r w:rsidR="00385CF9">
          <w:rPr>
            <w:webHidden/>
          </w:rPr>
          <w:instrText xml:space="preserve"> PAGEREF _Toc37951313 \h </w:instrText>
        </w:r>
        <w:r w:rsidR="00385CF9">
          <w:rPr>
            <w:webHidden/>
          </w:rPr>
        </w:r>
        <w:r w:rsidR="00385CF9">
          <w:rPr>
            <w:webHidden/>
          </w:rPr>
          <w:fldChar w:fldCharType="separate"/>
        </w:r>
        <w:r w:rsidR="00AA2E7E">
          <w:rPr>
            <w:webHidden/>
          </w:rPr>
          <w:t>17</w:t>
        </w:r>
        <w:r w:rsidR="00385CF9">
          <w:rPr>
            <w:webHidden/>
          </w:rPr>
          <w:fldChar w:fldCharType="end"/>
        </w:r>
      </w:hyperlink>
    </w:p>
    <w:p w14:paraId="4486E924" w14:textId="77777777" w:rsidR="00385CF9" w:rsidRDefault="00B97D5B">
      <w:pPr>
        <w:pStyle w:val="TM2"/>
        <w:rPr>
          <w:rFonts w:asciiTheme="minorHAnsi" w:eastAsiaTheme="minorEastAsia" w:hAnsiTheme="minorHAnsi" w:cstheme="minorBidi"/>
          <w:sz w:val="22"/>
          <w:szCs w:val="22"/>
          <w:lang w:val="en-US" w:eastAsia="en-US"/>
        </w:rPr>
      </w:pPr>
      <w:hyperlink w:anchor="_Toc37951314" w:history="1">
        <w:r w:rsidR="00385CF9" w:rsidRPr="00302BCD">
          <w:rPr>
            <w:rStyle w:val="Lienhypertexte"/>
          </w:rPr>
          <w:t>16.</w:t>
        </w:r>
        <w:r w:rsidR="00385CF9">
          <w:rPr>
            <w:rFonts w:asciiTheme="minorHAnsi" w:eastAsiaTheme="minorEastAsia" w:hAnsiTheme="minorHAnsi" w:cstheme="minorBidi"/>
            <w:sz w:val="22"/>
            <w:szCs w:val="22"/>
            <w:lang w:val="en-US" w:eastAsia="en-US"/>
          </w:rPr>
          <w:tab/>
        </w:r>
        <w:r w:rsidR="00385CF9" w:rsidRPr="00302BCD">
          <w:rPr>
            <w:rStyle w:val="Lienhypertexte"/>
          </w:rPr>
          <w:t>Documents constituant la proposition technique</w:t>
        </w:r>
        <w:r w:rsidR="00385CF9">
          <w:rPr>
            <w:webHidden/>
          </w:rPr>
          <w:tab/>
        </w:r>
        <w:r w:rsidR="00385CF9">
          <w:rPr>
            <w:webHidden/>
          </w:rPr>
          <w:fldChar w:fldCharType="begin"/>
        </w:r>
        <w:r w:rsidR="00385CF9">
          <w:rPr>
            <w:webHidden/>
          </w:rPr>
          <w:instrText xml:space="preserve"> PAGEREF _Toc37951314 \h </w:instrText>
        </w:r>
        <w:r w:rsidR="00385CF9">
          <w:rPr>
            <w:webHidden/>
          </w:rPr>
        </w:r>
        <w:r w:rsidR="00385CF9">
          <w:rPr>
            <w:webHidden/>
          </w:rPr>
          <w:fldChar w:fldCharType="separate"/>
        </w:r>
        <w:r w:rsidR="00AA2E7E">
          <w:rPr>
            <w:webHidden/>
          </w:rPr>
          <w:t>17</w:t>
        </w:r>
        <w:r w:rsidR="00385CF9">
          <w:rPr>
            <w:webHidden/>
          </w:rPr>
          <w:fldChar w:fldCharType="end"/>
        </w:r>
      </w:hyperlink>
    </w:p>
    <w:p w14:paraId="06AAD2B0" w14:textId="77777777" w:rsidR="00385CF9" w:rsidRDefault="00B97D5B">
      <w:pPr>
        <w:pStyle w:val="TM2"/>
        <w:rPr>
          <w:rFonts w:asciiTheme="minorHAnsi" w:eastAsiaTheme="minorEastAsia" w:hAnsiTheme="minorHAnsi" w:cstheme="minorBidi"/>
          <w:sz w:val="22"/>
          <w:szCs w:val="22"/>
          <w:lang w:val="en-US" w:eastAsia="en-US"/>
        </w:rPr>
      </w:pPr>
      <w:hyperlink w:anchor="_Toc37951315" w:history="1">
        <w:r w:rsidR="00385CF9" w:rsidRPr="00302BCD">
          <w:rPr>
            <w:rStyle w:val="Lienhypertexte"/>
          </w:rPr>
          <w:t>17.</w:t>
        </w:r>
        <w:r w:rsidR="00385CF9">
          <w:rPr>
            <w:rFonts w:asciiTheme="minorHAnsi" w:eastAsiaTheme="minorEastAsia" w:hAnsiTheme="minorHAnsi" w:cstheme="minorBidi"/>
            <w:sz w:val="22"/>
            <w:szCs w:val="22"/>
            <w:lang w:val="en-US" w:eastAsia="en-US"/>
          </w:rPr>
          <w:tab/>
        </w:r>
        <w:r w:rsidR="00385CF9" w:rsidRPr="00302BCD">
          <w:rPr>
            <w:rStyle w:val="Lienhypertexte"/>
          </w:rPr>
          <w:t>Documents attestant de l’éligibilité et des qualifications du soumissionnaire</w:t>
        </w:r>
        <w:r w:rsidR="00385CF9">
          <w:rPr>
            <w:webHidden/>
          </w:rPr>
          <w:tab/>
        </w:r>
        <w:r w:rsidR="00385CF9">
          <w:rPr>
            <w:webHidden/>
          </w:rPr>
          <w:fldChar w:fldCharType="begin"/>
        </w:r>
        <w:r w:rsidR="00385CF9">
          <w:rPr>
            <w:webHidden/>
          </w:rPr>
          <w:instrText xml:space="preserve"> PAGEREF _Toc37951315 \h </w:instrText>
        </w:r>
        <w:r w:rsidR="00385CF9">
          <w:rPr>
            <w:webHidden/>
          </w:rPr>
        </w:r>
        <w:r w:rsidR="00385CF9">
          <w:rPr>
            <w:webHidden/>
          </w:rPr>
          <w:fldChar w:fldCharType="separate"/>
        </w:r>
        <w:r w:rsidR="00AA2E7E">
          <w:rPr>
            <w:webHidden/>
          </w:rPr>
          <w:t>17</w:t>
        </w:r>
        <w:r w:rsidR="00385CF9">
          <w:rPr>
            <w:webHidden/>
          </w:rPr>
          <w:fldChar w:fldCharType="end"/>
        </w:r>
      </w:hyperlink>
    </w:p>
    <w:p w14:paraId="62615DC9" w14:textId="77777777" w:rsidR="00385CF9" w:rsidRDefault="00B97D5B">
      <w:pPr>
        <w:pStyle w:val="TM2"/>
        <w:rPr>
          <w:rFonts w:asciiTheme="minorHAnsi" w:eastAsiaTheme="minorEastAsia" w:hAnsiTheme="minorHAnsi" w:cstheme="minorBidi"/>
          <w:sz w:val="22"/>
          <w:szCs w:val="22"/>
          <w:lang w:val="en-US" w:eastAsia="en-US"/>
        </w:rPr>
      </w:pPr>
      <w:hyperlink w:anchor="_Toc37951316" w:history="1">
        <w:r w:rsidR="00385CF9" w:rsidRPr="00302BCD">
          <w:rPr>
            <w:rStyle w:val="Lienhypertexte"/>
          </w:rPr>
          <w:t>18.</w:t>
        </w:r>
        <w:r w:rsidR="00385CF9">
          <w:rPr>
            <w:rFonts w:asciiTheme="minorHAnsi" w:eastAsiaTheme="minorEastAsia" w:hAnsiTheme="minorHAnsi" w:cstheme="minorBidi"/>
            <w:sz w:val="22"/>
            <w:szCs w:val="22"/>
            <w:lang w:val="en-US" w:eastAsia="en-US"/>
          </w:rPr>
          <w:tab/>
        </w:r>
        <w:r w:rsidR="00385CF9" w:rsidRPr="00302BCD">
          <w:rPr>
            <w:rStyle w:val="Lienhypertexte"/>
          </w:rPr>
          <w:t>Période de validité des offres</w:t>
        </w:r>
        <w:r w:rsidR="00385CF9">
          <w:rPr>
            <w:webHidden/>
          </w:rPr>
          <w:tab/>
        </w:r>
        <w:r w:rsidR="00385CF9">
          <w:rPr>
            <w:webHidden/>
          </w:rPr>
          <w:fldChar w:fldCharType="begin"/>
        </w:r>
        <w:r w:rsidR="00385CF9">
          <w:rPr>
            <w:webHidden/>
          </w:rPr>
          <w:instrText xml:space="preserve"> PAGEREF _Toc37951316 \h </w:instrText>
        </w:r>
        <w:r w:rsidR="00385CF9">
          <w:rPr>
            <w:webHidden/>
          </w:rPr>
        </w:r>
        <w:r w:rsidR="00385CF9">
          <w:rPr>
            <w:webHidden/>
          </w:rPr>
          <w:fldChar w:fldCharType="separate"/>
        </w:r>
        <w:r w:rsidR="00AA2E7E">
          <w:rPr>
            <w:webHidden/>
          </w:rPr>
          <w:t>18</w:t>
        </w:r>
        <w:r w:rsidR="00385CF9">
          <w:rPr>
            <w:webHidden/>
          </w:rPr>
          <w:fldChar w:fldCharType="end"/>
        </w:r>
      </w:hyperlink>
    </w:p>
    <w:p w14:paraId="4C57DC88" w14:textId="77777777" w:rsidR="00385CF9" w:rsidRDefault="00B97D5B">
      <w:pPr>
        <w:pStyle w:val="TM2"/>
        <w:rPr>
          <w:rFonts w:asciiTheme="minorHAnsi" w:eastAsiaTheme="minorEastAsia" w:hAnsiTheme="minorHAnsi" w:cstheme="minorBidi"/>
          <w:sz w:val="22"/>
          <w:szCs w:val="22"/>
          <w:lang w:val="en-US" w:eastAsia="en-US"/>
        </w:rPr>
      </w:pPr>
      <w:hyperlink w:anchor="_Toc37951317" w:history="1">
        <w:r w:rsidR="00385CF9" w:rsidRPr="00302BCD">
          <w:rPr>
            <w:rStyle w:val="Lienhypertexte"/>
          </w:rPr>
          <w:t>19.</w:t>
        </w:r>
        <w:r w:rsidR="00385CF9">
          <w:rPr>
            <w:rFonts w:asciiTheme="minorHAnsi" w:eastAsiaTheme="minorEastAsia" w:hAnsiTheme="minorHAnsi" w:cstheme="minorBidi"/>
            <w:sz w:val="22"/>
            <w:szCs w:val="22"/>
            <w:lang w:val="en-US" w:eastAsia="en-US"/>
          </w:rPr>
          <w:tab/>
        </w:r>
        <w:r w:rsidR="00385CF9" w:rsidRPr="00302BCD">
          <w:rPr>
            <w:rStyle w:val="Lienhypertexte"/>
          </w:rPr>
          <w:t>Garantie d’offre</w:t>
        </w:r>
        <w:r w:rsidR="00385CF9">
          <w:rPr>
            <w:webHidden/>
          </w:rPr>
          <w:tab/>
        </w:r>
        <w:r w:rsidR="00385CF9">
          <w:rPr>
            <w:webHidden/>
          </w:rPr>
          <w:fldChar w:fldCharType="begin"/>
        </w:r>
        <w:r w:rsidR="00385CF9">
          <w:rPr>
            <w:webHidden/>
          </w:rPr>
          <w:instrText xml:space="preserve"> PAGEREF _Toc37951317 \h </w:instrText>
        </w:r>
        <w:r w:rsidR="00385CF9">
          <w:rPr>
            <w:webHidden/>
          </w:rPr>
        </w:r>
        <w:r w:rsidR="00385CF9">
          <w:rPr>
            <w:webHidden/>
          </w:rPr>
          <w:fldChar w:fldCharType="separate"/>
        </w:r>
        <w:r w:rsidR="00AA2E7E">
          <w:rPr>
            <w:webHidden/>
          </w:rPr>
          <w:t>19</w:t>
        </w:r>
        <w:r w:rsidR="00385CF9">
          <w:rPr>
            <w:webHidden/>
          </w:rPr>
          <w:fldChar w:fldCharType="end"/>
        </w:r>
      </w:hyperlink>
    </w:p>
    <w:p w14:paraId="61B4388D" w14:textId="77777777" w:rsidR="00385CF9" w:rsidRDefault="00B97D5B">
      <w:pPr>
        <w:pStyle w:val="TM2"/>
        <w:rPr>
          <w:rFonts w:asciiTheme="minorHAnsi" w:eastAsiaTheme="minorEastAsia" w:hAnsiTheme="minorHAnsi" w:cstheme="minorBidi"/>
          <w:sz w:val="22"/>
          <w:szCs w:val="22"/>
          <w:lang w:val="en-US" w:eastAsia="en-US"/>
        </w:rPr>
      </w:pPr>
      <w:hyperlink w:anchor="_Toc37951318" w:history="1">
        <w:r w:rsidR="00385CF9" w:rsidRPr="00302BCD">
          <w:rPr>
            <w:rStyle w:val="Lienhypertexte"/>
          </w:rPr>
          <w:t>20.</w:t>
        </w:r>
        <w:r w:rsidR="00385CF9">
          <w:rPr>
            <w:rFonts w:asciiTheme="minorHAnsi" w:eastAsiaTheme="minorEastAsia" w:hAnsiTheme="minorHAnsi" w:cstheme="minorBidi"/>
            <w:sz w:val="22"/>
            <w:szCs w:val="22"/>
            <w:lang w:val="en-US" w:eastAsia="en-US"/>
          </w:rPr>
          <w:tab/>
        </w:r>
        <w:r w:rsidR="00385CF9" w:rsidRPr="00302BCD">
          <w:rPr>
            <w:rStyle w:val="Lienhypertexte"/>
          </w:rPr>
          <w:t>Forme et signature de l’Offre</w:t>
        </w:r>
        <w:r w:rsidR="00385CF9">
          <w:rPr>
            <w:webHidden/>
          </w:rPr>
          <w:tab/>
        </w:r>
        <w:r w:rsidR="00385CF9">
          <w:rPr>
            <w:webHidden/>
          </w:rPr>
          <w:fldChar w:fldCharType="begin"/>
        </w:r>
        <w:r w:rsidR="00385CF9">
          <w:rPr>
            <w:webHidden/>
          </w:rPr>
          <w:instrText xml:space="preserve"> PAGEREF _Toc37951318 \h </w:instrText>
        </w:r>
        <w:r w:rsidR="00385CF9">
          <w:rPr>
            <w:webHidden/>
          </w:rPr>
        </w:r>
        <w:r w:rsidR="00385CF9">
          <w:rPr>
            <w:webHidden/>
          </w:rPr>
          <w:fldChar w:fldCharType="separate"/>
        </w:r>
        <w:r w:rsidR="00AA2E7E">
          <w:rPr>
            <w:webHidden/>
          </w:rPr>
          <w:t>21</w:t>
        </w:r>
        <w:r w:rsidR="00385CF9">
          <w:rPr>
            <w:webHidden/>
          </w:rPr>
          <w:fldChar w:fldCharType="end"/>
        </w:r>
      </w:hyperlink>
    </w:p>
    <w:p w14:paraId="59EA6FAF" w14:textId="77777777" w:rsidR="00385CF9" w:rsidRDefault="00B97D5B">
      <w:pPr>
        <w:pStyle w:val="TM1"/>
        <w:rPr>
          <w:rFonts w:asciiTheme="minorHAnsi" w:eastAsiaTheme="minorEastAsia" w:hAnsiTheme="minorHAnsi" w:cstheme="minorBidi"/>
          <w:b w:val="0"/>
          <w:sz w:val="22"/>
          <w:szCs w:val="22"/>
          <w:lang w:val="en-US" w:eastAsia="en-US"/>
        </w:rPr>
      </w:pPr>
      <w:hyperlink w:anchor="_Toc37951319" w:history="1">
        <w:r w:rsidR="00385CF9" w:rsidRPr="00302BCD">
          <w:rPr>
            <w:rStyle w:val="Lienhypertexte"/>
          </w:rPr>
          <w:t xml:space="preserve">D. </w:t>
        </w:r>
        <w:r w:rsidR="00385CF9">
          <w:rPr>
            <w:rFonts w:asciiTheme="minorHAnsi" w:eastAsiaTheme="minorEastAsia" w:hAnsiTheme="minorHAnsi" w:cstheme="minorBidi"/>
            <w:b w:val="0"/>
            <w:sz w:val="22"/>
            <w:szCs w:val="22"/>
            <w:lang w:val="en-US" w:eastAsia="en-US"/>
          </w:rPr>
          <w:tab/>
        </w:r>
        <w:r w:rsidR="00385CF9" w:rsidRPr="00302BCD">
          <w:rPr>
            <w:rStyle w:val="Lienhypertexte"/>
          </w:rPr>
          <w:t>Remise des Offres et Ouverture des plis</w:t>
        </w:r>
        <w:r w:rsidR="00385CF9">
          <w:rPr>
            <w:webHidden/>
          </w:rPr>
          <w:tab/>
        </w:r>
        <w:r w:rsidR="00385CF9">
          <w:rPr>
            <w:webHidden/>
          </w:rPr>
          <w:fldChar w:fldCharType="begin"/>
        </w:r>
        <w:r w:rsidR="00385CF9">
          <w:rPr>
            <w:webHidden/>
          </w:rPr>
          <w:instrText xml:space="preserve"> PAGEREF _Toc37951319 \h </w:instrText>
        </w:r>
        <w:r w:rsidR="00385CF9">
          <w:rPr>
            <w:webHidden/>
          </w:rPr>
        </w:r>
        <w:r w:rsidR="00385CF9">
          <w:rPr>
            <w:webHidden/>
          </w:rPr>
          <w:fldChar w:fldCharType="separate"/>
        </w:r>
        <w:r w:rsidR="00AA2E7E">
          <w:rPr>
            <w:webHidden/>
          </w:rPr>
          <w:t>22</w:t>
        </w:r>
        <w:r w:rsidR="00385CF9">
          <w:rPr>
            <w:webHidden/>
          </w:rPr>
          <w:fldChar w:fldCharType="end"/>
        </w:r>
      </w:hyperlink>
    </w:p>
    <w:p w14:paraId="11CB6D16" w14:textId="77777777" w:rsidR="00385CF9" w:rsidRDefault="00B97D5B">
      <w:pPr>
        <w:pStyle w:val="TM2"/>
        <w:rPr>
          <w:rFonts w:asciiTheme="minorHAnsi" w:eastAsiaTheme="minorEastAsia" w:hAnsiTheme="minorHAnsi" w:cstheme="minorBidi"/>
          <w:sz w:val="22"/>
          <w:szCs w:val="22"/>
          <w:lang w:val="en-US" w:eastAsia="en-US"/>
        </w:rPr>
      </w:pPr>
      <w:hyperlink w:anchor="_Toc37951320" w:history="1">
        <w:r w:rsidR="00385CF9" w:rsidRPr="00302BCD">
          <w:rPr>
            <w:rStyle w:val="Lienhypertexte"/>
          </w:rPr>
          <w:t>21.</w:t>
        </w:r>
        <w:r w:rsidR="00385CF9">
          <w:rPr>
            <w:rFonts w:asciiTheme="minorHAnsi" w:eastAsiaTheme="minorEastAsia" w:hAnsiTheme="minorHAnsi" w:cstheme="minorBidi"/>
            <w:sz w:val="22"/>
            <w:szCs w:val="22"/>
            <w:lang w:val="en-US" w:eastAsia="en-US"/>
          </w:rPr>
          <w:tab/>
        </w:r>
        <w:r w:rsidR="00385CF9" w:rsidRPr="00302BCD">
          <w:rPr>
            <w:rStyle w:val="Lienhypertexte"/>
          </w:rPr>
          <w:t>Cachetage et marquage des offres</w:t>
        </w:r>
        <w:r w:rsidR="00385CF9">
          <w:rPr>
            <w:webHidden/>
          </w:rPr>
          <w:tab/>
        </w:r>
        <w:r w:rsidR="00385CF9">
          <w:rPr>
            <w:webHidden/>
          </w:rPr>
          <w:fldChar w:fldCharType="begin"/>
        </w:r>
        <w:r w:rsidR="00385CF9">
          <w:rPr>
            <w:webHidden/>
          </w:rPr>
          <w:instrText xml:space="preserve"> PAGEREF _Toc37951320 \h </w:instrText>
        </w:r>
        <w:r w:rsidR="00385CF9">
          <w:rPr>
            <w:webHidden/>
          </w:rPr>
        </w:r>
        <w:r w:rsidR="00385CF9">
          <w:rPr>
            <w:webHidden/>
          </w:rPr>
          <w:fldChar w:fldCharType="separate"/>
        </w:r>
        <w:r w:rsidR="00AA2E7E">
          <w:rPr>
            <w:webHidden/>
          </w:rPr>
          <w:t>22</w:t>
        </w:r>
        <w:r w:rsidR="00385CF9">
          <w:rPr>
            <w:webHidden/>
          </w:rPr>
          <w:fldChar w:fldCharType="end"/>
        </w:r>
      </w:hyperlink>
    </w:p>
    <w:p w14:paraId="442496AB" w14:textId="77777777" w:rsidR="00385CF9" w:rsidRDefault="00B97D5B">
      <w:pPr>
        <w:pStyle w:val="TM2"/>
        <w:rPr>
          <w:rFonts w:asciiTheme="minorHAnsi" w:eastAsiaTheme="minorEastAsia" w:hAnsiTheme="minorHAnsi" w:cstheme="minorBidi"/>
          <w:sz w:val="22"/>
          <w:szCs w:val="22"/>
          <w:lang w:val="en-US" w:eastAsia="en-US"/>
        </w:rPr>
      </w:pPr>
      <w:hyperlink w:anchor="_Toc37951321" w:history="1">
        <w:r w:rsidR="00385CF9" w:rsidRPr="00302BCD">
          <w:rPr>
            <w:rStyle w:val="Lienhypertexte"/>
          </w:rPr>
          <w:t>22.</w:t>
        </w:r>
        <w:r w:rsidR="00385CF9">
          <w:rPr>
            <w:rFonts w:asciiTheme="minorHAnsi" w:eastAsiaTheme="minorEastAsia" w:hAnsiTheme="minorHAnsi" w:cstheme="minorBidi"/>
            <w:sz w:val="22"/>
            <w:szCs w:val="22"/>
            <w:lang w:val="en-US" w:eastAsia="en-US"/>
          </w:rPr>
          <w:tab/>
        </w:r>
        <w:r w:rsidR="00385CF9" w:rsidRPr="00302BCD">
          <w:rPr>
            <w:rStyle w:val="Lienhypertexte"/>
          </w:rPr>
          <w:t>Date et heure limite de remise des offres</w:t>
        </w:r>
        <w:r w:rsidR="00385CF9">
          <w:rPr>
            <w:webHidden/>
          </w:rPr>
          <w:tab/>
        </w:r>
        <w:r w:rsidR="00385CF9">
          <w:rPr>
            <w:webHidden/>
          </w:rPr>
          <w:fldChar w:fldCharType="begin"/>
        </w:r>
        <w:r w:rsidR="00385CF9">
          <w:rPr>
            <w:webHidden/>
          </w:rPr>
          <w:instrText xml:space="preserve"> PAGEREF _Toc37951321 \h </w:instrText>
        </w:r>
        <w:r w:rsidR="00385CF9">
          <w:rPr>
            <w:webHidden/>
          </w:rPr>
        </w:r>
        <w:r w:rsidR="00385CF9">
          <w:rPr>
            <w:webHidden/>
          </w:rPr>
          <w:fldChar w:fldCharType="separate"/>
        </w:r>
        <w:r w:rsidR="00AA2E7E">
          <w:rPr>
            <w:webHidden/>
          </w:rPr>
          <w:t>23</w:t>
        </w:r>
        <w:r w:rsidR="00385CF9">
          <w:rPr>
            <w:webHidden/>
          </w:rPr>
          <w:fldChar w:fldCharType="end"/>
        </w:r>
      </w:hyperlink>
    </w:p>
    <w:p w14:paraId="4AB5085E" w14:textId="77777777" w:rsidR="00385CF9" w:rsidRDefault="00B97D5B">
      <w:pPr>
        <w:pStyle w:val="TM2"/>
        <w:rPr>
          <w:rFonts w:asciiTheme="minorHAnsi" w:eastAsiaTheme="minorEastAsia" w:hAnsiTheme="minorHAnsi" w:cstheme="minorBidi"/>
          <w:sz w:val="22"/>
          <w:szCs w:val="22"/>
          <w:lang w:val="en-US" w:eastAsia="en-US"/>
        </w:rPr>
      </w:pPr>
      <w:hyperlink w:anchor="_Toc37951322" w:history="1">
        <w:r w:rsidR="00385CF9" w:rsidRPr="00302BCD">
          <w:rPr>
            <w:rStyle w:val="Lienhypertexte"/>
          </w:rPr>
          <w:t>23.</w:t>
        </w:r>
        <w:r w:rsidR="00385CF9">
          <w:rPr>
            <w:rFonts w:asciiTheme="minorHAnsi" w:eastAsiaTheme="minorEastAsia" w:hAnsiTheme="minorHAnsi" w:cstheme="minorBidi"/>
            <w:sz w:val="22"/>
            <w:szCs w:val="22"/>
            <w:lang w:val="en-US" w:eastAsia="en-US"/>
          </w:rPr>
          <w:tab/>
        </w:r>
        <w:r w:rsidR="00385CF9" w:rsidRPr="00302BCD">
          <w:rPr>
            <w:rStyle w:val="Lienhypertexte"/>
          </w:rPr>
          <w:t>Offres hors délai</w:t>
        </w:r>
        <w:r w:rsidR="00385CF9">
          <w:rPr>
            <w:webHidden/>
          </w:rPr>
          <w:tab/>
        </w:r>
        <w:r w:rsidR="00385CF9">
          <w:rPr>
            <w:webHidden/>
          </w:rPr>
          <w:fldChar w:fldCharType="begin"/>
        </w:r>
        <w:r w:rsidR="00385CF9">
          <w:rPr>
            <w:webHidden/>
          </w:rPr>
          <w:instrText xml:space="preserve"> PAGEREF _Toc37951322 \h </w:instrText>
        </w:r>
        <w:r w:rsidR="00385CF9">
          <w:rPr>
            <w:webHidden/>
          </w:rPr>
        </w:r>
        <w:r w:rsidR="00385CF9">
          <w:rPr>
            <w:webHidden/>
          </w:rPr>
          <w:fldChar w:fldCharType="separate"/>
        </w:r>
        <w:r w:rsidR="00AA2E7E">
          <w:rPr>
            <w:webHidden/>
          </w:rPr>
          <w:t>23</w:t>
        </w:r>
        <w:r w:rsidR="00385CF9">
          <w:rPr>
            <w:webHidden/>
          </w:rPr>
          <w:fldChar w:fldCharType="end"/>
        </w:r>
      </w:hyperlink>
    </w:p>
    <w:p w14:paraId="1E0EEDB8" w14:textId="77777777" w:rsidR="00385CF9" w:rsidRDefault="00B97D5B">
      <w:pPr>
        <w:pStyle w:val="TM2"/>
        <w:rPr>
          <w:rFonts w:asciiTheme="minorHAnsi" w:eastAsiaTheme="minorEastAsia" w:hAnsiTheme="minorHAnsi" w:cstheme="minorBidi"/>
          <w:sz w:val="22"/>
          <w:szCs w:val="22"/>
          <w:lang w:val="en-US" w:eastAsia="en-US"/>
        </w:rPr>
      </w:pPr>
      <w:hyperlink w:anchor="_Toc37951323" w:history="1">
        <w:r w:rsidR="00385CF9" w:rsidRPr="00302BCD">
          <w:rPr>
            <w:rStyle w:val="Lienhypertexte"/>
          </w:rPr>
          <w:t>24.</w:t>
        </w:r>
        <w:r w:rsidR="00385CF9">
          <w:rPr>
            <w:rFonts w:asciiTheme="minorHAnsi" w:eastAsiaTheme="minorEastAsia" w:hAnsiTheme="minorHAnsi" w:cstheme="minorBidi"/>
            <w:sz w:val="22"/>
            <w:szCs w:val="22"/>
            <w:lang w:val="en-US" w:eastAsia="en-US"/>
          </w:rPr>
          <w:tab/>
        </w:r>
        <w:r w:rsidR="00385CF9" w:rsidRPr="00302BCD">
          <w:rPr>
            <w:rStyle w:val="Lienhypertexte"/>
          </w:rPr>
          <w:t>Retrait, substitution et modification des offres</w:t>
        </w:r>
        <w:r w:rsidR="00385CF9">
          <w:rPr>
            <w:webHidden/>
          </w:rPr>
          <w:tab/>
        </w:r>
        <w:r w:rsidR="00385CF9">
          <w:rPr>
            <w:webHidden/>
          </w:rPr>
          <w:fldChar w:fldCharType="begin"/>
        </w:r>
        <w:r w:rsidR="00385CF9">
          <w:rPr>
            <w:webHidden/>
          </w:rPr>
          <w:instrText xml:space="preserve"> PAGEREF _Toc37951323 \h </w:instrText>
        </w:r>
        <w:r w:rsidR="00385CF9">
          <w:rPr>
            <w:webHidden/>
          </w:rPr>
        </w:r>
        <w:r w:rsidR="00385CF9">
          <w:rPr>
            <w:webHidden/>
          </w:rPr>
          <w:fldChar w:fldCharType="separate"/>
        </w:r>
        <w:r w:rsidR="00AA2E7E">
          <w:rPr>
            <w:webHidden/>
          </w:rPr>
          <w:t>23</w:t>
        </w:r>
        <w:r w:rsidR="00385CF9">
          <w:rPr>
            <w:webHidden/>
          </w:rPr>
          <w:fldChar w:fldCharType="end"/>
        </w:r>
      </w:hyperlink>
    </w:p>
    <w:p w14:paraId="3DC27114" w14:textId="77777777" w:rsidR="00385CF9" w:rsidRDefault="00B97D5B">
      <w:pPr>
        <w:pStyle w:val="TM2"/>
        <w:rPr>
          <w:rFonts w:asciiTheme="minorHAnsi" w:eastAsiaTheme="minorEastAsia" w:hAnsiTheme="minorHAnsi" w:cstheme="minorBidi"/>
          <w:sz w:val="22"/>
          <w:szCs w:val="22"/>
          <w:lang w:val="en-US" w:eastAsia="en-US"/>
        </w:rPr>
      </w:pPr>
      <w:hyperlink w:anchor="_Toc37951324" w:history="1">
        <w:r w:rsidR="00385CF9" w:rsidRPr="00302BCD">
          <w:rPr>
            <w:rStyle w:val="Lienhypertexte"/>
          </w:rPr>
          <w:t>25.</w:t>
        </w:r>
        <w:r w:rsidR="00385CF9">
          <w:rPr>
            <w:rFonts w:asciiTheme="minorHAnsi" w:eastAsiaTheme="minorEastAsia" w:hAnsiTheme="minorHAnsi" w:cstheme="minorBidi"/>
            <w:sz w:val="22"/>
            <w:szCs w:val="22"/>
            <w:lang w:val="en-US" w:eastAsia="en-US"/>
          </w:rPr>
          <w:tab/>
        </w:r>
        <w:r w:rsidR="00385CF9" w:rsidRPr="00302BCD">
          <w:rPr>
            <w:rStyle w:val="Lienhypertexte"/>
          </w:rPr>
          <w:t>Ouverture des plis</w:t>
        </w:r>
        <w:r w:rsidR="00385CF9">
          <w:rPr>
            <w:webHidden/>
          </w:rPr>
          <w:tab/>
        </w:r>
        <w:r w:rsidR="00385CF9">
          <w:rPr>
            <w:webHidden/>
          </w:rPr>
          <w:fldChar w:fldCharType="begin"/>
        </w:r>
        <w:r w:rsidR="00385CF9">
          <w:rPr>
            <w:webHidden/>
          </w:rPr>
          <w:instrText xml:space="preserve"> PAGEREF _Toc37951324 \h </w:instrText>
        </w:r>
        <w:r w:rsidR="00385CF9">
          <w:rPr>
            <w:webHidden/>
          </w:rPr>
        </w:r>
        <w:r w:rsidR="00385CF9">
          <w:rPr>
            <w:webHidden/>
          </w:rPr>
          <w:fldChar w:fldCharType="separate"/>
        </w:r>
        <w:r w:rsidR="00AA2E7E">
          <w:rPr>
            <w:webHidden/>
          </w:rPr>
          <w:t>24</w:t>
        </w:r>
        <w:r w:rsidR="00385CF9">
          <w:rPr>
            <w:webHidden/>
          </w:rPr>
          <w:fldChar w:fldCharType="end"/>
        </w:r>
      </w:hyperlink>
    </w:p>
    <w:p w14:paraId="6778DFCF" w14:textId="77777777" w:rsidR="00385CF9" w:rsidRDefault="00B97D5B">
      <w:pPr>
        <w:pStyle w:val="TM1"/>
        <w:rPr>
          <w:rFonts w:asciiTheme="minorHAnsi" w:eastAsiaTheme="minorEastAsia" w:hAnsiTheme="minorHAnsi" w:cstheme="minorBidi"/>
          <w:b w:val="0"/>
          <w:sz w:val="22"/>
          <w:szCs w:val="22"/>
          <w:lang w:val="en-US" w:eastAsia="en-US"/>
        </w:rPr>
      </w:pPr>
      <w:hyperlink w:anchor="_Toc37951325" w:history="1">
        <w:r w:rsidR="00385CF9" w:rsidRPr="00302BCD">
          <w:rPr>
            <w:rStyle w:val="Lienhypertexte"/>
          </w:rPr>
          <w:t xml:space="preserve">E. </w:t>
        </w:r>
        <w:r w:rsidR="00385CF9">
          <w:rPr>
            <w:rFonts w:asciiTheme="minorHAnsi" w:eastAsiaTheme="minorEastAsia" w:hAnsiTheme="minorHAnsi" w:cstheme="minorBidi"/>
            <w:b w:val="0"/>
            <w:sz w:val="22"/>
            <w:szCs w:val="22"/>
            <w:lang w:val="en-US" w:eastAsia="en-US"/>
          </w:rPr>
          <w:tab/>
        </w:r>
        <w:r w:rsidR="00385CF9" w:rsidRPr="00302BCD">
          <w:rPr>
            <w:rStyle w:val="Lienhypertexte"/>
          </w:rPr>
          <w:t>Évaluation et comparaison des offres</w:t>
        </w:r>
        <w:r w:rsidR="00385CF9">
          <w:rPr>
            <w:webHidden/>
          </w:rPr>
          <w:tab/>
        </w:r>
        <w:r w:rsidR="00385CF9">
          <w:rPr>
            <w:webHidden/>
          </w:rPr>
          <w:fldChar w:fldCharType="begin"/>
        </w:r>
        <w:r w:rsidR="00385CF9">
          <w:rPr>
            <w:webHidden/>
          </w:rPr>
          <w:instrText xml:space="preserve"> PAGEREF _Toc37951325 \h </w:instrText>
        </w:r>
        <w:r w:rsidR="00385CF9">
          <w:rPr>
            <w:webHidden/>
          </w:rPr>
        </w:r>
        <w:r w:rsidR="00385CF9">
          <w:rPr>
            <w:webHidden/>
          </w:rPr>
          <w:fldChar w:fldCharType="separate"/>
        </w:r>
        <w:r w:rsidR="00AA2E7E">
          <w:rPr>
            <w:webHidden/>
          </w:rPr>
          <w:t>25</w:t>
        </w:r>
        <w:r w:rsidR="00385CF9">
          <w:rPr>
            <w:webHidden/>
          </w:rPr>
          <w:fldChar w:fldCharType="end"/>
        </w:r>
      </w:hyperlink>
    </w:p>
    <w:p w14:paraId="232EF659" w14:textId="77777777" w:rsidR="00385CF9" w:rsidRDefault="00B97D5B">
      <w:pPr>
        <w:pStyle w:val="TM2"/>
        <w:rPr>
          <w:rFonts w:asciiTheme="minorHAnsi" w:eastAsiaTheme="minorEastAsia" w:hAnsiTheme="minorHAnsi" w:cstheme="minorBidi"/>
          <w:sz w:val="22"/>
          <w:szCs w:val="22"/>
          <w:lang w:val="en-US" w:eastAsia="en-US"/>
        </w:rPr>
      </w:pPr>
      <w:hyperlink w:anchor="_Toc37951326" w:history="1">
        <w:r w:rsidR="00385CF9" w:rsidRPr="00302BCD">
          <w:rPr>
            <w:rStyle w:val="Lienhypertexte"/>
          </w:rPr>
          <w:t>26.</w:t>
        </w:r>
        <w:r w:rsidR="00385CF9">
          <w:rPr>
            <w:rFonts w:asciiTheme="minorHAnsi" w:eastAsiaTheme="minorEastAsia" w:hAnsiTheme="minorHAnsi" w:cstheme="minorBidi"/>
            <w:sz w:val="22"/>
            <w:szCs w:val="22"/>
            <w:lang w:val="en-US" w:eastAsia="en-US"/>
          </w:rPr>
          <w:tab/>
        </w:r>
        <w:r w:rsidR="00385CF9" w:rsidRPr="00302BCD">
          <w:rPr>
            <w:rStyle w:val="Lienhypertexte"/>
          </w:rPr>
          <w:t>Confidentialité</w:t>
        </w:r>
        <w:r w:rsidR="00385CF9">
          <w:rPr>
            <w:webHidden/>
          </w:rPr>
          <w:tab/>
        </w:r>
        <w:r w:rsidR="00385CF9">
          <w:rPr>
            <w:webHidden/>
          </w:rPr>
          <w:fldChar w:fldCharType="begin"/>
        </w:r>
        <w:r w:rsidR="00385CF9">
          <w:rPr>
            <w:webHidden/>
          </w:rPr>
          <w:instrText xml:space="preserve"> PAGEREF _Toc37951326 \h </w:instrText>
        </w:r>
        <w:r w:rsidR="00385CF9">
          <w:rPr>
            <w:webHidden/>
          </w:rPr>
        </w:r>
        <w:r w:rsidR="00385CF9">
          <w:rPr>
            <w:webHidden/>
          </w:rPr>
          <w:fldChar w:fldCharType="separate"/>
        </w:r>
        <w:r w:rsidR="00AA2E7E">
          <w:rPr>
            <w:webHidden/>
          </w:rPr>
          <w:t>25</w:t>
        </w:r>
        <w:r w:rsidR="00385CF9">
          <w:rPr>
            <w:webHidden/>
          </w:rPr>
          <w:fldChar w:fldCharType="end"/>
        </w:r>
      </w:hyperlink>
    </w:p>
    <w:p w14:paraId="5BAD6842" w14:textId="77777777" w:rsidR="00385CF9" w:rsidRDefault="00B97D5B">
      <w:pPr>
        <w:pStyle w:val="TM2"/>
        <w:rPr>
          <w:rFonts w:asciiTheme="minorHAnsi" w:eastAsiaTheme="minorEastAsia" w:hAnsiTheme="minorHAnsi" w:cstheme="minorBidi"/>
          <w:sz w:val="22"/>
          <w:szCs w:val="22"/>
          <w:lang w:val="en-US" w:eastAsia="en-US"/>
        </w:rPr>
      </w:pPr>
      <w:hyperlink w:anchor="_Toc37951327" w:history="1">
        <w:r w:rsidR="00385CF9" w:rsidRPr="00302BCD">
          <w:rPr>
            <w:rStyle w:val="Lienhypertexte"/>
          </w:rPr>
          <w:t>27.</w:t>
        </w:r>
        <w:r w:rsidR="00385CF9">
          <w:rPr>
            <w:rFonts w:asciiTheme="minorHAnsi" w:eastAsiaTheme="minorEastAsia" w:hAnsiTheme="minorHAnsi" w:cstheme="minorBidi"/>
            <w:sz w:val="22"/>
            <w:szCs w:val="22"/>
            <w:lang w:val="en-US" w:eastAsia="en-US"/>
          </w:rPr>
          <w:tab/>
        </w:r>
        <w:r w:rsidR="00385CF9" w:rsidRPr="00302BCD">
          <w:rPr>
            <w:rStyle w:val="Lienhypertexte"/>
          </w:rPr>
          <w:t>Éclaircissements concernant les Offres</w:t>
        </w:r>
        <w:r w:rsidR="00385CF9">
          <w:rPr>
            <w:webHidden/>
          </w:rPr>
          <w:tab/>
        </w:r>
        <w:r w:rsidR="00385CF9">
          <w:rPr>
            <w:webHidden/>
          </w:rPr>
          <w:fldChar w:fldCharType="begin"/>
        </w:r>
        <w:r w:rsidR="00385CF9">
          <w:rPr>
            <w:webHidden/>
          </w:rPr>
          <w:instrText xml:space="preserve"> PAGEREF _Toc37951327 \h </w:instrText>
        </w:r>
        <w:r w:rsidR="00385CF9">
          <w:rPr>
            <w:webHidden/>
          </w:rPr>
        </w:r>
        <w:r w:rsidR="00385CF9">
          <w:rPr>
            <w:webHidden/>
          </w:rPr>
          <w:fldChar w:fldCharType="separate"/>
        </w:r>
        <w:r w:rsidR="00AA2E7E">
          <w:rPr>
            <w:webHidden/>
          </w:rPr>
          <w:t>26</w:t>
        </w:r>
        <w:r w:rsidR="00385CF9">
          <w:rPr>
            <w:webHidden/>
          </w:rPr>
          <w:fldChar w:fldCharType="end"/>
        </w:r>
      </w:hyperlink>
    </w:p>
    <w:p w14:paraId="26858119" w14:textId="77777777" w:rsidR="00385CF9" w:rsidRDefault="00B97D5B">
      <w:pPr>
        <w:pStyle w:val="TM2"/>
        <w:rPr>
          <w:rFonts w:asciiTheme="minorHAnsi" w:eastAsiaTheme="minorEastAsia" w:hAnsiTheme="minorHAnsi" w:cstheme="minorBidi"/>
          <w:sz w:val="22"/>
          <w:szCs w:val="22"/>
          <w:lang w:val="en-US" w:eastAsia="en-US"/>
        </w:rPr>
      </w:pPr>
      <w:hyperlink w:anchor="_Toc37951328" w:history="1">
        <w:r w:rsidR="00385CF9" w:rsidRPr="00302BCD">
          <w:rPr>
            <w:rStyle w:val="Lienhypertexte"/>
          </w:rPr>
          <w:t>28.</w:t>
        </w:r>
        <w:r w:rsidR="00385CF9">
          <w:rPr>
            <w:rFonts w:asciiTheme="minorHAnsi" w:eastAsiaTheme="minorEastAsia" w:hAnsiTheme="minorHAnsi" w:cstheme="minorBidi"/>
            <w:sz w:val="22"/>
            <w:szCs w:val="22"/>
            <w:lang w:val="en-US" w:eastAsia="en-US"/>
          </w:rPr>
          <w:tab/>
        </w:r>
        <w:r w:rsidR="00385CF9" w:rsidRPr="00302BCD">
          <w:rPr>
            <w:rStyle w:val="Lienhypertexte"/>
          </w:rPr>
          <w:t>Divergences, réserves ou omissions</w:t>
        </w:r>
        <w:r w:rsidR="00385CF9">
          <w:rPr>
            <w:webHidden/>
          </w:rPr>
          <w:tab/>
        </w:r>
        <w:r w:rsidR="00385CF9">
          <w:rPr>
            <w:webHidden/>
          </w:rPr>
          <w:fldChar w:fldCharType="begin"/>
        </w:r>
        <w:r w:rsidR="00385CF9">
          <w:rPr>
            <w:webHidden/>
          </w:rPr>
          <w:instrText xml:space="preserve"> PAGEREF _Toc37951328 \h </w:instrText>
        </w:r>
        <w:r w:rsidR="00385CF9">
          <w:rPr>
            <w:webHidden/>
          </w:rPr>
        </w:r>
        <w:r w:rsidR="00385CF9">
          <w:rPr>
            <w:webHidden/>
          </w:rPr>
          <w:fldChar w:fldCharType="separate"/>
        </w:r>
        <w:r w:rsidR="00AA2E7E">
          <w:rPr>
            <w:webHidden/>
          </w:rPr>
          <w:t>26</w:t>
        </w:r>
        <w:r w:rsidR="00385CF9">
          <w:rPr>
            <w:webHidden/>
          </w:rPr>
          <w:fldChar w:fldCharType="end"/>
        </w:r>
      </w:hyperlink>
    </w:p>
    <w:p w14:paraId="6AB65CBE" w14:textId="77777777" w:rsidR="00385CF9" w:rsidRDefault="00B97D5B">
      <w:pPr>
        <w:pStyle w:val="TM2"/>
        <w:rPr>
          <w:rFonts w:asciiTheme="minorHAnsi" w:eastAsiaTheme="minorEastAsia" w:hAnsiTheme="minorHAnsi" w:cstheme="minorBidi"/>
          <w:sz w:val="22"/>
          <w:szCs w:val="22"/>
          <w:lang w:val="en-US" w:eastAsia="en-US"/>
        </w:rPr>
      </w:pPr>
      <w:hyperlink w:anchor="_Toc37951329" w:history="1">
        <w:r w:rsidR="00385CF9" w:rsidRPr="00302BCD">
          <w:rPr>
            <w:rStyle w:val="Lienhypertexte"/>
          </w:rPr>
          <w:t>29.</w:t>
        </w:r>
        <w:r w:rsidR="00385CF9">
          <w:rPr>
            <w:rFonts w:asciiTheme="minorHAnsi" w:eastAsiaTheme="minorEastAsia" w:hAnsiTheme="minorHAnsi" w:cstheme="minorBidi"/>
            <w:sz w:val="22"/>
            <w:szCs w:val="22"/>
            <w:lang w:val="en-US" w:eastAsia="en-US"/>
          </w:rPr>
          <w:tab/>
        </w:r>
        <w:r w:rsidR="00385CF9" w:rsidRPr="00302BCD">
          <w:rPr>
            <w:rStyle w:val="Lienhypertexte"/>
          </w:rPr>
          <w:t>Conformité des offres</w:t>
        </w:r>
        <w:r w:rsidR="00385CF9">
          <w:rPr>
            <w:webHidden/>
          </w:rPr>
          <w:tab/>
        </w:r>
        <w:r w:rsidR="00385CF9">
          <w:rPr>
            <w:webHidden/>
          </w:rPr>
          <w:fldChar w:fldCharType="begin"/>
        </w:r>
        <w:r w:rsidR="00385CF9">
          <w:rPr>
            <w:webHidden/>
          </w:rPr>
          <w:instrText xml:space="preserve"> PAGEREF _Toc37951329 \h </w:instrText>
        </w:r>
        <w:r w:rsidR="00385CF9">
          <w:rPr>
            <w:webHidden/>
          </w:rPr>
        </w:r>
        <w:r w:rsidR="00385CF9">
          <w:rPr>
            <w:webHidden/>
          </w:rPr>
          <w:fldChar w:fldCharType="separate"/>
        </w:r>
        <w:r w:rsidR="00AA2E7E">
          <w:rPr>
            <w:webHidden/>
          </w:rPr>
          <w:t>26</w:t>
        </w:r>
        <w:r w:rsidR="00385CF9">
          <w:rPr>
            <w:webHidden/>
          </w:rPr>
          <w:fldChar w:fldCharType="end"/>
        </w:r>
      </w:hyperlink>
    </w:p>
    <w:p w14:paraId="7110DBDB" w14:textId="77777777" w:rsidR="00385CF9" w:rsidRDefault="00B97D5B">
      <w:pPr>
        <w:pStyle w:val="TM2"/>
        <w:rPr>
          <w:rFonts w:asciiTheme="minorHAnsi" w:eastAsiaTheme="minorEastAsia" w:hAnsiTheme="minorHAnsi" w:cstheme="minorBidi"/>
          <w:sz w:val="22"/>
          <w:szCs w:val="22"/>
          <w:lang w:val="en-US" w:eastAsia="en-US"/>
        </w:rPr>
      </w:pPr>
      <w:hyperlink w:anchor="_Toc37951330" w:history="1">
        <w:r w:rsidR="00385CF9" w:rsidRPr="00302BCD">
          <w:rPr>
            <w:rStyle w:val="Lienhypertexte"/>
          </w:rPr>
          <w:t>30.</w:t>
        </w:r>
        <w:r w:rsidR="00385CF9">
          <w:rPr>
            <w:rFonts w:asciiTheme="minorHAnsi" w:eastAsiaTheme="minorEastAsia" w:hAnsiTheme="minorHAnsi" w:cstheme="minorBidi"/>
            <w:sz w:val="22"/>
            <w:szCs w:val="22"/>
            <w:lang w:val="en-US" w:eastAsia="en-US"/>
          </w:rPr>
          <w:tab/>
        </w:r>
        <w:r w:rsidR="00385CF9" w:rsidRPr="00302BCD">
          <w:rPr>
            <w:rStyle w:val="Lienhypertexte"/>
          </w:rPr>
          <w:t>Non-Conformité et erreurs</w:t>
        </w:r>
        <w:r w:rsidR="00385CF9">
          <w:rPr>
            <w:webHidden/>
          </w:rPr>
          <w:tab/>
        </w:r>
        <w:r w:rsidR="00385CF9">
          <w:rPr>
            <w:webHidden/>
          </w:rPr>
          <w:fldChar w:fldCharType="begin"/>
        </w:r>
        <w:r w:rsidR="00385CF9">
          <w:rPr>
            <w:webHidden/>
          </w:rPr>
          <w:instrText xml:space="preserve"> PAGEREF _Toc37951330 \h </w:instrText>
        </w:r>
        <w:r w:rsidR="00385CF9">
          <w:rPr>
            <w:webHidden/>
          </w:rPr>
        </w:r>
        <w:r w:rsidR="00385CF9">
          <w:rPr>
            <w:webHidden/>
          </w:rPr>
          <w:fldChar w:fldCharType="separate"/>
        </w:r>
        <w:r w:rsidR="00AA2E7E">
          <w:rPr>
            <w:webHidden/>
          </w:rPr>
          <w:t>27</w:t>
        </w:r>
        <w:r w:rsidR="00385CF9">
          <w:rPr>
            <w:webHidden/>
          </w:rPr>
          <w:fldChar w:fldCharType="end"/>
        </w:r>
      </w:hyperlink>
    </w:p>
    <w:p w14:paraId="2ECF63E9" w14:textId="77777777" w:rsidR="00385CF9" w:rsidRDefault="00B97D5B">
      <w:pPr>
        <w:pStyle w:val="TM2"/>
        <w:rPr>
          <w:rFonts w:asciiTheme="minorHAnsi" w:eastAsiaTheme="minorEastAsia" w:hAnsiTheme="minorHAnsi" w:cstheme="minorBidi"/>
          <w:sz w:val="22"/>
          <w:szCs w:val="22"/>
          <w:lang w:val="en-US" w:eastAsia="en-US"/>
        </w:rPr>
      </w:pPr>
      <w:hyperlink w:anchor="_Toc37951331" w:history="1">
        <w:r w:rsidR="00385CF9" w:rsidRPr="00302BCD">
          <w:rPr>
            <w:rStyle w:val="Lienhypertexte"/>
          </w:rPr>
          <w:t>31.</w:t>
        </w:r>
        <w:r w:rsidR="00385CF9">
          <w:rPr>
            <w:rFonts w:asciiTheme="minorHAnsi" w:eastAsiaTheme="minorEastAsia" w:hAnsiTheme="minorHAnsi" w:cstheme="minorBidi"/>
            <w:sz w:val="22"/>
            <w:szCs w:val="22"/>
            <w:lang w:val="en-US" w:eastAsia="en-US"/>
          </w:rPr>
          <w:tab/>
        </w:r>
        <w:r w:rsidR="00385CF9" w:rsidRPr="00302BCD">
          <w:rPr>
            <w:rStyle w:val="Lienhypertexte"/>
          </w:rPr>
          <w:t>Correction des erreurs arithmétiques</w:t>
        </w:r>
        <w:r w:rsidR="00385CF9">
          <w:rPr>
            <w:webHidden/>
          </w:rPr>
          <w:tab/>
        </w:r>
        <w:r w:rsidR="00385CF9">
          <w:rPr>
            <w:webHidden/>
          </w:rPr>
          <w:fldChar w:fldCharType="begin"/>
        </w:r>
        <w:r w:rsidR="00385CF9">
          <w:rPr>
            <w:webHidden/>
          </w:rPr>
          <w:instrText xml:space="preserve"> PAGEREF _Toc37951331 \h </w:instrText>
        </w:r>
        <w:r w:rsidR="00385CF9">
          <w:rPr>
            <w:webHidden/>
          </w:rPr>
        </w:r>
        <w:r w:rsidR="00385CF9">
          <w:rPr>
            <w:webHidden/>
          </w:rPr>
          <w:fldChar w:fldCharType="separate"/>
        </w:r>
        <w:r w:rsidR="00AA2E7E">
          <w:rPr>
            <w:webHidden/>
          </w:rPr>
          <w:t>28</w:t>
        </w:r>
        <w:r w:rsidR="00385CF9">
          <w:rPr>
            <w:webHidden/>
          </w:rPr>
          <w:fldChar w:fldCharType="end"/>
        </w:r>
      </w:hyperlink>
    </w:p>
    <w:p w14:paraId="6538A527" w14:textId="77777777" w:rsidR="00385CF9" w:rsidRDefault="00B97D5B">
      <w:pPr>
        <w:pStyle w:val="TM2"/>
        <w:rPr>
          <w:rFonts w:asciiTheme="minorHAnsi" w:eastAsiaTheme="minorEastAsia" w:hAnsiTheme="minorHAnsi" w:cstheme="minorBidi"/>
          <w:sz w:val="22"/>
          <w:szCs w:val="22"/>
          <w:lang w:val="en-US" w:eastAsia="en-US"/>
        </w:rPr>
      </w:pPr>
      <w:hyperlink w:anchor="_Toc37951332" w:history="1">
        <w:r w:rsidR="00385CF9" w:rsidRPr="00302BCD">
          <w:rPr>
            <w:rStyle w:val="Lienhypertexte"/>
          </w:rPr>
          <w:t>32.</w:t>
        </w:r>
        <w:r w:rsidR="00385CF9">
          <w:rPr>
            <w:rFonts w:asciiTheme="minorHAnsi" w:eastAsiaTheme="minorEastAsia" w:hAnsiTheme="minorHAnsi" w:cstheme="minorBidi"/>
            <w:sz w:val="22"/>
            <w:szCs w:val="22"/>
            <w:lang w:val="en-US" w:eastAsia="en-US"/>
          </w:rPr>
          <w:tab/>
        </w:r>
        <w:r w:rsidR="00385CF9" w:rsidRPr="00302BCD">
          <w:rPr>
            <w:rStyle w:val="Lienhypertexte"/>
          </w:rPr>
          <w:t>Conversion en une seule monnaie</w:t>
        </w:r>
        <w:r w:rsidR="00385CF9">
          <w:rPr>
            <w:webHidden/>
          </w:rPr>
          <w:tab/>
        </w:r>
        <w:r w:rsidR="00385CF9">
          <w:rPr>
            <w:webHidden/>
          </w:rPr>
          <w:fldChar w:fldCharType="begin"/>
        </w:r>
        <w:r w:rsidR="00385CF9">
          <w:rPr>
            <w:webHidden/>
          </w:rPr>
          <w:instrText xml:space="preserve"> PAGEREF _Toc37951332 \h </w:instrText>
        </w:r>
        <w:r w:rsidR="00385CF9">
          <w:rPr>
            <w:webHidden/>
          </w:rPr>
        </w:r>
        <w:r w:rsidR="00385CF9">
          <w:rPr>
            <w:webHidden/>
          </w:rPr>
          <w:fldChar w:fldCharType="separate"/>
        </w:r>
        <w:r w:rsidR="00AA2E7E">
          <w:rPr>
            <w:webHidden/>
          </w:rPr>
          <w:t>28</w:t>
        </w:r>
        <w:r w:rsidR="00385CF9">
          <w:rPr>
            <w:webHidden/>
          </w:rPr>
          <w:fldChar w:fldCharType="end"/>
        </w:r>
      </w:hyperlink>
    </w:p>
    <w:p w14:paraId="4924BC42" w14:textId="77777777" w:rsidR="00385CF9" w:rsidRDefault="00B97D5B">
      <w:pPr>
        <w:pStyle w:val="TM2"/>
        <w:rPr>
          <w:rFonts w:asciiTheme="minorHAnsi" w:eastAsiaTheme="minorEastAsia" w:hAnsiTheme="minorHAnsi" w:cstheme="minorBidi"/>
          <w:sz w:val="22"/>
          <w:szCs w:val="22"/>
          <w:lang w:val="en-US" w:eastAsia="en-US"/>
        </w:rPr>
      </w:pPr>
      <w:hyperlink w:anchor="_Toc37951333" w:history="1">
        <w:r w:rsidR="00385CF9" w:rsidRPr="00302BCD">
          <w:rPr>
            <w:rStyle w:val="Lienhypertexte"/>
          </w:rPr>
          <w:t>33.</w:t>
        </w:r>
        <w:r w:rsidR="00385CF9">
          <w:rPr>
            <w:rFonts w:asciiTheme="minorHAnsi" w:eastAsiaTheme="minorEastAsia" w:hAnsiTheme="minorHAnsi" w:cstheme="minorBidi"/>
            <w:sz w:val="22"/>
            <w:szCs w:val="22"/>
            <w:lang w:val="en-US" w:eastAsia="en-US"/>
          </w:rPr>
          <w:tab/>
        </w:r>
        <w:r w:rsidR="00385CF9" w:rsidRPr="00302BCD">
          <w:rPr>
            <w:rStyle w:val="Lienhypertexte"/>
          </w:rPr>
          <w:t>Marge de préférence</w:t>
        </w:r>
        <w:r w:rsidR="00385CF9">
          <w:rPr>
            <w:webHidden/>
          </w:rPr>
          <w:tab/>
        </w:r>
        <w:r w:rsidR="00385CF9">
          <w:rPr>
            <w:webHidden/>
          </w:rPr>
          <w:fldChar w:fldCharType="begin"/>
        </w:r>
        <w:r w:rsidR="00385CF9">
          <w:rPr>
            <w:webHidden/>
          </w:rPr>
          <w:instrText xml:space="preserve"> PAGEREF _Toc37951333 \h </w:instrText>
        </w:r>
        <w:r w:rsidR="00385CF9">
          <w:rPr>
            <w:webHidden/>
          </w:rPr>
        </w:r>
        <w:r w:rsidR="00385CF9">
          <w:rPr>
            <w:webHidden/>
          </w:rPr>
          <w:fldChar w:fldCharType="separate"/>
        </w:r>
        <w:r w:rsidR="00AA2E7E">
          <w:rPr>
            <w:webHidden/>
          </w:rPr>
          <w:t>28</w:t>
        </w:r>
        <w:r w:rsidR="00385CF9">
          <w:rPr>
            <w:webHidden/>
          </w:rPr>
          <w:fldChar w:fldCharType="end"/>
        </w:r>
      </w:hyperlink>
    </w:p>
    <w:p w14:paraId="215709D1" w14:textId="77777777" w:rsidR="00385CF9" w:rsidRDefault="00B97D5B">
      <w:pPr>
        <w:pStyle w:val="TM2"/>
        <w:rPr>
          <w:rFonts w:asciiTheme="minorHAnsi" w:eastAsiaTheme="minorEastAsia" w:hAnsiTheme="minorHAnsi" w:cstheme="minorBidi"/>
          <w:sz w:val="22"/>
          <w:szCs w:val="22"/>
          <w:lang w:val="en-US" w:eastAsia="en-US"/>
        </w:rPr>
      </w:pPr>
      <w:hyperlink w:anchor="_Toc37951334" w:history="1">
        <w:r w:rsidR="00385CF9" w:rsidRPr="00302BCD">
          <w:rPr>
            <w:rStyle w:val="Lienhypertexte"/>
          </w:rPr>
          <w:t>34.</w:t>
        </w:r>
        <w:r w:rsidR="00385CF9">
          <w:rPr>
            <w:rFonts w:asciiTheme="minorHAnsi" w:eastAsiaTheme="minorEastAsia" w:hAnsiTheme="minorHAnsi" w:cstheme="minorBidi"/>
            <w:sz w:val="22"/>
            <w:szCs w:val="22"/>
            <w:lang w:val="en-US" w:eastAsia="en-US"/>
          </w:rPr>
          <w:tab/>
        </w:r>
        <w:r w:rsidR="00385CF9" w:rsidRPr="00302BCD">
          <w:rPr>
            <w:rStyle w:val="Lienhypertexte"/>
          </w:rPr>
          <w:t>Sous-traitants</w:t>
        </w:r>
        <w:r w:rsidR="00385CF9">
          <w:rPr>
            <w:webHidden/>
          </w:rPr>
          <w:tab/>
        </w:r>
        <w:r w:rsidR="00385CF9">
          <w:rPr>
            <w:webHidden/>
          </w:rPr>
          <w:fldChar w:fldCharType="begin"/>
        </w:r>
        <w:r w:rsidR="00385CF9">
          <w:rPr>
            <w:webHidden/>
          </w:rPr>
          <w:instrText xml:space="preserve"> PAGEREF _Toc37951334 \h </w:instrText>
        </w:r>
        <w:r w:rsidR="00385CF9">
          <w:rPr>
            <w:webHidden/>
          </w:rPr>
        </w:r>
        <w:r w:rsidR="00385CF9">
          <w:rPr>
            <w:webHidden/>
          </w:rPr>
          <w:fldChar w:fldCharType="separate"/>
        </w:r>
        <w:r w:rsidR="00AA2E7E">
          <w:rPr>
            <w:webHidden/>
          </w:rPr>
          <w:t>29</w:t>
        </w:r>
        <w:r w:rsidR="00385CF9">
          <w:rPr>
            <w:webHidden/>
          </w:rPr>
          <w:fldChar w:fldCharType="end"/>
        </w:r>
      </w:hyperlink>
    </w:p>
    <w:p w14:paraId="2320689A" w14:textId="77777777" w:rsidR="00385CF9" w:rsidRDefault="00B97D5B">
      <w:pPr>
        <w:pStyle w:val="TM2"/>
        <w:rPr>
          <w:rFonts w:asciiTheme="minorHAnsi" w:eastAsiaTheme="minorEastAsia" w:hAnsiTheme="minorHAnsi" w:cstheme="minorBidi"/>
          <w:sz w:val="22"/>
          <w:szCs w:val="22"/>
          <w:lang w:val="en-US" w:eastAsia="en-US"/>
        </w:rPr>
      </w:pPr>
      <w:hyperlink w:anchor="_Toc37951335" w:history="1">
        <w:r w:rsidR="00385CF9" w:rsidRPr="00302BCD">
          <w:rPr>
            <w:rStyle w:val="Lienhypertexte"/>
          </w:rPr>
          <w:t>35.</w:t>
        </w:r>
        <w:r w:rsidR="00385CF9">
          <w:rPr>
            <w:rFonts w:asciiTheme="minorHAnsi" w:eastAsiaTheme="minorEastAsia" w:hAnsiTheme="minorHAnsi" w:cstheme="minorBidi"/>
            <w:sz w:val="22"/>
            <w:szCs w:val="22"/>
            <w:lang w:val="en-US" w:eastAsia="en-US"/>
          </w:rPr>
          <w:tab/>
        </w:r>
        <w:r w:rsidR="00385CF9" w:rsidRPr="00302BCD">
          <w:rPr>
            <w:rStyle w:val="Lienhypertexte"/>
          </w:rPr>
          <w:t>Évaluation des Offres</w:t>
        </w:r>
        <w:r w:rsidR="00385CF9">
          <w:rPr>
            <w:webHidden/>
          </w:rPr>
          <w:tab/>
        </w:r>
        <w:r w:rsidR="00385CF9">
          <w:rPr>
            <w:webHidden/>
          </w:rPr>
          <w:fldChar w:fldCharType="begin"/>
        </w:r>
        <w:r w:rsidR="00385CF9">
          <w:rPr>
            <w:webHidden/>
          </w:rPr>
          <w:instrText xml:space="preserve"> PAGEREF _Toc37951335 \h </w:instrText>
        </w:r>
        <w:r w:rsidR="00385CF9">
          <w:rPr>
            <w:webHidden/>
          </w:rPr>
        </w:r>
        <w:r w:rsidR="00385CF9">
          <w:rPr>
            <w:webHidden/>
          </w:rPr>
          <w:fldChar w:fldCharType="separate"/>
        </w:r>
        <w:r w:rsidR="00AA2E7E">
          <w:rPr>
            <w:webHidden/>
          </w:rPr>
          <w:t>29</w:t>
        </w:r>
        <w:r w:rsidR="00385CF9">
          <w:rPr>
            <w:webHidden/>
          </w:rPr>
          <w:fldChar w:fldCharType="end"/>
        </w:r>
      </w:hyperlink>
    </w:p>
    <w:p w14:paraId="2D598EF9" w14:textId="77777777" w:rsidR="00385CF9" w:rsidRDefault="00B97D5B">
      <w:pPr>
        <w:pStyle w:val="TM2"/>
        <w:rPr>
          <w:rFonts w:asciiTheme="minorHAnsi" w:eastAsiaTheme="minorEastAsia" w:hAnsiTheme="minorHAnsi" w:cstheme="minorBidi"/>
          <w:sz w:val="22"/>
          <w:szCs w:val="22"/>
          <w:lang w:val="en-US" w:eastAsia="en-US"/>
        </w:rPr>
      </w:pPr>
      <w:hyperlink w:anchor="_Toc37951336" w:history="1">
        <w:r w:rsidR="00385CF9" w:rsidRPr="00302BCD">
          <w:rPr>
            <w:rStyle w:val="Lienhypertexte"/>
          </w:rPr>
          <w:t>36.</w:t>
        </w:r>
        <w:r w:rsidR="00385CF9">
          <w:rPr>
            <w:rFonts w:asciiTheme="minorHAnsi" w:eastAsiaTheme="minorEastAsia" w:hAnsiTheme="minorHAnsi" w:cstheme="minorBidi"/>
            <w:sz w:val="22"/>
            <w:szCs w:val="22"/>
            <w:lang w:val="en-US" w:eastAsia="en-US"/>
          </w:rPr>
          <w:tab/>
        </w:r>
        <w:r w:rsidR="00385CF9" w:rsidRPr="00302BCD">
          <w:rPr>
            <w:rStyle w:val="Lienhypertexte"/>
          </w:rPr>
          <w:t>Comparaison des Offres</w:t>
        </w:r>
        <w:r w:rsidR="00385CF9">
          <w:rPr>
            <w:webHidden/>
          </w:rPr>
          <w:tab/>
        </w:r>
        <w:r w:rsidR="00385CF9">
          <w:rPr>
            <w:webHidden/>
          </w:rPr>
          <w:fldChar w:fldCharType="begin"/>
        </w:r>
        <w:r w:rsidR="00385CF9">
          <w:rPr>
            <w:webHidden/>
          </w:rPr>
          <w:instrText xml:space="preserve"> PAGEREF _Toc37951336 \h </w:instrText>
        </w:r>
        <w:r w:rsidR="00385CF9">
          <w:rPr>
            <w:webHidden/>
          </w:rPr>
        </w:r>
        <w:r w:rsidR="00385CF9">
          <w:rPr>
            <w:webHidden/>
          </w:rPr>
          <w:fldChar w:fldCharType="separate"/>
        </w:r>
        <w:r w:rsidR="00AA2E7E">
          <w:rPr>
            <w:webHidden/>
          </w:rPr>
          <w:t>30</w:t>
        </w:r>
        <w:r w:rsidR="00385CF9">
          <w:rPr>
            <w:webHidden/>
          </w:rPr>
          <w:fldChar w:fldCharType="end"/>
        </w:r>
      </w:hyperlink>
    </w:p>
    <w:p w14:paraId="5FCEB4AE" w14:textId="77777777" w:rsidR="00385CF9" w:rsidRDefault="00B97D5B">
      <w:pPr>
        <w:pStyle w:val="TM2"/>
        <w:rPr>
          <w:rFonts w:asciiTheme="minorHAnsi" w:eastAsiaTheme="minorEastAsia" w:hAnsiTheme="minorHAnsi" w:cstheme="minorBidi"/>
          <w:sz w:val="22"/>
          <w:szCs w:val="22"/>
          <w:lang w:val="en-US" w:eastAsia="en-US"/>
        </w:rPr>
      </w:pPr>
      <w:hyperlink w:anchor="_Toc37951337" w:history="1">
        <w:r w:rsidR="00385CF9" w:rsidRPr="00302BCD">
          <w:rPr>
            <w:rStyle w:val="Lienhypertexte"/>
          </w:rPr>
          <w:t>37.</w:t>
        </w:r>
        <w:r w:rsidR="00385CF9">
          <w:rPr>
            <w:rFonts w:asciiTheme="minorHAnsi" w:eastAsiaTheme="minorEastAsia" w:hAnsiTheme="minorHAnsi" w:cstheme="minorBidi"/>
            <w:sz w:val="22"/>
            <w:szCs w:val="22"/>
            <w:lang w:val="en-US" w:eastAsia="en-US"/>
          </w:rPr>
          <w:tab/>
        </w:r>
        <w:r w:rsidR="00385CF9" w:rsidRPr="00302BCD">
          <w:rPr>
            <w:rStyle w:val="Lienhypertexte"/>
          </w:rPr>
          <w:t>Offres anormalement basses</w:t>
        </w:r>
        <w:r w:rsidR="00385CF9">
          <w:rPr>
            <w:webHidden/>
          </w:rPr>
          <w:tab/>
        </w:r>
        <w:r w:rsidR="00385CF9">
          <w:rPr>
            <w:webHidden/>
          </w:rPr>
          <w:fldChar w:fldCharType="begin"/>
        </w:r>
        <w:r w:rsidR="00385CF9">
          <w:rPr>
            <w:webHidden/>
          </w:rPr>
          <w:instrText xml:space="preserve"> PAGEREF _Toc37951337 \h </w:instrText>
        </w:r>
        <w:r w:rsidR="00385CF9">
          <w:rPr>
            <w:webHidden/>
          </w:rPr>
        </w:r>
        <w:r w:rsidR="00385CF9">
          <w:rPr>
            <w:webHidden/>
          </w:rPr>
          <w:fldChar w:fldCharType="separate"/>
        </w:r>
        <w:r w:rsidR="00AA2E7E">
          <w:rPr>
            <w:webHidden/>
          </w:rPr>
          <w:t>30</w:t>
        </w:r>
        <w:r w:rsidR="00385CF9">
          <w:rPr>
            <w:webHidden/>
          </w:rPr>
          <w:fldChar w:fldCharType="end"/>
        </w:r>
      </w:hyperlink>
    </w:p>
    <w:p w14:paraId="17F66954" w14:textId="77777777" w:rsidR="00385CF9" w:rsidRDefault="00B97D5B">
      <w:pPr>
        <w:pStyle w:val="TM2"/>
        <w:rPr>
          <w:rFonts w:asciiTheme="minorHAnsi" w:eastAsiaTheme="minorEastAsia" w:hAnsiTheme="minorHAnsi" w:cstheme="minorBidi"/>
          <w:sz w:val="22"/>
          <w:szCs w:val="22"/>
          <w:lang w:val="en-US" w:eastAsia="en-US"/>
        </w:rPr>
      </w:pPr>
      <w:hyperlink w:anchor="_Toc37951338" w:history="1">
        <w:r w:rsidR="00385CF9" w:rsidRPr="00302BCD">
          <w:rPr>
            <w:rStyle w:val="Lienhypertexte"/>
          </w:rPr>
          <w:t>38.</w:t>
        </w:r>
        <w:r w:rsidR="00385CF9">
          <w:rPr>
            <w:rFonts w:asciiTheme="minorHAnsi" w:eastAsiaTheme="minorEastAsia" w:hAnsiTheme="minorHAnsi" w:cstheme="minorBidi"/>
            <w:sz w:val="22"/>
            <w:szCs w:val="22"/>
            <w:lang w:val="en-US" w:eastAsia="en-US"/>
          </w:rPr>
          <w:tab/>
        </w:r>
        <w:r w:rsidR="00385CF9" w:rsidRPr="00302BCD">
          <w:rPr>
            <w:rStyle w:val="Lienhypertexte"/>
          </w:rPr>
          <w:t>Offre déséquilibrée</w:t>
        </w:r>
        <w:r w:rsidR="00385CF9">
          <w:rPr>
            <w:webHidden/>
          </w:rPr>
          <w:tab/>
        </w:r>
        <w:r w:rsidR="00385CF9">
          <w:rPr>
            <w:webHidden/>
          </w:rPr>
          <w:fldChar w:fldCharType="begin"/>
        </w:r>
        <w:r w:rsidR="00385CF9">
          <w:rPr>
            <w:webHidden/>
          </w:rPr>
          <w:instrText xml:space="preserve"> PAGEREF _Toc37951338 \h </w:instrText>
        </w:r>
        <w:r w:rsidR="00385CF9">
          <w:rPr>
            <w:webHidden/>
          </w:rPr>
        </w:r>
        <w:r w:rsidR="00385CF9">
          <w:rPr>
            <w:webHidden/>
          </w:rPr>
          <w:fldChar w:fldCharType="separate"/>
        </w:r>
        <w:r w:rsidR="00AA2E7E">
          <w:rPr>
            <w:webHidden/>
          </w:rPr>
          <w:t>31</w:t>
        </w:r>
        <w:r w:rsidR="00385CF9">
          <w:rPr>
            <w:webHidden/>
          </w:rPr>
          <w:fldChar w:fldCharType="end"/>
        </w:r>
      </w:hyperlink>
    </w:p>
    <w:p w14:paraId="6333877E" w14:textId="77777777" w:rsidR="00385CF9" w:rsidRDefault="00B97D5B">
      <w:pPr>
        <w:pStyle w:val="TM2"/>
        <w:rPr>
          <w:rFonts w:asciiTheme="minorHAnsi" w:eastAsiaTheme="minorEastAsia" w:hAnsiTheme="minorHAnsi" w:cstheme="minorBidi"/>
          <w:sz w:val="22"/>
          <w:szCs w:val="22"/>
          <w:lang w:val="en-US" w:eastAsia="en-US"/>
        </w:rPr>
      </w:pPr>
      <w:hyperlink w:anchor="_Toc37951339" w:history="1">
        <w:r w:rsidR="00385CF9" w:rsidRPr="00302BCD">
          <w:rPr>
            <w:rStyle w:val="Lienhypertexte"/>
          </w:rPr>
          <w:t>39.</w:t>
        </w:r>
        <w:r w:rsidR="00385CF9">
          <w:rPr>
            <w:rFonts w:asciiTheme="minorHAnsi" w:eastAsiaTheme="minorEastAsia" w:hAnsiTheme="minorHAnsi" w:cstheme="minorBidi"/>
            <w:sz w:val="22"/>
            <w:szCs w:val="22"/>
            <w:lang w:val="en-US" w:eastAsia="en-US"/>
          </w:rPr>
          <w:tab/>
        </w:r>
        <w:r w:rsidR="00385CF9" w:rsidRPr="00302BCD">
          <w:rPr>
            <w:rStyle w:val="Lienhypertexte"/>
          </w:rPr>
          <w:t xml:space="preserve">Qualification du </w:t>
        </w:r>
        <w:r w:rsidR="00385CF9" w:rsidRPr="00302BCD">
          <w:rPr>
            <w:rStyle w:val="Lienhypertexte"/>
            <w:rFonts w:ascii="Times New Roman Bold" w:hAnsi="Times New Roman Bold"/>
            <w:spacing w:val="-2"/>
          </w:rPr>
          <w:t>Soumissionnaire</w:t>
        </w:r>
        <w:r w:rsidR="00385CF9">
          <w:rPr>
            <w:webHidden/>
          </w:rPr>
          <w:tab/>
        </w:r>
        <w:r w:rsidR="00385CF9">
          <w:rPr>
            <w:webHidden/>
          </w:rPr>
          <w:fldChar w:fldCharType="begin"/>
        </w:r>
        <w:r w:rsidR="00385CF9">
          <w:rPr>
            <w:webHidden/>
          </w:rPr>
          <w:instrText xml:space="preserve"> PAGEREF _Toc37951339 \h </w:instrText>
        </w:r>
        <w:r w:rsidR="00385CF9">
          <w:rPr>
            <w:webHidden/>
          </w:rPr>
        </w:r>
        <w:r w:rsidR="00385CF9">
          <w:rPr>
            <w:webHidden/>
          </w:rPr>
          <w:fldChar w:fldCharType="separate"/>
        </w:r>
        <w:r w:rsidR="00AA2E7E">
          <w:rPr>
            <w:webHidden/>
          </w:rPr>
          <w:t>31</w:t>
        </w:r>
        <w:r w:rsidR="00385CF9">
          <w:rPr>
            <w:webHidden/>
          </w:rPr>
          <w:fldChar w:fldCharType="end"/>
        </w:r>
      </w:hyperlink>
    </w:p>
    <w:p w14:paraId="4AE1CDA8" w14:textId="77777777" w:rsidR="00385CF9" w:rsidRDefault="00B97D5B">
      <w:pPr>
        <w:pStyle w:val="TM2"/>
        <w:rPr>
          <w:rFonts w:asciiTheme="minorHAnsi" w:eastAsiaTheme="minorEastAsia" w:hAnsiTheme="minorHAnsi" w:cstheme="minorBidi"/>
          <w:sz w:val="22"/>
          <w:szCs w:val="22"/>
          <w:lang w:val="en-US" w:eastAsia="en-US"/>
        </w:rPr>
      </w:pPr>
      <w:hyperlink w:anchor="_Toc37951340" w:history="1">
        <w:r w:rsidR="00385CF9" w:rsidRPr="00302BCD">
          <w:rPr>
            <w:rStyle w:val="Lienhypertexte"/>
          </w:rPr>
          <w:t>40.</w:t>
        </w:r>
        <w:r w:rsidR="00385CF9">
          <w:rPr>
            <w:rFonts w:asciiTheme="minorHAnsi" w:eastAsiaTheme="minorEastAsia" w:hAnsiTheme="minorHAnsi" w:cstheme="minorBidi"/>
            <w:sz w:val="22"/>
            <w:szCs w:val="22"/>
            <w:lang w:val="en-US" w:eastAsia="en-US"/>
          </w:rPr>
          <w:tab/>
        </w:r>
        <w:r w:rsidR="00385CF9" w:rsidRPr="00302BCD">
          <w:rPr>
            <w:rStyle w:val="Lienhypertexte"/>
          </w:rPr>
          <w:t>Offre la plus avantageuse</w:t>
        </w:r>
        <w:r w:rsidR="00385CF9">
          <w:rPr>
            <w:webHidden/>
          </w:rPr>
          <w:tab/>
        </w:r>
        <w:r w:rsidR="00385CF9">
          <w:rPr>
            <w:webHidden/>
          </w:rPr>
          <w:fldChar w:fldCharType="begin"/>
        </w:r>
        <w:r w:rsidR="00385CF9">
          <w:rPr>
            <w:webHidden/>
          </w:rPr>
          <w:instrText xml:space="preserve"> PAGEREF _Toc37951340 \h </w:instrText>
        </w:r>
        <w:r w:rsidR="00385CF9">
          <w:rPr>
            <w:webHidden/>
          </w:rPr>
        </w:r>
        <w:r w:rsidR="00385CF9">
          <w:rPr>
            <w:webHidden/>
          </w:rPr>
          <w:fldChar w:fldCharType="separate"/>
        </w:r>
        <w:r w:rsidR="00AA2E7E">
          <w:rPr>
            <w:webHidden/>
          </w:rPr>
          <w:t>32</w:t>
        </w:r>
        <w:r w:rsidR="00385CF9">
          <w:rPr>
            <w:webHidden/>
          </w:rPr>
          <w:fldChar w:fldCharType="end"/>
        </w:r>
      </w:hyperlink>
    </w:p>
    <w:p w14:paraId="539B7A8D" w14:textId="77777777" w:rsidR="00385CF9" w:rsidRDefault="00B97D5B">
      <w:pPr>
        <w:pStyle w:val="TM2"/>
        <w:rPr>
          <w:rFonts w:asciiTheme="minorHAnsi" w:eastAsiaTheme="minorEastAsia" w:hAnsiTheme="minorHAnsi" w:cstheme="minorBidi"/>
          <w:sz w:val="22"/>
          <w:szCs w:val="22"/>
          <w:lang w:val="en-US" w:eastAsia="en-US"/>
        </w:rPr>
      </w:pPr>
      <w:hyperlink w:anchor="_Toc37951341" w:history="1">
        <w:r w:rsidR="00385CF9" w:rsidRPr="00302BCD">
          <w:rPr>
            <w:rStyle w:val="Lienhypertexte"/>
          </w:rPr>
          <w:t>41.</w:t>
        </w:r>
        <w:r w:rsidR="00385CF9">
          <w:rPr>
            <w:rFonts w:asciiTheme="minorHAnsi" w:eastAsiaTheme="minorEastAsia" w:hAnsiTheme="minorHAnsi" w:cstheme="minorBidi"/>
            <w:sz w:val="22"/>
            <w:szCs w:val="22"/>
            <w:lang w:val="en-US" w:eastAsia="en-US"/>
          </w:rPr>
          <w:tab/>
        </w:r>
        <w:r w:rsidR="00385CF9" w:rsidRPr="00302BCD">
          <w:rPr>
            <w:rStyle w:val="Lienhypertexte"/>
          </w:rPr>
          <w:t>Droit du Maître d’Ouvrage d’accepter et d’écarter les offres</w:t>
        </w:r>
        <w:r w:rsidR="00385CF9">
          <w:rPr>
            <w:webHidden/>
          </w:rPr>
          <w:tab/>
        </w:r>
        <w:r w:rsidR="00385CF9">
          <w:rPr>
            <w:webHidden/>
          </w:rPr>
          <w:fldChar w:fldCharType="begin"/>
        </w:r>
        <w:r w:rsidR="00385CF9">
          <w:rPr>
            <w:webHidden/>
          </w:rPr>
          <w:instrText xml:space="preserve"> PAGEREF _Toc37951341 \h </w:instrText>
        </w:r>
        <w:r w:rsidR="00385CF9">
          <w:rPr>
            <w:webHidden/>
          </w:rPr>
        </w:r>
        <w:r w:rsidR="00385CF9">
          <w:rPr>
            <w:webHidden/>
          </w:rPr>
          <w:fldChar w:fldCharType="separate"/>
        </w:r>
        <w:r w:rsidR="00AA2E7E">
          <w:rPr>
            <w:webHidden/>
          </w:rPr>
          <w:t>32</w:t>
        </w:r>
        <w:r w:rsidR="00385CF9">
          <w:rPr>
            <w:webHidden/>
          </w:rPr>
          <w:fldChar w:fldCharType="end"/>
        </w:r>
      </w:hyperlink>
    </w:p>
    <w:p w14:paraId="0EB948DE" w14:textId="77777777" w:rsidR="00385CF9" w:rsidRDefault="00B97D5B">
      <w:pPr>
        <w:pStyle w:val="TM2"/>
        <w:rPr>
          <w:rFonts w:asciiTheme="minorHAnsi" w:eastAsiaTheme="minorEastAsia" w:hAnsiTheme="minorHAnsi" w:cstheme="minorBidi"/>
          <w:sz w:val="22"/>
          <w:szCs w:val="22"/>
          <w:lang w:val="en-US" w:eastAsia="en-US"/>
        </w:rPr>
      </w:pPr>
      <w:hyperlink w:anchor="_Toc37951342" w:history="1">
        <w:r w:rsidR="00385CF9" w:rsidRPr="00302BCD">
          <w:rPr>
            <w:rStyle w:val="Lienhypertexte"/>
          </w:rPr>
          <w:t>42.</w:t>
        </w:r>
        <w:r w:rsidR="00385CF9">
          <w:rPr>
            <w:rFonts w:asciiTheme="minorHAnsi" w:eastAsiaTheme="minorEastAsia" w:hAnsiTheme="minorHAnsi" w:cstheme="minorBidi"/>
            <w:sz w:val="22"/>
            <w:szCs w:val="22"/>
            <w:lang w:val="en-US" w:eastAsia="en-US"/>
          </w:rPr>
          <w:tab/>
        </w:r>
        <w:r w:rsidR="00385CF9" w:rsidRPr="00302BCD">
          <w:rPr>
            <w:rStyle w:val="Lienhypertexte"/>
          </w:rPr>
          <w:t>Période d’Attente</w:t>
        </w:r>
        <w:r w:rsidR="00385CF9">
          <w:rPr>
            <w:webHidden/>
          </w:rPr>
          <w:tab/>
        </w:r>
        <w:r w:rsidR="00385CF9">
          <w:rPr>
            <w:webHidden/>
          </w:rPr>
          <w:fldChar w:fldCharType="begin"/>
        </w:r>
        <w:r w:rsidR="00385CF9">
          <w:rPr>
            <w:webHidden/>
          </w:rPr>
          <w:instrText xml:space="preserve"> PAGEREF _Toc37951342 \h </w:instrText>
        </w:r>
        <w:r w:rsidR="00385CF9">
          <w:rPr>
            <w:webHidden/>
          </w:rPr>
        </w:r>
        <w:r w:rsidR="00385CF9">
          <w:rPr>
            <w:webHidden/>
          </w:rPr>
          <w:fldChar w:fldCharType="separate"/>
        </w:r>
        <w:r w:rsidR="00AA2E7E">
          <w:rPr>
            <w:webHidden/>
          </w:rPr>
          <w:t>32</w:t>
        </w:r>
        <w:r w:rsidR="00385CF9">
          <w:rPr>
            <w:webHidden/>
          </w:rPr>
          <w:fldChar w:fldCharType="end"/>
        </w:r>
      </w:hyperlink>
    </w:p>
    <w:p w14:paraId="752D37B9" w14:textId="77777777" w:rsidR="00385CF9" w:rsidRDefault="00B97D5B">
      <w:pPr>
        <w:pStyle w:val="TM2"/>
        <w:rPr>
          <w:rFonts w:asciiTheme="minorHAnsi" w:eastAsiaTheme="minorEastAsia" w:hAnsiTheme="minorHAnsi" w:cstheme="minorBidi"/>
          <w:sz w:val="22"/>
          <w:szCs w:val="22"/>
          <w:lang w:val="en-US" w:eastAsia="en-US"/>
        </w:rPr>
      </w:pPr>
      <w:hyperlink w:anchor="_Toc37951343" w:history="1">
        <w:r w:rsidR="00385CF9" w:rsidRPr="00302BCD">
          <w:rPr>
            <w:rStyle w:val="Lienhypertexte"/>
          </w:rPr>
          <w:t>43.</w:t>
        </w:r>
        <w:r w:rsidR="00385CF9">
          <w:rPr>
            <w:rFonts w:asciiTheme="minorHAnsi" w:eastAsiaTheme="minorEastAsia" w:hAnsiTheme="minorHAnsi" w:cstheme="minorBidi"/>
            <w:sz w:val="22"/>
            <w:szCs w:val="22"/>
            <w:lang w:val="en-US" w:eastAsia="en-US"/>
          </w:rPr>
          <w:tab/>
        </w:r>
        <w:r w:rsidR="00385CF9" w:rsidRPr="00302BCD">
          <w:rPr>
            <w:rStyle w:val="Lienhypertexte"/>
          </w:rPr>
          <w:t>Notification de l’intention d’attribution</w:t>
        </w:r>
        <w:r w:rsidR="00385CF9">
          <w:rPr>
            <w:webHidden/>
          </w:rPr>
          <w:tab/>
        </w:r>
        <w:r w:rsidR="00385CF9">
          <w:rPr>
            <w:webHidden/>
          </w:rPr>
          <w:fldChar w:fldCharType="begin"/>
        </w:r>
        <w:r w:rsidR="00385CF9">
          <w:rPr>
            <w:webHidden/>
          </w:rPr>
          <w:instrText xml:space="preserve"> PAGEREF _Toc37951343 \h </w:instrText>
        </w:r>
        <w:r w:rsidR="00385CF9">
          <w:rPr>
            <w:webHidden/>
          </w:rPr>
        </w:r>
        <w:r w:rsidR="00385CF9">
          <w:rPr>
            <w:webHidden/>
          </w:rPr>
          <w:fldChar w:fldCharType="separate"/>
        </w:r>
        <w:r w:rsidR="00AA2E7E">
          <w:rPr>
            <w:webHidden/>
          </w:rPr>
          <w:t>33</w:t>
        </w:r>
        <w:r w:rsidR="00385CF9">
          <w:rPr>
            <w:webHidden/>
          </w:rPr>
          <w:fldChar w:fldCharType="end"/>
        </w:r>
      </w:hyperlink>
    </w:p>
    <w:p w14:paraId="62BFB48F" w14:textId="77777777" w:rsidR="00385CF9" w:rsidRDefault="00B97D5B">
      <w:pPr>
        <w:pStyle w:val="TM1"/>
        <w:rPr>
          <w:rFonts w:asciiTheme="minorHAnsi" w:eastAsiaTheme="minorEastAsia" w:hAnsiTheme="minorHAnsi" w:cstheme="minorBidi"/>
          <w:b w:val="0"/>
          <w:sz w:val="22"/>
          <w:szCs w:val="22"/>
          <w:lang w:val="en-US" w:eastAsia="en-US"/>
        </w:rPr>
      </w:pPr>
      <w:hyperlink w:anchor="_Toc37951344" w:history="1">
        <w:r w:rsidR="00385CF9" w:rsidRPr="00302BCD">
          <w:rPr>
            <w:rStyle w:val="Lienhypertexte"/>
          </w:rPr>
          <w:t xml:space="preserve">F. </w:t>
        </w:r>
        <w:r w:rsidR="00385CF9">
          <w:rPr>
            <w:rFonts w:asciiTheme="minorHAnsi" w:eastAsiaTheme="minorEastAsia" w:hAnsiTheme="minorHAnsi" w:cstheme="minorBidi"/>
            <w:b w:val="0"/>
            <w:sz w:val="22"/>
            <w:szCs w:val="22"/>
            <w:lang w:val="en-US" w:eastAsia="en-US"/>
          </w:rPr>
          <w:tab/>
        </w:r>
        <w:r w:rsidR="00385CF9" w:rsidRPr="00302BCD">
          <w:rPr>
            <w:rStyle w:val="Lienhypertexte"/>
          </w:rPr>
          <w:t>Attribution du Marché</w:t>
        </w:r>
        <w:r w:rsidR="00385CF9">
          <w:rPr>
            <w:webHidden/>
          </w:rPr>
          <w:tab/>
        </w:r>
        <w:r w:rsidR="00385CF9">
          <w:rPr>
            <w:webHidden/>
          </w:rPr>
          <w:fldChar w:fldCharType="begin"/>
        </w:r>
        <w:r w:rsidR="00385CF9">
          <w:rPr>
            <w:webHidden/>
          </w:rPr>
          <w:instrText xml:space="preserve"> PAGEREF _Toc37951344 \h </w:instrText>
        </w:r>
        <w:r w:rsidR="00385CF9">
          <w:rPr>
            <w:webHidden/>
          </w:rPr>
        </w:r>
        <w:r w:rsidR="00385CF9">
          <w:rPr>
            <w:webHidden/>
          </w:rPr>
          <w:fldChar w:fldCharType="separate"/>
        </w:r>
        <w:r w:rsidR="00AA2E7E">
          <w:rPr>
            <w:webHidden/>
          </w:rPr>
          <w:t>33</w:t>
        </w:r>
        <w:r w:rsidR="00385CF9">
          <w:rPr>
            <w:webHidden/>
          </w:rPr>
          <w:fldChar w:fldCharType="end"/>
        </w:r>
      </w:hyperlink>
    </w:p>
    <w:p w14:paraId="6F7EB1A1" w14:textId="77777777" w:rsidR="00385CF9" w:rsidRDefault="00B97D5B">
      <w:pPr>
        <w:pStyle w:val="TM2"/>
        <w:rPr>
          <w:rFonts w:asciiTheme="minorHAnsi" w:eastAsiaTheme="minorEastAsia" w:hAnsiTheme="minorHAnsi" w:cstheme="minorBidi"/>
          <w:sz w:val="22"/>
          <w:szCs w:val="22"/>
          <w:lang w:val="en-US" w:eastAsia="en-US"/>
        </w:rPr>
      </w:pPr>
      <w:hyperlink w:anchor="_Toc37951345" w:history="1">
        <w:r w:rsidR="00385CF9" w:rsidRPr="00302BCD">
          <w:rPr>
            <w:rStyle w:val="Lienhypertexte"/>
          </w:rPr>
          <w:t>44.</w:t>
        </w:r>
        <w:r w:rsidR="00385CF9">
          <w:rPr>
            <w:rFonts w:asciiTheme="minorHAnsi" w:eastAsiaTheme="minorEastAsia" w:hAnsiTheme="minorHAnsi" w:cstheme="minorBidi"/>
            <w:sz w:val="22"/>
            <w:szCs w:val="22"/>
            <w:lang w:val="en-US" w:eastAsia="en-US"/>
          </w:rPr>
          <w:tab/>
        </w:r>
        <w:r w:rsidR="00385CF9" w:rsidRPr="00302BCD">
          <w:rPr>
            <w:rStyle w:val="Lienhypertexte"/>
          </w:rPr>
          <w:t>Critères d’attribution</w:t>
        </w:r>
        <w:r w:rsidR="00385CF9">
          <w:rPr>
            <w:webHidden/>
          </w:rPr>
          <w:tab/>
        </w:r>
        <w:r w:rsidR="00385CF9">
          <w:rPr>
            <w:webHidden/>
          </w:rPr>
          <w:fldChar w:fldCharType="begin"/>
        </w:r>
        <w:r w:rsidR="00385CF9">
          <w:rPr>
            <w:webHidden/>
          </w:rPr>
          <w:instrText xml:space="preserve"> PAGEREF _Toc37951345 \h </w:instrText>
        </w:r>
        <w:r w:rsidR="00385CF9">
          <w:rPr>
            <w:webHidden/>
          </w:rPr>
        </w:r>
        <w:r w:rsidR="00385CF9">
          <w:rPr>
            <w:webHidden/>
          </w:rPr>
          <w:fldChar w:fldCharType="separate"/>
        </w:r>
        <w:r w:rsidR="00AA2E7E">
          <w:rPr>
            <w:webHidden/>
          </w:rPr>
          <w:t>33</w:t>
        </w:r>
        <w:r w:rsidR="00385CF9">
          <w:rPr>
            <w:webHidden/>
          </w:rPr>
          <w:fldChar w:fldCharType="end"/>
        </w:r>
      </w:hyperlink>
    </w:p>
    <w:p w14:paraId="6A716BF7" w14:textId="77777777" w:rsidR="00385CF9" w:rsidRDefault="00B97D5B">
      <w:pPr>
        <w:pStyle w:val="TM2"/>
        <w:rPr>
          <w:rFonts w:asciiTheme="minorHAnsi" w:eastAsiaTheme="minorEastAsia" w:hAnsiTheme="minorHAnsi" w:cstheme="minorBidi"/>
          <w:sz w:val="22"/>
          <w:szCs w:val="22"/>
          <w:lang w:val="en-US" w:eastAsia="en-US"/>
        </w:rPr>
      </w:pPr>
      <w:hyperlink w:anchor="_Toc37951346" w:history="1">
        <w:r w:rsidR="00385CF9" w:rsidRPr="00302BCD">
          <w:rPr>
            <w:rStyle w:val="Lienhypertexte"/>
          </w:rPr>
          <w:t>45.</w:t>
        </w:r>
        <w:r w:rsidR="00385CF9">
          <w:rPr>
            <w:rFonts w:asciiTheme="minorHAnsi" w:eastAsiaTheme="minorEastAsia" w:hAnsiTheme="minorHAnsi" w:cstheme="minorBidi"/>
            <w:sz w:val="22"/>
            <w:szCs w:val="22"/>
            <w:lang w:val="en-US" w:eastAsia="en-US"/>
          </w:rPr>
          <w:tab/>
        </w:r>
        <w:r w:rsidR="00385CF9" w:rsidRPr="00302BCD">
          <w:rPr>
            <w:rStyle w:val="Lienhypertexte"/>
          </w:rPr>
          <w:t>Notification de l’attribution du Marché</w:t>
        </w:r>
        <w:r w:rsidR="00385CF9">
          <w:rPr>
            <w:webHidden/>
          </w:rPr>
          <w:tab/>
        </w:r>
        <w:r w:rsidR="00385CF9">
          <w:rPr>
            <w:webHidden/>
          </w:rPr>
          <w:fldChar w:fldCharType="begin"/>
        </w:r>
        <w:r w:rsidR="00385CF9">
          <w:rPr>
            <w:webHidden/>
          </w:rPr>
          <w:instrText xml:space="preserve"> PAGEREF _Toc37951346 \h </w:instrText>
        </w:r>
        <w:r w:rsidR="00385CF9">
          <w:rPr>
            <w:webHidden/>
          </w:rPr>
        </w:r>
        <w:r w:rsidR="00385CF9">
          <w:rPr>
            <w:webHidden/>
          </w:rPr>
          <w:fldChar w:fldCharType="separate"/>
        </w:r>
        <w:r w:rsidR="00AA2E7E">
          <w:rPr>
            <w:webHidden/>
          </w:rPr>
          <w:t>33</w:t>
        </w:r>
        <w:r w:rsidR="00385CF9">
          <w:rPr>
            <w:webHidden/>
          </w:rPr>
          <w:fldChar w:fldCharType="end"/>
        </w:r>
      </w:hyperlink>
    </w:p>
    <w:p w14:paraId="1C47D3F3" w14:textId="77777777" w:rsidR="00385CF9" w:rsidRDefault="00B97D5B">
      <w:pPr>
        <w:pStyle w:val="TM2"/>
        <w:rPr>
          <w:rFonts w:asciiTheme="minorHAnsi" w:eastAsiaTheme="minorEastAsia" w:hAnsiTheme="minorHAnsi" w:cstheme="minorBidi"/>
          <w:sz w:val="22"/>
          <w:szCs w:val="22"/>
          <w:lang w:val="en-US" w:eastAsia="en-US"/>
        </w:rPr>
      </w:pPr>
      <w:hyperlink w:anchor="_Toc37951347" w:history="1">
        <w:r w:rsidR="00385CF9" w:rsidRPr="00302BCD">
          <w:rPr>
            <w:rStyle w:val="Lienhypertexte"/>
          </w:rPr>
          <w:t>46.</w:t>
        </w:r>
        <w:r w:rsidR="00385CF9">
          <w:rPr>
            <w:rFonts w:asciiTheme="minorHAnsi" w:eastAsiaTheme="minorEastAsia" w:hAnsiTheme="minorHAnsi" w:cstheme="minorBidi"/>
            <w:sz w:val="22"/>
            <w:szCs w:val="22"/>
            <w:lang w:val="en-US" w:eastAsia="en-US"/>
          </w:rPr>
          <w:tab/>
        </w:r>
        <w:r w:rsidR="00385CF9" w:rsidRPr="00302BCD">
          <w:rPr>
            <w:rStyle w:val="Lienhypertexte"/>
          </w:rPr>
          <w:t>Débriefing par le Maître d’Ouvrage</w:t>
        </w:r>
        <w:r w:rsidR="00385CF9">
          <w:rPr>
            <w:webHidden/>
          </w:rPr>
          <w:tab/>
        </w:r>
        <w:r w:rsidR="00385CF9">
          <w:rPr>
            <w:webHidden/>
          </w:rPr>
          <w:fldChar w:fldCharType="begin"/>
        </w:r>
        <w:r w:rsidR="00385CF9">
          <w:rPr>
            <w:webHidden/>
          </w:rPr>
          <w:instrText xml:space="preserve"> PAGEREF _Toc37951347 \h </w:instrText>
        </w:r>
        <w:r w:rsidR="00385CF9">
          <w:rPr>
            <w:webHidden/>
          </w:rPr>
        </w:r>
        <w:r w:rsidR="00385CF9">
          <w:rPr>
            <w:webHidden/>
          </w:rPr>
          <w:fldChar w:fldCharType="separate"/>
        </w:r>
        <w:r w:rsidR="00AA2E7E">
          <w:rPr>
            <w:webHidden/>
          </w:rPr>
          <w:t>34</w:t>
        </w:r>
        <w:r w:rsidR="00385CF9">
          <w:rPr>
            <w:webHidden/>
          </w:rPr>
          <w:fldChar w:fldCharType="end"/>
        </w:r>
      </w:hyperlink>
    </w:p>
    <w:p w14:paraId="0A9AD65D" w14:textId="77777777" w:rsidR="00385CF9" w:rsidRDefault="00B97D5B">
      <w:pPr>
        <w:pStyle w:val="TM2"/>
        <w:rPr>
          <w:rFonts w:asciiTheme="minorHAnsi" w:eastAsiaTheme="minorEastAsia" w:hAnsiTheme="minorHAnsi" w:cstheme="minorBidi"/>
          <w:sz w:val="22"/>
          <w:szCs w:val="22"/>
          <w:lang w:val="en-US" w:eastAsia="en-US"/>
        </w:rPr>
      </w:pPr>
      <w:hyperlink w:anchor="_Toc37951348" w:history="1">
        <w:r w:rsidR="00385CF9" w:rsidRPr="00302BCD">
          <w:rPr>
            <w:rStyle w:val="Lienhypertexte"/>
          </w:rPr>
          <w:t>47.</w:t>
        </w:r>
        <w:r w:rsidR="00385CF9">
          <w:rPr>
            <w:rFonts w:asciiTheme="minorHAnsi" w:eastAsiaTheme="minorEastAsia" w:hAnsiTheme="minorHAnsi" w:cstheme="minorBidi"/>
            <w:sz w:val="22"/>
            <w:szCs w:val="22"/>
            <w:lang w:val="en-US" w:eastAsia="en-US"/>
          </w:rPr>
          <w:tab/>
        </w:r>
        <w:r w:rsidR="00385CF9" w:rsidRPr="00302BCD">
          <w:rPr>
            <w:rStyle w:val="Lienhypertexte"/>
          </w:rPr>
          <w:t>Signature du Marché</w:t>
        </w:r>
        <w:r w:rsidR="00385CF9">
          <w:rPr>
            <w:webHidden/>
          </w:rPr>
          <w:tab/>
        </w:r>
        <w:r w:rsidR="00385CF9">
          <w:rPr>
            <w:webHidden/>
          </w:rPr>
          <w:fldChar w:fldCharType="begin"/>
        </w:r>
        <w:r w:rsidR="00385CF9">
          <w:rPr>
            <w:webHidden/>
          </w:rPr>
          <w:instrText xml:space="preserve"> PAGEREF _Toc37951348 \h </w:instrText>
        </w:r>
        <w:r w:rsidR="00385CF9">
          <w:rPr>
            <w:webHidden/>
          </w:rPr>
        </w:r>
        <w:r w:rsidR="00385CF9">
          <w:rPr>
            <w:webHidden/>
          </w:rPr>
          <w:fldChar w:fldCharType="separate"/>
        </w:r>
        <w:r w:rsidR="00AA2E7E">
          <w:rPr>
            <w:webHidden/>
          </w:rPr>
          <w:t>35</w:t>
        </w:r>
        <w:r w:rsidR="00385CF9">
          <w:rPr>
            <w:webHidden/>
          </w:rPr>
          <w:fldChar w:fldCharType="end"/>
        </w:r>
      </w:hyperlink>
    </w:p>
    <w:p w14:paraId="711E7364" w14:textId="77777777" w:rsidR="00385CF9" w:rsidRDefault="00B97D5B">
      <w:pPr>
        <w:pStyle w:val="TM2"/>
        <w:rPr>
          <w:rFonts w:asciiTheme="minorHAnsi" w:eastAsiaTheme="minorEastAsia" w:hAnsiTheme="minorHAnsi" w:cstheme="minorBidi"/>
          <w:sz w:val="22"/>
          <w:szCs w:val="22"/>
          <w:lang w:val="en-US" w:eastAsia="en-US"/>
        </w:rPr>
      </w:pPr>
      <w:hyperlink w:anchor="_Toc37951349" w:history="1">
        <w:r w:rsidR="00385CF9" w:rsidRPr="00302BCD">
          <w:rPr>
            <w:rStyle w:val="Lienhypertexte"/>
          </w:rPr>
          <w:t>48.</w:t>
        </w:r>
        <w:r w:rsidR="00385CF9">
          <w:rPr>
            <w:rFonts w:asciiTheme="minorHAnsi" w:eastAsiaTheme="minorEastAsia" w:hAnsiTheme="minorHAnsi" w:cstheme="minorBidi"/>
            <w:sz w:val="22"/>
            <w:szCs w:val="22"/>
            <w:lang w:val="en-US" w:eastAsia="en-US"/>
          </w:rPr>
          <w:tab/>
        </w:r>
        <w:r w:rsidR="00385CF9" w:rsidRPr="00302BCD">
          <w:rPr>
            <w:rStyle w:val="Lienhypertexte"/>
          </w:rPr>
          <w:t>Garantie de bonne exécution</w:t>
        </w:r>
        <w:r w:rsidR="00385CF9">
          <w:rPr>
            <w:webHidden/>
          </w:rPr>
          <w:tab/>
        </w:r>
        <w:r w:rsidR="00385CF9">
          <w:rPr>
            <w:webHidden/>
          </w:rPr>
          <w:fldChar w:fldCharType="begin"/>
        </w:r>
        <w:r w:rsidR="00385CF9">
          <w:rPr>
            <w:webHidden/>
          </w:rPr>
          <w:instrText xml:space="preserve"> PAGEREF _Toc37951349 \h </w:instrText>
        </w:r>
        <w:r w:rsidR="00385CF9">
          <w:rPr>
            <w:webHidden/>
          </w:rPr>
        </w:r>
        <w:r w:rsidR="00385CF9">
          <w:rPr>
            <w:webHidden/>
          </w:rPr>
          <w:fldChar w:fldCharType="separate"/>
        </w:r>
        <w:r w:rsidR="00AA2E7E">
          <w:rPr>
            <w:webHidden/>
          </w:rPr>
          <w:t>35</w:t>
        </w:r>
        <w:r w:rsidR="00385CF9">
          <w:rPr>
            <w:webHidden/>
          </w:rPr>
          <w:fldChar w:fldCharType="end"/>
        </w:r>
      </w:hyperlink>
    </w:p>
    <w:p w14:paraId="383DB9B7" w14:textId="77777777" w:rsidR="00385CF9" w:rsidRDefault="00B97D5B">
      <w:pPr>
        <w:pStyle w:val="TM2"/>
        <w:rPr>
          <w:rFonts w:asciiTheme="minorHAnsi" w:eastAsiaTheme="minorEastAsia" w:hAnsiTheme="minorHAnsi" w:cstheme="minorBidi"/>
          <w:sz w:val="22"/>
          <w:szCs w:val="22"/>
          <w:lang w:val="en-US" w:eastAsia="en-US"/>
        </w:rPr>
      </w:pPr>
      <w:hyperlink w:anchor="_Toc37951350" w:history="1">
        <w:r w:rsidR="00385CF9" w:rsidRPr="00302BCD">
          <w:rPr>
            <w:rStyle w:val="Lienhypertexte"/>
          </w:rPr>
          <w:t>49.</w:t>
        </w:r>
        <w:r w:rsidR="00385CF9">
          <w:rPr>
            <w:rFonts w:asciiTheme="minorHAnsi" w:eastAsiaTheme="minorEastAsia" w:hAnsiTheme="minorHAnsi" w:cstheme="minorBidi"/>
            <w:sz w:val="22"/>
            <w:szCs w:val="22"/>
            <w:lang w:val="en-US" w:eastAsia="en-US"/>
          </w:rPr>
          <w:tab/>
        </w:r>
        <w:r w:rsidR="00385CF9" w:rsidRPr="00302BCD">
          <w:rPr>
            <w:rStyle w:val="Lienhypertexte"/>
          </w:rPr>
          <w:t>Conciliateur</w:t>
        </w:r>
        <w:r w:rsidR="00385CF9">
          <w:rPr>
            <w:webHidden/>
          </w:rPr>
          <w:tab/>
        </w:r>
        <w:r w:rsidR="00385CF9">
          <w:rPr>
            <w:webHidden/>
          </w:rPr>
          <w:fldChar w:fldCharType="begin"/>
        </w:r>
        <w:r w:rsidR="00385CF9">
          <w:rPr>
            <w:webHidden/>
          </w:rPr>
          <w:instrText xml:space="preserve"> PAGEREF _Toc37951350 \h </w:instrText>
        </w:r>
        <w:r w:rsidR="00385CF9">
          <w:rPr>
            <w:webHidden/>
          </w:rPr>
        </w:r>
        <w:r w:rsidR="00385CF9">
          <w:rPr>
            <w:webHidden/>
          </w:rPr>
          <w:fldChar w:fldCharType="separate"/>
        </w:r>
        <w:r w:rsidR="00AA2E7E">
          <w:rPr>
            <w:webHidden/>
          </w:rPr>
          <w:t>36</w:t>
        </w:r>
        <w:r w:rsidR="00385CF9">
          <w:rPr>
            <w:webHidden/>
          </w:rPr>
          <w:fldChar w:fldCharType="end"/>
        </w:r>
      </w:hyperlink>
    </w:p>
    <w:p w14:paraId="330A7B05" w14:textId="77777777" w:rsidR="00385CF9" w:rsidRDefault="00B97D5B">
      <w:pPr>
        <w:pStyle w:val="TM2"/>
        <w:rPr>
          <w:rFonts w:asciiTheme="minorHAnsi" w:eastAsiaTheme="minorEastAsia" w:hAnsiTheme="minorHAnsi" w:cstheme="minorBidi"/>
          <w:sz w:val="22"/>
          <w:szCs w:val="22"/>
          <w:lang w:val="en-US" w:eastAsia="en-US"/>
        </w:rPr>
      </w:pPr>
      <w:hyperlink w:anchor="_Toc37951351" w:history="1">
        <w:r w:rsidR="00385CF9" w:rsidRPr="00302BCD">
          <w:rPr>
            <w:rStyle w:val="Lienhypertexte"/>
          </w:rPr>
          <w:t>50.</w:t>
        </w:r>
        <w:r w:rsidR="00385CF9">
          <w:rPr>
            <w:rFonts w:asciiTheme="minorHAnsi" w:eastAsiaTheme="minorEastAsia" w:hAnsiTheme="minorHAnsi" w:cstheme="minorBidi"/>
            <w:sz w:val="22"/>
            <w:szCs w:val="22"/>
            <w:lang w:val="en-US" w:eastAsia="en-US"/>
          </w:rPr>
          <w:tab/>
        </w:r>
        <w:r w:rsidR="00385CF9" w:rsidRPr="00302BCD">
          <w:rPr>
            <w:rStyle w:val="Lienhypertexte"/>
          </w:rPr>
          <w:t>Réclamation concernant la Passation des Marchés</w:t>
        </w:r>
        <w:r w:rsidR="00385CF9">
          <w:rPr>
            <w:webHidden/>
          </w:rPr>
          <w:tab/>
        </w:r>
        <w:r w:rsidR="00385CF9">
          <w:rPr>
            <w:webHidden/>
          </w:rPr>
          <w:fldChar w:fldCharType="begin"/>
        </w:r>
        <w:r w:rsidR="00385CF9">
          <w:rPr>
            <w:webHidden/>
          </w:rPr>
          <w:instrText xml:space="preserve"> PAGEREF _Toc37951351 \h </w:instrText>
        </w:r>
        <w:r w:rsidR="00385CF9">
          <w:rPr>
            <w:webHidden/>
          </w:rPr>
        </w:r>
        <w:r w:rsidR="00385CF9">
          <w:rPr>
            <w:webHidden/>
          </w:rPr>
          <w:fldChar w:fldCharType="separate"/>
        </w:r>
        <w:r w:rsidR="00AA2E7E">
          <w:rPr>
            <w:webHidden/>
          </w:rPr>
          <w:t>36</w:t>
        </w:r>
        <w:r w:rsidR="00385CF9">
          <w:rPr>
            <w:webHidden/>
          </w:rPr>
          <w:fldChar w:fldCharType="end"/>
        </w:r>
      </w:hyperlink>
    </w:p>
    <w:p w14:paraId="341E4AFB" w14:textId="77777777" w:rsidR="007D71BC" w:rsidRPr="00EF2D33" w:rsidRDefault="00B4137D" w:rsidP="00566930">
      <w:pPr>
        <w:pStyle w:val="Corpsdetexte"/>
        <w:tabs>
          <w:tab w:val="left" w:pos="900"/>
          <w:tab w:val="right" w:leader="dot" w:pos="10070"/>
        </w:tabs>
        <w:spacing w:after="0"/>
        <w:ind w:left="360" w:right="540"/>
        <w:rPr>
          <w:szCs w:val="24"/>
          <w:lang w:val="fr-FR"/>
        </w:rPr>
      </w:pPr>
      <w:r w:rsidRPr="00EF2D33">
        <w:rPr>
          <w:szCs w:val="24"/>
          <w:lang w:val="fr-FR"/>
        </w:rPr>
        <w:fldChar w:fldCharType="end"/>
      </w:r>
    </w:p>
    <w:p w14:paraId="092F42B3" w14:textId="77777777" w:rsidR="000A450A" w:rsidRPr="00EF2D33" w:rsidRDefault="000A450A" w:rsidP="00566930">
      <w:pPr>
        <w:pStyle w:val="Corpsdetexte"/>
        <w:tabs>
          <w:tab w:val="left" w:pos="900"/>
          <w:tab w:val="right" w:leader="dot" w:pos="10070"/>
        </w:tabs>
        <w:spacing w:after="0"/>
        <w:ind w:left="360" w:right="540"/>
        <w:rPr>
          <w:szCs w:val="24"/>
          <w:lang w:val="fr-FR"/>
        </w:rPr>
      </w:pPr>
      <w:r w:rsidRPr="00EF2D33">
        <w:rPr>
          <w:szCs w:val="24"/>
          <w:lang w:val="fr-FR"/>
        </w:rPr>
        <w:br w:type="page"/>
      </w:r>
    </w:p>
    <w:tbl>
      <w:tblPr>
        <w:tblW w:w="9356" w:type="dxa"/>
        <w:tblLayout w:type="fixed"/>
        <w:tblLook w:val="0000" w:firstRow="0" w:lastRow="0" w:firstColumn="0" w:lastColumn="0" w:noHBand="0" w:noVBand="0"/>
      </w:tblPr>
      <w:tblGrid>
        <w:gridCol w:w="2694"/>
        <w:gridCol w:w="6662"/>
      </w:tblGrid>
      <w:tr w:rsidR="000A450A" w:rsidRPr="00EF2D33" w14:paraId="2C3D9D2B" w14:textId="77777777" w:rsidTr="006C19A4">
        <w:tc>
          <w:tcPr>
            <w:tcW w:w="9356" w:type="dxa"/>
            <w:gridSpan w:val="2"/>
            <w:tcBorders>
              <w:top w:val="nil"/>
              <w:left w:val="nil"/>
              <w:bottom w:val="nil"/>
              <w:right w:val="nil"/>
            </w:tcBorders>
            <w:tcMar>
              <w:top w:w="28" w:type="dxa"/>
              <w:bottom w:w="28" w:type="dxa"/>
            </w:tcMar>
          </w:tcPr>
          <w:p w14:paraId="751E7363" w14:textId="77777777" w:rsidR="00D55904" w:rsidRPr="00EF2D33" w:rsidRDefault="000A450A" w:rsidP="00857A05">
            <w:pPr>
              <w:jc w:val="center"/>
              <w:rPr>
                <w:b/>
                <w:sz w:val="40"/>
                <w:szCs w:val="40"/>
              </w:rPr>
            </w:pPr>
            <w:r w:rsidRPr="00EF2D33">
              <w:rPr>
                <w:b/>
                <w:sz w:val="40"/>
                <w:szCs w:val="40"/>
              </w:rPr>
              <w:lastRenderedPageBreak/>
              <w:br w:type="page"/>
            </w:r>
            <w:r w:rsidRPr="00EF2D33">
              <w:rPr>
                <w:b/>
                <w:sz w:val="40"/>
                <w:szCs w:val="40"/>
              </w:rPr>
              <w:br w:type="page"/>
            </w:r>
            <w:bookmarkStart w:id="27" w:name="_Hlt438532663"/>
            <w:bookmarkStart w:id="28" w:name="_Toc438266923"/>
            <w:bookmarkStart w:id="29" w:name="_Toc438267877"/>
            <w:bookmarkStart w:id="30" w:name="_Toc438366664"/>
            <w:bookmarkEnd w:id="27"/>
            <w:r w:rsidRPr="00EF2D33">
              <w:rPr>
                <w:b/>
                <w:sz w:val="40"/>
                <w:szCs w:val="40"/>
              </w:rPr>
              <w:t>Section I. Instructions aux soumissionnaires</w:t>
            </w:r>
            <w:bookmarkEnd w:id="28"/>
            <w:bookmarkEnd w:id="29"/>
            <w:bookmarkEnd w:id="30"/>
          </w:p>
        </w:tc>
      </w:tr>
      <w:tr w:rsidR="007D71BC" w:rsidRPr="00EF2D33" w14:paraId="29559282" w14:textId="77777777" w:rsidTr="006C19A4">
        <w:tc>
          <w:tcPr>
            <w:tcW w:w="9356" w:type="dxa"/>
            <w:gridSpan w:val="2"/>
            <w:tcBorders>
              <w:top w:val="nil"/>
              <w:left w:val="nil"/>
              <w:bottom w:val="nil"/>
              <w:right w:val="nil"/>
            </w:tcBorders>
            <w:tcMar>
              <w:top w:w="28" w:type="dxa"/>
              <w:bottom w:w="28" w:type="dxa"/>
            </w:tcMar>
          </w:tcPr>
          <w:p w14:paraId="52C34C5E" w14:textId="77777777" w:rsidR="007D71BC" w:rsidRPr="00EF2D33" w:rsidRDefault="00CF02A3" w:rsidP="001059F7">
            <w:pPr>
              <w:pStyle w:val="00SectionITitle"/>
            </w:pPr>
            <w:bookmarkStart w:id="31" w:name="_Toc438438819"/>
            <w:bookmarkStart w:id="32" w:name="_Toc438532553"/>
            <w:bookmarkStart w:id="33" w:name="_Toc438733963"/>
            <w:bookmarkStart w:id="34" w:name="_Toc438962045"/>
            <w:bookmarkStart w:id="35" w:name="_Toc461939616"/>
            <w:bookmarkStart w:id="36" w:name="_Toc478838017"/>
            <w:bookmarkStart w:id="37" w:name="_Toc37951296"/>
            <w:r w:rsidRPr="00EF2D33">
              <w:t>A.</w:t>
            </w:r>
            <w:r w:rsidR="007D71BC" w:rsidRPr="00EF2D33">
              <w:tab/>
              <w:t>Général</w:t>
            </w:r>
            <w:bookmarkEnd w:id="31"/>
            <w:bookmarkEnd w:id="32"/>
            <w:bookmarkEnd w:id="33"/>
            <w:bookmarkEnd w:id="34"/>
            <w:bookmarkEnd w:id="35"/>
            <w:r w:rsidR="007D71BC" w:rsidRPr="00EF2D33">
              <w:t>ités</w:t>
            </w:r>
            <w:bookmarkEnd w:id="36"/>
            <w:bookmarkEnd w:id="37"/>
          </w:p>
        </w:tc>
      </w:tr>
      <w:tr w:rsidR="00307775" w:rsidRPr="00EF2D33" w14:paraId="0EFF278F" w14:textId="77777777" w:rsidTr="006C19A4">
        <w:tc>
          <w:tcPr>
            <w:tcW w:w="2694" w:type="dxa"/>
            <w:tcBorders>
              <w:top w:val="nil"/>
              <w:left w:val="nil"/>
              <w:right w:val="nil"/>
            </w:tcBorders>
            <w:tcMar>
              <w:top w:w="28" w:type="dxa"/>
              <w:bottom w:w="28" w:type="dxa"/>
            </w:tcMar>
          </w:tcPr>
          <w:p w14:paraId="52E24F54" w14:textId="77777777" w:rsidR="00307775" w:rsidRPr="00EF2D33" w:rsidRDefault="00307775" w:rsidP="00C700F6">
            <w:pPr>
              <w:pStyle w:val="00SectionISubtitle"/>
              <w:spacing w:before="0" w:after="200"/>
            </w:pPr>
            <w:bookmarkStart w:id="38" w:name="_Toc156373284"/>
            <w:bookmarkStart w:id="39" w:name="_Toc478838018"/>
            <w:bookmarkStart w:id="40" w:name="_Toc37951297"/>
            <w:r w:rsidRPr="00EF2D33">
              <w:t>1.</w:t>
            </w:r>
            <w:r w:rsidRPr="00EF2D33">
              <w:tab/>
              <w:t>Objet du Marché</w:t>
            </w:r>
            <w:bookmarkEnd w:id="38"/>
            <w:bookmarkEnd w:id="39"/>
            <w:bookmarkEnd w:id="40"/>
          </w:p>
        </w:tc>
        <w:tc>
          <w:tcPr>
            <w:tcW w:w="6662" w:type="dxa"/>
            <w:tcBorders>
              <w:top w:val="nil"/>
              <w:left w:val="nil"/>
              <w:right w:val="nil"/>
            </w:tcBorders>
            <w:tcMar>
              <w:top w:w="28" w:type="dxa"/>
              <w:bottom w:w="28" w:type="dxa"/>
            </w:tcMar>
          </w:tcPr>
          <w:p w14:paraId="4F0A3C01" w14:textId="77777777" w:rsidR="00307775" w:rsidRPr="00EF2D33" w:rsidRDefault="00307775" w:rsidP="00C956B8">
            <w:pPr>
              <w:pStyle w:val="Header2-SubClauses"/>
              <w:numPr>
                <w:ilvl w:val="1"/>
                <w:numId w:val="32"/>
              </w:numPr>
              <w:tabs>
                <w:tab w:val="clear" w:pos="619"/>
                <w:tab w:val="left" w:pos="576"/>
              </w:tabs>
              <w:suppressAutoHyphens/>
              <w:rPr>
                <w:szCs w:val="24"/>
                <w:lang w:val="fr-FR"/>
              </w:rPr>
            </w:pPr>
            <w:r w:rsidRPr="00EF2D33">
              <w:rPr>
                <w:szCs w:val="24"/>
                <w:lang w:val="fr-FR"/>
              </w:rPr>
              <w:t>Faisant suite à l’Avis d’Appel d’Offres indiqué dans les Données Particulières de l’Appel d’Offres (</w:t>
            </w:r>
            <w:r w:rsidRPr="006B0D13">
              <w:rPr>
                <w:szCs w:val="24"/>
                <w:lang w:val="fr-FR"/>
              </w:rPr>
              <w:t>DPAO</w:t>
            </w:r>
            <w:r w:rsidRPr="00EF2D33">
              <w:rPr>
                <w:szCs w:val="24"/>
                <w:lang w:val="fr-FR"/>
              </w:rPr>
              <w:t xml:space="preserve">), le </w:t>
            </w:r>
            <w:r w:rsidR="00113D64" w:rsidRPr="00EF2D33">
              <w:rPr>
                <w:szCs w:val="24"/>
                <w:lang w:val="fr-FR"/>
              </w:rPr>
              <w:t>Maître d’Ouvrage</w:t>
            </w:r>
            <w:r w:rsidRPr="00EF2D33">
              <w:rPr>
                <w:szCs w:val="24"/>
                <w:lang w:val="fr-FR"/>
              </w:rPr>
              <w:t xml:space="preserve"> tel qu’il est indiqué dans les </w:t>
            </w:r>
            <w:r w:rsidRPr="006B0D13">
              <w:rPr>
                <w:szCs w:val="24"/>
                <w:lang w:val="fr-FR"/>
              </w:rPr>
              <w:t>DPAO</w:t>
            </w:r>
            <w:r w:rsidRPr="00EF2D33">
              <w:rPr>
                <w:szCs w:val="24"/>
                <w:lang w:val="fr-FR"/>
              </w:rPr>
              <w:t xml:space="preserve"> publie le présent Dossier d’Appel d’Offres en vue de la réalisation des Travaux spécifiés à la Section VII-Spécifications techniques et plans. Le nom, le numéro d’identification et le nombre de lots distincts faisant l’objet de l’Appel d’Offres (AO) figurent dans les </w:t>
            </w:r>
            <w:r w:rsidRPr="006B0D13">
              <w:rPr>
                <w:szCs w:val="24"/>
                <w:lang w:val="fr-FR"/>
              </w:rPr>
              <w:t>DPAO</w:t>
            </w:r>
            <w:r w:rsidRPr="00EF2D33">
              <w:rPr>
                <w:szCs w:val="24"/>
                <w:lang w:val="fr-FR"/>
              </w:rPr>
              <w:t>.</w:t>
            </w:r>
          </w:p>
          <w:p w14:paraId="56ACE12E" w14:textId="77777777" w:rsidR="00307775" w:rsidRPr="00EF2D33" w:rsidRDefault="00307775" w:rsidP="00C956B8">
            <w:pPr>
              <w:pStyle w:val="Header2-SubClauses"/>
              <w:numPr>
                <w:ilvl w:val="1"/>
                <w:numId w:val="32"/>
              </w:numPr>
              <w:tabs>
                <w:tab w:val="clear" w:pos="619"/>
                <w:tab w:val="left" w:pos="576"/>
              </w:tabs>
              <w:suppressAutoHyphens/>
              <w:rPr>
                <w:szCs w:val="24"/>
                <w:lang w:val="fr-FR"/>
              </w:rPr>
            </w:pPr>
            <w:r w:rsidRPr="00EF2D33">
              <w:rPr>
                <w:szCs w:val="24"/>
                <w:lang w:val="fr-FR"/>
              </w:rPr>
              <w:t>Dans le présent Dossier d’Appel d’Offres :</w:t>
            </w:r>
          </w:p>
          <w:p w14:paraId="4147945A" w14:textId="77777777" w:rsidR="00307775" w:rsidRPr="00EF2D33" w:rsidRDefault="00307775" w:rsidP="00C700F6">
            <w:pPr>
              <w:pStyle w:val="Header3-Paragraph"/>
              <w:numPr>
                <w:ilvl w:val="0"/>
                <w:numId w:val="2"/>
              </w:numPr>
              <w:tabs>
                <w:tab w:val="clear" w:pos="504"/>
                <w:tab w:val="left" w:pos="576"/>
              </w:tabs>
              <w:suppressAutoHyphens/>
              <w:ind w:left="1152" w:hanging="576"/>
              <w:rPr>
                <w:szCs w:val="24"/>
                <w:lang w:val="fr-FR"/>
              </w:rPr>
            </w:pPr>
            <w:r w:rsidRPr="00EF2D33">
              <w:rPr>
                <w:szCs w:val="24"/>
                <w:lang w:val="fr-FR"/>
              </w:rPr>
              <w:t xml:space="preserve">Le terme « par écrit » signifie communiqué sous forme écrite (par courrier postal, courriel, télécopie, incluant si cela est indiqué dans les </w:t>
            </w:r>
            <w:r w:rsidRPr="006B0D13">
              <w:rPr>
                <w:szCs w:val="24"/>
                <w:lang w:val="fr-FR"/>
              </w:rPr>
              <w:t>DPAO</w:t>
            </w:r>
            <w:r w:rsidRPr="00EF2D33">
              <w:rPr>
                <w:szCs w:val="24"/>
                <w:lang w:val="fr-FR"/>
              </w:rPr>
              <w:t xml:space="preserve">, la distribution ou la remise par le canal du système d’achat électronique utilisé par le </w:t>
            </w:r>
            <w:r w:rsidR="00113D64" w:rsidRPr="00EF2D33">
              <w:rPr>
                <w:szCs w:val="24"/>
                <w:lang w:val="fr-FR"/>
              </w:rPr>
              <w:t>Maître d’Ouvrage</w:t>
            </w:r>
            <w:r w:rsidRPr="00EF2D33">
              <w:rPr>
                <w:szCs w:val="24"/>
                <w:lang w:val="fr-FR"/>
              </w:rPr>
              <w:t>) avec accusé de réception ;</w:t>
            </w:r>
          </w:p>
          <w:p w14:paraId="72131716" w14:textId="77777777" w:rsidR="00307775" w:rsidRPr="00EF2D33" w:rsidRDefault="00307775" w:rsidP="00C700F6">
            <w:pPr>
              <w:numPr>
                <w:ilvl w:val="0"/>
                <w:numId w:val="2"/>
              </w:numPr>
              <w:tabs>
                <w:tab w:val="left" w:pos="576"/>
              </w:tabs>
              <w:suppressAutoHyphens/>
              <w:ind w:left="1152" w:hanging="576"/>
              <w:rPr>
                <w:szCs w:val="24"/>
              </w:rPr>
            </w:pPr>
            <w:r w:rsidRPr="00EF2D33">
              <w:rPr>
                <w:szCs w:val="24"/>
              </w:rPr>
              <w:t xml:space="preserve">Si le contexte l’exige, le singulier désigne le pluriel, et vice versa ; </w:t>
            </w:r>
          </w:p>
          <w:p w14:paraId="61699163" w14:textId="77777777" w:rsidR="001C35BB" w:rsidRPr="00EF2D33" w:rsidRDefault="00307775" w:rsidP="00C700F6">
            <w:pPr>
              <w:numPr>
                <w:ilvl w:val="0"/>
                <w:numId w:val="2"/>
              </w:numPr>
              <w:tabs>
                <w:tab w:val="left" w:pos="576"/>
              </w:tabs>
              <w:suppressAutoHyphens/>
              <w:ind w:left="1152" w:hanging="576"/>
              <w:rPr>
                <w:szCs w:val="24"/>
              </w:rPr>
            </w:pPr>
            <w:r w:rsidRPr="00EF2D33">
              <w:rPr>
                <w:szCs w:val="24"/>
              </w:rPr>
              <w:t>Le terme « jour » désigne un jour calendaire, sauf s’il est indiqué qu’il s’agit de « jour ouvrable ». Un jour ouvrable est un jour de travail officiel de l’Emprunteur, à l’exclusion des jours fériés officiels de l’Emprunteur</w:t>
            </w:r>
            <w:r w:rsidR="001C35BB" w:rsidRPr="00EF2D33">
              <w:rPr>
                <w:szCs w:val="24"/>
              </w:rPr>
              <w:t> ;</w:t>
            </w:r>
          </w:p>
          <w:p w14:paraId="29FB8079" w14:textId="77777777" w:rsidR="001C35BB" w:rsidRPr="00EF2D33" w:rsidRDefault="001C35BB" w:rsidP="001C35BB">
            <w:pPr>
              <w:numPr>
                <w:ilvl w:val="0"/>
                <w:numId w:val="2"/>
              </w:numPr>
              <w:tabs>
                <w:tab w:val="left" w:pos="576"/>
              </w:tabs>
              <w:suppressAutoHyphens/>
              <w:ind w:left="1152" w:hanging="576"/>
              <w:rPr>
                <w:szCs w:val="24"/>
              </w:rPr>
            </w:pPr>
            <w:r w:rsidRPr="00EF2D33">
              <w:rPr>
                <w:szCs w:val="24"/>
              </w:rPr>
              <w:t>L</w:t>
            </w:r>
            <w:r w:rsidR="001935F0">
              <w:rPr>
                <w:szCs w:val="24"/>
              </w:rPr>
              <w:t>e sigle</w:t>
            </w:r>
            <w:r w:rsidRPr="00EF2D33">
              <w:rPr>
                <w:szCs w:val="24"/>
              </w:rPr>
              <w:t xml:space="preserve"> « ES » signifie environ</w:t>
            </w:r>
            <w:r w:rsidR="00623FD8" w:rsidRPr="00EF2D33">
              <w:rPr>
                <w:szCs w:val="24"/>
              </w:rPr>
              <w:t>ne</w:t>
            </w:r>
            <w:r w:rsidRPr="00EF2D33">
              <w:rPr>
                <w:szCs w:val="24"/>
              </w:rPr>
              <w:t>mental et social (incluant l’Exploit</w:t>
            </w:r>
            <w:r w:rsidR="00623FD8" w:rsidRPr="00EF2D33">
              <w:rPr>
                <w:szCs w:val="24"/>
              </w:rPr>
              <w:t>a</w:t>
            </w:r>
            <w:r w:rsidRPr="00EF2D33">
              <w:rPr>
                <w:szCs w:val="24"/>
              </w:rPr>
              <w:t>tion et l</w:t>
            </w:r>
            <w:r w:rsidR="00942A66">
              <w:rPr>
                <w:szCs w:val="24"/>
              </w:rPr>
              <w:t xml:space="preserve">es </w:t>
            </w:r>
            <w:r w:rsidRPr="00EF2D33">
              <w:rPr>
                <w:szCs w:val="24"/>
              </w:rPr>
              <w:t>Abus Sexuel (EAS), et l</w:t>
            </w:r>
            <w:r w:rsidR="00A003D7">
              <w:rPr>
                <w:szCs w:val="24"/>
              </w:rPr>
              <w:t xml:space="preserve">e </w:t>
            </w:r>
            <w:r w:rsidRPr="00EF2D33">
              <w:rPr>
                <w:szCs w:val="24"/>
              </w:rPr>
              <w:t>Har</w:t>
            </w:r>
            <w:r w:rsidR="00A003D7">
              <w:rPr>
                <w:szCs w:val="24"/>
              </w:rPr>
              <w:t>cèlement</w:t>
            </w:r>
            <w:r w:rsidRPr="00EF2D33">
              <w:rPr>
                <w:szCs w:val="24"/>
              </w:rPr>
              <w:t xml:space="preserve"> Sexuel (HS) ;</w:t>
            </w:r>
          </w:p>
          <w:p w14:paraId="307C5EF3" w14:textId="77777777" w:rsidR="00D00AC2" w:rsidRPr="00EF2D33" w:rsidRDefault="001C35BB" w:rsidP="00EF2D33">
            <w:pPr>
              <w:numPr>
                <w:ilvl w:val="0"/>
                <w:numId w:val="2"/>
              </w:numPr>
              <w:tabs>
                <w:tab w:val="left" w:pos="576"/>
              </w:tabs>
              <w:suppressAutoHyphens/>
              <w:ind w:left="1152" w:hanging="576"/>
              <w:rPr>
                <w:szCs w:val="24"/>
              </w:rPr>
            </w:pPr>
            <w:r w:rsidRPr="00EF2D33">
              <w:rPr>
                <w:szCs w:val="24"/>
              </w:rPr>
              <w:t>« Exploitation et Abus Sexuel</w:t>
            </w:r>
            <w:r w:rsidR="00B0139D">
              <w:rPr>
                <w:szCs w:val="24"/>
              </w:rPr>
              <w:t>s</w:t>
            </w:r>
            <w:r w:rsidRPr="00EF2D33">
              <w:rPr>
                <w:szCs w:val="24"/>
              </w:rPr>
              <w:t xml:space="preserve"> (EAS) </w:t>
            </w:r>
            <w:r w:rsidR="00942A66">
              <w:rPr>
                <w:szCs w:val="24"/>
              </w:rPr>
              <w:t>englobe les significations suivantes</w:t>
            </w:r>
            <w:r w:rsidRPr="00EF2D33">
              <w:rPr>
                <w:szCs w:val="24"/>
              </w:rPr>
              <w:t> :</w:t>
            </w:r>
          </w:p>
          <w:p w14:paraId="2E536493" w14:textId="77777777" w:rsidR="001935F0" w:rsidRPr="006B0D13" w:rsidRDefault="001935F0" w:rsidP="001935F0">
            <w:pPr>
              <w:pStyle w:val="Default"/>
              <w:ind w:left="1266"/>
              <w:jc w:val="both"/>
              <w:rPr>
                <w:rFonts w:ascii="Times New Roman" w:hAnsi="Times New Roman" w:cs="Times New Roman"/>
                <w:color w:val="auto"/>
                <w:lang w:val="fr-FR"/>
              </w:rPr>
            </w:pPr>
            <w:r w:rsidRPr="006B0D13">
              <w:rPr>
                <w:rFonts w:ascii="Times New Roman" w:hAnsi="Times New Roman" w:cs="Times New Roman"/>
                <w:color w:val="auto"/>
                <w:lang w:val="fr-FR"/>
              </w:rPr>
              <w:t>L</w:t>
            </w:r>
            <w:proofErr w:type="gramStart"/>
            <w:r w:rsidRPr="006B0D13">
              <w:rPr>
                <w:rFonts w:ascii="Times New Roman" w:hAnsi="Times New Roman" w:cs="Times New Roman"/>
                <w:color w:val="auto"/>
                <w:lang w:val="fr-FR"/>
              </w:rPr>
              <w:t>’«</w:t>
            </w:r>
            <w:proofErr w:type="gramEnd"/>
            <w:r w:rsidRPr="006B0D13">
              <w:rPr>
                <w:rFonts w:ascii="Times New Roman" w:hAnsi="Times New Roman" w:cs="Times New Roman"/>
                <w:color w:val="auto"/>
                <w:lang w:val="fr-FR"/>
              </w:rPr>
              <w:t xml:space="preserve">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50461C24" w14:textId="77777777" w:rsidR="001935F0" w:rsidRPr="001935F0" w:rsidRDefault="001935F0" w:rsidP="001935F0">
            <w:pPr>
              <w:tabs>
                <w:tab w:val="left" w:pos="576"/>
              </w:tabs>
              <w:suppressAutoHyphens/>
              <w:ind w:left="1266" w:firstLine="0"/>
              <w:rPr>
                <w:szCs w:val="24"/>
              </w:rPr>
            </w:pPr>
          </w:p>
          <w:p w14:paraId="2CB26885" w14:textId="77777777" w:rsidR="00D00AC2" w:rsidRPr="00EF2D33" w:rsidRDefault="001935F0" w:rsidP="006B0D13">
            <w:pPr>
              <w:tabs>
                <w:tab w:val="left" w:pos="576"/>
              </w:tabs>
              <w:suppressAutoHyphens/>
              <w:ind w:left="1266" w:firstLine="0"/>
              <w:rPr>
                <w:szCs w:val="24"/>
              </w:rPr>
            </w:pPr>
            <w:r>
              <w:rPr>
                <w:szCs w:val="24"/>
              </w:rPr>
              <w:lastRenderedPageBreak/>
              <w:t xml:space="preserve">Les </w:t>
            </w:r>
            <w:r w:rsidR="00D00AC2" w:rsidRPr="00EF2D33">
              <w:rPr>
                <w:szCs w:val="24"/>
              </w:rPr>
              <w:t>« Abus Sexu</w:t>
            </w:r>
            <w:r w:rsidR="00A003D7">
              <w:rPr>
                <w:szCs w:val="24"/>
              </w:rPr>
              <w:t>e</w:t>
            </w:r>
            <w:r w:rsidR="00D00AC2" w:rsidRPr="00EF2D33">
              <w:rPr>
                <w:szCs w:val="24"/>
              </w:rPr>
              <w:t>l</w:t>
            </w:r>
            <w:r w:rsidR="006B0D13">
              <w:rPr>
                <w:szCs w:val="24"/>
              </w:rPr>
              <w:t>s</w:t>
            </w:r>
            <w:r w:rsidR="00D00AC2" w:rsidRPr="00EF2D33">
              <w:rPr>
                <w:szCs w:val="24"/>
              </w:rPr>
              <w:t> » (AS)</w:t>
            </w:r>
            <w:r w:rsidR="00B0139D">
              <w:rPr>
                <w:szCs w:val="24"/>
              </w:rPr>
              <w:t>,</w:t>
            </w:r>
            <w:r w:rsidR="00D00AC2" w:rsidRPr="00EF2D33">
              <w:rPr>
                <w:szCs w:val="24"/>
              </w:rPr>
              <w:t xml:space="preserve"> </w:t>
            </w:r>
            <w:proofErr w:type="gramStart"/>
            <w:r>
              <w:rPr>
                <w:szCs w:val="24"/>
              </w:rPr>
              <w:t xml:space="preserve">définis </w:t>
            </w:r>
            <w:r w:rsidR="00D00AC2" w:rsidRPr="00EF2D33">
              <w:rPr>
                <w:szCs w:val="24"/>
              </w:rPr>
              <w:t xml:space="preserve"> comme</w:t>
            </w:r>
            <w:proofErr w:type="gramEnd"/>
            <w:r w:rsidR="00D00AC2" w:rsidRPr="00EF2D33">
              <w:rPr>
                <w:szCs w:val="24"/>
              </w:rPr>
              <w:t xml:space="preserve"> </w:t>
            </w:r>
            <w:r>
              <w:rPr>
                <w:szCs w:val="24"/>
              </w:rPr>
              <w:t xml:space="preserve">toute </w:t>
            </w:r>
            <w:r w:rsidR="00D00AC2" w:rsidRPr="00EF2D33">
              <w:rPr>
                <w:szCs w:val="24"/>
              </w:rPr>
              <w:t xml:space="preserve">intrusion physique </w:t>
            </w:r>
            <w:r w:rsidR="00B0139D">
              <w:rPr>
                <w:szCs w:val="24"/>
              </w:rPr>
              <w:t>ou menace d’</w:t>
            </w:r>
            <w:r w:rsidR="00942A66">
              <w:rPr>
                <w:szCs w:val="24"/>
              </w:rPr>
              <w:t xml:space="preserve">intrusion physique </w:t>
            </w:r>
            <w:r w:rsidR="00D00AC2" w:rsidRPr="00EF2D33">
              <w:rPr>
                <w:szCs w:val="24"/>
              </w:rPr>
              <w:t>de nature sexuelle</w:t>
            </w:r>
            <w:r w:rsidR="00E84D3F">
              <w:rPr>
                <w:szCs w:val="24"/>
              </w:rPr>
              <w:t>,</w:t>
            </w:r>
            <w:r w:rsidR="00D00AC2" w:rsidRPr="00EF2D33">
              <w:rPr>
                <w:szCs w:val="24"/>
              </w:rPr>
              <w:t xml:space="preserve"> soit</w:t>
            </w:r>
            <w:r w:rsidR="00E84D3F">
              <w:rPr>
                <w:szCs w:val="24"/>
              </w:rPr>
              <w:t xml:space="preserve"> </w:t>
            </w:r>
            <w:r w:rsidR="00D00AC2" w:rsidRPr="00EF2D33">
              <w:rPr>
                <w:szCs w:val="24"/>
              </w:rPr>
              <w:t xml:space="preserve">par force ou sous des conditions inégales ou </w:t>
            </w:r>
            <w:r w:rsidR="00E84D3F">
              <w:rPr>
                <w:szCs w:val="24"/>
              </w:rPr>
              <w:t>par coercition</w:t>
            </w:r>
            <w:r w:rsidR="00D00AC2" w:rsidRPr="00EF2D33">
              <w:rPr>
                <w:szCs w:val="24"/>
              </w:rPr>
              <w:t> ;</w:t>
            </w:r>
          </w:p>
          <w:p w14:paraId="53608F2E"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xml:space="preserve"> </w:t>
            </w:r>
            <w:r w:rsidR="006B0D13">
              <w:rPr>
                <w:szCs w:val="24"/>
              </w:rPr>
              <w:t xml:space="preserve">Le </w:t>
            </w:r>
            <w:r w:rsidR="00801C45" w:rsidRPr="00EF2D33">
              <w:rPr>
                <w:szCs w:val="24"/>
              </w:rPr>
              <w:t>« </w:t>
            </w:r>
            <w:r w:rsidR="00A003D7">
              <w:rPr>
                <w:szCs w:val="24"/>
              </w:rPr>
              <w:t>Harcèlement</w:t>
            </w:r>
            <w:r w:rsidR="00801C45" w:rsidRPr="00EF2D33">
              <w:rPr>
                <w:szCs w:val="24"/>
              </w:rPr>
              <w:t xml:space="preserve"> Sexuel »</w:t>
            </w:r>
            <w:r w:rsidRPr="00EF2D33">
              <w:rPr>
                <w:szCs w:val="24"/>
              </w:rPr>
              <w:t xml:space="preserve"> </w:t>
            </w:r>
            <w:r w:rsidR="00801C45" w:rsidRPr="00EF2D33">
              <w:rPr>
                <w:szCs w:val="24"/>
              </w:rPr>
              <w:t xml:space="preserve">(HS) est défini </w:t>
            </w:r>
            <w:r w:rsidR="00E84D3F" w:rsidRPr="00EF2D33">
              <w:rPr>
                <w:szCs w:val="24"/>
              </w:rPr>
              <w:t>comme</w:t>
            </w:r>
            <w:r w:rsidR="00E84D3F">
              <w:rPr>
                <w:szCs w:val="24"/>
              </w:rPr>
              <w:t xml:space="preserve"> toute </w:t>
            </w:r>
            <w:r w:rsidRPr="00EF2D33">
              <w:rPr>
                <w:szCs w:val="24"/>
              </w:rPr>
              <w:t>avance sexuelle</w:t>
            </w:r>
            <w:r w:rsidR="00234A4D">
              <w:rPr>
                <w:szCs w:val="24"/>
              </w:rPr>
              <w:t xml:space="preserve"> </w:t>
            </w:r>
            <w:proofErr w:type="gramStart"/>
            <w:r w:rsidR="00234A4D">
              <w:rPr>
                <w:szCs w:val="24"/>
              </w:rPr>
              <w:t>i</w:t>
            </w:r>
            <w:r w:rsidR="00B0139D">
              <w:rPr>
                <w:szCs w:val="24"/>
              </w:rPr>
              <w:t>nop</w:t>
            </w:r>
            <w:r w:rsidR="00234A4D">
              <w:rPr>
                <w:szCs w:val="24"/>
              </w:rPr>
              <w:t xml:space="preserve">portune, </w:t>
            </w:r>
            <w:r w:rsidR="00E84D3F">
              <w:rPr>
                <w:szCs w:val="24"/>
              </w:rPr>
              <w:t xml:space="preserve"> </w:t>
            </w:r>
            <w:r w:rsidRPr="00EF2D33">
              <w:rPr>
                <w:szCs w:val="24"/>
              </w:rPr>
              <w:t>tout</w:t>
            </w:r>
            <w:r w:rsidR="00234A4D">
              <w:rPr>
                <w:szCs w:val="24"/>
              </w:rPr>
              <w:t>e</w:t>
            </w:r>
            <w:proofErr w:type="gramEnd"/>
            <w:r w:rsidRPr="00EF2D33">
              <w:rPr>
                <w:szCs w:val="24"/>
              </w:rPr>
              <w:t xml:space="preserve"> </w:t>
            </w:r>
            <w:r w:rsidR="00234A4D">
              <w:rPr>
                <w:szCs w:val="24"/>
              </w:rPr>
              <w:t xml:space="preserve">demande de faveurs sexuelles ou tout </w:t>
            </w:r>
            <w:r w:rsidRPr="00EF2D33">
              <w:rPr>
                <w:szCs w:val="24"/>
              </w:rPr>
              <w:t xml:space="preserve">autre </w:t>
            </w:r>
            <w:r w:rsidR="00E84D3F">
              <w:rPr>
                <w:szCs w:val="24"/>
              </w:rPr>
              <w:t xml:space="preserve">comportement </w:t>
            </w:r>
            <w:r w:rsidRPr="00EF2D33">
              <w:rPr>
                <w:szCs w:val="24"/>
              </w:rPr>
              <w:t xml:space="preserve">verbal ou physique </w:t>
            </w:r>
            <w:r w:rsidR="00E84D3F">
              <w:rPr>
                <w:szCs w:val="24"/>
              </w:rPr>
              <w:t xml:space="preserve">à connotation </w:t>
            </w:r>
            <w:r w:rsidRPr="00EF2D33">
              <w:rPr>
                <w:szCs w:val="24"/>
              </w:rPr>
              <w:t>sexuel</w:t>
            </w:r>
            <w:r w:rsidR="00E84D3F">
              <w:rPr>
                <w:szCs w:val="24"/>
              </w:rPr>
              <w:t>le</w:t>
            </w:r>
            <w:r w:rsidRPr="00EF2D33">
              <w:rPr>
                <w:szCs w:val="24"/>
              </w:rPr>
              <w:t xml:space="preserve"> par le personnel de l’Entrepreneur </w:t>
            </w:r>
            <w:r w:rsidR="00E84D3F">
              <w:rPr>
                <w:szCs w:val="24"/>
              </w:rPr>
              <w:t xml:space="preserve">à l’égard </w:t>
            </w:r>
            <w:r w:rsidRPr="00EF2D33">
              <w:rPr>
                <w:szCs w:val="24"/>
              </w:rPr>
              <w:t xml:space="preserve">d’autres personnels de l’Entrepreneur ou du </w:t>
            </w:r>
            <w:r w:rsidR="00113D64" w:rsidRPr="00EF2D33">
              <w:rPr>
                <w:szCs w:val="24"/>
              </w:rPr>
              <w:t>Maître d’Ouvrage</w:t>
            </w:r>
            <w:r w:rsidRPr="00EF2D33">
              <w:rPr>
                <w:szCs w:val="24"/>
              </w:rPr>
              <w:t> ;</w:t>
            </w:r>
          </w:p>
          <w:p w14:paraId="3A61C1E3"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Le Personnel de l’Entrepreneur » est défini dans la sous-rubrique 1 (ii) des Condition Générales du Marché ; et</w:t>
            </w:r>
          </w:p>
          <w:p w14:paraId="5357E3B3" w14:textId="77777777" w:rsidR="00D00AC2" w:rsidRPr="00EF2D33" w:rsidRDefault="00D00AC2" w:rsidP="00EF2D33">
            <w:pPr>
              <w:numPr>
                <w:ilvl w:val="0"/>
                <w:numId w:val="2"/>
              </w:numPr>
              <w:tabs>
                <w:tab w:val="left" w:pos="576"/>
              </w:tabs>
              <w:suppressAutoHyphens/>
              <w:ind w:left="1152" w:hanging="576"/>
              <w:rPr>
                <w:szCs w:val="24"/>
              </w:rPr>
            </w:pPr>
            <w:r w:rsidRPr="00EF2D33">
              <w:rPr>
                <w:szCs w:val="24"/>
              </w:rPr>
              <w:t xml:space="preserve">« Le Personnel du </w:t>
            </w:r>
            <w:r w:rsidR="00113D64" w:rsidRPr="00EF2D33">
              <w:rPr>
                <w:szCs w:val="24"/>
              </w:rPr>
              <w:t>Maître d’Ouvrage</w:t>
            </w:r>
            <w:r w:rsidRPr="00EF2D33">
              <w:rPr>
                <w:szCs w:val="24"/>
              </w:rPr>
              <w:t> » est défini dans la sous-rubrique 1 (</w:t>
            </w:r>
            <w:proofErr w:type="spellStart"/>
            <w:r w:rsidRPr="00EF2D33">
              <w:rPr>
                <w:szCs w:val="24"/>
              </w:rPr>
              <w:t>nn</w:t>
            </w:r>
            <w:proofErr w:type="spellEnd"/>
            <w:r w:rsidRPr="00EF2D33">
              <w:rPr>
                <w:szCs w:val="24"/>
              </w:rPr>
              <w:t>) des Conditions Générales du Marché.</w:t>
            </w:r>
          </w:p>
          <w:p w14:paraId="6DC739BE" w14:textId="77777777" w:rsidR="001C35BB" w:rsidRPr="00EF2D33" w:rsidRDefault="00D00AC2" w:rsidP="00234A4D">
            <w:pPr>
              <w:tabs>
                <w:tab w:val="left" w:pos="576"/>
              </w:tabs>
              <w:suppressAutoHyphens/>
              <w:ind w:hanging="30"/>
              <w:rPr>
                <w:szCs w:val="24"/>
              </w:rPr>
            </w:pPr>
            <w:r w:rsidRPr="00EF2D33">
              <w:rPr>
                <w:szCs w:val="24"/>
              </w:rPr>
              <w:t>Une liste no</w:t>
            </w:r>
            <w:r w:rsidR="00234A4D">
              <w:rPr>
                <w:szCs w:val="24"/>
              </w:rPr>
              <w:t>n</w:t>
            </w:r>
            <w:r w:rsidRPr="00EF2D33">
              <w:rPr>
                <w:szCs w:val="24"/>
              </w:rPr>
              <w:t xml:space="preserve">-exhaustive de : (i) </w:t>
            </w:r>
            <w:r w:rsidR="00234A4D">
              <w:rPr>
                <w:szCs w:val="24"/>
              </w:rPr>
              <w:t xml:space="preserve">comportements </w:t>
            </w:r>
            <w:r w:rsidRPr="00EF2D33">
              <w:rPr>
                <w:szCs w:val="24"/>
              </w:rPr>
              <w:t xml:space="preserve">qui </w:t>
            </w:r>
            <w:r w:rsidR="00623FD8" w:rsidRPr="00EF2D33">
              <w:rPr>
                <w:szCs w:val="24"/>
              </w:rPr>
              <w:t>constituent</w:t>
            </w:r>
            <w:r w:rsidRPr="00EF2D33">
              <w:rPr>
                <w:szCs w:val="24"/>
              </w:rPr>
              <w:t xml:space="preserve"> </w:t>
            </w:r>
            <w:r w:rsidR="00FA1136">
              <w:rPr>
                <w:szCs w:val="24"/>
              </w:rPr>
              <w:t>l’</w:t>
            </w:r>
            <w:r w:rsidR="00BA4E71" w:rsidRPr="00EF2D33">
              <w:rPr>
                <w:szCs w:val="24"/>
              </w:rPr>
              <w:t xml:space="preserve">EAS ; et (ii) </w:t>
            </w:r>
            <w:r w:rsidR="00234A4D">
              <w:rPr>
                <w:szCs w:val="24"/>
              </w:rPr>
              <w:t>comportements</w:t>
            </w:r>
            <w:r w:rsidR="00BA4E71" w:rsidRPr="00EF2D33">
              <w:rPr>
                <w:szCs w:val="24"/>
              </w:rPr>
              <w:t xml:space="preserve"> qui constituent </w:t>
            </w:r>
            <w:r w:rsidR="00234A4D">
              <w:rPr>
                <w:szCs w:val="24"/>
              </w:rPr>
              <w:t xml:space="preserve">le </w:t>
            </w:r>
            <w:r w:rsidR="00BA4E71" w:rsidRPr="00EF2D33">
              <w:rPr>
                <w:szCs w:val="24"/>
              </w:rPr>
              <w:t xml:space="preserve">HS, est jointe dans le formulaire du Code de Conduite de la Section IV. </w:t>
            </w:r>
            <w:r w:rsidRPr="00EF2D33">
              <w:rPr>
                <w:szCs w:val="24"/>
              </w:rPr>
              <w:t xml:space="preserve"> </w:t>
            </w:r>
          </w:p>
        </w:tc>
      </w:tr>
      <w:tr w:rsidR="00307775" w:rsidRPr="00EF2D33" w14:paraId="1735E25C" w14:textId="77777777" w:rsidTr="006C19A4">
        <w:tc>
          <w:tcPr>
            <w:tcW w:w="2694" w:type="dxa"/>
            <w:tcBorders>
              <w:top w:val="nil"/>
              <w:left w:val="nil"/>
              <w:right w:val="nil"/>
            </w:tcBorders>
            <w:tcMar>
              <w:top w:w="28" w:type="dxa"/>
              <w:bottom w:w="28" w:type="dxa"/>
            </w:tcMar>
          </w:tcPr>
          <w:p w14:paraId="6D9D6466" w14:textId="77777777" w:rsidR="00307775" w:rsidRPr="00EF2D33" w:rsidRDefault="00307775" w:rsidP="007D12FF">
            <w:pPr>
              <w:pStyle w:val="00SectionISubtitle"/>
              <w:spacing w:before="0" w:after="200"/>
            </w:pPr>
            <w:bookmarkStart w:id="41" w:name="_Toc438438821"/>
            <w:bookmarkStart w:id="42" w:name="_Toc438532556"/>
            <w:bookmarkStart w:id="43" w:name="_Toc438733965"/>
            <w:bookmarkStart w:id="44" w:name="_Toc438907006"/>
            <w:bookmarkStart w:id="45" w:name="_Toc438907205"/>
            <w:bookmarkStart w:id="46" w:name="_Toc156373285"/>
            <w:bookmarkStart w:id="47" w:name="_Toc478838019"/>
            <w:bookmarkStart w:id="48" w:name="_Toc37951298"/>
            <w:r w:rsidRPr="00EF2D33">
              <w:lastRenderedPageBreak/>
              <w:t>2.</w:t>
            </w:r>
            <w:r w:rsidRPr="00EF2D33">
              <w:tab/>
              <w:t>Origine des</w:t>
            </w:r>
            <w:r w:rsidR="007D12FF" w:rsidRPr="00EF2D33">
              <w:t> </w:t>
            </w:r>
            <w:r w:rsidRPr="00EF2D33">
              <w:t>fonds</w:t>
            </w:r>
            <w:bookmarkEnd w:id="41"/>
            <w:bookmarkEnd w:id="42"/>
            <w:bookmarkEnd w:id="43"/>
            <w:bookmarkEnd w:id="44"/>
            <w:bookmarkEnd w:id="45"/>
            <w:bookmarkEnd w:id="46"/>
            <w:bookmarkEnd w:id="47"/>
            <w:bookmarkEnd w:id="48"/>
          </w:p>
        </w:tc>
        <w:tc>
          <w:tcPr>
            <w:tcW w:w="6662" w:type="dxa"/>
            <w:tcBorders>
              <w:top w:val="nil"/>
              <w:left w:val="nil"/>
              <w:right w:val="nil"/>
            </w:tcBorders>
            <w:tcMar>
              <w:top w:w="28" w:type="dxa"/>
              <w:bottom w:w="28" w:type="dxa"/>
            </w:tcMar>
          </w:tcPr>
          <w:p w14:paraId="4A2199E3" w14:textId="77777777" w:rsidR="00307775" w:rsidRPr="00EF2D33" w:rsidRDefault="00307775" w:rsidP="00C956B8">
            <w:pPr>
              <w:pStyle w:val="Paragraphedeliste"/>
              <w:numPr>
                <w:ilvl w:val="1"/>
                <w:numId w:val="33"/>
              </w:numPr>
              <w:tabs>
                <w:tab w:val="left" w:pos="576"/>
              </w:tabs>
              <w:suppressAutoHyphens/>
              <w:ind w:left="578" w:hanging="578"/>
              <w:contextualSpacing w:val="0"/>
              <w:rPr>
                <w:szCs w:val="24"/>
              </w:rPr>
            </w:pPr>
            <w:r w:rsidRPr="00EF2D33">
              <w:rPr>
                <w:szCs w:val="24"/>
              </w:rPr>
              <w:t xml:space="preserve">L’Emprunteur ou le bénéficiaire (ci-après dénommé « l’Emprunteur »), identifié </w:t>
            </w:r>
            <w:r w:rsidRPr="00EF2D33">
              <w:rPr>
                <w:b/>
                <w:szCs w:val="24"/>
              </w:rPr>
              <w:t>dans les</w:t>
            </w:r>
            <w:r w:rsidRPr="00EF2D33">
              <w:rPr>
                <w:szCs w:val="24"/>
              </w:rPr>
              <w:t xml:space="preserve"> </w:t>
            </w:r>
            <w:r w:rsidRPr="00EF2D33">
              <w:rPr>
                <w:b/>
                <w:szCs w:val="24"/>
              </w:rPr>
              <w:t>DPAO</w:t>
            </w:r>
            <w:r w:rsidRPr="00EF2D33">
              <w:rPr>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EF2D33">
              <w:rPr>
                <w:szCs w:val="24"/>
              </w:rPr>
              <w:t>« </w:t>
            </w:r>
            <w:r w:rsidRPr="00EF2D33">
              <w:rPr>
                <w:szCs w:val="24"/>
              </w:rPr>
              <w:t>Banque</w:t>
            </w:r>
            <w:r w:rsidR="007D12FF" w:rsidRPr="00EF2D33">
              <w:rPr>
                <w:szCs w:val="24"/>
              </w:rPr>
              <w:t> »</w:t>
            </w:r>
            <w:r w:rsidRPr="00EF2D33">
              <w:rPr>
                <w:szCs w:val="24"/>
              </w:rPr>
              <w:t xml:space="preserve">), d’un montant spécifié </w:t>
            </w:r>
            <w:r w:rsidRPr="00EF2D33">
              <w:rPr>
                <w:b/>
                <w:szCs w:val="24"/>
              </w:rPr>
              <w:t>dans les</w:t>
            </w:r>
            <w:r w:rsidRPr="00EF2D33">
              <w:rPr>
                <w:szCs w:val="24"/>
              </w:rPr>
              <w:t xml:space="preserve"> </w:t>
            </w:r>
            <w:r w:rsidRPr="00EF2D33">
              <w:rPr>
                <w:b/>
                <w:szCs w:val="24"/>
              </w:rPr>
              <w:t>DPAO</w:t>
            </w:r>
            <w:r w:rsidRPr="00EF2D33">
              <w:rPr>
                <w:szCs w:val="24"/>
              </w:rPr>
              <w:t xml:space="preserve"> en vue de financer le projet décrit </w:t>
            </w:r>
            <w:r w:rsidRPr="00EF2D33">
              <w:rPr>
                <w:b/>
                <w:szCs w:val="24"/>
              </w:rPr>
              <w:t>dans les</w:t>
            </w:r>
            <w:r w:rsidRPr="00EF2D33">
              <w:rPr>
                <w:szCs w:val="24"/>
              </w:rPr>
              <w:t xml:space="preserve"> </w:t>
            </w:r>
            <w:r w:rsidRPr="00EF2D33">
              <w:rPr>
                <w:b/>
                <w:szCs w:val="24"/>
              </w:rPr>
              <w:t>DPAO</w:t>
            </w:r>
            <w:r w:rsidRPr="00EF2D33">
              <w:rPr>
                <w:szCs w:val="24"/>
              </w:rPr>
              <w:t>. L’Emprunteur a l’intention d’utiliser une partie de ces fonds pour effectuer des paiements autorisés au titre du Marché pour lequel le présent appel d’offres est</w:t>
            </w:r>
            <w:r w:rsidR="007D12FF" w:rsidRPr="00EF2D33">
              <w:rPr>
                <w:szCs w:val="24"/>
              </w:rPr>
              <w:t> </w:t>
            </w:r>
            <w:r w:rsidRPr="00EF2D33">
              <w:rPr>
                <w:szCs w:val="24"/>
              </w:rPr>
              <w:t>lancé.</w:t>
            </w:r>
          </w:p>
          <w:p w14:paraId="0619649F" w14:textId="77777777" w:rsidR="00307775" w:rsidRPr="00EF2D33" w:rsidRDefault="00307775" w:rsidP="00C956B8">
            <w:pPr>
              <w:pStyle w:val="Paragraphedeliste"/>
              <w:numPr>
                <w:ilvl w:val="1"/>
                <w:numId w:val="33"/>
              </w:numPr>
              <w:tabs>
                <w:tab w:val="left" w:pos="576"/>
              </w:tabs>
              <w:suppressAutoHyphens/>
              <w:rPr>
                <w:szCs w:val="24"/>
              </w:rPr>
            </w:pPr>
            <w:r w:rsidRPr="00EF2D33">
              <w:rPr>
                <w:szCs w:val="24"/>
              </w:rPr>
              <w:t xml:space="preserve">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w:t>
            </w:r>
            <w:r w:rsidRPr="00EF2D33">
              <w:rPr>
                <w:szCs w:val="24"/>
              </w:rPr>
              <w:lastRenderedPageBreak/>
              <w:t>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307775" w:rsidRPr="00EF2D33" w14:paraId="7251C28D" w14:textId="77777777" w:rsidTr="006C19A4">
        <w:tc>
          <w:tcPr>
            <w:tcW w:w="2694" w:type="dxa"/>
            <w:tcBorders>
              <w:top w:val="nil"/>
              <w:left w:val="nil"/>
              <w:right w:val="nil"/>
            </w:tcBorders>
            <w:tcMar>
              <w:top w:w="28" w:type="dxa"/>
              <w:bottom w:w="28" w:type="dxa"/>
            </w:tcMar>
          </w:tcPr>
          <w:p w14:paraId="0939988D" w14:textId="77777777" w:rsidR="00307775" w:rsidRPr="00EF2D33" w:rsidRDefault="00307775" w:rsidP="00C700F6">
            <w:pPr>
              <w:pStyle w:val="00SectionISubtitle"/>
              <w:spacing w:before="0" w:after="200"/>
            </w:pPr>
            <w:bookmarkStart w:id="49" w:name="_Toc438532558"/>
            <w:bookmarkStart w:id="50" w:name="_Toc438002631"/>
            <w:bookmarkEnd w:id="49"/>
            <w:r w:rsidRPr="00EF2D33">
              <w:lastRenderedPageBreak/>
              <w:br w:type="page"/>
            </w:r>
            <w:r w:rsidRPr="00EF2D33">
              <w:br w:type="page"/>
            </w:r>
            <w:bookmarkStart w:id="51" w:name="_Toc438438822"/>
            <w:bookmarkStart w:id="52" w:name="_Toc438532559"/>
            <w:bookmarkStart w:id="53" w:name="_Toc438733966"/>
            <w:bookmarkStart w:id="54" w:name="_Toc438907007"/>
            <w:bookmarkStart w:id="55" w:name="_Toc438907206"/>
            <w:bookmarkStart w:id="56" w:name="_Toc156373286"/>
            <w:bookmarkStart w:id="57" w:name="_Toc478838020"/>
            <w:bookmarkStart w:id="58" w:name="_Toc37951299"/>
            <w:r w:rsidRPr="00EF2D33">
              <w:t>3.</w:t>
            </w:r>
            <w:r w:rsidRPr="00EF2D33">
              <w:tab/>
              <w:t>Fraude et Corruption</w:t>
            </w:r>
            <w:bookmarkEnd w:id="50"/>
            <w:bookmarkEnd w:id="51"/>
            <w:bookmarkEnd w:id="52"/>
            <w:bookmarkEnd w:id="53"/>
            <w:bookmarkEnd w:id="54"/>
            <w:bookmarkEnd w:id="55"/>
            <w:bookmarkEnd w:id="56"/>
            <w:bookmarkEnd w:id="57"/>
            <w:bookmarkEnd w:id="58"/>
            <w:r w:rsidRPr="00EF2D33">
              <w:t xml:space="preserve"> </w:t>
            </w:r>
          </w:p>
        </w:tc>
        <w:tc>
          <w:tcPr>
            <w:tcW w:w="6662" w:type="dxa"/>
            <w:tcBorders>
              <w:top w:val="nil"/>
              <w:left w:val="nil"/>
              <w:right w:val="nil"/>
            </w:tcBorders>
            <w:tcMar>
              <w:top w:w="28" w:type="dxa"/>
              <w:bottom w:w="28" w:type="dxa"/>
            </w:tcMar>
          </w:tcPr>
          <w:p w14:paraId="019E0463" w14:textId="77777777" w:rsidR="00307775" w:rsidRPr="00EF2D33" w:rsidRDefault="00307775" w:rsidP="00C956B8">
            <w:pPr>
              <w:pStyle w:val="Corpsdetexte"/>
              <w:numPr>
                <w:ilvl w:val="1"/>
                <w:numId w:val="34"/>
              </w:numPr>
              <w:tabs>
                <w:tab w:val="left" w:pos="657"/>
              </w:tabs>
              <w:suppressAutoHyphens/>
              <w:ind w:left="576" w:hanging="576"/>
              <w:rPr>
                <w:szCs w:val="24"/>
                <w:lang w:val="fr-FR"/>
              </w:rPr>
            </w:pPr>
            <w:r w:rsidRPr="00EF2D33">
              <w:rPr>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261AEF0E" w14:textId="77777777" w:rsidR="00307775" w:rsidRPr="00EF2D33" w:rsidRDefault="00307775" w:rsidP="00C956B8">
            <w:pPr>
              <w:pStyle w:val="Corpsdetexte"/>
              <w:numPr>
                <w:ilvl w:val="1"/>
                <w:numId w:val="34"/>
              </w:numPr>
              <w:tabs>
                <w:tab w:val="left" w:pos="657"/>
              </w:tabs>
              <w:suppressAutoHyphens/>
              <w:ind w:left="576" w:hanging="576"/>
              <w:rPr>
                <w:szCs w:val="24"/>
                <w:lang w:val="fr-FR"/>
              </w:rPr>
            </w:pPr>
            <w:r w:rsidRPr="00EF2D33">
              <w:rPr>
                <w:szCs w:val="24"/>
                <w:lang w:val="fr-FR"/>
              </w:rPr>
              <w:t xml:space="preserve">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de sélection initiale, de </w:t>
            </w:r>
            <w:proofErr w:type="spellStart"/>
            <w:r w:rsidRPr="00EF2D33">
              <w:rPr>
                <w:szCs w:val="24"/>
                <w:lang w:val="fr-FR"/>
              </w:rPr>
              <w:t>pré-qualification</w:t>
            </w:r>
            <w:proofErr w:type="spellEnd"/>
            <w:r w:rsidRPr="00EF2D33">
              <w:rPr>
                <w:szCs w:val="24"/>
                <w:lang w:val="fr-FR"/>
              </w:rPr>
              <w:t>, de remise des offres, remise de proposition, et d’exécution des marchés (en cas d’attribution), et de les soumettre pour vérification à des auditeurs désignés par la Banque.</w:t>
            </w:r>
          </w:p>
        </w:tc>
      </w:tr>
      <w:tr w:rsidR="00307775" w:rsidRPr="00EF2D33" w14:paraId="53C6CA62" w14:textId="77777777" w:rsidTr="006C19A4">
        <w:tc>
          <w:tcPr>
            <w:tcW w:w="2694" w:type="dxa"/>
            <w:tcBorders>
              <w:top w:val="nil"/>
              <w:left w:val="nil"/>
              <w:right w:val="nil"/>
            </w:tcBorders>
            <w:tcMar>
              <w:top w:w="28" w:type="dxa"/>
              <w:bottom w:w="28" w:type="dxa"/>
            </w:tcMar>
          </w:tcPr>
          <w:p w14:paraId="45A19817" w14:textId="77777777" w:rsidR="00307775" w:rsidRPr="00EF2D33" w:rsidRDefault="00307775" w:rsidP="00C700F6">
            <w:pPr>
              <w:pStyle w:val="00SectionISubtitle"/>
              <w:spacing w:before="0" w:after="200"/>
            </w:pPr>
            <w:bookmarkStart w:id="59" w:name="_Toc156373287"/>
            <w:bookmarkStart w:id="60" w:name="_Toc478838021"/>
            <w:bookmarkStart w:id="61" w:name="_Toc37951300"/>
            <w:r w:rsidRPr="00EF2D33">
              <w:t>4.</w:t>
            </w:r>
            <w:r w:rsidRPr="00EF2D33">
              <w:tab/>
              <w:t>Candidats admis à concourir</w:t>
            </w:r>
            <w:bookmarkEnd w:id="59"/>
            <w:bookmarkEnd w:id="60"/>
            <w:bookmarkEnd w:id="61"/>
          </w:p>
        </w:tc>
        <w:tc>
          <w:tcPr>
            <w:tcW w:w="6662" w:type="dxa"/>
            <w:tcBorders>
              <w:top w:val="nil"/>
              <w:left w:val="nil"/>
              <w:right w:val="nil"/>
            </w:tcBorders>
            <w:tcMar>
              <w:top w:w="28" w:type="dxa"/>
              <w:bottom w:w="28" w:type="dxa"/>
            </w:tcMar>
          </w:tcPr>
          <w:p w14:paraId="63548C23"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EF2D33">
              <w:rPr>
                <w:b/>
                <w:szCs w:val="24"/>
              </w:rPr>
              <w:t>DPAO</w:t>
            </w:r>
            <w:r w:rsidRPr="00EF2D33">
              <w:rPr>
                <w:szCs w:val="24"/>
              </w:rPr>
              <w:t xml:space="preserve"> n’en dispose autrement, le nombre des participants </w:t>
            </w:r>
            <w:r w:rsidRPr="00EF2D33">
              <w:rPr>
                <w:b/>
                <w:szCs w:val="24"/>
              </w:rPr>
              <w:t>au</w:t>
            </w:r>
            <w:r w:rsidRPr="00EF2D33">
              <w:rPr>
                <w:szCs w:val="24"/>
              </w:rPr>
              <w:t xml:space="preserve"> groupement n’est pas limité.</w:t>
            </w:r>
          </w:p>
          <w:p w14:paraId="3D90F621" w14:textId="77777777" w:rsidR="00307775" w:rsidRPr="00EF2D33" w:rsidRDefault="00307775" w:rsidP="00C956B8">
            <w:pPr>
              <w:pStyle w:val="Corpsdetexte"/>
              <w:numPr>
                <w:ilvl w:val="1"/>
                <w:numId w:val="35"/>
              </w:numPr>
              <w:tabs>
                <w:tab w:val="left" w:pos="657"/>
              </w:tabs>
              <w:suppressAutoHyphens/>
              <w:rPr>
                <w:szCs w:val="24"/>
                <w:lang w:val="fr-FR"/>
              </w:rPr>
            </w:pPr>
            <w:r w:rsidRPr="00EF2D33">
              <w:rPr>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7D3F1A8A"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lastRenderedPageBreak/>
              <w:t>Les Soumissionnaires placés sous le contrôle de la même entreprise ;</w:t>
            </w:r>
          </w:p>
          <w:p w14:paraId="78EA161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 Les Soumissionnaires qui reçoivent directement ou indirectement des subventions l’un de l’autre ;</w:t>
            </w:r>
          </w:p>
          <w:p w14:paraId="475D86C8"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Les Soumissionnaires qui ont le même représentant légal dans le cadre du présent Appel d’offre ; </w:t>
            </w:r>
          </w:p>
          <w:p w14:paraId="6A08833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Les Soumissionnaires qui entretiennent entre eux directement ou par l’intermédiaire d’un tiers, des contacts leur permettant d’avoir accès aux informations contenues dans leurs offres ou de les influencer ;</w:t>
            </w:r>
          </w:p>
          <w:p w14:paraId="639DD527"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Les Soumissionnaires ou l’une des firmes auxquelles ils sont affiliés qui ont fourni des services de conseil pour la préparation des spécifications, plans, calculs et autres documents pour les travaux qui font l’objet du présent Appel d’offres ; </w:t>
            </w:r>
            <w:proofErr w:type="gramStart"/>
            <w:r w:rsidRPr="00EF2D33">
              <w:rPr>
                <w:szCs w:val="24"/>
              </w:rPr>
              <w:t>ou</w:t>
            </w:r>
            <w:proofErr w:type="gramEnd"/>
          </w:p>
          <w:p w14:paraId="390717A7"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xml:space="preserve">Le Soumissionnaire qui, lui-même, ou l’une des firmes auxquelles il est affilié, a été recruté ou doit l’être par l’Emprunteur ou le </w:t>
            </w:r>
            <w:r w:rsidR="00113D64" w:rsidRPr="00EF2D33">
              <w:rPr>
                <w:szCs w:val="24"/>
              </w:rPr>
              <w:t>Maître d’Ouvrage</w:t>
            </w:r>
            <w:r w:rsidRPr="00EF2D33">
              <w:rPr>
                <w:szCs w:val="24"/>
              </w:rPr>
              <w:t>, pour effectuer la supervision ou le contrôle des Travaux dans le cadre du Marché.</w:t>
            </w:r>
          </w:p>
          <w:p w14:paraId="60233D61" w14:textId="77777777" w:rsidR="00307775" w:rsidRPr="00EF2D33" w:rsidRDefault="00307775" w:rsidP="001E4CE7">
            <w:pPr>
              <w:pStyle w:val="Paragraphedeliste"/>
              <w:numPr>
                <w:ilvl w:val="0"/>
                <w:numId w:val="28"/>
              </w:numPr>
              <w:suppressAutoHyphens/>
              <w:ind w:left="1152" w:hanging="576"/>
              <w:contextualSpacing w:val="0"/>
              <w:rPr>
                <w:b/>
                <w:szCs w:val="24"/>
              </w:rPr>
            </w:pPr>
            <w:r w:rsidRPr="00EF2D33">
              <w:rPr>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42F698AA" w14:textId="77777777" w:rsidR="00307775" w:rsidRPr="00EF2D33" w:rsidRDefault="00307775" w:rsidP="001E4CE7">
            <w:pPr>
              <w:pStyle w:val="Paragraphedeliste"/>
              <w:numPr>
                <w:ilvl w:val="0"/>
                <w:numId w:val="28"/>
              </w:numPr>
              <w:suppressAutoHyphens/>
              <w:ind w:left="1152" w:hanging="576"/>
              <w:contextualSpacing w:val="0"/>
              <w:rPr>
                <w:szCs w:val="24"/>
              </w:rPr>
            </w:pPr>
            <w:r w:rsidRPr="00EF2D33">
              <w:rPr>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w:t>
            </w:r>
            <w:r w:rsidRPr="00EF2D33">
              <w:rPr>
                <w:szCs w:val="24"/>
              </w:rPr>
              <w:lastRenderedPageBreak/>
              <w:t xml:space="preserve">d’une manière satisfaisante pour la Banque pendant le processus de sélection et l’exécution du marché . </w:t>
            </w:r>
          </w:p>
          <w:p w14:paraId="094B9737"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33F4CA36" w14:textId="77777777" w:rsidR="00307775" w:rsidRPr="00EF2D33" w:rsidRDefault="00307775" w:rsidP="00C956B8">
            <w:pPr>
              <w:pStyle w:val="Paragraphedeliste"/>
              <w:numPr>
                <w:ilvl w:val="1"/>
                <w:numId w:val="35"/>
              </w:numPr>
              <w:suppressAutoHyphens/>
              <w:contextualSpacing w:val="0"/>
              <w:rPr>
                <w:spacing w:val="-2"/>
                <w:szCs w:val="24"/>
              </w:rPr>
            </w:pPr>
            <w:r w:rsidRPr="00EF2D33">
              <w:rPr>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50FE3A0E"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Un </w:t>
            </w:r>
            <w:r w:rsidR="006B0D13">
              <w:rPr>
                <w:szCs w:val="24"/>
              </w:rPr>
              <w:t>S</w:t>
            </w:r>
            <w:r w:rsidRPr="00EF2D33">
              <w:rPr>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44060D04"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 xml:space="preserve">Les établissements publics du pays du </w:t>
            </w:r>
            <w:r w:rsidR="00113D64" w:rsidRPr="00EF2D33">
              <w:rPr>
                <w:szCs w:val="24"/>
              </w:rPr>
              <w:t>Maître d’Ouvrage</w:t>
            </w:r>
            <w:r w:rsidRPr="00EF2D33">
              <w:rPr>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EF2D33">
              <w:rPr>
                <w:szCs w:val="24"/>
              </w:rPr>
              <w:t>Maître d’Ouvrage</w:t>
            </w:r>
            <w:r w:rsidRPr="00EF2D33">
              <w:rPr>
                <w:szCs w:val="24"/>
              </w:rPr>
              <w:t xml:space="preserve">. </w:t>
            </w:r>
          </w:p>
          <w:p w14:paraId="372E3BCE" w14:textId="77777777" w:rsidR="00307775" w:rsidRPr="006F40D1" w:rsidRDefault="00307775" w:rsidP="00C956B8">
            <w:pPr>
              <w:pStyle w:val="Paragraphedeliste"/>
              <w:numPr>
                <w:ilvl w:val="1"/>
                <w:numId w:val="35"/>
              </w:numPr>
              <w:suppressAutoHyphens/>
              <w:contextualSpacing w:val="0"/>
              <w:rPr>
                <w:szCs w:val="24"/>
              </w:rPr>
            </w:pPr>
            <w:r w:rsidRPr="006F40D1">
              <w:rPr>
                <w:szCs w:val="24"/>
              </w:rPr>
              <w:lastRenderedPageBreak/>
              <w:t xml:space="preserve">Le Soumissionnaire ne devra pas faire l’objet d’une exclusion temporaire par le </w:t>
            </w:r>
            <w:r w:rsidR="00113D64" w:rsidRPr="006F40D1">
              <w:rPr>
                <w:szCs w:val="24"/>
              </w:rPr>
              <w:t>Maître d’Ouvrage</w:t>
            </w:r>
            <w:r w:rsidRPr="006F40D1">
              <w:rPr>
                <w:szCs w:val="24"/>
              </w:rPr>
              <w:t xml:space="preserve"> au titre d’une Déclaration de garantie d’offre ou de proposition.</w:t>
            </w:r>
          </w:p>
          <w:p w14:paraId="03B91027" w14:textId="77777777" w:rsidR="00307775" w:rsidRPr="00EF2D33" w:rsidRDefault="00307775" w:rsidP="00C956B8">
            <w:pPr>
              <w:pStyle w:val="Paragraphedeliste"/>
              <w:numPr>
                <w:ilvl w:val="1"/>
                <w:numId w:val="35"/>
              </w:numPr>
              <w:suppressAutoHyphens/>
              <w:contextualSpacing w:val="0"/>
              <w:rPr>
                <w:szCs w:val="24"/>
              </w:rPr>
            </w:pPr>
            <w:r w:rsidRPr="00EF2D33">
              <w:rPr>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6DAD5220" w14:textId="77777777" w:rsidR="00307775" w:rsidRPr="006F40D1" w:rsidRDefault="00307775" w:rsidP="00C956B8">
            <w:pPr>
              <w:pStyle w:val="Paragraphedeliste"/>
              <w:numPr>
                <w:ilvl w:val="1"/>
                <w:numId w:val="35"/>
              </w:numPr>
              <w:suppressAutoHyphens/>
              <w:contextualSpacing w:val="0"/>
              <w:rPr>
                <w:szCs w:val="24"/>
              </w:rPr>
            </w:pPr>
            <w:r w:rsidRPr="00EF2D33">
              <w:rPr>
                <w:szCs w:val="24"/>
              </w:rPr>
              <w:t xml:space="preserve">Le Soumissionnaire doit fournir tout document que le </w:t>
            </w:r>
            <w:r w:rsidR="00113D64" w:rsidRPr="00EF2D33">
              <w:rPr>
                <w:szCs w:val="24"/>
              </w:rPr>
              <w:t>Maître d’Ouvrage</w:t>
            </w:r>
            <w:r w:rsidRPr="00EF2D33">
              <w:rPr>
                <w:szCs w:val="24"/>
              </w:rPr>
              <w:t xml:space="preserve"> peut raisonnablement exiger, établissant à la satisfaction du </w:t>
            </w:r>
            <w:r w:rsidR="00113D64" w:rsidRPr="00EF2D33">
              <w:rPr>
                <w:szCs w:val="24"/>
              </w:rPr>
              <w:t>Maître d’Ouvrage</w:t>
            </w:r>
            <w:r w:rsidRPr="00EF2D33">
              <w:rPr>
                <w:szCs w:val="24"/>
              </w:rPr>
              <w:t xml:space="preserve"> qu’il continue d’être admis à </w:t>
            </w:r>
            <w:r w:rsidRPr="006F40D1">
              <w:rPr>
                <w:szCs w:val="24"/>
              </w:rPr>
              <w:t xml:space="preserve">concourir. </w:t>
            </w:r>
          </w:p>
          <w:p w14:paraId="2D348B0A" w14:textId="77777777" w:rsidR="00307775" w:rsidRPr="00EF2D33" w:rsidRDefault="00307775" w:rsidP="00C956B8">
            <w:pPr>
              <w:pStyle w:val="Paragraphedeliste"/>
              <w:numPr>
                <w:ilvl w:val="1"/>
                <w:numId w:val="35"/>
              </w:numPr>
              <w:suppressAutoHyphens/>
              <w:rPr>
                <w:szCs w:val="24"/>
              </w:rPr>
            </w:pPr>
            <w:r w:rsidRPr="006F40D1">
              <w:rPr>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0A450A" w:rsidRPr="00EF2D33" w14:paraId="7DDE17D7" w14:textId="77777777" w:rsidTr="006C19A4">
        <w:tc>
          <w:tcPr>
            <w:tcW w:w="2694" w:type="dxa"/>
            <w:tcBorders>
              <w:top w:val="nil"/>
              <w:left w:val="nil"/>
              <w:bottom w:val="nil"/>
              <w:right w:val="nil"/>
            </w:tcBorders>
            <w:tcMar>
              <w:top w:w="28" w:type="dxa"/>
              <w:bottom w:w="28" w:type="dxa"/>
            </w:tcMar>
          </w:tcPr>
          <w:p w14:paraId="0C4F03F2" w14:textId="77777777" w:rsidR="000A450A" w:rsidRPr="00EF2D33" w:rsidRDefault="000A450A" w:rsidP="00C700F6">
            <w:pPr>
              <w:pStyle w:val="00SectionISubtitle"/>
              <w:spacing w:before="0" w:after="200"/>
            </w:pPr>
            <w:bookmarkStart w:id="62" w:name="_Toc438532563"/>
            <w:bookmarkStart w:id="63" w:name="_Toc438532564"/>
            <w:bookmarkStart w:id="64" w:name="_Toc438532565"/>
            <w:bookmarkStart w:id="65" w:name="_Toc438532566"/>
            <w:bookmarkStart w:id="66" w:name="_Toc438532567"/>
            <w:bookmarkStart w:id="67" w:name="_Toc438438824"/>
            <w:bookmarkStart w:id="68" w:name="_Toc438532568"/>
            <w:bookmarkStart w:id="69" w:name="_Toc438733968"/>
            <w:bookmarkStart w:id="70" w:name="_Toc438907009"/>
            <w:bookmarkStart w:id="71" w:name="_Toc438907208"/>
            <w:bookmarkStart w:id="72" w:name="_Toc461953561"/>
            <w:bookmarkStart w:id="73" w:name="_Toc156373288"/>
            <w:bookmarkStart w:id="74" w:name="_Toc478838022"/>
            <w:bookmarkStart w:id="75" w:name="_Toc37951301"/>
            <w:bookmarkEnd w:id="62"/>
            <w:bookmarkEnd w:id="63"/>
            <w:bookmarkEnd w:id="64"/>
            <w:bookmarkEnd w:id="65"/>
            <w:bookmarkEnd w:id="66"/>
            <w:r w:rsidRPr="00EF2D33">
              <w:lastRenderedPageBreak/>
              <w:t>5.</w:t>
            </w:r>
            <w:r w:rsidRPr="00EF2D33">
              <w:tab/>
              <w:t>Matériaux, matériels et Services répondant aux critères de provenance</w:t>
            </w:r>
            <w:bookmarkEnd w:id="67"/>
            <w:bookmarkEnd w:id="68"/>
            <w:bookmarkEnd w:id="69"/>
            <w:bookmarkEnd w:id="70"/>
            <w:bookmarkEnd w:id="71"/>
            <w:bookmarkEnd w:id="72"/>
            <w:bookmarkEnd w:id="73"/>
            <w:bookmarkEnd w:id="74"/>
            <w:bookmarkEnd w:id="75"/>
          </w:p>
        </w:tc>
        <w:tc>
          <w:tcPr>
            <w:tcW w:w="6662" w:type="dxa"/>
            <w:tcBorders>
              <w:top w:val="nil"/>
              <w:left w:val="nil"/>
              <w:bottom w:val="nil"/>
              <w:right w:val="nil"/>
            </w:tcBorders>
            <w:tcMar>
              <w:top w:w="28" w:type="dxa"/>
              <w:bottom w:w="28" w:type="dxa"/>
            </w:tcMar>
          </w:tcPr>
          <w:p w14:paraId="4E57156F" w14:textId="77777777" w:rsidR="000A450A" w:rsidRPr="00EF2D33" w:rsidRDefault="00E761FF" w:rsidP="00C956B8">
            <w:pPr>
              <w:pStyle w:val="Paragraphedeliste"/>
              <w:numPr>
                <w:ilvl w:val="1"/>
                <w:numId w:val="36"/>
              </w:numPr>
              <w:tabs>
                <w:tab w:val="left" w:pos="576"/>
              </w:tabs>
              <w:suppressAutoHyphens/>
              <w:rPr>
                <w:szCs w:val="24"/>
              </w:rPr>
            </w:pPr>
            <w:r w:rsidRPr="00EF2D33">
              <w:rPr>
                <w:szCs w:val="24"/>
              </w:rPr>
              <w:t>Sous réserve des dispositions figurant à la Section V</w:t>
            </w:r>
            <w:r w:rsidR="00114B52" w:rsidRPr="00EF2D33">
              <w:rPr>
                <w:szCs w:val="24"/>
              </w:rPr>
              <w:t>, Pays éligibles</w:t>
            </w:r>
            <w:r w:rsidRPr="00EF2D33">
              <w:rPr>
                <w:szCs w:val="24"/>
              </w:rPr>
              <w:t>, t</w:t>
            </w:r>
            <w:r w:rsidR="000A450A" w:rsidRPr="00EF2D33">
              <w:rPr>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EF2D33">
              <w:rPr>
                <w:szCs w:val="24"/>
              </w:rPr>
              <w:t>Maître d’Ouvrage</w:t>
            </w:r>
            <w:r w:rsidR="000A450A" w:rsidRPr="00EF2D33">
              <w:rPr>
                <w:szCs w:val="24"/>
              </w:rPr>
              <w:t xml:space="preserve"> de justifier la provenance de</w:t>
            </w:r>
            <w:r w:rsidR="00BD6D38" w:rsidRPr="00EF2D33">
              <w:rPr>
                <w:szCs w:val="24"/>
              </w:rPr>
              <w:t xml:space="preserve"> ce</w:t>
            </w:r>
            <w:r w:rsidR="000A450A" w:rsidRPr="00EF2D33">
              <w:rPr>
                <w:szCs w:val="24"/>
              </w:rPr>
              <w:t>s matériaux, matériels, équipements et services.</w:t>
            </w:r>
          </w:p>
        </w:tc>
      </w:tr>
      <w:tr w:rsidR="007D71BC" w:rsidRPr="00EF2D33" w14:paraId="239016B1" w14:textId="77777777" w:rsidTr="006C19A4">
        <w:tc>
          <w:tcPr>
            <w:tcW w:w="9356" w:type="dxa"/>
            <w:gridSpan w:val="2"/>
            <w:tcBorders>
              <w:top w:val="nil"/>
              <w:left w:val="nil"/>
              <w:bottom w:val="nil"/>
              <w:right w:val="nil"/>
            </w:tcBorders>
            <w:tcMar>
              <w:top w:w="28" w:type="dxa"/>
              <w:bottom w:w="28" w:type="dxa"/>
            </w:tcMar>
          </w:tcPr>
          <w:p w14:paraId="4C458F1D" w14:textId="77777777" w:rsidR="007D71BC" w:rsidRPr="00EF2D33" w:rsidRDefault="007D71BC" w:rsidP="007D71BC">
            <w:pPr>
              <w:pStyle w:val="00SectionITitle"/>
            </w:pPr>
            <w:bookmarkStart w:id="76" w:name="_Toc438532569"/>
            <w:bookmarkStart w:id="77" w:name="_Toc438532570"/>
            <w:bookmarkStart w:id="78" w:name="_Toc438532571"/>
            <w:bookmarkStart w:id="79" w:name="_Toc438532572"/>
            <w:bookmarkStart w:id="80" w:name="_Toc438438825"/>
            <w:bookmarkStart w:id="81" w:name="_Toc438532573"/>
            <w:bookmarkStart w:id="82" w:name="_Toc438733969"/>
            <w:bookmarkStart w:id="83" w:name="_Toc438962051"/>
            <w:bookmarkStart w:id="84" w:name="_Toc461939617"/>
            <w:bookmarkStart w:id="85" w:name="_Toc478838023"/>
            <w:bookmarkStart w:id="86" w:name="_Toc37951302"/>
            <w:bookmarkEnd w:id="76"/>
            <w:bookmarkEnd w:id="77"/>
            <w:bookmarkEnd w:id="78"/>
            <w:bookmarkEnd w:id="79"/>
            <w:r w:rsidRPr="00EF2D33">
              <w:lastRenderedPageBreak/>
              <w:t xml:space="preserve">B. </w:t>
            </w:r>
            <w:r w:rsidRPr="00EF2D33">
              <w:tab/>
              <w:t xml:space="preserve">Contenu du </w:t>
            </w:r>
            <w:bookmarkEnd w:id="80"/>
            <w:bookmarkEnd w:id="81"/>
            <w:bookmarkEnd w:id="82"/>
            <w:bookmarkEnd w:id="83"/>
            <w:bookmarkEnd w:id="84"/>
            <w:r w:rsidRPr="00EF2D33">
              <w:t>Dossier d’Appel d’offres</w:t>
            </w:r>
            <w:bookmarkEnd w:id="85"/>
            <w:bookmarkEnd w:id="86"/>
          </w:p>
        </w:tc>
      </w:tr>
      <w:tr w:rsidR="00307775" w:rsidRPr="00EF2D33" w14:paraId="6455EBCB" w14:textId="77777777" w:rsidTr="006C19A4">
        <w:tc>
          <w:tcPr>
            <w:tcW w:w="2694" w:type="dxa"/>
            <w:tcBorders>
              <w:top w:val="nil"/>
              <w:left w:val="nil"/>
              <w:right w:val="nil"/>
            </w:tcBorders>
            <w:tcMar>
              <w:top w:w="28" w:type="dxa"/>
              <w:bottom w:w="28" w:type="dxa"/>
            </w:tcMar>
          </w:tcPr>
          <w:p w14:paraId="69C33EE4" w14:textId="77777777" w:rsidR="00307775" w:rsidRPr="00EF2D33" w:rsidRDefault="00307775" w:rsidP="00C700F6">
            <w:pPr>
              <w:pStyle w:val="00SectionISubtitle"/>
              <w:spacing w:before="0" w:after="200"/>
            </w:pPr>
            <w:bookmarkStart w:id="87" w:name="_Toc438438826"/>
            <w:bookmarkStart w:id="88" w:name="_Toc438532574"/>
            <w:bookmarkStart w:id="89" w:name="_Toc438733970"/>
            <w:bookmarkStart w:id="90" w:name="_Toc438907010"/>
            <w:bookmarkStart w:id="91" w:name="_Toc438907209"/>
            <w:bookmarkStart w:id="92" w:name="_Toc156373289"/>
            <w:bookmarkStart w:id="93" w:name="_Toc478838024"/>
            <w:bookmarkStart w:id="94" w:name="_Toc37951303"/>
            <w:r w:rsidRPr="00EF2D33">
              <w:t>6.</w:t>
            </w:r>
            <w:r w:rsidRPr="00EF2D33">
              <w:tab/>
              <w:t xml:space="preserve">Sections du </w:t>
            </w:r>
            <w:bookmarkEnd w:id="87"/>
            <w:bookmarkEnd w:id="88"/>
            <w:bookmarkEnd w:id="89"/>
            <w:bookmarkEnd w:id="90"/>
            <w:bookmarkEnd w:id="91"/>
            <w:bookmarkEnd w:id="92"/>
            <w:r w:rsidRPr="00EF2D33">
              <w:t>Dossier d’Appel d’Offres</w:t>
            </w:r>
            <w:bookmarkEnd w:id="93"/>
            <w:bookmarkEnd w:id="94"/>
          </w:p>
        </w:tc>
        <w:tc>
          <w:tcPr>
            <w:tcW w:w="6662" w:type="dxa"/>
            <w:tcBorders>
              <w:top w:val="nil"/>
              <w:left w:val="nil"/>
              <w:right w:val="nil"/>
            </w:tcBorders>
            <w:tcMar>
              <w:top w:w="28" w:type="dxa"/>
              <w:bottom w:w="28" w:type="dxa"/>
            </w:tcMar>
          </w:tcPr>
          <w:p w14:paraId="0250B2AF" w14:textId="77777777" w:rsidR="00307775" w:rsidRPr="00EF2D33" w:rsidRDefault="00307775" w:rsidP="001E4CE7">
            <w:pPr>
              <w:numPr>
                <w:ilvl w:val="1"/>
                <w:numId w:val="23"/>
              </w:numPr>
              <w:tabs>
                <w:tab w:val="clear" w:pos="360"/>
              </w:tabs>
              <w:suppressAutoHyphens/>
              <w:ind w:left="612" w:hanging="612"/>
              <w:rPr>
                <w:szCs w:val="24"/>
              </w:rPr>
            </w:pPr>
            <w:r w:rsidRPr="00EF2D33">
              <w:rPr>
                <w:szCs w:val="24"/>
              </w:rPr>
              <w:t xml:space="preserve">Le Dossier d’Appel d’Offres comprend toutes les Sections dont la liste figure ci-après. Il doit être interprété à la lumière des additifs issus conformément à l’article 8 des IS. </w:t>
            </w:r>
          </w:p>
          <w:p w14:paraId="6CE38EBB" w14:textId="77777777" w:rsidR="00307775" w:rsidRPr="00EF2D33" w:rsidRDefault="00307775" w:rsidP="007D12FF">
            <w:pPr>
              <w:tabs>
                <w:tab w:val="left" w:pos="1152"/>
                <w:tab w:val="left" w:pos="2502"/>
              </w:tabs>
              <w:suppressAutoHyphens/>
              <w:spacing w:after="120"/>
              <w:ind w:left="633" w:firstLine="0"/>
              <w:rPr>
                <w:b/>
                <w:szCs w:val="24"/>
              </w:rPr>
            </w:pPr>
            <w:r w:rsidRPr="00EF2D33">
              <w:rPr>
                <w:b/>
                <w:szCs w:val="24"/>
              </w:rPr>
              <w:t>PARTIE 1 :</w:t>
            </w:r>
            <w:r w:rsidRPr="00EF2D33">
              <w:rPr>
                <w:b/>
                <w:szCs w:val="24"/>
              </w:rPr>
              <w:tab/>
              <w:t>Procédures d’appel d’</w:t>
            </w:r>
            <w:r w:rsidR="00234A4D">
              <w:rPr>
                <w:b/>
                <w:szCs w:val="24"/>
              </w:rPr>
              <w:t>O</w:t>
            </w:r>
            <w:r w:rsidRPr="00EF2D33">
              <w:rPr>
                <w:b/>
                <w:szCs w:val="24"/>
              </w:rPr>
              <w:t>ffres</w:t>
            </w:r>
          </w:p>
          <w:p w14:paraId="70E78DC0" w14:textId="77777777" w:rsidR="00307775" w:rsidRPr="00EF2D33" w:rsidRDefault="00307775" w:rsidP="007D12FF">
            <w:pPr>
              <w:numPr>
                <w:ilvl w:val="0"/>
                <w:numId w:val="3"/>
              </w:numPr>
              <w:tabs>
                <w:tab w:val="left" w:pos="432"/>
                <w:tab w:val="left" w:pos="1602"/>
                <w:tab w:val="left" w:pos="2502"/>
              </w:tabs>
              <w:suppressAutoHyphens/>
              <w:spacing w:after="120"/>
              <w:ind w:left="1602" w:hanging="450"/>
              <w:rPr>
                <w:szCs w:val="24"/>
              </w:rPr>
            </w:pPr>
            <w:r w:rsidRPr="00EF2D33">
              <w:rPr>
                <w:szCs w:val="24"/>
              </w:rPr>
              <w:t>Section I. Instructions aux soumissionnaires (IS)</w:t>
            </w:r>
          </w:p>
          <w:p w14:paraId="7E35EC37" w14:textId="77777777" w:rsidR="00307775" w:rsidRPr="00EF2D33" w:rsidRDefault="00307775" w:rsidP="007D12FF">
            <w:pPr>
              <w:numPr>
                <w:ilvl w:val="0"/>
                <w:numId w:val="4"/>
              </w:numPr>
              <w:tabs>
                <w:tab w:val="left" w:pos="432"/>
              </w:tabs>
              <w:suppressAutoHyphens/>
              <w:spacing w:after="120"/>
              <w:ind w:left="1602" w:hanging="450"/>
              <w:rPr>
                <w:szCs w:val="24"/>
              </w:rPr>
            </w:pPr>
            <w:r w:rsidRPr="00EF2D33">
              <w:rPr>
                <w:szCs w:val="24"/>
              </w:rPr>
              <w:t>Section II. Données particulières de l’appel d’offres (DPAO)</w:t>
            </w:r>
          </w:p>
          <w:p w14:paraId="75B408B7" w14:textId="77777777" w:rsidR="00307775" w:rsidRPr="00EF2D33" w:rsidRDefault="00307775" w:rsidP="007D12FF">
            <w:pPr>
              <w:numPr>
                <w:ilvl w:val="0"/>
                <w:numId w:val="5"/>
              </w:numPr>
              <w:tabs>
                <w:tab w:val="left" w:pos="432"/>
                <w:tab w:val="left" w:pos="1602"/>
                <w:tab w:val="left" w:pos="2502"/>
              </w:tabs>
              <w:suppressAutoHyphens/>
              <w:spacing w:after="120"/>
              <w:ind w:left="1598" w:hanging="446"/>
              <w:rPr>
                <w:szCs w:val="24"/>
              </w:rPr>
            </w:pPr>
            <w:r w:rsidRPr="00EF2D33">
              <w:rPr>
                <w:szCs w:val="24"/>
              </w:rPr>
              <w:t>Section III. Critères d’évaluation et de qualification</w:t>
            </w:r>
          </w:p>
          <w:p w14:paraId="16BF55BC" w14:textId="77777777" w:rsidR="00307775" w:rsidRPr="00EF2D33" w:rsidRDefault="00307775" w:rsidP="007D12FF">
            <w:pPr>
              <w:numPr>
                <w:ilvl w:val="0"/>
                <w:numId w:val="6"/>
              </w:numPr>
              <w:tabs>
                <w:tab w:val="left" w:pos="432"/>
                <w:tab w:val="left" w:pos="1602"/>
                <w:tab w:val="left" w:pos="2502"/>
              </w:tabs>
              <w:suppressAutoHyphens/>
              <w:spacing w:after="120"/>
              <w:ind w:left="1598" w:hanging="446"/>
              <w:rPr>
                <w:szCs w:val="24"/>
              </w:rPr>
            </w:pPr>
            <w:r w:rsidRPr="00EF2D33">
              <w:rPr>
                <w:szCs w:val="24"/>
              </w:rPr>
              <w:t>Section IV. Formulaires de soumission</w:t>
            </w:r>
          </w:p>
          <w:p w14:paraId="4548CD83" w14:textId="77777777" w:rsidR="00307775" w:rsidRPr="00EF2D33" w:rsidRDefault="00307775" w:rsidP="007D12FF">
            <w:pPr>
              <w:numPr>
                <w:ilvl w:val="0"/>
                <w:numId w:val="7"/>
              </w:numPr>
              <w:tabs>
                <w:tab w:val="left" w:pos="432"/>
                <w:tab w:val="left" w:pos="1602"/>
                <w:tab w:val="left" w:pos="2502"/>
              </w:tabs>
              <w:suppressAutoHyphens/>
              <w:spacing w:after="120"/>
              <w:ind w:left="1598" w:hanging="446"/>
              <w:rPr>
                <w:szCs w:val="24"/>
              </w:rPr>
            </w:pPr>
            <w:r w:rsidRPr="00EF2D33">
              <w:rPr>
                <w:szCs w:val="24"/>
              </w:rPr>
              <w:t>Section V. Pays éligibles</w:t>
            </w:r>
          </w:p>
          <w:p w14:paraId="1500E79E" w14:textId="77777777" w:rsidR="00307775" w:rsidRPr="00EF2D33" w:rsidRDefault="00307775" w:rsidP="007D12FF">
            <w:pPr>
              <w:numPr>
                <w:ilvl w:val="0"/>
                <w:numId w:val="7"/>
              </w:numPr>
              <w:tabs>
                <w:tab w:val="left" w:pos="432"/>
                <w:tab w:val="left" w:pos="1602"/>
                <w:tab w:val="left" w:pos="2502"/>
              </w:tabs>
              <w:suppressAutoHyphens/>
              <w:spacing w:after="120"/>
              <w:ind w:left="1598" w:hanging="446"/>
              <w:rPr>
                <w:szCs w:val="24"/>
              </w:rPr>
            </w:pPr>
            <w:r w:rsidRPr="00EF2D33">
              <w:rPr>
                <w:szCs w:val="24"/>
              </w:rPr>
              <w:t>Section VI. Fraude et Corruption</w:t>
            </w:r>
          </w:p>
          <w:p w14:paraId="5EC267BF" w14:textId="77777777" w:rsidR="00307775" w:rsidRPr="00EF2D33" w:rsidRDefault="00307775" w:rsidP="007D12FF">
            <w:pPr>
              <w:numPr>
                <w:ilvl w:val="12"/>
                <w:numId w:val="0"/>
              </w:numPr>
              <w:tabs>
                <w:tab w:val="left" w:pos="1152"/>
                <w:tab w:val="left" w:pos="2502"/>
              </w:tabs>
              <w:suppressAutoHyphens/>
              <w:spacing w:after="120"/>
              <w:ind w:left="675"/>
              <w:rPr>
                <w:b/>
                <w:szCs w:val="24"/>
              </w:rPr>
            </w:pPr>
            <w:r w:rsidRPr="00EF2D33">
              <w:rPr>
                <w:b/>
                <w:szCs w:val="24"/>
              </w:rPr>
              <w:t>PARTIE 2 :</w:t>
            </w:r>
            <w:r w:rsidRPr="00EF2D33">
              <w:rPr>
                <w:b/>
                <w:szCs w:val="24"/>
              </w:rPr>
              <w:tab/>
              <w:t>Spécifications des Travaux</w:t>
            </w:r>
          </w:p>
          <w:p w14:paraId="6312F1F0" w14:textId="77777777" w:rsidR="00307775" w:rsidRPr="00EF2D33" w:rsidRDefault="00307775" w:rsidP="007D12FF">
            <w:pPr>
              <w:numPr>
                <w:ilvl w:val="0"/>
                <w:numId w:val="8"/>
              </w:numPr>
              <w:tabs>
                <w:tab w:val="left" w:pos="1152"/>
                <w:tab w:val="left" w:pos="1602"/>
                <w:tab w:val="left" w:pos="2502"/>
              </w:tabs>
              <w:suppressAutoHyphens/>
              <w:spacing w:after="120"/>
              <w:ind w:hanging="450"/>
              <w:rPr>
                <w:szCs w:val="24"/>
              </w:rPr>
            </w:pPr>
            <w:r w:rsidRPr="00EF2D33">
              <w:rPr>
                <w:szCs w:val="24"/>
              </w:rPr>
              <w:t>Section VII. Spécifications techniques et plans</w:t>
            </w:r>
          </w:p>
          <w:p w14:paraId="68D85F13" w14:textId="77777777" w:rsidR="00307775" w:rsidRPr="00EF2D33" w:rsidRDefault="00307775" w:rsidP="007D12FF">
            <w:pPr>
              <w:numPr>
                <w:ilvl w:val="12"/>
                <w:numId w:val="0"/>
              </w:numPr>
              <w:tabs>
                <w:tab w:val="left" w:pos="1152"/>
                <w:tab w:val="left" w:pos="2502"/>
              </w:tabs>
              <w:suppressAutoHyphens/>
              <w:spacing w:after="120"/>
              <w:ind w:left="675"/>
              <w:rPr>
                <w:b/>
                <w:szCs w:val="24"/>
              </w:rPr>
            </w:pPr>
            <w:r w:rsidRPr="00EF2D33">
              <w:rPr>
                <w:b/>
                <w:szCs w:val="24"/>
              </w:rPr>
              <w:t xml:space="preserve">PARTIE 3 : </w:t>
            </w:r>
            <w:r w:rsidRPr="00EF2D33">
              <w:rPr>
                <w:b/>
                <w:szCs w:val="24"/>
              </w:rPr>
              <w:tab/>
              <w:t>Marché</w:t>
            </w:r>
          </w:p>
          <w:p w14:paraId="4FC44267" w14:textId="77777777" w:rsidR="00307775" w:rsidRPr="00EF2D33" w:rsidRDefault="00307775" w:rsidP="007D12FF">
            <w:pPr>
              <w:numPr>
                <w:ilvl w:val="0"/>
                <w:numId w:val="9"/>
              </w:numPr>
              <w:tabs>
                <w:tab w:val="left" w:pos="432"/>
                <w:tab w:val="left" w:pos="1602"/>
              </w:tabs>
              <w:suppressAutoHyphens/>
              <w:spacing w:after="120"/>
              <w:ind w:left="1598" w:hanging="446"/>
              <w:rPr>
                <w:szCs w:val="24"/>
              </w:rPr>
            </w:pPr>
            <w:r w:rsidRPr="00EF2D33">
              <w:rPr>
                <w:szCs w:val="24"/>
              </w:rPr>
              <w:t>Section VIII. Cahier des Clauses administratives générales (CCAG)</w:t>
            </w:r>
          </w:p>
          <w:p w14:paraId="373455D7" w14:textId="77777777" w:rsidR="00307775" w:rsidRPr="00EF2D33" w:rsidRDefault="00307775" w:rsidP="007D12FF">
            <w:pPr>
              <w:numPr>
                <w:ilvl w:val="0"/>
                <w:numId w:val="10"/>
              </w:numPr>
              <w:tabs>
                <w:tab w:val="left" w:pos="432"/>
                <w:tab w:val="left" w:pos="1602"/>
              </w:tabs>
              <w:suppressAutoHyphens/>
              <w:spacing w:after="120"/>
              <w:ind w:left="1598" w:hanging="446"/>
              <w:rPr>
                <w:szCs w:val="24"/>
              </w:rPr>
            </w:pPr>
            <w:r w:rsidRPr="00EF2D33">
              <w:rPr>
                <w:szCs w:val="24"/>
              </w:rPr>
              <w:t>Section IX. Cahier des Clauses administratives particulières (CCAP)</w:t>
            </w:r>
          </w:p>
          <w:p w14:paraId="6DCDEC93" w14:textId="77777777" w:rsidR="00307775" w:rsidRPr="00EF2D33" w:rsidRDefault="00307775" w:rsidP="00C700F6">
            <w:pPr>
              <w:numPr>
                <w:ilvl w:val="0"/>
                <w:numId w:val="11"/>
              </w:numPr>
              <w:tabs>
                <w:tab w:val="left" w:pos="432"/>
                <w:tab w:val="left" w:pos="1602"/>
              </w:tabs>
              <w:suppressAutoHyphens/>
              <w:ind w:left="1602" w:hanging="450"/>
              <w:rPr>
                <w:szCs w:val="24"/>
              </w:rPr>
            </w:pPr>
            <w:r w:rsidRPr="00EF2D33">
              <w:rPr>
                <w:szCs w:val="24"/>
              </w:rPr>
              <w:t>Section X. Formulaires du Marché</w:t>
            </w:r>
          </w:p>
          <w:p w14:paraId="0FF9AA95" w14:textId="77777777" w:rsidR="00307775" w:rsidRPr="006F40D1" w:rsidRDefault="00307775" w:rsidP="001E4CE7">
            <w:pPr>
              <w:pStyle w:val="Paragraphedeliste"/>
              <w:numPr>
                <w:ilvl w:val="1"/>
                <w:numId w:val="23"/>
              </w:numPr>
              <w:tabs>
                <w:tab w:val="clear" w:pos="360"/>
                <w:tab w:val="left" w:pos="162"/>
                <w:tab w:val="left" w:pos="612"/>
                <w:tab w:val="num" w:pos="657"/>
              </w:tabs>
              <w:suppressAutoHyphens/>
              <w:ind w:left="657" w:hanging="567"/>
              <w:contextualSpacing w:val="0"/>
              <w:rPr>
                <w:b/>
                <w:szCs w:val="24"/>
              </w:rPr>
            </w:pPr>
            <w:r w:rsidRPr="00EF2D33">
              <w:rPr>
                <w:szCs w:val="24"/>
              </w:rPr>
              <w:t xml:space="preserve">L’Avis d’Appel d’Offres publié par le </w:t>
            </w:r>
            <w:r w:rsidR="00113D64" w:rsidRPr="00EF2D33">
              <w:rPr>
                <w:szCs w:val="24"/>
              </w:rPr>
              <w:t>Maître d’Ouvrage</w:t>
            </w:r>
            <w:r w:rsidRPr="00EF2D33">
              <w:rPr>
                <w:szCs w:val="24"/>
              </w:rPr>
              <w:t xml:space="preserve"> ne </w:t>
            </w:r>
            <w:r w:rsidRPr="006F40D1">
              <w:rPr>
                <w:szCs w:val="24"/>
              </w:rPr>
              <w:t>fait pas partie du Dossier d’appel d’offres.</w:t>
            </w:r>
          </w:p>
          <w:p w14:paraId="7811CE3F" w14:textId="77777777" w:rsidR="00307775" w:rsidRPr="006F40D1" w:rsidRDefault="00307775" w:rsidP="001E4CE7">
            <w:pPr>
              <w:pStyle w:val="Paragraphedeliste"/>
              <w:numPr>
                <w:ilvl w:val="1"/>
                <w:numId w:val="23"/>
              </w:numPr>
              <w:tabs>
                <w:tab w:val="clear" w:pos="360"/>
                <w:tab w:val="num" w:pos="657"/>
              </w:tabs>
              <w:suppressAutoHyphens/>
              <w:ind w:left="657" w:hanging="567"/>
              <w:contextualSpacing w:val="0"/>
              <w:rPr>
                <w:szCs w:val="24"/>
              </w:rPr>
            </w:pPr>
            <w:r w:rsidRPr="006F40D1">
              <w:rPr>
                <w:szCs w:val="24"/>
              </w:rPr>
              <w:t xml:space="preserve">Le </w:t>
            </w:r>
            <w:r w:rsidR="00113D64" w:rsidRPr="006F40D1">
              <w:rPr>
                <w:szCs w:val="24"/>
              </w:rPr>
              <w:t>Maître d’Ouvrage</w:t>
            </w:r>
            <w:r w:rsidRPr="006F40D1">
              <w:rPr>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6F40D1">
              <w:rPr>
                <w:szCs w:val="24"/>
              </w:rPr>
              <w:t>Maître d’Ouvrage</w:t>
            </w:r>
            <w:r w:rsidRPr="006F40D1">
              <w:rPr>
                <w:szCs w:val="24"/>
              </w:rPr>
              <w:t xml:space="preserve"> auront précédence.</w:t>
            </w:r>
          </w:p>
          <w:p w14:paraId="5E2248F6" w14:textId="77777777" w:rsidR="00307775" w:rsidRPr="00EF2D33" w:rsidRDefault="00307775" w:rsidP="001E4CE7">
            <w:pPr>
              <w:pStyle w:val="Paragraphedeliste"/>
              <w:numPr>
                <w:ilvl w:val="1"/>
                <w:numId w:val="23"/>
              </w:numPr>
              <w:tabs>
                <w:tab w:val="clear" w:pos="360"/>
                <w:tab w:val="num" w:pos="657"/>
              </w:tabs>
              <w:suppressAutoHyphens/>
              <w:ind w:left="648" w:hanging="562"/>
              <w:contextualSpacing w:val="0"/>
              <w:rPr>
                <w:szCs w:val="24"/>
              </w:rPr>
            </w:pPr>
            <w:r w:rsidRPr="00EF2D33">
              <w:rPr>
                <w:szCs w:val="24"/>
              </w:rPr>
              <w:t xml:space="preserve">Le Soumissionnaire devra examiner l’ensemble des instructions, formulaires, conditions et spécifications figurant au Dossier d’Appel d’Offres. Il lui appartient de </w:t>
            </w:r>
            <w:r w:rsidRPr="00EF2D33">
              <w:rPr>
                <w:szCs w:val="24"/>
              </w:rPr>
              <w:lastRenderedPageBreak/>
              <w:t xml:space="preserve">fournir tous les renseignements et documents demandés dans le Dossier d’Appel d’Offres. </w:t>
            </w:r>
          </w:p>
        </w:tc>
      </w:tr>
      <w:tr w:rsidR="00307775" w:rsidRPr="00EF2D33" w14:paraId="65DFB3CD" w14:textId="77777777" w:rsidTr="006C19A4">
        <w:tc>
          <w:tcPr>
            <w:tcW w:w="2694" w:type="dxa"/>
            <w:tcBorders>
              <w:top w:val="nil"/>
              <w:left w:val="nil"/>
              <w:right w:val="nil"/>
            </w:tcBorders>
            <w:tcMar>
              <w:top w:w="28" w:type="dxa"/>
              <w:bottom w:w="28" w:type="dxa"/>
            </w:tcMar>
          </w:tcPr>
          <w:p w14:paraId="4F43B033" w14:textId="77777777" w:rsidR="00307775" w:rsidRPr="00EF2D33" w:rsidRDefault="00307775" w:rsidP="00C700F6">
            <w:pPr>
              <w:pStyle w:val="00SectionISubtitle"/>
              <w:spacing w:before="0" w:after="200"/>
            </w:pPr>
            <w:bookmarkStart w:id="95" w:name="_Toc156373290"/>
            <w:bookmarkStart w:id="96" w:name="_Toc478838025"/>
            <w:bookmarkStart w:id="97" w:name="_Toc37951304"/>
            <w:r w:rsidRPr="00EF2D33">
              <w:lastRenderedPageBreak/>
              <w:t>7.</w:t>
            </w:r>
            <w:r w:rsidRPr="00EF2D33">
              <w:tab/>
              <w:t>Éclaircisse</w:t>
            </w:r>
            <w:r w:rsidRPr="00EF2D33">
              <w:softHyphen/>
              <w:t>ments apportés au Dossier d’Appel d’Offres, visite du site et réunion préparatoire</w:t>
            </w:r>
            <w:bookmarkEnd w:id="95"/>
            <w:bookmarkEnd w:id="96"/>
            <w:bookmarkEnd w:id="97"/>
          </w:p>
        </w:tc>
        <w:tc>
          <w:tcPr>
            <w:tcW w:w="6662" w:type="dxa"/>
            <w:tcBorders>
              <w:top w:val="nil"/>
              <w:left w:val="nil"/>
              <w:right w:val="nil"/>
            </w:tcBorders>
            <w:tcMar>
              <w:top w:w="28" w:type="dxa"/>
              <w:bottom w:w="28" w:type="dxa"/>
            </w:tcMar>
          </w:tcPr>
          <w:p w14:paraId="72CB6C1E" w14:textId="77777777" w:rsidR="00307775" w:rsidRPr="00EF2D33" w:rsidRDefault="006B0D13" w:rsidP="006B0D13">
            <w:pPr>
              <w:numPr>
                <w:ilvl w:val="0"/>
                <w:numId w:val="12"/>
              </w:numPr>
              <w:tabs>
                <w:tab w:val="left" w:pos="576"/>
              </w:tabs>
              <w:suppressAutoHyphens/>
              <w:rPr>
                <w:szCs w:val="24"/>
              </w:rPr>
            </w:pPr>
            <w:r>
              <w:rPr>
                <w:szCs w:val="24"/>
              </w:rPr>
              <w:t>Un S</w:t>
            </w:r>
            <w:r w:rsidR="00307775" w:rsidRPr="00EF2D33">
              <w:rPr>
                <w:szCs w:val="24"/>
              </w:rPr>
              <w:t xml:space="preserve">oumissionnaire souhaitant obtenir des éclaircissements sur le Dossier d’Appel d’Offres devra contacter le </w:t>
            </w:r>
            <w:r w:rsidR="00113D64" w:rsidRPr="00EF2D33">
              <w:rPr>
                <w:szCs w:val="24"/>
              </w:rPr>
              <w:t>Maître d’Ouvrage</w:t>
            </w:r>
            <w:r w:rsidR="00307775" w:rsidRPr="00EF2D33">
              <w:rPr>
                <w:szCs w:val="24"/>
              </w:rPr>
              <w:t xml:space="preserve">, par écrit, à l’adresse du </w:t>
            </w:r>
            <w:r w:rsidR="00113D64" w:rsidRPr="00EF2D33">
              <w:rPr>
                <w:szCs w:val="24"/>
              </w:rPr>
              <w:t>Maître d’Ouvrage</w:t>
            </w:r>
            <w:r w:rsidR="00307775" w:rsidRPr="00EF2D33">
              <w:rPr>
                <w:szCs w:val="24"/>
              </w:rPr>
              <w:t xml:space="preserve"> indiquée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xml:space="preserve"> ou soumettra sa demande au cours de la réunion préparatoire prévue, le cas échéant, en application des dispositions de l’article 7.4 des IS. Le </w:t>
            </w:r>
            <w:r w:rsidR="00113D64" w:rsidRPr="00EF2D33">
              <w:rPr>
                <w:szCs w:val="24"/>
              </w:rPr>
              <w:t>Maître d’Ouvrage</w:t>
            </w:r>
            <w:r w:rsidR="00307775" w:rsidRPr="00EF2D33">
              <w:rPr>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EF2D33">
              <w:rPr>
                <w:b/>
                <w:szCs w:val="24"/>
              </w:rPr>
              <w:t>Si les</w:t>
            </w:r>
            <w:r w:rsidR="00307775" w:rsidRPr="00EF2D33">
              <w:rPr>
                <w:szCs w:val="24"/>
              </w:rPr>
              <w:t xml:space="preserve"> </w:t>
            </w:r>
            <w:r w:rsidR="00307775" w:rsidRPr="00EF2D33">
              <w:rPr>
                <w:b/>
                <w:szCs w:val="24"/>
              </w:rPr>
              <w:t>DPAO</w:t>
            </w:r>
            <w:r w:rsidR="00307775" w:rsidRPr="00EF2D33">
              <w:rPr>
                <w:szCs w:val="24"/>
              </w:rPr>
              <w:t xml:space="preserve"> le prévoient, le </w:t>
            </w:r>
            <w:r w:rsidR="00113D64" w:rsidRPr="00EF2D33">
              <w:rPr>
                <w:szCs w:val="24"/>
              </w:rPr>
              <w:t>Maître d’Ouvrage</w:t>
            </w:r>
            <w:r w:rsidR="00307775" w:rsidRPr="00EF2D33">
              <w:rPr>
                <w:szCs w:val="24"/>
              </w:rPr>
              <w:t xml:space="preserve"> publiera également sa réponse sur site internet identifié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xml:space="preserve">. Au cas où le </w:t>
            </w:r>
            <w:r w:rsidR="00113D64" w:rsidRPr="00EF2D33">
              <w:rPr>
                <w:szCs w:val="24"/>
              </w:rPr>
              <w:t>Maître d’Ouvrage</w:t>
            </w:r>
            <w:r w:rsidR="00307775" w:rsidRPr="00EF2D33">
              <w:rPr>
                <w:szCs w:val="24"/>
              </w:rPr>
              <w:t xml:space="preserve"> jugerait nécessaire de modifier le Dossier d’Appel d’Offres pour donner suite aux éclaircissements demandés, il le fera conformément à la procédure stipulée aux articles 8 et 22.2 des IS.</w:t>
            </w:r>
          </w:p>
          <w:p w14:paraId="00FFA1B4"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p>
          <w:p w14:paraId="69EB31F5"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t xml:space="preserve">Le </w:t>
            </w:r>
            <w:r w:rsidR="00113D64" w:rsidRPr="00EF2D33">
              <w:rPr>
                <w:szCs w:val="24"/>
              </w:rPr>
              <w:t>Maître d’Ouvrage</w:t>
            </w:r>
            <w:r w:rsidRPr="00EF2D33">
              <w:rPr>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EF2D33">
              <w:rPr>
                <w:szCs w:val="24"/>
              </w:rPr>
              <w:t>Maître d’Ouvrage</w:t>
            </w:r>
            <w:r w:rsidRPr="00EF2D33">
              <w:rPr>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7EE86D5A" w14:textId="77777777" w:rsidR="00307775" w:rsidRPr="00EF2D33" w:rsidRDefault="00307775" w:rsidP="00C700F6">
            <w:pPr>
              <w:numPr>
                <w:ilvl w:val="0"/>
                <w:numId w:val="12"/>
              </w:numPr>
              <w:tabs>
                <w:tab w:val="left" w:pos="522"/>
                <w:tab w:val="left" w:pos="576"/>
              </w:tabs>
              <w:suppressAutoHyphens/>
              <w:rPr>
                <w:szCs w:val="24"/>
              </w:rPr>
            </w:pPr>
            <w:r w:rsidRPr="00EF2D33">
              <w:rPr>
                <w:b/>
                <w:szCs w:val="24"/>
              </w:rPr>
              <w:t>Lorsque les</w:t>
            </w:r>
            <w:r w:rsidRPr="00EF2D33">
              <w:rPr>
                <w:szCs w:val="24"/>
              </w:rPr>
              <w:t xml:space="preserve"> </w:t>
            </w:r>
            <w:r w:rsidRPr="00EF2D33">
              <w:rPr>
                <w:b/>
                <w:szCs w:val="24"/>
              </w:rPr>
              <w:t>DPAO</w:t>
            </w:r>
            <w:r w:rsidRPr="00EF2D33">
              <w:rPr>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35B809D6" w14:textId="77777777" w:rsidR="00307775" w:rsidRPr="00EF2D33" w:rsidRDefault="00307775" w:rsidP="00C700F6">
            <w:pPr>
              <w:numPr>
                <w:ilvl w:val="0"/>
                <w:numId w:val="12"/>
              </w:numPr>
              <w:tabs>
                <w:tab w:val="left" w:pos="540"/>
                <w:tab w:val="left" w:pos="576"/>
              </w:tabs>
              <w:suppressAutoHyphens/>
              <w:rPr>
                <w:szCs w:val="24"/>
              </w:rPr>
            </w:pPr>
            <w:r w:rsidRPr="00EF2D33">
              <w:rPr>
                <w:szCs w:val="24"/>
              </w:rPr>
              <w:lastRenderedPageBreak/>
              <w:t xml:space="preserve">Il est demandé au Soumissionnaire de soumettre, dans la mesure du possible, toutes ses questions par écrit, de façon à ce qu’elles parviennent au </w:t>
            </w:r>
            <w:r w:rsidR="00113D64" w:rsidRPr="00EF2D33">
              <w:rPr>
                <w:szCs w:val="24"/>
              </w:rPr>
              <w:t>Maître d’Ouvrage</w:t>
            </w:r>
            <w:r w:rsidRPr="00EF2D33">
              <w:rPr>
                <w:szCs w:val="24"/>
              </w:rPr>
              <w:t xml:space="preserve"> au plus tard une semaine avant la réunion préparatoire. </w:t>
            </w:r>
          </w:p>
          <w:p w14:paraId="705E1F32" w14:textId="77777777" w:rsidR="00307775" w:rsidRPr="00EF2D33" w:rsidRDefault="00307775" w:rsidP="00C700F6">
            <w:pPr>
              <w:numPr>
                <w:ilvl w:val="0"/>
                <w:numId w:val="12"/>
              </w:numPr>
              <w:tabs>
                <w:tab w:val="left" w:pos="522"/>
                <w:tab w:val="left" w:pos="576"/>
              </w:tabs>
              <w:suppressAutoHyphens/>
              <w:rPr>
                <w:szCs w:val="24"/>
              </w:rPr>
            </w:pPr>
            <w:r w:rsidRPr="00EF2D33">
              <w:rPr>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EF2D33">
              <w:rPr>
                <w:szCs w:val="24"/>
              </w:rPr>
              <w:t>Maître d’Ouvrage</w:t>
            </w:r>
            <w:r w:rsidRPr="00EF2D33">
              <w:rPr>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EF2D33">
              <w:rPr>
                <w:szCs w:val="24"/>
              </w:rPr>
              <w:t>Maître d’Ouvrage</w:t>
            </w:r>
            <w:r w:rsidRPr="00EF2D33">
              <w:rPr>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0A450A" w:rsidRPr="00EF2D33" w14:paraId="285B61B4" w14:textId="77777777" w:rsidTr="006C19A4">
        <w:tc>
          <w:tcPr>
            <w:tcW w:w="2694" w:type="dxa"/>
            <w:tcBorders>
              <w:top w:val="nil"/>
              <w:left w:val="nil"/>
              <w:bottom w:val="nil"/>
              <w:right w:val="nil"/>
            </w:tcBorders>
            <w:tcMar>
              <w:top w:w="28" w:type="dxa"/>
              <w:bottom w:w="28" w:type="dxa"/>
            </w:tcMar>
          </w:tcPr>
          <w:p w14:paraId="5201BC61" w14:textId="77777777" w:rsidR="000A450A" w:rsidRPr="00EF2D33" w:rsidRDefault="00AD134E" w:rsidP="00C700F6">
            <w:pPr>
              <w:pStyle w:val="00SectionISubtitle"/>
              <w:spacing w:before="0" w:after="200"/>
            </w:pPr>
            <w:bookmarkStart w:id="98" w:name="_Toc156373291"/>
            <w:bookmarkStart w:id="99" w:name="_Toc478838026"/>
            <w:bookmarkStart w:id="100" w:name="_Toc37951305"/>
            <w:r w:rsidRPr="00EF2D33">
              <w:lastRenderedPageBreak/>
              <w:t>8.</w:t>
            </w:r>
            <w:r w:rsidR="000A450A" w:rsidRPr="00EF2D33">
              <w:tab/>
              <w:t xml:space="preserve">Modifications apportées au </w:t>
            </w:r>
            <w:bookmarkEnd w:id="98"/>
            <w:r w:rsidR="000A450A" w:rsidRPr="00EF2D33">
              <w:t>Dossier d’Appel d’Offres</w:t>
            </w:r>
            <w:bookmarkEnd w:id="99"/>
            <w:bookmarkEnd w:id="100"/>
            <w:r w:rsidR="000A450A" w:rsidRPr="00EF2D33">
              <w:t xml:space="preserve"> </w:t>
            </w:r>
          </w:p>
        </w:tc>
        <w:tc>
          <w:tcPr>
            <w:tcW w:w="6662" w:type="dxa"/>
            <w:tcBorders>
              <w:top w:val="nil"/>
              <w:left w:val="nil"/>
              <w:bottom w:val="nil"/>
              <w:right w:val="nil"/>
            </w:tcBorders>
            <w:tcMar>
              <w:top w:w="28" w:type="dxa"/>
              <w:bottom w:w="28" w:type="dxa"/>
            </w:tcMar>
          </w:tcPr>
          <w:p w14:paraId="27A4A736" w14:textId="77777777" w:rsidR="00BC693B" w:rsidRPr="00EF2D33" w:rsidRDefault="000A450A" w:rsidP="00C956B8">
            <w:pPr>
              <w:pStyle w:val="Paragraphedeliste"/>
              <w:numPr>
                <w:ilvl w:val="1"/>
                <w:numId w:val="37"/>
              </w:numPr>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peut à tout moment avant la date limite de dépôt des offres, modifier le Dossier d’Appel d’Offres en publiant un additif. </w:t>
            </w:r>
          </w:p>
          <w:p w14:paraId="72AF9184" w14:textId="77777777" w:rsidR="000A450A" w:rsidRPr="00EF2D33" w:rsidRDefault="000A450A" w:rsidP="00C956B8">
            <w:pPr>
              <w:pStyle w:val="Paragraphedeliste"/>
              <w:numPr>
                <w:ilvl w:val="1"/>
                <w:numId w:val="37"/>
              </w:numPr>
              <w:tabs>
                <w:tab w:val="left" w:pos="522"/>
              </w:tabs>
              <w:suppressAutoHyphens/>
              <w:contextualSpacing w:val="0"/>
              <w:rPr>
                <w:szCs w:val="24"/>
              </w:rPr>
            </w:pPr>
            <w:r w:rsidRPr="00EF2D33">
              <w:rPr>
                <w:szCs w:val="24"/>
              </w:rPr>
              <w:t xml:space="preserve">Tout additif publié sera considéré comme faisant partie intégrante du Dossier d’Appel d’Offres et sera communiqué par écrit à tous les </w:t>
            </w:r>
            <w:r w:rsidR="00444BDD" w:rsidRPr="00EF2D33">
              <w:rPr>
                <w:szCs w:val="24"/>
              </w:rPr>
              <w:t>S</w:t>
            </w:r>
            <w:r w:rsidRPr="00EF2D33">
              <w:rPr>
                <w:szCs w:val="24"/>
              </w:rPr>
              <w:t xml:space="preserve">oumissionnaires éventuels qui ont obtenu le Dossier d’Appel d’Offres du </w:t>
            </w:r>
            <w:r w:rsidR="00113D64" w:rsidRPr="00EF2D33">
              <w:rPr>
                <w:szCs w:val="24"/>
              </w:rPr>
              <w:t>Maître d’Ouvrage</w:t>
            </w:r>
            <w:r w:rsidRPr="00EF2D33">
              <w:rPr>
                <w:szCs w:val="24"/>
              </w:rPr>
              <w:t xml:space="preserve"> en conformité avec les dispositions de l’article 6.3 des IS.</w:t>
            </w:r>
            <w:r w:rsidR="003037F7" w:rsidRPr="00EF2D33">
              <w:rPr>
                <w:szCs w:val="24"/>
              </w:rPr>
              <w:t xml:space="preserve"> Le </w:t>
            </w:r>
            <w:r w:rsidR="00113D64" w:rsidRPr="00EF2D33">
              <w:rPr>
                <w:szCs w:val="24"/>
              </w:rPr>
              <w:t>Maître d’Ouvrage</w:t>
            </w:r>
            <w:r w:rsidR="003037F7" w:rsidRPr="00EF2D33">
              <w:rPr>
                <w:szCs w:val="24"/>
              </w:rPr>
              <w:t xml:space="preserve"> publiera immédiatement l</w:t>
            </w:r>
            <w:r w:rsidR="004D0EE5" w:rsidRPr="00EF2D33">
              <w:rPr>
                <w:szCs w:val="24"/>
              </w:rPr>
              <w:t>’</w:t>
            </w:r>
            <w:r w:rsidR="003037F7" w:rsidRPr="00EF2D33">
              <w:rPr>
                <w:szCs w:val="24"/>
              </w:rPr>
              <w:t>additif sur la page Web</w:t>
            </w:r>
            <w:r w:rsidR="008321CB" w:rsidRPr="00EF2D33">
              <w:rPr>
                <w:szCs w:val="24"/>
              </w:rPr>
              <w:t xml:space="preserve"> identifiée </w:t>
            </w:r>
            <w:r w:rsidR="00444BDD" w:rsidRPr="00EF2D33">
              <w:rPr>
                <w:szCs w:val="24"/>
              </w:rPr>
              <w:t>à l’article 7.1 des IS</w:t>
            </w:r>
            <w:r w:rsidR="008321CB" w:rsidRPr="00EF2D33">
              <w:rPr>
                <w:szCs w:val="24"/>
              </w:rPr>
              <w:t>.</w:t>
            </w:r>
            <w:r w:rsidRPr="00EF2D33">
              <w:rPr>
                <w:szCs w:val="24"/>
              </w:rPr>
              <w:t xml:space="preserve"> </w:t>
            </w:r>
          </w:p>
          <w:p w14:paraId="546E590E" w14:textId="77777777" w:rsidR="000A450A" w:rsidRPr="00EF2D33" w:rsidRDefault="000A450A" w:rsidP="00C956B8">
            <w:pPr>
              <w:pStyle w:val="Paragraphedeliste"/>
              <w:numPr>
                <w:ilvl w:val="1"/>
                <w:numId w:val="37"/>
              </w:numPr>
              <w:tabs>
                <w:tab w:val="left" w:pos="612"/>
              </w:tabs>
              <w:suppressAutoHyphens/>
              <w:contextualSpacing w:val="0"/>
              <w:rPr>
                <w:szCs w:val="24"/>
              </w:rPr>
            </w:pPr>
            <w:r w:rsidRPr="00EF2D33">
              <w:rPr>
                <w:szCs w:val="24"/>
              </w:rPr>
              <w:t xml:space="preserve">Afin de laisser aux soumissionnaires éventuels un délai raisonnable pour prendre en compte l’additif </w:t>
            </w:r>
            <w:r w:rsidR="00291F0A" w:rsidRPr="00EF2D33">
              <w:rPr>
                <w:szCs w:val="24"/>
              </w:rPr>
              <w:t xml:space="preserve">lors de </w:t>
            </w:r>
            <w:r w:rsidRPr="00EF2D33">
              <w:rPr>
                <w:szCs w:val="24"/>
              </w:rPr>
              <w:t>la préparation</w:t>
            </w:r>
            <w:r w:rsidR="00135963" w:rsidRPr="00EF2D33">
              <w:rPr>
                <w:szCs w:val="24"/>
              </w:rPr>
              <w:t xml:space="preserve"> </w:t>
            </w:r>
            <w:r w:rsidRPr="00EF2D33">
              <w:rPr>
                <w:szCs w:val="24"/>
              </w:rPr>
              <w:t xml:space="preserve">de leur offre, le </w:t>
            </w:r>
            <w:r w:rsidR="00113D64" w:rsidRPr="00EF2D33">
              <w:rPr>
                <w:szCs w:val="24"/>
              </w:rPr>
              <w:t>Maître d’Ouvrage</w:t>
            </w:r>
            <w:r w:rsidRPr="00EF2D33">
              <w:rPr>
                <w:szCs w:val="24"/>
              </w:rPr>
              <w:t xml:space="preserve"> peut, à sa </w:t>
            </w:r>
            <w:r w:rsidR="00291F0A" w:rsidRPr="00EF2D33">
              <w:rPr>
                <w:szCs w:val="24"/>
              </w:rPr>
              <w:t>discrétion</w:t>
            </w:r>
            <w:r w:rsidRPr="00EF2D33">
              <w:rPr>
                <w:szCs w:val="24"/>
              </w:rPr>
              <w:t xml:space="preserve">, reporter la date limite de remise des </w:t>
            </w:r>
            <w:r w:rsidR="00444BDD" w:rsidRPr="00EF2D33">
              <w:rPr>
                <w:szCs w:val="24"/>
              </w:rPr>
              <w:t>O</w:t>
            </w:r>
            <w:r w:rsidRPr="00EF2D33">
              <w:rPr>
                <w:szCs w:val="24"/>
              </w:rPr>
              <w:t xml:space="preserve">ffres conformément </w:t>
            </w:r>
            <w:r w:rsidR="004D0EE5" w:rsidRPr="00EF2D33">
              <w:rPr>
                <w:szCs w:val="24"/>
              </w:rPr>
              <w:t>aux dispositions de</w:t>
            </w:r>
            <w:r w:rsidRPr="00EF2D33">
              <w:rPr>
                <w:szCs w:val="24"/>
              </w:rPr>
              <w:t xml:space="preserve"> l’article 22.2 des IS. </w:t>
            </w:r>
          </w:p>
        </w:tc>
      </w:tr>
      <w:tr w:rsidR="007D71BC" w:rsidRPr="00EF2D33" w14:paraId="630B4958" w14:textId="77777777" w:rsidTr="006C19A4">
        <w:tc>
          <w:tcPr>
            <w:tcW w:w="9356" w:type="dxa"/>
            <w:gridSpan w:val="2"/>
            <w:tcBorders>
              <w:top w:val="nil"/>
              <w:left w:val="nil"/>
              <w:bottom w:val="nil"/>
              <w:right w:val="nil"/>
            </w:tcBorders>
            <w:tcMar>
              <w:top w:w="28" w:type="dxa"/>
              <w:bottom w:w="28" w:type="dxa"/>
            </w:tcMar>
          </w:tcPr>
          <w:p w14:paraId="54BFF448" w14:textId="77777777" w:rsidR="007D71BC" w:rsidRPr="00EF2D33" w:rsidRDefault="007D71BC" w:rsidP="00485CFD">
            <w:pPr>
              <w:pStyle w:val="00SectionITitle"/>
              <w:pageBreakBefore/>
            </w:pPr>
            <w:bookmarkStart w:id="101" w:name="_Toc438438829"/>
            <w:bookmarkStart w:id="102" w:name="_Toc438532577"/>
            <w:bookmarkStart w:id="103" w:name="_Toc438733973"/>
            <w:bookmarkStart w:id="104" w:name="_Toc438962055"/>
            <w:bookmarkStart w:id="105" w:name="_Toc461939618"/>
            <w:bookmarkStart w:id="106" w:name="_Toc478838027"/>
            <w:bookmarkStart w:id="107" w:name="_Toc37951306"/>
            <w:r w:rsidRPr="00EF2D33">
              <w:lastRenderedPageBreak/>
              <w:t xml:space="preserve">C. </w:t>
            </w:r>
            <w:r w:rsidRPr="00EF2D33">
              <w:tab/>
              <w:t>Préparation des offres</w:t>
            </w:r>
            <w:bookmarkEnd w:id="101"/>
            <w:bookmarkEnd w:id="102"/>
            <w:bookmarkEnd w:id="103"/>
            <w:bookmarkEnd w:id="104"/>
            <w:bookmarkEnd w:id="105"/>
            <w:bookmarkEnd w:id="106"/>
            <w:bookmarkEnd w:id="107"/>
          </w:p>
        </w:tc>
      </w:tr>
      <w:tr w:rsidR="000A450A" w:rsidRPr="00EF2D33" w14:paraId="1C2F7F3C" w14:textId="77777777" w:rsidTr="006C19A4">
        <w:tc>
          <w:tcPr>
            <w:tcW w:w="2694" w:type="dxa"/>
            <w:tcBorders>
              <w:top w:val="nil"/>
              <w:left w:val="nil"/>
              <w:bottom w:val="nil"/>
              <w:right w:val="nil"/>
            </w:tcBorders>
            <w:tcMar>
              <w:top w:w="28" w:type="dxa"/>
              <w:bottom w:w="28" w:type="dxa"/>
            </w:tcMar>
          </w:tcPr>
          <w:p w14:paraId="430990FB" w14:textId="77777777" w:rsidR="000A450A" w:rsidRPr="00EF2D33" w:rsidRDefault="00AD134E" w:rsidP="007D71BC">
            <w:pPr>
              <w:pStyle w:val="00SectionISubtitle"/>
            </w:pPr>
            <w:bookmarkStart w:id="108" w:name="_Toc156373292"/>
            <w:bookmarkStart w:id="109" w:name="_Toc478838028"/>
            <w:bookmarkStart w:id="110" w:name="_Toc37951307"/>
            <w:bookmarkStart w:id="111" w:name="_Toc438438830"/>
            <w:bookmarkStart w:id="112" w:name="_Toc438532578"/>
            <w:bookmarkStart w:id="113" w:name="_Toc438733974"/>
            <w:bookmarkStart w:id="114" w:name="_Toc438907013"/>
            <w:bookmarkStart w:id="115" w:name="_Toc438907212"/>
            <w:r w:rsidRPr="00EF2D33">
              <w:t>9.</w:t>
            </w:r>
            <w:r w:rsidR="000A450A" w:rsidRPr="00EF2D33">
              <w:tab/>
              <w:t>Frais afférents à la soumission</w:t>
            </w:r>
            <w:bookmarkEnd w:id="108"/>
            <w:bookmarkEnd w:id="109"/>
            <w:bookmarkEnd w:id="110"/>
            <w:r w:rsidR="000A450A" w:rsidRPr="00EF2D33">
              <w:t xml:space="preserve"> </w:t>
            </w:r>
            <w:bookmarkEnd w:id="111"/>
            <w:bookmarkEnd w:id="112"/>
            <w:bookmarkEnd w:id="113"/>
            <w:bookmarkEnd w:id="114"/>
            <w:bookmarkEnd w:id="115"/>
          </w:p>
        </w:tc>
        <w:tc>
          <w:tcPr>
            <w:tcW w:w="6662" w:type="dxa"/>
            <w:tcBorders>
              <w:top w:val="nil"/>
              <w:left w:val="nil"/>
              <w:bottom w:val="nil"/>
              <w:right w:val="nil"/>
            </w:tcBorders>
            <w:tcMar>
              <w:top w:w="28" w:type="dxa"/>
              <w:bottom w:w="28" w:type="dxa"/>
            </w:tcMar>
          </w:tcPr>
          <w:p w14:paraId="610BC91E" w14:textId="77777777" w:rsidR="000A450A" w:rsidRPr="00EF2D33" w:rsidRDefault="000A450A" w:rsidP="00C956B8">
            <w:pPr>
              <w:pStyle w:val="Paragraphedeliste"/>
              <w:numPr>
                <w:ilvl w:val="1"/>
                <w:numId w:val="38"/>
              </w:numPr>
              <w:tabs>
                <w:tab w:val="left" w:pos="576"/>
                <w:tab w:val="left" w:pos="1152"/>
              </w:tabs>
              <w:suppressAutoHyphens/>
              <w:rPr>
                <w:szCs w:val="24"/>
              </w:rPr>
            </w:pPr>
            <w:r w:rsidRPr="00EF2D33">
              <w:rPr>
                <w:szCs w:val="24"/>
              </w:rPr>
              <w:t xml:space="preserve">Le soumissionnaire supportera tous les frais afférents à la préparation et à la présentation de son offre, et le </w:t>
            </w:r>
            <w:r w:rsidR="00113D64" w:rsidRPr="00EF2D33">
              <w:rPr>
                <w:szCs w:val="24"/>
              </w:rPr>
              <w:t>Maître d’Ouvrage</w:t>
            </w:r>
            <w:r w:rsidRPr="00EF2D33">
              <w:rPr>
                <w:szCs w:val="24"/>
              </w:rPr>
              <w:t xml:space="preserve"> ne sera en aucun cas responsable de ces frais ni tenu de les régler, quels que soient le déroulement et l’issue de la procédure d’</w:t>
            </w:r>
            <w:r w:rsidR="00444BDD" w:rsidRPr="00EF2D33">
              <w:rPr>
                <w:szCs w:val="24"/>
              </w:rPr>
              <w:t>A</w:t>
            </w:r>
            <w:r w:rsidRPr="00EF2D33">
              <w:rPr>
                <w:szCs w:val="24"/>
              </w:rPr>
              <w:t>ppel d’offres.</w:t>
            </w:r>
          </w:p>
        </w:tc>
      </w:tr>
      <w:tr w:rsidR="000A450A" w:rsidRPr="00EF2D33" w14:paraId="455CC2EE" w14:textId="77777777" w:rsidTr="006C19A4">
        <w:tc>
          <w:tcPr>
            <w:tcW w:w="2694" w:type="dxa"/>
            <w:tcBorders>
              <w:top w:val="nil"/>
              <w:left w:val="nil"/>
              <w:bottom w:val="nil"/>
              <w:right w:val="nil"/>
            </w:tcBorders>
            <w:tcMar>
              <w:top w:w="28" w:type="dxa"/>
              <w:bottom w:w="28" w:type="dxa"/>
            </w:tcMar>
          </w:tcPr>
          <w:p w14:paraId="6530D385" w14:textId="77777777" w:rsidR="000A450A" w:rsidRPr="00EF2D33" w:rsidRDefault="00AD134E" w:rsidP="007D71BC">
            <w:pPr>
              <w:pStyle w:val="00SectionISubtitle"/>
            </w:pPr>
            <w:bookmarkStart w:id="116" w:name="_Toc438438831"/>
            <w:bookmarkStart w:id="117" w:name="_Toc438532579"/>
            <w:bookmarkStart w:id="118" w:name="_Toc438733975"/>
            <w:bookmarkStart w:id="119" w:name="_Toc438907014"/>
            <w:bookmarkStart w:id="120" w:name="_Toc438907213"/>
            <w:bookmarkStart w:id="121" w:name="_Toc156373293"/>
            <w:bookmarkStart w:id="122" w:name="_Toc478838029"/>
            <w:bookmarkStart w:id="123" w:name="_Toc37951308"/>
            <w:r w:rsidRPr="00EF2D33">
              <w:t>10.</w:t>
            </w:r>
            <w:r w:rsidR="000A450A" w:rsidRPr="00EF2D33">
              <w:tab/>
              <w:t>Langue de l’offre</w:t>
            </w:r>
            <w:bookmarkEnd w:id="116"/>
            <w:bookmarkEnd w:id="117"/>
            <w:bookmarkEnd w:id="118"/>
            <w:bookmarkEnd w:id="119"/>
            <w:bookmarkEnd w:id="120"/>
            <w:bookmarkEnd w:id="121"/>
            <w:bookmarkEnd w:id="122"/>
            <w:bookmarkEnd w:id="123"/>
          </w:p>
        </w:tc>
        <w:tc>
          <w:tcPr>
            <w:tcW w:w="6662" w:type="dxa"/>
            <w:tcBorders>
              <w:top w:val="nil"/>
              <w:left w:val="nil"/>
              <w:bottom w:val="nil"/>
              <w:right w:val="nil"/>
            </w:tcBorders>
            <w:tcMar>
              <w:top w:w="28" w:type="dxa"/>
              <w:bottom w:w="28" w:type="dxa"/>
            </w:tcMar>
          </w:tcPr>
          <w:p w14:paraId="1D2F9466" w14:textId="77777777" w:rsidR="000A450A" w:rsidRPr="00EF2D33" w:rsidRDefault="000A450A" w:rsidP="00C956B8">
            <w:pPr>
              <w:pStyle w:val="Paragraphedeliste"/>
              <w:numPr>
                <w:ilvl w:val="1"/>
                <w:numId w:val="39"/>
              </w:numPr>
              <w:tabs>
                <w:tab w:val="left" w:pos="576"/>
                <w:tab w:val="left" w:pos="1152"/>
              </w:tabs>
              <w:suppressAutoHyphens/>
              <w:rPr>
                <w:szCs w:val="24"/>
              </w:rPr>
            </w:pPr>
            <w:r w:rsidRPr="00EF2D33">
              <w:rPr>
                <w:szCs w:val="24"/>
              </w:rPr>
              <w:t xml:space="preserve">L’Offre, ainsi que toute la correspondance et tous les documents </w:t>
            </w:r>
            <w:proofErr w:type="gramStart"/>
            <w:r w:rsidRPr="00EF2D33">
              <w:rPr>
                <w:szCs w:val="24"/>
              </w:rPr>
              <w:t>la</w:t>
            </w:r>
            <w:proofErr w:type="gramEnd"/>
            <w:r w:rsidRPr="00EF2D33">
              <w:rPr>
                <w:szCs w:val="24"/>
              </w:rPr>
              <w:t xml:space="preserve"> concernant échangés entre le Soumissionnaire et le </w:t>
            </w:r>
            <w:r w:rsidR="00113D64" w:rsidRPr="00EF2D33">
              <w:rPr>
                <w:szCs w:val="24"/>
              </w:rPr>
              <w:t>Maître d’Ouvrage</w:t>
            </w:r>
            <w:r w:rsidRPr="00EF2D33">
              <w:rPr>
                <w:szCs w:val="24"/>
              </w:rPr>
              <w:t xml:space="preserve"> seront rédigés dans la langue indiquée </w:t>
            </w:r>
            <w:r w:rsidRPr="00EF2D33">
              <w:rPr>
                <w:b/>
                <w:szCs w:val="24"/>
              </w:rPr>
              <w:t>dans les</w:t>
            </w:r>
            <w:r w:rsidRPr="00EF2D33">
              <w:rPr>
                <w:szCs w:val="24"/>
              </w:rPr>
              <w:t xml:space="preserve"> </w:t>
            </w:r>
            <w:r w:rsidRPr="00EF2D33">
              <w:rPr>
                <w:b/>
                <w:szCs w:val="24"/>
              </w:rPr>
              <w:t>DPAO</w:t>
            </w:r>
            <w:r w:rsidRPr="00EF2D33">
              <w:rPr>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EF2D33">
              <w:rPr>
                <w:b/>
                <w:szCs w:val="24"/>
              </w:rPr>
              <w:t>dans les</w:t>
            </w:r>
            <w:r w:rsidRPr="00EF2D33">
              <w:rPr>
                <w:szCs w:val="24"/>
              </w:rPr>
              <w:t xml:space="preserve"> </w:t>
            </w:r>
            <w:r w:rsidRPr="00EF2D33">
              <w:rPr>
                <w:b/>
                <w:szCs w:val="24"/>
              </w:rPr>
              <w:t>DPAO</w:t>
            </w:r>
            <w:r w:rsidRPr="00EF2D33">
              <w:rPr>
                <w:szCs w:val="24"/>
              </w:rPr>
              <w:t>, auquel cas, aux fins d’interprétation de l’offre, la traduction fera foi.</w:t>
            </w:r>
          </w:p>
        </w:tc>
      </w:tr>
      <w:tr w:rsidR="007D12FF" w:rsidRPr="00EF2D33" w14:paraId="46BA7443" w14:textId="77777777" w:rsidTr="006C19A4">
        <w:tc>
          <w:tcPr>
            <w:tcW w:w="2694" w:type="dxa"/>
            <w:tcBorders>
              <w:top w:val="nil"/>
              <w:left w:val="nil"/>
              <w:right w:val="nil"/>
            </w:tcBorders>
            <w:tcMar>
              <w:top w:w="28" w:type="dxa"/>
              <w:bottom w:w="28" w:type="dxa"/>
            </w:tcMar>
          </w:tcPr>
          <w:p w14:paraId="12AEEEF1" w14:textId="77777777" w:rsidR="007D12FF" w:rsidRPr="00EF2D33" w:rsidRDefault="007D12FF" w:rsidP="007D12FF">
            <w:pPr>
              <w:pStyle w:val="00SectionISubtitle"/>
            </w:pPr>
            <w:bookmarkStart w:id="124" w:name="_Toc438438832"/>
            <w:bookmarkStart w:id="125" w:name="_Toc438532580"/>
            <w:bookmarkStart w:id="126" w:name="_Toc438733976"/>
            <w:bookmarkStart w:id="127" w:name="_Toc438907015"/>
            <w:bookmarkStart w:id="128" w:name="_Toc438907214"/>
            <w:bookmarkStart w:id="129" w:name="_Toc156373294"/>
            <w:bookmarkStart w:id="130" w:name="_Toc478838030"/>
            <w:bookmarkStart w:id="131" w:name="_Toc37951309"/>
            <w:r w:rsidRPr="00EF2D33">
              <w:t>11.</w:t>
            </w:r>
            <w:r w:rsidRPr="00EF2D33">
              <w:tab/>
              <w:t>Documents constitutifs de l’offre</w:t>
            </w:r>
            <w:bookmarkEnd w:id="124"/>
            <w:bookmarkEnd w:id="125"/>
            <w:bookmarkEnd w:id="126"/>
            <w:bookmarkEnd w:id="127"/>
            <w:bookmarkEnd w:id="128"/>
            <w:bookmarkEnd w:id="129"/>
            <w:bookmarkEnd w:id="130"/>
            <w:bookmarkEnd w:id="131"/>
          </w:p>
        </w:tc>
        <w:tc>
          <w:tcPr>
            <w:tcW w:w="6662" w:type="dxa"/>
            <w:tcBorders>
              <w:top w:val="nil"/>
              <w:left w:val="nil"/>
              <w:right w:val="nil"/>
            </w:tcBorders>
            <w:tcMar>
              <w:top w:w="28" w:type="dxa"/>
              <w:bottom w:w="28" w:type="dxa"/>
            </w:tcMar>
          </w:tcPr>
          <w:p w14:paraId="5C115C28" w14:textId="77777777" w:rsidR="007D12FF" w:rsidRPr="00EF2D33" w:rsidRDefault="007D12FF" w:rsidP="00C956B8">
            <w:pPr>
              <w:pStyle w:val="Paragraphedeliste"/>
              <w:numPr>
                <w:ilvl w:val="1"/>
                <w:numId w:val="40"/>
              </w:numPr>
              <w:tabs>
                <w:tab w:val="left" w:pos="576"/>
                <w:tab w:val="left" w:pos="1152"/>
              </w:tabs>
              <w:suppressAutoHyphens/>
              <w:rPr>
                <w:szCs w:val="24"/>
              </w:rPr>
            </w:pPr>
            <w:r w:rsidRPr="00EF2D33">
              <w:rPr>
                <w:szCs w:val="24"/>
              </w:rPr>
              <w:t>L’offre comprendra les documents suivants :</w:t>
            </w:r>
          </w:p>
          <w:p w14:paraId="210944BF" w14:textId="77777777" w:rsidR="007D12FF" w:rsidRPr="00EF2D33" w:rsidRDefault="007D12FF" w:rsidP="00C700F6">
            <w:pPr>
              <w:numPr>
                <w:ilvl w:val="0"/>
                <w:numId w:val="13"/>
              </w:numPr>
              <w:tabs>
                <w:tab w:val="left" w:pos="576"/>
                <w:tab w:val="left" w:pos="1152"/>
              </w:tabs>
              <w:suppressAutoHyphens/>
              <w:ind w:left="1152" w:hanging="576"/>
              <w:rPr>
                <w:szCs w:val="24"/>
              </w:rPr>
            </w:pPr>
            <w:r w:rsidRPr="00EF2D33">
              <w:rPr>
                <w:b/>
                <w:szCs w:val="24"/>
              </w:rPr>
              <w:t>La Lettre de Soumission</w:t>
            </w:r>
            <w:r w:rsidRPr="00EF2D33">
              <w:rPr>
                <w:szCs w:val="24"/>
              </w:rPr>
              <w:t xml:space="preserve"> préparée conformément aux dispositions de l’Article 12 des IS ; </w:t>
            </w:r>
          </w:p>
          <w:p w14:paraId="7B9F2189" w14:textId="77777777" w:rsidR="008D7701" w:rsidRPr="006F40D1" w:rsidRDefault="008D7701" w:rsidP="008D7701">
            <w:pPr>
              <w:numPr>
                <w:ilvl w:val="0"/>
                <w:numId w:val="13"/>
              </w:numPr>
              <w:tabs>
                <w:tab w:val="left" w:pos="576"/>
                <w:tab w:val="left" w:pos="1152"/>
              </w:tabs>
              <w:ind w:left="1152" w:hanging="576"/>
              <w:rPr>
                <w:rFonts w:asciiTheme="majorBidi" w:hAnsiTheme="majorBidi" w:cstheme="majorBidi"/>
              </w:rPr>
            </w:pPr>
            <w:r w:rsidRPr="006F40D1">
              <w:rPr>
                <w:rFonts w:asciiTheme="majorBidi" w:hAnsiTheme="majorBidi" w:cstheme="majorBidi"/>
              </w:rPr>
              <w:t xml:space="preserve">Les autres formulaires inclus dans la Section IV-Formulaires de Soumission dûment remplis, y compris </w:t>
            </w:r>
            <w:r w:rsidRPr="006F40D1">
              <w:rPr>
                <w:rFonts w:asciiTheme="majorBidi" w:hAnsiTheme="majorBidi" w:cstheme="majorBidi"/>
                <w:b/>
              </w:rPr>
              <w:t>le Bordereau des Prix unitaires et le Détail quantitatif et estimatif</w:t>
            </w:r>
            <w:r w:rsidRPr="006F40D1">
              <w:rPr>
                <w:rFonts w:asciiTheme="majorBidi" w:hAnsiTheme="majorBidi" w:cstheme="majorBidi"/>
              </w:rPr>
              <w:t>, ou le Programme d’Activités remplis conformément aux dispositions des articles 12 et 14 des IS ;</w:t>
            </w:r>
          </w:p>
          <w:p w14:paraId="22D66FEB" w14:textId="77777777" w:rsidR="007D12FF" w:rsidRPr="00EF2D33" w:rsidRDefault="007D12FF" w:rsidP="00C700F6">
            <w:pPr>
              <w:pStyle w:val="Outline1"/>
              <w:keepNext w:val="0"/>
              <w:numPr>
                <w:ilvl w:val="0"/>
                <w:numId w:val="13"/>
              </w:numPr>
              <w:tabs>
                <w:tab w:val="clear" w:pos="432"/>
                <w:tab w:val="left" w:pos="576"/>
                <w:tab w:val="left" w:pos="1152"/>
              </w:tabs>
              <w:suppressAutoHyphens/>
              <w:spacing w:before="0"/>
              <w:ind w:left="1152" w:hanging="576"/>
              <w:jc w:val="both"/>
              <w:rPr>
                <w:kern w:val="0"/>
                <w:szCs w:val="24"/>
              </w:rPr>
            </w:pPr>
            <w:proofErr w:type="gramStart"/>
            <w:r w:rsidRPr="00EF2D33">
              <w:rPr>
                <w:b/>
                <w:kern w:val="0"/>
                <w:szCs w:val="24"/>
              </w:rPr>
              <w:t>la</w:t>
            </w:r>
            <w:proofErr w:type="gramEnd"/>
            <w:r w:rsidRPr="00EF2D33">
              <w:rPr>
                <w:b/>
                <w:kern w:val="0"/>
                <w:szCs w:val="24"/>
              </w:rPr>
              <w:t xml:space="preserve"> Garantie d’offre ou la déclaration de garantie d’offre</w:t>
            </w:r>
            <w:r w:rsidRPr="00EF2D33">
              <w:rPr>
                <w:kern w:val="0"/>
                <w:szCs w:val="24"/>
              </w:rPr>
              <w:t xml:space="preserve"> établie conformément aux dispositions de l’article 19.1 des IS ;</w:t>
            </w:r>
          </w:p>
          <w:p w14:paraId="17905A9F" w14:textId="77777777" w:rsidR="007D12FF" w:rsidRPr="00EF2D33" w:rsidRDefault="007D12FF" w:rsidP="00C700F6">
            <w:pPr>
              <w:numPr>
                <w:ilvl w:val="0"/>
                <w:numId w:val="13"/>
              </w:numPr>
              <w:tabs>
                <w:tab w:val="left" w:pos="576"/>
                <w:tab w:val="left" w:pos="1152"/>
              </w:tabs>
              <w:suppressAutoHyphens/>
              <w:ind w:left="1152"/>
              <w:rPr>
                <w:szCs w:val="24"/>
              </w:rPr>
            </w:pPr>
            <w:proofErr w:type="gramStart"/>
            <w:r w:rsidRPr="00EF2D33">
              <w:rPr>
                <w:b/>
                <w:szCs w:val="24"/>
              </w:rPr>
              <w:t>des</w:t>
            </w:r>
            <w:proofErr w:type="gramEnd"/>
            <w:r w:rsidRPr="00EF2D33">
              <w:rPr>
                <w:b/>
                <w:szCs w:val="24"/>
              </w:rPr>
              <w:t xml:space="preserve"> variantes,</w:t>
            </w:r>
            <w:r w:rsidRPr="00EF2D33">
              <w:rPr>
                <w:szCs w:val="24"/>
              </w:rPr>
              <w:t xml:space="preserve"> si leur présentation est autorisée, conformément aux dispositions de l’article 13 des IS ;</w:t>
            </w:r>
          </w:p>
          <w:p w14:paraId="17F14DD8"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la</w:t>
            </w:r>
            <w:proofErr w:type="gramEnd"/>
            <w:r w:rsidRPr="00EF2D33">
              <w:rPr>
                <w:bCs/>
                <w:szCs w:val="24"/>
              </w:rPr>
              <w:t xml:space="preserve"> confirmation par écrit de </w:t>
            </w:r>
            <w:r w:rsidRPr="00EF2D33">
              <w:rPr>
                <w:b/>
                <w:bCs/>
                <w:szCs w:val="24"/>
              </w:rPr>
              <w:t>l’habilitation du signataire</w:t>
            </w:r>
            <w:r w:rsidRPr="00EF2D33">
              <w:rPr>
                <w:szCs w:val="24"/>
              </w:rPr>
              <w:t xml:space="preserve"> de l’offre à engager le Soumissionnaire, conformément aux dispositions de l’article 20.3 des IS ; </w:t>
            </w:r>
          </w:p>
          <w:p w14:paraId="1F442745"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les</w:t>
            </w:r>
            <w:proofErr w:type="gramEnd"/>
            <w:r w:rsidRPr="00EF2D33">
              <w:rPr>
                <w:bCs/>
                <w:szCs w:val="24"/>
              </w:rPr>
              <w:t xml:space="preserve"> documents</w:t>
            </w:r>
            <w:r w:rsidRPr="00EF2D33">
              <w:rPr>
                <w:b/>
                <w:szCs w:val="24"/>
              </w:rPr>
              <w:t xml:space="preserve"> </w:t>
            </w:r>
            <w:r w:rsidRPr="00EF2D33">
              <w:rPr>
                <w:szCs w:val="24"/>
              </w:rPr>
              <w:t xml:space="preserve">conformément à l’article 17 des IS attestant que le Soumissionnaire est </w:t>
            </w:r>
            <w:r w:rsidRPr="00EF2D33">
              <w:rPr>
                <w:b/>
                <w:szCs w:val="24"/>
              </w:rPr>
              <w:t>éligible</w:t>
            </w:r>
            <w:r w:rsidRPr="00EF2D33">
              <w:rPr>
                <w:szCs w:val="24"/>
              </w:rPr>
              <w:t> ;</w:t>
            </w:r>
          </w:p>
          <w:p w14:paraId="14A346B4"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lastRenderedPageBreak/>
              <w:t>les</w:t>
            </w:r>
            <w:proofErr w:type="gramEnd"/>
            <w:r w:rsidRPr="00EF2D33">
              <w:rPr>
                <w:bCs/>
                <w:szCs w:val="24"/>
              </w:rPr>
              <w:t xml:space="preserve"> documents</w:t>
            </w:r>
            <w:r w:rsidRPr="00EF2D33">
              <w:rPr>
                <w:szCs w:val="24"/>
              </w:rPr>
              <w:t xml:space="preserve"> conformément à l’article 17 des IS attestant que le Soumissionnaire est </w:t>
            </w:r>
            <w:r w:rsidRPr="00EF2D33">
              <w:rPr>
                <w:b/>
                <w:szCs w:val="24"/>
              </w:rPr>
              <w:t>qualifié</w:t>
            </w:r>
            <w:r w:rsidRPr="00EF2D33">
              <w:rPr>
                <w:szCs w:val="24"/>
              </w:rPr>
              <w:t xml:space="preserve"> pour exécuter le Marché si son offre est retenue ;</w:t>
            </w:r>
          </w:p>
          <w:p w14:paraId="56DC298D"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bCs/>
                <w:szCs w:val="24"/>
              </w:rPr>
              <w:t>la</w:t>
            </w:r>
            <w:proofErr w:type="gramEnd"/>
            <w:r w:rsidRPr="00EF2D33">
              <w:rPr>
                <w:bCs/>
                <w:szCs w:val="24"/>
              </w:rPr>
              <w:t xml:space="preserve"> Proposition</w:t>
            </w:r>
            <w:r w:rsidRPr="00EF2D33">
              <w:rPr>
                <w:szCs w:val="24"/>
              </w:rPr>
              <w:t xml:space="preserve"> technique soumise </w:t>
            </w:r>
            <w:r w:rsidRPr="00EF2D33">
              <w:rPr>
                <w:b/>
                <w:szCs w:val="24"/>
              </w:rPr>
              <w:t>conformément</w:t>
            </w:r>
            <w:r w:rsidRPr="00EF2D33">
              <w:rPr>
                <w:szCs w:val="24"/>
              </w:rPr>
              <w:t xml:space="preserve"> à l’article 16 des IS ; et </w:t>
            </w:r>
          </w:p>
          <w:p w14:paraId="5732EEF9" w14:textId="77777777" w:rsidR="007D12FF" w:rsidRPr="00EF2D33" w:rsidRDefault="007D12FF" w:rsidP="00C700F6">
            <w:pPr>
              <w:numPr>
                <w:ilvl w:val="0"/>
                <w:numId w:val="13"/>
              </w:numPr>
              <w:tabs>
                <w:tab w:val="left" w:pos="576"/>
                <w:tab w:val="left" w:pos="1152"/>
              </w:tabs>
              <w:suppressAutoHyphens/>
              <w:ind w:left="1152" w:hanging="576"/>
              <w:rPr>
                <w:szCs w:val="24"/>
              </w:rPr>
            </w:pPr>
            <w:proofErr w:type="gramStart"/>
            <w:r w:rsidRPr="00EF2D33">
              <w:rPr>
                <w:szCs w:val="24"/>
              </w:rPr>
              <w:t>tout</w:t>
            </w:r>
            <w:proofErr w:type="gramEnd"/>
            <w:r w:rsidRPr="00EF2D33">
              <w:rPr>
                <w:szCs w:val="24"/>
              </w:rPr>
              <w:t xml:space="preserve"> autre document requis </w:t>
            </w:r>
            <w:r w:rsidRPr="00FB194A">
              <w:rPr>
                <w:b/>
                <w:szCs w:val="24"/>
              </w:rPr>
              <w:t>par les</w:t>
            </w:r>
            <w:r w:rsidRPr="00EF2D33">
              <w:rPr>
                <w:szCs w:val="24"/>
              </w:rPr>
              <w:t xml:space="preserve"> </w:t>
            </w:r>
            <w:r w:rsidRPr="00EF2D33">
              <w:rPr>
                <w:b/>
                <w:szCs w:val="24"/>
              </w:rPr>
              <w:t>DPAO</w:t>
            </w:r>
            <w:r w:rsidRPr="00EF2D33">
              <w:rPr>
                <w:szCs w:val="24"/>
              </w:rPr>
              <w:t>.</w:t>
            </w:r>
          </w:p>
          <w:p w14:paraId="58069DBF" w14:textId="77777777" w:rsidR="007D12FF" w:rsidRPr="00EF2D33" w:rsidRDefault="007D12FF" w:rsidP="00C956B8">
            <w:pPr>
              <w:pStyle w:val="Paragraphedeliste"/>
              <w:numPr>
                <w:ilvl w:val="1"/>
                <w:numId w:val="40"/>
              </w:numPr>
              <w:tabs>
                <w:tab w:val="left" w:pos="576"/>
                <w:tab w:val="left" w:pos="1152"/>
              </w:tabs>
              <w:suppressAutoHyphens/>
              <w:contextualSpacing w:val="0"/>
              <w:rPr>
                <w:szCs w:val="24"/>
              </w:rPr>
            </w:pPr>
            <w:r w:rsidRPr="00EF2D33">
              <w:rPr>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10DE99AE" w14:textId="77777777" w:rsidR="007D12FF" w:rsidRPr="00EF2D33" w:rsidRDefault="007D12FF" w:rsidP="00C956B8">
            <w:pPr>
              <w:pStyle w:val="Paragraphedeliste"/>
              <w:numPr>
                <w:ilvl w:val="1"/>
                <w:numId w:val="40"/>
              </w:numPr>
              <w:tabs>
                <w:tab w:val="left" w:pos="576"/>
                <w:tab w:val="left" w:pos="1152"/>
              </w:tabs>
              <w:suppressAutoHyphens/>
              <w:rPr>
                <w:szCs w:val="24"/>
              </w:rPr>
            </w:pPr>
            <w:r w:rsidRPr="00EF2D33">
              <w:rPr>
                <w:szCs w:val="24"/>
              </w:rPr>
              <w:t>Dans la Lettre de Soumission, le Soumissionnaire fournira les informations relatives aux commissions et indemnités versées en relation avec son Offre.</w:t>
            </w:r>
          </w:p>
        </w:tc>
      </w:tr>
      <w:tr w:rsidR="000A450A" w:rsidRPr="00EF2D33" w14:paraId="5B49489E" w14:textId="77777777" w:rsidTr="006C19A4">
        <w:tc>
          <w:tcPr>
            <w:tcW w:w="2694" w:type="dxa"/>
            <w:tcMar>
              <w:top w:w="28" w:type="dxa"/>
              <w:bottom w:w="28" w:type="dxa"/>
            </w:tcMar>
          </w:tcPr>
          <w:p w14:paraId="7A0B1630" w14:textId="77777777" w:rsidR="000A450A" w:rsidRPr="00EF2D33" w:rsidRDefault="000A450A" w:rsidP="007D71BC">
            <w:pPr>
              <w:pStyle w:val="00SectionISubtitle"/>
            </w:pPr>
            <w:bookmarkStart w:id="132" w:name="_Toc438532582"/>
            <w:bookmarkStart w:id="133" w:name="_Toc438438833"/>
            <w:bookmarkStart w:id="134" w:name="_Toc438532583"/>
            <w:bookmarkStart w:id="135" w:name="_Toc438733977"/>
            <w:bookmarkStart w:id="136" w:name="_Toc438907016"/>
            <w:bookmarkStart w:id="137" w:name="_Toc438907215"/>
            <w:bookmarkStart w:id="138" w:name="_Toc156373295"/>
            <w:bookmarkStart w:id="139" w:name="_Toc478838031"/>
            <w:bookmarkStart w:id="140" w:name="_Toc37951310"/>
            <w:bookmarkEnd w:id="132"/>
            <w:r w:rsidRPr="00EF2D33">
              <w:lastRenderedPageBreak/>
              <w:t>12.</w:t>
            </w:r>
            <w:r w:rsidRPr="00EF2D33">
              <w:tab/>
            </w:r>
            <w:r w:rsidR="00D42529" w:rsidRPr="00EF2D33">
              <w:t>Lettre de soumission</w:t>
            </w:r>
            <w:r w:rsidRPr="00EF2D33">
              <w:t xml:space="preserve">, </w:t>
            </w:r>
            <w:r w:rsidR="00A736A8" w:rsidRPr="00EF2D33">
              <w:t>et annexes</w:t>
            </w:r>
            <w:bookmarkEnd w:id="133"/>
            <w:bookmarkEnd w:id="134"/>
            <w:bookmarkEnd w:id="135"/>
            <w:bookmarkEnd w:id="136"/>
            <w:bookmarkEnd w:id="137"/>
            <w:bookmarkEnd w:id="138"/>
            <w:bookmarkEnd w:id="139"/>
            <w:bookmarkEnd w:id="140"/>
          </w:p>
        </w:tc>
        <w:tc>
          <w:tcPr>
            <w:tcW w:w="6662" w:type="dxa"/>
            <w:tcMar>
              <w:top w:w="28" w:type="dxa"/>
              <w:bottom w:w="28" w:type="dxa"/>
            </w:tcMar>
          </w:tcPr>
          <w:p w14:paraId="165F2634" w14:textId="77777777" w:rsidR="00BC693B" w:rsidRPr="00EF2D33" w:rsidRDefault="000A450A" w:rsidP="00C956B8">
            <w:pPr>
              <w:pStyle w:val="Header2-SubClauses"/>
              <w:numPr>
                <w:ilvl w:val="1"/>
                <w:numId w:val="41"/>
              </w:numPr>
              <w:tabs>
                <w:tab w:val="clear" w:pos="619"/>
                <w:tab w:val="left" w:pos="576"/>
                <w:tab w:val="left" w:pos="1152"/>
              </w:tabs>
              <w:suppressAutoHyphens/>
              <w:rPr>
                <w:szCs w:val="24"/>
                <w:lang w:val="fr-FR"/>
              </w:rPr>
            </w:pPr>
            <w:r w:rsidRPr="00EF2D33">
              <w:rPr>
                <w:szCs w:val="24"/>
                <w:lang w:val="fr-FR"/>
              </w:rPr>
              <w:t>Le Soumissionnaire établira s</w:t>
            </w:r>
            <w:r w:rsidR="00C3597B" w:rsidRPr="00EF2D33">
              <w:rPr>
                <w:szCs w:val="24"/>
                <w:lang w:val="fr-FR"/>
              </w:rPr>
              <w:t>on offre</w:t>
            </w:r>
            <w:r w:rsidRPr="00EF2D33">
              <w:rPr>
                <w:szCs w:val="24"/>
                <w:lang w:val="fr-FR"/>
              </w:rPr>
              <w:t xml:space="preserve"> </w:t>
            </w:r>
            <w:r w:rsidR="00A736A8" w:rsidRPr="00EF2D33">
              <w:rPr>
                <w:szCs w:val="24"/>
                <w:lang w:val="fr-FR"/>
              </w:rPr>
              <w:t xml:space="preserve">et les annexes (le Programme d’Activités ou le Bordereau des Prix unitaires et le Détail quantitatif et estimatif) </w:t>
            </w:r>
            <w:r w:rsidRPr="00EF2D33">
              <w:rPr>
                <w:szCs w:val="24"/>
                <w:lang w:val="fr-FR"/>
              </w:rPr>
              <w:t xml:space="preserve">en remplissant </w:t>
            </w:r>
            <w:r w:rsidR="00D42529" w:rsidRPr="00EF2D33">
              <w:rPr>
                <w:szCs w:val="24"/>
                <w:lang w:val="fr-FR"/>
              </w:rPr>
              <w:t xml:space="preserve">la Lettre </w:t>
            </w:r>
            <w:r w:rsidRPr="00EF2D33">
              <w:rPr>
                <w:szCs w:val="24"/>
                <w:lang w:val="fr-FR"/>
              </w:rPr>
              <w:t>de Soumission inclu</w:t>
            </w:r>
            <w:r w:rsidR="00D42529" w:rsidRPr="00EF2D33">
              <w:rPr>
                <w:szCs w:val="24"/>
                <w:lang w:val="fr-FR"/>
              </w:rPr>
              <w:t>e</w:t>
            </w:r>
            <w:r w:rsidRPr="00EF2D33">
              <w:rPr>
                <w:szCs w:val="24"/>
                <w:lang w:val="fr-FR"/>
              </w:rPr>
              <w:t xml:space="preserve"> dans la Section IV-Formulaires de soumission, sans apporter aucune modification </w:t>
            </w:r>
            <w:r w:rsidR="00D42529" w:rsidRPr="00EF2D33">
              <w:rPr>
                <w:szCs w:val="24"/>
                <w:lang w:val="fr-FR"/>
              </w:rPr>
              <w:t>à sa présentation</w:t>
            </w:r>
            <w:r w:rsidRPr="00EF2D33">
              <w:rPr>
                <w:szCs w:val="24"/>
                <w:lang w:val="fr-FR"/>
              </w:rPr>
              <w:t>, et aucun autre format ne sera accepté</w:t>
            </w:r>
            <w:r w:rsidR="00115435" w:rsidRPr="00EF2D33">
              <w:rPr>
                <w:szCs w:val="24"/>
                <w:lang w:val="fr-FR"/>
              </w:rPr>
              <w:t xml:space="preserve">, </w:t>
            </w:r>
            <w:r w:rsidR="00D42529" w:rsidRPr="00EF2D33">
              <w:rPr>
                <w:szCs w:val="24"/>
                <w:lang w:val="fr-FR"/>
              </w:rPr>
              <w:t>sous réserves des</w:t>
            </w:r>
            <w:r w:rsidR="00115435" w:rsidRPr="00EF2D33">
              <w:rPr>
                <w:szCs w:val="24"/>
                <w:lang w:val="fr-FR"/>
              </w:rPr>
              <w:t xml:space="preserve"> dispositions de l’article 20.</w:t>
            </w:r>
            <w:r w:rsidR="00D42529" w:rsidRPr="00EF2D33">
              <w:rPr>
                <w:szCs w:val="24"/>
                <w:lang w:val="fr-FR"/>
              </w:rPr>
              <w:t>3</w:t>
            </w:r>
            <w:r w:rsidR="00115435" w:rsidRPr="00EF2D33">
              <w:rPr>
                <w:szCs w:val="24"/>
                <w:lang w:val="fr-FR"/>
              </w:rPr>
              <w:t xml:space="preserve"> des IS</w:t>
            </w:r>
            <w:r w:rsidRPr="00EF2D33">
              <w:rPr>
                <w:szCs w:val="24"/>
                <w:lang w:val="fr-FR"/>
              </w:rPr>
              <w:t>. Toutes les rubriques devront être remplies et inclure</w:t>
            </w:r>
            <w:r w:rsidR="00135963" w:rsidRPr="00EF2D33">
              <w:rPr>
                <w:szCs w:val="24"/>
                <w:lang w:val="fr-FR"/>
              </w:rPr>
              <w:t xml:space="preserve"> </w:t>
            </w:r>
            <w:r w:rsidRPr="00EF2D33">
              <w:rPr>
                <w:szCs w:val="24"/>
                <w:lang w:val="fr-FR"/>
              </w:rPr>
              <w:t>les renseignements demandés.</w:t>
            </w:r>
          </w:p>
        </w:tc>
      </w:tr>
      <w:tr w:rsidR="000A450A" w:rsidRPr="00EF2D33" w14:paraId="2ED055B4" w14:textId="77777777" w:rsidTr="006C19A4">
        <w:tc>
          <w:tcPr>
            <w:tcW w:w="2694" w:type="dxa"/>
            <w:tcBorders>
              <w:top w:val="nil"/>
              <w:left w:val="nil"/>
              <w:bottom w:val="nil"/>
              <w:right w:val="nil"/>
            </w:tcBorders>
            <w:tcMar>
              <w:top w:w="28" w:type="dxa"/>
              <w:bottom w:w="28" w:type="dxa"/>
            </w:tcMar>
          </w:tcPr>
          <w:p w14:paraId="2573CA4A" w14:textId="77777777" w:rsidR="000A450A" w:rsidRPr="00EF2D33" w:rsidRDefault="00B125FF" w:rsidP="007D71BC">
            <w:pPr>
              <w:pStyle w:val="00SectionISubtitle"/>
            </w:pPr>
            <w:bookmarkStart w:id="141" w:name="_Toc438532584"/>
            <w:bookmarkStart w:id="142" w:name="_Toc438532585"/>
            <w:bookmarkStart w:id="143" w:name="_Toc438532586"/>
            <w:bookmarkStart w:id="144" w:name="_Toc438438834"/>
            <w:bookmarkStart w:id="145" w:name="_Toc438532587"/>
            <w:bookmarkStart w:id="146" w:name="_Toc438733978"/>
            <w:bookmarkStart w:id="147" w:name="_Toc438907017"/>
            <w:bookmarkStart w:id="148" w:name="_Toc438907216"/>
            <w:bookmarkStart w:id="149" w:name="_Toc156373296"/>
            <w:bookmarkStart w:id="150" w:name="_Toc478838032"/>
            <w:bookmarkStart w:id="151" w:name="_Toc37951311"/>
            <w:bookmarkEnd w:id="141"/>
            <w:bookmarkEnd w:id="142"/>
            <w:bookmarkEnd w:id="143"/>
            <w:r w:rsidRPr="00EF2D33">
              <w:t>13.</w:t>
            </w:r>
            <w:r w:rsidR="000A450A" w:rsidRPr="00EF2D33">
              <w:tab/>
            </w:r>
            <w:r w:rsidRPr="00EF2D33">
              <w:t>Variantes</w:t>
            </w:r>
            <w:bookmarkEnd w:id="144"/>
            <w:bookmarkEnd w:id="145"/>
            <w:bookmarkEnd w:id="146"/>
            <w:bookmarkEnd w:id="147"/>
            <w:bookmarkEnd w:id="148"/>
            <w:bookmarkEnd w:id="149"/>
            <w:bookmarkEnd w:id="150"/>
            <w:bookmarkEnd w:id="151"/>
          </w:p>
        </w:tc>
        <w:tc>
          <w:tcPr>
            <w:tcW w:w="6662" w:type="dxa"/>
            <w:tcBorders>
              <w:top w:val="nil"/>
              <w:left w:val="nil"/>
              <w:bottom w:val="nil"/>
              <w:right w:val="nil"/>
            </w:tcBorders>
            <w:tcMar>
              <w:top w:w="28" w:type="dxa"/>
              <w:bottom w:w="28" w:type="dxa"/>
            </w:tcMar>
          </w:tcPr>
          <w:p w14:paraId="66243A25"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Sauf </w:t>
            </w:r>
            <w:r w:rsidR="00E761FF" w:rsidRPr="00EF2D33">
              <w:rPr>
                <w:szCs w:val="24"/>
              </w:rPr>
              <w:t xml:space="preserve">disposition </w:t>
            </w:r>
            <w:r w:rsidRPr="00EF2D33">
              <w:rPr>
                <w:szCs w:val="24"/>
              </w:rPr>
              <w:t xml:space="preserve">contraire </w:t>
            </w:r>
            <w:r w:rsidR="00E761FF" w:rsidRPr="00EF2D33">
              <w:rPr>
                <w:szCs w:val="24"/>
              </w:rPr>
              <w:t xml:space="preserve">figurant </w:t>
            </w:r>
            <w:r w:rsidR="00E761FF" w:rsidRPr="00EF2D33">
              <w:rPr>
                <w:b/>
                <w:szCs w:val="24"/>
              </w:rPr>
              <w:t>aux</w:t>
            </w:r>
            <w:r w:rsidRPr="00EF2D33">
              <w:rPr>
                <w:szCs w:val="24"/>
              </w:rPr>
              <w:t xml:space="preserve"> </w:t>
            </w:r>
            <w:r w:rsidRPr="00EF2D33">
              <w:rPr>
                <w:b/>
                <w:szCs w:val="24"/>
              </w:rPr>
              <w:t>DPAO</w:t>
            </w:r>
            <w:r w:rsidRPr="00EF2D33">
              <w:rPr>
                <w:szCs w:val="24"/>
              </w:rPr>
              <w:t xml:space="preserve">, les </w:t>
            </w:r>
            <w:r w:rsidR="00CB6EB6" w:rsidRPr="00EF2D33">
              <w:rPr>
                <w:szCs w:val="24"/>
              </w:rPr>
              <w:t xml:space="preserve">offres </w:t>
            </w:r>
            <w:r w:rsidRPr="00EF2D33">
              <w:rPr>
                <w:szCs w:val="24"/>
              </w:rPr>
              <w:t>variantes</w:t>
            </w:r>
            <w:r w:rsidR="00947FBE" w:rsidRPr="00EF2D33">
              <w:rPr>
                <w:szCs w:val="24"/>
              </w:rPr>
              <w:t xml:space="preserve"> ne seront pas prises en compte.</w:t>
            </w:r>
          </w:p>
          <w:p w14:paraId="16D77F4D"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Lorsque les travaux peuvent être exécutés dans des délais d’exécution variables, </w:t>
            </w:r>
            <w:r w:rsidRPr="00EF2D33">
              <w:rPr>
                <w:b/>
                <w:szCs w:val="24"/>
              </w:rPr>
              <w:t>les DPAO</w:t>
            </w:r>
            <w:r w:rsidRPr="00EF2D33">
              <w:rPr>
                <w:szCs w:val="24"/>
              </w:rPr>
              <w:t xml:space="preserve"> préciseront ces délais, ainsi que</w:t>
            </w:r>
            <w:r w:rsidR="00135963" w:rsidRPr="00EF2D33">
              <w:rPr>
                <w:szCs w:val="24"/>
              </w:rPr>
              <w:t xml:space="preserve"> </w:t>
            </w:r>
            <w:r w:rsidRPr="00EF2D33">
              <w:rPr>
                <w:szCs w:val="24"/>
              </w:rPr>
              <w:t>la méthode retenue pour l’évaluation du délai proposé par le Soumissionnaire.</w:t>
            </w:r>
            <w:r w:rsidR="00135963" w:rsidRPr="00EF2D33">
              <w:rPr>
                <w:szCs w:val="24"/>
              </w:rPr>
              <w:t xml:space="preserve"> </w:t>
            </w:r>
          </w:p>
          <w:p w14:paraId="643B68FD"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Excepté dans le cas mentionné à l’article 13.4 ci-dessous, les </w:t>
            </w:r>
            <w:r w:rsidR="00CB6EB6" w:rsidRPr="00EF2D33">
              <w:rPr>
                <w:szCs w:val="24"/>
              </w:rPr>
              <w:t>S</w:t>
            </w:r>
            <w:r w:rsidRPr="00EF2D33">
              <w:rPr>
                <w:szCs w:val="24"/>
              </w:rPr>
              <w:t>oumissionnaires souhaitant offrir des variantes techniques</w:t>
            </w:r>
            <w:r w:rsidR="00135963" w:rsidRPr="00EF2D33">
              <w:rPr>
                <w:szCs w:val="24"/>
              </w:rPr>
              <w:t xml:space="preserve"> </w:t>
            </w:r>
            <w:r w:rsidRPr="00EF2D33">
              <w:rPr>
                <w:szCs w:val="24"/>
              </w:rPr>
              <w:t>d</w:t>
            </w:r>
            <w:r w:rsidR="00115435" w:rsidRPr="00EF2D33">
              <w:rPr>
                <w:szCs w:val="24"/>
              </w:rPr>
              <w:t>evront</w:t>
            </w:r>
            <w:r w:rsidRPr="00EF2D33">
              <w:rPr>
                <w:szCs w:val="24"/>
              </w:rPr>
              <w:t xml:space="preserve"> d’abord chiffrer la solution de base du </w:t>
            </w:r>
            <w:r w:rsidR="00113D64" w:rsidRPr="00EF2D33">
              <w:rPr>
                <w:szCs w:val="24"/>
              </w:rPr>
              <w:t>Maître d’Ouvrage</w:t>
            </w:r>
            <w:r w:rsidRPr="00EF2D33">
              <w:rPr>
                <w:szCs w:val="24"/>
              </w:rPr>
              <w:t xml:space="preserve"> telle que décrite dans le Dossier d’</w:t>
            </w:r>
            <w:r w:rsidR="00C3597B" w:rsidRPr="00EF2D33">
              <w:rPr>
                <w:szCs w:val="24"/>
              </w:rPr>
              <w:t>A</w:t>
            </w:r>
            <w:r w:rsidRPr="00EF2D33">
              <w:rPr>
                <w:szCs w:val="24"/>
              </w:rPr>
              <w:t>ppel d’</w:t>
            </w:r>
            <w:r w:rsidR="00C3597B" w:rsidRPr="00EF2D33">
              <w:rPr>
                <w:szCs w:val="24"/>
              </w:rPr>
              <w:t>O</w:t>
            </w:r>
            <w:r w:rsidRPr="00EF2D33">
              <w:rPr>
                <w:szCs w:val="24"/>
              </w:rPr>
              <w:t xml:space="preserve">ffres, et fournir en outre tous les renseignements </w:t>
            </w:r>
            <w:r w:rsidR="00115435" w:rsidRPr="00EF2D33">
              <w:rPr>
                <w:szCs w:val="24"/>
              </w:rPr>
              <w:t xml:space="preserve">nécessaires </w:t>
            </w:r>
            <w:r w:rsidRPr="00EF2D33">
              <w:rPr>
                <w:szCs w:val="24"/>
              </w:rPr>
              <w:t xml:space="preserve">à l’évaluation complète </w:t>
            </w:r>
            <w:r w:rsidR="001E22AE" w:rsidRPr="00EF2D33">
              <w:rPr>
                <w:szCs w:val="24"/>
              </w:rPr>
              <w:t>pa</w:t>
            </w:r>
            <w:r w:rsidR="00E45634" w:rsidRPr="00EF2D33">
              <w:rPr>
                <w:szCs w:val="24"/>
              </w:rPr>
              <w:t xml:space="preserve">r le </w:t>
            </w:r>
            <w:r w:rsidR="00113D64" w:rsidRPr="00EF2D33">
              <w:rPr>
                <w:szCs w:val="24"/>
              </w:rPr>
              <w:t>Maître d’Ouvrage</w:t>
            </w:r>
            <w:r w:rsidR="00E45634" w:rsidRPr="00EF2D33">
              <w:rPr>
                <w:szCs w:val="24"/>
              </w:rPr>
              <w:t xml:space="preserve"> </w:t>
            </w:r>
            <w:r w:rsidRPr="00EF2D33">
              <w:rPr>
                <w:szCs w:val="24"/>
              </w:rPr>
              <w:t>de la variante proposée, y compris les plans, notes de calcul, spécifications techniques, sous</w:t>
            </w:r>
            <w:r w:rsidR="00E761FF" w:rsidRPr="00EF2D33">
              <w:rPr>
                <w:szCs w:val="24"/>
              </w:rPr>
              <w:t>-</w:t>
            </w:r>
            <w:r w:rsidRPr="00EF2D33">
              <w:rPr>
                <w:szCs w:val="24"/>
              </w:rPr>
              <w:t xml:space="preserve">détails de prix et méthodes de construction proposées, ainsi que tout autre détail </w:t>
            </w:r>
            <w:r w:rsidR="001E22AE" w:rsidRPr="00EF2D33">
              <w:rPr>
                <w:szCs w:val="24"/>
              </w:rPr>
              <w:t>nécessaire.</w:t>
            </w:r>
            <w:r w:rsidR="00135963" w:rsidRPr="00EF2D33">
              <w:rPr>
                <w:szCs w:val="24"/>
              </w:rPr>
              <w:t xml:space="preserve"> </w:t>
            </w:r>
            <w:r w:rsidRPr="00EF2D33">
              <w:rPr>
                <w:szCs w:val="24"/>
              </w:rPr>
              <w:t>Seules les variantes techniques du Soumissionnaire</w:t>
            </w:r>
            <w:r w:rsidR="00915E36" w:rsidRPr="00EF2D33">
              <w:rPr>
                <w:szCs w:val="24"/>
              </w:rPr>
              <w:t>,</w:t>
            </w:r>
            <w:r w:rsidRPr="00EF2D33">
              <w:rPr>
                <w:szCs w:val="24"/>
              </w:rPr>
              <w:t xml:space="preserve"> ayant offert l’offre </w:t>
            </w:r>
            <w:r w:rsidRPr="00EF2D33">
              <w:rPr>
                <w:szCs w:val="24"/>
              </w:rPr>
              <w:lastRenderedPageBreak/>
              <w:t xml:space="preserve">conforme à la solution de base évaluée la </w:t>
            </w:r>
            <w:r w:rsidR="002756FD" w:rsidRPr="00EF2D33">
              <w:rPr>
                <w:szCs w:val="24"/>
              </w:rPr>
              <w:t>plus avantageuse</w:t>
            </w:r>
            <w:r w:rsidR="00915E36" w:rsidRPr="00EF2D33">
              <w:rPr>
                <w:szCs w:val="24"/>
              </w:rPr>
              <w:t>,</w:t>
            </w:r>
            <w:r w:rsidRPr="00EF2D33">
              <w:rPr>
                <w:szCs w:val="24"/>
              </w:rPr>
              <w:t xml:space="preserve"> pourront être </w:t>
            </w:r>
            <w:r w:rsidR="002756FD" w:rsidRPr="00EF2D33">
              <w:rPr>
                <w:szCs w:val="24"/>
              </w:rPr>
              <w:t xml:space="preserve">prises en considération par le </w:t>
            </w:r>
            <w:r w:rsidR="00113D64" w:rsidRPr="00EF2D33">
              <w:rPr>
                <w:szCs w:val="24"/>
              </w:rPr>
              <w:t>Maître d’Ouvrage</w:t>
            </w:r>
            <w:r w:rsidRPr="00EF2D33">
              <w:rPr>
                <w:szCs w:val="24"/>
              </w:rPr>
              <w:t>.</w:t>
            </w:r>
          </w:p>
          <w:p w14:paraId="56379EB4" w14:textId="77777777" w:rsidR="000A450A" w:rsidRPr="00EF2D33" w:rsidRDefault="000A450A" w:rsidP="00C956B8">
            <w:pPr>
              <w:numPr>
                <w:ilvl w:val="1"/>
                <w:numId w:val="42"/>
              </w:numPr>
              <w:tabs>
                <w:tab w:val="left" w:pos="576"/>
                <w:tab w:val="left" w:pos="1152"/>
              </w:tabs>
              <w:suppressAutoHyphens/>
              <w:rPr>
                <w:szCs w:val="24"/>
              </w:rPr>
            </w:pPr>
            <w:r w:rsidRPr="00EF2D33">
              <w:rPr>
                <w:szCs w:val="24"/>
              </w:rPr>
              <w:t xml:space="preserve">Lorsque les </w:t>
            </w:r>
            <w:r w:rsidR="001E22AE" w:rsidRPr="00EF2D33">
              <w:rPr>
                <w:szCs w:val="24"/>
              </w:rPr>
              <w:t>S</w:t>
            </w:r>
            <w:r w:rsidRPr="00EF2D33">
              <w:rPr>
                <w:szCs w:val="24"/>
              </w:rPr>
              <w:t xml:space="preserve">oumissionnaires sont autorisés </w:t>
            </w:r>
            <w:r w:rsidRPr="00EF2D33">
              <w:rPr>
                <w:b/>
                <w:szCs w:val="24"/>
              </w:rPr>
              <w:t>par les</w:t>
            </w:r>
            <w:r w:rsidRPr="00EF2D33">
              <w:rPr>
                <w:szCs w:val="24"/>
              </w:rPr>
              <w:t xml:space="preserve"> </w:t>
            </w:r>
            <w:r w:rsidRPr="00EF2D33">
              <w:rPr>
                <w:b/>
                <w:szCs w:val="24"/>
              </w:rPr>
              <w:t>DPAO</w:t>
            </w:r>
            <w:r w:rsidRPr="00EF2D33">
              <w:rPr>
                <w:szCs w:val="24"/>
              </w:rPr>
              <w:t xml:space="preserve"> à soumettre des variantes techniques pour certains éléments d’ouvrages, ces éléments seront </w:t>
            </w:r>
            <w:r w:rsidR="00D41D68" w:rsidRPr="00EF2D33">
              <w:rPr>
                <w:szCs w:val="24"/>
              </w:rPr>
              <w:t>identifiés</w:t>
            </w:r>
            <w:r w:rsidRPr="00EF2D33">
              <w:rPr>
                <w:szCs w:val="24"/>
              </w:rPr>
              <w:t xml:space="preserve"> </w:t>
            </w:r>
            <w:r w:rsidRPr="00EF2D33">
              <w:rPr>
                <w:b/>
                <w:szCs w:val="24"/>
              </w:rPr>
              <w:t>dans les</w:t>
            </w:r>
            <w:r w:rsidRPr="00EF2D33">
              <w:rPr>
                <w:szCs w:val="24"/>
              </w:rPr>
              <w:t xml:space="preserve"> </w:t>
            </w:r>
            <w:r w:rsidRPr="00EF2D33">
              <w:rPr>
                <w:b/>
                <w:szCs w:val="24"/>
              </w:rPr>
              <w:t>DPAO</w:t>
            </w:r>
            <w:r w:rsidRPr="00EF2D33">
              <w:rPr>
                <w:szCs w:val="24"/>
              </w:rPr>
              <w:t xml:space="preserve"> ainsi que leur méthode d’évaluation, et décrits dans la Section VII-Spécifications </w:t>
            </w:r>
            <w:r w:rsidR="0049298B" w:rsidRPr="00EF2D33">
              <w:rPr>
                <w:szCs w:val="24"/>
              </w:rPr>
              <w:t>des Travaux</w:t>
            </w:r>
            <w:r w:rsidRPr="00EF2D33">
              <w:rPr>
                <w:szCs w:val="24"/>
              </w:rPr>
              <w:t xml:space="preserve">. </w:t>
            </w:r>
          </w:p>
        </w:tc>
      </w:tr>
      <w:tr w:rsidR="00FD4197" w:rsidRPr="00EF2D33" w14:paraId="59183D08" w14:textId="77777777" w:rsidTr="006C19A4">
        <w:tc>
          <w:tcPr>
            <w:tcW w:w="2694" w:type="dxa"/>
            <w:tcBorders>
              <w:top w:val="nil"/>
              <w:left w:val="nil"/>
              <w:right w:val="nil"/>
            </w:tcBorders>
            <w:tcMar>
              <w:top w:w="28" w:type="dxa"/>
              <w:bottom w:w="28" w:type="dxa"/>
            </w:tcMar>
          </w:tcPr>
          <w:p w14:paraId="0974ACF7" w14:textId="77777777" w:rsidR="00FD4197" w:rsidRPr="00EF2D33" w:rsidRDefault="00FD4197" w:rsidP="007D71BC">
            <w:pPr>
              <w:pStyle w:val="00SectionISubtitle"/>
            </w:pPr>
            <w:bookmarkStart w:id="152" w:name="_Toc438438835"/>
            <w:bookmarkStart w:id="153" w:name="_Toc438532588"/>
            <w:bookmarkStart w:id="154" w:name="_Toc438733979"/>
            <w:bookmarkStart w:id="155" w:name="_Toc438907018"/>
            <w:bookmarkStart w:id="156" w:name="_Toc438907217"/>
            <w:bookmarkStart w:id="157" w:name="_Toc156373297"/>
            <w:bookmarkStart w:id="158" w:name="_Toc478838033"/>
            <w:bookmarkStart w:id="159" w:name="_Toc37951312"/>
            <w:r w:rsidRPr="00EF2D33">
              <w:lastRenderedPageBreak/>
              <w:t>14.</w:t>
            </w:r>
            <w:r w:rsidRPr="00EF2D33">
              <w:tab/>
              <w:t>Prix de l’offre et rabais</w:t>
            </w:r>
            <w:bookmarkEnd w:id="152"/>
            <w:bookmarkEnd w:id="153"/>
            <w:bookmarkEnd w:id="154"/>
            <w:bookmarkEnd w:id="155"/>
            <w:bookmarkEnd w:id="156"/>
            <w:bookmarkEnd w:id="157"/>
            <w:bookmarkEnd w:id="158"/>
            <w:bookmarkEnd w:id="159"/>
          </w:p>
        </w:tc>
        <w:tc>
          <w:tcPr>
            <w:tcW w:w="6662" w:type="dxa"/>
            <w:tcBorders>
              <w:top w:val="nil"/>
              <w:left w:val="nil"/>
              <w:right w:val="nil"/>
            </w:tcBorders>
            <w:tcMar>
              <w:top w:w="28" w:type="dxa"/>
              <w:bottom w:w="28" w:type="dxa"/>
            </w:tcMar>
          </w:tcPr>
          <w:p w14:paraId="5C1C39A6"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41DC7ECE"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EF2D33">
              <w:rPr>
                <w:szCs w:val="24"/>
              </w:rPr>
              <w:t>Maître d’Ouvrage</w:t>
            </w:r>
            <w:r w:rsidRPr="00EF2D33">
              <w:rPr>
                <w:szCs w:val="24"/>
              </w:rPr>
              <w:t xml:space="preserve"> au cours de l’exécution du Marché, et seront réputés être inclus dans les taux figurant au Bordereau des Prix unitaires et au Détail quantitatif et estimatif. </w:t>
            </w:r>
          </w:p>
          <w:p w14:paraId="42F97516"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Le montant devant figurer</w:t>
            </w:r>
            <w:r w:rsidR="00A003D7">
              <w:rPr>
                <w:szCs w:val="24"/>
              </w:rPr>
              <w:t xml:space="preserve"> </w:t>
            </w:r>
            <w:r w:rsidR="00234A4D" w:rsidRPr="0023742C">
              <w:rPr>
                <w:szCs w:val="24"/>
              </w:rPr>
              <w:t>à</w:t>
            </w:r>
            <w:r w:rsidRPr="00EF2D33">
              <w:rPr>
                <w:szCs w:val="24"/>
              </w:rPr>
              <w:t xml:space="preserve"> la Soumission, conformément aux dispositions de l’article 12.1 des IS, sera le montant total de l’Offre, à l’exclusion de tout rabais éventuel.</w:t>
            </w:r>
          </w:p>
          <w:p w14:paraId="770D9512"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Le Soumissionnaire indiquera les rabais et la méthode d’application desdits rabais dans la Lettre de Soumission conformément à l’article 12.1 des IS.</w:t>
            </w:r>
          </w:p>
          <w:p w14:paraId="5F1CC9B3" w14:textId="77777777" w:rsidR="00FD4197" w:rsidRPr="00EF2D33" w:rsidRDefault="00FD4197" w:rsidP="00C956B8">
            <w:pPr>
              <w:pStyle w:val="Paragraphedeliste"/>
              <w:numPr>
                <w:ilvl w:val="1"/>
                <w:numId w:val="43"/>
              </w:numPr>
              <w:tabs>
                <w:tab w:val="left" w:pos="576"/>
                <w:tab w:val="left" w:pos="1152"/>
              </w:tabs>
              <w:suppressAutoHyphens/>
              <w:contextualSpacing w:val="0"/>
              <w:rPr>
                <w:szCs w:val="24"/>
              </w:rPr>
            </w:pPr>
            <w:r w:rsidRPr="00EF2D33">
              <w:rPr>
                <w:szCs w:val="24"/>
              </w:rPr>
              <w:t xml:space="preserve">A moins qu’il n’en soit stipulé autrement </w:t>
            </w:r>
            <w:r w:rsidRPr="00EF2D33">
              <w:rPr>
                <w:b/>
                <w:szCs w:val="24"/>
              </w:rPr>
              <w:t>dans les</w:t>
            </w:r>
            <w:r w:rsidRPr="00EF2D33">
              <w:rPr>
                <w:szCs w:val="24"/>
              </w:rPr>
              <w:t xml:space="preserve"> </w:t>
            </w:r>
            <w:r w:rsidRPr="00EF2D33">
              <w:rPr>
                <w:b/>
                <w:szCs w:val="24"/>
              </w:rPr>
              <w:t>DPAO</w:t>
            </w:r>
            <w:r w:rsidRPr="00EF2D33">
              <w:rPr>
                <w:szCs w:val="24"/>
              </w:rPr>
              <w:t xml:space="preserve"> et le CCAP, les prix indiqués par le Soumissionnaire seront fermes durant l’exécution du Marché. Si les prix indiqués par le Soumissionnaire </w:t>
            </w:r>
            <w:proofErr w:type="gramStart"/>
            <w:r w:rsidRPr="00EF2D33">
              <w:rPr>
                <w:szCs w:val="24"/>
              </w:rPr>
              <w:t>seront révisables durant l’exécution du Marché conformément aux dispositions du CCAP, le Soumissionnaire devra</w:t>
            </w:r>
            <w:proofErr w:type="gramEnd"/>
            <w:r w:rsidRPr="00EF2D33">
              <w:rPr>
                <w:szCs w:val="24"/>
              </w:rPr>
              <w:t xml:space="preserve"> fournir en annexe à la Lettre de Soumission, les indices et paramètres retenus pour les formules de révision des prix. Le </w:t>
            </w:r>
            <w:r w:rsidR="00113D64" w:rsidRPr="00EF2D33">
              <w:rPr>
                <w:szCs w:val="24"/>
              </w:rPr>
              <w:t>Maître d’Ouvrage</w:t>
            </w:r>
            <w:r w:rsidRPr="00EF2D33">
              <w:rPr>
                <w:szCs w:val="24"/>
              </w:rPr>
              <w:t xml:space="preserve"> pourra exiger du Soumissionnaire de justifier les indices et les paramètres qu’il propose.</w:t>
            </w:r>
          </w:p>
          <w:p w14:paraId="6E72C319" w14:textId="77777777" w:rsidR="00FD4197" w:rsidRPr="00EF2D33" w:rsidRDefault="00FD4197" w:rsidP="00C956B8">
            <w:pPr>
              <w:pStyle w:val="Paragraphedeliste"/>
              <w:numPr>
                <w:ilvl w:val="1"/>
                <w:numId w:val="43"/>
              </w:numPr>
              <w:tabs>
                <w:tab w:val="left" w:pos="576"/>
                <w:tab w:val="left" w:pos="1152"/>
              </w:tabs>
              <w:suppressAutoHyphens/>
              <w:ind w:left="578" w:hanging="578"/>
              <w:contextualSpacing w:val="0"/>
              <w:rPr>
                <w:szCs w:val="24"/>
              </w:rPr>
            </w:pPr>
            <w:r w:rsidRPr="00EF2D33">
              <w:rPr>
                <w:szCs w:val="24"/>
              </w:rPr>
              <w:t xml:space="preserve">Si l’article 1.1 des IS indique que l’appel d’offres est lancé pour plusieurs lots pouvant faire l’objet de marchés séparés, </w:t>
            </w:r>
            <w:r w:rsidRPr="00EF2D33">
              <w:rPr>
                <w:szCs w:val="24"/>
              </w:rPr>
              <w:lastRenderedPageBreak/>
              <w:t>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43B38593" w14:textId="77777777" w:rsidR="00FD4197" w:rsidRPr="00EF2D33" w:rsidRDefault="00FD4197" w:rsidP="00C956B8">
            <w:pPr>
              <w:pStyle w:val="Paragraphedeliste"/>
              <w:numPr>
                <w:ilvl w:val="1"/>
                <w:numId w:val="43"/>
              </w:numPr>
              <w:tabs>
                <w:tab w:val="left" w:pos="576"/>
                <w:tab w:val="left" w:pos="1152"/>
              </w:tabs>
              <w:suppressAutoHyphens/>
              <w:rPr>
                <w:szCs w:val="24"/>
              </w:rPr>
            </w:pPr>
            <w:r w:rsidRPr="00EF2D33">
              <w:rPr>
                <w:szCs w:val="24"/>
              </w:rPr>
              <w:t>Tous les droits, impôts et taxes payables par l’Entrepreneur au titre du Marché, ou à tout autre titre, vingt-huit (28) jours avant la date limite de dépôt des offres seront réputés inclus dans les prix</w:t>
            </w:r>
            <w:r w:rsidRPr="00EF2D33">
              <w:rPr>
                <w:rStyle w:val="Appelnotedebasdep"/>
              </w:rPr>
              <w:footnoteReference w:id="3"/>
            </w:r>
            <w:r w:rsidRPr="00EF2D33">
              <w:rPr>
                <w:szCs w:val="24"/>
              </w:rPr>
              <w:t xml:space="preserve"> et dans le montant total de l’offre présentée par le Soumissionnaire.</w:t>
            </w:r>
          </w:p>
        </w:tc>
      </w:tr>
      <w:tr w:rsidR="000A450A" w:rsidRPr="00EF2D33" w14:paraId="0A856A74" w14:textId="77777777" w:rsidTr="006C19A4">
        <w:tc>
          <w:tcPr>
            <w:tcW w:w="2694" w:type="dxa"/>
            <w:tcBorders>
              <w:top w:val="nil"/>
              <w:left w:val="nil"/>
              <w:bottom w:val="nil"/>
              <w:right w:val="nil"/>
            </w:tcBorders>
            <w:tcMar>
              <w:top w:w="28" w:type="dxa"/>
              <w:bottom w:w="28" w:type="dxa"/>
            </w:tcMar>
          </w:tcPr>
          <w:p w14:paraId="11EA3393" w14:textId="77777777" w:rsidR="000A450A" w:rsidRPr="00EF2D33" w:rsidRDefault="00B125FF" w:rsidP="007D71BC">
            <w:pPr>
              <w:pStyle w:val="00SectionISubtitle"/>
            </w:pPr>
            <w:bookmarkStart w:id="160" w:name="_Toc438438836"/>
            <w:bookmarkStart w:id="161" w:name="_Toc438532597"/>
            <w:bookmarkStart w:id="162" w:name="_Toc438733980"/>
            <w:bookmarkStart w:id="163" w:name="_Toc438907019"/>
            <w:bookmarkStart w:id="164" w:name="_Toc438907218"/>
            <w:bookmarkStart w:id="165" w:name="_Toc156373298"/>
            <w:bookmarkStart w:id="166" w:name="_Toc478838034"/>
            <w:bookmarkStart w:id="167" w:name="_Toc37951313"/>
            <w:r w:rsidRPr="00EF2D33">
              <w:lastRenderedPageBreak/>
              <w:t>15.</w:t>
            </w:r>
            <w:r w:rsidR="000A450A" w:rsidRPr="00EF2D33">
              <w:tab/>
              <w:t>Monnaies de l’offre</w:t>
            </w:r>
            <w:bookmarkEnd w:id="160"/>
            <w:bookmarkEnd w:id="161"/>
            <w:bookmarkEnd w:id="162"/>
            <w:bookmarkEnd w:id="163"/>
            <w:bookmarkEnd w:id="164"/>
            <w:bookmarkEnd w:id="165"/>
            <w:bookmarkEnd w:id="166"/>
            <w:bookmarkEnd w:id="167"/>
          </w:p>
        </w:tc>
        <w:tc>
          <w:tcPr>
            <w:tcW w:w="6662" w:type="dxa"/>
            <w:tcBorders>
              <w:top w:val="nil"/>
              <w:left w:val="nil"/>
              <w:bottom w:val="nil"/>
              <w:right w:val="nil"/>
            </w:tcBorders>
            <w:tcMar>
              <w:top w:w="28" w:type="dxa"/>
              <w:bottom w:w="28" w:type="dxa"/>
            </w:tcMar>
          </w:tcPr>
          <w:p w14:paraId="60C955CF" w14:textId="77777777" w:rsidR="000A450A" w:rsidRPr="00EF2D33" w:rsidRDefault="000A450A" w:rsidP="00C700F6">
            <w:pPr>
              <w:numPr>
                <w:ilvl w:val="0"/>
                <w:numId w:val="14"/>
              </w:numPr>
              <w:tabs>
                <w:tab w:val="left" w:pos="576"/>
                <w:tab w:val="left" w:pos="1152"/>
              </w:tabs>
              <w:suppressAutoHyphens/>
              <w:rPr>
                <w:szCs w:val="24"/>
              </w:rPr>
            </w:pPr>
            <w:r w:rsidRPr="00EF2D33">
              <w:rPr>
                <w:szCs w:val="24"/>
              </w:rPr>
              <w:t>Les monnaies de l’</w:t>
            </w:r>
            <w:r w:rsidR="00B14E19" w:rsidRPr="00EF2D33">
              <w:rPr>
                <w:szCs w:val="24"/>
              </w:rPr>
              <w:t>O</w:t>
            </w:r>
            <w:r w:rsidRPr="00EF2D33">
              <w:rPr>
                <w:szCs w:val="24"/>
              </w:rPr>
              <w:t xml:space="preserve">ffre et les monnaies de règlement seront </w:t>
            </w:r>
            <w:r w:rsidR="002756FD" w:rsidRPr="00EF2D33">
              <w:rPr>
                <w:szCs w:val="24"/>
              </w:rPr>
              <w:t xml:space="preserve">identiques et seront </w:t>
            </w:r>
            <w:r w:rsidRPr="00EF2D33">
              <w:rPr>
                <w:szCs w:val="24"/>
              </w:rPr>
              <w:t xml:space="preserve">conformes aux dispositions des </w:t>
            </w:r>
            <w:r w:rsidRPr="00EF2D33">
              <w:rPr>
                <w:b/>
                <w:szCs w:val="24"/>
              </w:rPr>
              <w:t>DPAO</w:t>
            </w:r>
            <w:r w:rsidRPr="00EF2D33">
              <w:rPr>
                <w:szCs w:val="24"/>
              </w:rPr>
              <w:t>.</w:t>
            </w:r>
          </w:p>
          <w:p w14:paraId="26EDC403" w14:textId="77777777" w:rsidR="000A450A" w:rsidRPr="00EF2D33" w:rsidRDefault="00B125FF" w:rsidP="00C700F6">
            <w:pPr>
              <w:numPr>
                <w:ilvl w:val="0"/>
                <w:numId w:val="14"/>
              </w:numPr>
              <w:tabs>
                <w:tab w:val="left" w:pos="576"/>
                <w:tab w:val="left" w:pos="1152"/>
              </w:tabs>
              <w:suppressAutoHyphens/>
              <w:rPr>
                <w:szCs w:val="24"/>
              </w:rPr>
            </w:pPr>
            <w:r w:rsidRPr="00EF2D33">
              <w:rPr>
                <w:szCs w:val="24"/>
              </w:rPr>
              <w:t>Le Maître d</w:t>
            </w:r>
            <w:r w:rsidR="000A450A" w:rsidRPr="00EF2D33">
              <w:rPr>
                <w:szCs w:val="24"/>
              </w:rPr>
              <w:t>’</w:t>
            </w:r>
            <w:r w:rsidRPr="00EF2D33">
              <w:rPr>
                <w:szCs w:val="24"/>
              </w:rPr>
              <w:t xml:space="preserve">Ouvrage peut demander aux </w:t>
            </w:r>
            <w:r w:rsidR="00B14E19" w:rsidRPr="00EF2D33">
              <w:rPr>
                <w:szCs w:val="24"/>
              </w:rPr>
              <w:t>S</w:t>
            </w:r>
            <w:r w:rsidRPr="00EF2D33">
              <w:rPr>
                <w:szCs w:val="24"/>
              </w:rPr>
              <w:t>oumissionnaires d</w:t>
            </w:r>
            <w:r w:rsidR="00E776D1" w:rsidRPr="00EF2D33">
              <w:rPr>
                <w:szCs w:val="24"/>
              </w:rPr>
              <w:t>e justifier</w:t>
            </w:r>
            <w:r w:rsidRPr="00EF2D33">
              <w:rPr>
                <w:szCs w:val="24"/>
              </w:rPr>
              <w:t xml:space="preserve"> leurs besoins en monnaies nationale et étrangères et d</w:t>
            </w:r>
            <w:r w:rsidR="00E776D1" w:rsidRPr="00EF2D33">
              <w:rPr>
                <w:szCs w:val="24"/>
              </w:rPr>
              <w:t>’établir</w:t>
            </w:r>
            <w:r w:rsidRPr="00EF2D33">
              <w:rPr>
                <w:szCs w:val="24"/>
              </w:rPr>
              <w:t xml:space="preserve"> que les montants inclus dans les prix unitaires et totaux, et indiqués en annexe à la </w:t>
            </w:r>
            <w:r w:rsidR="0094199B" w:rsidRPr="00EF2D33">
              <w:rPr>
                <w:szCs w:val="24"/>
              </w:rPr>
              <w:t>S</w:t>
            </w:r>
            <w:r w:rsidRPr="00EF2D33">
              <w:rPr>
                <w:szCs w:val="24"/>
              </w:rPr>
              <w:t>oumission</w:t>
            </w:r>
            <w:r w:rsidR="00587F4A" w:rsidRPr="00EF2D33">
              <w:rPr>
                <w:rStyle w:val="Appelnotedebasdep"/>
                <w:szCs w:val="24"/>
              </w:rPr>
              <w:footnoteReference w:id="4"/>
            </w:r>
            <w:r w:rsidRPr="00EF2D33">
              <w:rPr>
                <w:szCs w:val="24"/>
              </w:rPr>
              <w:t>, sont raisonnables et conformes aux dispositions du Dossier d</w:t>
            </w:r>
            <w:r w:rsidR="000A450A" w:rsidRPr="00EF2D33">
              <w:rPr>
                <w:szCs w:val="24"/>
              </w:rPr>
              <w:t>’</w:t>
            </w:r>
            <w:r w:rsidRPr="00EF2D33">
              <w:rPr>
                <w:szCs w:val="24"/>
              </w:rPr>
              <w:t>Appel d</w:t>
            </w:r>
            <w:r w:rsidR="000A450A" w:rsidRPr="00EF2D33">
              <w:rPr>
                <w:szCs w:val="24"/>
              </w:rPr>
              <w:t>’</w:t>
            </w:r>
            <w:r w:rsidRPr="00EF2D33">
              <w:rPr>
                <w:szCs w:val="24"/>
              </w:rPr>
              <w:t>Offres</w:t>
            </w:r>
            <w:r w:rsidR="00135963" w:rsidRPr="00EF2D33">
              <w:rPr>
                <w:szCs w:val="24"/>
              </w:rPr>
              <w:t> ;</w:t>
            </w:r>
            <w:r w:rsidRPr="00EF2D33">
              <w:rPr>
                <w:szCs w:val="24"/>
              </w:rPr>
              <w:t xml:space="preserve"> à cette fin, un état détaillé de ses besoins en monnaies étrangères sera fourni par le Soumissionnaire.</w:t>
            </w:r>
          </w:p>
        </w:tc>
      </w:tr>
      <w:tr w:rsidR="000A450A" w:rsidRPr="00EF2D33" w14:paraId="663EB36B" w14:textId="77777777" w:rsidTr="006C19A4">
        <w:tc>
          <w:tcPr>
            <w:tcW w:w="2694" w:type="dxa"/>
            <w:tcBorders>
              <w:top w:val="nil"/>
              <w:left w:val="nil"/>
              <w:bottom w:val="nil"/>
              <w:right w:val="nil"/>
            </w:tcBorders>
            <w:tcMar>
              <w:top w:w="28" w:type="dxa"/>
              <w:bottom w:w="28" w:type="dxa"/>
            </w:tcMar>
          </w:tcPr>
          <w:p w14:paraId="3B51A2EE" w14:textId="77777777" w:rsidR="000A450A" w:rsidRPr="00EF2D33" w:rsidRDefault="000A450A" w:rsidP="007D71BC">
            <w:pPr>
              <w:pStyle w:val="00SectionISubtitle"/>
            </w:pPr>
            <w:bookmarkStart w:id="168" w:name="_Toc156373299"/>
            <w:bookmarkStart w:id="169" w:name="_Toc478838035"/>
            <w:bookmarkStart w:id="170" w:name="_Toc37951314"/>
            <w:bookmarkStart w:id="171" w:name="_Toc438438837"/>
            <w:bookmarkStart w:id="172" w:name="_Toc438532598"/>
            <w:bookmarkStart w:id="173" w:name="_Toc438733981"/>
            <w:bookmarkStart w:id="174" w:name="_Toc438907020"/>
            <w:bookmarkStart w:id="175" w:name="_Toc438907219"/>
            <w:r w:rsidRPr="00EF2D33">
              <w:t>16.</w:t>
            </w:r>
            <w:r w:rsidRPr="00EF2D33">
              <w:tab/>
              <w:t>Documents constituant la proposition technique</w:t>
            </w:r>
            <w:bookmarkEnd w:id="168"/>
            <w:bookmarkEnd w:id="169"/>
            <w:bookmarkEnd w:id="170"/>
            <w:r w:rsidRPr="00EF2D33">
              <w:t xml:space="preserve"> </w:t>
            </w:r>
            <w:bookmarkEnd w:id="171"/>
            <w:bookmarkEnd w:id="172"/>
            <w:bookmarkEnd w:id="173"/>
            <w:bookmarkEnd w:id="174"/>
            <w:bookmarkEnd w:id="175"/>
          </w:p>
        </w:tc>
        <w:tc>
          <w:tcPr>
            <w:tcW w:w="6662" w:type="dxa"/>
            <w:tcBorders>
              <w:top w:val="nil"/>
              <w:left w:val="nil"/>
              <w:bottom w:val="nil"/>
              <w:right w:val="nil"/>
            </w:tcBorders>
            <w:tcMar>
              <w:top w:w="28" w:type="dxa"/>
              <w:bottom w:w="28" w:type="dxa"/>
            </w:tcMar>
          </w:tcPr>
          <w:p w14:paraId="45E4668B" w14:textId="77777777" w:rsidR="000A450A" w:rsidRPr="00EF2D33" w:rsidRDefault="000A450A" w:rsidP="00C956B8">
            <w:pPr>
              <w:pStyle w:val="Paragraphedeliste"/>
              <w:numPr>
                <w:ilvl w:val="1"/>
                <w:numId w:val="44"/>
              </w:numPr>
              <w:tabs>
                <w:tab w:val="left" w:pos="576"/>
                <w:tab w:val="left" w:pos="1152"/>
              </w:tabs>
              <w:suppressAutoHyphens/>
              <w:rPr>
                <w:szCs w:val="24"/>
              </w:rPr>
            </w:pPr>
            <w:r w:rsidRPr="00EF2D33">
              <w:rPr>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EF2D33">
              <w:rPr>
                <w:szCs w:val="24"/>
              </w:rPr>
              <w:t>S</w:t>
            </w:r>
            <w:r w:rsidRPr="00EF2D33">
              <w:rPr>
                <w:szCs w:val="24"/>
              </w:rPr>
              <w:t xml:space="preserve">oumission. La proposition technique devra inclure tous les </w:t>
            </w:r>
            <w:r w:rsidR="00C3597B" w:rsidRPr="00EF2D33">
              <w:rPr>
                <w:szCs w:val="24"/>
              </w:rPr>
              <w:t>éléments permettant d’</w:t>
            </w:r>
            <w:r w:rsidRPr="00EF2D33">
              <w:rPr>
                <w:szCs w:val="24"/>
              </w:rPr>
              <w:t xml:space="preserve">établir que l’offre du Soumissionnaire est conforme aux exigences des </w:t>
            </w:r>
            <w:r w:rsidR="00B14E19" w:rsidRPr="00EF2D33">
              <w:rPr>
                <w:szCs w:val="24"/>
              </w:rPr>
              <w:t>S</w:t>
            </w:r>
            <w:r w:rsidRPr="00EF2D33">
              <w:rPr>
                <w:szCs w:val="24"/>
              </w:rPr>
              <w:t xml:space="preserve">pécifications et du </w:t>
            </w:r>
            <w:r w:rsidR="00B14E19" w:rsidRPr="00EF2D33">
              <w:rPr>
                <w:szCs w:val="24"/>
              </w:rPr>
              <w:t>C</w:t>
            </w:r>
            <w:r w:rsidRPr="00EF2D33">
              <w:rPr>
                <w:szCs w:val="24"/>
              </w:rPr>
              <w:t xml:space="preserve">alendrier des </w:t>
            </w:r>
            <w:r w:rsidR="00B14E19" w:rsidRPr="00EF2D33">
              <w:rPr>
                <w:szCs w:val="24"/>
              </w:rPr>
              <w:t>T</w:t>
            </w:r>
            <w:r w:rsidRPr="00EF2D33">
              <w:rPr>
                <w:szCs w:val="24"/>
              </w:rPr>
              <w:t>ravaux.</w:t>
            </w:r>
          </w:p>
        </w:tc>
      </w:tr>
      <w:tr w:rsidR="000A450A" w:rsidRPr="00EF2D33" w14:paraId="48AA5EC1" w14:textId="77777777" w:rsidTr="006C19A4">
        <w:tc>
          <w:tcPr>
            <w:tcW w:w="2694" w:type="dxa"/>
            <w:tcBorders>
              <w:top w:val="nil"/>
              <w:left w:val="nil"/>
              <w:bottom w:val="nil"/>
              <w:right w:val="nil"/>
            </w:tcBorders>
            <w:tcMar>
              <w:top w:w="28" w:type="dxa"/>
              <w:bottom w:w="28" w:type="dxa"/>
            </w:tcMar>
          </w:tcPr>
          <w:p w14:paraId="0E75F04F" w14:textId="77777777" w:rsidR="000A450A" w:rsidRPr="00EF2D33" w:rsidRDefault="000A450A" w:rsidP="00207369">
            <w:pPr>
              <w:pStyle w:val="00SectionISubtitle"/>
            </w:pPr>
            <w:bookmarkStart w:id="176" w:name="_Toc438532601"/>
            <w:bookmarkStart w:id="177" w:name="_Toc438532602"/>
            <w:bookmarkStart w:id="178" w:name="_Toc438438840"/>
            <w:bookmarkStart w:id="179" w:name="_Toc438532603"/>
            <w:bookmarkStart w:id="180" w:name="_Toc438733984"/>
            <w:bookmarkStart w:id="181" w:name="_Toc438907023"/>
            <w:bookmarkStart w:id="182" w:name="_Toc438907222"/>
            <w:bookmarkStart w:id="183" w:name="_Toc156373300"/>
            <w:bookmarkStart w:id="184" w:name="_Toc478838036"/>
            <w:bookmarkStart w:id="185" w:name="_Toc37951315"/>
            <w:bookmarkEnd w:id="176"/>
            <w:bookmarkEnd w:id="177"/>
            <w:r w:rsidRPr="00EF2D33">
              <w:t>17.</w:t>
            </w:r>
            <w:r w:rsidRPr="00EF2D33">
              <w:tab/>
              <w:t xml:space="preserve">Documents attestant </w:t>
            </w:r>
            <w:r w:rsidR="002756FD" w:rsidRPr="00EF2D33">
              <w:t>de l’éligibilité et</w:t>
            </w:r>
            <w:r w:rsidR="00207369" w:rsidRPr="00EF2D33">
              <w:t> </w:t>
            </w:r>
            <w:r w:rsidRPr="00EF2D33">
              <w:t xml:space="preserve">des qualifications du </w:t>
            </w:r>
            <w:r w:rsidR="00485CFD" w:rsidRPr="00EF2D33">
              <w:t>soumission</w:t>
            </w:r>
            <w:r w:rsidRPr="00EF2D33">
              <w:t>naire</w:t>
            </w:r>
            <w:bookmarkEnd w:id="178"/>
            <w:bookmarkEnd w:id="179"/>
            <w:bookmarkEnd w:id="180"/>
            <w:bookmarkEnd w:id="181"/>
            <w:bookmarkEnd w:id="182"/>
            <w:bookmarkEnd w:id="183"/>
            <w:bookmarkEnd w:id="184"/>
            <w:bookmarkEnd w:id="185"/>
          </w:p>
        </w:tc>
        <w:tc>
          <w:tcPr>
            <w:tcW w:w="6662" w:type="dxa"/>
            <w:tcBorders>
              <w:top w:val="nil"/>
              <w:left w:val="nil"/>
              <w:bottom w:val="nil"/>
              <w:right w:val="nil"/>
            </w:tcBorders>
            <w:tcMar>
              <w:top w:w="28" w:type="dxa"/>
              <w:bottom w:w="28" w:type="dxa"/>
            </w:tcMar>
          </w:tcPr>
          <w:p w14:paraId="5D90B168" w14:textId="77777777" w:rsidR="00A2268D" w:rsidRPr="00EF2D33" w:rsidRDefault="00A2268D" w:rsidP="001E4CE7">
            <w:pPr>
              <w:numPr>
                <w:ilvl w:val="1"/>
                <w:numId w:val="21"/>
              </w:numPr>
              <w:tabs>
                <w:tab w:val="clear" w:pos="420"/>
                <w:tab w:val="left" w:pos="576"/>
                <w:tab w:val="left" w:pos="1152"/>
              </w:tabs>
              <w:suppressAutoHyphens/>
              <w:ind w:left="576" w:hanging="576"/>
              <w:rPr>
                <w:szCs w:val="24"/>
              </w:rPr>
            </w:pPr>
            <w:r w:rsidRPr="00EF2D33">
              <w:rPr>
                <w:szCs w:val="24"/>
              </w:rPr>
              <w:t xml:space="preserve">Afin d’établir qu’il </w:t>
            </w:r>
            <w:r w:rsidR="008E54FB" w:rsidRPr="00EF2D33">
              <w:rPr>
                <w:szCs w:val="24"/>
              </w:rPr>
              <w:t>est éligible conformément à l’article 4 des IS, le Soumissionnaire remplira la Lettre de Soumission en utilisant le</w:t>
            </w:r>
            <w:r w:rsidRPr="00EF2D33">
              <w:rPr>
                <w:szCs w:val="24"/>
              </w:rPr>
              <w:t xml:space="preserve"> formulaire figurant à la Section IV- Formulaires de Soumission.</w:t>
            </w:r>
          </w:p>
          <w:p w14:paraId="12F2D127" w14:textId="77777777" w:rsidR="00D2471A" w:rsidRPr="00EF2D33" w:rsidRDefault="00A2268D" w:rsidP="001E4CE7">
            <w:pPr>
              <w:numPr>
                <w:ilvl w:val="1"/>
                <w:numId w:val="21"/>
              </w:numPr>
              <w:tabs>
                <w:tab w:val="clear" w:pos="420"/>
                <w:tab w:val="left" w:pos="576"/>
                <w:tab w:val="left" w:pos="1152"/>
              </w:tabs>
              <w:suppressAutoHyphens/>
              <w:ind w:left="576" w:hanging="576"/>
              <w:rPr>
                <w:szCs w:val="24"/>
              </w:rPr>
            </w:pPr>
            <w:r w:rsidRPr="00EF2D33">
              <w:rPr>
                <w:szCs w:val="24"/>
              </w:rPr>
              <w:t>L</w:t>
            </w:r>
            <w:r w:rsidR="00F6021D" w:rsidRPr="00EF2D33">
              <w:rPr>
                <w:szCs w:val="24"/>
              </w:rPr>
              <w:t>e Soumissionnaire fournira les informations requises</w:t>
            </w:r>
            <w:r w:rsidRPr="00EF2D33">
              <w:rPr>
                <w:szCs w:val="24"/>
              </w:rPr>
              <w:t xml:space="preserve"> afin d’établir qu’il possède les qualifications requises pour exécuter le Marché </w:t>
            </w:r>
            <w:r w:rsidR="00010C5D" w:rsidRPr="00EF2D33">
              <w:rPr>
                <w:szCs w:val="24"/>
              </w:rPr>
              <w:t xml:space="preserve">conformément à la Section III – Critères </w:t>
            </w:r>
            <w:r w:rsidR="00010C5D" w:rsidRPr="00EF2D33">
              <w:rPr>
                <w:szCs w:val="24"/>
              </w:rPr>
              <w:lastRenderedPageBreak/>
              <w:t xml:space="preserve">d’évaluation et de qualification, </w:t>
            </w:r>
            <w:r w:rsidR="00F6021D" w:rsidRPr="00EF2D33">
              <w:rPr>
                <w:szCs w:val="24"/>
              </w:rPr>
              <w:t>en utilisant les formulaire</w:t>
            </w:r>
            <w:r w:rsidR="001E53DC" w:rsidRPr="00EF2D33">
              <w:rPr>
                <w:szCs w:val="24"/>
              </w:rPr>
              <w:t>s</w:t>
            </w:r>
            <w:r w:rsidR="00F6021D" w:rsidRPr="00EF2D33">
              <w:rPr>
                <w:szCs w:val="24"/>
              </w:rPr>
              <w:t xml:space="preserve"> figurant à la Section IV- Formulaires de </w:t>
            </w:r>
            <w:r w:rsidR="009128BE" w:rsidRPr="00EF2D33">
              <w:rPr>
                <w:szCs w:val="24"/>
              </w:rPr>
              <w:t>S</w:t>
            </w:r>
            <w:r w:rsidR="00F6021D" w:rsidRPr="00EF2D33">
              <w:rPr>
                <w:szCs w:val="24"/>
              </w:rPr>
              <w:t>oumission</w:t>
            </w:r>
            <w:r w:rsidR="000A450A" w:rsidRPr="00EF2D33">
              <w:rPr>
                <w:szCs w:val="24"/>
              </w:rPr>
              <w:t>.</w:t>
            </w:r>
          </w:p>
          <w:p w14:paraId="084E8E01" w14:textId="77777777" w:rsidR="00412BB8" w:rsidRPr="00EF2D33" w:rsidRDefault="002756FD" w:rsidP="001E4CE7">
            <w:pPr>
              <w:numPr>
                <w:ilvl w:val="1"/>
                <w:numId w:val="21"/>
              </w:numPr>
              <w:tabs>
                <w:tab w:val="clear" w:pos="420"/>
                <w:tab w:val="left" w:pos="576"/>
                <w:tab w:val="left" w:pos="1152"/>
              </w:tabs>
              <w:suppressAutoHyphens/>
              <w:ind w:left="576" w:hanging="576"/>
              <w:rPr>
                <w:b/>
                <w:szCs w:val="24"/>
              </w:rPr>
            </w:pPr>
            <w:r w:rsidRPr="00EF2D33">
              <w:rPr>
                <w:szCs w:val="24"/>
              </w:rPr>
              <w:t>Lorsque l’article 33 des IS prévoit l’application de la préférence en faveur des entreprise</w:t>
            </w:r>
            <w:r w:rsidR="00587F4A" w:rsidRPr="00EF2D33">
              <w:rPr>
                <w:szCs w:val="24"/>
              </w:rPr>
              <w:t>s</w:t>
            </w:r>
            <w:r w:rsidRPr="00EF2D33">
              <w:rPr>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EF2D33">
              <w:rPr>
                <w:szCs w:val="24"/>
              </w:rPr>
              <w:t xml:space="preserve"> </w:t>
            </w:r>
          </w:p>
        </w:tc>
      </w:tr>
      <w:tr w:rsidR="00106D33" w:rsidRPr="00EF2D33" w14:paraId="279DB89B" w14:textId="77777777" w:rsidTr="00EF2D33">
        <w:trPr>
          <w:trHeight w:val="1520"/>
        </w:trPr>
        <w:tc>
          <w:tcPr>
            <w:tcW w:w="2694" w:type="dxa"/>
            <w:tcBorders>
              <w:top w:val="nil"/>
              <w:left w:val="nil"/>
              <w:right w:val="nil"/>
            </w:tcBorders>
            <w:tcMar>
              <w:top w:w="28" w:type="dxa"/>
              <w:bottom w:w="28" w:type="dxa"/>
            </w:tcMar>
          </w:tcPr>
          <w:p w14:paraId="4B01FA43" w14:textId="77777777" w:rsidR="00307775" w:rsidRPr="00EF2D33" w:rsidRDefault="00307775" w:rsidP="007D71BC">
            <w:pPr>
              <w:pStyle w:val="00SectionISubtitle"/>
            </w:pPr>
            <w:bookmarkStart w:id="186" w:name="_Toc438438841"/>
            <w:bookmarkStart w:id="187" w:name="_Toc438532604"/>
            <w:bookmarkStart w:id="188" w:name="_Toc438733985"/>
            <w:bookmarkStart w:id="189" w:name="_Toc438907024"/>
            <w:bookmarkStart w:id="190" w:name="_Toc438907223"/>
            <w:bookmarkStart w:id="191" w:name="_Toc156373301"/>
            <w:bookmarkStart w:id="192" w:name="_Toc478838037"/>
            <w:bookmarkStart w:id="193" w:name="_Toc37951316"/>
            <w:r w:rsidRPr="00EF2D33">
              <w:lastRenderedPageBreak/>
              <w:t>18.</w:t>
            </w:r>
            <w:r w:rsidRPr="00EF2D33">
              <w:tab/>
              <w:t>Période de validité des offres</w:t>
            </w:r>
            <w:bookmarkEnd w:id="186"/>
            <w:bookmarkEnd w:id="187"/>
            <w:bookmarkEnd w:id="188"/>
            <w:bookmarkEnd w:id="189"/>
            <w:bookmarkEnd w:id="190"/>
            <w:bookmarkEnd w:id="191"/>
            <w:bookmarkEnd w:id="192"/>
            <w:bookmarkEnd w:id="193"/>
          </w:p>
        </w:tc>
        <w:tc>
          <w:tcPr>
            <w:tcW w:w="6662" w:type="dxa"/>
            <w:tcBorders>
              <w:top w:val="nil"/>
              <w:left w:val="nil"/>
              <w:right w:val="nil"/>
            </w:tcBorders>
            <w:tcMar>
              <w:top w:w="28" w:type="dxa"/>
              <w:bottom w:w="28" w:type="dxa"/>
            </w:tcMar>
          </w:tcPr>
          <w:p w14:paraId="25EAC89D"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Les </w:t>
            </w:r>
            <w:r w:rsidR="00234A4D">
              <w:rPr>
                <w:szCs w:val="24"/>
              </w:rPr>
              <w:t>O</w:t>
            </w:r>
            <w:r w:rsidRPr="00EF2D33">
              <w:rPr>
                <w:szCs w:val="24"/>
              </w:rPr>
              <w:t>ffres demeureront val</w:t>
            </w:r>
            <w:r w:rsidR="00234A4D">
              <w:rPr>
                <w:szCs w:val="24"/>
              </w:rPr>
              <w:t>ides</w:t>
            </w:r>
            <w:r w:rsidRPr="00EF2D33">
              <w:rPr>
                <w:szCs w:val="24"/>
              </w:rPr>
              <w:t xml:space="preserve"> pendant la période spécifiée </w:t>
            </w:r>
            <w:r w:rsidRPr="00B0139D">
              <w:rPr>
                <w:b/>
                <w:szCs w:val="24"/>
              </w:rPr>
              <w:t>dans les</w:t>
            </w:r>
            <w:r w:rsidRPr="00EF2D33">
              <w:rPr>
                <w:szCs w:val="24"/>
              </w:rPr>
              <w:t xml:space="preserve"> </w:t>
            </w:r>
            <w:r w:rsidRPr="00EF2D33">
              <w:rPr>
                <w:b/>
                <w:szCs w:val="24"/>
              </w:rPr>
              <w:t>DPAO</w:t>
            </w:r>
            <w:r w:rsidR="00BA4E71" w:rsidRPr="00EF2D33">
              <w:rPr>
                <w:b/>
                <w:szCs w:val="24"/>
              </w:rPr>
              <w:t xml:space="preserve">, </w:t>
            </w:r>
            <w:r w:rsidR="00BA4E71" w:rsidRPr="00EF2D33">
              <w:rPr>
                <w:szCs w:val="24"/>
              </w:rPr>
              <w:t xml:space="preserve">ou telle qu’amendée par le </w:t>
            </w:r>
            <w:r w:rsidR="00113D64" w:rsidRPr="00EF2D33">
              <w:rPr>
                <w:szCs w:val="24"/>
              </w:rPr>
              <w:t>Maître d’Ouvrage</w:t>
            </w:r>
            <w:r w:rsidR="00BA4E71" w:rsidRPr="00EF2D33">
              <w:rPr>
                <w:szCs w:val="24"/>
              </w:rPr>
              <w:t xml:space="preserve"> selon les dispositions de</w:t>
            </w:r>
            <w:r w:rsidR="00234A4D">
              <w:rPr>
                <w:szCs w:val="24"/>
              </w:rPr>
              <w:t xml:space="preserve"> l’article 8 des</w:t>
            </w:r>
            <w:r w:rsidR="00BA4E71" w:rsidRPr="00EF2D33">
              <w:rPr>
                <w:szCs w:val="24"/>
              </w:rPr>
              <w:t xml:space="preserve">. </w:t>
            </w:r>
            <w:r w:rsidRPr="00EF2D33">
              <w:rPr>
                <w:szCs w:val="24"/>
              </w:rPr>
              <w:t xml:space="preserve">Une </w:t>
            </w:r>
            <w:r w:rsidR="00234A4D">
              <w:rPr>
                <w:szCs w:val="24"/>
              </w:rPr>
              <w:t>O</w:t>
            </w:r>
            <w:r w:rsidRPr="00EF2D33">
              <w:rPr>
                <w:szCs w:val="24"/>
              </w:rPr>
              <w:t xml:space="preserve">ffre </w:t>
            </w:r>
            <w:r w:rsidR="00234A4D">
              <w:rPr>
                <w:szCs w:val="24"/>
              </w:rPr>
              <w:t xml:space="preserve">qui n’est pas </w:t>
            </w:r>
            <w:r w:rsidR="00BA4E71" w:rsidRPr="00EF2D33">
              <w:rPr>
                <w:szCs w:val="24"/>
              </w:rPr>
              <w:t xml:space="preserve">valide jusqu’à la date spécifiée dans </w:t>
            </w:r>
            <w:r w:rsidR="00B540C3" w:rsidRPr="00EF2D33">
              <w:rPr>
                <w:szCs w:val="24"/>
              </w:rPr>
              <w:t xml:space="preserve">les </w:t>
            </w:r>
            <w:r w:rsidR="00234A4D">
              <w:rPr>
                <w:szCs w:val="24"/>
              </w:rPr>
              <w:t>DPAO</w:t>
            </w:r>
            <w:r w:rsidR="00B540C3" w:rsidRPr="00EF2D33">
              <w:rPr>
                <w:szCs w:val="24"/>
              </w:rPr>
              <w:t xml:space="preserve">, ou </w:t>
            </w:r>
            <w:r w:rsidR="00234A4D">
              <w:rPr>
                <w:szCs w:val="24"/>
              </w:rPr>
              <w:t>telle qu’</w:t>
            </w:r>
            <w:r w:rsidR="00B540C3" w:rsidRPr="00EF2D33">
              <w:rPr>
                <w:szCs w:val="24"/>
              </w:rPr>
              <w:t xml:space="preserve">amendée par le </w:t>
            </w:r>
            <w:r w:rsidR="00113D64" w:rsidRPr="00EF2D33">
              <w:rPr>
                <w:szCs w:val="24"/>
              </w:rPr>
              <w:t>Maître d’Ouvrage</w:t>
            </w:r>
            <w:r w:rsidR="00B540C3" w:rsidRPr="00EF2D33">
              <w:rPr>
                <w:szCs w:val="24"/>
              </w:rPr>
              <w:t xml:space="preserve"> selon les dispositions de</w:t>
            </w:r>
            <w:r w:rsidR="00234A4D">
              <w:rPr>
                <w:szCs w:val="24"/>
              </w:rPr>
              <w:t xml:space="preserve"> l’article 8 des </w:t>
            </w:r>
            <w:r w:rsidR="00B540C3" w:rsidRPr="00EF2D33">
              <w:rPr>
                <w:szCs w:val="24"/>
              </w:rPr>
              <w:t xml:space="preserve">IS, </w:t>
            </w:r>
            <w:r w:rsidRPr="00EF2D33">
              <w:rPr>
                <w:szCs w:val="24"/>
              </w:rPr>
              <w:t xml:space="preserve">sera rejetée par le </w:t>
            </w:r>
            <w:r w:rsidR="00113D64" w:rsidRPr="00EF2D33">
              <w:rPr>
                <w:szCs w:val="24"/>
              </w:rPr>
              <w:t>Maître d’Ouvrage</w:t>
            </w:r>
            <w:r w:rsidRPr="00EF2D33">
              <w:rPr>
                <w:szCs w:val="24"/>
              </w:rPr>
              <w:t>.</w:t>
            </w:r>
          </w:p>
          <w:p w14:paraId="3B1EF492"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Exceptionnellement, avant </w:t>
            </w:r>
            <w:r w:rsidR="00B540C3" w:rsidRPr="00EF2D33">
              <w:rPr>
                <w:szCs w:val="24"/>
              </w:rPr>
              <w:t>la date d</w:t>
            </w:r>
            <w:r w:rsidR="00AF78CA">
              <w:rPr>
                <w:szCs w:val="24"/>
              </w:rPr>
              <w:t>’</w:t>
            </w:r>
            <w:r w:rsidRPr="00EF2D33">
              <w:rPr>
                <w:szCs w:val="24"/>
              </w:rPr>
              <w:t xml:space="preserve">expiration de la validité des offres, le </w:t>
            </w:r>
            <w:r w:rsidR="00113D64" w:rsidRPr="00EF2D33">
              <w:rPr>
                <w:szCs w:val="24"/>
              </w:rPr>
              <w:t>Maître d’Ouvrage</w:t>
            </w:r>
            <w:r w:rsidRPr="00EF2D33">
              <w:rPr>
                <w:szCs w:val="24"/>
              </w:rPr>
              <w:t xml:space="preserve"> peut demander aux Soumissionnaires de proroger la durée de validité de leur</w:t>
            </w:r>
            <w:r w:rsidR="00B102C1" w:rsidRPr="00EF2D33">
              <w:rPr>
                <w:szCs w:val="24"/>
              </w:rPr>
              <w:t>s</w:t>
            </w:r>
            <w:r w:rsidRPr="00EF2D33">
              <w:rPr>
                <w:szCs w:val="24"/>
              </w:rPr>
              <w:t xml:space="preserve"> Offre</w:t>
            </w:r>
            <w:r w:rsidR="00B102C1" w:rsidRPr="00EF2D33">
              <w:rPr>
                <w:szCs w:val="24"/>
              </w:rPr>
              <w:t>s</w:t>
            </w:r>
            <w:r w:rsidRPr="00EF2D33">
              <w:rPr>
                <w:szCs w:val="24"/>
              </w:rPr>
              <w:t xml:space="preserve">. La demande et les réponses seront formulées par écrit. Lorsqu’ une Garantie d’Offre ou une Déclaration de garantie d’offre est exigée en application de l’article 19 des IS, </w:t>
            </w:r>
            <w:r w:rsidR="00B540C3" w:rsidRPr="00EF2D33">
              <w:rPr>
                <w:szCs w:val="24"/>
              </w:rPr>
              <w:t xml:space="preserve">elle sera prolongée de vingt-huit (28) jours au-delà </w:t>
            </w:r>
            <w:r w:rsidR="00234A4D">
              <w:rPr>
                <w:szCs w:val="24"/>
              </w:rPr>
              <w:t>de</w:t>
            </w:r>
            <w:r w:rsidR="00B540C3" w:rsidRPr="00EF2D33">
              <w:rPr>
                <w:szCs w:val="24"/>
              </w:rPr>
              <w:t xml:space="preserve"> la date de </w:t>
            </w:r>
            <w:r w:rsidRPr="00EF2D33">
              <w:rPr>
                <w:szCs w:val="24"/>
              </w:rPr>
              <w:t xml:space="preserve">validité </w:t>
            </w:r>
            <w:r w:rsidR="00B540C3" w:rsidRPr="00EF2D33">
              <w:rPr>
                <w:szCs w:val="24"/>
              </w:rPr>
              <w:t xml:space="preserve">de l’Offre. </w:t>
            </w:r>
            <w:r w:rsidRPr="00EF2D33">
              <w:rPr>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2D994E18" w14:textId="77777777" w:rsidR="00307775" w:rsidRPr="00EF2D33" w:rsidRDefault="00307775" w:rsidP="00C956B8">
            <w:pPr>
              <w:pStyle w:val="Paragraphedeliste"/>
              <w:numPr>
                <w:ilvl w:val="1"/>
                <w:numId w:val="45"/>
              </w:numPr>
              <w:suppressAutoHyphens/>
              <w:ind w:left="578" w:hanging="578"/>
              <w:contextualSpacing w:val="0"/>
              <w:rPr>
                <w:szCs w:val="24"/>
              </w:rPr>
            </w:pPr>
            <w:r w:rsidRPr="00EF2D33">
              <w:rPr>
                <w:szCs w:val="24"/>
              </w:rPr>
              <w:t xml:space="preserve">Si l’attribution </w:t>
            </w:r>
            <w:r w:rsidR="00F919E1">
              <w:rPr>
                <w:szCs w:val="24"/>
              </w:rPr>
              <w:t xml:space="preserve">du marché </w:t>
            </w:r>
            <w:r w:rsidRPr="00EF2D33">
              <w:rPr>
                <w:szCs w:val="24"/>
              </w:rPr>
              <w:t>est retardée de plus de cinquante-six (56) jours au-delà d</w:t>
            </w:r>
            <w:r w:rsidR="00B540C3" w:rsidRPr="00EF2D33">
              <w:rPr>
                <w:szCs w:val="24"/>
              </w:rPr>
              <w:t xml:space="preserve">e la date d’expiration de la validité de </w:t>
            </w:r>
            <w:proofErr w:type="gramStart"/>
            <w:r w:rsidR="00B540C3" w:rsidRPr="00EF2D33">
              <w:rPr>
                <w:szCs w:val="24"/>
              </w:rPr>
              <w:t>l’Offre</w:t>
            </w:r>
            <w:r w:rsidR="00B102C1" w:rsidRPr="00EF2D33">
              <w:rPr>
                <w:szCs w:val="24"/>
              </w:rPr>
              <w:t xml:space="preserve"> </w:t>
            </w:r>
            <w:r w:rsidR="00B540C3" w:rsidRPr="00EF2D33">
              <w:rPr>
                <w:szCs w:val="24"/>
              </w:rPr>
              <w:t xml:space="preserve"> spécifiée</w:t>
            </w:r>
            <w:proofErr w:type="gramEnd"/>
            <w:r w:rsidR="00B540C3" w:rsidRPr="00EF2D33">
              <w:rPr>
                <w:szCs w:val="24"/>
              </w:rPr>
              <w:t xml:space="preserve"> selon les dispositions de l’article 18.1 des IS.</w:t>
            </w:r>
            <w:r w:rsidRPr="00EF2D33">
              <w:rPr>
                <w:szCs w:val="24"/>
              </w:rPr>
              <w:t xml:space="preserve"> </w:t>
            </w:r>
            <w:r w:rsidR="00B102C1" w:rsidRPr="00EF2D33">
              <w:rPr>
                <w:szCs w:val="24"/>
              </w:rPr>
              <w:t>L</w:t>
            </w:r>
            <w:r w:rsidRPr="00EF2D33">
              <w:rPr>
                <w:szCs w:val="24"/>
              </w:rPr>
              <w:t xml:space="preserve">e prix du Marché sera actualisé comme suit : </w:t>
            </w:r>
          </w:p>
          <w:p w14:paraId="6D55CC60" w14:textId="77777777" w:rsidR="00307775" w:rsidRPr="00EF2D33" w:rsidRDefault="006D30BF" w:rsidP="00C700F6">
            <w:pPr>
              <w:tabs>
                <w:tab w:val="left" w:pos="576"/>
                <w:tab w:val="left" w:pos="1152"/>
              </w:tabs>
              <w:suppressAutoHyphens/>
              <w:ind w:left="1152"/>
              <w:rPr>
                <w:b/>
                <w:szCs w:val="24"/>
              </w:rPr>
            </w:pPr>
            <w:r w:rsidRPr="00EF2D33">
              <w:rPr>
                <w:szCs w:val="24"/>
              </w:rPr>
              <w:t>(</w:t>
            </w:r>
            <w:r w:rsidR="00307775" w:rsidRPr="00EF2D33">
              <w:rPr>
                <w:szCs w:val="24"/>
              </w:rPr>
              <w:t>a)</w:t>
            </w:r>
            <w:r w:rsidR="00307775" w:rsidRPr="00EF2D33">
              <w:rPr>
                <w:szCs w:val="24"/>
              </w:rPr>
              <w:tab/>
              <w:t xml:space="preserve">dans le cas d’un marché à </w:t>
            </w:r>
            <w:r w:rsidR="00307775" w:rsidRPr="00FB194A">
              <w:rPr>
                <w:b/>
                <w:szCs w:val="24"/>
              </w:rPr>
              <w:t>prix ferme</w:t>
            </w:r>
            <w:r w:rsidR="00307775" w:rsidRPr="00EF2D33">
              <w:rPr>
                <w:szCs w:val="24"/>
              </w:rPr>
              <w:t xml:space="preserve">, le Montant du Marché sera égal au Montant de l’Offre actualisé par le facteur figurant </w:t>
            </w:r>
            <w:r w:rsidR="00307775" w:rsidRPr="00EF2D33">
              <w:rPr>
                <w:b/>
                <w:szCs w:val="24"/>
              </w:rPr>
              <w:t>aux</w:t>
            </w:r>
            <w:r w:rsidR="00307775" w:rsidRPr="00EF2D33">
              <w:rPr>
                <w:szCs w:val="24"/>
              </w:rPr>
              <w:t xml:space="preserve"> </w:t>
            </w:r>
            <w:r w:rsidR="00307775" w:rsidRPr="00EF2D33">
              <w:rPr>
                <w:b/>
                <w:szCs w:val="24"/>
              </w:rPr>
              <w:t>DPAO</w:t>
            </w:r>
            <w:r w:rsidR="00307775" w:rsidRPr="00EF2D33">
              <w:rPr>
                <w:szCs w:val="24"/>
              </w:rPr>
              <w:t xml:space="preserve"> ; </w:t>
            </w:r>
            <w:proofErr w:type="gramStart"/>
            <w:r w:rsidR="00307775" w:rsidRPr="00EF2D33">
              <w:rPr>
                <w:szCs w:val="24"/>
              </w:rPr>
              <w:t>ou</w:t>
            </w:r>
            <w:proofErr w:type="gramEnd"/>
          </w:p>
          <w:p w14:paraId="0F8E8107" w14:textId="77777777" w:rsidR="00307775" w:rsidRPr="00EF2D33" w:rsidRDefault="006D30BF" w:rsidP="00C700F6">
            <w:pPr>
              <w:tabs>
                <w:tab w:val="left" w:pos="576"/>
                <w:tab w:val="left" w:pos="1152"/>
              </w:tabs>
              <w:suppressAutoHyphens/>
              <w:ind w:left="1152"/>
              <w:rPr>
                <w:szCs w:val="24"/>
              </w:rPr>
            </w:pPr>
            <w:r w:rsidRPr="00EF2D33">
              <w:rPr>
                <w:szCs w:val="24"/>
              </w:rPr>
              <w:t>(</w:t>
            </w:r>
            <w:r w:rsidR="00307775" w:rsidRPr="00EF2D33">
              <w:rPr>
                <w:szCs w:val="24"/>
              </w:rPr>
              <w:t>b)</w:t>
            </w:r>
            <w:r w:rsidR="00307775" w:rsidRPr="00EF2D33">
              <w:rPr>
                <w:szCs w:val="24"/>
              </w:rPr>
              <w:tab/>
              <w:t xml:space="preserve">dans le cas d’un marché à </w:t>
            </w:r>
            <w:r w:rsidR="00307775" w:rsidRPr="00FB194A">
              <w:rPr>
                <w:b/>
                <w:szCs w:val="24"/>
              </w:rPr>
              <w:t xml:space="preserve">prix </w:t>
            </w:r>
            <w:r w:rsidR="00307775" w:rsidRPr="00EF2D33">
              <w:rPr>
                <w:b/>
                <w:szCs w:val="24"/>
              </w:rPr>
              <w:t>révisable</w:t>
            </w:r>
            <w:r w:rsidR="00307775" w:rsidRPr="00EF2D33">
              <w:rPr>
                <w:szCs w:val="24"/>
              </w:rPr>
              <w:t>, le Montant du Marché sera le Montant de l’Offre ;</w:t>
            </w:r>
            <w:r w:rsidR="00307775" w:rsidRPr="00EF2D33" w:rsidDel="00FB0142">
              <w:rPr>
                <w:i/>
                <w:szCs w:val="24"/>
              </w:rPr>
              <w:t xml:space="preserve"> </w:t>
            </w:r>
            <w:r w:rsidR="00307775" w:rsidRPr="00EF2D33">
              <w:rPr>
                <w:szCs w:val="24"/>
              </w:rPr>
              <w:t>et</w:t>
            </w:r>
          </w:p>
          <w:p w14:paraId="68F8B0A6" w14:textId="77777777" w:rsidR="00307775" w:rsidRPr="00EF2D33" w:rsidRDefault="006D30BF" w:rsidP="00C700F6">
            <w:pPr>
              <w:tabs>
                <w:tab w:val="left" w:pos="576"/>
                <w:tab w:val="left" w:pos="1152"/>
              </w:tabs>
              <w:suppressAutoHyphens/>
              <w:ind w:left="1152"/>
              <w:rPr>
                <w:szCs w:val="24"/>
              </w:rPr>
            </w:pPr>
            <w:r w:rsidRPr="00EF2D33">
              <w:rPr>
                <w:szCs w:val="24"/>
              </w:rPr>
              <w:t>(</w:t>
            </w:r>
            <w:r w:rsidR="00307775" w:rsidRPr="00EF2D33">
              <w:rPr>
                <w:szCs w:val="24"/>
              </w:rPr>
              <w:t>c)</w:t>
            </w:r>
            <w:r w:rsidR="00307775" w:rsidRPr="00EF2D33">
              <w:rPr>
                <w:szCs w:val="24"/>
              </w:rPr>
              <w:tab/>
              <w:t xml:space="preserve">dans tous les cas, les offres seront évaluées sur la base du Montant de l’Offre sans prendre en considération l’actualisation susmentionnée. </w:t>
            </w:r>
          </w:p>
        </w:tc>
      </w:tr>
      <w:tr w:rsidR="00307775" w:rsidRPr="00EF2D33" w14:paraId="59CA05B8" w14:textId="77777777" w:rsidTr="006C19A4">
        <w:tc>
          <w:tcPr>
            <w:tcW w:w="2694" w:type="dxa"/>
            <w:tcBorders>
              <w:top w:val="nil"/>
              <w:left w:val="nil"/>
              <w:right w:val="nil"/>
            </w:tcBorders>
            <w:tcMar>
              <w:top w:w="28" w:type="dxa"/>
              <w:bottom w:w="28" w:type="dxa"/>
            </w:tcMar>
          </w:tcPr>
          <w:p w14:paraId="68BFE627" w14:textId="77777777" w:rsidR="00307775" w:rsidRPr="00EF2D33" w:rsidRDefault="00307775" w:rsidP="007D71BC">
            <w:pPr>
              <w:pStyle w:val="00SectionISubtitle"/>
            </w:pPr>
            <w:bookmarkStart w:id="194" w:name="_Toc156373302"/>
            <w:bookmarkStart w:id="195" w:name="_Toc478838038"/>
            <w:bookmarkStart w:id="196" w:name="_Toc37951317"/>
            <w:r w:rsidRPr="00EF2D33">
              <w:lastRenderedPageBreak/>
              <w:t>19.</w:t>
            </w:r>
            <w:r w:rsidRPr="00EF2D33">
              <w:tab/>
            </w:r>
            <w:bookmarkEnd w:id="194"/>
            <w:r w:rsidRPr="00EF2D33">
              <w:t>Garantie d’offre</w:t>
            </w:r>
            <w:bookmarkEnd w:id="195"/>
            <w:bookmarkEnd w:id="196"/>
          </w:p>
        </w:tc>
        <w:tc>
          <w:tcPr>
            <w:tcW w:w="6662" w:type="dxa"/>
            <w:tcBorders>
              <w:top w:val="nil"/>
              <w:left w:val="nil"/>
              <w:right w:val="nil"/>
            </w:tcBorders>
            <w:tcMar>
              <w:top w:w="28" w:type="dxa"/>
              <w:bottom w:w="28" w:type="dxa"/>
            </w:tcMar>
          </w:tcPr>
          <w:p w14:paraId="24ED49D3"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 xml:space="preserve">Si cela est requis </w:t>
            </w:r>
            <w:r w:rsidRPr="00EF2D33">
              <w:rPr>
                <w:b/>
                <w:szCs w:val="24"/>
              </w:rPr>
              <w:t>dans les</w:t>
            </w:r>
            <w:r w:rsidRPr="00EF2D33">
              <w:rPr>
                <w:szCs w:val="24"/>
              </w:rPr>
              <w:t xml:space="preserve"> </w:t>
            </w:r>
            <w:r w:rsidRPr="00EF2D33">
              <w:rPr>
                <w:b/>
                <w:bCs/>
                <w:szCs w:val="24"/>
              </w:rPr>
              <w:t>DPAO</w:t>
            </w:r>
            <w:r w:rsidRPr="00EF2D33">
              <w:rPr>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EF2D33">
              <w:rPr>
                <w:b/>
                <w:szCs w:val="24"/>
              </w:rPr>
              <w:t>dans les</w:t>
            </w:r>
            <w:r w:rsidRPr="00EF2D33">
              <w:rPr>
                <w:szCs w:val="24"/>
              </w:rPr>
              <w:t xml:space="preserve"> </w:t>
            </w:r>
            <w:r w:rsidRPr="00EF2D33">
              <w:rPr>
                <w:b/>
                <w:szCs w:val="24"/>
              </w:rPr>
              <w:t>DPAO</w:t>
            </w:r>
            <w:r w:rsidRPr="00EF2D33">
              <w:rPr>
                <w:szCs w:val="24"/>
              </w:rPr>
              <w:t>.</w:t>
            </w:r>
          </w:p>
          <w:p w14:paraId="3E35ED75"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La Déclaration de garantie d’offre se présentera selon le modèle présenté à la Section IV – Formulaires de soumission.</w:t>
            </w:r>
          </w:p>
          <w:p w14:paraId="35E3781F"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Lorsqu’elle est requise par le présent article, la Garantie d’offre sera une garantie à première demande et se présentera sous l’une des formes ci-après, au choix du Soumissionnaire :</w:t>
            </w:r>
          </w:p>
          <w:p w14:paraId="72841633" w14:textId="77777777" w:rsidR="00307775" w:rsidRPr="00EF2D33" w:rsidRDefault="00307775" w:rsidP="00C700F6">
            <w:pPr>
              <w:numPr>
                <w:ilvl w:val="0"/>
                <w:numId w:val="15"/>
              </w:numPr>
              <w:tabs>
                <w:tab w:val="left" w:pos="576"/>
                <w:tab w:val="left" w:pos="1152"/>
              </w:tabs>
              <w:suppressAutoHyphens/>
              <w:ind w:left="1152" w:hanging="576"/>
              <w:rPr>
                <w:szCs w:val="24"/>
              </w:rPr>
            </w:pPr>
            <w:proofErr w:type="gramStart"/>
            <w:r w:rsidRPr="00EF2D33">
              <w:rPr>
                <w:szCs w:val="24"/>
              </w:rPr>
              <w:t>une</w:t>
            </w:r>
            <w:proofErr w:type="gramEnd"/>
            <w:r w:rsidRPr="00EF2D33">
              <w:rPr>
                <w:szCs w:val="24"/>
              </w:rPr>
              <w:t xml:space="preserve"> garantie d’offre émise par une banque ou une institution financière (telle une compagnie d’assurances ou un organisme de caution) ; </w:t>
            </w:r>
          </w:p>
          <w:p w14:paraId="505493AB" w14:textId="77777777" w:rsidR="00307775" w:rsidRPr="00EF2D33" w:rsidRDefault="00307775" w:rsidP="00C700F6">
            <w:pPr>
              <w:numPr>
                <w:ilvl w:val="0"/>
                <w:numId w:val="15"/>
              </w:numPr>
              <w:tabs>
                <w:tab w:val="left" w:pos="576"/>
                <w:tab w:val="left" w:pos="1152"/>
              </w:tabs>
              <w:suppressAutoHyphens/>
              <w:ind w:left="1152" w:hanging="576"/>
              <w:rPr>
                <w:szCs w:val="24"/>
              </w:rPr>
            </w:pPr>
            <w:proofErr w:type="gramStart"/>
            <w:r w:rsidRPr="00EF2D33">
              <w:rPr>
                <w:szCs w:val="24"/>
              </w:rPr>
              <w:t>un</w:t>
            </w:r>
            <w:proofErr w:type="gramEnd"/>
            <w:r w:rsidRPr="00EF2D33">
              <w:rPr>
                <w:szCs w:val="24"/>
              </w:rPr>
              <w:t xml:space="preserve"> crédit documentaire irrévocable ; ou</w:t>
            </w:r>
          </w:p>
          <w:p w14:paraId="57B1EBC0" w14:textId="77777777" w:rsidR="00307775" w:rsidRPr="00EF2D33" w:rsidRDefault="00307775" w:rsidP="00C700F6">
            <w:pPr>
              <w:numPr>
                <w:ilvl w:val="0"/>
                <w:numId w:val="15"/>
              </w:numPr>
              <w:tabs>
                <w:tab w:val="left" w:pos="1152"/>
              </w:tabs>
              <w:suppressAutoHyphens/>
              <w:ind w:left="1152" w:hanging="531"/>
              <w:rPr>
                <w:szCs w:val="24"/>
              </w:rPr>
            </w:pPr>
            <w:proofErr w:type="gramStart"/>
            <w:r w:rsidRPr="00EF2D33">
              <w:rPr>
                <w:szCs w:val="24"/>
              </w:rPr>
              <w:t>un</w:t>
            </w:r>
            <w:proofErr w:type="gramEnd"/>
            <w:r w:rsidRPr="00EF2D33">
              <w:rPr>
                <w:szCs w:val="24"/>
              </w:rPr>
              <w:t xml:space="preserve"> chèque de banque ou un chèque certifié ; ou</w:t>
            </w:r>
          </w:p>
          <w:p w14:paraId="5FADFC6A" w14:textId="77777777" w:rsidR="00307775" w:rsidRPr="00EF2D33" w:rsidRDefault="00307775" w:rsidP="00C700F6">
            <w:pPr>
              <w:numPr>
                <w:ilvl w:val="0"/>
                <w:numId w:val="15"/>
              </w:numPr>
              <w:tabs>
                <w:tab w:val="left" w:pos="657"/>
              </w:tabs>
              <w:suppressAutoHyphens/>
              <w:ind w:left="1152" w:hanging="531"/>
              <w:rPr>
                <w:szCs w:val="24"/>
              </w:rPr>
            </w:pPr>
            <w:proofErr w:type="gramStart"/>
            <w:r w:rsidRPr="00EF2D33">
              <w:rPr>
                <w:szCs w:val="24"/>
              </w:rPr>
              <w:t>toute</w:t>
            </w:r>
            <w:proofErr w:type="gramEnd"/>
            <w:r w:rsidRPr="00EF2D33">
              <w:rPr>
                <w:szCs w:val="24"/>
              </w:rPr>
              <w:t xml:space="preserve"> autre garantie mentionnée, le cas échéant,</w:t>
            </w:r>
            <w:r w:rsidRPr="00EF2D33">
              <w:rPr>
                <w:b/>
                <w:szCs w:val="24"/>
              </w:rPr>
              <w:t xml:space="preserve"> dans les</w:t>
            </w:r>
            <w:r w:rsidRPr="00EF2D33">
              <w:rPr>
                <w:szCs w:val="24"/>
              </w:rPr>
              <w:t xml:space="preserve"> </w:t>
            </w:r>
            <w:r w:rsidRPr="00EF2D33">
              <w:rPr>
                <w:b/>
                <w:szCs w:val="24"/>
              </w:rPr>
              <w:t>DPAO</w:t>
            </w:r>
            <w:r w:rsidRPr="00EF2D33">
              <w:rPr>
                <w:szCs w:val="24"/>
              </w:rPr>
              <w:t>,</w:t>
            </w:r>
          </w:p>
          <w:p w14:paraId="30B95C47" w14:textId="77777777" w:rsidR="00307775" w:rsidRPr="00EF2D33" w:rsidRDefault="00307775" w:rsidP="005942CB">
            <w:pPr>
              <w:suppressAutoHyphens/>
              <w:ind w:left="516"/>
              <w:rPr>
                <w:szCs w:val="24"/>
              </w:rPr>
            </w:pPr>
            <w:r w:rsidRPr="00EF2D33">
              <w:rPr>
                <w:szCs w:val="24"/>
              </w:rPr>
              <w:tab/>
            </w:r>
            <w:proofErr w:type="gramStart"/>
            <w:r w:rsidRPr="00EF2D33">
              <w:rPr>
                <w:szCs w:val="24"/>
              </w:rPr>
              <w:t>en</w:t>
            </w:r>
            <w:proofErr w:type="gramEnd"/>
            <w:r w:rsidRPr="00EF2D33">
              <w:rPr>
                <w:szCs w:val="24"/>
              </w:rPr>
              <w:t xml:space="preserve"> provenance d’une source reconnue, établie dans un pays satisfaisant aux critères d’origine figurant à la Section V. Pays Eligibles.</w:t>
            </w:r>
            <w:r w:rsidR="005942CB" w:rsidRPr="00EF2D33">
              <w:rPr>
                <w:szCs w:val="24"/>
              </w:rPr>
              <w:t xml:space="preserve"> </w:t>
            </w:r>
            <w:r w:rsidRPr="00EF2D33">
              <w:rPr>
                <w:szCs w:val="24"/>
              </w:rPr>
              <w:t xml:space="preserve">Si une garantie inconditionnelle est émise par une institution financière située en dehors du pays du </w:t>
            </w:r>
            <w:r w:rsidR="00113D64" w:rsidRPr="00EF2D33">
              <w:rPr>
                <w:szCs w:val="24"/>
              </w:rPr>
              <w:t>Maître d’Ouvrage</w:t>
            </w:r>
            <w:r w:rsidRPr="00EF2D33">
              <w:rPr>
                <w:szCs w:val="24"/>
              </w:rPr>
              <w:t xml:space="preserve">, l’institution financière émettrice devra avoir une institution financière correspondante dans le pays du </w:t>
            </w:r>
            <w:r w:rsidR="00113D64" w:rsidRPr="00EF2D33">
              <w:rPr>
                <w:szCs w:val="24"/>
              </w:rPr>
              <w:t>Maître d’Ouvrage</w:t>
            </w:r>
            <w:r w:rsidRPr="00EF2D33">
              <w:rPr>
                <w:szCs w:val="24"/>
              </w:rPr>
              <w:t xml:space="preserve"> afin d’en permettre l’exécution, le cas échéant, à moins que le </w:t>
            </w:r>
            <w:r w:rsidR="00113D64" w:rsidRPr="00EF2D33">
              <w:rPr>
                <w:szCs w:val="24"/>
              </w:rPr>
              <w:t>Maître d’Ouvrage</w:t>
            </w:r>
            <w:r w:rsidRPr="00EF2D33">
              <w:rPr>
                <w:szCs w:val="24"/>
              </w:rPr>
              <w:t xml:space="preserve"> n’ait donné son accord par écrit, avant le dépôt de l’Offre, pour qu’une institution financière correspondante dans le pays du </w:t>
            </w:r>
            <w:r w:rsidR="00113D64" w:rsidRPr="00EF2D33">
              <w:rPr>
                <w:szCs w:val="24"/>
              </w:rPr>
              <w:t>Maître d’Ouvrage</w:t>
            </w:r>
            <w:r w:rsidRPr="00EF2D33">
              <w:rPr>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EF2D33">
              <w:rPr>
                <w:szCs w:val="24"/>
              </w:rPr>
              <w:t>Maître d’Ouvrage</w:t>
            </w:r>
            <w:r w:rsidRPr="00EF2D33">
              <w:rPr>
                <w:szCs w:val="24"/>
              </w:rPr>
              <w:t xml:space="preserve"> avant le dépôt de l’Offre. La Garantie d’offre devra demeurer valide pour une période </w:t>
            </w:r>
            <w:r w:rsidR="00A4150E" w:rsidRPr="00EF2D33">
              <w:rPr>
                <w:szCs w:val="24"/>
              </w:rPr>
              <w:t xml:space="preserve">de </w:t>
            </w:r>
            <w:r w:rsidRPr="00EF2D33">
              <w:rPr>
                <w:szCs w:val="24"/>
              </w:rPr>
              <w:t xml:space="preserve">vingt-huit </w:t>
            </w:r>
            <w:r w:rsidR="00A4150E" w:rsidRPr="00EF2D33">
              <w:rPr>
                <w:szCs w:val="24"/>
              </w:rPr>
              <w:t xml:space="preserve">(28) </w:t>
            </w:r>
            <w:r w:rsidRPr="00EF2D33">
              <w:rPr>
                <w:szCs w:val="24"/>
              </w:rPr>
              <w:t xml:space="preserve">jours </w:t>
            </w:r>
            <w:r w:rsidR="00A4150E" w:rsidRPr="00EF2D33">
              <w:rPr>
                <w:szCs w:val="24"/>
              </w:rPr>
              <w:t>au-delà de la date initiale de l’expiration de la validité de l’Offre, ou au-delà de</w:t>
            </w:r>
            <w:r w:rsidR="00F919E1">
              <w:rPr>
                <w:szCs w:val="24"/>
              </w:rPr>
              <w:t xml:space="preserve"> la date de validité prorogée </w:t>
            </w:r>
            <w:r w:rsidRPr="00EF2D33">
              <w:rPr>
                <w:szCs w:val="24"/>
              </w:rPr>
              <w:t>selon les dispositions de l’article 18.2 des IS.</w:t>
            </w:r>
          </w:p>
          <w:p w14:paraId="5215ED9A"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 xml:space="preserve">Si une garantie d’offre est requise en application de l’article 19.1 des IS, toute offre non accompagnée d’une garantie </w:t>
            </w:r>
            <w:r w:rsidRPr="00EF2D33">
              <w:rPr>
                <w:szCs w:val="24"/>
              </w:rPr>
              <w:lastRenderedPageBreak/>
              <w:t xml:space="preserve">d’offre conforme pour l’essentiel sera rejetée par le </w:t>
            </w:r>
            <w:r w:rsidR="00113D64" w:rsidRPr="00EF2D33">
              <w:rPr>
                <w:szCs w:val="24"/>
              </w:rPr>
              <w:t>Maître d’Ouvrage</w:t>
            </w:r>
            <w:r w:rsidRPr="00EF2D33">
              <w:rPr>
                <w:szCs w:val="24"/>
              </w:rPr>
              <w:t xml:space="preserve"> comme étant non conforme. </w:t>
            </w:r>
          </w:p>
          <w:p w14:paraId="2E4916AC"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EF2D33">
              <w:rPr>
                <w:szCs w:val="24"/>
              </w:rPr>
              <w:t xml:space="preserve"> </w:t>
            </w:r>
            <w:proofErr w:type="gramStart"/>
            <w:r w:rsidR="00A4150E" w:rsidRPr="00EF2D33">
              <w:rPr>
                <w:szCs w:val="24"/>
              </w:rPr>
              <w:t xml:space="preserve">et </w:t>
            </w:r>
            <w:r w:rsidRPr="00EF2D33">
              <w:rPr>
                <w:szCs w:val="24"/>
              </w:rPr>
              <w:t xml:space="preserve"> sociale</w:t>
            </w:r>
            <w:proofErr w:type="gramEnd"/>
            <w:r w:rsidR="00A4150E" w:rsidRPr="00EF2D33">
              <w:rPr>
                <w:szCs w:val="24"/>
              </w:rPr>
              <w:t xml:space="preserve"> (ES) </w:t>
            </w:r>
            <w:r w:rsidRPr="00EF2D33">
              <w:rPr>
                <w:szCs w:val="24"/>
              </w:rPr>
              <w:t>prescrites à l’article 48 des IS.</w:t>
            </w:r>
          </w:p>
          <w:p w14:paraId="44F78346"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La Garantie d’offre du Soumissionnaire retenu lui sera restituée dans les meilleurs délais après la signature du Marché, contre remise de la Garantie de bonne exécution et</w:t>
            </w:r>
            <w:r w:rsidR="00363E77">
              <w:rPr>
                <w:szCs w:val="24"/>
              </w:rPr>
              <w:t>,</w:t>
            </w:r>
            <w:r w:rsidRPr="00EF2D33">
              <w:rPr>
                <w:szCs w:val="24"/>
              </w:rPr>
              <w:t xml:space="preserve"> si cela est stipulé dans les </w:t>
            </w:r>
            <w:r w:rsidRPr="00EF2D33">
              <w:rPr>
                <w:b/>
                <w:szCs w:val="24"/>
              </w:rPr>
              <w:t>DPAO</w:t>
            </w:r>
            <w:r w:rsidRPr="00EF2D33">
              <w:rPr>
                <w:szCs w:val="24"/>
              </w:rPr>
              <w:t>, la garantie de performance environnementale</w:t>
            </w:r>
            <w:r w:rsidR="00A4150E" w:rsidRPr="00EF2D33">
              <w:rPr>
                <w:szCs w:val="24"/>
              </w:rPr>
              <w:t xml:space="preserve"> et </w:t>
            </w:r>
            <w:r w:rsidRPr="00EF2D33">
              <w:rPr>
                <w:szCs w:val="24"/>
              </w:rPr>
              <w:t>sociale</w:t>
            </w:r>
            <w:r w:rsidR="00A4150E" w:rsidRPr="00EF2D33">
              <w:rPr>
                <w:szCs w:val="24"/>
              </w:rPr>
              <w:t xml:space="preserve"> (</w:t>
            </w:r>
            <w:proofErr w:type="gramStart"/>
            <w:r w:rsidR="00A4150E" w:rsidRPr="00EF2D33">
              <w:rPr>
                <w:szCs w:val="24"/>
              </w:rPr>
              <w:t xml:space="preserve">ES) </w:t>
            </w:r>
            <w:r w:rsidRPr="00EF2D33">
              <w:rPr>
                <w:szCs w:val="24"/>
              </w:rPr>
              <w:t xml:space="preserve"> requise</w:t>
            </w:r>
            <w:proofErr w:type="gramEnd"/>
            <w:r w:rsidRPr="00EF2D33">
              <w:rPr>
                <w:szCs w:val="24"/>
              </w:rPr>
              <w:t>.</w:t>
            </w:r>
          </w:p>
          <w:p w14:paraId="6673F682" w14:textId="77777777" w:rsidR="00307775" w:rsidRPr="00EF2D33" w:rsidRDefault="00307775" w:rsidP="00C956B8">
            <w:pPr>
              <w:pStyle w:val="Paragraphedeliste"/>
              <w:numPr>
                <w:ilvl w:val="1"/>
                <w:numId w:val="46"/>
              </w:numPr>
              <w:suppressAutoHyphens/>
              <w:ind w:left="578" w:hanging="578"/>
              <w:contextualSpacing w:val="0"/>
              <w:rPr>
                <w:szCs w:val="24"/>
              </w:rPr>
            </w:pPr>
            <w:r w:rsidRPr="00EF2D33">
              <w:rPr>
                <w:szCs w:val="24"/>
              </w:rPr>
              <w:t xml:space="preserve">La garantie d’offre peut être saisie : </w:t>
            </w:r>
          </w:p>
          <w:p w14:paraId="09C4D084" w14:textId="77777777" w:rsidR="00307775" w:rsidRPr="00EF2D33" w:rsidRDefault="00307775" w:rsidP="00C700F6">
            <w:pPr>
              <w:pStyle w:val="Corpsdetexte2"/>
              <w:numPr>
                <w:ilvl w:val="0"/>
                <w:numId w:val="16"/>
              </w:numPr>
              <w:tabs>
                <w:tab w:val="left" w:pos="576"/>
                <w:tab w:val="left" w:pos="1152"/>
              </w:tabs>
              <w:suppressAutoHyphens/>
              <w:ind w:left="1152" w:hanging="576"/>
              <w:rPr>
                <w:szCs w:val="24"/>
                <w:lang w:val="fr-FR"/>
              </w:rPr>
            </w:pPr>
            <w:proofErr w:type="gramStart"/>
            <w:r w:rsidRPr="00EF2D33">
              <w:rPr>
                <w:szCs w:val="24"/>
                <w:lang w:val="fr-FR"/>
              </w:rPr>
              <w:t>si</w:t>
            </w:r>
            <w:proofErr w:type="gramEnd"/>
            <w:r w:rsidRPr="00EF2D33">
              <w:rPr>
                <w:szCs w:val="24"/>
                <w:lang w:val="fr-FR"/>
              </w:rPr>
              <w:t xml:space="preserve"> le Soumissionnaire retire son Offre</w:t>
            </w:r>
            <w:r w:rsidR="00B04040" w:rsidRPr="00EF2D33">
              <w:rPr>
                <w:szCs w:val="24"/>
                <w:lang w:val="fr-FR"/>
              </w:rPr>
              <w:t xml:space="preserve"> avant la date d’expiration de la </w:t>
            </w:r>
            <w:r w:rsidRPr="00EF2D33">
              <w:rPr>
                <w:szCs w:val="24"/>
                <w:lang w:val="fr-FR"/>
              </w:rPr>
              <w:t xml:space="preserve"> validité </w:t>
            </w:r>
            <w:r w:rsidR="00B04040" w:rsidRPr="00EF2D33">
              <w:rPr>
                <w:szCs w:val="24"/>
                <w:lang w:val="fr-FR"/>
              </w:rPr>
              <w:t>de l’</w:t>
            </w:r>
            <w:r w:rsidR="00F919E1">
              <w:rPr>
                <w:szCs w:val="24"/>
                <w:lang w:val="fr-FR"/>
              </w:rPr>
              <w:t>O</w:t>
            </w:r>
            <w:r w:rsidR="00B04040" w:rsidRPr="00EF2D33">
              <w:rPr>
                <w:szCs w:val="24"/>
                <w:lang w:val="fr-FR"/>
              </w:rPr>
              <w:t xml:space="preserve">ffre </w:t>
            </w:r>
            <w:r w:rsidRPr="00EF2D33">
              <w:rPr>
                <w:szCs w:val="24"/>
                <w:lang w:val="fr-FR"/>
              </w:rPr>
              <w:t>qu’il aura spécifié</w:t>
            </w:r>
            <w:r w:rsidR="00F919E1">
              <w:rPr>
                <w:szCs w:val="24"/>
                <w:lang w:val="fr-FR"/>
              </w:rPr>
              <w:t>e</w:t>
            </w:r>
            <w:r w:rsidRPr="00EF2D33">
              <w:rPr>
                <w:szCs w:val="24"/>
                <w:lang w:val="fr-FR"/>
              </w:rPr>
              <w:t xml:space="preserve"> dans sa Soumission, </w:t>
            </w:r>
            <w:r w:rsidR="00B04040" w:rsidRPr="00EF2D33">
              <w:rPr>
                <w:szCs w:val="24"/>
                <w:lang w:val="fr-FR"/>
              </w:rPr>
              <w:t xml:space="preserve">ou </w:t>
            </w:r>
            <w:r w:rsidRPr="00EF2D33">
              <w:rPr>
                <w:szCs w:val="24"/>
                <w:lang w:val="fr-FR"/>
              </w:rPr>
              <w:t>le cas échéant prorogé</w:t>
            </w:r>
            <w:r w:rsidR="00F919E1">
              <w:rPr>
                <w:szCs w:val="24"/>
                <w:lang w:val="fr-FR"/>
              </w:rPr>
              <w:t>e</w:t>
            </w:r>
            <w:r w:rsidRPr="00EF2D33">
              <w:rPr>
                <w:szCs w:val="24"/>
                <w:lang w:val="fr-FR"/>
              </w:rPr>
              <w:t xml:space="preserve"> par le Soumissionnaire ; ou</w:t>
            </w:r>
          </w:p>
          <w:p w14:paraId="5E801205" w14:textId="77777777" w:rsidR="00307775" w:rsidRPr="00EF2D33" w:rsidRDefault="00307775" w:rsidP="00C700F6">
            <w:pPr>
              <w:numPr>
                <w:ilvl w:val="0"/>
                <w:numId w:val="16"/>
              </w:numPr>
              <w:tabs>
                <w:tab w:val="left" w:pos="576"/>
                <w:tab w:val="left" w:pos="1152"/>
              </w:tabs>
              <w:suppressAutoHyphens/>
              <w:ind w:left="1152" w:hanging="576"/>
              <w:rPr>
                <w:szCs w:val="24"/>
              </w:rPr>
            </w:pPr>
            <w:proofErr w:type="gramStart"/>
            <w:r w:rsidRPr="00EF2D33">
              <w:rPr>
                <w:szCs w:val="24"/>
              </w:rPr>
              <w:t>s’agissant</w:t>
            </w:r>
            <w:proofErr w:type="gramEnd"/>
            <w:r w:rsidRPr="00EF2D33">
              <w:rPr>
                <w:szCs w:val="24"/>
              </w:rPr>
              <w:t xml:space="preserve"> du Soumissionnaire retenu, si ce dernier </w:t>
            </w:r>
            <w:r w:rsidR="00B04040" w:rsidRPr="00EF2D33">
              <w:rPr>
                <w:szCs w:val="24"/>
              </w:rPr>
              <w:t>manque à son obligation</w:t>
            </w:r>
          </w:p>
          <w:p w14:paraId="72404140" w14:textId="77777777" w:rsidR="00307775" w:rsidRPr="00EF2D33" w:rsidRDefault="00307775" w:rsidP="004E63E0">
            <w:pPr>
              <w:numPr>
                <w:ilvl w:val="0"/>
                <w:numId w:val="17"/>
              </w:numPr>
              <w:suppressAutoHyphens/>
              <w:ind w:left="1728" w:hanging="277"/>
              <w:rPr>
                <w:szCs w:val="24"/>
              </w:rPr>
            </w:pPr>
            <w:proofErr w:type="gramStart"/>
            <w:r w:rsidRPr="00EF2D33">
              <w:rPr>
                <w:szCs w:val="24"/>
              </w:rPr>
              <w:t>de</w:t>
            </w:r>
            <w:proofErr w:type="gramEnd"/>
            <w:r w:rsidRPr="00EF2D33">
              <w:rPr>
                <w:szCs w:val="24"/>
              </w:rPr>
              <w:t xml:space="preserve"> signer le Marché en application de l’article 47 des IS ; ou </w:t>
            </w:r>
          </w:p>
          <w:p w14:paraId="2614229F" w14:textId="77777777" w:rsidR="00307775" w:rsidRPr="00EF2D33" w:rsidRDefault="00307775" w:rsidP="004E63E0">
            <w:pPr>
              <w:numPr>
                <w:ilvl w:val="0"/>
                <w:numId w:val="17"/>
              </w:numPr>
              <w:tabs>
                <w:tab w:val="left" w:pos="576"/>
                <w:tab w:val="left" w:pos="1152"/>
              </w:tabs>
              <w:suppressAutoHyphens/>
              <w:ind w:left="1728" w:hanging="277"/>
              <w:rPr>
                <w:szCs w:val="24"/>
              </w:rPr>
            </w:pPr>
            <w:proofErr w:type="gramStart"/>
            <w:r w:rsidRPr="00EF2D33">
              <w:rPr>
                <w:szCs w:val="24"/>
              </w:rPr>
              <w:t>de</w:t>
            </w:r>
            <w:proofErr w:type="gramEnd"/>
            <w:r w:rsidRPr="00EF2D33">
              <w:rPr>
                <w:szCs w:val="24"/>
              </w:rPr>
              <w:t xml:space="preserve"> fournir la Garantie de bonne exécution et</w:t>
            </w:r>
            <w:r w:rsidR="00B102C1" w:rsidRPr="00EF2D33">
              <w:rPr>
                <w:szCs w:val="24"/>
              </w:rPr>
              <w:t>,</w:t>
            </w:r>
            <w:r w:rsidRPr="00EF2D33">
              <w:rPr>
                <w:szCs w:val="24"/>
              </w:rPr>
              <w:t xml:space="preserve"> si cela est stipulé dans</w:t>
            </w:r>
            <w:r w:rsidR="00B102C1" w:rsidRPr="00EF2D33">
              <w:rPr>
                <w:szCs w:val="24"/>
              </w:rPr>
              <w:t xml:space="preserve"> le</w:t>
            </w:r>
            <w:r w:rsidR="001A7834" w:rsidRPr="00EF2D33">
              <w:rPr>
                <w:szCs w:val="24"/>
              </w:rPr>
              <w:t>s</w:t>
            </w:r>
            <w:r w:rsidRPr="00EF2D33">
              <w:rPr>
                <w:szCs w:val="24"/>
              </w:rPr>
              <w:t xml:space="preserve"> </w:t>
            </w:r>
            <w:r w:rsidRPr="00EF2D33">
              <w:rPr>
                <w:b/>
                <w:szCs w:val="24"/>
              </w:rPr>
              <w:t>DPAO</w:t>
            </w:r>
            <w:r w:rsidRPr="00EF2D33">
              <w:rPr>
                <w:szCs w:val="24"/>
              </w:rPr>
              <w:t>, la garantie de performance environnementale</w:t>
            </w:r>
            <w:r w:rsidR="00B04040" w:rsidRPr="00EF2D33">
              <w:rPr>
                <w:szCs w:val="24"/>
              </w:rPr>
              <w:t xml:space="preserve"> et </w:t>
            </w:r>
            <w:r w:rsidRPr="00EF2D33">
              <w:rPr>
                <w:szCs w:val="24"/>
              </w:rPr>
              <w:t>sociale</w:t>
            </w:r>
            <w:r w:rsidR="00B04040" w:rsidRPr="00EF2D33">
              <w:rPr>
                <w:szCs w:val="24"/>
              </w:rPr>
              <w:t xml:space="preserve"> (ES) </w:t>
            </w:r>
            <w:r w:rsidRPr="00EF2D33">
              <w:rPr>
                <w:szCs w:val="24"/>
              </w:rPr>
              <w:t xml:space="preserve"> en application de l’article 48 des IS.</w:t>
            </w:r>
          </w:p>
          <w:p w14:paraId="6D80F6AA" w14:textId="77777777" w:rsidR="00307775" w:rsidRPr="00EF2D33" w:rsidRDefault="00307775" w:rsidP="00C956B8">
            <w:pPr>
              <w:pStyle w:val="Paragraphedeliste"/>
              <w:numPr>
                <w:ilvl w:val="1"/>
                <w:numId w:val="46"/>
              </w:numPr>
              <w:suppressAutoHyphens/>
              <w:contextualSpacing w:val="0"/>
              <w:rPr>
                <w:szCs w:val="24"/>
              </w:rPr>
            </w:pPr>
            <w:r w:rsidRPr="00EF2D33">
              <w:rPr>
                <w:szCs w:val="24"/>
              </w:rPr>
              <w:t>La garantie d’</w:t>
            </w:r>
            <w:r w:rsidR="00363E77">
              <w:rPr>
                <w:szCs w:val="24"/>
              </w:rPr>
              <w:t>O</w:t>
            </w:r>
            <w:r w:rsidRPr="00EF2D33">
              <w:rPr>
                <w:szCs w:val="24"/>
              </w:rPr>
              <w:t xml:space="preserve">ffre, ou la </w:t>
            </w:r>
            <w:r w:rsidR="00363E77">
              <w:rPr>
                <w:szCs w:val="24"/>
              </w:rPr>
              <w:t>D</w:t>
            </w:r>
            <w:r w:rsidRPr="00EF2D33">
              <w:rPr>
                <w:szCs w:val="24"/>
              </w:rPr>
              <w:t xml:space="preserve">éclaration de </w:t>
            </w:r>
            <w:r w:rsidR="00363E77">
              <w:rPr>
                <w:szCs w:val="24"/>
              </w:rPr>
              <w:t>G</w:t>
            </w:r>
            <w:r w:rsidRPr="00EF2D33">
              <w:rPr>
                <w:szCs w:val="24"/>
              </w:rPr>
              <w:t>arantie d’</w:t>
            </w:r>
            <w:r w:rsidR="00363E77">
              <w:rPr>
                <w:szCs w:val="24"/>
              </w:rPr>
              <w:t>O</w:t>
            </w:r>
            <w:r w:rsidRPr="00EF2D33">
              <w:rPr>
                <w:szCs w:val="24"/>
              </w:rPr>
              <w:t>ffre d’un groupement d’entreprises</w:t>
            </w:r>
            <w:r w:rsidRPr="00EF2D33" w:rsidDel="00FA39B8">
              <w:rPr>
                <w:szCs w:val="24"/>
              </w:rPr>
              <w:t xml:space="preserve"> </w:t>
            </w:r>
            <w:r w:rsidRPr="00EF2D33">
              <w:rPr>
                <w:szCs w:val="24"/>
              </w:rPr>
              <w:t xml:space="preserve">sera libellée au nom du groupement qui a soumis l’Offre. Si un groupement n’a pas été formellement constitué lors du dépôt de l’Offre, la garantie d’offre ou la Déclaration de </w:t>
            </w:r>
            <w:r w:rsidR="00363E77">
              <w:rPr>
                <w:szCs w:val="24"/>
              </w:rPr>
              <w:t>G</w:t>
            </w:r>
            <w:r w:rsidRPr="00EF2D33">
              <w:rPr>
                <w:szCs w:val="24"/>
              </w:rPr>
              <w:t>arantie d’</w:t>
            </w:r>
            <w:r w:rsidR="00363E77">
              <w:rPr>
                <w:szCs w:val="24"/>
              </w:rPr>
              <w:t>O</w:t>
            </w:r>
            <w:r w:rsidRPr="00EF2D33">
              <w:rPr>
                <w:szCs w:val="24"/>
              </w:rPr>
              <w:t>ffre de ce groupement sera libellée au nom de tous les futurs membres du groupement, conformément au libellé du projet d’accord de groupement mentionné aux articles 4.1 et 11.2 des IS.</w:t>
            </w:r>
          </w:p>
          <w:p w14:paraId="0783CDD9" w14:textId="77777777" w:rsidR="00307775" w:rsidRPr="00EF2D33" w:rsidRDefault="00307775" w:rsidP="00C956B8">
            <w:pPr>
              <w:pStyle w:val="Paragraphedeliste"/>
              <w:numPr>
                <w:ilvl w:val="1"/>
                <w:numId w:val="46"/>
              </w:numPr>
              <w:suppressAutoHyphens/>
              <w:rPr>
                <w:szCs w:val="24"/>
              </w:rPr>
            </w:pPr>
            <w:r w:rsidRPr="00EF2D33">
              <w:rPr>
                <w:szCs w:val="24"/>
              </w:rPr>
              <w:t xml:space="preserve">Lorsqu’en application de l’article 19.1 </w:t>
            </w:r>
            <w:r w:rsidRPr="00C22868">
              <w:rPr>
                <w:szCs w:val="24"/>
              </w:rPr>
              <w:t>des IS</w:t>
            </w:r>
            <w:r w:rsidRPr="00EF2D33">
              <w:rPr>
                <w:szCs w:val="24"/>
              </w:rPr>
              <w:t xml:space="preserve">, une déclaration de garantie d’offre a été exigée à la place d’une </w:t>
            </w:r>
            <w:r w:rsidR="00DB5680">
              <w:rPr>
                <w:szCs w:val="24"/>
              </w:rPr>
              <w:t>G</w:t>
            </w:r>
            <w:r w:rsidRPr="00EF2D33">
              <w:rPr>
                <w:szCs w:val="24"/>
              </w:rPr>
              <w:t>arantie d’</w:t>
            </w:r>
            <w:r w:rsidR="00DB5680">
              <w:rPr>
                <w:szCs w:val="24"/>
              </w:rPr>
              <w:t>O</w:t>
            </w:r>
            <w:r w:rsidRPr="00EF2D33">
              <w:rPr>
                <w:szCs w:val="24"/>
              </w:rPr>
              <w:t>ffre et si :</w:t>
            </w:r>
          </w:p>
          <w:p w14:paraId="667CBB7F" w14:textId="77777777" w:rsidR="00307775" w:rsidRPr="00EF2D33" w:rsidRDefault="004E63E0" w:rsidP="00C700F6">
            <w:pPr>
              <w:tabs>
                <w:tab w:val="left" w:pos="1152"/>
              </w:tabs>
              <w:suppressAutoHyphens/>
              <w:ind w:left="1152" w:hanging="524"/>
              <w:rPr>
                <w:szCs w:val="24"/>
              </w:rPr>
            </w:pPr>
            <w:r w:rsidRPr="00EF2D33">
              <w:rPr>
                <w:szCs w:val="24"/>
              </w:rPr>
              <w:lastRenderedPageBreak/>
              <w:t>(</w:t>
            </w:r>
            <w:r w:rsidR="00307775" w:rsidRPr="00EF2D33">
              <w:rPr>
                <w:szCs w:val="24"/>
              </w:rPr>
              <w:t>a)</w:t>
            </w:r>
            <w:r w:rsidR="00307775" w:rsidRPr="00EF2D33">
              <w:rPr>
                <w:szCs w:val="24"/>
              </w:rPr>
              <w:tab/>
              <w:t xml:space="preserve">le Soumissionnaire retire son Offre </w:t>
            </w:r>
            <w:r w:rsidR="00363E77" w:rsidRPr="00FB194A">
              <w:rPr>
                <w:szCs w:val="24"/>
              </w:rPr>
              <w:t xml:space="preserve">avant la date d’expiration de la validité de l’Offre </w:t>
            </w:r>
            <w:r w:rsidR="00F919E1">
              <w:rPr>
                <w:szCs w:val="24"/>
              </w:rPr>
              <w:t>mentionné</w:t>
            </w:r>
            <w:r w:rsidR="00363E77" w:rsidRPr="00FB194A">
              <w:rPr>
                <w:szCs w:val="24"/>
              </w:rPr>
              <w:t xml:space="preserve"> par le Soumissionnaire dans sa </w:t>
            </w:r>
            <w:r w:rsidR="00F919E1">
              <w:rPr>
                <w:szCs w:val="24"/>
              </w:rPr>
              <w:t xml:space="preserve">le Formulaire </w:t>
            </w:r>
            <w:r w:rsidR="00363E77" w:rsidRPr="00FB194A">
              <w:rPr>
                <w:szCs w:val="24"/>
              </w:rPr>
              <w:t xml:space="preserve">de Soumission ou toute date prolongée par </w:t>
            </w:r>
            <w:proofErr w:type="gramStart"/>
            <w:r w:rsidR="00363E77" w:rsidRPr="00FB194A">
              <w:rPr>
                <w:szCs w:val="24"/>
              </w:rPr>
              <w:t>le  Soumissionnaire</w:t>
            </w:r>
            <w:proofErr w:type="gramEnd"/>
            <w:r w:rsidR="00307775" w:rsidRPr="00EF2D33">
              <w:rPr>
                <w:szCs w:val="24"/>
              </w:rPr>
              <w:t>; ou bien</w:t>
            </w:r>
          </w:p>
          <w:p w14:paraId="5A31E3C8" w14:textId="77777777" w:rsidR="00307775" w:rsidRPr="00EF2D33" w:rsidRDefault="004E63E0" w:rsidP="00C700F6">
            <w:pPr>
              <w:tabs>
                <w:tab w:val="left" w:pos="1152"/>
              </w:tabs>
              <w:suppressAutoHyphens/>
              <w:ind w:left="1152" w:hanging="524"/>
              <w:rPr>
                <w:szCs w:val="24"/>
              </w:rPr>
            </w:pPr>
            <w:r w:rsidRPr="00EF2D33">
              <w:rPr>
                <w:szCs w:val="24"/>
              </w:rPr>
              <w:t>(</w:t>
            </w:r>
            <w:r w:rsidR="00307775" w:rsidRPr="00EF2D33">
              <w:rPr>
                <w:szCs w:val="24"/>
              </w:rPr>
              <w:t>b)</w:t>
            </w:r>
            <w:r w:rsidR="00307775" w:rsidRPr="00EF2D33">
              <w:rPr>
                <w:szCs w:val="24"/>
              </w:rPr>
              <w:tab/>
              <w:t xml:space="preserve">le Soumissionnaire retenu manque à son obligation de </w:t>
            </w:r>
            <w:r w:rsidR="00B04040" w:rsidRPr="00EF2D33">
              <w:rPr>
                <w:szCs w:val="24"/>
              </w:rPr>
              <w:t xml:space="preserve">(i) </w:t>
            </w:r>
            <w:r w:rsidR="00307775" w:rsidRPr="00EF2D33">
              <w:rPr>
                <w:szCs w:val="24"/>
              </w:rPr>
              <w:t>signer le Marché conformément à l’article 47 des IS</w:t>
            </w:r>
            <w:r w:rsidR="00B04040" w:rsidRPr="00EF2D33">
              <w:rPr>
                <w:szCs w:val="24"/>
              </w:rPr>
              <w:t xml:space="preserve"> ; </w:t>
            </w:r>
            <w:r w:rsidR="00307775" w:rsidRPr="00EF2D33">
              <w:rPr>
                <w:szCs w:val="24"/>
              </w:rPr>
              <w:t xml:space="preserve">ou </w:t>
            </w:r>
            <w:r w:rsidR="00B04040" w:rsidRPr="00EF2D33">
              <w:rPr>
                <w:szCs w:val="24"/>
              </w:rPr>
              <w:t xml:space="preserve">(ii) </w:t>
            </w:r>
            <w:r w:rsidR="00307775" w:rsidRPr="00EF2D33">
              <w:rPr>
                <w:szCs w:val="24"/>
              </w:rPr>
              <w:t xml:space="preserve">fournir la Garantie de bonne exécution et si cela est stipulé </w:t>
            </w:r>
            <w:r w:rsidR="00307775" w:rsidRPr="00EF2D33">
              <w:rPr>
                <w:b/>
                <w:szCs w:val="24"/>
              </w:rPr>
              <w:t>dans les</w:t>
            </w:r>
            <w:r w:rsidR="00307775" w:rsidRPr="00EF2D33">
              <w:rPr>
                <w:szCs w:val="24"/>
              </w:rPr>
              <w:t xml:space="preserve"> </w:t>
            </w:r>
            <w:r w:rsidR="00307775" w:rsidRPr="00EF2D33">
              <w:rPr>
                <w:b/>
                <w:szCs w:val="24"/>
              </w:rPr>
              <w:t>DPAO</w:t>
            </w:r>
            <w:r w:rsidR="00307775" w:rsidRPr="00EF2D33">
              <w:rPr>
                <w:szCs w:val="24"/>
              </w:rPr>
              <w:t>, la garantie de performance environnementale</w:t>
            </w:r>
            <w:r w:rsidR="00B04040" w:rsidRPr="00EF2D33">
              <w:rPr>
                <w:szCs w:val="24"/>
              </w:rPr>
              <w:t xml:space="preserve"> et</w:t>
            </w:r>
            <w:r w:rsidR="00307775" w:rsidRPr="00EF2D33">
              <w:rPr>
                <w:szCs w:val="24"/>
              </w:rPr>
              <w:t xml:space="preserve"> sociale</w:t>
            </w:r>
            <w:r w:rsidR="00B04040" w:rsidRPr="00EF2D33">
              <w:rPr>
                <w:szCs w:val="24"/>
              </w:rPr>
              <w:t xml:space="preserve"> (ES</w:t>
            </w:r>
            <w:proofErr w:type="gramStart"/>
            <w:r w:rsidR="00B04040" w:rsidRPr="00EF2D33">
              <w:rPr>
                <w:szCs w:val="24"/>
              </w:rPr>
              <w:t>)</w:t>
            </w:r>
            <w:r w:rsidR="00307775" w:rsidRPr="00EF2D33">
              <w:rPr>
                <w:szCs w:val="24"/>
              </w:rPr>
              <w:t>,  conformément</w:t>
            </w:r>
            <w:proofErr w:type="gramEnd"/>
            <w:r w:rsidR="00307775" w:rsidRPr="00EF2D33">
              <w:rPr>
                <w:szCs w:val="24"/>
              </w:rPr>
              <w:t xml:space="preserve"> à l’article 48 des</w:t>
            </w:r>
            <w:r w:rsidRPr="00EF2D33">
              <w:rPr>
                <w:szCs w:val="24"/>
              </w:rPr>
              <w:t> </w:t>
            </w:r>
            <w:r w:rsidR="00307775" w:rsidRPr="00EF2D33">
              <w:rPr>
                <w:szCs w:val="24"/>
              </w:rPr>
              <w:t>IS,</w:t>
            </w:r>
          </w:p>
          <w:p w14:paraId="46FC5808" w14:textId="77777777" w:rsidR="00307775" w:rsidRPr="00EF2D33" w:rsidRDefault="00307775" w:rsidP="00C700F6">
            <w:pPr>
              <w:suppressAutoHyphens/>
              <w:rPr>
                <w:szCs w:val="24"/>
              </w:rPr>
            </w:pPr>
            <w:r w:rsidRPr="00EF2D33">
              <w:rPr>
                <w:szCs w:val="24"/>
              </w:rPr>
              <w:tab/>
            </w:r>
            <w:proofErr w:type="gramStart"/>
            <w:r w:rsidRPr="00EF2D33">
              <w:rPr>
                <w:szCs w:val="24"/>
              </w:rPr>
              <w:t>l’Emprunteur</w:t>
            </w:r>
            <w:proofErr w:type="gramEnd"/>
            <w:r w:rsidRPr="00EF2D33">
              <w:rPr>
                <w:szCs w:val="24"/>
              </w:rPr>
              <w:t xml:space="preserve"> pourra disqualifier le Soumissionnaire de toute attribution de marché par le </w:t>
            </w:r>
            <w:r w:rsidR="00113D64" w:rsidRPr="00EF2D33">
              <w:rPr>
                <w:szCs w:val="24"/>
              </w:rPr>
              <w:t>Maître d’Ouvrage</w:t>
            </w:r>
            <w:r w:rsidRPr="00EF2D33">
              <w:rPr>
                <w:szCs w:val="24"/>
              </w:rPr>
              <w:t xml:space="preserve"> pour la période de temps stipulée </w:t>
            </w:r>
            <w:r w:rsidRPr="00B0139D">
              <w:rPr>
                <w:b/>
                <w:szCs w:val="24"/>
              </w:rPr>
              <w:t>dans les</w:t>
            </w:r>
            <w:r w:rsidRPr="00EF2D33">
              <w:rPr>
                <w:szCs w:val="24"/>
              </w:rPr>
              <w:t xml:space="preserve"> </w:t>
            </w:r>
            <w:r w:rsidRPr="00EF2D33">
              <w:rPr>
                <w:b/>
                <w:szCs w:val="24"/>
              </w:rPr>
              <w:t>DPAO</w:t>
            </w:r>
            <w:r w:rsidRPr="00EF2D33">
              <w:rPr>
                <w:szCs w:val="24"/>
              </w:rPr>
              <w:t>.</w:t>
            </w:r>
          </w:p>
        </w:tc>
      </w:tr>
      <w:tr w:rsidR="00307775" w:rsidRPr="00EF2D33" w14:paraId="554829F2" w14:textId="77777777" w:rsidTr="006C19A4">
        <w:tc>
          <w:tcPr>
            <w:tcW w:w="2694" w:type="dxa"/>
            <w:tcBorders>
              <w:top w:val="nil"/>
              <w:left w:val="nil"/>
              <w:right w:val="nil"/>
            </w:tcBorders>
            <w:tcMar>
              <w:top w:w="28" w:type="dxa"/>
              <w:bottom w:w="28" w:type="dxa"/>
            </w:tcMar>
          </w:tcPr>
          <w:p w14:paraId="364A4361" w14:textId="77777777" w:rsidR="00307775" w:rsidRPr="00EF2D33" w:rsidRDefault="00307775" w:rsidP="00DB5680">
            <w:pPr>
              <w:pStyle w:val="00SectionISubtitle"/>
            </w:pPr>
            <w:bookmarkStart w:id="197" w:name="_Toc438438843"/>
            <w:bookmarkStart w:id="198" w:name="_Toc438532612"/>
            <w:bookmarkStart w:id="199" w:name="_Toc438733987"/>
            <w:bookmarkStart w:id="200" w:name="_Toc438907026"/>
            <w:bookmarkStart w:id="201" w:name="_Toc438907225"/>
            <w:bookmarkStart w:id="202" w:name="_Toc156373304"/>
            <w:bookmarkStart w:id="203" w:name="_Toc478838039"/>
            <w:bookmarkStart w:id="204" w:name="_Toc37951318"/>
            <w:r w:rsidRPr="00EF2D33">
              <w:lastRenderedPageBreak/>
              <w:t>20.</w:t>
            </w:r>
            <w:r w:rsidRPr="00EF2D33">
              <w:tab/>
              <w:t>Forme et signature de l’</w:t>
            </w:r>
            <w:r w:rsidR="00DB5680">
              <w:t>O</w:t>
            </w:r>
            <w:r w:rsidRPr="00EF2D33">
              <w:t>ffre</w:t>
            </w:r>
            <w:bookmarkEnd w:id="197"/>
            <w:bookmarkEnd w:id="198"/>
            <w:bookmarkEnd w:id="199"/>
            <w:bookmarkEnd w:id="200"/>
            <w:bookmarkEnd w:id="201"/>
            <w:bookmarkEnd w:id="202"/>
            <w:bookmarkEnd w:id="203"/>
            <w:bookmarkEnd w:id="204"/>
          </w:p>
        </w:tc>
        <w:tc>
          <w:tcPr>
            <w:tcW w:w="6662" w:type="dxa"/>
            <w:tcBorders>
              <w:top w:val="nil"/>
              <w:left w:val="nil"/>
              <w:right w:val="nil"/>
            </w:tcBorders>
            <w:tcMar>
              <w:top w:w="28" w:type="dxa"/>
              <w:bottom w:w="28" w:type="dxa"/>
            </w:tcMar>
          </w:tcPr>
          <w:p w14:paraId="5A07AA6B"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Le Soumissionnaire préparera un original des documents constitutifs de l’Offre tels que décrits à l’article 11 des IS, en indiquant clairement la mention « ORIGINAL ». Une offre variante, </w:t>
            </w:r>
            <w:r w:rsidR="005C7E94" w:rsidRPr="00EF2D33">
              <w:rPr>
                <w:szCs w:val="24"/>
              </w:rPr>
              <w:t>lorsqu’elle</w:t>
            </w:r>
            <w:r w:rsidRPr="00EF2D33">
              <w:rPr>
                <w:szCs w:val="24"/>
              </w:rPr>
              <w:t xml:space="preserve"> est recevable, en application de l’article 13 des IS portera clairement la mention « VARIANTE ». Par ailleurs, le Soumissionnaire soumettra le nombre d’exemplaires supplémentaires de son Offre tel qu’il est indiqué </w:t>
            </w:r>
            <w:r w:rsidRPr="00EF2D33">
              <w:rPr>
                <w:b/>
                <w:szCs w:val="24"/>
              </w:rPr>
              <w:t>dans les</w:t>
            </w:r>
            <w:r w:rsidRPr="00EF2D33">
              <w:rPr>
                <w:szCs w:val="24"/>
              </w:rPr>
              <w:t xml:space="preserve"> </w:t>
            </w:r>
            <w:r w:rsidRPr="00EF2D33">
              <w:rPr>
                <w:b/>
                <w:szCs w:val="24"/>
              </w:rPr>
              <w:t>DPAO</w:t>
            </w:r>
            <w:r w:rsidRPr="00EF2D33">
              <w:rPr>
                <w:szCs w:val="24"/>
              </w:rPr>
              <w:t>, en mentionnant clairement sur ces exemplaires « COPIE ». En cas de différences entre les copies et l’original, l’original fera foi.</w:t>
            </w:r>
          </w:p>
          <w:p w14:paraId="73219DF7"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6BB5F76D"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B0139D">
              <w:rPr>
                <w:b/>
                <w:szCs w:val="24"/>
              </w:rPr>
              <w:t>dans les</w:t>
            </w:r>
            <w:r w:rsidRPr="00EF2D33">
              <w:rPr>
                <w:szCs w:val="24"/>
              </w:rPr>
              <w:t xml:space="preserve"> </w:t>
            </w:r>
            <w:r w:rsidRPr="00EF2D33">
              <w:rPr>
                <w:b/>
                <w:szCs w:val="24"/>
              </w:rPr>
              <w:t>DPAO</w:t>
            </w:r>
            <w:r w:rsidRPr="00EF2D33">
              <w:rPr>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3EE2039D" w14:textId="77777777" w:rsidR="00307775" w:rsidRPr="00EF2D33" w:rsidRDefault="00307775" w:rsidP="00C956B8">
            <w:pPr>
              <w:pStyle w:val="Paragraphedeliste"/>
              <w:numPr>
                <w:ilvl w:val="1"/>
                <w:numId w:val="47"/>
              </w:numPr>
              <w:suppressAutoHyphens/>
              <w:contextualSpacing w:val="0"/>
              <w:rPr>
                <w:szCs w:val="24"/>
              </w:rPr>
            </w:pPr>
            <w:r w:rsidRPr="00EF2D33">
              <w:rPr>
                <w:szCs w:val="24"/>
              </w:rPr>
              <w:t xml:space="preserve">Les </w:t>
            </w:r>
            <w:r w:rsidR="00DB5680">
              <w:rPr>
                <w:szCs w:val="24"/>
              </w:rPr>
              <w:t>O</w:t>
            </w:r>
            <w:r w:rsidRPr="00EF2D33">
              <w:rPr>
                <w:szCs w:val="24"/>
              </w:rPr>
              <w:t xml:space="preserve">ffres soumises par des entreprises groupées devront être signées au nom du groupement par un représentant habilité du groupement de manière à engager tous les membres du groupement et inclure le pouvoir du mandataire du </w:t>
            </w:r>
            <w:r w:rsidRPr="00EF2D33">
              <w:rPr>
                <w:szCs w:val="24"/>
              </w:rPr>
              <w:lastRenderedPageBreak/>
              <w:t>groupement signé par les personnes habilitées à signer au nom du groupement.</w:t>
            </w:r>
          </w:p>
          <w:p w14:paraId="7FB170FA" w14:textId="77777777" w:rsidR="00307775" w:rsidRPr="00EF2D33" w:rsidRDefault="00307775" w:rsidP="00C956B8">
            <w:pPr>
              <w:pStyle w:val="Paragraphedeliste"/>
              <w:numPr>
                <w:ilvl w:val="1"/>
                <w:numId w:val="47"/>
              </w:numPr>
              <w:suppressAutoHyphens/>
              <w:rPr>
                <w:szCs w:val="24"/>
              </w:rPr>
            </w:pPr>
            <w:r w:rsidRPr="00EF2D33">
              <w:rPr>
                <w:szCs w:val="24"/>
              </w:rPr>
              <w:t>Tout ajout entre les lignes, rature ou surcharge, pour être valable, devra être signé ou paraphé par la personne signataire.</w:t>
            </w:r>
            <w:r w:rsidRPr="00EF2D33" w:rsidDel="00455C2A">
              <w:rPr>
                <w:szCs w:val="24"/>
              </w:rPr>
              <w:t xml:space="preserve"> </w:t>
            </w:r>
          </w:p>
        </w:tc>
      </w:tr>
      <w:tr w:rsidR="007D71BC" w:rsidRPr="00EF2D33" w14:paraId="18848011" w14:textId="77777777" w:rsidTr="006C19A4">
        <w:tc>
          <w:tcPr>
            <w:tcW w:w="9356" w:type="dxa"/>
            <w:gridSpan w:val="2"/>
            <w:tcBorders>
              <w:top w:val="nil"/>
              <w:left w:val="nil"/>
              <w:bottom w:val="nil"/>
              <w:right w:val="nil"/>
            </w:tcBorders>
            <w:tcMar>
              <w:top w:w="28" w:type="dxa"/>
              <w:bottom w:w="28" w:type="dxa"/>
            </w:tcMar>
          </w:tcPr>
          <w:p w14:paraId="4C7DFDF5" w14:textId="77777777" w:rsidR="007D71BC" w:rsidRPr="00EF2D33" w:rsidRDefault="007D71BC" w:rsidP="007D71BC">
            <w:pPr>
              <w:pStyle w:val="00SectionITitle"/>
            </w:pPr>
            <w:bookmarkStart w:id="205" w:name="_Toc438438844"/>
            <w:bookmarkStart w:id="206" w:name="_Toc438532613"/>
            <w:bookmarkStart w:id="207" w:name="_Toc438733988"/>
            <w:bookmarkStart w:id="208" w:name="_Toc438962070"/>
            <w:bookmarkStart w:id="209" w:name="_Toc461939619"/>
            <w:bookmarkStart w:id="210" w:name="_Toc478838040"/>
            <w:bookmarkStart w:id="211" w:name="_Toc37951319"/>
            <w:r w:rsidRPr="00EF2D33">
              <w:lastRenderedPageBreak/>
              <w:t xml:space="preserve">D. </w:t>
            </w:r>
            <w:r w:rsidRPr="00EF2D33">
              <w:tab/>
              <w:t>Remise des Offres et Ouverture des plis</w:t>
            </w:r>
            <w:bookmarkEnd w:id="205"/>
            <w:bookmarkEnd w:id="206"/>
            <w:bookmarkEnd w:id="207"/>
            <w:bookmarkEnd w:id="208"/>
            <w:bookmarkEnd w:id="209"/>
            <w:bookmarkEnd w:id="210"/>
            <w:bookmarkEnd w:id="211"/>
          </w:p>
        </w:tc>
      </w:tr>
      <w:tr w:rsidR="00307775" w:rsidRPr="00EF2D33" w14:paraId="76C52BE8" w14:textId="77777777" w:rsidTr="006C19A4">
        <w:tc>
          <w:tcPr>
            <w:tcW w:w="2694" w:type="dxa"/>
            <w:tcBorders>
              <w:top w:val="nil"/>
              <w:left w:val="nil"/>
              <w:right w:val="nil"/>
            </w:tcBorders>
            <w:tcMar>
              <w:top w:w="28" w:type="dxa"/>
              <w:bottom w:w="28" w:type="dxa"/>
            </w:tcMar>
          </w:tcPr>
          <w:p w14:paraId="2E31BA68" w14:textId="77777777" w:rsidR="00307775" w:rsidRPr="00EF2D33" w:rsidRDefault="00307775" w:rsidP="007D71BC">
            <w:pPr>
              <w:pStyle w:val="00SectionISubtitle"/>
            </w:pPr>
            <w:bookmarkStart w:id="212" w:name="_Toc156373305"/>
            <w:bookmarkStart w:id="213" w:name="_Toc478838041"/>
            <w:bookmarkStart w:id="214" w:name="_Toc37951320"/>
            <w:bookmarkStart w:id="215" w:name="_Toc438438845"/>
            <w:bookmarkStart w:id="216" w:name="_Toc438532614"/>
            <w:bookmarkStart w:id="217" w:name="_Toc438733989"/>
            <w:bookmarkStart w:id="218" w:name="_Toc438907027"/>
            <w:bookmarkStart w:id="219" w:name="_Toc438907226"/>
            <w:r w:rsidRPr="00EF2D33">
              <w:t>21.</w:t>
            </w:r>
            <w:r w:rsidRPr="00EF2D33">
              <w:tab/>
              <w:t>Cachetage et marquage des offres</w:t>
            </w:r>
            <w:bookmarkEnd w:id="212"/>
            <w:bookmarkEnd w:id="213"/>
            <w:bookmarkEnd w:id="214"/>
            <w:r w:rsidRPr="00EF2D33">
              <w:t xml:space="preserve"> </w:t>
            </w:r>
            <w:bookmarkEnd w:id="215"/>
            <w:bookmarkEnd w:id="216"/>
            <w:bookmarkEnd w:id="217"/>
            <w:bookmarkEnd w:id="218"/>
            <w:bookmarkEnd w:id="219"/>
          </w:p>
        </w:tc>
        <w:tc>
          <w:tcPr>
            <w:tcW w:w="6662" w:type="dxa"/>
            <w:tcBorders>
              <w:top w:val="nil"/>
              <w:left w:val="nil"/>
              <w:right w:val="nil"/>
            </w:tcBorders>
            <w:tcMar>
              <w:top w:w="28" w:type="dxa"/>
              <w:bottom w:w="28" w:type="dxa"/>
            </w:tcMar>
          </w:tcPr>
          <w:p w14:paraId="44C90465" w14:textId="77777777" w:rsidR="00307775" w:rsidRPr="00EF2D33" w:rsidRDefault="00307775" w:rsidP="00C956B8">
            <w:pPr>
              <w:pStyle w:val="Paragraphedeliste"/>
              <w:numPr>
                <w:ilvl w:val="1"/>
                <w:numId w:val="48"/>
              </w:numPr>
              <w:tabs>
                <w:tab w:val="left" w:pos="702"/>
              </w:tabs>
              <w:suppressAutoHyphens/>
              <w:rPr>
                <w:szCs w:val="24"/>
              </w:rPr>
            </w:pPr>
            <w:r w:rsidRPr="00EF2D33">
              <w:rPr>
                <w:szCs w:val="24"/>
              </w:rPr>
              <w:t>Le Soumissionnaire devra placer son offre dans une enveloppe unique (procédure à une seule enveloppe), et cachetée. Dans l’unique enveloppe, le Soumissionnaire placera les enveloppes distinctes et cachetées ci-après :</w:t>
            </w:r>
          </w:p>
          <w:p w14:paraId="6EBA5DA5" w14:textId="77777777" w:rsidR="00307775" w:rsidRPr="00EF2D33" w:rsidRDefault="00307775" w:rsidP="00C700F6">
            <w:pPr>
              <w:tabs>
                <w:tab w:val="left" w:pos="702"/>
              </w:tabs>
              <w:suppressAutoHyphens/>
              <w:ind w:left="1200"/>
              <w:rPr>
                <w:szCs w:val="24"/>
              </w:rPr>
            </w:pPr>
            <w:r w:rsidRPr="00EF2D33">
              <w:rPr>
                <w:szCs w:val="24"/>
              </w:rPr>
              <w:t>(a)</w:t>
            </w:r>
            <w:r w:rsidRPr="00EF2D33">
              <w:rPr>
                <w:szCs w:val="24"/>
              </w:rPr>
              <w:tab/>
              <w:t xml:space="preserve"> une enveloppe portant la mention « ORIGINAL », contenant tous les documents constitutifs de l’Offre, tels que décrits à l’Article 11 des IS, et</w:t>
            </w:r>
          </w:p>
          <w:p w14:paraId="7EA783AA" w14:textId="77777777" w:rsidR="00307775" w:rsidRPr="00EF2D33" w:rsidRDefault="00307775" w:rsidP="00C700F6">
            <w:pPr>
              <w:tabs>
                <w:tab w:val="left" w:pos="702"/>
              </w:tabs>
              <w:suppressAutoHyphens/>
              <w:ind w:left="1200"/>
              <w:rPr>
                <w:szCs w:val="24"/>
              </w:rPr>
            </w:pPr>
            <w:r w:rsidRPr="00EF2D33">
              <w:rPr>
                <w:szCs w:val="24"/>
              </w:rPr>
              <w:t>(b)</w:t>
            </w:r>
            <w:r w:rsidRPr="00EF2D33">
              <w:rPr>
                <w:szCs w:val="24"/>
              </w:rPr>
              <w:tab/>
              <w:t>une enveloppe portant la mention « COPIES », contenant toutes les copies de l’Offre demandées ; et</w:t>
            </w:r>
          </w:p>
          <w:p w14:paraId="7B73135B" w14:textId="77777777" w:rsidR="00307775" w:rsidRPr="00EF2D33" w:rsidRDefault="00307775" w:rsidP="00C700F6">
            <w:pPr>
              <w:tabs>
                <w:tab w:val="left" w:pos="702"/>
              </w:tabs>
              <w:suppressAutoHyphens/>
              <w:ind w:left="1200"/>
              <w:rPr>
                <w:szCs w:val="24"/>
              </w:rPr>
            </w:pPr>
            <w:r w:rsidRPr="00EF2D33">
              <w:rPr>
                <w:szCs w:val="24"/>
              </w:rPr>
              <w:t>(c)</w:t>
            </w:r>
            <w:r w:rsidRPr="00EF2D33">
              <w:rPr>
                <w:szCs w:val="24"/>
              </w:rPr>
              <w:tab/>
              <w:t>si des offres variantes sont autorisées en application de l’Article 13 des IS, le cas échéant :</w:t>
            </w:r>
          </w:p>
          <w:p w14:paraId="08BA7AFB" w14:textId="77777777" w:rsidR="00307775" w:rsidRPr="00EF2D33" w:rsidRDefault="004A22C1" w:rsidP="00C700F6">
            <w:pPr>
              <w:tabs>
                <w:tab w:val="left" w:pos="702"/>
              </w:tabs>
              <w:suppressAutoHyphens/>
              <w:ind w:left="1767"/>
              <w:rPr>
                <w:szCs w:val="24"/>
              </w:rPr>
            </w:pPr>
            <w:r w:rsidRPr="00EF2D33">
              <w:rPr>
                <w:szCs w:val="24"/>
              </w:rPr>
              <w:t>(</w:t>
            </w:r>
            <w:r w:rsidR="00307775" w:rsidRPr="00EF2D33">
              <w:rPr>
                <w:szCs w:val="24"/>
              </w:rPr>
              <w:t>i</w:t>
            </w:r>
            <w:r w:rsidRPr="00EF2D33">
              <w:rPr>
                <w:szCs w:val="24"/>
              </w:rPr>
              <w:t>)</w:t>
            </w:r>
            <w:r w:rsidR="00307775" w:rsidRPr="00EF2D33">
              <w:rPr>
                <w:szCs w:val="24"/>
              </w:rPr>
              <w:tab/>
              <w:t>une enveloppe portant la mention « ORIGINAL -VARIANTE », contenant l’Offre variante ; et</w:t>
            </w:r>
          </w:p>
          <w:p w14:paraId="750C9877" w14:textId="77777777" w:rsidR="00307775" w:rsidRPr="00EF2D33" w:rsidRDefault="004A22C1" w:rsidP="00C700F6">
            <w:pPr>
              <w:tabs>
                <w:tab w:val="left" w:pos="702"/>
              </w:tabs>
              <w:suppressAutoHyphens/>
              <w:ind w:left="1767"/>
              <w:rPr>
                <w:szCs w:val="24"/>
              </w:rPr>
            </w:pPr>
            <w:r w:rsidRPr="00EF2D33">
              <w:rPr>
                <w:szCs w:val="24"/>
              </w:rPr>
              <w:t>(</w:t>
            </w:r>
            <w:r w:rsidR="00307775" w:rsidRPr="00EF2D33">
              <w:rPr>
                <w:szCs w:val="24"/>
              </w:rPr>
              <w:t>ii</w:t>
            </w:r>
            <w:r w:rsidRPr="00EF2D33">
              <w:rPr>
                <w:szCs w:val="24"/>
              </w:rPr>
              <w:t>)</w:t>
            </w:r>
            <w:r w:rsidR="00307775" w:rsidRPr="00EF2D33">
              <w:rPr>
                <w:szCs w:val="24"/>
              </w:rPr>
              <w:tab/>
              <w:t xml:space="preserve">les copies demandées de l’Offre </w:t>
            </w:r>
            <w:proofErr w:type="gramStart"/>
            <w:r w:rsidR="00307775" w:rsidRPr="00EF2D33">
              <w:rPr>
                <w:szCs w:val="24"/>
              </w:rPr>
              <w:t>variante</w:t>
            </w:r>
            <w:proofErr w:type="gramEnd"/>
            <w:r w:rsidR="00307775" w:rsidRPr="00EF2D33">
              <w:rPr>
                <w:szCs w:val="24"/>
              </w:rPr>
              <w:t xml:space="preserve"> dans l’enveloppe portant la mention « COPIES - VARIANTE ». </w:t>
            </w:r>
          </w:p>
          <w:p w14:paraId="7F4210A7" w14:textId="77777777" w:rsidR="00307775" w:rsidRPr="00EF2D33" w:rsidRDefault="00307775" w:rsidP="00C956B8">
            <w:pPr>
              <w:pStyle w:val="Paragraphedeliste"/>
              <w:numPr>
                <w:ilvl w:val="1"/>
                <w:numId w:val="48"/>
              </w:numPr>
              <w:suppressAutoHyphens/>
              <w:rPr>
                <w:szCs w:val="24"/>
              </w:rPr>
            </w:pPr>
            <w:r w:rsidRPr="00EF2D33">
              <w:rPr>
                <w:szCs w:val="24"/>
              </w:rPr>
              <w:t>Les enveloppes intérieure et extérieure devront :</w:t>
            </w:r>
          </w:p>
          <w:p w14:paraId="2485C796" w14:textId="77777777" w:rsidR="00307775" w:rsidRPr="00EF2D33" w:rsidRDefault="00307775" w:rsidP="001E4CE7">
            <w:pPr>
              <w:numPr>
                <w:ilvl w:val="0"/>
                <w:numId w:val="29"/>
              </w:numPr>
              <w:tabs>
                <w:tab w:val="left" w:pos="1152"/>
              </w:tabs>
              <w:suppressAutoHyphens/>
              <w:ind w:left="1152" w:hanging="540"/>
              <w:rPr>
                <w:szCs w:val="24"/>
              </w:rPr>
            </w:pPr>
            <w:proofErr w:type="gramStart"/>
            <w:r w:rsidRPr="00EF2D33">
              <w:rPr>
                <w:szCs w:val="24"/>
              </w:rPr>
              <w:t>comporter</w:t>
            </w:r>
            <w:proofErr w:type="gramEnd"/>
            <w:r w:rsidRPr="00EF2D33">
              <w:rPr>
                <w:szCs w:val="24"/>
              </w:rPr>
              <w:t xml:space="preserve"> le nom et l’adresse du Soumissionnaire ;</w:t>
            </w:r>
          </w:p>
          <w:p w14:paraId="3B469524" w14:textId="77777777" w:rsidR="00307775" w:rsidRPr="00EF2D33" w:rsidRDefault="00307775" w:rsidP="001E4CE7">
            <w:pPr>
              <w:numPr>
                <w:ilvl w:val="0"/>
                <w:numId w:val="29"/>
              </w:numPr>
              <w:tabs>
                <w:tab w:val="left" w:pos="1152"/>
              </w:tabs>
              <w:suppressAutoHyphens/>
              <w:ind w:left="1152" w:hanging="540"/>
              <w:rPr>
                <w:szCs w:val="24"/>
              </w:rPr>
            </w:pPr>
            <w:proofErr w:type="gramStart"/>
            <w:r w:rsidRPr="00EF2D33">
              <w:rPr>
                <w:szCs w:val="24"/>
              </w:rPr>
              <w:t>être</w:t>
            </w:r>
            <w:proofErr w:type="gramEnd"/>
            <w:r w:rsidRPr="00EF2D33">
              <w:rPr>
                <w:szCs w:val="24"/>
              </w:rPr>
              <w:t xml:space="preserve"> adressées au </w:t>
            </w:r>
            <w:r w:rsidR="00113D64" w:rsidRPr="00EF2D33">
              <w:rPr>
                <w:szCs w:val="24"/>
              </w:rPr>
              <w:t>Maître d’Ouvrage</w:t>
            </w:r>
            <w:r w:rsidRPr="00EF2D33">
              <w:rPr>
                <w:szCs w:val="24"/>
              </w:rPr>
              <w:t xml:space="preserve"> conformément à l’article 22.1 des IS ;</w:t>
            </w:r>
          </w:p>
          <w:p w14:paraId="1DD46324" w14:textId="77777777" w:rsidR="00307775" w:rsidRPr="00EF2D33" w:rsidRDefault="00307775" w:rsidP="001E4CE7">
            <w:pPr>
              <w:pStyle w:val="2AutoList1"/>
              <w:numPr>
                <w:ilvl w:val="0"/>
                <w:numId w:val="29"/>
              </w:numPr>
              <w:tabs>
                <w:tab w:val="clear" w:pos="504"/>
                <w:tab w:val="left" w:pos="1152"/>
              </w:tabs>
              <w:suppressAutoHyphens/>
              <w:ind w:left="1152" w:hanging="540"/>
              <w:rPr>
                <w:szCs w:val="24"/>
                <w:lang w:val="fr-FR"/>
              </w:rPr>
            </w:pPr>
            <w:proofErr w:type="gramStart"/>
            <w:r w:rsidRPr="00EF2D33">
              <w:rPr>
                <w:szCs w:val="24"/>
                <w:lang w:val="fr-FR"/>
              </w:rPr>
              <w:t>comporter</w:t>
            </w:r>
            <w:proofErr w:type="gramEnd"/>
            <w:r w:rsidRPr="00EF2D33">
              <w:rPr>
                <w:szCs w:val="24"/>
                <w:lang w:val="fr-FR"/>
              </w:rPr>
              <w:t xml:space="preserve"> l’identification de l’Appel d’</w:t>
            </w:r>
            <w:r w:rsidR="00DB20DD">
              <w:rPr>
                <w:szCs w:val="24"/>
                <w:lang w:val="fr-FR"/>
              </w:rPr>
              <w:t>O</w:t>
            </w:r>
            <w:r w:rsidRPr="00EF2D33">
              <w:rPr>
                <w:szCs w:val="24"/>
                <w:lang w:val="fr-FR"/>
              </w:rPr>
              <w:t>ffres conformément à l’article 1.1 des IS ;</w:t>
            </w:r>
          </w:p>
          <w:p w14:paraId="77EC267B" w14:textId="77777777" w:rsidR="00307775" w:rsidRPr="00EF2D33" w:rsidRDefault="00307775" w:rsidP="001E4CE7">
            <w:pPr>
              <w:pStyle w:val="2AutoList1"/>
              <w:numPr>
                <w:ilvl w:val="0"/>
                <w:numId w:val="29"/>
              </w:numPr>
              <w:tabs>
                <w:tab w:val="clear" w:pos="504"/>
                <w:tab w:val="left" w:pos="1152"/>
              </w:tabs>
              <w:suppressAutoHyphens/>
              <w:ind w:left="1152" w:hanging="540"/>
              <w:rPr>
                <w:szCs w:val="24"/>
                <w:lang w:val="fr-FR"/>
              </w:rPr>
            </w:pPr>
            <w:proofErr w:type="gramStart"/>
            <w:r w:rsidRPr="00EF2D33">
              <w:rPr>
                <w:szCs w:val="24"/>
                <w:lang w:val="fr-FR"/>
              </w:rPr>
              <w:t>comporter</w:t>
            </w:r>
            <w:proofErr w:type="gramEnd"/>
            <w:r w:rsidRPr="00EF2D33">
              <w:rPr>
                <w:szCs w:val="24"/>
                <w:lang w:val="fr-FR"/>
              </w:rPr>
              <w:t xml:space="preserve"> la mention de ne pas les ouvrir avant la date et l’heure fixées pour l’ouverture des plis.</w:t>
            </w:r>
          </w:p>
          <w:p w14:paraId="398D24AF" w14:textId="77777777" w:rsidR="00307775" w:rsidRPr="00EF2D33" w:rsidRDefault="00307775" w:rsidP="00C956B8">
            <w:pPr>
              <w:pStyle w:val="Paragraphedeliste"/>
              <w:numPr>
                <w:ilvl w:val="1"/>
                <w:numId w:val="48"/>
              </w:numPr>
              <w:suppressAutoHyphens/>
              <w:rPr>
                <w:szCs w:val="24"/>
              </w:rPr>
            </w:pPr>
            <w:r w:rsidRPr="00EF2D33">
              <w:rPr>
                <w:szCs w:val="24"/>
              </w:rPr>
              <w:t xml:space="preserve">Si les enveloppes ne sont pas cachetées et marquées comme il est demandé ci-dessus, le </w:t>
            </w:r>
            <w:r w:rsidR="00113D64" w:rsidRPr="00EF2D33">
              <w:rPr>
                <w:szCs w:val="24"/>
              </w:rPr>
              <w:t>Maître d’Ouvrage</w:t>
            </w:r>
            <w:r w:rsidRPr="00EF2D33">
              <w:rPr>
                <w:szCs w:val="24"/>
              </w:rPr>
              <w:t xml:space="preserve"> ne sera pas tenu pour responsable si l’offre est égarée ou ouverte prématurément.</w:t>
            </w:r>
          </w:p>
        </w:tc>
      </w:tr>
      <w:tr w:rsidR="002476D3" w:rsidRPr="00EF2D33" w14:paraId="66A4704E" w14:textId="77777777" w:rsidTr="006C19A4">
        <w:tc>
          <w:tcPr>
            <w:tcW w:w="2694" w:type="dxa"/>
            <w:tcBorders>
              <w:top w:val="nil"/>
              <w:left w:val="nil"/>
              <w:bottom w:val="nil"/>
              <w:right w:val="nil"/>
            </w:tcBorders>
            <w:tcMar>
              <w:top w:w="28" w:type="dxa"/>
              <w:bottom w:w="28" w:type="dxa"/>
            </w:tcMar>
          </w:tcPr>
          <w:p w14:paraId="0532576D" w14:textId="77777777" w:rsidR="002476D3" w:rsidRPr="00EF2D33" w:rsidRDefault="002476D3" w:rsidP="007D71BC">
            <w:pPr>
              <w:pStyle w:val="00SectionISubtitle"/>
            </w:pPr>
            <w:bookmarkStart w:id="220" w:name="_Toc438532616"/>
            <w:bookmarkStart w:id="221" w:name="_Toc438532617"/>
            <w:bookmarkStart w:id="222" w:name="_Toc156373306"/>
            <w:bookmarkStart w:id="223" w:name="_Toc478838042"/>
            <w:bookmarkStart w:id="224" w:name="_Toc37951321"/>
            <w:bookmarkStart w:id="225" w:name="_Toc424009124"/>
            <w:bookmarkStart w:id="226" w:name="_Toc438438846"/>
            <w:bookmarkStart w:id="227" w:name="_Toc438532618"/>
            <w:bookmarkStart w:id="228" w:name="_Toc438733990"/>
            <w:bookmarkStart w:id="229" w:name="_Toc438907028"/>
            <w:bookmarkStart w:id="230" w:name="_Toc438907227"/>
            <w:bookmarkEnd w:id="220"/>
            <w:bookmarkEnd w:id="221"/>
            <w:r w:rsidRPr="00EF2D33">
              <w:lastRenderedPageBreak/>
              <w:t>22.</w:t>
            </w:r>
            <w:r w:rsidRPr="00EF2D33">
              <w:tab/>
              <w:t>Date et heure limite de remise des offres</w:t>
            </w:r>
            <w:bookmarkEnd w:id="222"/>
            <w:bookmarkEnd w:id="223"/>
            <w:bookmarkEnd w:id="224"/>
            <w:r w:rsidRPr="00EF2D33">
              <w:t xml:space="preserve"> </w:t>
            </w:r>
            <w:bookmarkEnd w:id="225"/>
            <w:bookmarkEnd w:id="226"/>
            <w:bookmarkEnd w:id="227"/>
            <w:bookmarkEnd w:id="228"/>
            <w:bookmarkEnd w:id="229"/>
            <w:bookmarkEnd w:id="230"/>
          </w:p>
        </w:tc>
        <w:tc>
          <w:tcPr>
            <w:tcW w:w="6662" w:type="dxa"/>
            <w:tcBorders>
              <w:top w:val="nil"/>
              <w:left w:val="nil"/>
              <w:bottom w:val="nil"/>
              <w:right w:val="nil"/>
            </w:tcBorders>
            <w:tcMar>
              <w:top w:w="28" w:type="dxa"/>
              <w:bottom w:w="28" w:type="dxa"/>
            </w:tcMar>
          </w:tcPr>
          <w:p w14:paraId="775092B0" w14:textId="77777777" w:rsidR="002476D3" w:rsidRPr="00EF2D33" w:rsidRDefault="002476D3" w:rsidP="00C700F6">
            <w:pPr>
              <w:numPr>
                <w:ilvl w:val="0"/>
                <w:numId w:val="18"/>
              </w:numPr>
              <w:suppressAutoHyphens/>
              <w:ind w:left="662" w:hanging="662"/>
              <w:rPr>
                <w:szCs w:val="24"/>
              </w:rPr>
            </w:pPr>
            <w:r w:rsidRPr="00EF2D33">
              <w:rPr>
                <w:szCs w:val="24"/>
              </w:rPr>
              <w:t xml:space="preserve">Les </w:t>
            </w:r>
            <w:r w:rsidR="00AF78CA">
              <w:rPr>
                <w:szCs w:val="24"/>
              </w:rPr>
              <w:t>O</w:t>
            </w:r>
            <w:r w:rsidRPr="00EF2D33">
              <w:rPr>
                <w:szCs w:val="24"/>
              </w:rPr>
              <w:t xml:space="preserve">ffres doivent être reçues par le </w:t>
            </w:r>
            <w:r w:rsidR="00113D64" w:rsidRPr="00EF2D33">
              <w:rPr>
                <w:szCs w:val="24"/>
              </w:rPr>
              <w:t>Maître d’Ouvrage</w:t>
            </w:r>
            <w:r w:rsidRPr="00EF2D33">
              <w:rPr>
                <w:szCs w:val="24"/>
              </w:rPr>
              <w:t xml:space="preserve"> à l’adresse indiquée </w:t>
            </w:r>
            <w:r w:rsidRPr="00EF2D33">
              <w:rPr>
                <w:b/>
                <w:szCs w:val="24"/>
              </w:rPr>
              <w:t>dans les DPAO</w:t>
            </w:r>
            <w:r w:rsidRPr="00EF2D33">
              <w:rPr>
                <w:szCs w:val="24"/>
              </w:rPr>
              <w:t xml:space="preserve"> et au plus tard à la date et à l’heure qui y sont spécifiées. Lorsque </w:t>
            </w:r>
            <w:r w:rsidRPr="00EF2D33">
              <w:rPr>
                <w:b/>
                <w:szCs w:val="24"/>
              </w:rPr>
              <w:t>les</w:t>
            </w:r>
            <w:r w:rsidRPr="00EF2D33">
              <w:rPr>
                <w:szCs w:val="24"/>
              </w:rPr>
              <w:t xml:space="preserve"> </w:t>
            </w:r>
            <w:r w:rsidRPr="00EF2D33">
              <w:rPr>
                <w:b/>
                <w:szCs w:val="24"/>
              </w:rPr>
              <w:t>DPAO</w:t>
            </w:r>
            <w:r w:rsidRPr="00EF2D33">
              <w:rPr>
                <w:szCs w:val="24"/>
              </w:rPr>
              <w:t xml:space="preserve"> le prévoient, les Soumissionnaires devront avoir la possibilité de soumettre leur offre par voie électronique. Dans un tel cas, les Soumissionnaires devront suivre la procédure prévue </w:t>
            </w:r>
            <w:r w:rsidRPr="00EF2D33">
              <w:rPr>
                <w:b/>
                <w:szCs w:val="24"/>
              </w:rPr>
              <w:t>aux</w:t>
            </w:r>
            <w:r w:rsidRPr="00EF2D33">
              <w:rPr>
                <w:szCs w:val="24"/>
              </w:rPr>
              <w:t xml:space="preserve"> </w:t>
            </w:r>
            <w:r w:rsidRPr="00EF2D33">
              <w:rPr>
                <w:b/>
                <w:szCs w:val="24"/>
              </w:rPr>
              <w:t>DPAO</w:t>
            </w:r>
            <w:r w:rsidRPr="00EF2D33">
              <w:rPr>
                <w:szCs w:val="24"/>
              </w:rPr>
              <w:t>.</w:t>
            </w:r>
          </w:p>
          <w:p w14:paraId="69185C93" w14:textId="77777777" w:rsidR="002476D3" w:rsidRPr="00EF2D33" w:rsidRDefault="002476D3" w:rsidP="00C700F6">
            <w:pPr>
              <w:numPr>
                <w:ilvl w:val="0"/>
                <w:numId w:val="18"/>
              </w:numPr>
              <w:suppressAutoHyphens/>
              <w:ind w:left="662" w:hanging="662"/>
              <w:rPr>
                <w:szCs w:val="24"/>
              </w:rPr>
            </w:pPr>
            <w:r w:rsidRPr="00EF2D33">
              <w:rPr>
                <w:szCs w:val="24"/>
              </w:rPr>
              <w:t xml:space="preserve">Le </w:t>
            </w:r>
            <w:r w:rsidR="00113D64" w:rsidRPr="00EF2D33">
              <w:rPr>
                <w:szCs w:val="24"/>
              </w:rPr>
              <w:t>Maître d’Ouvrage</w:t>
            </w:r>
            <w:r w:rsidRPr="00EF2D33">
              <w:rPr>
                <w:szCs w:val="24"/>
              </w:rPr>
              <w:t xml:space="preserve"> peut, </w:t>
            </w:r>
            <w:r w:rsidR="00AA254A" w:rsidRPr="00EF2D33">
              <w:rPr>
                <w:szCs w:val="24"/>
              </w:rPr>
              <w:t>à sa discrétion</w:t>
            </w:r>
            <w:r w:rsidRPr="00EF2D33">
              <w:rPr>
                <w:szCs w:val="24"/>
              </w:rPr>
              <w:t xml:space="preserve">, reporter la date limite de remise des offres en modifiant le Dossier d’Appel d’Offres en application de l’article 8 des IS, auquel cas, tous les droits et obligations du </w:t>
            </w:r>
            <w:r w:rsidR="00113D64" w:rsidRPr="00EF2D33">
              <w:rPr>
                <w:szCs w:val="24"/>
              </w:rPr>
              <w:t>Maître d’Ouvrage</w:t>
            </w:r>
            <w:r w:rsidRPr="00EF2D33">
              <w:rPr>
                <w:szCs w:val="24"/>
              </w:rPr>
              <w:t xml:space="preserve"> et des Soumissionnaires régis par la date limite précédente seront régis par la nouvelle date limite. </w:t>
            </w:r>
          </w:p>
        </w:tc>
      </w:tr>
      <w:tr w:rsidR="002476D3" w:rsidRPr="00EF2D33" w14:paraId="4D57CCB5" w14:textId="77777777" w:rsidTr="006C19A4">
        <w:tc>
          <w:tcPr>
            <w:tcW w:w="2694" w:type="dxa"/>
            <w:tcBorders>
              <w:top w:val="nil"/>
              <w:left w:val="nil"/>
              <w:bottom w:val="nil"/>
              <w:right w:val="nil"/>
            </w:tcBorders>
            <w:tcMar>
              <w:top w:w="28" w:type="dxa"/>
              <w:bottom w:w="28" w:type="dxa"/>
            </w:tcMar>
          </w:tcPr>
          <w:p w14:paraId="4D7558AC" w14:textId="77777777" w:rsidR="002476D3" w:rsidRPr="00EF2D33" w:rsidRDefault="00294BAD" w:rsidP="007D71BC">
            <w:pPr>
              <w:pStyle w:val="00SectionISubtitle"/>
            </w:pPr>
            <w:bookmarkStart w:id="231" w:name="_Toc438438847"/>
            <w:bookmarkStart w:id="232" w:name="_Toc438532619"/>
            <w:bookmarkStart w:id="233" w:name="_Toc438733991"/>
            <w:bookmarkStart w:id="234" w:name="_Toc438907029"/>
            <w:bookmarkStart w:id="235" w:name="_Toc438907228"/>
            <w:bookmarkStart w:id="236" w:name="_Toc156373307"/>
            <w:bookmarkStart w:id="237" w:name="_Toc478838043"/>
            <w:bookmarkStart w:id="238" w:name="_Toc37951322"/>
            <w:r w:rsidRPr="00EF2D33">
              <w:t>23.</w:t>
            </w:r>
            <w:r w:rsidR="002476D3" w:rsidRPr="00EF2D33">
              <w:tab/>
              <w:t>Offres hors délai</w:t>
            </w:r>
            <w:bookmarkEnd w:id="231"/>
            <w:bookmarkEnd w:id="232"/>
            <w:bookmarkEnd w:id="233"/>
            <w:bookmarkEnd w:id="234"/>
            <w:bookmarkEnd w:id="235"/>
            <w:bookmarkEnd w:id="236"/>
            <w:bookmarkEnd w:id="237"/>
            <w:bookmarkEnd w:id="238"/>
          </w:p>
        </w:tc>
        <w:tc>
          <w:tcPr>
            <w:tcW w:w="6662" w:type="dxa"/>
            <w:tcBorders>
              <w:top w:val="nil"/>
              <w:left w:val="nil"/>
              <w:bottom w:val="nil"/>
              <w:right w:val="nil"/>
            </w:tcBorders>
            <w:tcMar>
              <w:top w:w="28" w:type="dxa"/>
              <w:bottom w:w="28" w:type="dxa"/>
            </w:tcMar>
          </w:tcPr>
          <w:p w14:paraId="29D78D63" w14:textId="77777777" w:rsidR="002476D3" w:rsidRPr="00EF2D33" w:rsidRDefault="002476D3" w:rsidP="00C956B8">
            <w:pPr>
              <w:pStyle w:val="Paragraphedeliste"/>
              <w:numPr>
                <w:ilvl w:val="1"/>
                <w:numId w:val="49"/>
              </w:numPr>
              <w:tabs>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n’acceptera aucune offre arrivée après l’expiration du délai de remise des offres conformément à l’article 22 des IS. Toute offre reçue par le </w:t>
            </w:r>
            <w:r w:rsidR="00113D64" w:rsidRPr="00EF2D33">
              <w:rPr>
                <w:szCs w:val="24"/>
              </w:rPr>
              <w:t>Maître d’Ouvrage</w:t>
            </w:r>
            <w:r w:rsidRPr="00EF2D33">
              <w:rPr>
                <w:szCs w:val="24"/>
              </w:rPr>
              <w:t xml:space="preserve"> après la date et l’heure limite de dépôt des offres sera déclarée hors délai, écartée et renvoyée au Soumissionnaire sans avoir été ouverte.</w:t>
            </w:r>
          </w:p>
        </w:tc>
      </w:tr>
      <w:tr w:rsidR="00315365" w:rsidRPr="00EF2D33" w14:paraId="44078A25" w14:textId="77777777" w:rsidTr="006C19A4">
        <w:tc>
          <w:tcPr>
            <w:tcW w:w="2694" w:type="dxa"/>
            <w:tcBorders>
              <w:top w:val="nil"/>
              <w:left w:val="nil"/>
              <w:right w:val="nil"/>
            </w:tcBorders>
            <w:tcMar>
              <w:top w:w="28" w:type="dxa"/>
              <w:bottom w:w="28" w:type="dxa"/>
            </w:tcMar>
          </w:tcPr>
          <w:p w14:paraId="3C550901" w14:textId="77777777" w:rsidR="00315365" w:rsidRPr="00EF2D33" w:rsidRDefault="00315365" w:rsidP="007D71BC">
            <w:pPr>
              <w:pStyle w:val="00SectionISubtitle"/>
            </w:pPr>
            <w:bookmarkStart w:id="239" w:name="_Toc424009126"/>
            <w:bookmarkStart w:id="240" w:name="_Toc438438848"/>
            <w:bookmarkStart w:id="241" w:name="_Toc438532620"/>
            <w:bookmarkStart w:id="242" w:name="_Toc438733992"/>
            <w:bookmarkStart w:id="243" w:name="_Toc438907030"/>
            <w:bookmarkStart w:id="244" w:name="_Toc438907229"/>
            <w:bookmarkStart w:id="245" w:name="_Toc156373308"/>
            <w:bookmarkStart w:id="246" w:name="_Toc478838044"/>
            <w:bookmarkStart w:id="247" w:name="_Toc37951323"/>
            <w:r w:rsidRPr="00EF2D33">
              <w:t>24.</w:t>
            </w:r>
            <w:r w:rsidRPr="00EF2D33">
              <w:tab/>
              <w:t>Retrait, substitution et modification des offres</w:t>
            </w:r>
            <w:bookmarkEnd w:id="239"/>
            <w:bookmarkEnd w:id="240"/>
            <w:bookmarkEnd w:id="241"/>
            <w:bookmarkEnd w:id="242"/>
            <w:bookmarkEnd w:id="243"/>
            <w:bookmarkEnd w:id="244"/>
            <w:bookmarkEnd w:id="245"/>
            <w:bookmarkEnd w:id="246"/>
            <w:bookmarkEnd w:id="247"/>
            <w:r w:rsidRPr="00EF2D33">
              <w:t xml:space="preserve"> </w:t>
            </w:r>
          </w:p>
        </w:tc>
        <w:tc>
          <w:tcPr>
            <w:tcW w:w="6662" w:type="dxa"/>
            <w:tcBorders>
              <w:top w:val="nil"/>
              <w:left w:val="nil"/>
              <w:right w:val="nil"/>
            </w:tcBorders>
            <w:tcMar>
              <w:top w:w="28" w:type="dxa"/>
              <w:bottom w:w="28" w:type="dxa"/>
            </w:tcMar>
          </w:tcPr>
          <w:p w14:paraId="25474F9F" w14:textId="77777777" w:rsidR="00315365" w:rsidRPr="00EF2D33" w:rsidRDefault="00315365" w:rsidP="001E4CE7">
            <w:pPr>
              <w:pStyle w:val="Header3-Paragraph"/>
              <w:numPr>
                <w:ilvl w:val="1"/>
                <w:numId w:val="22"/>
              </w:numPr>
              <w:tabs>
                <w:tab w:val="clear" w:pos="420"/>
                <w:tab w:val="clear" w:pos="504"/>
                <w:tab w:val="left" w:pos="1152"/>
              </w:tabs>
              <w:suppressAutoHyphens/>
              <w:ind w:left="662" w:hanging="662"/>
              <w:rPr>
                <w:szCs w:val="24"/>
                <w:lang w:val="fr-FR"/>
              </w:rPr>
            </w:pPr>
            <w:r w:rsidRPr="00EF2D33">
              <w:rPr>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3BC63B96" w14:textId="77777777" w:rsidR="00315365" w:rsidRPr="00EF2D33" w:rsidRDefault="00315365" w:rsidP="004A22C1">
            <w:pPr>
              <w:numPr>
                <w:ilvl w:val="0"/>
                <w:numId w:val="19"/>
              </w:numPr>
              <w:tabs>
                <w:tab w:val="left" w:pos="1152"/>
              </w:tabs>
              <w:suppressAutoHyphens/>
              <w:ind w:left="1152" w:hanging="552"/>
              <w:rPr>
                <w:szCs w:val="24"/>
              </w:rPr>
            </w:pPr>
            <w:proofErr w:type="gramStart"/>
            <w:r w:rsidRPr="00EF2D33">
              <w:rPr>
                <w:szCs w:val="24"/>
              </w:rPr>
              <w:t>préparées</w:t>
            </w:r>
            <w:proofErr w:type="gramEnd"/>
            <w:r w:rsidRPr="00EF2D33">
              <w:rPr>
                <w:szCs w:val="24"/>
              </w:rPr>
              <w:t xml:space="preserve"> et délivrées en application des articles 20 et 21 des IS (sauf pour ce qui est des notifications de retrait qui ne nécessitent pas de copies). Par ailleurs, les enveloppes doivent porter clairement, selon le cas, la mention « </w:t>
            </w:r>
            <w:r w:rsidRPr="00EF2D33">
              <w:rPr>
                <w:smallCaps/>
                <w:szCs w:val="24"/>
              </w:rPr>
              <w:t>Retrait</w:t>
            </w:r>
            <w:r w:rsidRPr="00EF2D33">
              <w:rPr>
                <w:szCs w:val="24"/>
              </w:rPr>
              <w:t> », « </w:t>
            </w:r>
            <w:r w:rsidRPr="00EF2D33">
              <w:rPr>
                <w:smallCaps/>
                <w:szCs w:val="24"/>
              </w:rPr>
              <w:t>Offre de Remplacement</w:t>
            </w:r>
            <w:r w:rsidRPr="00EF2D33">
              <w:rPr>
                <w:szCs w:val="24"/>
              </w:rPr>
              <w:t> » ou « </w:t>
            </w:r>
            <w:r w:rsidRPr="00EF2D33">
              <w:rPr>
                <w:smallCaps/>
                <w:szCs w:val="24"/>
              </w:rPr>
              <w:t>Modification</w:t>
            </w:r>
            <w:r w:rsidRPr="00EF2D33">
              <w:rPr>
                <w:szCs w:val="24"/>
              </w:rPr>
              <w:t xml:space="preserve"> » ; et </w:t>
            </w:r>
          </w:p>
          <w:p w14:paraId="3EE8C581" w14:textId="77777777" w:rsidR="00315365" w:rsidRPr="00EF2D33" w:rsidRDefault="00315365" w:rsidP="004A22C1">
            <w:pPr>
              <w:numPr>
                <w:ilvl w:val="0"/>
                <w:numId w:val="19"/>
              </w:numPr>
              <w:tabs>
                <w:tab w:val="left" w:pos="1152"/>
              </w:tabs>
              <w:suppressAutoHyphens/>
              <w:ind w:left="1152" w:hanging="552"/>
              <w:rPr>
                <w:szCs w:val="24"/>
              </w:rPr>
            </w:pPr>
            <w:proofErr w:type="gramStart"/>
            <w:r w:rsidRPr="00EF2D33">
              <w:rPr>
                <w:szCs w:val="24"/>
              </w:rPr>
              <w:t>reçues</w:t>
            </w:r>
            <w:proofErr w:type="gramEnd"/>
            <w:r w:rsidRPr="00EF2D33">
              <w:rPr>
                <w:szCs w:val="24"/>
              </w:rPr>
              <w:t xml:space="preserve"> par le </w:t>
            </w:r>
            <w:r w:rsidR="00113D64" w:rsidRPr="00EF2D33">
              <w:rPr>
                <w:szCs w:val="24"/>
              </w:rPr>
              <w:t>Maître d’Ouvrage</w:t>
            </w:r>
            <w:r w:rsidRPr="00EF2D33">
              <w:rPr>
                <w:szCs w:val="24"/>
              </w:rPr>
              <w:t xml:space="preserve"> avant la date et l’heure limites de remise des offres conformément à l’article 22 des</w:t>
            </w:r>
            <w:r w:rsidR="004A22C1" w:rsidRPr="00EF2D33">
              <w:rPr>
                <w:szCs w:val="24"/>
              </w:rPr>
              <w:t> </w:t>
            </w:r>
            <w:r w:rsidRPr="00EF2D33">
              <w:rPr>
                <w:szCs w:val="24"/>
              </w:rPr>
              <w:t>IS.</w:t>
            </w:r>
          </w:p>
          <w:p w14:paraId="02EDC1CE" w14:textId="77777777" w:rsidR="00315365" w:rsidRPr="00EF2D33" w:rsidRDefault="004A22C1" w:rsidP="001E4CE7">
            <w:pPr>
              <w:pStyle w:val="Header3-Paragraph"/>
              <w:numPr>
                <w:ilvl w:val="1"/>
                <w:numId w:val="22"/>
              </w:numPr>
              <w:tabs>
                <w:tab w:val="clear" w:pos="504"/>
                <w:tab w:val="left" w:pos="1152"/>
              </w:tabs>
              <w:suppressAutoHyphens/>
              <w:ind w:left="662" w:hanging="662"/>
              <w:rPr>
                <w:szCs w:val="24"/>
                <w:lang w:val="fr-FR"/>
              </w:rPr>
            </w:pPr>
            <w:r w:rsidRPr="00EF2D33">
              <w:rPr>
                <w:szCs w:val="24"/>
                <w:lang w:val="fr-FR"/>
              </w:rPr>
              <w:tab/>
            </w:r>
            <w:r w:rsidR="00315365" w:rsidRPr="00EF2D33">
              <w:rPr>
                <w:szCs w:val="24"/>
                <w:lang w:val="fr-FR"/>
              </w:rPr>
              <w:t xml:space="preserve">Les </w:t>
            </w:r>
            <w:r w:rsidR="00AF78CA">
              <w:rPr>
                <w:szCs w:val="24"/>
                <w:lang w:val="fr-FR"/>
              </w:rPr>
              <w:t>O</w:t>
            </w:r>
            <w:r w:rsidR="00315365" w:rsidRPr="00EF2D33">
              <w:rPr>
                <w:szCs w:val="24"/>
                <w:lang w:val="fr-FR"/>
              </w:rPr>
              <w:t>ffres dont les Soumissionnaires demandent le retrait en application de l’article 24.1 ci-dessus leur seront</w:t>
            </w:r>
            <w:r w:rsidR="00161B9E">
              <w:rPr>
                <w:szCs w:val="24"/>
                <w:lang w:val="fr-FR"/>
              </w:rPr>
              <w:t xml:space="preserve"> </w:t>
            </w:r>
            <w:r w:rsidR="00315365" w:rsidRPr="00EF2D33">
              <w:rPr>
                <w:szCs w:val="24"/>
                <w:lang w:val="fr-FR"/>
              </w:rPr>
              <w:t>renvoyées sans avoir été ouvertes.</w:t>
            </w:r>
          </w:p>
          <w:p w14:paraId="7630AA70" w14:textId="77777777" w:rsidR="00315365" w:rsidRPr="00EF2D33" w:rsidRDefault="00315365" w:rsidP="00AF78CA">
            <w:pPr>
              <w:pStyle w:val="Header3-Paragraph"/>
              <w:numPr>
                <w:ilvl w:val="1"/>
                <w:numId w:val="22"/>
              </w:numPr>
              <w:tabs>
                <w:tab w:val="clear" w:pos="420"/>
                <w:tab w:val="clear" w:pos="504"/>
                <w:tab w:val="left" w:pos="661"/>
                <w:tab w:val="left" w:pos="1152"/>
              </w:tabs>
              <w:suppressAutoHyphens/>
              <w:ind w:left="662" w:hanging="662"/>
              <w:rPr>
                <w:szCs w:val="24"/>
                <w:lang w:val="fr-FR"/>
              </w:rPr>
            </w:pPr>
            <w:r w:rsidRPr="00EF2D33">
              <w:rPr>
                <w:szCs w:val="24"/>
                <w:lang w:val="fr-FR"/>
              </w:rPr>
              <w:t xml:space="preserve">Une </w:t>
            </w:r>
            <w:r w:rsidR="00AF78CA">
              <w:rPr>
                <w:szCs w:val="24"/>
                <w:lang w:val="fr-FR"/>
              </w:rPr>
              <w:t>O</w:t>
            </w:r>
            <w:r w:rsidRPr="00EF2D33">
              <w:rPr>
                <w:szCs w:val="24"/>
                <w:lang w:val="fr-FR"/>
              </w:rPr>
              <w:t xml:space="preserve">ffre ne peut pas être retirée, remplacée ou modifiée entre la date et l’heure limite de dépôt des offres et la date d’expiration de la validité spécifiée par le Soumissionnaire </w:t>
            </w:r>
            <w:r w:rsidRPr="00EF2D33">
              <w:rPr>
                <w:szCs w:val="24"/>
                <w:lang w:val="fr-FR"/>
              </w:rPr>
              <w:lastRenderedPageBreak/>
              <w:t>dans sa Soumission, ou la date d’expiration de la période de prorogation de la validité.</w:t>
            </w:r>
          </w:p>
        </w:tc>
      </w:tr>
      <w:tr w:rsidR="00315365" w:rsidRPr="00EF2D33" w14:paraId="07964286" w14:textId="77777777" w:rsidTr="006C19A4">
        <w:tc>
          <w:tcPr>
            <w:tcW w:w="2694" w:type="dxa"/>
            <w:tcBorders>
              <w:top w:val="nil"/>
              <w:left w:val="nil"/>
              <w:right w:val="nil"/>
            </w:tcBorders>
            <w:tcMar>
              <w:top w:w="28" w:type="dxa"/>
              <w:bottom w:w="28" w:type="dxa"/>
            </w:tcMar>
          </w:tcPr>
          <w:p w14:paraId="704B76CB" w14:textId="77777777" w:rsidR="00315365" w:rsidRPr="00EF2D33" w:rsidRDefault="00315365" w:rsidP="007D71BC">
            <w:pPr>
              <w:pStyle w:val="00SectionISubtitle"/>
            </w:pPr>
            <w:bookmarkStart w:id="248" w:name="_Toc156373309"/>
            <w:bookmarkStart w:id="249" w:name="_Toc478838045"/>
            <w:bookmarkStart w:id="250" w:name="_Toc37951324"/>
            <w:r w:rsidRPr="00EF2D33">
              <w:lastRenderedPageBreak/>
              <w:t>25.</w:t>
            </w:r>
            <w:r w:rsidRPr="00EF2D33">
              <w:tab/>
              <w:t>Ouverture des plis</w:t>
            </w:r>
            <w:bookmarkEnd w:id="248"/>
            <w:bookmarkEnd w:id="249"/>
            <w:bookmarkEnd w:id="250"/>
            <w:r w:rsidRPr="00EF2D33">
              <w:t xml:space="preserve"> </w:t>
            </w:r>
          </w:p>
        </w:tc>
        <w:tc>
          <w:tcPr>
            <w:tcW w:w="6662" w:type="dxa"/>
            <w:tcBorders>
              <w:top w:val="nil"/>
              <w:left w:val="nil"/>
              <w:right w:val="nil"/>
            </w:tcBorders>
            <w:tcMar>
              <w:top w:w="28" w:type="dxa"/>
              <w:bottom w:w="28" w:type="dxa"/>
            </w:tcMar>
          </w:tcPr>
          <w:p w14:paraId="1A194348" w14:textId="77777777" w:rsidR="00315365" w:rsidRPr="00EF2D33" w:rsidRDefault="00315365" w:rsidP="00C956B8">
            <w:pPr>
              <w:pStyle w:val="Paragraphedeliste"/>
              <w:numPr>
                <w:ilvl w:val="1"/>
                <w:numId w:val="50"/>
              </w:numPr>
              <w:tabs>
                <w:tab w:val="left" w:pos="1152"/>
              </w:tabs>
              <w:suppressAutoHyphens/>
              <w:contextualSpacing w:val="0"/>
              <w:rPr>
                <w:szCs w:val="24"/>
              </w:rPr>
            </w:pPr>
            <w:r w:rsidRPr="00EF2D33">
              <w:rPr>
                <w:szCs w:val="24"/>
              </w:rPr>
              <w:t xml:space="preserve">Sous réserve des dispositions figurant aux articles 23 et 24.2 des IS, à la date, heure et à l’adresse indiquées </w:t>
            </w:r>
            <w:r w:rsidRPr="00EF2D33">
              <w:rPr>
                <w:b/>
                <w:szCs w:val="24"/>
              </w:rPr>
              <w:t>dans les</w:t>
            </w:r>
            <w:r w:rsidRPr="00EF2D33">
              <w:rPr>
                <w:szCs w:val="24"/>
              </w:rPr>
              <w:t xml:space="preserve"> </w:t>
            </w:r>
            <w:r w:rsidRPr="00EF2D33">
              <w:rPr>
                <w:b/>
                <w:szCs w:val="24"/>
              </w:rPr>
              <w:t>DPAO</w:t>
            </w:r>
            <w:r w:rsidRPr="00EF2D33" w:rsidDel="00C03B1C">
              <w:rPr>
                <w:szCs w:val="24"/>
              </w:rPr>
              <w:t xml:space="preserve"> </w:t>
            </w:r>
            <w:r w:rsidRPr="00EF2D33">
              <w:rPr>
                <w:szCs w:val="24"/>
              </w:rPr>
              <w:t xml:space="preserve">le </w:t>
            </w:r>
            <w:r w:rsidR="00113D64" w:rsidRPr="00EF2D33">
              <w:rPr>
                <w:szCs w:val="24"/>
              </w:rPr>
              <w:t>Maître d’Ouvrage</w:t>
            </w:r>
            <w:r w:rsidRPr="00EF2D33">
              <w:rPr>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EF2D33">
              <w:rPr>
                <w:b/>
                <w:szCs w:val="24"/>
              </w:rPr>
              <w:t>dans les</w:t>
            </w:r>
            <w:r w:rsidRPr="00EF2D33">
              <w:rPr>
                <w:szCs w:val="24"/>
              </w:rPr>
              <w:t xml:space="preserve"> </w:t>
            </w:r>
            <w:r w:rsidRPr="00EF2D33">
              <w:rPr>
                <w:b/>
                <w:szCs w:val="24"/>
              </w:rPr>
              <w:t>DPAO</w:t>
            </w:r>
            <w:r w:rsidRPr="00EF2D33">
              <w:rPr>
                <w:szCs w:val="24"/>
              </w:rPr>
              <w:t xml:space="preserve">. </w:t>
            </w:r>
          </w:p>
          <w:p w14:paraId="5636EC9C"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Dans un premier temps, les enveloppes marquées « </w:t>
            </w:r>
            <w:r w:rsidRPr="00EF2D33">
              <w:rPr>
                <w:smallCaps/>
                <w:szCs w:val="24"/>
              </w:rPr>
              <w:t>Retrait</w:t>
            </w:r>
            <w:r w:rsidRPr="00EF2D33">
              <w:rPr>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EF2D33">
              <w:rPr>
                <w:szCs w:val="24"/>
              </w:rPr>
              <w:t> </w:t>
            </w:r>
            <w:r w:rsidRPr="00EF2D33">
              <w:rPr>
                <w:szCs w:val="24"/>
              </w:rPr>
              <w:t xml:space="preserve">voix. </w:t>
            </w:r>
          </w:p>
          <w:p w14:paraId="141FF324"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Ensuite, les enveloppes marquées « </w:t>
            </w:r>
            <w:r w:rsidRPr="00EF2D33">
              <w:rPr>
                <w:smallCaps/>
                <w:szCs w:val="24"/>
              </w:rPr>
              <w:t>Offre de Remplacement</w:t>
            </w:r>
            <w:r w:rsidRPr="00EF2D33">
              <w:rPr>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28BF7715" w14:textId="77777777" w:rsidR="00315365" w:rsidRPr="00EF2D33" w:rsidRDefault="00315365" w:rsidP="00C956B8">
            <w:pPr>
              <w:pStyle w:val="Paragraphedeliste"/>
              <w:numPr>
                <w:ilvl w:val="1"/>
                <w:numId w:val="50"/>
              </w:numPr>
              <w:tabs>
                <w:tab w:val="left" w:pos="576"/>
                <w:tab w:val="left" w:pos="1152"/>
              </w:tabs>
              <w:suppressAutoHyphens/>
              <w:contextualSpacing w:val="0"/>
              <w:rPr>
                <w:szCs w:val="24"/>
              </w:rPr>
            </w:pPr>
            <w:r w:rsidRPr="00EF2D33">
              <w:rPr>
                <w:szCs w:val="24"/>
              </w:rPr>
              <w:t>Puis, les enveloppes marquées « </w:t>
            </w:r>
            <w:r w:rsidRPr="00EF2D33">
              <w:rPr>
                <w:smallCaps/>
                <w:szCs w:val="24"/>
              </w:rPr>
              <w:t>modification</w:t>
            </w:r>
            <w:r w:rsidRPr="00EF2D33">
              <w:rPr>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544833A6"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t xml:space="preserve">Toutes les enveloppes restantes seront ouvertes l’une après l’autre et le nom du Soumissionnaire annoncé à haute voix, ainsi que la mention éventuelle d’une modification, le montant de l’Offre par lot le cas échéant, y compris les rabais et </w:t>
            </w:r>
            <w:proofErr w:type="gramStart"/>
            <w:r w:rsidRPr="00EF2D33">
              <w:rPr>
                <w:szCs w:val="24"/>
              </w:rPr>
              <w:t>leur modalités</w:t>
            </w:r>
            <w:proofErr w:type="gramEnd"/>
            <w:r w:rsidRPr="00EF2D33">
              <w:rPr>
                <w:szCs w:val="24"/>
              </w:rPr>
              <w:t xml:space="preserve"> d’imputation, les variantes le cas échéant, l’existence d’une Garantie d’offre si elle est exigée ou d’une déclaration de garantie d’offre, et tout autre détail que le </w:t>
            </w:r>
            <w:r w:rsidR="00113D64" w:rsidRPr="00EF2D33">
              <w:rPr>
                <w:szCs w:val="24"/>
              </w:rPr>
              <w:t>Maître d’Ouvrage</w:t>
            </w:r>
            <w:r w:rsidRPr="00EF2D33">
              <w:rPr>
                <w:szCs w:val="24"/>
              </w:rPr>
              <w:t xml:space="preserve"> juge utile de mentionner. </w:t>
            </w:r>
          </w:p>
          <w:p w14:paraId="70F24B08"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lastRenderedPageBreak/>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EF2D33">
              <w:rPr>
                <w:szCs w:val="24"/>
              </w:rPr>
              <w:t>Maître d’Ouvrage</w:t>
            </w:r>
            <w:r w:rsidRPr="00EF2D33">
              <w:rPr>
                <w:szCs w:val="24"/>
              </w:rPr>
              <w:t xml:space="preserve"> présents à la cérémonie d’ouverture des plis de la manière précisée </w:t>
            </w:r>
            <w:r w:rsidRPr="00106D33">
              <w:rPr>
                <w:b/>
                <w:szCs w:val="24"/>
              </w:rPr>
              <w:t>dans les</w:t>
            </w:r>
            <w:r w:rsidRPr="00EF2D33">
              <w:rPr>
                <w:szCs w:val="24"/>
              </w:rPr>
              <w:t xml:space="preserve"> </w:t>
            </w:r>
            <w:r w:rsidRPr="00EF2D33">
              <w:rPr>
                <w:b/>
                <w:szCs w:val="24"/>
              </w:rPr>
              <w:t>DPAO</w:t>
            </w:r>
            <w:r w:rsidRPr="00EF2D33">
              <w:rPr>
                <w:szCs w:val="24"/>
              </w:rPr>
              <w:t xml:space="preserve">. </w:t>
            </w:r>
          </w:p>
          <w:p w14:paraId="1A35690B" w14:textId="77777777" w:rsidR="00315365" w:rsidRPr="00EF2D33" w:rsidRDefault="00315365" w:rsidP="00C956B8">
            <w:pPr>
              <w:pStyle w:val="Paragraphedeliste"/>
              <w:numPr>
                <w:ilvl w:val="1"/>
                <w:numId w:val="50"/>
              </w:numPr>
              <w:tabs>
                <w:tab w:val="left" w:pos="612"/>
                <w:tab w:val="left" w:pos="1152"/>
              </w:tabs>
              <w:suppressAutoHyphens/>
              <w:contextualSpacing w:val="0"/>
              <w:rPr>
                <w:szCs w:val="24"/>
              </w:rPr>
            </w:pPr>
            <w:r w:rsidRPr="00EF2D33">
              <w:rPr>
                <w:szCs w:val="24"/>
              </w:rPr>
              <w:t xml:space="preserve">A l’ouverture des </w:t>
            </w:r>
            <w:r w:rsidR="00AF78CA">
              <w:rPr>
                <w:szCs w:val="24"/>
              </w:rPr>
              <w:t>O</w:t>
            </w:r>
            <w:r w:rsidRPr="00EF2D33">
              <w:rPr>
                <w:szCs w:val="24"/>
              </w:rPr>
              <w:t xml:space="preserve">ffres, le </w:t>
            </w:r>
            <w:r w:rsidR="00113D64" w:rsidRPr="00EF2D33">
              <w:rPr>
                <w:szCs w:val="24"/>
              </w:rPr>
              <w:t>Maître d’Ouvrage</w:t>
            </w:r>
            <w:r w:rsidRPr="00EF2D33">
              <w:rPr>
                <w:szCs w:val="24"/>
              </w:rPr>
              <w:t xml:space="preserve"> ne doit ni se prononcer sur les mérites des offres ni rejeter aucune des offres (à l’exception des offres reçues hors délais et en conformité avec l’article 23.1 des IS).</w:t>
            </w:r>
          </w:p>
          <w:p w14:paraId="0E0B9DA5" w14:textId="77777777" w:rsidR="00315365" w:rsidRPr="00EF2D33" w:rsidRDefault="00315365" w:rsidP="00C956B8">
            <w:pPr>
              <w:pStyle w:val="Paragraphedeliste"/>
              <w:numPr>
                <w:ilvl w:val="1"/>
                <w:numId w:val="50"/>
              </w:numPr>
              <w:tabs>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établira le procès-verbal de la séance d’ouverture des plis, qui comportera au minimum : </w:t>
            </w:r>
          </w:p>
          <w:p w14:paraId="6EAB83D4" w14:textId="77777777" w:rsidR="00315365" w:rsidRPr="00EF2D33" w:rsidRDefault="00315365" w:rsidP="00C700F6">
            <w:pPr>
              <w:tabs>
                <w:tab w:val="left" w:pos="1152"/>
              </w:tabs>
              <w:suppressAutoHyphens/>
              <w:ind w:left="1286" w:hanging="662"/>
              <w:rPr>
                <w:szCs w:val="24"/>
              </w:rPr>
            </w:pPr>
            <w:r w:rsidRPr="00EF2D33">
              <w:rPr>
                <w:szCs w:val="24"/>
              </w:rPr>
              <w:t>(a)</w:t>
            </w:r>
            <w:r w:rsidRPr="00EF2D33">
              <w:rPr>
                <w:szCs w:val="24"/>
              </w:rPr>
              <w:tab/>
              <w:t>le nom du Soumissionnaire et, s’il y a retrait, remplacement de l’</w:t>
            </w:r>
            <w:r w:rsidR="00942537">
              <w:rPr>
                <w:szCs w:val="24"/>
              </w:rPr>
              <w:t>O</w:t>
            </w:r>
            <w:r w:rsidRPr="00EF2D33">
              <w:rPr>
                <w:szCs w:val="24"/>
              </w:rPr>
              <w:t xml:space="preserve">ffre ou modification, </w:t>
            </w:r>
          </w:p>
          <w:p w14:paraId="44ED4165" w14:textId="77777777" w:rsidR="00315365" w:rsidRPr="00EF2D33" w:rsidRDefault="00315365" w:rsidP="00C700F6">
            <w:pPr>
              <w:tabs>
                <w:tab w:val="left" w:pos="1152"/>
              </w:tabs>
              <w:suppressAutoHyphens/>
              <w:ind w:left="1286" w:hanging="662"/>
              <w:rPr>
                <w:szCs w:val="24"/>
              </w:rPr>
            </w:pPr>
            <w:r w:rsidRPr="00EF2D33">
              <w:rPr>
                <w:szCs w:val="24"/>
              </w:rPr>
              <w:t>(b)</w:t>
            </w:r>
            <w:r w:rsidRPr="00EF2D33">
              <w:rPr>
                <w:szCs w:val="24"/>
              </w:rPr>
              <w:tab/>
              <w:t xml:space="preserve">le Montant de l’Offre, et de chaque lot le cas échéant, y compris les rabais, </w:t>
            </w:r>
          </w:p>
          <w:p w14:paraId="5CF29063" w14:textId="77777777" w:rsidR="00315365" w:rsidRPr="00EF2D33" w:rsidRDefault="00315365" w:rsidP="00C700F6">
            <w:pPr>
              <w:tabs>
                <w:tab w:val="left" w:pos="1152"/>
              </w:tabs>
              <w:suppressAutoHyphens/>
              <w:ind w:left="1286" w:hanging="662"/>
              <w:rPr>
                <w:szCs w:val="24"/>
              </w:rPr>
            </w:pPr>
            <w:r w:rsidRPr="00EF2D33">
              <w:rPr>
                <w:szCs w:val="24"/>
              </w:rPr>
              <w:t>(c)</w:t>
            </w:r>
            <w:r w:rsidRPr="00EF2D33">
              <w:rPr>
                <w:szCs w:val="24"/>
              </w:rPr>
              <w:tab/>
              <w:t xml:space="preserve">toute variante proposée, et </w:t>
            </w:r>
          </w:p>
          <w:p w14:paraId="609A17DB" w14:textId="77777777" w:rsidR="00315365" w:rsidRPr="00EF2D33" w:rsidRDefault="00315365" w:rsidP="00C700F6">
            <w:pPr>
              <w:tabs>
                <w:tab w:val="left" w:pos="1152"/>
              </w:tabs>
              <w:suppressAutoHyphens/>
              <w:ind w:left="1286" w:hanging="662"/>
              <w:rPr>
                <w:szCs w:val="24"/>
              </w:rPr>
            </w:pPr>
            <w:r w:rsidRPr="00EF2D33">
              <w:rPr>
                <w:szCs w:val="24"/>
              </w:rPr>
              <w:t>(d)</w:t>
            </w:r>
            <w:r w:rsidRPr="00EF2D33">
              <w:rPr>
                <w:szCs w:val="24"/>
              </w:rPr>
              <w:tab/>
              <w:t xml:space="preserve">l’existence ou l’absence d’une garantie d’offre lorsqu’une telle garantie est exigée. </w:t>
            </w:r>
          </w:p>
          <w:p w14:paraId="129209FF" w14:textId="77777777" w:rsidR="00315365" w:rsidRPr="00EF2D33" w:rsidRDefault="00315365" w:rsidP="00C956B8">
            <w:pPr>
              <w:pStyle w:val="Paragraphedeliste"/>
              <w:numPr>
                <w:ilvl w:val="1"/>
                <w:numId w:val="50"/>
              </w:numPr>
              <w:tabs>
                <w:tab w:val="left" w:pos="1152"/>
              </w:tabs>
              <w:suppressAutoHyphens/>
              <w:rPr>
                <w:szCs w:val="24"/>
              </w:rPr>
            </w:pPr>
            <w:r w:rsidRPr="00EF2D33">
              <w:rPr>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7D71BC" w:rsidRPr="00EF2D33" w14:paraId="74681552" w14:textId="77777777" w:rsidTr="006C19A4">
        <w:tc>
          <w:tcPr>
            <w:tcW w:w="9356" w:type="dxa"/>
            <w:gridSpan w:val="2"/>
            <w:tcBorders>
              <w:top w:val="nil"/>
              <w:left w:val="nil"/>
              <w:bottom w:val="nil"/>
              <w:right w:val="nil"/>
            </w:tcBorders>
            <w:tcMar>
              <w:top w:w="28" w:type="dxa"/>
              <w:bottom w:w="28" w:type="dxa"/>
            </w:tcMar>
          </w:tcPr>
          <w:p w14:paraId="2A82BBB7" w14:textId="77777777" w:rsidR="007D71BC" w:rsidRPr="00EF2D33" w:rsidRDefault="007D71BC" w:rsidP="007D71BC">
            <w:pPr>
              <w:pStyle w:val="00SectionITitle"/>
            </w:pPr>
            <w:bookmarkStart w:id="251" w:name="_Toc438438850"/>
            <w:bookmarkStart w:id="252" w:name="_Toc438532629"/>
            <w:bookmarkStart w:id="253" w:name="_Toc438733994"/>
            <w:bookmarkStart w:id="254" w:name="_Toc438962076"/>
            <w:bookmarkStart w:id="255" w:name="_Toc461939620"/>
            <w:bookmarkStart w:id="256" w:name="_Toc478838046"/>
            <w:bookmarkStart w:id="257" w:name="_Toc37951325"/>
            <w:r w:rsidRPr="00EF2D33">
              <w:lastRenderedPageBreak/>
              <w:t xml:space="preserve">E. </w:t>
            </w:r>
            <w:r w:rsidRPr="00EF2D33">
              <w:tab/>
              <w:t>Évaluation et comparaison des offres</w:t>
            </w:r>
            <w:bookmarkEnd w:id="251"/>
            <w:bookmarkEnd w:id="252"/>
            <w:bookmarkEnd w:id="253"/>
            <w:bookmarkEnd w:id="254"/>
            <w:bookmarkEnd w:id="255"/>
            <w:bookmarkEnd w:id="256"/>
            <w:bookmarkEnd w:id="257"/>
          </w:p>
        </w:tc>
      </w:tr>
      <w:tr w:rsidR="00315365" w:rsidRPr="00EF2D33" w14:paraId="79744111" w14:textId="77777777" w:rsidTr="006C19A4">
        <w:tc>
          <w:tcPr>
            <w:tcW w:w="2694" w:type="dxa"/>
            <w:tcBorders>
              <w:top w:val="nil"/>
              <w:left w:val="nil"/>
              <w:right w:val="nil"/>
            </w:tcBorders>
            <w:tcMar>
              <w:top w:w="28" w:type="dxa"/>
              <w:bottom w:w="28" w:type="dxa"/>
            </w:tcMar>
          </w:tcPr>
          <w:p w14:paraId="5806F3AF" w14:textId="77777777" w:rsidR="00315365" w:rsidRPr="00EF2D33" w:rsidRDefault="00315365" w:rsidP="007D71BC">
            <w:pPr>
              <w:pStyle w:val="00SectionISubtitle"/>
            </w:pPr>
            <w:bookmarkStart w:id="258" w:name="_Toc438532628"/>
            <w:bookmarkStart w:id="259" w:name="_Toc438438851"/>
            <w:bookmarkStart w:id="260" w:name="_Toc438532630"/>
            <w:bookmarkStart w:id="261" w:name="_Toc438733995"/>
            <w:bookmarkStart w:id="262" w:name="_Toc438907032"/>
            <w:bookmarkStart w:id="263" w:name="_Toc438907231"/>
            <w:bookmarkStart w:id="264" w:name="_Toc156373310"/>
            <w:bookmarkStart w:id="265" w:name="_Toc478838047"/>
            <w:bookmarkStart w:id="266" w:name="_Toc37951326"/>
            <w:bookmarkEnd w:id="258"/>
            <w:r w:rsidRPr="00EF2D33">
              <w:t>26.</w:t>
            </w:r>
            <w:r w:rsidRPr="00EF2D33">
              <w:tab/>
              <w:t>Confidentialité</w:t>
            </w:r>
            <w:bookmarkEnd w:id="259"/>
            <w:bookmarkEnd w:id="260"/>
            <w:bookmarkEnd w:id="261"/>
            <w:bookmarkEnd w:id="262"/>
            <w:bookmarkEnd w:id="263"/>
            <w:bookmarkEnd w:id="264"/>
            <w:bookmarkEnd w:id="265"/>
            <w:bookmarkEnd w:id="266"/>
          </w:p>
        </w:tc>
        <w:tc>
          <w:tcPr>
            <w:tcW w:w="6662" w:type="dxa"/>
            <w:tcBorders>
              <w:top w:val="nil"/>
              <w:left w:val="nil"/>
              <w:right w:val="nil"/>
            </w:tcBorders>
            <w:tcMar>
              <w:top w:w="28" w:type="dxa"/>
              <w:bottom w:w="28" w:type="dxa"/>
            </w:tcMar>
          </w:tcPr>
          <w:p w14:paraId="1DBF5505"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502D6F7E"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Toute tentative faite par un Soumissionnaire pour influencer le </w:t>
            </w:r>
            <w:r w:rsidR="00113D64" w:rsidRPr="00EF2D33">
              <w:rPr>
                <w:szCs w:val="24"/>
              </w:rPr>
              <w:t>Maître d’Ouvrage</w:t>
            </w:r>
            <w:r w:rsidRPr="00EF2D33">
              <w:rPr>
                <w:szCs w:val="24"/>
              </w:rPr>
              <w:t xml:space="preserve"> lors de l’évaluation des offres ou lors de la décision d’attribution</w:t>
            </w:r>
            <w:r w:rsidRPr="00EF2D33" w:rsidDel="00A600C1">
              <w:rPr>
                <w:szCs w:val="24"/>
              </w:rPr>
              <w:t xml:space="preserve"> </w:t>
            </w:r>
            <w:r w:rsidRPr="00EF2D33">
              <w:rPr>
                <w:szCs w:val="24"/>
              </w:rPr>
              <w:t>peut entraîner le rejet de son Offre.</w:t>
            </w:r>
          </w:p>
          <w:p w14:paraId="7A1B03F8" w14:textId="77777777" w:rsidR="00315365" w:rsidRPr="00EF2D33" w:rsidRDefault="00315365" w:rsidP="00C956B8">
            <w:pPr>
              <w:pStyle w:val="Paragraphedeliste"/>
              <w:numPr>
                <w:ilvl w:val="1"/>
                <w:numId w:val="51"/>
              </w:numPr>
              <w:tabs>
                <w:tab w:val="left" w:pos="576"/>
                <w:tab w:val="left" w:pos="1152"/>
              </w:tabs>
              <w:suppressAutoHyphens/>
              <w:ind w:left="578" w:hanging="578"/>
              <w:contextualSpacing w:val="0"/>
              <w:rPr>
                <w:szCs w:val="24"/>
              </w:rPr>
            </w:pPr>
            <w:r w:rsidRPr="00EF2D33">
              <w:rPr>
                <w:szCs w:val="24"/>
              </w:rPr>
              <w:t xml:space="preserve">Nonobstant les dispositions de l’article 26.2 des IS, entre le moment où les plis seront ouverts et celui où le Marché est </w:t>
            </w:r>
            <w:r w:rsidRPr="00EF2D33">
              <w:rPr>
                <w:szCs w:val="24"/>
              </w:rPr>
              <w:lastRenderedPageBreak/>
              <w:t xml:space="preserve">attribué, un Soumissionnaire qui souhaite entrer en contact avec le </w:t>
            </w:r>
            <w:r w:rsidR="00113D64" w:rsidRPr="00EF2D33">
              <w:rPr>
                <w:szCs w:val="24"/>
              </w:rPr>
              <w:t>Maître d’Ouvrage</w:t>
            </w:r>
            <w:r w:rsidRPr="00EF2D33">
              <w:rPr>
                <w:szCs w:val="24"/>
              </w:rPr>
              <w:t xml:space="preserve"> pour des motifs ayant trait à son Offre devra le faire uniquement par écrit.</w:t>
            </w:r>
          </w:p>
        </w:tc>
      </w:tr>
      <w:tr w:rsidR="002476D3" w:rsidRPr="00EF2D33" w14:paraId="5869F579" w14:textId="77777777" w:rsidTr="006C19A4">
        <w:tc>
          <w:tcPr>
            <w:tcW w:w="2694" w:type="dxa"/>
            <w:tcBorders>
              <w:top w:val="nil"/>
              <w:left w:val="nil"/>
              <w:bottom w:val="nil"/>
              <w:right w:val="nil"/>
            </w:tcBorders>
            <w:tcMar>
              <w:top w:w="28" w:type="dxa"/>
              <w:bottom w:w="28" w:type="dxa"/>
            </w:tcMar>
          </w:tcPr>
          <w:p w14:paraId="7BF132AA" w14:textId="77777777" w:rsidR="002476D3" w:rsidRPr="00EF2D33" w:rsidRDefault="004F67E3" w:rsidP="007D71BC">
            <w:pPr>
              <w:pStyle w:val="00SectionISubtitle"/>
            </w:pPr>
            <w:bookmarkStart w:id="267" w:name="_Toc424009129"/>
            <w:bookmarkStart w:id="268" w:name="_Toc438438852"/>
            <w:bookmarkStart w:id="269" w:name="_Toc438532631"/>
            <w:bookmarkStart w:id="270" w:name="_Toc438733996"/>
            <w:bookmarkStart w:id="271" w:name="_Toc438907033"/>
            <w:bookmarkStart w:id="272" w:name="_Toc438907232"/>
            <w:bookmarkStart w:id="273" w:name="_Toc156373311"/>
            <w:bookmarkStart w:id="274" w:name="_Toc478838048"/>
            <w:bookmarkStart w:id="275" w:name="_Toc37951327"/>
            <w:r w:rsidRPr="00EF2D33">
              <w:lastRenderedPageBreak/>
              <w:t>27.</w:t>
            </w:r>
            <w:r w:rsidR="002476D3" w:rsidRPr="00EF2D33">
              <w:tab/>
              <w:t>Éclaircisse</w:t>
            </w:r>
            <w:r w:rsidR="002476D3" w:rsidRPr="00EF2D33">
              <w:softHyphen/>
              <w:t>ments concernant les Offres</w:t>
            </w:r>
            <w:bookmarkEnd w:id="267"/>
            <w:bookmarkEnd w:id="268"/>
            <w:bookmarkEnd w:id="269"/>
            <w:bookmarkEnd w:id="270"/>
            <w:bookmarkEnd w:id="271"/>
            <w:bookmarkEnd w:id="272"/>
            <w:bookmarkEnd w:id="273"/>
            <w:bookmarkEnd w:id="274"/>
            <w:bookmarkEnd w:id="275"/>
          </w:p>
        </w:tc>
        <w:tc>
          <w:tcPr>
            <w:tcW w:w="6662" w:type="dxa"/>
            <w:tcBorders>
              <w:top w:val="nil"/>
              <w:left w:val="nil"/>
              <w:bottom w:val="nil"/>
              <w:right w:val="nil"/>
            </w:tcBorders>
            <w:tcMar>
              <w:top w:w="28" w:type="dxa"/>
              <w:bottom w:w="28" w:type="dxa"/>
            </w:tcMar>
          </w:tcPr>
          <w:p w14:paraId="6F31AFF2" w14:textId="77777777" w:rsidR="002476D3" w:rsidRPr="00EF2D33" w:rsidRDefault="002476D3" w:rsidP="00C956B8">
            <w:pPr>
              <w:pStyle w:val="Paragraphedeliste"/>
              <w:numPr>
                <w:ilvl w:val="1"/>
                <w:numId w:val="52"/>
              </w:numPr>
              <w:tabs>
                <w:tab w:val="left" w:pos="576"/>
                <w:tab w:val="left" w:pos="1152"/>
              </w:tabs>
              <w:suppressAutoHyphens/>
              <w:contextualSpacing w:val="0"/>
              <w:rPr>
                <w:szCs w:val="24"/>
              </w:rPr>
            </w:pPr>
            <w:r w:rsidRPr="00EF2D33">
              <w:rPr>
                <w:szCs w:val="24"/>
              </w:rPr>
              <w:t xml:space="preserve">Pour faciliter l’examen, l’évaluation, la comparaison des offres et la vérification des qualifications des Soumissionnaires, le </w:t>
            </w:r>
            <w:r w:rsidR="00113D64" w:rsidRPr="00EF2D33">
              <w:rPr>
                <w:szCs w:val="24"/>
              </w:rPr>
              <w:t>Maître d’Ouvrage</w:t>
            </w:r>
            <w:r w:rsidRPr="00EF2D33">
              <w:rPr>
                <w:szCs w:val="24"/>
              </w:rPr>
              <w:t xml:space="preserve"> a toute latitude pour demander à un Soumissionnaire des </w:t>
            </w:r>
            <w:r w:rsidR="0006554B">
              <w:rPr>
                <w:szCs w:val="24"/>
              </w:rPr>
              <w:t xml:space="preserve">éclaircissements sur son offre. </w:t>
            </w:r>
            <w:r w:rsidRPr="00EF2D33">
              <w:rPr>
                <w:szCs w:val="24"/>
              </w:rPr>
              <w:t xml:space="preserve">Aucun éclaircissement apporté par un Soumissionnaire autrement qu’en réponse à une demande du </w:t>
            </w:r>
            <w:r w:rsidR="00113D64" w:rsidRPr="00EF2D33">
              <w:rPr>
                <w:szCs w:val="24"/>
              </w:rPr>
              <w:t>Maître d’Ouvrage</w:t>
            </w:r>
            <w:r w:rsidRPr="00EF2D33">
              <w:rPr>
                <w:szCs w:val="24"/>
              </w:rPr>
              <w:t xml:space="preserve"> ne sera pris en compte. La demande d’éclaircissement du </w:t>
            </w:r>
            <w:r w:rsidR="00113D64" w:rsidRPr="00EF2D33">
              <w:rPr>
                <w:szCs w:val="24"/>
              </w:rPr>
              <w:t>Maître d’Ouvrage</w:t>
            </w:r>
            <w:r w:rsidR="00892DB8" w:rsidRPr="00EF2D33">
              <w:rPr>
                <w:szCs w:val="24"/>
              </w:rPr>
              <w:t xml:space="preserve"> ainsi que</w:t>
            </w:r>
            <w:r w:rsidRPr="00EF2D33">
              <w:rPr>
                <w:szCs w:val="24"/>
              </w:rPr>
              <w:t xml:space="preserve"> la réponse qui y sera apportée seront formulées par écrit. Aucune modification de prix, ni aucun changement substantiel de l’</w:t>
            </w:r>
            <w:r w:rsidR="001D468B" w:rsidRPr="00EF2D33">
              <w:rPr>
                <w:szCs w:val="24"/>
              </w:rPr>
              <w:t>O</w:t>
            </w:r>
            <w:r w:rsidRPr="00EF2D33">
              <w:rPr>
                <w:szCs w:val="24"/>
              </w:rPr>
              <w:t>ffre</w:t>
            </w:r>
            <w:r w:rsidR="00930BE9" w:rsidRPr="00EF2D33">
              <w:rPr>
                <w:szCs w:val="24"/>
              </w:rPr>
              <w:t xml:space="preserve"> (</w:t>
            </w:r>
            <w:r w:rsidRPr="00EF2D33">
              <w:rPr>
                <w:szCs w:val="24"/>
              </w:rPr>
              <w:t>y compris un</w:t>
            </w:r>
            <w:r w:rsidR="004F67E3" w:rsidRPr="00EF2D33">
              <w:rPr>
                <w:szCs w:val="24"/>
              </w:rPr>
              <w:t xml:space="preserve"> changement dans le M</w:t>
            </w:r>
            <w:r w:rsidRPr="00EF2D33">
              <w:rPr>
                <w:szCs w:val="24"/>
              </w:rPr>
              <w:t xml:space="preserve">ontant de son </w:t>
            </w:r>
            <w:r w:rsidR="001D468B" w:rsidRPr="00EF2D33">
              <w:rPr>
                <w:szCs w:val="24"/>
              </w:rPr>
              <w:t>O</w:t>
            </w:r>
            <w:r w:rsidRPr="00EF2D33">
              <w:rPr>
                <w:szCs w:val="24"/>
              </w:rPr>
              <w:t xml:space="preserve">ffre </w:t>
            </w:r>
            <w:r w:rsidR="00930BE9" w:rsidRPr="00EF2D33">
              <w:rPr>
                <w:szCs w:val="24"/>
              </w:rPr>
              <w:t xml:space="preserve">fait </w:t>
            </w:r>
            <w:r w:rsidRPr="00EF2D33">
              <w:rPr>
                <w:szCs w:val="24"/>
              </w:rPr>
              <w:t>à l’initiative du Soumissionnaire</w:t>
            </w:r>
            <w:r w:rsidR="00930BE9" w:rsidRPr="00EF2D33">
              <w:rPr>
                <w:szCs w:val="24"/>
              </w:rPr>
              <w:t>)</w:t>
            </w:r>
            <w:r w:rsidRPr="00EF2D33">
              <w:rPr>
                <w:szCs w:val="24"/>
              </w:rPr>
              <w:t xml:space="preserve"> ne seront demandés, offerts ou autorisés, si ce n’est pour confirmer la correction des erreurs arithmétiques découvertes par le </w:t>
            </w:r>
            <w:r w:rsidR="00113D64" w:rsidRPr="00EF2D33">
              <w:rPr>
                <w:szCs w:val="24"/>
              </w:rPr>
              <w:t>Maître d’Ouvrage</w:t>
            </w:r>
            <w:r w:rsidRPr="00EF2D33">
              <w:rPr>
                <w:szCs w:val="24"/>
              </w:rPr>
              <w:t xml:space="preserve"> lors de l’évaluation des offres en application de l’article 31 des IS.</w:t>
            </w:r>
          </w:p>
          <w:p w14:paraId="6037D16C" w14:textId="77777777" w:rsidR="002476D3" w:rsidRPr="00EF2D33" w:rsidRDefault="0006554B" w:rsidP="00C956B8">
            <w:pPr>
              <w:pStyle w:val="Paragraphedeliste"/>
              <w:numPr>
                <w:ilvl w:val="1"/>
                <w:numId w:val="52"/>
              </w:numPr>
              <w:tabs>
                <w:tab w:val="left" w:pos="576"/>
                <w:tab w:val="left" w:pos="1152"/>
              </w:tabs>
              <w:suppressAutoHyphens/>
              <w:contextualSpacing w:val="0"/>
              <w:rPr>
                <w:szCs w:val="24"/>
              </w:rPr>
            </w:pPr>
            <w:r>
              <w:rPr>
                <w:szCs w:val="24"/>
              </w:rPr>
              <w:t>L’offre d’un S</w:t>
            </w:r>
            <w:r w:rsidR="002476D3" w:rsidRPr="00EF2D33">
              <w:rPr>
                <w:szCs w:val="24"/>
              </w:rPr>
              <w:t>oumissionnaire qui ne fournit pa</w:t>
            </w:r>
            <w:r w:rsidR="001D468B" w:rsidRPr="00EF2D33">
              <w:rPr>
                <w:szCs w:val="24"/>
              </w:rPr>
              <w:t>s les éclaircissements sur son O</w:t>
            </w:r>
            <w:r w:rsidR="002476D3" w:rsidRPr="00EF2D33">
              <w:rPr>
                <w:szCs w:val="24"/>
              </w:rPr>
              <w:t xml:space="preserve">ffre avant la date et l’heure spécifiée par le </w:t>
            </w:r>
            <w:r w:rsidR="00113D64" w:rsidRPr="00EF2D33">
              <w:rPr>
                <w:szCs w:val="24"/>
              </w:rPr>
              <w:t>Maître d’Ouvrage</w:t>
            </w:r>
            <w:r w:rsidR="002476D3" w:rsidRPr="00EF2D33">
              <w:rPr>
                <w:szCs w:val="24"/>
              </w:rPr>
              <w:t xml:space="preserve"> dans sa demande d’éclaircissement sera susceptible d’être rejetée.</w:t>
            </w:r>
          </w:p>
        </w:tc>
      </w:tr>
      <w:tr w:rsidR="002476D3" w:rsidRPr="00EF2D33" w14:paraId="0E5B7B28" w14:textId="77777777" w:rsidTr="006C19A4">
        <w:tc>
          <w:tcPr>
            <w:tcW w:w="2694" w:type="dxa"/>
            <w:tcBorders>
              <w:top w:val="nil"/>
              <w:left w:val="nil"/>
              <w:right w:val="nil"/>
            </w:tcBorders>
            <w:tcMar>
              <w:top w:w="28" w:type="dxa"/>
              <w:bottom w:w="28" w:type="dxa"/>
            </w:tcMar>
          </w:tcPr>
          <w:p w14:paraId="73FB099B" w14:textId="77777777" w:rsidR="002476D3" w:rsidRPr="00EF2D33" w:rsidRDefault="004F67E3" w:rsidP="007D71BC">
            <w:pPr>
              <w:pStyle w:val="00SectionISubtitle"/>
            </w:pPr>
            <w:bookmarkStart w:id="276" w:name="_Toc156373312"/>
            <w:bookmarkStart w:id="277" w:name="_Toc478838049"/>
            <w:bookmarkStart w:id="278" w:name="_Toc37951328"/>
            <w:r w:rsidRPr="00EF2D33">
              <w:t>28.</w:t>
            </w:r>
            <w:r w:rsidR="002476D3" w:rsidRPr="00EF2D33">
              <w:tab/>
              <w:t>Divergences, réserves ou omissions</w:t>
            </w:r>
            <w:bookmarkEnd w:id="276"/>
            <w:bookmarkEnd w:id="277"/>
            <w:bookmarkEnd w:id="278"/>
            <w:r w:rsidRPr="00EF2D33">
              <w:t xml:space="preserve"> </w:t>
            </w:r>
          </w:p>
        </w:tc>
        <w:tc>
          <w:tcPr>
            <w:tcW w:w="6662" w:type="dxa"/>
            <w:tcBorders>
              <w:top w:val="nil"/>
              <w:left w:val="nil"/>
              <w:right w:val="nil"/>
            </w:tcBorders>
            <w:tcMar>
              <w:top w:w="28" w:type="dxa"/>
              <w:bottom w:w="28" w:type="dxa"/>
            </w:tcMar>
          </w:tcPr>
          <w:p w14:paraId="00AC79AC" w14:textId="77777777" w:rsidR="002476D3" w:rsidRPr="00EF2D33" w:rsidRDefault="002476D3" w:rsidP="00C956B8">
            <w:pPr>
              <w:pStyle w:val="Paragraphedeliste"/>
              <w:numPr>
                <w:ilvl w:val="1"/>
                <w:numId w:val="53"/>
              </w:numPr>
              <w:tabs>
                <w:tab w:val="left" w:pos="576"/>
                <w:tab w:val="left" w:pos="1152"/>
              </w:tabs>
              <w:suppressAutoHyphens/>
              <w:rPr>
                <w:szCs w:val="24"/>
              </w:rPr>
            </w:pPr>
            <w:r w:rsidRPr="00EF2D33">
              <w:rPr>
                <w:szCs w:val="24"/>
              </w:rPr>
              <w:t xml:space="preserve">Aux fins de l’évaluation des </w:t>
            </w:r>
            <w:r w:rsidR="001D468B" w:rsidRPr="00EF2D33">
              <w:rPr>
                <w:szCs w:val="24"/>
              </w:rPr>
              <w:t>O</w:t>
            </w:r>
            <w:r w:rsidRPr="00EF2D33">
              <w:rPr>
                <w:szCs w:val="24"/>
              </w:rPr>
              <w:t>ffres, les définitions suivantes s’</w:t>
            </w:r>
            <w:r w:rsidR="00930BE9" w:rsidRPr="00EF2D33">
              <w:rPr>
                <w:szCs w:val="24"/>
              </w:rPr>
              <w:t>a</w:t>
            </w:r>
            <w:r w:rsidRPr="00EF2D33">
              <w:rPr>
                <w:szCs w:val="24"/>
              </w:rPr>
              <w:t>ppliqueront</w:t>
            </w:r>
            <w:r w:rsidR="00135963" w:rsidRPr="00EF2D33">
              <w:rPr>
                <w:szCs w:val="24"/>
              </w:rPr>
              <w:t> :</w:t>
            </w:r>
          </w:p>
          <w:p w14:paraId="73C4606C" w14:textId="77777777" w:rsidR="00F856B6" w:rsidRPr="00EF2D33" w:rsidRDefault="002476D3" w:rsidP="001E4CE7">
            <w:pPr>
              <w:numPr>
                <w:ilvl w:val="0"/>
                <w:numId w:val="24"/>
              </w:numPr>
              <w:tabs>
                <w:tab w:val="left" w:pos="1137"/>
              </w:tabs>
              <w:suppressAutoHyphens/>
              <w:ind w:left="1152" w:hanging="552"/>
              <w:rPr>
                <w:szCs w:val="24"/>
              </w:rPr>
            </w:pPr>
            <w:r w:rsidRPr="00EF2D33">
              <w:rPr>
                <w:szCs w:val="24"/>
              </w:rPr>
              <w:t>Une</w:t>
            </w:r>
            <w:r w:rsidR="00731B0D" w:rsidRPr="00EF2D33">
              <w:rPr>
                <w:szCs w:val="24"/>
              </w:rPr>
              <w:t xml:space="preserve"> «</w:t>
            </w:r>
            <w:r w:rsidR="00391BF1" w:rsidRPr="00EF2D33">
              <w:rPr>
                <w:szCs w:val="24"/>
              </w:rPr>
              <w:t> </w:t>
            </w:r>
            <w:r w:rsidRPr="00EF2D33">
              <w:rPr>
                <w:szCs w:val="24"/>
              </w:rPr>
              <w:t>divergence</w:t>
            </w:r>
            <w:r w:rsidR="00391BF1" w:rsidRPr="00EF2D33">
              <w:rPr>
                <w:szCs w:val="24"/>
              </w:rPr>
              <w:t> »</w:t>
            </w:r>
            <w:r w:rsidRPr="00EF2D33">
              <w:rPr>
                <w:szCs w:val="24"/>
              </w:rPr>
              <w:t xml:space="preserve"> est un écart par rapport aux stipulations du Dossier d’Appel d’Offres</w:t>
            </w:r>
            <w:r w:rsidR="00135963" w:rsidRPr="00EF2D33">
              <w:rPr>
                <w:szCs w:val="24"/>
              </w:rPr>
              <w:t> ;</w:t>
            </w:r>
          </w:p>
          <w:p w14:paraId="4FB3FE21" w14:textId="77777777" w:rsidR="00F856B6" w:rsidRPr="00EF2D33" w:rsidRDefault="002476D3" w:rsidP="00793034">
            <w:pPr>
              <w:tabs>
                <w:tab w:val="left" w:pos="1137"/>
              </w:tabs>
              <w:suppressAutoHyphens/>
              <w:ind w:left="1152" w:hanging="552"/>
              <w:rPr>
                <w:szCs w:val="24"/>
              </w:rPr>
            </w:pPr>
            <w:r w:rsidRPr="00EF2D33">
              <w:rPr>
                <w:szCs w:val="24"/>
              </w:rPr>
              <w:t>b)</w:t>
            </w:r>
            <w:r w:rsidR="00AB72E2" w:rsidRPr="00EF2D33">
              <w:rPr>
                <w:szCs w:val="24"/>
              </w:rPr>
              <w:tab/>
            </w:r>
            <w:r w:rsidRPr="00EF2D33">
              <w:rPr>
                <w:szCs w:val="24"/>
              </w:rPr>
              <w:t>Une</w:t>
            </w:r>
            <w:r w:rsidR="00731B0D" w:rsidRPr="00EF2D33">
              <w:rPr>
                <w:szCs w:val="24"/>
              </w:rPr>
              <w:t xml:space="preserve"> «</w:t>
            </w:r>
            <w:r w:rsidR="00391BF1" w:rsidRPr="00EF2D33">
              <w:rPr>
                <w:szCs w:val="24"/>
              </w:rPr>
              <w:t> </w:t>
            </w:r>
            <w:r w:rsidRPr="00EF2D33">
              <w:rPr>
                <w:szCs w:val="24"/>
              </w:rPr>
              <w:t>réserve</w:t>
            </w:r>
            <w:r w:rsidR="00391BF1" w:rsidRPr="00EF2D33">
              <w:rPr>
                <w:szCs w:val="24"/>
              </w:rPr>
              <w:t> »</w:t>
            </w:r>
            <w:r w:rsidRPr="00EF2D33">
              <w:rPr>
                <w:szCs w:val="24"/>
              </w:rPr>
              <w:t xml:space="preserve"> est la formulation d’une conditionnalité restrictive, ou la non acceptation d</w:t>
            </w:r>
            <w:r w:rsidR="00D85FEF" w:rsidRPr="00EF2D33">
              <w:rPr>
                <w:szCs w:val="24"/>
              </w:rPr>
              <w:t>’</w:t>
            </w:r>
            <w:r w:rsidRPr="00EF2D33">
              <w:rPr>
                <w:szCs w:val="24"/>
              </w:rPr>
              <w:t>une disposition requise par le Dossier d’Appel d’Offres</w:t>
            </w:r>
            <w:r w:rsidR="00135963" w:rsidRPr="00EF2D33">
              <w:rPr>
                <w:szCs w:val="24"/>
              </w:rPr>
              <w:t> ;</w:t>
            </w:r>
            <w:r w:rsidRPr="00EF2D33">
              <w:rPr>
                <w:szCs w:val="24"/>
              </w:rPr>
              <w:t xml:space="preserve"> et </w:t>
            </w:r>
          </w:p>
          <w:p w14:paraId="472916C6" w14:textId="77777777" w:rsidR="00F856B6" w:rsidRPr="00EF2D33" w:rsidRDefault="002476D3" w:rsidP="00793034">
            <w:pPr>
              <w:pStyle w:val="Paragraphedeliste"/>
              <w:numPr>
                <w:ilvl w:val="0"/>
                <w:numId w:val="19"/>
              </w:numPr>
              <w:tabs>
                <w:tab w:val="left" w:pos="1137"/>
              </w:tabs>
              <w:suppressAutoHyphens/>
              <w:ind w:left="1152" w:hanging="552"/>
              <w:contextualSpacing w:val="0"/>
              <w:rPr>
                <w:szCs w:val="24"/>
              </w:rPr>
            </w:pPr>
            <w:r w:rsidRPr="00EF2D33">
              <w:rPr>
                <w:szCs w:val="24"/>
              </w:rPr>
              <w:t>Une</w:t>
            </w:r>
            <w:r w:rsidR="00731B0D" w:rsidRPr="00EF2D33">
              <w:rPr>
                <w:szCs w:val="24"/>
              </w:rPr>
              <w:t xml:space="preserve"> «</w:t>
            </w:r>
            <w:r w:rsidR="00391BF1" w:rsidRPr="00EF2D33">
              <w:rPr>
                <w:szCs w:val="24"/>
              </w:rPr>
              <w:t> </w:t>
            </w:r>
            <w:r w:rsidRPr="00EF2D33">
              <w:rPr>
                <w:szCs w:val="24"/>
              </w:rPr>
              <w:t>omission</w:t>
            </w:r>
            <w:r w:rsidR="00391BF1" w:rsidRPr="00EF2D33">
              <w:rPr>
                <w:szCs w:val="24"/>
              </w:rPr>
              <w:t> »</w:t>
            </w:r>
            <w:r w:rsidRPr="00EF2D33">
              <w:rPr>
                <w:szCs w:val="24"/>
              </w:rPr>
              <w:t xml:space="preserve"> est l’absence totale ou partielle des renseignements et documents exigés par le Dossier d’</w:t>
            </w:r>
            <w:r w:rsidR="00892DB8" w:rsidRPr="00EF2D33">
              <w:rPr>
                <w:szCs w:val="24"/>
              </w:rPr>
              <w:t>A</w:t>
            </w:r>
            <w:r w:rsidRPr="00EF2D33">
              <w:rPr>
                <w:szCs w:val="24"/>
              </w:rPr>
              <w:t>ppel d’</w:t>
            </w:r>
            <w:r w:rsidR="00892DB8" w:rsidRPr="00EF2D33">
              <w:rPr>
                <w:szCs w:val="24"/>
              </w:rPr>
              <w:t>O</w:t>
            </w:r>
            <w:r w:rsidRPr="00EF2D33">
              <w:rPr>
                <w:szCs w:val="24"/>
              </w:rPr>
              <w:t xml:space="preserve">ffres. </w:t>
            </w:r>
          </w:p>
        </w:tc>
      </w:tr>
      <w:tr w:rsidR="00315365" w:rsidRPr="00EF2D33" w14:paraId="18C5BA15" w14:textId="77777777" w:rsidTr="006C19A4">
        <w:tc>
          <w:tcPr>
            <w:tcW w:w="2694" w:type="dxa"/>
            <w:tcBorders>
              <w:top w:val="nil"/>
              <w:left w:val="nil"/>
              <w:right w:val="nil"/>
            </w:tcBorders>
            <w:tcMar>
              <w:top w:w="28" w:type="dxa"/>
              <w:bottom w:w="28" w:type="dxa"/>
            </w:tcMar>
          </w:tcPr>
          <w:p w14:paraId="66905D1C" w14:textId="77777777" w:rsidR="00315365" w:rsidRPr="00EF2D33" w:rsidRDefault="00315365" w:rsidP="007D71BC">
            <w:pPr>
              <w:pStyle w:val="00SectionISubtitle"/>
            </w:pPr>
            <w:bookmarkStart w:id="279" w:name="_Toc438532633"/>
            <w:bookmarkStart w:id="280" w:name="_Toc478838050"/>
            <w:bookmarkStart w:id="281" w:name="_Toc37951329"/>
            <w:bookmarkEnd w:id="279"/>
            <w:r w:rsidRPr="00EF2D33">
              <w:t>29.</w:t>
            </w:r>
            <w:r w:rsidRPr="00EF2D33">
              <w:tab/>
              <w:t>Conformité des offres</w:t>
            </w:r>
            <w:bookmarkEnd w:id="280"/>
            <w:bookmarkEnd w:id="281"/>
          </w:p>
        </w:tc>
        <w:tc>
          <w:tcPr>
            <w:tcW w:w="6662" w:type="dxa"/>
            <w:tcBorders>
              <w:top w:val="nil"/>
              <w:left w:val="nil"/>
              <w:right w:val="nil"/>
            </w:tcBorders>
            <w:tcMar>
              <w:top w:w="28" w:type="dxa"/>
              <w:bottom w:w="28" w:type="dxa"/>
            </w:tcMar>
          </w:tcPr>
          <w:p w14:paraId="4B50E21F"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Le Maître d’Ouvrage établira la conformité de l’Offre sur la base de son seul contenu, tel que défini à l’article 11 des IS.</w:t>
            </w:r>
          </w:p>
          <w:p w14:paraId="78FFAF20"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 xml:space="preserve">Une </w:t>
            </w:r>
            <w:r w:rsidR="0033073B">
              <w:rPr>
                <w:szCs w:val="24"/>
              </w:rPr>
              <w:t>O</w:t>
            </w:r>
            <w:r w:rsidRPr="00EF2D33">
              <w:rPr>
                <w:szCs w:val="24"/>
              </w:rPr>
              <w:t xml:space="preserve">ffre conforme pour l’essentiel est une </w:t>
            </w:r>
            <w:r w:rsidR="0033073B">
              <w:rPr>
                <w:szCs w:val="24"/>
              </w:rPr>
              <w:t>O</w:t>
            </w:r>
            <w:r w:rsidRPr="00EF2D33">
              <w:rPr>
                <w:szCs w:val="24"/>
              </w:rPr>
              <w:t xml:space="preserve">ffre conforme aux dispositions du Dossier d’Appel d’Offres, sans divergence, réserve ou omission importante. Les divergences, réserves ou omissions importantes sont celles qui : </w:t>
            </w:r>
          </w:p>
          <w:p w14:paraId="03EE6619" w14:textId="77777777" w:rsidR="00315365" w:rsidRPr="00EF2D33" w:rsidRDefault="00315365">
            <w:pPr>
              <w:numPr>
                <w:ilvl w:val="0"/>
                <w:numId w:val="83"/>
              </w:numPr>
              <w:tabs>
                <w:tab w:val="left" w:pos="576"/>
                <w:tab w:val="left" w:pos="1152"/>
              </w:tabs>
              <w:suppressAutoHyphens/>
              <w:ind w:hanging="480"/>
              <w:jc w:val="left"/>
              <w:rPr>
                <w:szCs w:val="24"/>
              </w:rPr>
            </w:pPr>
            <w:proofErr w:type="gramStart"/>
            <w:r w:rsidRPr="00EF2D33">
              <w:rPr>
                <w:szCs w:val="24"/>
              </w:rPr>
              <w:lastRenderedPageBreak/>
              <w:t>si</w:t>
            </w:r>
            <w:proofErr w:type="gramEnd"/>
            <w:r w:rsidRPr="00EF2D33">
              <w:rPr>
                <w:szCs w:val="24"/>
              </w:rPr>
              <w:t xml:space="preserve"> elles étaient acceptées, </w:t>
            </w:r>
          </w:p>
          <w:p w14:paraId="6BCF9024" w14:textId="77777777" w:rsidR="00315365" w:rsidRPr="00EF2D33" w:rsidRDefault="00315365">
            <w:pPr>
              <w:numPr>
                <w:ilvl w:val="0"/>
                <w:numId w:val="84"/>
              </w:numPr>
              <w:suppressAutoHyphens/>
              <w:ind w:left="1592" w:hanging="283"/>
              <w:jc w:val="left"/>
              <w:rPr>
                <w:szCs w:val="24"/>
              </w:rPr>
            </w:pPr>
            <w:proofErr w:type="gramStart"/>
            <w:r w:rsidRPr="00EF2D33">
              <w:rPr>
                <w:szCs w:val="24"/>
              </w:rPr>
              <w:t>limiteraient</w:t>
            </w:r>
            <w:proofErr w:type="gramEnd"/>
            <w:r w:rsidRPr="00EF2D33">
              <w:rPr>
                <w:szCs w:val="24"/>
              </w:rPr>
              <w:t xml:space="preserve"> de manière importante la portée, la qualité ou les performances des travaux spécifiés dans le Marché ; ou </w:t>
            </w:r>
          </w:p>
          <w:p w14:paraId="14D9A4B9" w14:textId="77777777" w:rsidR="00315365" w:rsidRPr="00EF2D33" w:rsidRDefault="00315365">
            <w:pPr>
              <w:numPr>
                <w:ilvl w:val="0"/>
                <w:numId w:val="84"/>
              </w:numPr>
              <w:suppressAutoHyphens/>
              <w:ind w:left="1592" w:hanging="283"/>
              <w:jc w:val="left"/>
              <w:rPr>
                <w:szCs w:val="24"/>
              </w:rPr>
            </w:pPr>
            <w:proofErr w:type="gramStart"/>
            <w:r w:rsidRPr="00EF2D33">
              <w:rPr>
                <w:szCs w:val="24"/>
              </w:rPr>
              <w:t>limiteraient</w:t>
            </w:r>
            <w:proofErr w:type="gramEnd"/>
            <w:r w:rsidRPr="00EF2D33">
              <w:rPr>
                <w:szCs w:val="24"/>
              </w:rPr>
              <w:t xml:space="preserve">, d’une manière importante et non conforme au Dossier d’Appel d’Offres, les droits du </w:t>
            </w:r>
            <w:r w:rsidR="00113D64" w:rsidRPr="00EF2D33">
              <w:rPr>
                <w:szCs w:val="24"/>
              </w:rPr>
              <w:t>Maître d’Ouvrage</w:t>
            </w:r>
            <w:r w:rsidRPr="00EF2D33">
              <w:rPr>
                <w:szCs w:val="24"/>
              </w:rPr>
              <w:t xml:space="preserve"> ou les obligations du Soumissionnaire au titre du Marché ; ou </w:t>
            </w:r>
          </w:p>
          <w:p w14:paraId="7C91198E" w14:textId="77777777" w:rsidR="00315365" w:rsidRPr="00EF2D33" w:rsidRDefault="00315365">
            <w:pPr>
              <w:numPr>
                <w:ilvl w:val="0"/>
                <w:numId w:val="83"/>
              </w:numPr>
              <w:tabs>
                <w:tab w:val="left" w:pos="576"/>
                <w:tab w:val="left" w:pos="1152"/>
              </w:tabs>
              <w:suppressAutoHyphens/>
              <w:ind w:hanging="480"/>
              <w:jc w:val="left"/>
              <w:rPr>
                <w:szCs w:val="24"/>
              </w:rPr>
            </w:pPr>
            <w:proofErr w:type="gramStart"/>
            <w:r w:rsidRPr="00EF2D33">
              <w:rPr>
                <w:szCs w:val="24"/>
              </w:rPr>
              <w:t>si</w:t>
            </w:r>
            <w:proofErr w:type="gramEnd"/>
            <w:r w:rsidRPr="00EF2D33">
              <w:rPr>
                <w:szCs w:val="24"/>
              </w:rPr>
              <w:t xml:space="preserve"> elles étaient rectifiées, seraient préjudiciable aux autres Soumissionnaires ayant présenté des offres conformes pour l’essentiel.</w:t>
            </w:r>
          </w:p>
          <w:p w14:paraId="658E604F" w14:textId="77777777" w:rsidR="00315365" w:rsidRPr="00EF2D33" w:rsidRDefault="00315365" w:rsidP="00C956B8">
            <w:pPr>
              <w:pStyle w:val="Paragraphedeliste"/>
              <w:numPr>
                <w:ilvl w:val="1"/>
                <w:numId w:val="54"/>
              </w:numPr>
              <w:tabs>
                <w:tab w:val="left" w:pos="1152"/>
              </w:tabs>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22119D21" w14:textId="77777777" w:rsidR="00315365" w:rsidRPr="00EF2D33" w:rsidRDefault="00315365" w:rsidP="00C956B8">
            <w:pPr>
              <w:pStyle w:val="Paragraphedeliste"/>
              <w:numPr>
                <w:ilvl w:val="1"/>
                <w:numId w:val="54"/>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315365" w:rsidRPr="00EF2D33" w14:paraId="1A4D3F8B" w14:textId="77777777" w:rsidTr="006C19A4">
        <w:tc>
          <w:tcPr>
            <w:tcW w:w="2694" w:type="dxa"/>
            <w:tcBorders>
              <w:top w:val="nil"/>
              <w:left w:val="nil"/>
              <w:right w:val="nil"/>
            </w:tcBorders>
            <w:tcMar>
              <w:top w:w="28" w:type="dxa"/>
              <w:bottom w:w="28" w:type="dxa"/>
            </w:tcMar>
          </w:tcPr>
          <w:p w14:paraId="748068DB" w14:textId="77777777" w:rsidR="00315365" w:rsidRPr="00EF2D33" w:rsidRDefault="00315365" w:rsidP="007D71BC">
            <w:pPr>
              <w:pStyle w:val="00SectionISubtitle"/>
            </w:pPr>
            <w:bookmarkStart w:id="282" w:name="_Toc438438854"/>
            <w:bookmarkStart w:id="283" w:name="_Toc438532636"/>
            <w:bookmarkStart w:id="284" w:name="_Toc438733998"/>
            <w:bookmarkStart w:id="285" w:name="_Toc438907035"/>
            <w:bookmarkStart w:id="286" w:name="_Toc438907234"/>
            <w:bookmarkStart w:id="287" w:name="_Toc156373314"/>
            <w:bookmarkStart w:id="288" w:name="_Toc478838051"/>
            <w:bookmarkStart w:id="289" w:name="_Toc37951330"/>
            <w:r w:rsidRPr="00EF2D33">
              <w:lastRenderedPageBreak/>
              <w:t>30.</w:t>
            </w:r>
            <w:r w:rsidRPr="00EF2D33">
              <w:tab/>
            </w:r>
            <w:bookmarkEnd w:id="282"/>
            <w:bookmarkEnd w:id="283"/>
            <w:bookmarkEnd w:id="284"/>
            <w:bookmarkEnd w:id="285"/>
            <w:bookmarkEnd w:id="286"/>
            <w:bookmarkEnd w:id="287"/>
            <w:r w:rsidRPr="00EF2D33">
              <w:t>Non-Conformité et erreurs</w:t>
            </w:r>
            <w:bookmarkEnd w:id="288"/>
            <w:bookmarkEnd w:id="289"/>
          </w:p>
        </w:tc>
        <w:tc>
          <w:tcPr>
            <w:tcW w:w="6662" w:type="dxa"/>
            <w:tcBorders>
              <w:top w:val="nil"/>
              <w:left w:val="nil"/>
              <w:right w:val="nil"/>
            </w:tcBorders>
            <w:tcMar>
              <w:top w:w="28" w:type="dxa"/>
              <w:bottom w:w="28" w:type="dxa"/>
            </w:tcMar>
          </w:tcPr>
          <w:p w14:paraId="7D43805B" w14:textId="77777777" w:rsidR="00315365" w:rsidRPr="00EF2D33" w:rsidRDefault="00315365" w:rsidP="00C956B8">
            <w:pPr>
              <w:pStyle w:val="Paragraphedeliste"/>
              <w:numPr>
                <w:ilvl w:val="1"/>
                <w:numId w:val="55"/>
              </w:numPr>
              <w:tabs>
                <w:tab w:val="left" w:pos="576"/>
                <w:tab w:val="left" w:pos="1152"/>
              </w:tabs>
              <w:suppressAutoHyphens/>
              <w:contextualSpacing w:val="0"/>
              <w:rPr>
                <w:szCs w:val="24"/>
              </w:rPr>
            </w:pPr>
            <w:r w:rsidRPr="00EF2D33">
              <w:rPr>
                <w:szCs w:val="24"/>
              </w:rPr>
              <w:t xml:space="preserve">Lorsqu’une offre est conforme pour l’essentiel, le </w:t>
            </w:r>
            <w:r w:rsidR="00113D64" w:rsidRPr="00EF2D33">
              <w:rPr>
                <w:szCs w:val="24"/>
              </w:rPr>
              <w:t>Maître d’Ouvrage</w:t>
            </w:r>
            <w:r w:rsidRPr="00EF2D33">
              <w:rPr>
                <w:szCs w:val="24"/>
              </w:rPr>
              <w:t xml:space="preserve"> peut tolérer toute non-conformité ou omission qui ne constitue pas une divergence importante par rapport aux conditions de l’appel d’offres.</w:t>
            </w:r>
          </w:p>
          <w:p w14:paraId="21A02B5B" w14:textId="77777777" w:rsidR="00315365" w:rsidRPr="00EF2D33" w:rsidRDefault="00315365" w:rsidP="00C956B8">
            <w:pPr>
              <w:pStyle w:val="Paragraphedeliste"/>
              <w:numPr>
                <w:ilvl w:val="1"/>
                <w:numId w:val="55"/>
              </w:numPr>
              <w:tabs>
                <w:tab w:val="left" w:pos="576"/>
                <w:tab w:val="left" w:pos="1152"/>
              </w:tabs>
              <w:suppressAutoHyphens/>
              <w:contextualSpacing w:val="0"/>
              <w:rPr>
                <w:szCs w:val="24"/>
              </w:rPr>
            </w:pPr>
            <w:r w:rsidRPr="00EF2D33">
              <w:rPr>
                <w:szCs w:val="24"/>
              </w:rPr>
              <w:t xml:space="preserve">Lorsqu’une offre est conforme pour l’essentiel aux dispositions du Dossier d’Appel d’Offres, le </w:t>
            </w:r>
            <w:r w:rsidR="00113D64" w:rsidRPr="00EF2D33">
              <w:rPr>
                <w:szCs w:val="24"/>
              </w:rPr>
              <w:t>Maître d’Ouvrage</w:t>
            </w:r>
            <w:r w:rsidRPr="00EF2D33">
              <w:rPr>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18AC051F" w14:textId="77777777" w:rsidR="00315365" w:rsidRPr="00EF2D33" w:rsidRDefault="006B0D13" w:rsidP="00C956B8">
            <w:pPr>
              <w:pStyle w:val="Paragraphedeliste"/>
              <w:numPr>
                <w:ilvl w:val="1"/>
                <w:numId w:val="55"/>
              </w:numPr>
              <w:tabs>
                <w:tab w:val="left" w:pos="576"/>
                <w:tab w:val="left" w:pos="1152"/>
              </w:tabs>
              <w:suppressAutoHyphens/>
              <w:rPr>
                <w:szCs w:val="24"/>
              </w:rPr>
            </w:pPr>
            <w:r>
              <w:rPr>
                <w:szCs w:val="24"/>
              </w:rPr>
              <w:t>Lorsqu’une O</w:t>
            </w:r>
            <w:r w:rsidR="00315365" w:rsidRPr="00EF2D33">
              <w:rPr>
                <w:szCs w:val="24"/>
              </w:rPr>
              <w:t xml:space="preserve">ffre est conforme pour l’essentiel aux dispositions du Dossier d’Appel d’Offres, le </w:t>
            </w:r>
            <w:r w:rsidR="00113D64" w:rsidRPr="00EF2D33">
              <w:rPr>
                <w:szCs w:val="24"/>
              </w:rPr>
              <w:t>Maître d’Ouvrage</w:t>
            </w:r>
            <w:r w:rsidR="00315365" w:rsidRPr="00EF2D33">
              <w:rPr>
                <w:szCs w:val="24"/>
              </w:rPr>
              <w:t xml:space="preserve"> rectifiera les non-conformités ou omissions mineures qui affectent le Montant de l’Offre. A cet effet, le </w:t>
            </w:r>
            <w:r w:rsidR="00315365" w:rsidRPr="00EF2D33">
              <w:rPr>
                <w:szCs w:val="24"/>
              </w:rPr>
              <w:lastRenderedPageBreak/>
              <w:t xml:space="preserve">Montant de l’Offre sera ajusté, uniquement aux fins de l’évaluation, pour tenir compte de l’élément manquant ou non conforme de la manière indiquée </w:t>
            </w:r>
            <w:r w:rsidR="00315365" w:rsidRPr="00EF2D33">
              <w:rPr>
                <w:b/>
                <w:szCs w:val="24"/>
              </w:rPr>
              <w:t>dans les</w:t>
            </w:r>
            <w:r w:rsidR="00315365" w:rsidRPr="00EF2D33">
              <w:rPr>
                <w:szCs w:val="24"/>
              </w:rPr>
              <w:t xml:space="preserve"> </w:t>
            </w:r>
            <w:r w:rsidR="00315365" w:rsidRPr="00EF2D33">
              <w:rPr>
                <w:b/>
                <w:szCs w:val="24"/>
              </w:rPr>
              <w:t>DPAO</w:t>
            </w:r>
            <w:r w:rsidR="00212930" w:rsidRPr="00EF2D33">
              <w:rPr>
                <w:szCs w:val="24"/>
              </w:rPr>
              <w:t>, en ajoutant la moyenne des prix de l</w:t>
            </w:r>
            <w:r w:rsidR="00161B9E">
              <w:rPr>
                <w:szCs w:val="24"/>
              </w:rPr>
              <w:t xml:space="preserve">’élément </w:t>
            </w:r>
            <w:r w:rsidR="00212930" w:rsidRPr="00EF2D33">
              <w:rPr>
                <w:szCs w:val="24"/>
              </w:rPr>
              <w:t xml:space="preserve">ou composant fournis par les autres soumissionnaires ayant </w:t>
            </w:r>
            <w:r w:rsidR="001A7834" w:rsidRPr="00EF2D33">
              <w:rPr>
                <w:szCs w:val="24"/>
              </w:rPr>
              <w:t>remis</w:t>
            </w:r>
            <w:r w:rsidR="00212930" w:rsidRPr="00EF2D33">
              <w:rPr>
                <w:szCs w:val="24"/>
              </w:rPr>
              <w:t xml:space="preserve"> des offres substantiellement conformes. Si le prix de cet</w:t>
            </w:r>
            <w:r w:rsidR="00161B9E">
              <w:rPr>
                <w:szCs w:val="24"/>
              </w:rPr>
              <w:t xml:space="preserve"> élément</w:t>
            </w:r>
            <w:r w:rsidR="00212930" w:rsidRPr="00EF2D33">
              <w:rPr>
                <w:szCs w:val="24"/>
              </w:rPr>
              <w:t xml:space="preserve"> ou composant ne peut pas être </w:t>
            </w:r>
            <w:r w:rsidR="00161B9E">
              <w:rPr>
                <w:szCs w:val="24"/>
              </w:rPr>
              <w:t xml:space="preserve">estimé par la prise en compte du </w:t>
            </w:r>
            <w:r w:rsidR="00212930" w:rsidRPr="00EF2D33">
              <w:rPr>
                <w:szCs w:val="24"/>
              </w:rPr>
              <w:t xml:space="preserve">prix des autres offres substantiellement conformes, le Maître d’Ouvrage </w:t>
            </w:r>
            <w:r w:rsidR="00161B9E">
              <w:rPr>
                <w:szCs w:val="24"/>
              </w:rPr>
              <w:t>fera sa propre</w:t>
            </w:r>
            <w:r w:rsidR="00F53EE9">
              <w:rPr>
                <w:szCs w:val="24"/>
              </w:rPr>
              <w:t xml:space="preserve"> </w:t>
            </w:r>
            <w:r w:rsidR="00212930" w:rsidRPr="00EF2D33">
              <w:rPr>
                <w:szCs w:val="24"/>
              </w:rPr>
              <w:t>estimation.</w:t>
            </w:r>
          </w:p>
        </w:tc>
      </w:tr>
      <w:tr w:rsidR="00315365" w:rsidRPr="00EF2D33" w14:paraId="487A5D67" w14:textId="77777777" w:rsidTr="006C19A4">
        <w:tc>
          <w:tcPr>
            <w:tcW w:w="2694" w:type="dxa"/>
            <w:tcBorders>
              <w:left w:val="nil"/>
              <w:right w:val="nil"/>
            </w:tcBorders>
            <w:tcMar>
              <w:top w:w="28" w:type="dxa"/>
              <w:bottom w:w="28" w:type="dxa"/>
            </w:tcMar>
          </w:tcPr>
          <w:p w14:paraId="208B83B3" w14:textId="77777777" w:rsidR="00315365" w:rsidRPr="00EF2D33" w:rsidRDefault="00315365" w:rsidP="007D71BC">
            <w:pPr>
              <w:pStyle w:val="00SectionISubtitle"/>
            </w:pPr>
            <w:bookmarkStart w:id="290" w:name="_Toc438532638"/>
            <w:bookmarkStart w:id="291" w:name="_Toc438532639"/>
            <w:bookmarkStart w:id="292" w:name="_Toc156373315"/>
            <w:bookmarkStart w:id="293" w:name="_Toc478838052"/>
            <w:bookmarkStart w:id="294" w:name="_Toc37951331"/>
            <w:bookmarkEnd w:id="290"/>
            <w:bookmarkEnd w:id="291"/>
            <w:r w:rsidRPr="00EF2D33">
              <w:lastRenderedPageBreak/>
              <w:t>31.</w:t>
            </w:r>
            <w:r w:rsidRPr="00EF2D33">
              <w:tab/>
              <w:t>Correction des erreurs arithmétiques</w:t>
            </w:r>
            <w:bookmarkEnd w:id="292"/>
            <w:bookmarkEnd w:id="293"/>
            <w:bookmarkEnd w:id="294"/>
          </w:p>
        </w:tc>
        <w:tc>
          <w:tcPr>
            <w:tcW w:w="6662" w:type="dxa"/>
            <w:tcBorders>
              <w:left w:val="nil"/>
              <w:right w:val="nil"/>
            </w:tcBorders>
            <w:tcMar>
              <w:top w:w="28" w:type="dxa"/>
              <w:bottom w:w="28" w:type="dxa"/>
            </w:tcMar>
          </w:tcPr>
          <w:p w14:paraId="23483974" w14:textId="77777777" w:rsidR="00315365" w:rsidRPr="00EF2D33" w:rsidRDefault="00315365" w:rsidP="00C956B8">
            <w:pPr>
              <w:pStyle w:val="Paragraphedeliste"/>
              <w:numPr>
                <w:ilvl w:val="1"/>
                <w:numId w:val="56"/>
              </w:numPr>
              <w:tabs>
                <w:tab w:val="left" w:pos="576"/>
                <w:tab w:val="left" w:pos="1152"/>
              </w:tabs>
              <w:suppressAutoHyphens/>
              <w:rPr>
                <w:szCs w:val="24"/>
              </w:rPr>
            </w:pPr>
            <w:r w:rsidRPr="00EF2D33">
              <w:rPr>
                <w:szCs w:val="24"/>
              </w:rPr>
              <w:t xml:space="preserve">Lorsqu’une </w:t>
            </w:r>
            <w:r w:rsidR="006B0D13">
              <w:rPr>
                <w:szCs w:val="24"/>
              </w:rPr>
              <w:t>O</w:t>
            </w:r>
            <w:r w:rsidRPr="00EF2D33">
              <w:rPr>
                <w:szCs w:val="24"/>
              </w:rPr>
              <w:t xml:space="preserve">ffre est conforme pour l’essentiel, le </w:t>
            </w:r>
            <w:r w:rsidR="00113D64" w:rsidRPr="00EF2D33">
              <w:rPr>
                <w:szCs w:val="24"/>
              </w:rPr>
              <w:t>Maître d’Ouvrage</w:t>
            </w:r>
            <w:r w:rsidRPr="00EF2D33">
              <w:rPr>
                <w:szCs w:val="24"/>
              </w:rPr>
              <w:t xml:space="preserve"> en rectifiera les erreurs arithmétiques sur la base suivante :</w:t>
            </w:r>
          </w:p>
          <w:p w14:paraId="24D0DF4C" w14:textId="77777777" w:rsidR="00315365" w:rsidRPr="00EF2D33" w:rsidRDefault="00315365">
            <w:pPr>
              <w:pStyle w:val="Paragraphedeliste"/>
              <w:numPr>
                <w:ilvl w:val="1"/>
                <w:numId w:val="85"/>
              </w:numPr>
              <w:suppressAutoHyphens/>
              <w:ind w:left="1167" w:hanging="567"/>
              <w:rPr>
                <w:szCs w:val="24"/>
              </w:rPr>
            </w:pPr>
            <w:r w:rsidRPr="00EF2D33">
              <w:rPr>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EF2D33">
              <w:rPr>
                <w:szCs w:val="24"/>
              </w:rPr>
              <w:t>Maître d’Ouvrage</w:t>
            </w:r>
            <w:r w:rsidRPr="00EF2D33">
              <w:rPr>
                <w:szCs w:val="24"/>
              </w:rPr>
              <w:t xml:space="preserve">, la virgule des décimales du prix unitaire soit manifestement mal placée, auquel cas le prix total indiqué prévaudra et le prix unitaire sera rectifié ; </w:t>
            </w:r>
          </w:p>
          <w:p w14:paraId="7C133D5F" w14:textId="77777777" w:rsidR="00315365" w:rsidRPr="00EF2D33" w:rsidRDefault="00315365">
            <w:pPr>
              <w:pStyle w:val="Paragraphedeliste"/>
              <w:numPr>
                <w:ilvl w:val="1"/>
                <w:numId w:val="85"/>
              </w:numPr>
              <w:suppressAutoHyphens/>
              <w:ind w:left="1167" w:hanging="567"/>
              <w:rPr>
                <w:szCs w:val="24"/>
              </w:rPr>
            </w:pPr>
            <w:r w:rsidRPr="00EF2D33">
              <w:rPr>
                <w:szCs w:val="24"/>
              </w:rPr>
              <w:t xml:space="preserve">Si le total obtenu par addition ou soustraction des sous totaux n’est pas exact, les sous totaux feront foi et le total sera rectifié ; et </w:t>
            </w:r>
          </w:p>
          <w:p w14:paraId="092672C1" w14:textId="77777777" w:rsidR="00315365" w:rsidRPr="00EF2D33" w:rsidRDefault="00315365">
            <w:pPr>
              <w:pStyle w:val="Paragraphedeliste"/>
              <w:numPr>
                <w:ilvl w:val="1"/>
                <w:numId w:val="85"/>
              </w:numPr>
              <w:suppressAutoHyphens/>
              <w:ind w:left="1167" w:hanging="567"/>
              <w:rPr>
                <w:szCs w:val="24"/>
              </w:rPr>
            </w:pPr>
            <w:r w:rsidRPr="00EF2D33">
              <w:rPr>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230D18BA" w14:textId="77777777" w:rsidR="00315365" w:rsidRPr="00EF2D33" w:rsidRDefault="00315365" w:rsidP="00C956B8">
            <w:pPr>
              <w:pStyle w:val="Paragraphedeliste"/>
              <w:numPr>
                <w:ilvl w:val="1"/>
                <w:numId w:val="56"/>
              </w:numPr>
              <w:tabs>
                <w:tab w:val="left" w:pos="576"/>
                <w:tab w:val="left" w:pos="1152"/>
              </w:tabs>
              <w:suppressAutoHyphens/>
              <w:rPr>
                <w:szCs w:val="24"/>
              </w:rPr>
            </w:pPr>
            <w:r w:rsidRPr="00EF2D33">
              <w:rPr>
                <w:szCs w:val="24"/>
              </w:rPr>
              <w:t xml:space="preserve">Il sera demandé au Soumissionnaire d’accepter la correction des erreurs arithmétiques. Si le Soumissionnaire n’accepte pas les corrections apportées en conformité avec l’article 31.1, son offre sera écartée. </w:t>
            </w:r>
          </w:p>
        </w:tc>
      </w:tr>
      <w:tr w:rsidR="002476D3" w:rsidRPr="00EF2D33" w14:paraId="5E1ED483" w14:textId="77777777" w:rsidTr="006C19A4">
        <w:tc>
          <w:tcPr>
            <w:tcW w:w="2694" w:type="dxa"/>
            <w:tcBorders>
              <w:top w:val="nil"/>
              <w:left w:val="nil"/>
              <w:bottom w:val="nil"/>
              <w:right w:val="nil"/>
            </w:tcBorders>
            <w:tcMar>
              <w:top w:w="28" w:type="dxa"/>
              <w:bottom w:w="28" w:type="dxa"/>
            </w:tcMar>
          </w:tcPr>
          <w:p w14:paraId="195E1D59" w14:textId="77777777" w:rsidR="002476D3" w:rsidRPr="00EF2D33" w:rsidRDefault="002476D3" w:rsidP="007D71BC">
            <w:pPr>
              <w:pStyle w:val="00SectionISubtitle"/>
            </w:pPr>
            <w:bookmarkStart w:id="295" w:name="_Toc438532643"/>
            <w:bookmarkStart w:id="296" w:name="_Toc438532644"/>
            <w:bookmarkStart w:id="297" w:name="_Toc438438857"/>
            <w:bookmarkStart w:id="298" w:name="_Toc438532646"/>
            <w:bookmarkStart w:id="299" w:name="_Toc438734001"/>
            <w:bookmarkStart w:id="300" w:name="_Toc438907038"/>
            <w:bookmarkStart w:id="301" w:name="_Toc438907237"/>
            <w:bookmarkStart w:id="302" w:name="_Toc156373316"/>
            <w:bookmarkStart w:id="303" w:name="_Toc478838053"/>
            <w:bookmarkStart w:id="304" w:name="_Toc37951332"/>
            <w:bookmarkEnd w:id="295"/>
            <w:bookmarkEnd w:id="296"/>
            <w:r w:rsidRPr="00EF2D33">
              <w:t>32.</w:t>
            </w:r>
            <w:r w:rsidRPr="00EF2D33">
              <w:tab/>
              <w:t>Conversion en une seule monnaie</w:t>
            </w:r>
            <w:bookmarkEnd w:id="297"/>
            <w:bookmarkEnd w:id="298"/>
            <w:bookmarkEnd w:id="299"/>
            <w:bookmarkEnd w:id="300"/>
            <w:bookmarkEnd w:id="301"/>
            <w:bookmarkEnd w:id="302"/>
            <w:bookmarkEnd w:id="303"/>
            <w:bookmarkEnd w:id="304"/>
          </w:p>
        </w:tc>
        <w:tc>
          <w:tcPr>
            <w:tcW w:w="6662" w:type="dxa"/>
            <w:tcBorders>
              <w:top w:val="nil"/>
              <w:left w:val="nil"/>
              <w:bottom w:val="nil"/>
              <w:right w:val="nil"/>
            </w:tcBorders>
            <w:tcMar>
              <w:top w:w="28" w:type="dxa"/>
              <w:bottom w:w="28" w:type="dxa"/>
            </w:tcMar>
          </w:tcPr>
          <w:p w14:paraId="4A98AC82" w14:textId="77777777" w:rsidR="002476D3" w:rsidRPr="00EF2D33" w:rsidRDefault="002476D3" w:rsidP="00C956B8">
            <w:pPr>
              <w:pStyle w:val="Paragraphedeliste"/>
              <w:numPr>
                <w:ilvl w:val="1"/>
                <w:numId w:val="57"/>
              </w:numPr>
              <w:tabs>
                <w:tab w:val="left" w:pos="1152"/>
              </w:tabs>
              <w:suppressAutoHyphens/>
              <w:rPr>
                <w:szCs w:val="24"/>
              </w:rPr>
            </w:pPr>
            <w:r w:rsidRPr="00EF2D33">
              <w:rPr>
                <w:szCs w:val="24"/>
              </w:rPr>
              <w:t xml:space="preserve">Aux fins d’évaluation et de comparaison des </w:t>
            </w:r>
            <w:r w:rsidR="003731EB">
              <w:rPr>
                <w:szCs w:val="24"/>
              </w:rPr>
              <w:t>O</w:t>
            </w:r>
            <w:r w:rsidRPr="00EF2D33">
              <w:rPr>
                <w:szCs w:val="24"/>
              </w:rPr>
              <w:t xml:space="preserve">ffres, le </w:t>
            </w:r>
            <w:r w:rsidR="00113D64" w:rsidRPr="00EF2D33">
              <w:rPr>
                <w:szCs w:val="24"/>
              </w:rPr>
              <w:t>Maître d’Ouvrage</w:t>
            </w:r>
            <w:r w:rsidRPr="00EF2D33">
              <w:rPr>
                <w:szCs w:val="24"/>
              </w:rPr>
              <w:t xml:space="preserve"> convertira tous les prix des offres exprimés en diverses monnaies </w:t>
            </w:r>
            <w:r w:rsidR="00930BE9" w:rsidRPr="00EF2D33">
              <w:rPr>
                <w:szCs w:val="24"/>
              </w:rPr>
              <w:t xml:space="preserve">dans la </w:t>
            </w:r>
            <w:r w:rsidRPr="00EF2D33">
              <w:rPr>
                <w:szCs w:val="24"/>
              </w:rPr>
              <w:t>monnaie</w:t>
            </w:r>
            <w:r w:rsidR="00930BE9" w:rsidRPr="00EF2D33">
              <w:rPr>
                <w:szCs w:val="24"/>
              </w:rPr>
              <w:t xml:space="preserve"> spécifiée </w:t>
            </w:r>
            <w:r w:rsidR="00930BE9" w:rsidRPr="00EF2D33">
              <w:rPr>
                <w:b/>
                <w:szCs w:val="24"/>
              </w:rPr>
              <w:t>dans les</w:t>
            </w:r>
            <w:r w:rsidR="00930BE9" w:rsidRPr="00EF2D33">
              <w:rPr>
                <w:szCs w:val="24"/>
              </w:rPr>
              <w:t xml:space="preserve"> </w:t>
            </w:r>
            <w:r w:rsidR="00930BE9" w:rsidRPr="00EF2D33">
              <w:rPr>
                <w:b/>
                <w:szCs w:val="24"/>
              </w:rPr>
              <w:t>DPAO</w:t>
            </w:r>
            <w:r w:rsidR="00930BE9" w:rsidRPr="00EF2D33">
              <w:rPr>
                <w:szCs w:val="24"/>
              </w:rPr>
              <w:t xml:space="preserve">. </w:t>
            </w:r>
          </w:p>
        </w:tc>
      </w:tr>
      <w:tr w:rsidR="002476D3" w:rsidRPr="00EF2D33" w14:paraId="74D60242" w14:textId="77777777" w:rsidTr="006C19A4">
        <w:tc>
          <w:tcPr>
            <w:tcW w:w="2694" w:type="dxa"/>
            <w:tcBorders>
              <w:top w:val="nil"/>
              <w:left w:val="nil"/>
              <w:bottom w:val="nil"/>
              <w:right w:val="nil"/>
            </w:tcBorders>
            <w:tcMar>
              <w:top w:w="28" w:type="dxa"/>
              <w:bottom w:w="28" w:type="dxa"/>
            </w:tcMar>
          </w:tcPr>
          <w:p w14:paraId="5FCB84E6" w14:textId="77777777" w:rsidR="002476D3" w:rsidRPr="00EF2D33" w:rsidRDefault="002476D3" w:rsidP="007D71BC">
            <w:pPr>
              <w:pStyle w:val="00SectionISubtitle"/>
            </w:pPr>
            <w:bookmarkStart w:id="305" w:name="_Toc438438858"/>
            <w:bookmarkStart w:id="306" w:name="_Toc438532647"/>
            <w:bookmarkStart w:id="307" w:name="_Toc438734002"/>
            <w:bookmarkStart w:id="308" w:name="_Toc438907039"/>
            <w:bookmarkStart w:id="309" w:name="_Toc438907238"/>
            <w:bookmarkStart w:id="310" w:name="_Toc156373317"/>
            <w:bookmarkStart w:id="311" w:name="_Toc37951333"/>
            <w:r w:rsidRPr="00EF2D33">
              <w:t>33</w:t>
            </w:r>
            <w:r w:rsidR="004F67E3" w:rsidRPr="00EF2D33">
              <w:t>.</w:t>
            </w:r>
            <w:r w:rsidRPr="00EF2D33">
              <w:tab/>
              <w:t xml:space="preserve">Marge de </w:t>
            </w:r>
            <w:bookmarkEnd w:id="305"/>
            <w:bookmarkEnd w:id="306"/>
            <w:bookmarkEnd w:id="307"/>
            <w:bookmarkEnd w:id="308"/>
            <w:bookmarkEnd w:id="309"/>
            <w:r w:rsidRPr="00EF2D33">
              <w:t>préférence</w:t>
            </w:r>
            <w:bookmarkEnd w:id="310"/>
            <w:r w:rsidR="00C54A94" w:rsidRPr="00EF2D33">
              <w:rPr>
                <w:rStyle w:val="Appelnotedebasdep"/>
              </w:rPr>
              <w:footnoteReference w:id="5"/>
            </w:r>
            <w:bookmarkEnd w:id="311"/>
          </w:p>
        </w:tc>
        <w:tc>
          <w:tcPr>
            <w:tcW w:w="6662" w:type="dxa"/>
            <w:tcBorders>
              <w:top w:val="nil"/>
              <w:left w:val="nil"/>
              <w:bottom w:val="nil"/>
              <w:right w:val="nil"/>
            </w:tcBorders>
            <w:tcMar>
              <w:top w:w="28" w:type="dxa"/>
              <w:bottom w:w="28" w:type="dxa"/>
            </w:tcMar>
          </w:tcPr>
          <w:p w14:paraId="1DB64732" w14:textId="77777777" w:rsidR="002476D3" w:rsidRPr="00EF2D33" w:rsidRDefault="002476D3" w:rsidP="00C956B8">
            <w:pPr>
              <w:pStyle w:val="Paragraphedeliste"/>
              <w:numPr>
                <w:ilvl w:val="1"/>
                <w:numId w:val="58"/>
              </w:numPr>
              <w:tabs>
                <w:tab w:val="left" w:pos="1152"/>
              </w:tabs>
              <w:suppressAutoHyphens/>
              <w:rPr>
                <w:szCs w:val="24"/>
              </w:rPr>
            </w:pPr>
            <w:r w:rsidRPr="00EF2D33">
              <w:rPr>
                <w:szCs w:val="24"/>
              </w:rPr>
              <w:t xml:space="preserve">Sauf stipulation contraire </w:t>
            </w:r>
            <w:r w:rsidRPr="00EF2D33">
              <w:rPr>
                <w:b/>
                <w:szCs w:val="24"/>
              </w:rPr>
              <w:t>d</w:t>
            </w:r>
            <w:r w:rsidR="005E0148" w:rsidRPr="00EF2D33">
              <w:rPr>
                <w:b/>
                <w:szCs w:val="24"/>
              </w:rPr>
              <w:t>ans l</w:t>
            </w:r>
            <w:r w:rsidRPr="00EF2D33">
              <w:rPr>
                <w:b/>
                <w:szCs w:val="24"/>
              </w:rPr>
              <w:t>es</w:t>
            </w:r>
            <w:r w:rsidRPr="00EF2D33">
              <w:rPr>
                <w:szCs w:val="24"/>
              </w:rPr>
              <w:t xml:space="preserve"> </w:t>
            </w:r>
            <w:r w:rsidRPr="00EF2D33">
              <w:rPr>
                <w:b/>
                <w:szCs w:val="24"/>
              </w:rPr>
              <w:t>DPAO</w:t>
            </w:r>
            <w:r w:rsidRPr="00EF2D33">
              <w:rPr>
                <w:szCs w:val="24"/>
              </w:rPr>
              <w:t xml:space="preserve">, aucune marge de préférence ne sera </w:t>
            </w:r>
            <w:r w:rsidR="00871238" w:rsidRPr="00EF2D33">
              <w:rPr>
                <w:szCs w:val="24"/>
              </w:rPr>
              <w:t>accordée.</w:t>
            </w:r>
            <w:r w:rsidRPr="00EF2D33">
              <w:rPr>
                <w:szCs w:val="24"/>
              </w:rPr>
              <w:t xml:space="preserve"> </w:t>
            </w:r>
          </w:p>
        </w:tc>
      </w:tr>
      <w:tr w:rsidR="005C2269" w:rsidRPr="00EF2D33" w14:paraId="41B93305" w14:textId="77777777" w:rsidTr="006C19A4">
        <w:tc>
          <w:tcPr>
            <w:tcW w:w="2694" w:type="dxa"/>
            <w:tcBorders>
              <w:top w:val="nil"/>
              <w:left w:val="nil"/>
              <w:bottom w:val="nil"/>
              <w:right w:val="nil"/>
            </w:tcBorders>
            <w:tcMar>
              <w:top w:w="28" w:type="dxa"/>
              <w:bottom w:w="28" w:type="dxa"/>
            </w:tcMar>
          </w:tcPr>
          <w:p w14:paraId="5121878D" w14:textId="77777777" w:rsidR="005C2269" w:rsidRPr="00EF2D33" w:rsidRDefault="00D85FEF" w:rsidP="005942CB">
            <w:pPr>
              <w:pStyle w:val="00SectionISubtitle"/>
            </w:pPr>
            <w:bookmarkStart w:id="312" w:name="_Toc478838054"/>
            <w:bookmarkStart w:id="313" w:name="_Toc37951334"/>
            <w:r w:rsidRPr="00EF2D33">
              <w:lastRenderedPageBreak/>
              <w:t>34.</w:t>
            </w:r>
            <w:r w:rsidRPr="00EF2D33">
              <w:tab/>
            </w:r>
            <w:r w:rsidR="005C2269" w:rsidRPr="00EF2D33">
              <w:t>Sous-traitants</w:t>
            </w:r>
            <w:bookmarkEnd w:id="312"/>
            <w:bookmarkEnd w:id="313"/>
          </w:p>
        </w:tc>
        <w:tc>
          <w:tcPr>
            <w:tcW w:w="6662" w:type="dxa"/>
            <w:tcBorders>
              <w:top w:val="nil"/>
              <w:left w:val="nil"/>
              <w:bottom w:val="nil"/>
              <w:right w:val="nil"/>
            </w:tcBorders>
            <w:tcMar>
              <w:top w:w="28" w:type="dxa"/>
              <w:bottom w:w="28" w:type="dxa"/>
            </w:tcMar>
          </w:tcPr>
          <w:p w14:paraId="0E5A0384" w14:textId="77777777" w:rsidR="005C2269" w:rsidRPr="00EF2D33" w:rsidRDefault="008C28A6" w:rsidP="00C956B8">
            <w:pPr>
              <w:pStyle w:val="Paragraphedeliste"/>
              <w:numPr>
                <w:ilvl w:val="1"/>
                <w:numId w:val="59"/>
              </w:numPr>
              <w:tabs>
                <w:tab w:val="left" w:pos="1152"/>
              </w:tabs>
              <w:suppressAutoHyphens/>
              <w:contextualSpacing w:val="0"/>
              <w:rPr>
                <w:szCs w:val="24"/>
              </w:rPr>
            </w:pPr>
            <w:r w:rsidRPr="00EF2D33">
              <w:rPr>
                <w:szCs w:val="24"/>
              </w:rPr>
              <w:t xml:space="preserve">Le </w:t>
            </w:r>
            <w:r w:rsidR="00113D64" w:rsidRPr="00EF2D33">
              <w:rPr>
                <w:szCs w:val="24"/>
              </w:rPr>
              <w:t>Maître d’Ouvrage</w:t>
            </w:r>
            <w:r w:rsidRPr="00EF2D33">
              <w:rPr>
                <w:szCs w:val="24"/>
              </w:rPr>
              <w:t xml:space="preserve"> n’entend pas faire exécuter certaines parties spécifiques des travaux par des sous-traitants sélectionnés à l’avance par le </w:t>
            </w:r>
            <w:r w:rsidR="00113D64" w:rsidRPr="00EF2D33">
              <w:rPr>
                <w:szCs w:val="24"/>
              </w:rPr>
              <w:t>Maître d’Ouvrage</w:t>
            </w:r>
            <w:r w:rsidRPr="00EF2D33">
              <w:rPr>
                <w:szCs w:val="24"/>
              </w:rPr>
              <w:t xml:space="preserve">, sauf disposition contraire </w:t>
            </w:r>
            <w:r w:rsidRPr="00EF2D33">
              <w:rPr>
                <w:b/>
                <w:szCs w:val="24"/>
              </w:rPr>
              <w:t>dans les DPAO</w:t>
            </w:r>
            <w:r w:rsidR="005C2269" w:rsidRPr="00EF2D33">
              <w:rPr>
                <w:szCs w:val="24"/>
              </w:rPr>
              <w:t>.</w:t>
            </w:r>
          </w:p>
          <w:p w14:paraId="2E45A9E2" w14:textId="77777777" w:rsidR="003F2FE2" w:rsidRPr="00EF2D33" w:rsidRDefault="003F2FE2" w:rsidP="00C956B8">
            <w:pPr>
              <w:pStyle w:val="Paragraphedeliste"/>
              <w:numPr>
                <w:ilvl w:val="1"/>
                <w:numId w:val="59"/>
              </w:numPr>
              <w:tabs>
                <w:tab w:val="left" w:pos="1152"/>
              </w:tabs>
              <w:suppressAutoHyphens/>
              <w:contextualSpacing w:val="0"/>
              <w:rPr>
                <w:szCs w:val="24"/>
              </w:rPr>
            </w:pPr>
            <w:r w:rsidRPr="00EF2D33">
              <w:rPr>
                <w:szCs w:val="24"/>
              </w:rPr>
              <w:t xml:space="preserve">Les Soumissionnaires peuvent proposer une sous-traitance à concurrence du pourcentage de la valeur du Marché ou du volume des Travaux tel que </w:t>
            </w:r>
            <w:r w:rsidRPr="00EF2D33">
              <w:rPr>
                <w:b/>
                <w:szCs w:val="24"/>
              </w:rPr>
              <w:t>prévu aux</w:t>
            </w:r>
            <w:r w:rsidRPr="00EF2D33">
              <w:rPr>
                <w:szCs w:val="24"/>
              </w:rPr>
              <w:t xml:space="preserve"> </w:t>
            </w:r>
            <w:r w:rsidRPr="00EF2D33">
              <w:rPr>
                <w:b/>
                <w:szCs w:val="24"/>
              </w:rPr>
              <w:t>DPAO</w:t>
            </w:r>
            <w:r w:rsidRPr="00EF2D33">
              <w:rPr>
                <w:szCs w:val="24"/>
              </w:rPr>
              <w:t>. Les sous-traitants proposés par le Soumissionnaire doivent être pleinement qualifiés pour la partie des travaux qui leur incomberait.</w:t>
            </w:r>
          </w:p>
          <w:p w14:paraId="41930F27" w14:textId="77777777" w:rsidR="005C2269" w:rsidRPr="00EF2D33" w:rsidRDefault="00EB6970" w:rsidP="00C956B8">
            <w:pPr>
              <w:pStyle w:val="Paragraphedeliste"/>
              <w:numPr>
                <w:ilvl w:val="1"/>
                <w:numId w:val="59"/>
              </w:numPr>
              <w:tabs>
                <w:tab w:val="left" w:pos="1152"/>
              </w:tabs>
              <w:suppressAutoHyphens/>
              <w:contextualSpacing w:val="0"/>
              <w:rPr>
                <w:szCs w:val="24"/>
              </w:rPr>
            </w:pPr>
            <w:r w:rsidRPr="00EF2D33">
              <w:rPr>
                <w:szCs w:val="24"/>
              </w:rPr>
              <w:t>Le</w:t>
            </w:r>
            <w:r w:rsidR="00FC06D7" w:rsidRPr="00EF2D33">
              <w:rPr>
                <w:szCs w:val="24"/>
              </w:rPr>
              <w:t>s qualifications des sous-traitants ne seront pas utilisées par le Soumissionnaire pour justifier sa propre qualification à exécuter le Marché, à moins que la partie spécifique des Travaux à réaliser par un Sous-traitant n’ait été</w:t>
            </w:r>
            <w:r w:rsidRPr="00EF2D33">
              <w:rPr>
                <w:szCs w:val="24"/>
              </w:rPr>
              <w:t xml:space="preserve"> </w:t>
            </w:r>
            <w:r w:rsidR="00FC06D7" w:rsidRPr="00EF2D33">
              <w:rPr>
                <w:szCs w:val="24"/>
              </w:rPr>
              <w:t xml:space="preserve">identifié par le </w:t>
            </w:r>
            <w:r w:rsidR="00113D64" w:rsidRPr="00EF2D33">
              <w:rPr>
                <w:szCs w:val="24"/>
              </w:rPr>
              <w:t>Maître d’Ouvrage</w:t>
            </w:r>
            <w:r w:rsidRPr="00EF2D33">
              <w:rPr>
                <w:szCs w:val="24"/>
              </w:rPr>
              <w:t xml:space="preserve"> </w:t>
            </w:r>
            <w:r w:rsidR="00FC06D7" w:rsidRPr="00EF2D33">
              <w:rPr>
                <w:b/>
                <w:szCs w:val="24"/>
              </w:rPr>
              <w:t>dans les</w:t>
            </w:r>
            <w:r w:rsidR="00FC06D7" w:rsidRPr="00EF2D33">
              <w:rPr>
                <w:szCs w:val="24"/>
              </w:rPr>
              <w:t xml:space="preserve"> </w:t>
            </w:r>
            <w:r w:rsidR="00FC06D7" w:rsidRPr="00EF2D33">
              <w:rPr>
                <w:b/>
                <w:szCs w:val="24"/>
              </w:rPr>
              <w:t>DPAO</w:t>
            </w:r>
            <w:r w:rsidR="00FC06D7" w:rsidRPr="00EF2D33">
              <w:rPr>
                <w:szCs w:val="24"/>
              </w:rPr>
              <w:t xml:space="preserve"> comme susceptible d’être réalisé par des</w:t>
            </w:r>
            <w:r w:rsidR="00731B0D" w:rsidRPr="00EF2D33">
              <w:rPr>
                <w:szCs w:val="24"/>
              </w:rPr>
              <w:t xml:space="preserve"> «</w:t>
            </w:r>
            <w:r w:rsidR="00391BF1" w:rsidRPr="00EF2D33">
              <w:rPr>
                <w:szCs w:val="24"/>
              </w:rPr>
              <w:t> </w:t>
            </w:r>
            <w:r w:rsidR="00FC06D7" w:rsidRPr="00EF2D33">
              <w:rPr>
                <w:szCs w:val="24"/>
              </w:rPr>
              <w:t>Sous-traitants spécialisés</w:t>
            </w:r>
            <w:r w:rsidR="00391BF1" w:rsidRPr="00EF2D33">
              <w:rPr>
                <w:szCs w:val="24"/>
              </w:rPr>
              <w:t> »</w:t>
            </w:r>
            <w:r w:rsidR="00135963" w:rsidRPr="00EF2D33">
              <w:rPr>
                <w:szCs w:val="24"/>
              </w:rPr>
              <w:t> ;</w:t>
            </w:r>
            <w:r w:rsidR="00FC06D7" w:rsidRPr="00EF2D33">
              <w:rPr>
                <w:szCs w:val="24"/>
              </w:rPr>
              <w:t xml:space="preserve"> dans un tel cas, </w:t>
            </w:r>
            <w:r w:rsidRPr="00EF2D33">
              <w:rPr>
                <w:szCs w:val="24"/>
              </w:rPr>
              <w:t>l’expérience d</w:t>
            </w:r>
            <w:r w:rsidR="00FC06D7" w:rsidRPr="00EF2D33">
              <w:rPr>
                <w:szCs w:val="24"/>
              </w:rPr>
              <w:t>u</w:t>
            </w:r>
            <w:r w:rsidRPr="00EF2D33">
              <w:rPr>
                <w:szCs w:val="24"/>
              </w:rPr>
              <w:t xml:space="preserve"> </w:t>
            </w:r>
            <w:r w:rsidR="00FC06D7" w:rsidRPr="00EF2D33">
              <w:rPr>
                <w:szCs w:val="24"/>
              </w:rPr>
              <w:t>Sous</w:t>
            </w:r>
            <w:r w:rsidRPr="00EF2D33">
              <w:rPr>
                <w:szCs w:val="24"/>
              </w:rPr>
              <w:t>-traitant spécialisé sera prise en compte aux fins d’évaluation de la qualification du Soumissionnaire.</w:t>
            </w:r>
          </w:p>
        </w:tc>
      </w:tr>
      <w:tr w:rsidR="00315365" w:rsidRPr="00EF2D33" w14:paraId="191BBDD0" w14:textId="77777777" w:rsidTr="006C19A4">
        <w:tc>
          <w:tcPr>
            <w:tcW w:w="2694" w:type="dxa"/>
            <w:tcBorders>
              <w:top w:val="nil"/>
              <w:left w:val="nil"/>
              <w:right w:val="nil"/>
            </w:tcBorders>
            <w:tcMar>
              <w:top w:w="28" w:type="dxa"/>
              <w:bottom w:w="28" w:type="dxa"/>
            </w:tcMar>
          </w:tcPr>
          <w:p w14:paraId="78E71736" w14:textId="77777777" w:rsidR="00315365" w:rsidRPr="00EF2D33" w:rsidRDefault="00315365" w:rsidP="007D71BC">
            <w:pPr>
              <w:pStyle w:val="00SectionISubtitle"/>
            </w:pPr>
            <w:bookmarkStart w:id="314" w:name="_Toc438438859"/>
            <w:bookmarkStart w:id="315" w:name="_Toc438532648"/>
            <w:bookmarkStart w:id="316" w:name="_Toc438734003"/>
            <w:bookmarkStart w:id="317" w:name="_Toc438907040"/>
            <w:bookmarkStart w:id="318" w:name="_Toc438907239"/>
            <w:bookmarkStart w:id="319" w:name="_Toc156373318"/>
            <w:bookmarkStart w:id="320" w:name="_Toc478838055"/>
            <w:bookmarkStart w:id="321" w:name="_Toc37951335"/>
            <w:r w:rsidRPr="00EF2D33">
              <w:t>35.</w:t>
            </w:r>
            <w:r w:rsidRPr="00EF2D33">
              <w:tab/>
              <w:t>Évaluation des Offres</w:t>
            </w:r>
            <w:bookmarkStart w:id="322" w:name="_Hlt438533055"/>
            <w:bookmarkEnd w:id="314"/>
            <w:bookmarkEnd w:id="315"/>
            <w:bookmarkEnd w:id="316"/>
            <w:bookmarkEnd w:id="317"/>
            <w:bookmarkEnd w:id="318"/>
            <w:bookmarkEnd w:id="319"/>
            <w:bookmarkEnd w:id="320"/>
            <w:bookmarkEnd w:id="321"/>
            <w:bookmarkEnd w:id="322"/>
          </w:p>
        </w:tc>
        <w:tc>
          <w:tcPr>
            <w:tcW w:w="6662" w:type="dxa"/>
            <w:tcBorders>
              <w:top w:val="nil"/>
              <w:left w:val="nil"/>
              <w:right w:val="nil"/>
            </w:tcBorders>
            <w:tcMar>
              <w:top w:w="28" w:type="dxa"/>
              <w:bottom w:w="28" w:type="dxa"/>
            </w:tcMar>
          </w:tcPr>
          <w:p w14:paraId="54726EFF" w14:textId="77777777" w:rsidR="00315365" w:rsidRPr="00EF2D33" w:rsidRDefault="00315365" w:rsidP="00C956B8">
            <w:pPr>
              <w:pStyle w:val="Paragraphedeliste"/>
              <w:numPr>
                <w:ilvl w:val="1"/>
                <w:numId w:val="60"/>
              </w:numPr>
              <w:suppressAutoHyphens/>
              <w:rPr>
                <w:szCs w:val="24"/>
              </w:rPr>
            </w:pPr>
            <w:r w:rsidRPr="00EF2D33">
              <w:rPr>
                <w:szCs w:val="24"/>
              </w:rPr>
              <w:t xml:space="preserve">Pour évaluer les </w:t>
            </w:r>
            <w:r w:rsidR="00942537">
              <w:rPr>
                <w:szCs w:val="24"/>
              </w:rPr>
              <w:t>O</w:t>
            </w:r>
            <w:r w:rsidRPr="00EF2D33">
              <w:rPr>
                <w:szCs w:val="24"/>
              </w:rPr>
              <w:t xml:space="preserve">ffres, le </w:t>
            </w:r>
            <w:r w:rsidR="00113D64" w:rsidRPr="00EF2D33">
              <w:rPr>
                <w:szCs w:val="24"/>
              </w:rPr>
              <w:t>Maître d’Ouvrage</w:t>
            </w:r>
            <w:r w:rsidRPr="00EF2D33">
              <w:rPr>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EF2D33">
              <w:rPr>
                <w:szCs w:val="24"/>
              </w:rPr>
              <w:t>Maître d’Ouvrage</w:t>
            </w:r>
            <w:r w:rsidRPr="00EF2D33">
              <w:rPr>
                <w:szCs w:val="24"/>
              </w:rPr>
              <w:t xml:space="preserve"> déterminera l’Offre la plus avantageuse en conformité avec l’article 40 des IS. </w:t>
            </w:r>
          </w:p>
          <w:p w14:paraId="45191A8E" w14:textId="77777777" w:rsidR="00315365" w:rsidRPr="00EF2D33" w:rsidRDefault="00315365" w:rsidP="00C956B8">
            <w:pPr>
              <w:pStyle w:val="Paragraphedeliste"/>
              <w:numPr>
                <w:ilvl w:val="1"/>
                <w:numId w:val="60"/>
              </w:numPr>
              <w:tabs>
                <w:tab w:val="left" w:pos="1152"/>
              </w:tabs>
              <w:suppressAutoHyphens/>
              <w:jc w:val="left"/>
              <w:rPr>
                <w:szCs w:val="24"/>
              </w:rPr>
            </w:pPr>
            <w:r w:rsidRPr="00EF2D33">
              <w:rPr>
                <w:szCs w:val="24"/>
              </w:rPr>
              <w:t xml:space="preserve">Pour évaluer les offres, le </w:t>
            </w:r>
            <w:r w:rsidR="00113D64" w:rsidRPr="00EF2D33">
              <w:rPr>
                <w:szCs w:val="24"/>
              </w:rPr>
              <w:t>Maître d’Ouvrage</w:t>
            </w:r>
            <w:r w:rsidRPr="00EF2D33">
              <w:rPr>
                <w:szCs w:val="24"/>
              </w:rPr>
              <w:t xml:space="preserve"> prendra en compte les éléments ci-après :</w:t>
            </w:r>
          </w:p>
          <w:p w14:paraId="6F1CA555" w14:textId="77777777" w:rsidR="00315365" w:rsidRPr="00EF2D33" w:rsidRDefault="00795B6F" w:rsidP="00C700F6">
            <w:pPr>
              <w:suppressAutoHyphens/>
              <w:ind w:left="1152" w:hanging="495"/>
              <w:rPr>
                <w:szCs w:val="24"/>
              </w:rPr>
            </w:pPr>
            <w:r w:rsidRPr="00EF2D33">
              <w:rPr>
                <w:szCs w:val="24"/>
              </w:rPr>
              <w:t>(</w:t>
            </w:r>
            <w:r w:rsidR="00315365" w:rsidRPr="00EF2D33">
              <w:rPr>
                <w:szCs w:val="24"/>
              </w:rPr>
              <w:t>a)</w:t>
            </w:r>
            <w:r w:rsidR="00315365" w:rsidRPr="00EF2D33">
              <w:rPr>
                <w:szCs w:val="24"/>
              </w:rPr>
              <w:tab/>
              <w:t>le Montant de l’Offre, en excluant les Sommes à valoir et, le cas échéant, les provisions pour imprévus figurant dans le récapitulatif du Détail quantitatif et estimatif</w:t>
            </w:r>
            <w:r w:rsidR="00315365" w:rsidRPr="00EF2D33">
              <w:rPr>
                <w:rStyle w:val="Appelnotedebasdep"/>
                <w:szCs w:val="24"/>
              </w:rPr>
              <w:footnoteReference w:id="6"/>
            </w:r>
            <w:r w:rsidR="00315365" w:rsidRPr="00EF2D33">
              <w:rPr>
                <w:szCs w:val="24"/>
              </w:rPr>
              <w:t>, mais en ajoutant le montant des Travaux en régie, lorsqu’ils sont chiffrés de façon compétitive ;</w:t>
            </w:r>
          </w:p>
          <w:p w14:paraId="38FF8F5D" w14:textId="77777777" w:rsidR="00315365" w:rsidRPr="00EF2D33" w:rsidRDefault="00795B6F" w:rsidP="00C700F6">
            <w:pPr>
              <w:tabs>
                <w:tab w:val="left" w:pos="576"/>
                <w:tab w:val="left" w:pos="1152"/>
              </w:tabs>
              <w:suppressAutoHyphens/>
              <w:ind w:left="1152" w:hanging="495"/>
              <w:rPr>
                <w:szCs w:val="24"/>
              </w:rPr>
            </w:pPr>
            <w:r w:rsidRPr="00EF2D33">
              <w:rPr>
                <w:szCs w:val="24"/>
              </w:rPr>
              <w:lastRenderedPageBreak/>
              <w:t>(</w:t>
            </w:r>
            <w:r w:rsidR="00315365" w:rsidRPr="00EF2D33">
              <w:rPr>
                <w:szCs w:val="24"/>
              </w:rPr>
              <w:t>b)</w:t>
            </w:r>
            <w:r w:rsidR="00315365" w:rsidRPr="00EF2D33">
              <w:rPr>
                <w:szCs w:val="24"/>
              </w:rPr>
              <w:tab/>
              <w:t>les ajustements apportés au prix pour rectifier les erreurs arithmétiques en application de l’article 31.1 des IS ;</w:t>
            </w:r>
          </w:p>
          <w:p w14:paraId="3F2BA266"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c)</w:t>
            </w:r>
            <w:r w:rsidR="00315365" w:rsidRPr="00EF2D33">
              <w:rPr>
                <w:szCs w:val="24"/>
              </w:rPr>
              <w:tab/>
              <w:t>les ajustements imputables aux rabais offerts en application de l’article 14.4 des IS ;</w:t>
            </w:r>
          </w:p>
          <w:p w14:paraId="08020511"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d)</w:t>
            </w:r>
            <w:r w:rsidR="00315365" w:rsidRPr="00EF2D33">
              <w:rPr>
                <w:szCs w:val="24"/>
              </w:rPr>
              <w:tab/>
              <w:t>la conversion en une seule monnaie des montants résultant des opérations a), b) et c) ci-dessus, conformément aux dispositions de l’article 32 des IS ;</w:t>
            </w:r>
          </w:p>
          <w:p w14:paraId="508900C4" w14:textId="77777777" w:rsidR="00315365" w:rsidRPr="00EF2D33" w:rsidRDefault="00795B6F" w:rsidP="00C700F6">
            <w:pPr>
              <w:tabs>
                <w:tab w:val="left" w:pos="576"/>
                <w:tab w:val="left" w:pos="1224"/>
              </w:tabs>
              <w:suppressAutoHyphens/>
              <w:ind w:left="1152" w:hanging="495"/>
              <w:rPr>
                <w:szCs w:val="24"/>
              </w:rPr>
            </w:pPr>
            <w:r w:rsidRPr="00EF2D33">
              <w:rPr>
                <w:szCs w:val="24"/>
              </w:rPr>
              <w:t>(</w:t>
            </w:r>
            <w:r w:rsidR="00315365" w:rsidRPr="00EF2D33">
              <w:rPr>
                <w:szCs w:val="24"/>
              </w:rPr>
              <w:t>e)</w:t>
            </w:r>
            <w:r w:rsidR="00315365" w:rsidRPr="00EF2D33">
              <w:rPr>
                <w:szCs w:val="24"/>
              </w:rPr>
              <w:tab/>
              <w:t>les ajustements résultant de toute autre modification, divergence ou réserve quantifiable calculés conformément à l’article 30.3 des IS ; et</w:t>
            </w:r>
          </w:p>
          <w:p w14:paraId="32EF43C2" w14:textId="77777777" w:rsidR="00315365" w:rsidRPr="00EF2D33" w:rsidRDefault="00795B6F" w:rsidP="00C700F6">
            <w:pPr>
              <w:tabs>
                <w:tab w:val="left" w:pos="576"/>
                <w:tab w:val="left" w:pos="1152"/>
              </w:tabs>
              <w:suppressAutoHyphens/>
              <w:ind w:left="1152" w:hanging="495"/>
              <w:rPr>
                <w:szCs w:val="24"/>
              </w:rPr>
            </w:pPr>
            <w:r w:rsidRPr="00EF2D33">
              <w:rPr>
                <w:szCs w:val="24"/>
              </w:rPr>
              <w:t>(</w:t>
            </w:r>
            <w:r w:rsidR="00315365" w:rsidRPr="00EF2D33">
              <w:rPr>
                <w:szCs w:val="24"/>
              </w:rPr>
              <w:t>f)</w:t>
            </w:r>
            <w:r w:rsidR="00315365" w:rsidRPr="00EF2D33">
              <w:rPr>
                <w:szCs w:val="24"/>
              </w:rPr>
              <w:tab/>
              <w:t xml:space="preserve">les ajustements résultant de l’utilisation des facteurs d’évaluation </w:t>
            </w:r>
            <w:r w:rsidR="00315365" w:rsidRPr="0006554B">
              <w:rPr>
                <w:szCs w:val="24"/>
              </w:rPr>
              <w:t>additionnels stipulés</w:t>
            </w:r>
            <w:r w:rsidR="00315365" w:rsidRPr="0006554B">
              <w:rPr>
                <w:b/>
                <w:szCs w:val="24"/>
              </w:rPr>
              <w:t xml:space="preserve"> </w:t>
            </w:r>
            <w:r w:rsidR="0006554B">
              <w:rPr>
                <w:b/>
                <w:szCs w:val="24"/>
              </w:rPr>
              <w:t>dans les</w:t>
            </w:r>
            <w:r w:rsidR="00315365" w:rsidRPr="00EF2D33">
              <w:rPr>
                <w:szCs w:val="24"/>
              </w:rPr>
              <w:t xml:space="preserve"> </w:t>
            </w:r>
            <w:r w:rsidR="00315365" w:rsidRPr="00EF2D33">
              <w:rPr>
                <w:b/>
                <w:szCs w:val="24"/>
              </w:rPr>
              <w:t>DPAO</w:t>
            </w:r>
            <w:r w:rsidR="00315365" w:rsidRPr="00EF2D33">
              <w:rPr>
                <w:szCs w:val="24"/>
              </w:rPr>
              <w:t xml:space="preserve"> et à la Section III, Critères d’évaluation et de qualification.</w:t>
            </w:r>
          </w:p>
          <w:p w14:paraId="20073A2D" w14:textId="77777777" w:rsidR="00315365" w:rsidRPr="00EF2D33" w:rsidRDefault="00315365" w:rsidP="00C956B8">
            <w:pPr>
              <w:pStyle w:val="Paragraphedeliste"/>
              <w:numPr>
                <w:ilvl w:val="1"/>
                <w:numId w:val="60"/>
              </w:numPr>
              <w:tabs>
                <w:tab w:val="left" w:pos="1152"/>
              </w:tabs>
              <w:suppressAutoHyphens/>
              <w:contextualSpacing w:val="0"/>
              <w:rPr>
                <w:szCs w:val="24"/>
              </w:rPr>
            </w:pPr>
            <w:r w:rsidRPr="00EF2D33">
              <w:rPr>
                <w:szCs w:val="24"/>
              </w:rPr>
              <w:t>L’effet éventuel des formules de révision des prix figurant dans les CCAG et CCAP qui seront appliquées durant la période d’exécution du Marché, ne sera pas pris en considération lors de l’évaluation des</w:t>
            </w:r>
            <w:r w:rsidR="00795B6F" w:rsidRPr="00EF2D33">
              <w:rPr>
                <w:szCs w:val="24"/>
              </w:rPr>
              <w:t> </w:t>
            </w:r>
            <w:r w:rsidRPr="00EF2D33">
              <w:rPr>
                <w:szCs w:val="24"/>
              </w:rPr>
              <w:t>offres.</w:t>
            </w:r>
          </w:p>
          <w:p w14:paraId="504F9BE0" w14:textId="77777777" w:rsidR="00315365" w:rsidRPr="00EF2D33" w:rsidRDefault="00315365" w:rsidP="00C956B8">
            <w:pPr>
              <w:pStyle w:val="Paragraphedeliste"/>
              <w:numPr>
                <w:ilvl w:val="1"/>
                <w:numId w:val="60"/>
              </w:numPr>
              <w:tabs>
                <w:tab w:val="left" w:pos="1152"/>
              </w:tabs>
              <w:suppressAutoHyphens/>
              <w:rPr>
                <w:szCs w:val="24"/>
              </w:rPr>
            </w:pPr>
            <w:r w:rsidRPr="00EF2D33">
              <w:rPr>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tc>
      </w:tr>
      <w:tr w:rsidR="002476D3" w:rsidRPr="00EF2D33" w14:paraId="2AD6E069" w14:textId="77777777" w:rsidTr="006C19A4">
        <w:tc>
          <w:tcPr>
            <w:tcW w:w="2694" w:type="dxa"/>
            <w:tcBorders>
              <w:top w:val="nil"/>
              <w:left w:val="nil"/>
              <w:bottom w:val="nil"/>
              <w:right w:val="nil"/>
            </w:tcBorders>
            <w:tcMar>
              <w:top w:w="28" w:type="dxa"/>
              <w:bottom w:w="28" w:type="dxa"/>
            </w:tcMar>
          </w:tcPr>
          <w:p w14:paraId="584D9B72" w14:textId="77777777" w:rsidR="002476D3" w:rsidRPr="00EF2D33" w:rsidRDefault="00294BAD" w:rsidP="007D71BC">
            <w:pPr>
              <w:pStyle w:val="00SectionISubtitle"/>
            </w:pPr>
            <w:bookmarkStart w:id="323" w:name="_Toc438532650"/>
            <w:bookmarkStart w:id="324" w:name="_Toc438532651"/>
            <w:bookmarkStart w:id="325" w:name="_Toc438438860"/>
            <w:bookmarkStart w:id="326" w:name="_Toc438532654"/>
            <w:bookmarkStart w:id="327" w:name="_Toc438734004"/>
            <w:bookmarkStart w:id="328" w:name="_Toc438907041"/>
            <w:bookmarkStart w:id="329" w:name="_Toc438907240"/>
            <w:bookmarkStart w:id="330" w:name="_Toc156373319"/>
            <w:bookmarkStart w:id="331" w:name="_Toc478838056"/>
            <w:bookmarkStart w:id="332" w:name="_Toc37951336"/>
            <w:bookmarkEnd w:id="323"/>
            <w:bookmarkEnd w:id="324"/>
            <w:r w:rsidRPr="00EF2D33">
              <w:lastRenderedPageBreak/>
              <w:t>3</w:t>
            </w:r>
            <w:r w:rsidR="002476D3" w:rsidRPr="00EF2D33">
              <w:t>6</w:t>
            </w:r>
            <w:r w:rsidRPr="00EF2D33">
              <w:t>.</w:t>
            </w:r>
            <w:r w:rsidR="002476D3" w:rsidRPr="00EF2D33">
              <w:tab/>
              <w:t xml:space="preserve">Comparaison des </w:t>
            </w:r>
            <w:r w:rsidR="00F26C5E" w:rsidRPr="00EF2D33">
              <w:t>O</w:t>
            </w:r>
            <w:r w:rsidR="002476D3" w:rsidRPr="00EF2D33">
              <w:t>ffres</w:t>
            </w:r>
            <w:bookmarkEnd w:id="325"/>
            <w:bookmarkEnd w:id="326"/>
            <w:bookmarkEnd w:id="327"/>
            <w:bookmarkEnd w:id="328"/>
            <w:bookmarkEnd w:id="329"/>
            <w:bookmarkEnd w:id="330"/>
            <w:bookmarkEnd w:id="331"/>
            <w:bookmarkEnd w:id="332"/>
          </w:p>
        </w:tc>
        <w:tc>
          <w:tcPr>
            <w:tcW w:w="6662" w:type="dxa"/>
            <w:tcBorders>
              <w:top w:val="nil"/>
              <w:left w:val="nil"/>
              <w:bottom w:val="nil"/>
              <w:right w:val="nil"/>
            </w:tcBorders>
            <w:tcMar>
              <w:top w:w="28" w:type="dxa"/>
              <w:bottom w:w="28" w:type="dxa"/>
            </w:tcMar>
          </w:tcPr>
          <w:p w14:paraId="345137CF" w14:textId="77777777" w:rsidR="002476D3" w:rsidRPr="00EF2D33" w:rsidRDefault="002476D3" w:rsidP="00C956B8">
            <w:pPr>
              <w:pStyle w:val="Paragraphedeliste"/>
              <w:numPr>
                <w:ilvl w:val="1"/>
                <w:numId w:val="61"/>
              </w:numPr>
              <w:tabs>
                <w:tab w:val="left" w:pos="576"/>
                <w:tab w:val="left" w:pos="1152"/>
              </w:tabs>
              <w:suppressAutoHyphens/>
              <w:rPr>
                <w:i/>
                <w:szCs w:val="24"/>
              </w:rPr>
            </w:pPr>
            <w:r w:rsidRPr="00EF2D33">
              <w:rPr>
                <w:szCs w:val="24"/>
              </w:rPr>
              <w:t xml:space="preserve">Le </w:t>
            </w:r>
            <w:r w:rsidR="00113D64" w:rsidRPr="00EF2D33">
              <w:rPr>
                <w:szCs w:val="24"/>
              </w:rPr>
              <w:t>Maître d’Ouvrage</w:t>
            </w:r>
            <w:r w:rsidRPr="00EF2D33">
              <w:rPr>
                <w:szCs w:val="24"/>
              </w:rPr>
              <w:t xml:space="preserve"> comparera le </w:t>
            </w:r>
            <w:r w:rsidR="00F26C5E" w:rsidRPr="00EF2D33">
              <w:rPr>
                <w:szCs w:val="24"/>
              </w:rPr>
              <w:t>M</w:t>
            </w:r>
            <w:r w:rsidRPr="00EF2D33">
              <w:rPr>
                <w:szCs w:val="24"/>
              </w:rPr>
              <w:t xml:space="preserve">ontant </w:t>
            </w:r>
            <w:r w:rsidR="005D55BE" w:rsidRPr="00EF2D33">
              <w:rPr>
                <w:szCs w:val="24"/>
              </w:rPr>
              <w:t xml:space="preserve">évalué </w:t>
            </w:r>
            <w:r w:rsidRPr="00EF2D33">
              <w:rPr>
                <w:szCs w:val="24"/>
              </w:rPr>
              <w:t xml:space="preserve">des </w:t>
            </w:r>
            <w:r w:rsidR="00F26C5E" w:rsidRPr="00EF2D33">
              <w:rPr>
                <w:szCs w:val="24"/>
              </w:rPr>
              <w:t>O</w:t>
            </w:r>
            <w:r w:rsidRPr="00EF2D33">
              <w:rPr>
                <w:szCs w:val="24"/>
              </w:rPr>
              <w:t>ffres conformes pour l’essentiel aux dispositions du Dossier d’Appel d’Offres afin de déterminer l’</w:t>
            </w:r>
            <w:r w:rsidR="005D55BE" w:rsidRPr="00EF2D33">
              <w:rPr>
                <w:szCs w:val="24"/>
              </w:rPr>
              <w:t>O</w:t>
            </w:r>
            <w:r w:rsidRPr="00EF2D33">
              <w:rPr>
                <w:szCs w:val="24"/>
              </w:rPr>
              <w:t xml:space="preserve">ffre évaluée </w:t>
            </w:r>
            <w:r w:rsidR="005D055C" w:rsidRPr="00EF2D33">
              <w:rPr>
                <w:szCs w:val="24"/>
              </w:rPr>
              <w:t>de moindre coût</w:t>
            </w:r>
            <w:r w:rsidRPr="00EF2D33">
              <w:rPr>
                <w:szCs w:val="24"/>
              </w:rPr>
              <w:t xml:space="preserve"> en application de l’article 35.2 des IS</w:t>
            </w:r>
            <w:r w:rsidRPr="00EF2D33">
              <w:rPr>
                <w:i/>
                <w:szCs w:val="24"/>
              </w:rPr>
              <w:t>.</w:t>
            </w:r>
          </w:p>
        </w:tc>
      </w:tr>
      <w:tr w:rsidR="005E0148" w:rsidRPr="00EF2D33" w14:paraId="15235F50" w14:textId="77777777" w:rsidTr="006C19A4">
        <w:tc>
          <w:tcPr>
            <w:tcW w:w="2694" w:type="dxa"/>
            <w:tcBorders>
              <w:top w:val="nil"/>
              <w:left w:val="nil"/>
              <w:bottom w:val="nil"/>
              <w:right w:val="nil"/>
            </w:tcBorders>
            <w:tcMar>
              <w:top w:w="28" w:type="dxa"/>
              <w:bottom w:w="28" w:type="dxa"/>
            </w:tcMar>
          </w:tcPr>
          <w:p w14:paraId="106BD851" w14:textId="77777777" w:rsidR="005E0148" w:rsidRPr="00EF2D33" w:rsidRDefault="005E0148" w:rsidP="007D71BC">
            <w:pPr>
              <w:pStyle w:val="00SectionISubtitle"/>
            </w:pPr>
            <w:bookmarkStart w:id="333" w:name="_Toc478838057"/>
            <w:bookmarkStart w:id="334" w:name="_Toc37951337"/>
            <w:r w:rsidRPr="00EF2D33">
              <w:t>37.</w:t>
            </w:r>
            <w:r w:rsidRPr="00EF2D33">
              <w:tab/>
              <w:t>Offres anormalement basse</w:t>
            </w:r>
            <w:r w:rsidR="00C45B5C" w:rsidRPr="00EF2D33">
              <w:t>s</w:t>
            </w:r>
            <w:bookmarkEnd w:id="333"/>
            <w:bookmarkEnd w:id="334"/>
          </w:p>
        </w:tc>
        <w:tc>
          <w:tcPr>
            <w:tcW w:w="6662" w:type="dxa"/>
            <w:tcBorders>
              <w:top w:val="nil"/>
              <w:left w:val="nil"/>
              <w:bottom w:val="nil"/>
              <w:right w:val="nil"/>
            </w:tcBorders>
            <w:tcMar>
              <w:top w:w="28" w:type="dxa"/>
              <w:bottom w:w="28" w:type="dxa"/>
            </w:tcMar>
          </w:tcPr>
          <w:p w14:paraId="1456496F" w14:textId="77777777" w:rsidR="005E0148" w:rsidRPr="00EF2D33" w:rsidRDefault="005E0148" w:rsidP="00C956B8">
            <w:pPr>
              <w:pStyle w:val="Paragraphedeliste"/>
              <w:numPr>
                <w:ilvl w:val="1"/>
                <w:numId w:val="62"/>
              </w:numPr>
              <w:tabs>
                <w:tab w:val="left" w:pos="702"/>
              </w:tabs>
              <w:suppressAutoHyphens/>
              <w:contextualSpacing w:val="0"/>
              <w:rPr>
                <w:szCs w:val="24"/>
              </w:rPr>
            </w:pPr>
            <w:r w:rsidRPr="00EF2D33">
              <w:rPr>
                <w:szCs w:val="24"/>
              </w:rPr>
              <w:t xml:space="preserve">Une </w:t>
            </w:r>
            <w:r w:rsidR="003731EB">
              <w:rPr>
                <w:szCs w:val="24"/>
              </w:rPr>
              <w:t>O</w:t>
            </w:r>
            <w:r w:rsidRPr="00EF2D33">
              <w:rPr>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EF2D33">
              <w:rPr>
                <w:szCs w:val="24"/>
              </w:rPr>
              <w:t>Maître d’Ouvrage</w:t>
            </w:r>
            <w:r w:rsidRPr="00EF2D33">
              <w:rPr>
                <w:szCs w:val="24"/>
              </w:rPr>
              <w:t xml:space="preserve"> quant à la capacité du Soumissionnaire à réaliser le Marché pour le prix</w:t>
            </w:r>
            <w:r w:rsidR="00795B6F" w:rsidRPr="00EF2D33">
              <w:rPr>
                <w:szCs w:val="24"/>
              </w:rPr>
              <w:t> </w:t>
            </w:r>
            <w:r w:rsidRPr="00EF2D33">
              <w:rPr>
                <w:szCs w:val="24"/>
              </w:rPr>
              <w:t>proposé.</w:t>
            </w:r>
          </w:p>
          <w:p w14:paraId="4D4BEF08" w14:textId="77777777" w:rsidR="005E0148" w:rsidRPr="00EF2D33" w:rsidRDefault="005E0148" w:rsidP="00C956B8">
            <w:pPr>
              <w:pStyle w:val="Paragraphedeliste"/>
              <w:numPr>
                <w:ilvl w:val="1"/>
                <w:numId w:val="62"/>
              </w:numPr>
              <w:tabs>
                <w:tab w:val="left" w:pos="702"/>
              </w:tabs>
              <w:suppressAutoHyphens/>
              <w:contextualSpacing w:val="0"/>
              <w:rPr>
                <w:szCs w:val="24"/>
              </w:rPr>
            </w:pPr>
            <w:r w:rsidRPr="00EF2D33">
              <w:rPr>
                <w:szCs w:val="24"/>
              </w:rPr>
              <w:t xml:space="preserve">S’il considère que l’offre est anormalement basse, le </w:t>
            </w:r>
            <w:r w:rsidR="00113D64" w:rsidRPr="00EF2D33">
              <w:rPr>
                <w:szCs w:val="24"/>
              </w:rPr>
              <w:t>Maître d’Ouvrage</w:t>
            </w:r>
            <w:r w:rsidRPr="00EF2D33">
              <w:rPr>
                <w:szCs w:val="24"/>
              </w:rPr>
              <w:t xml:space="preserve"> devra demander au Soumissionnaire des </w:t>
            </w:r>
            <w:r w:rsidR="00E10CAE" w:rsidRPr="00EF2D33">
              <w:rPr>
                <w:szCs w:val="24"/>
              </w:rPr>
              <w:t>éclaircissement</w:t>
            </w:r>
            <w:r w:rsidRPr="00EF2D33">
              <w:rPr>
                <w:szCs w:val="24"/>
              </w:rPr>
              <w:t xml:space="preserve">s par écrit, y compris une analyse détaillée du prix en relation avec l’objet du Marché, sa portée, le </w:t>
            </w:r>
            <w:r w:rsidRPr="00EF2D33">
              <w:rPr>
                <w:szCs w:val="24"/>
              </w:rPr>
              <w:lastRenderedPageBreak/>
              <w:t xml:space="preserve">calendrier de réalisation, </w:t>
            </w:r>
            <w:r w:rsidR="005932EC" w:rsidRPr="00EF2D33">
              <w:rPr>
                <w:szCs w:val="24"/>
              </w:rPr>
              <w:t xml:space="preserve">la répartition </w:t>
            </w:r>
            <w:r w:rsidRPr="00EF2D33">
              <w:rPr>
                <w:szCs w:val="24"/>
              </w:rPr>
              <w:t>des risques et responsabilités, et toute autre exigence contenue dans le Dossier d’Appel d’Offres.</w:t>
            </w:r>
            <w:r w:rsidR="00135963" w:rsidRPr="00EF2D33">
              <w:rPr>
                <w:szCs w:val="24"/>
              </w:rPr>
              <w:t xml:space="preserve"> </w:t>
            </w:r>
          </w:p>
          <w:p w14:paraId="751DD939" w14:textId="77777777" w:rsidR="005E0148" w:rsidRPr="00EF2D33" w:rsidRDefault="005E0148" w:rsidP="00C956B8">
            <w:pPr>
              <w:pStyle w:val="Paragraphedeliste"/>
              <w:numPr>
                <w:ilvl w:val="1"/>
                <w:numId w:val="62"/>
              </w:numPr>
              <w:tabs>
                <w:tab w:val="left" w:pos="576"/>
                <w:tab w:val="left" w:pos="1152"/>
              </w:tabs>
              <w:suppressAutoHyphens/>
              <w:contextualSpacing w:val="0"/>
              <w:rPr>
                <w:szCs w:val="24"/>
              </w:rPr>
            </w:pPr>
            <w:r w:rsidRPr="00EF2D33">
              <w:rPr>
                <w:szCs w:val="24"/>
              </w:rPr>
              <w:t xml:space="preserve">Après avoir vérifié les informations et le détail du prix fournis par le Soumissionnaire, dans le cas où le </w:t>
            </w:r>
            <w:r w:rsidR="00113D64" w:rsidRPr="00EF2D33">
              <w:rPr>
                <w:szCs w:val="24"/>
              </w:rPr>
              <w:t>Maître d’Ouvrage</w:t>
            </w:r>
            <w:r w:rsidRPr="00EF2D33">
              <w:rPr>
                <w:szCs w:val="24"/>
              </w:rPr>
              <w:t xml:space="preserve"> établit que le Soumissionnaire n’a pas démontré sa capacité à réaliser l</w:t>
            </w:r>
            <w:r w:rsidR="00DA2E19" w:rsidRPr="00EF2D33">
              <w:rPr>
                <w:szCs w:val="24"/>
              </w:rPr>
              <w:t>e</w:t>
            </w:r>
            <w:r w:rsidR="00D85FEF" w:rsidRPr="00EF2D33">
              <w:rPr>
                <w:szCs w:val="24"/>
              </w:rPr>
              <w:t xml:space="preserve"> </w:t>
            </w:r>
            <w:r w:rsidRPr="00EF2D33">
              <w:rPr>
                <w:szCs w:val="24"/>
              </w:rPr>
              <w:t xml:space="preserve">Marché pour le prix proposé, il écartera l’Offre. </w:t>
            </w:r>
          </w:p>
        </w:tc>
      </w:tr>
      <w:tr w:rsidR="005D055C" w:rsidRPr="00EF2D33" w14:paraId="68874B49" w14:textId="77777777" w:rsidTr="006C19A4">
        <w:tc>
          <w:tcPr>
            <w:tcW w:w="2694" w:type="dxa"/>
            <w:tcBorders>
              <w:top w:val="nil"/>
              <w:left w:val="nil"/>
              <w:bottom w:val="nil"/>
              <w:right w:val="nil"/>
            </w:tcBorders>
            <w:tcMar>
              <w:top w:w="28" w:type="dxa"/>
              <w:bottom w:w="28" w:type="dxa"/>
            </w:tcMar>
          </w:tcPr>
          <w:p w14:paraId="090C406E" w14:textId="77777777" w:rsidR="005D055C" w:rsidRPr="00EF2D33" w:rsidRDefault="00D85FEF" w:rsidP="007D71BC">
            <w:pPr>
              <w:pStyle w:val="00SectionISubtitle"/>
            </w:pPr>
            <w:bookmarkStart w:id="335" w:name="_Toc478838058"/>
            <w:bookmarkStart w:id="336" w:name="_Toc37951338"/>
            <w:r w:rsidRPr="00EF2D33">
              <w:lastRenderedPageBreak/>
              <w:t>38.</w:t>
            </w:r>
            <w:r w:rsidRPr="00EF2D33">
              <w:tab/>
            </w:r>
            <w:r w:rsidR="005D055C" w:rsidRPr="00EF2D33">
              <w:t>Offre déséqu</w:t>
            </w:r>
            <w:r w:rsidR="00E10CAE" w:rsidRPr="00EF2D33">
              <w:t>i</w:t>
            </w:r>
            <w:r w:rsidR="005D055C" w:rsidRPr="00EF2D33">
              <w:t>librée</w:t>
            </w:r>
            <w:bookmarkEnd w:id="335"/>
            <w:bookmarkEnd w:id="336"/>
          </w:p>
        </w:tc>
        <w:tc>
          <w:tcPr>
            <w:tcW w:w="6662" w:type="dxa"/>
            <w:tcBorders>
              <w:top w:val="nil"/>
              <w:left w:val="nil"/>
              <w:bottom w:val="nil"/>
              <w:right w:val="nil"/>
            </w:tcBorders>
            <w:tcMar>
              <w:top w:w="28" w:type="dxa"/>
              <w:bottom w:w="28" w:type="dxa"/>
            </w:tcMar>
          </w:tcPr>
          <w:p w14:paraId="36107090" w14:textId="77777777" w:rsidR="00E10CAE" w:rsidRPr="00EF2D33" w:rsidRDefault="005932EC" w:rsidP="00C956B8">
            <w:pPr>
              <w:pStyle w:val="Header2-SubClauses"/>
              <w:numPr>
                <w:ilvl w:val="1"/>
                <w:numId w:val="63"/>
              </w:numPr>
              <w:tabs>
                <w:tab w:val="clear" w:pos="619"/>
                <w:tab w:val="left" w:pos="1152"/>
              </w:tabs>
              <w:suppressAutoHyphens/>
              <w:rPr>
                <w:szCs w:val="24"/>
                <w:lang w:val="fr-FR"/>
              </w:rPr>
            </w:pPr>
            <w:r w:rsidRPr="00EF2D33">
              <w:rPr>
                <w:szCs w:val="24"/>
                <w:lang w:val="fr-FR"/>
              </w:rPr>
              <w:t xml:space="preserve">Dans le cas d’un Marché à prix unitaires, si </w:t>
            </w:r>
            <w:r w:rsidR="005D055C" w:rsidRPr="00EF2D33">
              <w:rPr>
                <w:szCs w:val="24"/>
                <w:lang w:val="fr-FR"/>
              </w:rPr>
              <w:t>l’</w:t>
            </w:r>
            <w:r w:rsidR="007C64BB">
              <w:rPr>
                <w:szCs w:val="24"/>
                <w:lang w:val="fr-FR"/>
              </w:rPr>
              <w:t>O</w:t>
            </w:r>
            <w:r w:rsidR="005D055C" w:rsidRPr="00EF2D33">
              <w:rPr>
                <w:szCs w:val="24"/>
                <w:lang w:val="fr-FR"/>
              </w:rPr>
              <w:t xml:space="preserve">ffre évaluée </w:t>
            </w:r>
            <w:r w:rsidR="00AD3EBB" w:rsidRPr="00EF2D33">
              <w:rPr>
                <w:szCs w:val="24"/>
                <w:lang w:val="fr-FR"/>
              </w:rPr>
              <w:t>de moindre coût</w:t>
            </w:r>
            <w:r w:rsidR="005D055C" w:rsidRPr="00EF2D33">
              <w:rPr>
                <w:szCs w:val="24"/>
                <w:lang w:val="fr-FR"/>
              </w:rPr>
              <w:t xml:space="preserve"> est fortement déséquilibrée par rapport à l’estimation faite par le </w:t>
            </w:r>
            <w:r w:rsidR="00113D64" w:rsidRPr="00EF2D33">
              <w:rPr>
                <w:szCs w:val="24"/>
                <w:lang w:val="fr-FR"/>
              </w:rPr>
              <w:t>Maître d’Ouvrage</w:t>
            </w:r>
            <w:r w:rsidR="005D055C" w:rsidRPr="00EF2D33">
              <w:rPr>
                <w:szCs w:val="24"/>
                <w:lang w:val="fr-FR"/>
              </w:rPr>
              <w:t xml:space="preserve"> de l’échéancier de paiement</w:t>
            </w:r>
            <w:r w:rsidR="00135963" w:rsidRPr="00EF2D33">
              <w:rPr>
                <w:szCs w:val="24"/>
                <w:lang w:val="fr-FR"/>
              </w:rPr>
              <w:t xml:space="preserve"> </w:t>
            </w:r>
            <w:r w:rsidR="005D055C" w:rsidRPr="00EF2D33">
              <w:rPr>
                <w:szCs w:val="24"/>
                <w:lang w:val="fr-FR"/>
              </w:rPr>
              <w:t xml:space="preserve">des travaux à exécuter, le </w:t>
            </w:r>
            <w:r w:rsidR="00113D64" w:rsidRPr="00EF2D33">
              <w:rPr>
                <w:szCs w:val="24"/>
                <w:lang w:val="fr-FR"/>
              </w:rPr>
              <w:t>Maître d’Ouvrage</w:t>
            </w:r>
            <w:r w:rsidR="005D055C" w:rsidRPr="00EF2D33">
              <w:rPr>
                <w:szCs w:val="24"/>
                <w:lang w:val="fr-FR"/>
              </w:rPr>
              <w:t xml:space="preserve"> peut demander au Soumissionnaire de fournir </w:t>
            </w:r>
            <w:r w:rsidR="00E10CAE" w:rsidRPr="00EF2D33">
              <w:rPr>
                <w:szCs w:val="24"/>
                <w:lang w:val="fr-FR"/>
              </w:rPr>
              <w:t xml:space="preserve">des éclaircissements par écrit. Les demandes d’éclaircissements pourront porter sur </w:t>
            </w:r>
            <w:r w:rsidR="005D055C" w:rsidRPr="00EF2D33">
              <w:rPr>
                <w:szCs w:val="24"/>
                <w:lang w:val="fr-FR"/>
              </w:rPr>
              <w:t>le sous détail de prix pour tout élément du Détail quantitatif et estimatif, aux fins d’établir que ces prix sont compatibles avec les méthodes de construction et l’échéancier proposé.</w:t>
            </w:r>
            <w:r w:rsidR="00135963" w:rsidRPr="00EF2D33">
              <w:rPr>
                <w:szCs w:val="24"/>
                <w:lang w:val="fr-FR"/>
              </w:rPr>
              <w:t xml:space="preserve"> </w:t>
            </w:r>
          </w:p>
          <w:p w14:paraId="2FBB0B6C" w14:textId="77777777" w:rsidR="00E10CAE" w:rsidRPr="00EF2D33" w:rsidRDefault="005D055C" w:rsidP="00C956B8">
            <w:pPr>
              <w:pStyle w:val="Header2-SubClauses"/>
              <w:numPr>
                <w:ilvl w:val="1"/>
                <w:numId w:val="63"/>
              </w:numPr>
              <w:tabs>
                <w:tab w:val="clear" w:pos="619"/>
                <w:tab w:val="left" w:pos="1152"/>
              </w:tabs>
              <w:suppressAutoHyphens/>
              <w:rPr>
                <w:szCs w:val="24"/>
                <w:lang w:val="fr-FR"/>
              </w:rPr>
            </w:pPr>
            <w:r w:rsidRPr="00EF2D33">
              <w:rPr>
                <w:szCs w:val="24"/>
                <w:lang w:val="fr-FR"/>
              </w:rPr>
              <w:t>Après avoir examiné le</w:t>
            </w:r>
            <w:r w:rsidR="00E10CAE" w:rsidRPr="00EF2D33">
              <w:rPr>
                <w:szCs w:val="24"/>
                <w:lang w:val="fr-FR"/>
              </w:rPr>
              <w:t>s informations et le</w:t>
            </w:r>
            <w:r w:rsidRPr="00EF2D33">
              <w:rPr>
                <w:szCs w:val="24"/>
                <w:lang w:val="fr-FR"/>
              </w:rPr>
              <w:t xml:space="preserve"> sous détail de prix</w:t>
            </w:r>
            <w:r w:rsidR="00E10CAE" w:rsidRPr="00EF2D33">
              <w:rPr>
                <w:szCs w:val="24"/>
                <w:lang w:val="fr-FR"/>
              </w:rPr>
              <w:t xml:space="preserve"> fournis par le Soumissionnaire</w:t>
            </w:r>
            <w:r w:rsidRPr="00EF2D33">
              <w:rPr>
                <w:szCs w:val="24"/>
                <w:lang w:val="fr-FR"/>
              </w:rPr>
              <w:t xml:space="preserve">, le </w:t>
            </w:r>
            <w:r w:rsidR="00113D64" w:rsidRPr="00EF2D33">
              <w:rPr>
                <w:szCs w:val="24"/>
                <w:lang w:val="fr-FR"/>
              </w:rPr>
              <w:t>Maître d’Ouvrage</w:t>
            </w:r>
            <w:r w:rsidRPr="00EF2D33">
              <w:rPr>
                <w:szCs w:val="24"/>
                <w:lang w:val="fr-FR"/>
              </w:rPr>
              <w:t xml:space="preserve"> peut</w:t>
            </w:r>
            <w:r w:rsidR="00E10CAE" w:rsidRPr="00EF2D33">
              <w:rPr>
                <w:szCs w:val="24"/>
                <w:lang w:val="fr-FR"/>
              </w:rPr>
              <w:t xml:space="preserve"> selon le cas</w:t>
            </w:r>
            <w:r w:rsidR="00135963" w:rsidRPr="00EF2D33">
              <w:rPr>
                <w:szCs w:val="24"/>
                <w:lang w:val="fr-FR"/>
              </w:rPr>
              <w:t> :</w:t>
            </w:r>
          </w:p>
          <w:p w14:paraId="35B1F02C" w14:textId="77777777" w:rsidR="00E10CAE" w:rsidRPr="00EF2D33" w:rsidRDefault="00795B6F" w:rsidP="00795B6F">
            <w:pPr>
              <w:pStyle w:val="Header2-SubClauses"/>
              <w:tabs>
                <w:tab w:val="clear" w:pos="619"/>
                <w:tab w:val="left" w:pos="1235"/>
              </w:tabs>
              <w:suppressAutoHyphens/>
              <w:ind w:left="1236" w:hanging="612"/>
              <w:rPr>
                <w:szCs w:val="24"/>
                <w:lang w:val="fr-FR"/>
              </w:rPr>
            </w:pPr>
            <w:r w:rsidRPr="00EF2D33">
              <w:rPr>
                <w:szCs w:val="24"/>
                <w:lang w:val="fr-FR"/>
              </w:rPr>
              <w:t>(a)</w:t>
            </w:r>
            <w:r w:rsidRPr="00EF2D33">
              <w:rPr>
                <w:szCs w:val="24"/>
                <w:lang w:val="fr-FR"/>
              </w:rPr>
              <w:tab/>
            </w:r>
            <w:r w:rsidR="00E10CAE" w:rsidRPr="00EF2D33">
              <w:rPr>
                <w:szCs w:val="24"/>
                <w:lang w:val="fr-FR"/>
              </w:rPr>
              <w:t xml:space="preserve">accepter l’Offre, </w:t>
            </w:r>
            <w:proofErr w:type="gramStart"/>
            <w:r w:rsidR="00E10CAE" w:rsidRPr="00EF2D33">
              <w:rPr>
                <w:szCs w:val="24"/>
                <w:lang w:val="fr-FR"/>
              </w:rPr>
              <w:t>ou</w:t>
            </w:r>
            <w:proofErr w:type="gramEnd"/>
          </w:p>
          <w:p w14:paraId="06579BD5" w14:textId="77777777" w:rsidR="00E10CAE" w:rsidRPr="00EF2D33" w:rsidRDefault="00E10CAE" w:rsidP="00795B6F">
            <w:pPr>
              <w:pStyle w:val="Header2-SubClauses"/>
              <w:tabs>
                <w:tab w:val="clear" w:pos="619"/>
                <w:tab w:val="left" w:pos="1235"/>
              </w:tabs>
              <w:suppressAutoHyphens/>
              <w:ind w:left="1236" w:hanging="612"/>
              <w:rPr>
                <w:szCs w:val="24"/>
                <w:lang w:val="fr-FR"/>
              </w:rPr>
            </w:pPr>
            <w:r w:rsidRPr="00EF2D33">
              <w:rPr>
                <w:szCs w:val="24"/>
                <w:lang w:val="fr-FR"/>
              </w:rPr>
              <w:t>(b)</w:t>
            </w:r>
            <w:r w:rsidR="00795B6F" w:rsidRPr="00EF2D33">
              <w:rPr>
                <w:szCs w:val="24"/>
                <w:lang w:val="fr-FR"/>
              </w:rPr>
              <w:tab/>
            </w:r>
            <w:r w:rsidR="005D055C" w:rsidRPr="00EF2D33">
              <w:rPr>
                <w:szCs w:val="24"/>
                <w:lang w:val="fr-FR"/>
              </w:rPr>
              <w:t xml:space="preserve">demander que le montant de la Garantie de bonne exécution soit porté, aux frais de l’Attributaire du Marché, à un niveau </w:t>
            </w:r>
            <w:r w:rsidRPr="00EF2D33">
              <w:rPr>
                <w:szCs w:val="24"/>
                <w:lang w:val="fr-FR"/>
              </w:rPr>
              <w:t xml:space="preserve">qui ne pourra pas dépasser 20% du Montant du Marché, </w:t>
            </w:r>
            <w:proofErr w:type="gramStart"/>
            <w:r w:rsidRPr="00EF2D33">
              <w:rPr>
                <w:szCs w:val="24"/>
                <w:lang w:val="fr-FR"/>
              </w:rPr>
              <w:t>ou</w:t>
            </w:r>
            <w:proofErr w:type="gramEnd"/>
          </w:p>
          <w:p w14:paraId="6A01F7AB" w14:textId="77777777" w:rsidR="005D055C" w:rsidRPr="00EF2D33" w:rsidRDefault="00E10CAE" w:rsidP="00795B6F">
            <w:pPr>
              <w:pStyle w:val="Header2-SubClauses"/>
              <w:tabs>
                <w:tab w:val="clear" w:pos="619"/>
                <w:tab w:val="left" w:pos="1235"/>
              </w:tabs>
              <w:suppressAutoHyphens/>
              <w:ind w:left="1236" w:hanging="612"/>
              <w:rPr>
                <w:szCs w:val="24"/>
                <w:lang w:val="fr-FR"/>
              </w:rPr>
            </w:pPr>
            <w:r w:rsidRPr="00EF2D33">
              <w:rPr>
                <w:szCs w:val="24"/>
                <w:lang w:val="fr-FR"/>
              </w:rPr>
              <w:t>(c)</w:t>
            </w:r>
            <w:r w:rsidR="00795B6F" w:rsidRPr="00EF2D33">
              <w:rPr>
                <w:szCs w:val="24"/>
                <w:lang w:val="fr-FR"/>
              </w:rPr>
              <w:tab/>
            </w:r>
            <w:r w:rsidRPr="00EF2D33">
              <w:rPr>
                <w:szCs w:val="24"/>
                <w:lang w:val="fr-FR"/>
              </w:rPr>
              <w:t xml:space="preserve">écarter l’Offre. </w:t>
            </w:r>
          </w:p>
        </w:tc>
      </w:tr>
      <w:tr w:rsidR="00315365" w:rsidRPr="00EF2D33" w14:paraId="29AA86DE" w14:textId="77777777" w:rsidTr="006C19A4">
        <w:tc>
          <w:tcPr>
            <w:tcW w:w="2694" w:type="dxa"/>
            <w:tcBorders>
              <w:top w:val="nil"/>
              <w:left w:val="nil"/>
              <w:right w:val="nil"/>
            </w:tcBorders>
            <w:tcMar>
              <w:top w:w="28" w:type="dxa"/>
              <w:bottom w:w="28" w:type="dxa"/>
            </w:tcMar>
          </w:tcPr>
          <w:p w14:paraId="29602C80" w14:textId="77777777" w:rsidR="00315365" w:rsidRPr="00EF2D33" w:rsidRDefault="00315365" w:rsidP="005942CB">
            <w:pPr>
              <w:pStyle w:val="00SectionISubtitle"/>
            </w:pPr>
            <w:bookmarkStart w:id="337" w:name="_Toc438438861"/>
            <w:bookmarkStart w:id="338" w:name="_Toc438532655"/>
            <w:bookmarkStart w:id="339" w:name="_Toc438734005"/>
            <w:bookmarkStart w:id="340" w:name="_Toc438907042"/>
            <w:bookmarkStart w:id="341" w:name="_Toc438907241"/>
            <w:bookmarkStart w:id="342" w:name="_Toc156373320"/>
            <w:bookmarkStart w:id="343" w:name="_Toc478838059"/>
            <w:bookmarkStart w:id="344" w:name="_Toc37951339"/>
            <w:r w:rsidRPr="00EF2D33">
              <w:t>39.</w:t>
            </w:r>
            <w:r w:rsidRPr="00EF2D33">
              <w:tab/>
              <w:t xml:space="preserve">Qualification du </w:t>
            </w:r>
            <w:r w:rsidR="005942CB" w:rsidRPr="00EF2D33">
              <w:rPr>
                <w:rFonts w:ascii="Times New Roman Bold" w:hAnsi="Times New Roman Bold"/>
                <w:spacing w:val="-2"/>
              </w:rPr>
              <w:t>Soumission</w:t>
            </w:r>
            <w:r w:rsidRPr="00EF2D33">
              <w:rPr>
                <w:rFonts w:ascii="Times New Roman Bold" w:hAnsi="Times New Roman Bold"/>
                <w:spacing w:val="-2"/>
              </w:rPr>
              <w:t>naire</w:t>
            </w:r>
            <w:bookmarkEnd w:id="337"/>
            <w:bookmarkEnd w:id="338"/>
            <w:bookmarkEnd w:id="339"/>
            <w:bookmarkEnd w:id="340"/>
            <w:bookmarkEnd w:id="341"/>
            <w:bookmarkEnd w:id="342"/>
            <w:bookmarkEnd w:id="343"/>
            <w:bookmarkEnd w:id="344"/>
          </w:p>
        </w:tc>
        <w:tc>
          <w:tcPr>
            <w:tcW w:w="6662" w:type="dxa"/>
            <w:tcBorders>
              <w:top w:val="nil"/>
              <w:left w:val="nil"/>
              <w:right w:val="nil"/>
            </w:tcBorders>
            <w:tcMar>
              <w:top w:w="28" w:type="dxa"/>
              <w:bottom w:w="28" w:type="dxa"/>
            </w:tcMar>
          </w:tcPr>
          <w:p w14:paraId="69980370" w14:textId="77777777" w:rsidR="00315365" w:rsidRPr="00EF2D33" w:rsidRDefault="00315365" w:rsidP="00C956B8">
            <w:pPr>
              <w:pStyle w:val="Header2-SubClauses"/>
              <w:numPr>
                <w:ilvl w:val="1"/>
                <w:numId w:val="64"/>
              </w:numPr>
              <w:tabs>
                <w:tab w:val="clear" w:pos="619"/>
                <w:tab w:val="left" w:pos="1152"/>
              </w:tabs>
              <w:suppressAutoHyphens/>
              <w:rPr>
                <w:spacing w:val="-2"/>
                <w:szCs w:val="24"/>
                <w:lang w:val="fr-FR"/>
              </w:rPr>
            </w:pPr>
            <w:r w:rsidRPr="00EF2D33">
              <w:rPr>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07C8D0D5" w14:textId="77777777" w:rsidR="00315365" w:rsidRPr="00EF2D33" w:rsidRDefault="00315365" w:rsidP="00C956B8">
            <w:pPr>
              <w:pStyle w:val="Header2-SubClauses"/>
              <w:numPr>
                <w:ilvl w:val="1"/>
                <w:numId w:val="64"/>
              </w:numPr>
              <w:tabs>
                <w:tab w:val="clear" w:pos="619"/>
                <w:tab w:val="left" w:pos="1152"/>
              </w:tabs>
              <w:suppressAutoHyphens/>
              <w:rPr>
                <w:szCs w:val="24"/>
                <w:lang w:val="fr-FR"/>
              </w:rPr>
            </w:pPr>
            <w:r w:rsidRPr="00EF2D33">
              <w:rPr>
                <w:szCs w:val="24"/>
                <w:lang w:val="fr-FR"/>
              </w:rPr>
              <w:t xml:space="preserve">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w:t>
            </w:r>
            <w:r w:rsidRPr="00EF2D33">
              <w:rPr>
                <w:szCs w:val="24"/>
                <w:lang w:val="fr-FR"/>
              </w:rPr>
              <w:lastRenderedPageBreak/>
              <w:t>Soumissionnaire, ou de toute autre entreprise distincte du Soumissionnaire.</w:t>
            </w:r>
          </w:p>
          <w:p w14:paraId="3E00397F" w14:textId="77777777" w:rsidR="00315365" w:rsidRPr="00EF2D33" w:rsidRDefault="00315365" w:rsidP="00C956B8">
            <w:pPr>
              <w:pStyle w:val="Header2-SubClauses"/>
              <w:numPr>
                <w:ilvl w:val="1"/>
                <w:numId w:val="64"/>
              </w:numPr>
              <w:tabs>
                <w:tab w:val="left" w:pos="1152"/>
              </w:tabs>
              <w:suppressAutoHyphens/>
              <w:rPr>
                <w:szCs w:val="24"/>
                <w:lang w:val="fr-FR"/>
              </w:rPr>
            </w:pPr>
            <w:r w:rsidRPr="00EF2D33">
              <w:rPr>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EF2D33">
              <w:rPr>
                <w:szCs w:val="24"/>
                <w:lang w:val="fr-FR"/>
              </w:rPr>
              <w:t>Maître d’Ouvrage</w:t>
            </w:r>
            <w:r w:rsidRPr="00EF2D33">
              <w:rPr>
                <w:szCs w:val="24"/>
                <w:lang w:val="fr-FR"/>
              </w:rPr>
              <w:t xml:space="preserve"> procédera à l’examen de la seconde offre évaluée de moindre coût afin d’établir de la même manière si le Soumissionnaire est qualifié pour exécuter le Marché.</w:t>
            </w:r>
          </w:p>
        </w:tc>
      </w:tr>
      <w:tr w:rsidR="005D055C" w:rsidRPr="00EF2D33" w14:paraId="01332192" w14:textId="77777777" w:rsidTr="006C19A4">
        <w:tc>
          <w:tcPr>
            <w:tcW w:w="2694" w:type="dxa"/>
            <w:tcBorders>
              <w:top w:val="nil"/>
              <w:left w:val="nil"/>
              <w:bottom w:val="nil"/>
              <w:right w:val="nil"/>
            </w:tcBorders>
            <w:tcMar>
              <w:top w:w="28" w:type="dxa"/>
              <w:bottom w:w="28" w:type="dxa"/>
            </w:tcMar>
          </w:tcPr>
          <w:p w14:paraId="0E04C24D" w14:textId="77777777" w:rsidR="005D055C" w:rsidRPr="00EF2D33" w:rsidRDefault="00D85FEF" w:rsidP="007D71BC">
            <w:pPr>
              <w:pStyle w:val="00SectionISubtitle"/>
            </w:pPr>
            <w:bookmarkStart w:id="345" w:name="_Toc478838060"/>
            <w:bookmarkStart w:id="346" w:name="_Toc37951340"/>
            <w:r w:rsidRPr="00EF2D33">
              <w:lastRenderedPageBreak/>
              <w:t>40.</w:t>
            </w:r>
            <w:r w:rsidRPr="00EF2D33">
              <w:tab/>
            </w:r>
            <w:r w:rsidR="005D055C" w:rsidRPr="00EF2D33">
              <w:t>Offre la plus avantageuse</w:t>
            </w:r>
            <w:bookmarkEnd w:id="345"/>
            <w:bookmarkEnd w:id="346"/>
          </w:p>
        </w:tc>
        <w:tc>
          <w:tcPr>
            <w:tcW w:w="6662" w:type="dxa"/>
            <w:tcBorders>
              <w:top w:val="nil"/>
              <w:left w:val="nil"/>
              <w:bottom w:val="nil"/>
              <w:right w:val="nil"/>
            </w:tcBorders>
            <w:tcMar>
              <w:top w:w="28" w:type="dxa"/>
              <w:bottom w:w="28" w:type="dxa"/>
            </w:tcMar>
          </w:tcPr>
          <w:p w14:paraId="679EBAAB" w14:textId="77777777" w:rsidR="005D055C" w:rsidRPr="00EF2D33" w:rsidRDefault="00E10CAE" w:rsidP="00C956B8">
            <w:pPr>
              <w:pStyle w:val="Paragraphedeliste"/>
              <w:numPr>
                <w:ilvl w:val="1"/>
                <w:numId w:val="65"/>
              </w:numPr>
              <w:suppressAutoHyphens/>
              <w:rPr>
                <w:szCs w:val="24"/>
              </w:rPr>
            </w:pPr>
            <w:r w:rsidRPr="00EF2D33">
              <w:rPr>
                <w:szCs w:val="24"/>
              </w:rPr>
              <w:t xml:space="preserve">Après avoir évalué le coût des Offres, le </w:t>
            </w:r>
            <w:r w:rsidR="00113D64" w:rsidRPr="00EF2D33">
              <w:rPr>
                <w:szCs w:val="24"/>
              </w:rPr>
              <w:t>Maître d’Ouvrage</w:t>
            </w:r>
            <w:r w:rsidRPr="00EF2D33">
              <w:rPr>
                <w:szCs w:val="24"/>
              </w:rPr>
              <w:t xml:space="preserve"> détermine</w:t>
            </w:r>
            <w:r w:rsidR="007A0D08" w:rsidRPr="00EF2D33">
              <w:rPr>
                <w:szCs w:val="24"/>
              </w:rPr>
              <w:t xml:space="preserve"> l’Offre la plus avantageuse. </w:t>
            </w:r>
            <w:r w:rsidR="005D055C" w:rsidRPr="00EF2D33">
              <w:rPr>
                <w:szCs w:val="24"/>
              </w:rPr>
              <w:t>Il s’agit de l’Offre présentée par le Soumissionnaire satisfaisant aux critères de qualification et</w:t>
            </w:r>
          </w:p>
          <w:p w14:paraId="4F6C22E3" w14:textId="77777777" w:rsidR="005D055C" w:rsidRPr="00EF2D33" w:rsidRDefault="005D055C" w:rsidP="00795B6F">
            <w:pPr>
              <w:suppressAutoHyphens/>
              <w:ind w:left="1167" w:hanging="543"/>
              <w:rPr>
                <w:spacing w:val="-4"/>
                <w:szCs w:val="24"/>
              </w:rPr>
            </w:pPr>
            <w:r w:rsidRPr="00EF2D33">
              <w:rPr>
                <w:spacing w:val="-4"/>
                <w:szCs w:val="24"/>
              </w:rPr>
              <w:t>(a)</w:t>
            </w:r>
            <w:r w:rsidR="00795B6F" w:rsidRPr="00EF2D33">
              <w:rPr>
                <w:spacing w:val="-4"/>
                <w:szCs w:val="24"/>
              </w:rPr>
              <w:tab/>
            </w:r>
            <w:r w:rsidRPr="00EF2D33">
              <w:rPr>
                <w:spacing w:val="-4"/>
                <w:szCs w:val="24"/>
              </w:rPr>
              <w:t>qui est conforme pour l’essentiel au Dossier d’Appel d’Offres et</w:t>
            </w:r>
          </w:p>
          <w:p w14:paraId="02834678" w14:textId="77777777" w:rsidR="005D055C" w:rsidRPr="00EF2D33" w:rsidRDefault="005D055C" w:rsidP="00795B6F">
            <w:pPr>
              <w:suppressAutoHyphens/>
              <w:ind w:left="1167" w:hanging="543"/>
              <w:rPr>
                <w:szCs w:val="24"/>
              </w:rPr>
            </w:pPr>
            <w:r w:rsidRPr="00EF2D33">
              <w:rPr>
                <w:spacing w:val="-4"/>
                <w:szCs w:val="24"/>
              </w:rPr>
              <w:t>(b)</w:t>
            </w:r>
            <w:r w:rsidR="00795B6F" w:rsidRPr="00EF2D33">
              <w:rPr>
                <w:spacing w:val="-4"/>
                <w:szCs w:val="24"/>
              </w:rPr>
              <w:tab/>
            </w:r>
            <w:r w:rsidRPr="00EF2D33">
              <w:rPr>
                <w:spacing w:val="-4"/>
                <w:szCs w:val="24"/>
              </w:rPr>
              <w:t xml:space="preserve">dont le coût évalué est le </w:t>
            </w:r>
            <w:r w:rsidR="00E10CAE" w:rsidRPr="00EF2D33">
              <w:rPr>
                <w:spacing w:val="-4"/>
                <w:szCs w:val="24"/>
              </w:rPr>
              <w:t>moindre</w:t>
            </w:r>
            <w:r w:rsidRPr="00EF2D33">
              <w:rPr>
                <w:spacing w:val="-4"/>
                <w:szCs w:val="24"/>
              </w:rPr>
              <w:t>.</w:t>
            </w:r>
          </w:p>
        </w:tc>
      </w:tr>
      <w:tr w:rsidR="002476D3" w:rsidRPr="00EF2D33" w14:paraId="620DE7E8" w14:textId="77777777" w:rsidTr="006C19A4">
        <w:tc>
          <w:tcPr>
            <w:tcW w:w="2694" w:type="dxa"/>
            <w:tcBorders>
              <w:top w:val="nil"/>
              <w:left w:val="nil"/>
              <w:bottom w:val="nil"/>
              <w:right w:val="nil"/>
            </w:tcBorders>
            <w:tcMar>
              <w:top w:w="28" w:type="dxa"/>
              <w:bottom w:w="28" w:type="dxa"/>
            </w:tcMar>
          </w:tcPr>
          <w:p w14:paraId="219B8575" w14:textId="77777777" w:rsidR="002476D3" w:rsidRPr="00EF2D33" w:rsidRDefault="007A0D08" w:rsidP="007D71BC">
            <w:pPr>
              <w:pStyle w:val="00SectionISubtitle"/>
            </w:pPr>
            <w:bookmarkStart w:id="347" w:name="_Toc156373321"/>
            <w:bookmarkStart w:id="348" w:name="_Toc478838061"/>
            <w:bookmarkStart w:id="349" w:name="_Toc37951341"/>
            <w:bookmarkStart w:id="350" w:name="_Toc438438862"/>
            <w:bookmarkStart w:id="351" w:name="_Toc438532656"/>
            <w:bookmarkStart w:id="352" w:name="_Toc438734006"/>
            <w:bookmarkStart w:id="353" w:name="_Toc438907043"/>
            <w:bookmarkStart w:id="354" w:name="_Toc438907242"/>
            <w:r w:rsidRPr="00EF2D33">
              <w:t>41</w:t>
            </w:r>
            <w:r w:rsidR="002476D3" w:rsidRPr="00EF2D33">
              <w:t>.</w:t>
            </w:r>
            <w:r w:rsidR="002476D3" w:rsidRPr="00EF2D33">
              <w:tab/>
              <w:t xml:space="preserve">Droit du </w:t>
            </w:r>
            <w:r w:rsidR="00113D64" w:rsidRPr="00EF2D33">
              <w:t>Maître d’Ouvrage</w:t>
            </w:r>
            <w:r w:rsidR="002476D3" w:rsidRPr="00EF2D33">
              <w:t xml:space="preserve"> d’accepter et </w:t>
            </w:r>
            <w:r w:rsidR="006C5222" w:rsidRPr="00EF2D33">
              <w:t>d’écar</w:t>
            </w:r>
            <w:r w:rsidR="002476D3" w:rsidRPr="00EF2D33">
              <w:t>ter les offres</w:t>
            </w:r>
            <w:bookmarkEnd w:id="347"/>
            <w:bookmarkEnd w:id="348"/>
            <w:bookmarkEnd w:id="349"/>
            <w:r w:rsidR="002476D3" w:rsidRPr="00EF2D33">
              <w:t xml:space="preserve"> </w:t>
            </w:r>
            <w:bookmarkEnd w:id="350"/>
            <w:bookmarkEnd w:id="351"/>
            <w:bookmarkEnd w:id="352"/>
            <w:bookmarkEnd w:id="353"/>
            <w:bookmarkEnd w:id="354"/>
          </w:p>
        </w:tc>
        <w:tc>
          <w:tcPr>
            <w:tcW w:w="6662" w:type="dxa"/>
            <w:tcBorders>
              <w:top w:val="nil"/>
              <w:left w:val="nil"/>
              <w:bottom w:val="nil"/>
              <w:right w:val="nil"/>
            </w:tcBorders>
            <w:tcMar>
              <w:top w:w="28" w:type="dxa"/>
              <w:bottom w:w="28" w:type="dxa"/>
            </w:tcMar>
          </w:tcPr>
          <w:p w14:paraId="665B9271" w14:textId="77777777" w:rsidR="002476D3" w:rsidRPr="00EF2D33" w:rsidRDefault="002476D3" w:rsidP="00C956B8">
            <w:pPr>
              <w:pStyle w:val="Paragraphedeliste"/>
              <w:numPr>
                <w:ilvl w:val="1"/>
                <w:numId w:val="66"/>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se réserve le droit d’accepter ou d’écarter toute offre, et d’annuler la procédure d’</w:t>
            </w:r>
            <w:r w:rsidR="00E54FB0" w:rsidRPr="00EF2D33">
              <w:rPr>
                <w:szCs w:val="24"/>
              </w:rPr>
              <w:t>A</w:t>
            </w:r>
            <w:r w:rsidRPr="00EF2D33">
              <w:rPr>
                <w:szCs w:val="24"/>
              </w:rPr>
              <w:t>ppel d’</w:t>
            </w:r>
            <w:r w:rsidR="00E54FB0" w:rsidRPr="00EF2D33">
              <w:rPr>
                <w:szCs w:val="24"/>
              </w:rPr>
              <w:t>O</w:t>
            </w:r>
            <w:r w:rsidRPr="00EF2D33">
              <w:rPr>
                <w:szCs w:val="24"/>
              </w:rPr>
              <w:t xml:space="preserve">ffres et de rejeter toutes les offres à tout moment avant l’attribution du Marché, sans encourir de ce fait une responsabilité quelconque vis-à-vis des </w:t>
            </w:r>
            <w:r w:rsidR="00AF43D6" w:rsidRPr="00EF2D33">
              <w:rPr>
                <w:szCs w:val="24"/>
              </w:rPr>
              <w:t>S</w:t>
            </w:r>
            <w:r w:rsidRPr="00EF2D33">
              <w:rPr>
                <w:szCs w:val="24"/>
              </w:rPr>
              <w:t xml:space="preserve">oumissionnaires. En cas d’annulation, les </w:t>
            </w:r>
            <w:r w:rsidR="00E54FB0" w:rsidRPr="00EF2D33">
              <w:rPr>
                <w:szCs w:val="24"/>
              </w:rPr>
              <w:t>O</w:t>
            </w:r>
            <w:r w:rsidRPr="00EF2D33">
              <w:rPr>
                <w:szCs w:val="24"/>
              </w:rPr>
              <w:t xml:space="preserve">ffres et les </w:t>
            </w:r>
            <w:r w:rsidR="00E42953" w:rsidRPr="00EF2D33">
              <w:rPr>
                <w:szCs w:val="24"/>
              </w:rPr>
              <w:t xml:space="preserve">garanties </w:t>
            </w:r>
            <w:r w:rsidR="009128BE" w:rsidRPr="00EF2D33">
              <w:rPr>
                <w:szCs w:val="24"/>
              </w:rPr>
              <w:t>de s</w:t>
            </w:r>
            <w:r w:rsidR="00E54FB0" w:rsidRPr="00EF2D33">
              <w:rPr>
                <w:szCs w:val="24"/>
              </w:rPr>
              <w:t>oumission</w:t>
            </w:r>
            <w:r w:rsidRPr="00EF2D33">
              <w:rPr>
                <w:szCs w:val="24"/>
              </w:rPr>
              <w:t xml:space="preserve"> seront renvoyées sans délai aux </w:t>
            </w:r>
            <w:r w:rsidR="00E54FB0" w:rsidRPr="00EF2D33">
              <w:rPr>
                <w:szCs w:val="24"/>
              </w:rPr>
              <w:t>S</w:t>
            </w:r>
            <w:r w:rsidRPr="00EF2D33">
              <w:rPr>
                <w:szCs w:val="24"/>
              </w:rPr>
              <w:t>oumissionnaires.</w:t>
            </w:r>
          </w:p>
        </w:tc>
      </w:tr>
      <w:tr w:rsidR="00C07783" w:rsidRPr="00EF2D33" w14:paraId="351B25FC" w14:textId="77777777" w:rsidTr="006C19A4">
        <w:tc>
          <w:tcPr>
            <w:tcW w:w="2694" w:type="dxa"/>
            <w:tcBorders>
              <w:top w:val="nil"/>
              <w:left w:val="nil"/>
              <w:bottom w:val="nil"/>
              <w:right w:val="nil"/>
            </w:tcBorders>
            <w:tcMar>
              <w:top w:w="28" w:type="dxa"/>
              <w:bottom w:w="28" w:type="dxa"/>
            </w:tcMar>
          </w:tcPr>
          <w:p w14:paraId="4A869230" w14:textId="77777777" w:rsidR="00C07783" w:rsidRPr="00EF2D33" w:rsidRDefault="00C07783" w:rsidP="007D71BC">
            <w:pPr>
              <w:pStyle w:val="00SectionISubtitle"/>
            </w:pPr>
            <w:bookmarkStart w:id="355" w:name="_Toc478838062"/>
            <w:bookmarkStart w:id="356" w:name="_Toc37951342"/>
            <w:r w:rsidRPr="00EF2D33">
              <w:t>42.</w:t>
            </w:r>
            <w:r w:rsidRPr="00EF2D33">
              <w:tab/>
            </w:r>
            <w:r w:rsidR="00010A1F" w:rsidRPr="00EF2D33">
              <w:t>Période d’</w:t>
            </w:r>
            <w:r w:rsidR="00467D33">
              <w:t>A</w:t>
            </w:r>
            <w:r w:rsidR="00010A1F" w:rsidRPr="00EF2D33">
              <w:t>ttente</w:t>
            </w:r>
            <w:bookmarkEnd w:id="355"/>
            <w:bookmarkEnd w:id="356"/>
          </w:p>
        </w:tc>
        <w:tc>
          <w:tcPr>
            <w:tcW w:w="6662" w:type="dxa"/>
            <w:tcBorders>
              <w:top w:val="nil"/>
              <w:left w:val="nil"/>
              <w:bottom w:val="nil"/>
              <w:right w:val="nil"/>
            </w:tcBorders>
            <w:tcMar>
              <w:top w:w="28" w:type="dxa"/>
              <w:bottom w:w="28" w:type="dxa"/>
            </w:tcMar>
          </w:tcPr>
          <w:p w14:paraId="27A30C49" w14:textId="77777777" w:rsidR="00C07783" w:rsidRPr="00EF2D33" w:rsidRDefault="00467D33" w:rsidP="00C956B8">
            <w:pPr>
              <w:pStyle w:val="Paragraphedeliste"/>
              <w:numPr>
                <w:ilvl w:val="1"/>
                <w:numId w:val="67"/>
              </w:numPr>
              <w:suppressAutoHyphens/>
              <w:rPr>
                <w:szCs w:val="24"/>
              </w:rPr>
            </w:pPr>
            <w:r w:rsidRPr="00CF6C5D">
              <w:rPr>
                <w:szCs w:val="24"/>
                <w:lang w:eastAsia="en-US"/>
              </w:rPr>
              <w:t>Le Marché ne sera pas attribué avant l’</w:t>
            </w:r>
            <w:r w:rsidR="00F65295">
              <w:rPr>
                <w:szCs w:val="24"/>
                <w:lang w:eastAsia="en-US"/>
              </w:rPr>
              <w:t>achèvement</w:t>
            </w:r>
            <w:r w:rsidRPr="00CF6C5D">
              <w:rPr>
                <w:szCs w:val="24"/>
                <w:lang w:eastAsia="en-US"/>
              </w:rPr>
              <w:t xml:space="preserve"> de la Période d’Attente. La période d’</w:t>
            </w:r>
            <w:r w:rsidR="007C64BB">
              <w:rPr>
                <w:szCs w:val="24"/>
                <w:lang w:eastAsia="en-US"/>
              </w:rPr>
              <w:t>A</w:t>
            </w:r>
            <w:r w:rsidRPr="00CF6C5D">
              <w:rPr>
                <w:szCs w:val="24"/>
                <w:lang w:eastAsia="en-US"/>
              </w:rPr>
              <w:t xml:space="preserve">ttente </w:t>
            </w:r>
            <w:r w:rsidR="00F65295">
              <w:rPr>
                <w:szCs w:val="24"/>
                <w:lang w:eastAsia="en-US"/>
              </w:rPr>
              <w:t>sera</w:t>
            </w:r>
            <w:r w:rsidRPr="00CF6C5D">
              <w:rPr>
                <w:szCs w:val="24"/>
                <w:lang w:eastAsia="en-US"/>
              </w:rPr>
              <w:t xml:space="preserve"> de dix (10) jours ouvrables </w:t>
            </w:r>
            <w:r w:rsidR="00F65295">
              <w:rPr>
                <w:szCs w:val="24"/>
                <w:lang w:eastAsia="en-US"/>
              </w:rPr>
              <w:t xml:space="preserve">sous réserve de prorogation en conformité avec </w:t>
            </w:r>
            <w:r w:rsidRPr="00CF6C5D">
              <w:rPr>
                <w:szCs w:val="24"/>
                <w:lang w:eastAsia="en-US"/>
              </w:rPr>
              <w:t xml:space="preserve">à l’article </w:t>
            </w:r>
            <w:r w:rsidRPr="0082719A">
              <w:rPr>
                <w:szCs w:val="24"/>
                <w:lang w:eastAsia="en-US"/>
              </w:rPr>
              <w:t>48 des IS</w:t>
            </w:r>
            <w:r w:rsidRPr="00CF6C5D">
              <w:rPr>
                <w:szCs w:val="24"/>
                <w:lang w:eastAsia="en-US"/>
              </w:rPr>
              <w:t>. La Période d’Attente commence le lendemain d</w:t>
            </w:r>
            <w:r w:rsidR="00F65295">
              <w:rPr>
                <w:szCs w:val="24"/>
                <w:lang w:eastAsia="en-US"/>
              </w:rPr>
              <w:t xml:space="preserve">u jour auquel </w:t>
            </w:r>
            <w:r w:rsidRPr="00CF6C5D">
              <w:rPr>
                <w:szCs w:val="24"/>
                <w:lang w:eastAsia="en-US"/>
              </w:rPr>
              <w:t>le Maître d’Ouvrage a</w:t>
            </w:r>
            <w:r w:rsidR="00F65295">
              <w:rPr>
                <w:szCs w:val="24"/>
                <w:lang w:eastAsia="en-US"/>
              </w:rPr>
              <w:t>ura</w:t>
            </w:r>
            <w:r w:rsidRPr="00CF6C5D">
              <w:rPr>
                <w:szCs w:val="24"/>
                <w:lang w:eastAsia="en-US"/>
              </w:rPr>
              <w:t xml:space="preserve"> transmis à </w:t>
            </w:r>
            <w:proofErr w:type="gramStart"/>
            <w:r w:rsidRPr="00CF6C5D">
              <w:rPr>
                <w:szCs w:val="24"/>
                <w:lang w:eastAsia="en-US"/>
              </w:rPr>
              <w:t>cha</w:t>
            </w:r>
            <w:r w:rsidR="00F65295">
              <w:rPr>
                <w:szCs w:val="24"/>
                <w:lang w:eastAsia="en-US"/>
              </w:rPr>
              <w:t>cun  des</w:t>
            </w:r>
            <w:proofErr w:type="gramEnd"/>
            <w:r w:rsidR="00F65295">
              <w:rPr>
                <w:szCs w:val="24"/>
                <w:lang w:eastAsia="en-US"/>
              </w:rPr>
              <w:t xml:space="preserve"> </w:t>
            </w:r>
            <w:r w:rsidRPr="00CF6C5D">
              <w:rPr>
                <w:szCs w:val="24"/>
                <w:lang w:eastAsia="en-US"/>
              </w:rPr>
              <w:t>Soumissionnaire</w:t>
            </w:r>
            <w:r w:rsidR="00F65295">
              <w:rPr>
                <w:szCs w:val="24"/>
                <w:lang w:eastAsia="en-US"/>
              </w:rPr>
              <w:t>s</w:t>
            </w:r>
            <w:r w:rsidRPr="00CF6C5D">
              <w:rPr>
                <w:szCs w:val="24"/>
                <w:lang w:eastAsia="en-US"/>
              </w:rPr>
              <w:t xml:space="preserve"> la </w:t>
            </w:r>
            <w:r w:rsidR="00F65295">
              <w:rPr>
                <w:szCs w:val="24"/>
                <w:lang w:eastAsia="en-US"/>
              </w:rPr>
              <w:t>N</w:t>
            </w:r>
            <w:r w:rsidRPr="00CF6C5D">
              <w:rPr>
                <w:szCs w:val="24"/>
                <w:lang w:eastAsia="en-US"/>
              </w:rPr>
              <w:t>otification d</w:t>
            </w:r>
            <w:r w:rsidR="00F65295">
              <w:rPr>
                <w:szCs w:val="24"/>
                <w:lang w:eastAsia="en-US"/>
              </w:rPr>
              <w:t>e l</w:t>
            </w:r>
            <w:r w:rsidRPr="00CF6C5D">
              <w:rPr>
                <w:szCs w:val="24"/>
                <w:lang w:eastAsia="en-US"/>
              </w:rPr>
              <w:t>’intention d’attribu</w:t>
            </w:r>
            <w:r w:rsidR="00F65295">
              <w:rPr>
                <w:szCs w:val="24"/>
                <w:lang w:eastAsia="en-US"/>
              </w:rPr>
              <w:t xml:space="preserve">tion du </w:t>
            </w:r>
            <w:r w:rsidRPr="00CF6C5D">
              <w:rPr>
                <w:szCs w:val="24"/>
                <w:lang w:eastAsia="en-US"/>
              </w:rPr>
              <w:t xml:space="preserve">Marché.  Lorsqu’une seule </w:t>
            </w:r>
            <w:r w:rsidR="00F65295">
              <w:rPr>
                <w:szCs w:val="24"/>
                <w:lang w:eastAsia="en-US"/>
              </w:rPr>
              <w:t>O</w:t>
            </w:r>
            <w:r w:rsidRPr="00CF6C5D">
              <w:rPr>
                <w:szCs w:val="24"/>
                <w:lang w:eastAsia="en-US"/>
              </w:rPr>
              <w:t xml:space="preserve">ffre est soumise, ou si </w:t>
            </w:r>
            <w:r w:rsidR="00F65295">
              <w:rPr>
                <w:szCs w:val="24"/>
                <w:lang w:eastAsia="en-US"/>
              </w:rPr>
              <w:t>le</w:t>
            </w:r>
            <w:r w:rsidRPr="00CF6C5D">
              <w:rPr>
                <w:szCs w:val="24"/>
                <w:lang w:eastAsia="en-US"/>
              </w:rPr>
              <w:t xml:space="preserve"> Marché </w:t>
            </w:r>
            <w:r w:rsidR="00F65295">
              <w:rPr>
                <w:szCs w:val="24"/>
                <w:lang w:eastAsia="en-US"/>
              </w:rPr>
              <w:t xml:space="preserve">est en réponse </w:t>
            </w:r>
            <w:r w:rsidRPr="00CF6C5D">
              <w:rPr>
                <w:szCs w:val="24"/>
                <w:lang w:eastAsia="en-US"/>
              </w:rPr>
              <w:t>à une situation d’urgence reconnue par la Banque, la période d’</w:t>
            </w:r>
            <w:r w:rsidR="00F65295">
              <w:rPr>
                <w:szCs w:val="24"/>
                <w:lang w:eastAsia="en-US"/>
              </w:rPr>
              <w:t>A</w:t>
            </w:r>
            <w:r w:rsidRPr="00CF6C5D">
              <w:rPr>
                <w:szCs w:val="24"/>
                <w:lang w:eastAsia="en-US"/>
              </w:rPr>
              <w:t xml:space="preserve">ttente ne </w:t>
            </w:r>
            <w:r w:rsidR="00F65295">
              <w:rPr>
                <w:szCs w:val="24"/>
                <w:lang w:eastAsia="en-US"/>
              </w:rPr>
              <w:t xml:space="preserve">sera pas </w:t>
            </w:r>
            <w:r w:rsidRPr="00CF6C5D">
              <w:rPr>
                <w:szCs w:val="24"/>
                <w:lang w:eastAsia="en-US"/>
              </w:rPr>
              <w:t>appli</w:t>
            </w:r>
            <w:r w:rsidR="00F65295">
              <w:rPr>
                <w:szCs w:val="24"/>
                <w:lang w:eastAsia="en-US"/>
              </w:rPr>
              <w:t>cable</w:t>
            </w:r>
            <w:r w:rsidRPr="00CF6C5D">
              <w:rPr>
                <w:szCs w:val="24"/>
                <w:lang w:eastAsia="en-US"/>
              </w:rPr>
              <w:t>.</w:t>
            </w:r>
          </w:p>
        </w:tc>
      </w:tr>
      <w:tr w:rsidR="00E42953" w:rsidRPr="00EF2D33" w14:paraId="589E33BD" w14:textId="77777777" w:rsidTr="006C19A4">
        <w:tc>
          <w:tcPr>
            <w:tcW w:w="2694" w:type="dxa"/>
            <w:tcBorders>
              <w:top w:val="nil"/>
              <w:left w:val="nil"/>
              <w:bottom w:val="nil"/>
              <w:right w:val="nil"/>
            </w:tcBorders>
            <w:tcMar>
              <w:top w:w="28" w:type="dxa"/>
              <w:bottom w:w="28" w:type="dxa"/>
            </w:tcMar>
          </w:tcPr>
          <w:p w14:paraId="6D8D09BD" w14:textId="77777777" w:rsidR="00E42953" w:rsidRPr="00EF2D33" w:rsidRDefault="007A0D08" w:rsidP="007D71BC">
            <w:pPr>
              <w:pStyle w:val="00SectionISubtitle"/>
            </w:pPr>
            <w:bookmarkStart w:id="357" w:name="_Toc478838063"/>
            <w:bookmarkStart w:id="358" w:name="_Toc37951343"/>
            <w:r w:rsidRPr="00EF2D33">
              <w:t>4</w:t>
            </w:r>
            <w:r w:rsidR="00C07783" w:rsidRPr="00EF2D33">
              <w:t>3</w:t>
            </w:r>
            <w:r w:rsidR="00E42953" w:rsidRPr="00EF2D33">
              <w:t>.</w:t>
            </w:r>
            <w:r w:rsidR="00E42953" w:rsidRPr="00EF2D33">
              <w:tab/>
              <w:t>Notification de l’intention d’attribution</w:t>
            </w:r>
            <w:bookmarkEnd w:id="357"/>
            <w:bookmarkEnd w:id="358"/>
          </w:p>
        </w:tc>
        <w:tc>
          <w:tcPr>
            <w:tcW w:w="6662" w:type="dxa"/>
            <w:tcBorders>
              <w:top w:val="nil"/>
              <w:left w:val="nil"/>
              <w:bottom w:val="nil"/>
              <w:right w:val="nil"/>
            </w:tcBorders>
            <w:tcMar>
              <w:top w:w="28" w:type="dxa"/>
              <w:bottom w:w="28" w:type="dxa"/>
            </w:tcMar>
          </w:tcPr>
          <w:p w14:paraId="56BB85A7" w14:textId="77777777" w:rsidR="00E42953" w:rsidRPr="00EF2D33" w:rsidRDefault="00E42953" w:rsidP="00C956B8">
            <w:pPr>
              <w:pStyle w:val="Paragraphedeliste"/>
              <w:numPr>
                <w:ilvl w:val="1"/>
                <w:numId w:val="68"/>
              </w:numPr>
              <w:suppressAutoHyphens/>
              <w:rPr>
                <w:szCs w:val="24"/>
              </w:rPr>
            </w:pPr>
            <w:r w:rsidRPr="00EF2D33">
              <w:rPr>
                <w:szCs w:val="24"/>
              </w:rPr>
              <w:t xml:space="preserve">Lorsque </w:t>
            </w:r>
            <w:r w:rsidR="00010A1F" w:rsidRPr="00EF2D33">
              <w:rPr>
                <w:szCs w:val="24"/>
              </w:rPr>
              <w:t xml:space="preserve">la </w:t>
            </w:r>
            <w:r w:rsidR="00942537">
              <w:rPr>
                <w:szCs w:val="24"/>
              </w:rPr>
              <w:t>P</w:t>
            </w:r>
            <w:r w:rsidR="00010A1F" w:rsidRPr="00EF2D33">
              <w:rPr>
                <w:szCs w:val="24"/>
              </w:rPr>
              <w:t>ériode d’</w:t>
            </w:r>
            <w:r w:rsidR="00942537">
              <w:rPr>
                <w:szCs w:val="24"/>
              </w:rPr>
              <w:t>A</w:t>
            </w:r>
            <w:r w:rsidR="00010A1F" w:rsidRPr="00EF2D33">
              <w:rPr>
                <w:szCs w:val="24"/>
              </w:rPr>
              <w:t>ttente</w:t>
            </w:r>
            <w:r w:rsidRPr="00EF2D33">
              <w:rPr>
                <w:szCs w:val="24"/>
              </w:rPr>
              <w:t xml:space="preserve"> est applicable, ce</w:t>
            </w:r>
            <w:r w:rsidR="00F31FD5" w:rsidRPr="00EF2D33">
              <w:rPr>
                <w:szCs w:val="24"/>
              </w:rPr>
              <w:t>tte</w:t>
            </w:r>
            <w:r w:rsidRPr="00EF2D33">
              <w:rPr>
                <w:szCs w:val="24"/>
              </w:rPr>
              <w:t xml:space="preserve"> </w:t>
            </w:r>
            <w:r w:rsidR="00F31FD5" w:rsidRPr="00EF2D33">
              <w:rPr>
                <w:szCs w:val="24"/>
              </w:rPr>
              <w:t xml:space="preserve">période </w:t>
            </w:r>
            <w:r w:rsidRPr="00EF2D33">
              <w:rPr>
                <w:szCs w:val="24"/>
              </w:rPr>
              <w:t xml:space="preserve">commence lorsque le </w:t>
            </w:r>
            <w:r w:rsidR="00113D64" w:rsidRPr="00EF2D33">
              <w:rPr>
                <w:szCs w:val="24"/>
              </w:rPr>
              <w:t>Maître d’Ouvrage</w:t>
            </w:r>
            <w:r w:rsidRPr="00EF2D33">
              <w:rPr>
                <w:szCs w:val="24"/>
              </w:rPr>
              <w:t xml:space="preserve"> </w:t>
            </w:r>
            <w:r w:rsidR="0070744E" w:rsidRPr="00EF2D33">
              <w:rPr>
                <w:szCs w:val="24"/>
              </w:rPr>
              <w:t xml:space="preserve">aura </w:t>
            </w:r>
            <w:r w:rsidRPr="00EF2D33">
              <w:rPr>
                <w:szCs w:val="24"/>
              </w:rPr>
              <w:t>transm</w:t>
            </w:r>
            <w:r w:rsidR="0070744E" w:rsidRPr="00EF2D33">
              <w:rPr>
                <w:szCs w:val="24"/>
              </w:rPr>
              <w:t>is</w:t>
            </w:r>
            <w:r w:rsidRPr="00EF2D33">
              <w:rPr>
                <w:szCs w:val="24"/>
              </w:rPr>
              <w:t xml:space="preserve"> à tous les Soumissionnaires, la Notification de son intention d’attribution du Marché au soumissionnaire retenu.</w:t>
            </w:r>
            <w:r w:rsidR="00135963" w:rsidRPr="00EF2D33">
              <w:rPr>
                <w:szCs w:val="24"/>
              </w:rPr>
              <w:t xml:space="preserve"> </w:t>
            </w:r>
            <w:r w:rsidRPr="00EF2D33">
              <w:rPr>
                <w:szCs w:val="24"/>
              </w:rPr>
              <w:t xml:space="preserve">La Notification de l’intention d’attribution du Marché </w:t>
            </w:r>
            <w:r w:rsidR="007A0D08" w:rsidRPr="00EF2D33">
              <w:rPr>
                <w:szCs w:val="24"/>
              </w:rPr>
              <w:t>doit</w:t>
            </w:r>
            <w:r w:rsidRPr="00EF2D33">
              <w:rPr>
                <w:szCs w:val="24"/>
              </w:rPr>
              <w:t xml:space="preserve"> au minimum contenir les renseignements ci-après</w:t>
            </w:r>
            <w:r w:rsidR="00135963" w:rsidRPr="00EF2D33">
              <w:rPr>
                <w:szCs w:val="24"/>
              </w:rPr>
              <w:t> :</w:t>
            </w:r>
          </w:p>
          <w:p w14:paraId="73034A61" w14:textId="77777777" w:rsidR="00E42953" w:rsidRPr="00EF2D33" w:rsidRDefault="00795B6F" w:rsidP="00C700F6">
            <w:pPr>
              <w:tabs>
                <w:tab w:val="left" w:pos="1224"/>
              </w:tabs>
              <w:suppressAutoHyphens/>
              <w:ind w:left="1224" w:hanging="567"/>
              <w:rPr>
                <w:szCs w:val="24"/>
              </w:rPr>
            </w:pPr>
            <w:r w:rsidRPr="00EF2D33">
              <w:rPr>
                <w:szCs w:val="24"/>
              </w:rPr>
              <w:lastRenderedPageBreak/>
              <w:t>(</w:t>
            </w:r>
            <w:r w:rsidR="00E42953" w:rsidRPr="00EF2D33">
              <w:rPr>
                <w:szCs w:val="24"/>
              </w:rPr>
              <w:t>a)</w:t>
            </w:r>
            <w:r w:rsidR="00E42953" w:rsidRPr="00EF2D33">
              <w:rPr>
                <w:szCs w:val="24"/>
              </w:rPr>
              <w:tab/>
              <w:t>le nom et l’adresse du Soumissionnaire dont l’offre est retenue</w:t>
            </w:r>
            <w:r w:rsidR="00135963" w:rsidRPr="00EF2D33">
              <w:rPr>
                <w:szCs w:val="24"/>
              </w:rPr>
              <w:t> ;</w:t>
            </w:r>
            <w:r w:rsidR="00E42953" w:rsidRPr="00EF2D33">
              <w:rPr>
                <w:szCs w:val="24"/>
              </w:rPr>
              <w:t xml:space="preserve"> </w:t>
            </w:r>
          </w:p>
          <w:p w14:paraId="60496EF6" w14:textId="77777777" w:rsidR="00E42953" w:rsidRPr="00EF2D33" w:rsidRDefault="00795B6F" w:rsidP="00C700F6">
            <w:pPr>
              <w:tabs>
                <w:tab w:val="left" w:pos="1224"/>
              </w:tabs>
              <w:suppressAutoHyphens/>
              <w:ind w:left="1224" w:hanging="567"/>
              <w:rPr>
                <w:szCs w:val="24"/>
              </w:rPr>
            </w:pPr>
            <w:r w:rsidRPr="00EF2D33">
              <w:rPr>
                <w:szCs w:val="24"/>
              </w:rPr>
              <w:t>(</w:t>
            </w:r>
            <w:r w:rsidR="00E42953" w:rsidRPr="00EF2D33">
              <w:rPr>
                <w:szCs w:val="24"/>
              </w:rPr>
              <w:t>b)</w:t>
            </w:r>
            <w:r w:rsidR="00E42953" w:rsidRPr="00EF2D33">
              <w:rPr>
                <w:szCs w:val="24"/>
              </w:rPr>
              <w:tab/>
              <w:t>le Montant du Marché de ce Soumissionnaire</w:t>
            </w:r>
            <w:r w:rsidR="00135963" w:rsidRPr="00EF2D33">
              <w:rPr>
                <w:szCs w:val="24"/>
              </w:rPr>
              <w:t> ;</w:t>
            </w:r>
          </w:p>
          <w:p w14:paraId="7C32B9CA" w14:textId="77777777" w:rsidR="00E42953" w:rsidRPr="00EF2D33" w:rsidRDefault="00795B6F" w:rsidP="00C700F6">
            <w:pPr>
              <w:tabs>
                <w:tab w:val="left" w:pos="1224"/>
              </w:tabs>
              <w:suppressAutoHyphens/>
              <w:ind w:left="1224" w:hanging="567"/>
              <w:rPr>
                <w:szCs w:val="24"/>
              </w:rPr>
            </w:pPr>
            <w:r w:rsidRPr="00EF2D33">
              <w:rPr>
                <w:szCs w:val="24"/>
              </w:rPr>
              <w:t>(</w:t>
            </w:r>
            <w:r w:rsidR="00E42953" w:rsidRPr="00EF2D33">
              <w:rPr>
                <w:szCs w:val="24"/>
              </w:rPr>
              <w:t>c)</w:t>
            </w:r>
            <w:r w:rsidR="00E42953" w:rsidRPr="00EF2D33">
              <w:rPr>
                <w:szCs w:val="24"/>
              </w:rPr>
              <w:tab/>
              <w:t>le nom de tous les Soumissionnaires ayant remis une offre, le prix de leurs offres tel qu’annoncé lors de l’ouverture des plis </w:t>
            </w:r>
            <w:r w:rsidR="0096490C" w:rsidRPr="00EF2D33">
              <w:rPr>
                <w:szCs w:val="24"/>
              </w:rPr>
              <w:t xml:space="preserve">et </w:t>
            </w:r>
            <w:r w:rsidR="00E42953" w:rsidRPr="00EF2D33">
              <w:rPr>
                <w:szCs w:val="24"/>
              </w:rPr>
              <w:t>le coût évalué de chacune des offres</w:t>
            </w:r>
            <w:r w:rsidR="00135963" w:rsidRPr="00EF2D33">
              <w:rPr>
                <w:szCs w:val="24"/>
              </w:rPr>
              <w:t> ;</w:t>
            </w:r>
          </w:p>
          <w:p w14:paraId="410E8633" w14:textId="77777777" w:rsidR="00E42953" w:rsidRPr="00EF2D33" w:rsidRDefault="00795B6F" w:rsidP="00C700F6">
            <w:pPr>
              <w:tabs>
                <w:tab w:val="left" w:pos="1224"/>
              </w:tabs>
              <w:suppressAutoHyphens/>
              <w:ind w:left="1224" w:hanging="567"/>
              <w:rPr>
                <w:szCs w:val="24"/>
              </w:rPr>
            </w:pPr>
            <w:r w:rsidRPr="00EF2D33">
              <w:rPr>
                <w:szCs w:val="24"/>
              </w:rPr>
              <w:t>(</w:t>
            </w:r>
            <w:r w:rsidR="0096490C" w:rsidRPr="00EF2D33">
              <w:rPr>
                <w:szCs w:val="24"/>
              </w:rPr>
              <w:t>d</w:t>
            </w:r>
            <w:r w:rsidR="00E42953" w:rsidRPr="00EF2D33">
              <w:rPr>
                <w:szCs w:val="24"/>
              </w:rPr>
              <w:t>)</w:t>
            </w:r>
            <w:r w:rsidR="00E42953" w:rsidRPr="00EF2D33">
              <w:rPr>
                <w:szCs w:val="24"/>
              </w:rPr>
              <w:tab/>
              <w:t xml:space="preserve">une déclaration indiquant le(s) motif(s) pour le(s)quel(s) l’Offre du Soumissionnaire non retenu, destinataire de la notification, n’a pas été retenue, sauf </w:t>
            </w:r>
            <w:r w:rsidR="0070744E" w:rsidRPr="00EF2D33">
              <w:rPr>
                <w:szCs w:val="24"/>
              </w:rPr>
              <w:t>si l’information en (c)</w:t>
            </w:r>
            <w:r w:rsidR="00E42953" w:rsidRPr="00EF2D33">
              <w:rPr>
                <w:szCs w:val="24"/>
              </w:rPr>
              <w:t xml:space="preserve"> ci-dessus</w:t>
            </w:r>
            <w:r w:rsidR="0070744E" w:rsidRPr="00EF2D33">
              <w:rPr>
                <w:szCs w:val="24"/>
              </w:rPr>
              <w:t xml:space="preserve"> ne révèle le motif</w:t>
            </w:r>
            <w:r w:rsidR="00135963" w:rsidRPr="00EF2D33">
              <w:rPr>
                <w:szCs w:val="24"/>
              </w:rPr>
              <w:t> ;</w:t>
            </w:r>
            <w:r w:rsidR="00E42953" w:rsidRPr="00EF2D33">
              <w:rPr>
                <w:szCs w:val="24"/>
              </w:rPr>
              <w:t xml:space="preserve"> </w:t>
            </w:r>
          </w:p>
          <w:p w14:paraId="653F2A44" w14:textId="77777777" w:rsidR="0096490C" w:rsidRPr="00EF2D33" w:rsidRDefault="00795B6F" w:rsidP="00C700F6">
            <w:pPr>
              <w:tabs>
                <w:tab w:val="left" w:pos="1224"/>
              </w:tabs>
              <w:suppressAutoHyphens/>
              <w:ind w:left="1224" w:hanging="567"/>
              <w:rPr>
                <w:szCs w:val="24"/>
              </w:rPr>
            </w:pPr>
            <w:r w:rsidRPr="00EF2D33">
              <w:rPr>
                <w:szCs w:val="24"/>
              </w:rPr>
              <w:t>(</w:t>
            </w:r>
            <w:r w:rsidR="0096490C" w:rsidRPr="00EF2D33">
              <w:rPr>
                <w:szCs w:val="24"/>
              </w:rPr>
              <w:t>e</w:t>
            </w:r>
            <w:r w:rsidR="00E42953" w:rsidRPr="00EF2D33">
              <w:rPr>
                <w:szCs w:val="24"/>
              </w:rPr>
              <w:t>)</w:t>
            </w:r>
            <w:r w:rsidR="00E42953" w:rsidRPr="00EF2D33">
              <w:rPr>
                <w:szCs w:val="24"/>
              </w:rPr>
              <w:tab/>
            </w:r>
            <w:r w:rsidR="007A0D08" w:rsidRPr="00EF2D33">
              <w:rPr>
                <w:szCs w:val="24"/>
              </w:rPr>
              <w:t>la date</w:t>
            </w:r>
            <w:r w:rsidR="00E42953" w:rsidRPr="00EF2D33">
              <w:rPr>
                <w:szCs w:val="24"/>
              </w:rPr>
              <w:t xml:space="preserve"> d’expiration </w:t>
            </w:r>
            <w:r w:rsidR="00010A1F" w:rsidRPr="00EF2D33">
              <w:rPr>
                <w:szCs w:val="24"/>
              </w:rPr>
              <w:t>de la période d’attente</w:t>
            </w:r>
            <w:r w:rsidR="00135963" w:rsidRPr="00EF2D33">
              <w:rPr>
                <w:szCs w:val="24"/>
              </w:rPr>
              <w:t> ;</w:t>
            </w:r>
            <w:r w:rsidR="0096490C" w:rsidRPr="00EF2D33">
              <w:rPr>
                <w:szCs w:val="24"/>
              </w:rPr>
              <w:t xml:space="preserve"> et</w:t>
            </w:r>
          </w:p>
          <w:p w14:paraId="43456771" w14:textId="77777777" w:rsidR="002C785F" w:rsidRPr="00EF2D33" w:rsidRDefault="00795B6F" w:rsidP="00C700F6">
            <w:pPr>
              <w:tabs>
                <w:tab w:val="left" w:pos="1224"/>
              </w:tabs>
              <w:suppressAutoHyphens/>
              <w:ind w:left="1224" w:hanging="567"/>
              <w:rPr>
                <w:szCs w:val="24"/>
              </w:rPr>
            </w:pPr>
            <w:r w:rsidRPr="00EF2D33">
              <w:rPr>
                <w:szCs w:val="24"/>
              </w:rPr>
              <w:t>(</w:t>
            </w:r>
            <w:r w:rsidR="00F24C4F" w:rsidRPr="00EF2D33">
              <w:rPr>
                <w:szCs w:val="24"/>
              </w:rPr>
              <w:t>f</w:t>
            </w:r>
            <w:r w:rsidR="0096490C" w:rsidRPr="00EF2D33">
              <w:rPr>
                <w:szCs w:val="24"/>
              </w:rPr>
              <w:t>)</w:t>
            </w:r>
            <w:r w:rsidR="0096490C" w:rsidRPr="00EF2D33">
              <w:rPr>
                <w:szCs w:val="24"/>
              </w:rPr>
              <w:tab/>
              <w:t xml:space="preserve">les instructions concernant la présentation d’une demande de débriefing et/ou d’un recours durant </w:t>
            </w:r>
            <w:r w:rsidR="00010A1F" w:rsidRPr="00EF2D33">
              <w:rPr>
                <w:szCs w:val="24"/>
              </w:rPr>
              <w:t>la période d’attente</w:t>
            </w:r>
            <w:r w:rsidR="00E42953" w:rsidRPr="00EF2D33">
              <w:rPr>
                <w:szCs w:val="24"/>
              </w:rPr>
              <w:t>.</w:t>
            </w:r>
          </w:p>
        </w:tc>
      </w:tr>
      <w:tr w:rsidR="007D71BC" w:rsidRPr="00EF2D33" w14:paraId="04E9CB1D" w14:textId="77777777" w:rsidTr="006C19A4">
        <w:tc>
          <w:tcPr>
            <w:tcW w:w="9356" w:type="dxa"/>
            <w:gridSpan w:val="2"/>
            <w:tcBorders>
              <w:top w:val="nil"/>
              <w:left w:val="nil"/>
              <w:bottom w:val="nil"/>
              <w:right w:val="nil"/>
            </w:tcBorders>
            <w:tcMar>
              <w:top w:w="28" w:type="dxa"/>
              <w:bottom w:w="28" w:type="dxa"/>
            </w:tcMar>
          </w:tcPr>
          <w:p w14:paraId="4833C3C2" w14:textId="77777777" w:rsidR="007D71BC" w:rsidRPr="00EF2D33" w:rsidRDefault="007D71BC" w:rsidP="007D71BC">
            <w:pPr>
              <w:pStyle w:val="00SectionITitle"/>
            </w:pPr>
            <w:bookmarkStart w:id="359" w:name="_Toc438438863"/>
            <w:bookmarkStart w:id="360" w:name="_Toc438532657"/>
            <w:bookmarkStart w:id="361" w:name="_Toc438734007"/>
            <w:bookmarkStart w:id="362" w:name="_Toc438962089"/>
            <w:bookmarkStart w:id="363" w:name="_Toc461939621"/>
            <w:bookmarkStart w:id="364" w:name="_Toc478838064"/>
            <w:bookmarkStart w:id="365" w:name="_Toc37951344"/>
            <w:r w:rsidRPr="00EF2D33">
              <w:lastRenderedPageBreak/>
              <w:t xml:space="preserve">F. </w:t>
            </w:r>
            <w:r w:rsidRPr="00EF2D33">
              <w:tab/>
              <w:t>Attribution du Marché</w:t>
            </w:r>
            <w:bookmarkEnd w:id="359"/>
            <w:bookmarkEnd w:id="360"/>
            <w:bookmarkEnd w:id="361"/>
            <w:bookmarkEnd w:id="362"/>
            <w:bookmarkEnd w:id="363"/>
            <w:bookmarkEnd w:id="364"/>
            <w:bookmarkEnd w:id="365"/>
          </w:p>
        </w:tc>
      </w:tr>
      <w:tr w:rsidR="002476D3" w:rsidRPr="00EF2D33" w14:paraId="2E18E945" w14:textId="77777777" w:rsidTr="006C19A4">
        <w:tc>
          <w:tcPr>
            <w:tcW w:w="2694" w:type="dxa"/>
            <w:tcBorders>
              <w:top w:val="nil"/>
              <w:left w:val="nil"/>
              <w:bottom w:val="nil"/>
              <w:right w:val="nil"/>
            </w:tcBorders>
            <w:tcMar>
              <w:top w:w="28" w:type="dxa"/>
              <w:bottom w:w="28" w:type="dxa"/>
            </w:tcMar>
          </w:tcPr>
          <w:p w14:paraId="1821BEA7" w14:textId="77777777" w:rsidR="002476D3" w:rsidRPr="00EF2D33" w:rsidRDefault="00E42953" w:rsidP="007D71BC">
            <w:pPr>
              <w:pStyle w:val="00SectionISubtitle"/>
            </w:pPr>
            <w:bookmarkStart w:id="366" w:name="_Toc438438864"/>
            <w:bookmarkStart w:id="367" w:name="_Toc438532658"/>
            <w:bookmarkStart w:id="368" w:name="_Toc438734008"/>
            <w:bookmarkStart w:id="369" w:name="_Toc438907044"/>
            <w:bookmarkStart w:id="370" w:name="_Toc438907243"/>
            <w:bookmarkStart w:id="371" w:name="_Toc156373322"/>
            <w:bookmarkStart w:id="372" w:name="_Toc478838065"/>
            <w:bookmarkStart w:id="373" w:name="_Toc37951345"/>
            <w:r w:rsidRPr="00EF2D33">
              <w:t>4</w:t>
            </w:r>
            <w:r w:rsidR="0096490C" w:rsidRPr="00EF2D33">
              <w:t>4</w:t>
            </w:r>
            <w:r w:rsidR="00D85FEF" w:rsidRPr="00EF2D33">
              <w:t>.</w:t>
            </w:r>
            <w:r w:rsidR="002476D3" w:rsidRPr="00EF2D33">
              <w:tab/>
              <w:t>Critères d’attribution</w:t>
            </w:r>
            <w:bookmarkEnd w:id="366"/>
            <w:bookmarkEnd w:id="367"/>
            <w:bookmarkEnd w:id="368"/>
            <w:bookmarkEnd w:id="369"/>
            <w:bookmarkEnd w:id="370"/>
            <w:bookmarkEnd w:id="371"/>
            <w:bookmarkEnd w:id="372"/>
            <w:bookmarkEnd w:id="373"/>
          </w:p>
        </w:tc>
        <w:tc>
          <w:tcPr>
            <w:tcW w:w="6662" w:type="dxa"/>
            <w:tcBorders>
              <w:top w:val="nil"/>
              <w:left w:val="nil"/>
              <w:bottom w:val="nil"/>
              <w:right w:val="nil"/>
            </w:tcBorders>
            <w:tcMar>
              <w:top w:w="28" w:type="dxa"/>
              <w:bottom w:w="28" w:type="dxa"/>
            </w:tcMar>
          </w:tcPr>
          <w:p w14:paraId="619BB919" w14:textId="77777777" w:rsidR="00F856B6" w:rsidRPr="00EF2D33" w:rsidRDefault="002476D3" w:rsidP="00C956B8">
            <w:pPr>
              <w:pStyle w:val="Paragraphedeliste"/>
              <w:numPr>
                <w:ilvl w:val="1"/>
                <w:numId w:val="69"/>
              </w:numPr>
              <w:suppressAutoHyphens/>
              <w:rPr>
                <w:i/>
                <w:szCs w:val="24"/>
              </w:rPr>
            </w:pPr>
            <w:r w:rsidRPr="00EF2D33">
              <w:rPr>
                <w:szCs w:val="24"/>
              </w:rPr>
              <w:t xml:space="preserve">Sous réserve des dispositions de l’article </w:t>
            </w:r>
            <w:r w:rsidR="007A0D08" w:rsidRPr="00EF2D33">
              <w:rPr>
                <w:szCs w:val="24"/>
              </w:rPr>
              <w:t>41</w:t>
            </w:r>
            <w:r w:rsidRPr="00EF2D33">
              <w:rPr>
                <w:szCs w:val="24"/>
              </w:rPr>
              <w:t xml:space="preserve">.1 des IS, le </w:t>
            </w:r>
            <w:r w:rsidR="00113D64" w:rsidRPr="00EF2D33">
              <w:rPr>
                <w:szCs w:val="24"/>
              </w:rPr>
              <w:t>Maître d’Ouvrage</w:t>
            </w:r>
            <w:r w:rsidRPr="00EF2D33">
              <w:rPr>
                <w:szCs w:val="24"/>
              </w:rPr>
              <w:t xml:space="preserve"> attribuera le Marché au Soumissionnaire dont l’</w:t>
            </w:r>
            <w:r w:rsidR="00E54FB0" w:rsidRPr="00EF2D33">
              <w:rPr>
                <w:szCs w:val="24"/>
              </w:rPr>
              <w:t>O</w:t>
            </w:r>
            <w:r w:rsidRPr="00EF2D33">
              <w:rPr>
                <w:szCs w:val="24"/>
              </w:rPr>
              <w:t xml:space="preserve">ffre aura été évaluée la </w:t>
            </w:r>
            <w:r w:rsidR="0070744E" w:rsidRPr="00EF2D33">
              <w:rPr>
                <w:szCs w:val="24"/>
              </w:rPr>
              <w:t xml:space="preserve">plus avantageuse. </w:t>
            </w:r>
          </w:p>
        </w:tc>
      </w:tr>
      <w:tr w:rsidR="002476D3" w:rsidRPr="00EF2D33" w14:paraId="253D6FD8" w14:textId="77777777" w:rsidTr="006C19A4">
        <w:tc>
          <w:tcPr>
            <w:tcW w:w="2694" w:type="dxa"/>
            <w:tcBorders>
              <w:top w:val="nil"/>
              <w:left w:val="nil"/>
              <w:bottom w:val="nil"/>
              <w:right w:val="nil"/>
            </w:tcBorders>
            <w:tcMar>
              <w:top w:w="28" w:type="dxa"/>
              <w:bottom w:w="28" w:type="dxa"/>
            </w:tcMar>
          </w:tcPr>
          <w:p w14:paraId="0CB9D935" w14:textId="77777777" w:rsidR="002476D3" w:rsidRPr="00EF2D33" w:rsidRDefault="004F138D" w:rsidP="007D71BC">
            <w:pPr>
              <w:pStyle w:val="00SectionISubtitle"/>
            </w:pPr>
            <w:bookmarkStart w:id="374" w:name="_Toc438438866"/>
            <w:bookmarkStart w:id="375" w:name="_Toc438532660"/>
            <w:bookmarkStart w:id="376" w:name="_Toc438734010"/>
            <w:bookmarkStart w:id="377" w:name="_Toc438907046"/>
            <w:bookmarkStart w:id="378" w:name="_Toc438907245"/>
            <w:bookmarkStart w:id="379" w:name="_Toc156373323"/>
            <w:bookmarkStart w:id="380" w:name="_Toc478838066"/>
            <w:bookmarkStart w:id="381" w:name="_Toc37951346"/>
            <w:r w:rsidRPr="00EF2D33">
              <w:t>4</w:t>
            </w:r>
            <w:r w:rsidR="0096490C" w:rsidRPr="00EF2D33">
              <w:t>5</w:t>
            </w:r>
            <w:r w:rsidR="002476D3" w:rsidRPr="00EF2D33">
              <w:t>.</w:t>
            </w:r>
            <w:r w:rsidR="002476D3" w:rsidRPr="00EF2D33">
              <w:tab/>
              <w:t>Notification de l’attribution du Marché</w:t>
            </w:r>
            <w:bookmarkEnd w:id="374"/>
            <w:bookmarkEnd w:id="375"/>
            <w:bookmarkEnd w:id="376"/>
            <w:bookmarkEnd w:id="377"/>
            <w:bookmarkEnd w:id="378"/>
            <w:bookmarkEnd w:id="379"/>
            <w:bookmarkEnd w:id="380"/>
            <w:bookmarkEnd w:id="381"/>
          </w:p>
        </w:tc>
        <w:tc>
          <w:tcPr>
            <w:tcW w:w="6662" w:type="dxa"/>
            <w:tcBorders>
              <w:top w:val="nil"/>
              <w:left w:val="nil"/>
              <w:bottom w:val="nil"/>
              <w:right w:val="nil"/>
            </w:tcBorders>
            <w:tcMar>
              <w:top w:w="28" w:type="dxa"/>
              <w:bottom w:w="28" w:type="dxa"/>
            </w:tcMar>
          </w:tcPr>
          <w:p w14:paraId="50CE7143" w14:textId="77777777" w:rsidR="00F856B6" w:rsidRPr="00EF2D33" w:rsidRDefault="002476D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Avant l’expiration du </w:t>
            </w:r>
            <w:r w:rsidR="00367914" w:rsidRPr="00EF2D33">
              <w:rPr>
                <w:szCs w:val="24"/>
              </w:rPr>
              <w:t>D</w:t>
            </w:r>
            <w:r w:rsidRPr="00EF2D33">
              <w:rPr>
                <w:szCs w:val="24"/>
              </w:rPr>
              <w:t xml:space="preserve">élai de validité des offres, </w:t>
            </w:r>
            <w:r w:rsidR="00E42953" w:rsidRPr="00EF2D33">
              <w:rPr>
                <w:szCs w:val="24"/>
              </w:rPr>
              <w:t xml:space="preserve">et à l’expiration </w:t>
            </w:r>
            <w:r w:rsidR="00010A1F" w:rsidRPr="00EF2D33">
              <w:rPr>
                <w:szCs w:val="24"/>
              </w:rPr>
              <w:t>de la période d’attente</w:t>
            </w:r>
            <w:r w:rsidR="0096490C" w:rsidRPr="00EF2D33">
              <w:rPr>
                <w:szCs w:val="24"/>
              </w:rPr>
              <w:t xml:space="preserve"> indiqué à l’article 42.1 des IS et tel que prorogé le cas échéant</w:t>
            </w:r>
            <w:r w:rsidR="00E42953" w:rsidRPr="00EF2D33">
              <w:rPr>
                <w:szCs w:val="24"/>
              </w:rPr>
              <w:t>, et après le traitement satisfaisant de tou</w:t>
            </w:r>
            <w:r w:rsidR="004F138D" w:rsidRPr="00EF2D33">
              <w:rPr>
                <w:szCs w:val="24"/>
              </w:rPr>
              <w:t>t</w:t>
            </w:r>
            <w:r w:rsidR="00E42953" w:rsidRPr="00EF2D33">
              <w:rPr>
                <w:szCs w:val="24"/>
              </w:rPr>
              <w:t xml:space="preserve"> recours déposé durant </w:t>
            </w:r>
            <w:r w:rsidR="00F31FD5" w:rsidRPr="00EF2D33">
              <w:rPr>
                <w:szCs w:val="24"/>
              </w:rPr>
              <w:t>l</w:t>
            </w:r>
            <w:r w:rsidR="00010A1F" w:rsidRPr="00EF2D33">
              <w:rPr>
                <w:szCs w:val="24"/>
              </w:rPr>
              <w:t>a période d’attente</w:t>
            </w:r>
            <w:r w:rsidR="00E42953" w:rsidRPr="00EF2D33">
              <w:rPr>
                <w:szCs w:val="24"/>
              </w:rPr>
              <w:t xml:space="preserve">, le </w:t>
            </w:r>
            <w:r w:rsidR="00113D64" w:rsidRPr="00EF2D33">
              <w:rPr>
                <w:szCs w:val="24"/>
              </w:rPr>
              <w:t>Maître d’Ouvrage</w:t>
            </w:r>
            <w:r w:rsidR="00E42953" w:rsidRPr="00EF2D33">
              <w:rPr>
                <w:szCs w:val="24"/>
              </w:rPr>
              <w:t xml:space="preserve"> adressera au Soumissionnaire retenu, la lettre de notification de l’attribution</w:t>
            </w:r>
            <w:r w:rsidRPr="00EF2D33">
              <w:rPr>
                <w:szCs w:val="24"/>
              </w:rPr>
              <w:t>. La lettre de notification à laquelle il est fait référence ci-après et dans le Marché sous l’intitulé</w:t>
            </w:r>
            <w:r w:rsidR="00731B0D" w:rsidRPr="00EF2D33">
              <w:rPr>
                <w:szCs w:val="24"/>
              </w:rPr>
              <w:t xml:space="preserve"> «</w:t>
            </w:r>
            <w:r w:rsidR="00391BF1" w:rsidRPr="00EF2D33">
              <w:rPr>
                <w:szCs w:val="24"/>
              </w:rPr>
              <w:t> </w:t>
            </w:r>
            <w:r w:rsidRPr="00EF2D33">
              <w:rPr>
                <w:szCs w:val="24"/>
              </w:rPr>
              <w:t>Lettre de Marché</w:t>
            </w:r>
            <w:r w:rsidR="00391BF1" w:rsidRPr="00EF2D33">
              <w:rPr>
                <w:szCs w:val="24"/>
              </w:rPr>
              <w:t> »</w:t>
            </w:r>
            <w:r w:rsidRPr="00EF2D33">
              <w:rPr>
                <w:szCs w:val="24"/>
              </w:rPr>
              <w:t xml:space="preserve"> comportera le montant que le </w:t>
            </w:r>
            <w:r w:rsidR="00113D64" w:rsidRPr="00EF2D33">
              <w:rPr>
                <w:szCs w:val="24"/>
              </w:rPr>
              <w:t>Maître d’Ouvrage</w:t>
            </w:r>
            <w:r w:rsidRPr="00EF2D33">
              <w:rPr>
                <w:szCs w:val="24"/>
              </w:rPr>
              <w:t xml:space="preserve"> devra régler à l’Entrepreneur pour l’exécution du Marché auquel il est fait référence ci-après et dans les documents contractuels sous le terme de</w:t>
            </w:r>
            <w:r w:rsidR="00731B0D" w:rsidRPr="00EF2D33">
              <w:rPr>
                <w:szCs w:val="24"/>
              </w:rPr>
              <w:t xml:space="preserve"> «</w:t>
            </w:r>
            <w:r w:rsidR="00391BF1" w:rsidRPr="00EF2D33">
              <w:rPr>
                <w:szCs w:val="24"/>
              </w:rPr>
              <w:t> </w:t>
            </w:r>
            <w:r w:rsidRPr="00EF2D33">
              <w:rPr>
                <w:szCs w:val="24"/>
              </w:rPr>
              <w:t>Montant du Marché</w:t>
            </w:r>
            <w:r w:rsidR="00391BF1" w:rsidRPr="00EF2D33">
              <w:rPr>
                <w:szCs w:val="24"/>
              </w:rPr>
              <w:t> »</w:t>
            </w:r>
            <w:r w:rsidRPr="00EF2D33">
              <w:rPr>
                <w:szCs w:val="24"/>
              </w:rPr>
              <w:t xml:space="preserve">. </w:t>
            </w:r>
          </w:p>
          <w:p w14:paraId="1ADBFB39" w14:textId="77777777" w:rsidR="008973EF" w:rsidRPr="00EF2D33" w:rsidRDefault="00E4295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Simultanément, le </w:t>
            </w:r>
            <w:r w:rsidR="00113D64" w:rsidRPr="00EF2D33">
              <w:rPr>
                <w:szCs w:val="24"/>
              </w:rPr>
              <w:t>Maître d’Ouvrage</w:t>
            </w:r>
            <w:r w:rsidRPr="00EF2D33">
              <w:rPr>
                <w:szCs w:val="24"/>
              </w:rPr>
              <w:t xml:space="preserve"> publiera la notification d’attribution qui devra contenir, au minimum, les renseignements</w:t>
            </w:r>
            <w:r w:rsidR="008973EF" w:rsidRPr="00EF2D33">
              <w:rPr>
                <w:szCs w:val="24"/>
              </w:rPr>
              <w:t xml:space="preserve"> ci-après</w:t>
            </w:r>
            <w:r w:rsidR="00135963" w:rsidRPr="00EF2D33">
              <w:rPr>
                <w:szCs w:val="24"/>
              </w:rPr>
              <w:t> :</w:t>
            </w:r>
          </w:p>
          <w:p w14:paraId="0441720F" w14:textId="77777777" w:rsidR="008973EF" w:rsidRPr="00EF2D33" w:rsidRDefault="00795B6F" w:rsidP="00C700F6">
            <w:pPr>
              <w:tabs>
                <w:tab w:val="left" w:pos="1224"/>
              </w:tabs>
              <w:suppressAutoHyphens/>
              <w:ind w:left="1224" w:hanging="567"/>
              <w:rPr>
                <w:szCs w:val="24"/>
              </w:rPr>
            </w:pPr>
            <w:r w:rsidRPr="00EF2D33">
              <w:rPr>
                <w:szCs w:val="24"/>
              </w:rPr>
              <w:t>(</w:t>
            </w:r>
            <w:r w:rsidR="008973EF" w:rsidRPr="00EF2D33">
              <w:rPr>
                <w:szCs w:val="24"/>
              </w:rPr>
              <w:t>a)</w:t>
            </w:r>
            <w:r w:rsidR="008973EF" w:rsidRPr="00EF2D33">
              <w:rPr>
                <w:szCs w:val="24"/>
              </w:rPr>
              <w:tab/>
              <w:t xml:space="preserve">le nom et l’adresse du </w:t>
            </w:r>
            <w:r w:rsidR="00113D64" w:rsidRPr="00EF2D33">
              <w:rPr>
                <w:szCs w:val="24"/>
              </w:rPr>
              <w:t>Maître d’Ouvrage</w:t>
            </w:r>
            <w:r w:rsidR="00135963" w:rsidRPr="00EF2D33">
              <w:rPr>
                <w:szCs w:val="24"/>
              </w:rPr>
              <w:t> ;</w:t>
            </w:r>
            <w:r w:rsidR="008973EF" w:rsidRPr="00EF2D33">
              <w:rPr>
                <w:szCs w:val="24"/>
              </w:rPr>
              <w:t xml:space="preserve"> </w:t>
            </w:r>
          </w:p>
          <w:p w14:paraId="5DC14D57" w14:textId="77777777" w:rsidR="008973EF" w:rsidRPr="00EF2D33" w:rsidRDefault="00795B6F" w:rsidP="00C700F6">
            <w:pPr>
              <w:tabs>
                <w:tab w:val="left" w:pos="1224"/>
              </w:tabs>
              <w:suppressAutoHyphens/>
              <w:ind w:left="1224" w:hanging="567"/>
              <w:rPr>
                <w:szCs w:val="24"/>
              </w:rPr>
            </w:pPr>
            <w:r w:rsidRPr="00EF2D33">
              <w:rPr>
                <w:szCs w:val="24"/>
              </w:rPr>
              <w:lastRenderedPageBreak/>
              <w:t>(</w:t>
            </w:r>
            <w:r w:rsidR="008973EF" w:rsidRPr="00EF2D33">
              <w:rPr>
                <w:szCs w:val="24"/>
              </w:rPr>
              <w:t>b)</w:t>
            </w:r>
            <w:r w:rsidR="008973EF" w:rsidRPr="00EF2D33">
              <w:rPr>
                <w:szCs w:val="24"/>
              </w:rPr>
              <w:tab/>
              <w:t>l’intitulé et la référence du marché faisant l’objet de l’attribution, ainsi que la méthode d’attribution utilisée</w:t>
            </w:r>
            <w:r w:rsidR="00135963" w:rsidRPr="00EF2D33">
              <w:rPr>
                <w:szCs w:val="24"/>
              </w:rPr>
              <w:t> ;</w:t>
            </w:r>
          </w:p>
          <w:p w14:paraId="5BC0DCAB" w14:textId="77777777" w:rsidR="00BF7082" w:rsidRPr="00EF2D33" w:rsidRDefault="00795B6F" w:rsidP="00C700F6">
            <w:pPr>
              <w:tabs>
                <w:tab w:val="left" w:pos="1224"/>
              </w:tabs>
              <w:suppressAutoHyphens/>
              <w:ind w:left="1224" w:hanging="567"/>
              <w:rPr>
                <w:szCs w:val="24"/>
              </w:rPr>
            </w:pPr>
            <w:r w:rsidRPr="00EF2D33">
              <w:rPr>
                <w:szCs w:val="24"/>
              </w:rPr>
              <w:t>(</w:t>
            </w:r>
            <w:r w:rsidR="008973EF" w:rsidRPr="00EF2D33">
              <w:rPr>
                <w:szCs w:val="24"/>
              </w:rPr>
              <w:t>c)</w:t>
            </w:r>
            <w:r w:rsidR="00BF7082" w:rsidRPr="00EF2D33">
              <w:rPr>
                <w:szCs w:val="24"/>
              </w:rPr>
              <w:tab/>
              <w:t>le nom de tous les Soumissionnaires ayant remis une offre, le prix de leurs offres tel qu’annoncé lors de l’ouverture des plis et le coût évalué de chacune des offres</w:t>
            </w:r>
            <w:r w:rsidR="00135963" w:rsidRPr="00EF2D33">
              <w:rPr>
                <w:szCs w:val="24"/>
              </w:rPr>
              <w:t> ;</w:t>
            </w:r>
          </w:p>
          <w:p w14:paraId="10DE72B3" w14:textId="77777777" w:rsidR="00BF7082" w:rsidRPr="00EF2D33" w:rsidRDefault="00795B6F" w:rsidP="00C700F6">
            <w:pPr>
              <w:tabs>
                <w:tab w:val="left" w:pos="1224"/>
              </w:tabs>
              <w:suppressAutoHyphens/>
              <w:ind w:left="1224" w:hanging="567"/>
              <w:rPr>
                <w:szCs w:val="24"/>
              </w:rPr>
            </w:pPr>
            <w:r w:rsidRPr="00EF2D33">
              <w:rPr>
                <w:szCs w:val="24"/>
              </w:rPr>
              <w:t>(</w:t>
            </w:r>
            <w:r w:rsidR="00BF7082" w:rsidRPr="00EF2D33">
              <w:rPr>
                <w:szCs w:val="24"/>
              </w:rPr>
              <w:t>d)</w:t>
            </w:r>
            <w:r w:rsidR="00BF7082" w:rsidRPr="00EF2D33">
              <w:rPr>
                <w:szCs w:val="24"/>
              </w:rPr>
              <w:tab/>
              <w:t xml:space="preserve">les </w:t>
            </w:r>
            <w:r w:rsidR="0070744E" w:rsidRPr="00EF2D33">
              <w:rPr>
                <w:szCs w:val="24"/>
              </w:rPr>
              <w:t xml:space="preserve">noms </w:t>
            </w:r>
            <w:r w:rsidR="00BF7082" w:rsidRPr="00EF2D33">
              <w:rPr>
                <w:szCs w:val="24"/>
              </w:rPr>
              <w:t xml:space="preserve">des soumissionnaires dont l’offre a été écartée pour non-conformité ou n’ayant pas satisfait aux conditions de qualification, ou </w:t>
            </w:r>
            <w:r w:rsidR="0070744E" w:rsidRPr="00EF2D33">
              <w:rPr>
                <w:szCs w:val="24"/>
              </w:rPr>
              <w:t xml:space="preserve">dont l’offre </w:t>
            </w:r>
            <w:r w:rsidR="00BF7082" w:rsidRPr="00EF2D33">
              <w:rPr>
                <w:szCs w:val="24"/>
              </w:rPr>
              <w:t>n’a pa</w:t>
            </w:r>
            <w:r w:rsidR="00677D88" w:rsidRPr="00EF2D33">
              <w:rPr>
                <w:szCs w:val="24"/>
              </w:rPr>
              <w:t>s été évaluée et</w:t>
            </w:r>
            <w:r w:rsidR="00BF7082" w:rsidRPr="00EF2D33">
              <w:rPr>
                <w:szCs w:val="24"/>
              </w:rPr>
              <w:t xml:space="preserve"> le motif correspondant</w:t>
            </w:r>
            <w:r w:rsidR="00135963" w:rsidRPr="00EF2D33">
              <w:rPr>
                <w:szCs w:val="24"/>
              </w:rPr>
              <w:t> ;</w:t>
            </w:r>
          </w:p>
          <w:p w14:paraId="40E30A0E" w14:textId="77777777" w:rsidR="00467D33" w:rsidRDefault="00795B6F" w:rsidP="00C700F6">
            <w:pPr>
              <w:tabs>
                <w:tab w:val="left" w:pos="1224"/>
              </w:tabs>
              <w:suppressAutoHyphens/>
              <w:ind w:left="1224" w:hanging="567"/>
              <w:rPr>
                <w:szCs w:val="24"/>
              </w:rPr>
            </w:pPr>
            <w:r w:rsidRPr="00EF2D33">
              <w:rPr>
                <w:szCs w:val="24"/>
              </w:rPr>
              <w:t>(</w:t>
            </w:r>
            <w:r w:rsidR="00BF7082" w:rsidRPr="00EF2D33">
              <w:rPr>
                <w:szCs w:val="24"/>
              </w:rPr>
              <w:t>e)</w:t>
            </w:r>
            <w:r w:rsidR="00BF7082" w:rsidRPr="00EF2D33">
              <w:rPr>
                <w:szCs w:val="24"/>
              </w:rPr>
              <w:tab/>
              <w:t>l</w:t>
            </w:r>
            <w:r w:rsidR="008973EF" w:rsidRPr="00EF2D33">
              <w:rPr>
                <w:szCs w:val="24"/>
              </w:rPr>
              <w:t>e nom et l’adresse du Soumissio</w:t>
            </w:r>
            <w:r w:rsidR="00BF7082" w:rsidRPr="00EF2D33">
              <w:rPr>
                <w:szCs w:val="24"/>
              </w:rPr>
              <w:t>nnaire dont l’offre est retenue, le m</w:t>
            </w:r>
            <w:r w:rsidR="008973EF" w:rsidRPr="00EF2D33">
              <w:rPr>
                <w:szCs w:val="24"/>
              </w:rPr>
              <w:t xml:space="preserve">ontant </w:t>
            </w:r>
            <w:r w:rsidR="00BF7082" w:rsidRPr="00EF2D33">
              <w:rPr>
                <w:szCs w:val="24"/>
              </w:rPr>
              <w:t xml:space="preserve">total final </w:t>
            </w:r>
            <w:r w:rsidR="008973EF" w:rsidRPr="00EF2D33">
              <w:rPr>
                <w:szCs w:val="24"/>
              </w:rPr>
              <w:t>du Marché</w:t>
            </w:r>
            <w:r w:rsidR="00BF7082" w:rsidRPr="00EF2D33">
              <w:rPr>
                <w:szCs w:val="24"/>
              </w:rPr>
              <w:t>, la durée d’exécution et un résumé de l’objet du Marché</w:t>
            </w:r>
            <w:r w:rsidR="00467D33">
              <w:rPr>
                <w:szCs w:val="24"/>
              </w:rPr>
              <w:t> ; et</w:t>
            </w:r>
          </w:p>
          <w:p w14:paraId="61058A6F" w14:textId="77777777" w:rsidR="00E42953" w:rsidRPr="00EF2D33" w:rsidRDefault="00467D33" w:rsidP="00FB194A">
            <w:pPr>
              <w:tabs>
                <w:tab w:val="left" w:pos="1086"/>
              </w:tabs>
              <w:suppressAutoHyphens/>
              <w:ind w:left="1086" w:hanging="450"/>
              <w:rPr>
                <w:szCs w:val="24"/>
              </w:rPr>
            </w:pPr>
            <w:r>
              <w:rPr>
                <w:szCs w:val="24"/>
              </w:rPr>
              <w:t>(f)  L</w:t>
            </w:r>
            <w:r w:rsidRPr="00CF6C5D">
              <w:rPr>
                <w:szCs w:val="24"/>
              </w:rPr>
              <w:t>e Formulaire de Divulgation de Propriété Bénéficiaire, si spécifié</w:t>
            </w:r>
            <w:r w:rsidR="00F65295">
              <w:rPr>
                <w:szCs w:val="24"/>
              </w:rPr>
              <w:t>e</w:t>
            </w:r>
            <w:r w:rsidRPr="00CF6C5D">
              <w:rPr>
                <w:szCs w:val="24"/>
              </w:rPr>
              <w:t xml:space="preserve"> à l’article 49.1 des IS.</w:t>
            </w:r>
          </w:p>
          <w:p w14:paraId="2C9CABE0" w14:textId="77777777" w:rsidR="00E42953" w:rsidRPr="00EF2D33" w:rsidRDefault="00E42953" w:rsidP="00C956B8">
            <w:pPr>
              <w:pStyle w:val="Paragraphedeliste"/>
              <w:numPr>
                <w:ilvl w:val="1"/>
                <w:numId w:val="70"/>
              </w:numPr>
              <w:tabs>
                <w:tab w:val="left" w:pos="576"/>
                <w:tab w:val="left" w:pos="1152"/>
              </w:tabs>
              <w:suppressAutoHyphens/>
              <w:contextualSpacing w:val="0"/>
              <w:rPr>
                <w:szCs w:val="24"/>
              </w:rPr>
            </w:pPr>
            <w:r w:rsidRPr="00EF2D33">
              <w:rPr>
                <w:szCs w:val="24"/>
              </w:rPr>
              <w:t xml:space="preserve">La notification d’attribution </w:t>
            </w:r>
            <w:r w:rsidR="002D53E7" w:rsidRPr="00EF2D33">
              <w:rPr>
                <w:szCs w:val="24"/>
              </w:rPr>
              <w:t xml:space="preserve">sera publiée </w:t>
            </w:r>
            <w:r w:rsidRPr="00EF2D33">
              <w:rPr>
                <w:szCs w:val="24"/>
              </w:rPr>
              <w:t xml:space="preserve">sur le site du </w:t>
            </w:r>
            <w:r w:rsidR="00113D64" w:rsidRPr="00EF2D33">
              <w:rPr>
                <w:szCs w:val="24"/>
              </w:rPr>
              <w:t>Maître d’Ouvrage</w:t>
            </w:r>
            <w:r w:rsidRPr="00EF2D33">
              <w:rPr>
                <w:szCs w:val="24"/>
              </w:rPr>
              <w:t xml:space="preserve"> d’accès libre s’il existe, ou dans</w:t>
            </w:r>
            <w:r w:rsidR="00942537">
              <w:rPr>
                <w:szCs w:val="24"/>
              </w:rPr>
              <w:t>,</w:t>
            </w:r>
            <w:r w:rsidRPr="00EF2D33">
              <w:rPr>
                <w:szCs w:val="24"/>
              </w:rPr>
              <w:t xml:space="preserve"> au minimum</w:t>
            </w:r>
            <w:r w:rsidR="00942537">
              <w:rPr>
                <w:szCs w:val="24"/>
              </w:rPr>
              <w:t>,</w:t>
            </w:r>
            <w:r w:rsidRPr="00EF2D33">
              <w:rPr>
                <w:szCs w:val="24"/>
              </w:rPr>
              <w:t xml:space="preserve"> un journal national de grande diffusion dans le pays du </w:t>
            </w:r>
            <w:r w:rsidR="00113D64" w:rsidRPr="00EF2D33">
              <w:rPr>
                <w:szCs w:val="24"/>
              </w:rPr>
              <w:t>Maître d’Ouvrage</w:t>
            </w:r>
            <w:r w:rsidRPr="00EF2D33">
              <w:rPr>
                <w:szCs w:val="24"/>
              </w:rPr>
              <w:t>, ou dans le journal officiel.</w:t>
            </w:r>
            <w:r w:rsidR="00135963" w:rsidRPr="00EF2D33">
              <w:rPr>
                <w:szCs w:val="24"/>
              </w:rPr>
              <w:t xml:space="preserve"> </w:t>
            </w:r>
            <w:r w:rsidRPr="00EF2D33">
              <w:rPr>
                <w:szCs w:val="24"/>
              </w:rPr>
              <w:t>L</w:t>
            </w:r>
            <w:r w:rsidR="00BF7082" w:rsidRPr="00EF2D33">
              <w:rPr>
                <w:szCs w:val="24"/>
              </w:rPr>
              <w:t xml:space="preserve">e </w:t>
            </w:r>
            <w:r w:rsidR="00113D64" w:rsidRPr="00EF2D33">
              <w:rPr>
                <w:szCs w:val="24"/>
              </w:rPr>
              <w:t>Maître d’Ouvrage</w:t>
            </w:r>
            <w:r w:rsidRPr="00EF2D33">
              <w:rPr>
                <w:szCs w:val="24"/>
              </w:rPr>
              <w:t xml:space="preserve"> publiera la notification d’attribution </w:t>
            </w:r>
            <w:r w:rsidR="002D53E7" w:rsidRPr="00EF2D33">
              <w:rPr>
                <w:szCs w:val="24"/>
              </w:rPr>
              <w:t xml:space="preserve">également </w:t>
            </w:r>
            <w:r w:rsidRPr="00EF2D33">
              <w:rPr>
                <w:szCs w:val="24"/>
              </w:rPr>
              <w:t>dans UNDB en ligne.</w:t>
            </w:r>
          </w:p>
          <w:p w14:paraId="117A8B44" w14:textId="77777777" w:rsidR="00F856B6" w:rsidRPr="00EF2D33" w:rsidRDefault="002476D3" w:rsidP="00C956B8">
            <w:pPr>
              <w:pStyle w:val="Paragraphedeliste"/>
              <w:numPr>
                <w:ilvl w:val="1"/>
                <w:numId w:val="70"/>
              </w:numPr>
              <w:tabs>
                <w:tab w:val="left" w:pos="576"/>
                <w:tab w:val="left" w:pos="1152"/>
              </w:tabs>
              <w:suppressAutoHyphens/>
              <w:contextualSpacing w:val="0"/>
              <w:rPr>
                <w:szCs w:val="24"/>
              </w:rPr>
            </w:pPr>
            <w:r w:rsidRPr="00EF2D33">
              <w:rPr>
                <w:szCs w:val="24"/>
              </w:rPr>
              <w:t>Jusqu’à la</w:t>
            </w:r>
            <w:r w:rsidR="00367914" w:rsidRPr="00EF2D33">
              <w:rPr>
                <w:szCs w:val="24"/>
              </w:rPr>
              <w:t xml:space="preserve"> rédaction et l’approbation d</w:t>
            </w:r>
            <w:r w:rsidR="005C4A65" w:rsidRPr="00EF2D33">
              <w:rPr>
                <w:szCs w:val="24"/>
              </w:rPr>
              <w:t>e la version officielle et définitive d</w:t>
            </w:r>
            <w:r w:rsidR="00367914" w:rsidRPr="00EF2D33">
              <w:rPr>
                <w:szCs w:val="24"/>
              </w:rPr>
              <w:t>u M</w:t>
            </w:r>
            <w:r w:rsidRPr="00EF2D33">
              <w:rPr>
                <w:szCs w:val="24"/>
              </w:rPr>
              <w:t xml:space="preserve">arché, la </w:t>
            </w:r>
            <w:r w:rsidR="00367914" w:rsidRPr="00EF2D33">
              <w:rPr>
                <w:szCs w:val="24"/>
              </w:rPr>
              <w:t>N</w:t>
            </w:r>
            <w:r w:rsidRPr="00EF2D33">
              <w:rPr>
                <w:szCs w:val="24"/>
              </w:rPr>
              <w:t xml:space="preserve">otification d’attribution constituera l’engagement réciproque </w:t>
            </w:r>
            <w:r w:rsidR="00367914" w:rsidRPr="00EF2D33">
              <w:rPr>
                <w:szCs w:val="24"/>
              </w:rPr>
              <w:t xml:space="preserve">du </w:t>
            </w:r>
            <w:r w:rsidR="00113D64" w:rsidRPr="00EF2D33">
              <w:rPr>
                <w:szCs w:val="24"/>
              </w:rPr>
              <w:t>Maître d’Ouvrage</w:t>
            </w:r>
            <w:r w:rsidR="00367914" w:rsidRPr="00EF2D33">
              <w:rPr>
                <w:szCs w:val="24"/>
              </w:rPr>
              <w:t xml:space="preserve"> et de l’A</w:t>
            </w:r>
            <w:r w:rsidRPr="00EF2D33">
              <w:rPr>
                <w:szCs w:val="24"/>
              </w:rPr>
              <w:t>ttributaire.</w:t>
            </w:r>
          </w:p>
        </w:tc>
      </w:tr>
      <w:tr w:rsidR="00A63BB3" w:rsidRPr="00EF2D33" w14:paraId="1EFFF1D8" w14:textId="77777777" w:rsidTr="006C19A4">
        <w:tc>
          <w:tcPr>
            <w:tcW w:w="2694" w:type="dxa"/>
            <w:tcBorders>
              <w:top w:val="nil"/>
              <w:left w:val="nil"/>
              <w:bottom w:val="nil"/>
              <w:right w:val="nil"/>
            </w:tcBorders>
            <w:tcMar>
              <w:top w:w="28" w:type="dxa"/>
              <w:bottom w:w="28" w:type="dxa"/>
            </w:tcMar>
          </w:tcPr>
          <w:p w14:paraId="40F87787" w14:textId="77777777" w:rsidR="00A63BB3" w:rsidRPr="00EF2D33" w:rsidDel="00E42953" w:rsidRDefault="007A0D08" w:rsidP="007D71BC">
            <w:pPr>
              <w:pStyle w:val="00SectionISubtitle"/>
            </w:pPr>
            <w:bookmarkStart w:id="382" w:name="_Toc478838067"/>
            <w:bookmarkStart w:id="383" w:name="_Toc37951347"/>
            <w:r w:rsidRPr="00EF2D33">
              <w:lastRenderedPageBreak/>
              <w:t>4</w:t>
            </w:r>
            <w:r w:rsidR="00BF7082" w:rsidRPr="00EF2D33">
              <w:t>6</w:t>
            </w:r>
            <w:r w:rsidR="00A63BB3" w:rsidRPr="00EF2D33">
              <w:t>.</w:t>
            </w:r>
            <w:r w:rsidR="00A63BB3" w:rsidRPr="00EF2D33">
              <w:tab/>
              <w:t>D</w:t>
            </w:r>
            <w:r w:rsidR="000251F0" w:rsidRPr="00EF2D33">
              <w:t>é</w:t>
            </w:r>
            <w:r w:rsidR="00A63BB3" w:rsidRPr="00EF2D33">
              <w:t xml:space="preserve">briefing par le </w:t>
            </w:r>
            <w:bookmarkEnd w:id="382"/>
            <w:r w:rsidR="00113D64" w:rsidRPr="00EF2D33">
              <w:t>Maître d’Ouvrage</w:t>
            </w:r>
            <w:bookmarkEnd w:id="383"/>
          </w:p>
        </w:tc>
        <w:tc>
          <w:tcPr>
            <w:tcW w:w="6662" w:type="dxa"/>
            <w:tcBorders>
              <w:top w:val="nil"/>
              <w:left w:val="nil"/>
              <w:bottom w:val="nil"/>
              <w:right w:val="nil"/>
            </w:tcBorders>
            <w:tcMar>
              <w:top w:w="28" w:type="dxa"/>
              <w:bottom w:w="28" w:type="dxa"/>
            </w:tcMar>
          </w:tcPr>
          <w:p w14:paraId="170E4984" w14:textId="77777777" w:rsidR="000251F0" w:rsidRPr="00EF2D33" w:rsidRDefault="00A63BB3" w:rsidP="00C956B8">
            <w:pPr>
              <w:pStyle w:val="Paragraphedeliste"/>
              <w:numPr>
                <w:ilvl w:val="1"/>
                <w:numId w:val="71"/>
              </w:numPr>
              <w:suppressAutoHyphens/>
              <w:contextualSpacing w:val="0"/>
              <w:rPr>
                <w:szCs w:val="24"/>
              </w:rPr>
            </w:pPr>
            <w:r w:rsidRPr="00EF2D33">
              <w:rPr>
                <w:szCs w:val="24"/>
              </w:rPr>
              <w:t>A</w:t>
            </w:r>
            <w:r w:rsidR="00BF7082" w:rsidRPr="00EF2D33">
              <w:rPr>
                <w:szCs w:val="24"/>
              </w:rPr>
              <w:t xml:space="preserve">près avoir reçu </w:t>
            </w:r>
            <w:r w:rsidR="000251F0" w:rsidRPr="00EF2D33">
              <w:rPr>
                <w:szCs w:val="24"/>
              </w:rPr>
              <w:t xml:space="preserve">du </w:t>
            </w:r>
            <w:r w:rsidR="00113D64" w:rsidRPr="00EF2D33">
              <w:rPr>
                <w:szCs w:val="24"/>
              </w:rPr>
              <w:t>Maître d’Ouvrage</w:t>
            </w:r>
            <w:r w:rsidR="000251F0" w:rsidRPr="00EF2D33">
              <w:rPr>
                <w:szCs w:val="24"/>
              </w:rPr>
              <w:t xml:space="preserve">, </w:t>
            </w:r>
            <w:r w:rsidR="00BF7082" w:rsidRPr="00EF2D33">
              <w:rPr>
                <w:szCs w:val="24"/>
              </w:rPr>
              <w:t>la</w:t>
            </w:r>
            <w:r w:rsidR="000251F0" w:rsidRPr="00EF2D33">
              <w:rPr>
                <w:szCs w:val="24"/>
              </w:rPr>
              <w:t xml:space="preserve"> Notification de l’intention d’attribution du Marché mentionnée à l’article 43.1 des IS, tout </w:t>
            </w:r>
            <w:r w:rsidR="00942537">
              <w:rPr>
                <w:szCs w:val="24"/>
              </w:rPr>
              <w:t>S</w:t>
            </w:r>
            <w:r w:rsidR="000251F0" w:rsidRPr="00EF2D33">
              <w:rPr>
                <w:szCs w:val="24"/>
              </w:rPr>
              <w:t>oumissionnaire non retenu dispose de trois (3) jours ouvrables</w:t>
            </w:r>
            <w:r w:rsidR="00135963" w:rsidRPr="00EF2D33">
              <w:rPr>
                <w:szCs w:val="24"/>
              </w:rPr>
              <w:t xml:space="preserve"> </w:t>
            </w:r>
            <w:r w:rsidR="000251F0" w:rsidRPr="00EF2D33">
              <w:rPr>
                <w:szCs w:val="24"/>
              </w:rPr>
              <w:t>pour</w:t>
            </w:r>
            <w:r w:rsidRPr="00EF2D33">
              <w:rPr>
                <w:szCs w:val="24"/>
              </w:rPr>
              <w:t xml:space="preserve"> solliciter</w:t>
            </w:r>
            <w:r w:rsidR="00677D88" w:rsidRPr="00EF2D33">
              <w:rPr>
                <w:szCs w:val="24"/>
              </w:rPr>
              <w:t xml:space="preserve"> un débriefing</w:t>
            </w:r>
            <w:r w:rsidRPr="00EF2D33">
              <w:rPr>
                <w:szCs w:val="24"/>
              </w:rPr>
              <w:t xml:space="preserve">, par demande écrite adressée au </w:t>
            </w:r>
            <w:r w:rsidR="00113D64" w:rsidRPr="00EF2D33">
              <w:rPr>
                <w:szCs w:val="24"/>
              </w:rPr>
              <w:t>Maître d’Ouvrage</w:t>
            </w:r>
            <w:r w:rsidRPr="00EF2D33">
              <w:rPr>
                <w:szCs w:val="24"/>
              </w:rPr>
              <w:t>.</w:t>
            </w:r>
            <w:r w:rsidR="00135963" w:rsidRPr="00EF2D33">
              <w:rPr>
                <w:szCs w:val="24"/>
              </w:rPr>
              <w:t xml:space="preserve"> </w:t>
            </w:r>
            <w:r w:rsidR="000251F0" w:rsidRPr="00EF2D33">
              <w:rPr>
                <w:szCs w:val="24"/>
              </w:rPr>
              <w:t>L</w:t>
            </w:r>
            <w:r w:rsidRPr="00EF2D33">
              <w:rPr>
                <w:szCs w:val="24"/>
              </w:rPr>
              <w:t xml:space="preserve">e </w:t>
            </w:r>
            <w:r w:rsidR="00113D64" w:rsidRPr="00EF2D33">
              <w:rPr>
                <w:szCs w:val="24"/>
              </w:rPr>
              <w:t>Maître d’Ouvrage</w:t>
            </w:r>
            <w:r w:rsidRPr="00EF2D33">
              <w:rPr>
                <w:szCs w:val="24"/>
              </w:rPr>
              <w:t xml:space="preserve"> </w:t>
            </w:r>
            <w:r w:rsidR="000251F0" w:rsidRPr="00EF2D33">
              <w:rPr>
                <w:szCs w:val="24"/>
              </w:rPr>
              <w:t xml:space="preserve">devra accorder un débriefing à tout </w:t>
            </w:r>
            <w:r w:rsidR="00942537">
              <w:rPr>
                <w:szCs w:val="24"/>
              </w:rPr>
              <w:t>S</w:t>
            </w:r>
            <w:r w:rsidR="000251F0" w:rsidRPr="00EF2D33">
              <w:rPr>
                <w:szCs w:val="24"/>
              </w:rPr>
              <w:t>oumissionnaire non retenu qui en aura fait la demande dans ce délai.</w:t>
            </w:r>
          </w:p>
          <w:p w14:paraId="1A270DC5" w14:textId="77777777" w:rsidR="00A63BB3" w:rsidRPr="00EF2D33" w:rsidRDefault="000251F0" w:rsidP="00C956B8">
            <w:pPr>
              <w:pStyle w:val="Paragraphedeliste"/>
              <w:numPr>
                <w:ilvl w:val="1"/>
                <w:numId w:val="71"/>
              </w:numPr>
              <w:suppressAutoHyphens/>
              <w:contextualSpacing w:val="0"/>
              <w:rPr>
                <w:szCs w:val="24"/>
              </w:rPr>
            </w:pPr>
            <w:r w:rsidRPr="00EF2D33">
              <w:rPr>
                <w:szCs w:val="24"/>
              </w:rPr>
              <w:t xml:space="preserve">Lorsqu’une demande de débriefing aura été présentée dans le délai prescrit, le </w:t>
            </w:r>
            <w:r w:rsidR="00113D64" w:rsidRPr="00EF2D33">
              <w:rPr>
                <w:szCs w:val="24"/>
              </w:rPr>
              <w:t>Maître d’Ouvrage</w:t>
            </w:r>
            <w:r w:rsidRPr="00EF2D33">
              <w:rPr>
                <w:szCs w:val="24"/>
              </w:rPr>
              <w:t xml:space="preserve"> </w:t>
            </w:r>
            <w:r w:rsidR="00A63BB3" w:rsidRPr="00EF2D33">
              <w:rPr>
                <w:szCs w:val="24"/>
              </w:rPr>
              <w:t>accorder</w:t>
            </w:r>
            <w:r w:rsidRPr="00EF2D33">
              <w:rPr>
                <w:szCs w:val="24"/>
              </w:rPr>
              <w:t>a</w:t>
            </w:r>
            <w:r w:rsidR="00D85FEF" w:rsidRPr="00EF2D33">
              <w:rPr>
                <w:szCs w:val="24"/>
              </w:rPr>
              <w:t xml:space="preserve"> le dé</w:t>
            </w:r>
            <w:r w:rsidR="00A63BB3" w:rsidRPr="00EF2D33">
              <w:rPr>
                <w:szCs w:val="24"/>
              </w:rPr>
              <w:t xml:space="preserve">briefing </w:t>
            </w:r>
            <w:r w:rsidRPr="00EF2D33">
              <w:rPr>
                <w:szCs w:val="24"/>
              </w:rPr>
              <w:t>dans le délai de</w:t>
            </w:r>
            <w:r w:rsidR="00A63BB3" w:rsidRPr="00EF2D33">
              <w:rPr>
                <w:szCs w:val="24"/>
              </w:rPr>
              <w:t xml:space="preserve"> cinq (5) jours ouvrables </w:t>
            </w:r>
            <w:r w:rsidRPr="00EF2D33">
              <w:rPr>
                <w:szCs w:val="24"/>
              </w:rPr>
              <w:t xml:space="preserve">à moins que le </w:t>
            </w:r>
            <w:r w:rsidR="00113D64" w:rsidRPr="00EF2D33">
              <w:rPr>
                <w:szCs w:val="24"/>
              </w:rPr>
              <w:t>Maître d’Ouvrage</w:t>
            </w:r>
            <w:r w:rsidRPr="00EF2D33">
              <w:rPr>
                <w:szCs w:val="24"/>
              </w:rPr>
              <w:t xml:space="preserve"> </w:t>
            </w:r>
            <w:r w:rsidR="00963616" w:rsidRPr="00EF2D33">
              <w:rPr>
                <w:szCs w:val="24"/>
              </w:rPr>
              <w:t xml:space="preserve">ne </w:t>
            </w:r>
            <w:r w:rsidRPr="00EF2D33">
              <w:rPr>
                <w:szCs w:val="24"/>
              </w:rPr>
              <w:t>décide d’accorder le débriefing plus tard, pour un motif justifié</w:t>
            </w:r>
            <w:r w:rsidR="00A63BB3" w:rsidRPr="00EF2D33">
              <w:rPr>
                <w:szCs w:val="24"/>
              </w:rPr>
              <w:t xml:space="preserve">. </w:t>
            </w:r>
            <w:r w:rsidR="00B025DB" w:rsidRPr="00EF2D33">
              <w:rPr>
                <w:szCs w:val="24"/>
              </w:rPr>
              <w:t xml:space="preserve">Dans un tel cas, </w:t>
            </w:r>
            <w:r w:rsidR="00010A1F" w:rsidRPr="00EF2D33">
              <w:rPr>
                <w:szCs w:val="24"/>
              </w:rPr>
              <w:t>la période d’attente</w:t>
            </w:r>
            <w:r w:rsidR="00B025DB" w:rsidRPr="00EF2D33">
              <w:rPr>
                <w:szCs w:val="24"/>
              </w:rPr>
              <w:t xml:space="preserve"> sera automatiquement </w:t>
            </w:r>
            <w:r w:rsidR="00857A05" w:rsidRPr="00EF2D33">
              <w:rPr>
                <w:szCs w:val="24"/>
              </w:rPr>
              <w:t>prorogée</w:t>
            </w:r>
            <w:r w:rsidR="00B025DB" w:rsidRPr="00EF2D33">
              <w:rPr>
                <w:szCs w:val="24"/>
              </w:rPr>
              <w:t xml:space="preserve"> jusqu’à cinq (5) jours ouvrables après que le débriefing aura eu lieu.</w:t>
            </w:r>
            <w:r w:rsidR="00135963" w:rsidRPr="00EF2D33">
              <w:rPr>
                <w:szCs w:val="24"/>
              </w:rPr>
              <w:t xml:space="preserve"> </w:t>
            </w:r>
            <w:r w:rsidR="00B025DB" w:rsidRPr="00EF2D33">
              <w:rPr>
                <w:szCs w:val="24"/>
              </w:rPr>
              <w:t xml:space="preserve">Si plusieurs débriefings </w:t>
            </w:r>
            <w:r w:rsidR="00B025DB" w:rsidRPr="00EF2D33">
              <w:rPr>
                <w:szCs w:val="24"/>
              </w:rPr>
              <w:lastRenderedPageBreak/>
              <w:t xml:space="preserve">sont ainsi retardés, </w:t>
            </w:r>
            <w:r w:rsidR="00010A1F" w:rsidRPr="00EF2D33">
              <w:rPr>
                <w:szCs w:val="24"/>
              </w:rPr>
              <w:t>la période d’attente</w:t>
            </w:r>
            <w:r w:rsidR="00B025DB" w:rsidRPr="00EF2D33">
              <w:rPr>
                <w:szCs w:val="24"/>
              </w:rPr>
              <w:t xml:space="preserve"> </w:t>
            </w:r>
            <w:r w:rsidR="00963616" w:rsidRPr="00EF2D33">
              <w:rPr>
                <w:szCs w:val="24"/>
              </w:rPr>
              <w:t xml:space="preserve">sera </w:t>
            </w:r>
            <w:r w:rsidR="00857A05" w:rsidRPr="00EF2D33">
              <w:rPr>
                <w:szCs w:val="24"/>
              </w:rPr>
              <w:t>prolongée</w:t>
            </w:r>
            <w:r w:rsidR="00963616" w:rsidRPr="00EF2D33">
              <w:rPr>
                <w:szCs w:val="24"/>
              </w:rPr>
              <w:t xml:space="preserve"> jusqu’à</w:t>
            </w:r>
            <w:r w:rsidR="00B025DB" w:rsidRPr="00EF2D33">
              <w:rPr>
                <w:szCs w:val="24"/>
              </w:rPr>
              <w:t xml:space="preserve"> cinq (5) jours ouvrables après que le dernier débriefing </w:t>
            </w:r>
            <w:r w:rsidR="00F31FD5" w:rsidRPr="00EF2D33">
              <w:rPr>
                <w:szCs w:val="24"/>
              </w:rPr>
              <w:t xml:space="preserve">ait </w:t>
            </w:r>
            <w:r w:rsidR="00B025DB" w:rsidRPr="00EF2D33">
              <w:rPr>
                <w:szCs w:val="24"/>
              </w:rPr>
              <w:t xml:space="preserve">eu lieu. </w:t>
            </w:r>
            <w:r w:rsidR="00A63BB3" w:rsidRPr="00EF2D33">
              <w:rPr>
                <w:szCs w:val="24"/>
              </w:rPr>
              <w:t xml:space="preserve">Le </w:t>
            </w:r>
            <w:r w:rsidR="00113D64" w:rsidRPr="00EF2D33">
              <w:rPr>
                <w:szCs w:val="24"/>
              </w:rPr>
              <w:t>Maître d’Ouvrage</w:t>
            </w:r>
            <w:r w:rsidR="00A63BB3" w:rsidRPr="00EF2D33">
              <w:rPr>
                <w:szCs w:val="24"/>
              </w:rPr>
              <w:t xml:space="preserve"> </w:t>
            </w:r>
            <w:r w:rsidR="00963616" w:rsidRPr="00EF2D33">
              <w:rPr>
                <w:szCs w:val="24"/>
              </w:rPr>
              <w:t xml:space="preserve">informera tous les soumissionnaires par le moyen le plus rapide de la prolongation </w:t>
            </w:r>
            <w:r w:rsidR="00010A1F" w:rsidRPr="00EF2D33">
              <w:rPr>
                <w:szCs w:val="24"/>
              </w:rPr>
              <w:t>de la période d’attente</w:t>
            </w:r>
            <w:r w:rsidR="00963616" w:rsidRPr="00EF2D33">
              <w:rPr>
                <w:szCs w:val="24"/>
              </w:rPr>
              <w:t xml:space="preserve">. </w:t>
            </w:r>
          </w:p>
          <w:p w14:paraId="6747F69C" w14:textId="77777777" w:rsidR="00A63BB3" w:rsidRPr="00EF2D33" w:rsidRDefault="00A63BB3" w:rsidP="00C956B8">
            <w:pPr>
              <w:pStyle w:val="Paragraphedeliste"/>
              <w:numPr>
                <w:ilvl w:val="1"/>
                <w:numId w:val="71"/>
              </w:numPr>
              <w:suppressAutoHyphens/>
              <w:contextualSpacing w:val="0"/>
              <w:rPr>
                <w:szCs w:val="24"/>
              </w:rPr>
            </w:pPr>
            <w:r w:rsidRPr="00EF2D33">
              <w:rPr>
                <w:szCs w:val="24"/>
              </w:rPr>
              <w:t>Lorsque la demande de d</w:t>
            </w:r>
            <w:r w:rsidR="008625F3" w:rsidRPr="00EF2D33">
              <w:rPr>
                <w:szCs w:val="24"/>
              </w:rPr>
              <w:t>é</w:t>
            </w:r>
            <w:r w:rsidRPr="00EF2D33">
              <w:rPr>
                <w:szCs w:val="24"/>
              </w:rPr>
              <w:t xml:space="preserve">briefing par écrit est reçue </w:t>
            </w:r>
            <w:r w:rsidR="00963616" w:rsidRPr="00EF2D33">
              <w:rPr>
                <w:szCs w:val="24"/>
              </w:rPr>
              <w:t xml:space="preserve">par le </w:t>
            </w:r>
            <w:r w:rsidR="00113D64" w:rsidRPr="00EF2D33">
              <w:rPr>
                <w:szCs w:val="24"/>
              </w:rPr>
              <w:t>Maître d’Ouvrage</w:t>
            </w:r>
            <w:r w:rsidR="00963616" w:rsidRPr="00EF2D33">
              <w:rPr>
                <w:szCs w:val="24"/>
              </w:rPr>
              <w:t xml:space="preserve"> après le délai de</w:t>
            </w:r>
            <w:r w:rsidRPr="00EF2D33">
              <w:rPr>
                <w:szCs w:val="24"/>
              </w:rPr>
              <w:t xml:space="preserve"> trois (3) jours ouvrables, le </w:t>
            </w:r>
            <w:r w:rsidR="00113D64" w:rsidRPr="00EF2D33">
              <w:rPr>
                <w:szCs w:val="24"/>
              </w:rPr>
              <w:t>Maître d’Ouvrage</w:t>
            </w:r>
            <w:r w:rsidRPr="00EF2D33">
              <w:rPr>
                <w:szCs w:val="24"/>
              </w:rPr>
              <w:t xml:space="preserve"> </w:t>
            </w:r>
            <w:r w:rsidR="00963616" w:rsidRPr="00EF2D33">
              <w:rPr>
                <w:szCs w:val="24"/>
              </w:rPr>
              <w:t xml:space="preserve">devra accorder le débriefing dès que possible, et normalement </w:t>
            </w:r>
            <w:r w:rsidR="008625F3" w:rsidRPr="00EF2D33">
              <w:rPr>
                <w:szCs w:val="24"/>
              </w:rPr>
              <w:t xml:space="preserve">au plus tard </w:t>
            </w:r>
            <w:r w:rsidR="00963616" w:rsidRPr="00EF2D33">
              <w:rPr>
                <w:szCs w:val="24"/>
              </w:rPr>
              <w:t>dans le délai de quinze (15) jours ouvrables</w:t>
            </w:r>
            <w:r w:rsidR="008625F3" w:rsidRPr="00EF2D33">
              <w:rPr>
                <w:szCs w:val="24"/>
              </w:rPr>
              <w:t xml:space="preserve"> suivant la publication de la notification d’attribution du Marché</w:t>
            </w:r>
            <w:r w:rsidRPr="00EF2D33">
              <w:rPr>
                <w:szCs w:val="24"/>
              </w:rPr>
              <w:t>.</w:t>
            </w:r>
            <w:r w:rsidR="00135963" w:rsidRPr="00EF2D33">
              <w:rPr>
                <w:szCs w:val="24"/>
              </w:rPr>
              <w:t xml:space="preserve"> </w:t>
            </w:r>
            <w:r w:rsidRPr="00EF2D33">
              <w:rPr>
                <w:szCs w:val="24"/>
              </w:rPr>
              <w:t xml:space="preserve">Une demande de </w:t>
            </w:r>
            <w:r w:rsidR="00D85FEF" w:rsidRPr="00EF2D33">
              <w:rPr>
                <w:szCs w:val="24"/>
              </w:rPr>
              <w:t>débriefing</w:t>
            </w:r>
            <w:r w:rsidRPr="00EF2D33">
              <w:rPr>
                <w:szCs w:val="24"/>
              </w:rPr>
              <w:t xml:space="preserve"> reçue </w:t>
            </w:r>
            <w:r w:rsidR="008625F3" w:rsidRPr="00EF2D33">
              <w:rPr>
                <w:szCs w:val="24"/>
              </w:rPr>
              <w:t>après le délai de</w:t>
            </w:r>
            <w:r w:rsidRPr="00EF2D33">
              <w:rPr>
                <w:szCs w:val="24"/>
              </w:rPr>
              <w:t xml:space="preserve"> (3) jours ouvrables </w:t>
            </w:r>
            <w:r w:rsidR="008625F3" w:rsidRPr="00EF2D33">
              <w:rPr>
                <w:szCs w:val="24"/>
              </w:rPr>
              <w:t xml:space="preserve">ne donnera pas lieu à une prorogation </w:t>
            </w:r>
            <w:r w:rsidR="00010A1F" w:rsidRPr="00EF2D33">
              <w:rPr>
                <w:szCs w:val="24"/>
              </w:rPr>
              <w:t>de la période d’attente</w:t>
            </w:r>
            <w:r w:rsidRPr="00EF2D33">
              <w:rPr>
                <w:szCs w:val="24"/>
              </w:rPr>
              <w:t>.</w:t>
            </w:r>
          </w:p>
          <w:p w14:paraId="4ECCB9C7" w14:textId="77777777" w:rsidR="00A63BB3" w:rsidRPr="00EF2D33" w:rsidRDefault="00A63BB3" w:rsidP="00C956B8">
            <w:pPr>
              <w:pStyle w:val="Paragraphedeliste"/>
              <w:numPr>
                <w:ilvl w:val="1"/>
                <w:numId w:val="71"/>
              </w:numPr>
              <w:suppressAutoHyphens/>
              <w:contextualSpacing w:val="0"/>
              <w:rPr>
                <w:szCs w:val="24"/>
              </w:rPr>
            </w:pPr>
            <w:r w:rsidRPr="00EF2D33">
              <w:rPr>
                <w:szCs w:val="24"/>
              </w:rPr>
              <w:t>Le d</w:t>
            </w:r>
            <w:r w:rsidR="008625F3" w:rsidRPr="00EF2D33">
              <w:rPr>
                <w:szCs w:val="24"/>
              </w:rPr>
              <w:t>é</w:t>
            </w:r>
            <w:r w:rsidRPr="00EF2D33">
              <w:rPr>
                <w:szCs w:val="24"/>
              </w:rPr>
              <w:t>briefing p</w:t>
            </w:r>
            <w:r w:rsidR="007A0D08" w:rsidRPr="00EF2D33">
              <w:rPr>
                <w:szCs w:val="24"/>
              </w:rPr>
              <w:t>eut</w:t>
            </w:r>
            <w:r w:rsidRPr="00EF2D33">
              <w:rPr>
                <w:szCs w:val="24"/>
              </w:rPr>
              <w:t xml:space="preserve"> être oral ou par écrit.</w:t>
            </w:r>
            <w:r w:rsidR="00135963" w:rsidRPr="00EF2D33">
              <w:rPr>
                <w:szCs w:val="24"/>
              </w:rPr>
              <w:t xml:space="preserve"> </w:t>
            </w:r>
            <w:r w:rsidRPr="00EF2D33">
              <w:rPr>
                <w:szCs w:val="24"/>
              </w:rPr>
              <w:t>Un soumissionnaire réclamant un d</w:t>
            </w:r>
            <w:r w:rsidR="008625F3" w:rsidRPr="00EF2D33">
              <w:rPr>
                <w:szCs w:val="24"/>
              </w:rPr>
              <w:t>é</w:t>
            </w:r>
            <w:r w:rsidRPr="00EF2D33">
              <w:rPr>
                <w:szCs w:val="24"/>
              </w:rPr>
              <w:t>briefing devra prendre à sa charge toute dépense y afférente.</w:t>
            </w:r>
          </w:p>
        </w:tc>
      </w:tr>
      <w:tr w:rsidR="002476D3" w:rsidRPr="00EF2D33" w14:paraId="0E2B64BF" w14:textId="77777777" w:rsidTr="006C19A4">
        <w:tc>
          <w:tcPr>
            <w:tcW w:w="2694" w:type="dxa"/>
            <w:tcBorders>
              <w:top w:val="nil"/>
              <w:left w:val="nil"/>
              <w:bottom w:val="nil"/>
              <w:right w:val="nil"/>
            </w:tcBorders>
            <w:tcMar>
              <w:top w:w="28" w:type="dxa"/>
              <w:bottom w:w="28" w:type="dxa"/>
            </w:tcMar>
          </w:tcPr>
          <w:p w14:paraId="5BEDAA2F" w14:textId="77777777" w:rsidR="002476D3" w:rsidRPr="00EF2D33" w:rsidRDefault="004F67E3" w:rsidP="00857A05">
            <w:pPr>
              <w:pStyle w:val="00SectionISubtitle"/>
            </w:pPr>
            <w:bookmarkStart w:id="384" w:name="_Toc438438867"/>
            <w:bookmarkStart w:id="385" w:name="_Toc438532661"/>
            <w:bookmarkStart w:id="386" w:name="_Toc438734011"/>
            <w:bookmarkStart w:id="387" w:name="_Toc438907047"/>
            <w:bookmarkStart w:id="388" w:name="_Toc438907246"/>
            <w:bookmarkStart w:id="389" w:name="_Toc156373324"/>
            <w:bookmarkStart w:id="390" w:name="_Toc478838068"/>
            <w:bookmarkStart w:id="391" w:name="_Toc37951348"/>
            <w:r w:rsidRPr="00EF2D33">
              <w:lastRenderedPageBreak/>
              <w:t>4</w:t>
            </w:r>
            <w:r w:rsidR="008625F3" w:rsidRPr="00EF2D33">
              <w:t>7</w:t>
            </w:r>
            <w:r w:rsidRPr="00EF2D33">
              <w:t>.</w:t>
            </w:r>
            <w:r w:rsidR="002476D3" w:rsidRPr="00EF2D33">
              <w:tab/>
              <w:t>Signature du</w:t>
            </w:r>
            <w:r w:rsidR="00857A05" w:rsidRPr="00EF2D33">
              <w:t> </w:t>
            </w:r>
            <w:r w:rsidR="002476D3" w:rsidRPr="00EF2D33">
              <w:t>Marché</w:t>
            </w:r>
            <w:bookmarkEnd w:id="384"/>
            <w:bookmarkEnd w:id="385"/>
            <w:bookmarkEnd w:id="386"/>
            <w:bookmarkEnd w:id="387"/>
            <w:bookmarkEnd w:id="388"/>
            <w:bookmarkEnd w:id="389"/>
            <w:bookmarkEnd w:id="390"/>
            <w:bookmarkEnd w:id="391"/>
          </w:p>
        </w:tc>
        <w:tc>
          <w:tcPr>
            <w:tcW w:w="6662" w:type="dxa"/>
            <w:tcBorders>
              <w:top w:val="nil"/>
              <w:left w:val="nil"/>
              <w:bottom w:val="nil"/>
              <w:right w:val="nil"/>
            </w:tcBorders>
            <w:tcMar>
              <w:top w:w="28" w:type="dxa"/>
              <w:bottom w:w="28" w:type="dxa"/>
            </w:tcMar>
          </w:tcPr>
          <w:p w14:paraId="47A6A830" w14:textId="77777777" w:rsidR="00F856B6" w:rsidRPr="00EF2D33" w:rsidRDefault="002476D3" w:rsidP="00C956B8">
            <w:pPr>
              <w:pStyle w:val="Paragraphedeliste"/>
              <w:numPr>
                <w:ilvl w:val="1"/>
                <w:numId w:val="72"/>
              </w:numPr>
              <w:tabs>
                <w:tab w:val="left" w:pos="576"/>
                <w:tab w:val="left" w:pos="1152"/>
              </w:tabs>
              <w:suppressAutoHyphens/>
              <w:contextualSpacing w:val="0"/>
              <w:rPr>
                <w:szCs w:val="24"/>
              </w:rPr>
            </w:pPr>
            <w:r w:rsidRPr="00EF2D33">
              <w:rPr>
                <w:szCs w:val="24"/>
              </w:rPr>
              <w:t xml:space="preserve">Dans les meilleurs délais suivant la </w:t>
            </w:r>
            <w:r w:rsidR="00A63BB3" w:rsidRPr="00EF2D33">
              <w:rPr>
                <w:szCs w:val="24"/>
              </w:rPr>
              <w:t xml:space="preserve">notification </w:t>
            </w:r>
            <w:r w:rsidRPr="00EF2D33">
              <w:rPr>
                <w:szCs w:val="24"/>
              </w:rPr>
              <w:t>d</w:t>
            </w:r>
            <w:r w:rsidR="00A63BB3" w:rsidRPr="00EF2D33">
              <w:rPr>
                <w:szCs w:val="24"/>
              </w:rPr>
              <w:t>e l</w:t>
            </w:r>
            <w:r w:rsidRPr="00EF2D33">
              <w:rPr>
                <w:szCs w:val="24"/>
              </w:rPr>
              <w:t xml:space="preserve">’attribution, le </w:t>
            </w:r>
            <w:r w:rsidR="00113D64" w:rsidRPr="00EF2D33">
              <w:rPr>
                <w:szCs w:val="24"/>
              </w:rPr>
              <w:t>Maître d’Ouvrage</w:t>
            </w:r>
            <w:r w:rsidRPr="00EF2D33">
              <w:rPr>
                <w:szCs w:val="24"/>
              </w:rPr>
              <w:t xml:space="preserve"> enverra au Soumissionnaire retenu l’Acte d’Engagement.</w:t>
            </w:r>
          </w:p>
          <w:p w14:paraId="5F8F0E7B" w14:textId="77777777" w:rsidR="00F856B6" w:rsidRPr="00EF2D33" w:rsidRDefault="002476D3" w:rsidP="00C956B8">
            <w:pPr>
              <w:pStyle w:val="Paragraphedeliste"/>
              <w:numPr>
                <w:ilvl w:val="1"/>
                <w:numId w:val="72"/>
              </w:numPr>
              <w:tabs>
                <w:tab w:val="left" w:pos="576"/>
                <w:tab w:val="left" w:pos="1152"/>
              </w:tabs>
              <w:suppressAutoHyphens/>
              <w:contextualSpacing w:val="0"/>
              <w:rPr>
                <w:szCs w:val="24"/>
              </w:rPr>
            </w:pPr>
            <w:r w:rsidRPr="00EF2D33">
              <w:rPr>
                <w:szCs w:val="24"/>
              </w:rPr>
              <w:t xml:space="preserve">Dans les vingt-huit (28) jours suivant la réception de l’Acte d’Engagement, le Soumissionnaire retenu le renverra au </w:t>
            </w:r>
            <w:r w:rsidR="00113D64" w:rsidRPr="00EF2D33">
              <w:rPr>
                <w:szCs w:val="24"/>
              </w:rPr>
              <w:t>Maître d’Ouvrage</w:t>
            </w:r>
            <w:r w:rsidR="00A07445" w:rsidRPr="00EF2D33">
              <w:rPr>
                <w:szCs w:val="24"/>
              </w:rPr>
              <w:t xml:space="preserve"> après l’avoir daté et signé</w:t>
            </w:r>
            <w:r w:rsidRPr="00EF2D33">
              <w:rPr>
                <w:szCs w:val="24"/>
              </w:rPr>
              <w:t>.</w:t>
            </w:r>
          </w:p>
        </w:tc>
      </w:tr>
      <w:tr w:rsidR="00315365" w:rsidRPr="00EF2D33" w14:paraId="6EAA37B8" w14:textId="77777777" w:rsidTr="006C19A4">
        <w:tc>
          <w:tcPr>
            <w:tcW w:w="2694" w:type="dxa"/>
            <w:tcBorders>
              <w:top w:val="nil"/>
              <w:left w:val="nil"/>
              <w:right w:val="nil"/>
            </w:tcBorders>
            <w:tcMar>
              <w:top w:w="28" w:type="dxa"/>
              <w:bottom w:w="28" w:type="dxa"/>
            </w:tcMar>
          </w:tcPr>
          <w:p w14:paraId="31C4A19E" w14:textId="77777777" w:rsidR="00315365" w:rsidRPr="00EF2D33" w:rsidRDefault="00315365" w:rsidP="007D71BC">
            <w:pPr>
              <w:pStyle w:val="00SectionISubtitle"/>
            </w:pPr>
            <w:bookmarkStart w:id="392" w:name="_Toc438438868"/>
            <w:bookmarkStart w:id="393" w:name="_Toc438532662"/>
            <w:bookmarkStart w:id="394" w:name="_Toc438734012"/>
            <w:bookmarkStart w:id="395" w:name="_Toc438907048"/>
            <w:bookmarkStart w:id="396" w:name="_Toc438907247"/>
            <w:bookmarkStart w:id="397" w:name="_Toc156373325"/>
            <w:bookmarkStart w:id="398" w:name="_Toc478838069"/>
            <w:bookmarkStart w:id="399" w:name="_Toc37951349"/>
            <w:r w:rsidRPr="00EF2D33">
              <w:t>48.</w:t>
            </w:r>
            <w:r w:rsidRPr="00EF2D33">
              <w:tab/>
              <w:t>Garantie de bonne exécution</w:t>
            </w:r>
            <w:bookmarkEnd w:id="392"/>
            <w:bookmarkEnd w:id="393"/>
            <w:bookmarkEnd w:id="394"/>
            <w:bookmarkEnd w:id="395"/>
            <w:bookmarkEnd w:id="396"/>
            <w:bookmarkEnd w:id="397"/>
            <w:bookmarkEnd w:id="398"/>
            <w:bookmarkEnd w:id="399"/>
          </w:p>
        </w:tc>
        <w:tc>
          <w:tcPr>
            <w:tcW w:w="6662" w:type="dxa"/>
            <w:tcBorders>
              <w:top w:val="nil"/>
              <w:left w:val="nil"/>
              <w:right w:val="nil"/>
            </w:tcBorders>
            <w:tcMar>
              <w:top w:w="28" w:type="dxa"/>
              <w:bottom w:w="28" w:type="dxa"/>
            </w:tcMar>
          </w:tcPr>
          <w:p w14:paraId="5F790702" w14:textId="77777777" w:rsidR="00315365" w:rsidRPr="00EF2D33" w:rsidRDefault="00315365" w:rsidP="00C956B8">
            <w:pPr>
              <w:pStyle w:val="Paragraphedeliste"/>
              <w:numPr>
                <w:ilvl w:val="1"/>
                <w:numId w:val="73"/>
              </w:numPr>
              <w:tabs>
                <w:tab w:val="left" w:pos="576"/>
                <w:tab w:val="left" w:pos="1152"/>
              </w:tabs>
              <w:suppressAutoHyphens/>
              <w:contextualSpacing w:val="0"/>
              <w:rPr>
                <w:szCs w:val="24"/>
              </w:rPr>
            </w:pPr>
            <w:r w:rsidRPr="00EF2D33">
              <w:rPr>
                <w:szCs w:val="24"/>
              </w:rPr>
              <w:t xml:space="preserve">Dans les vingt-huit (28) jours suivant la réception de la lettre de notification de l’attribution du Marché effectuée par le </w:t>
            </w:r>
            <w:r w:rsidR="00113D64" w:rsidRPr="00EF2D33">
              <w:rPr>
                <w:szCs w:val="24"/>
              </w:rPr>
              <w:t>Maître d’Ouvrage</w:t>
            </w:r>
            <w:r w:rsidRPr="00EF2D33">
              <w:rPr>
                <w:szCs w:val="24"/>
              </w:rPr>
              <w:t xml:space="preserve">, le Soumissionnaire retenu devra fournir la Garantie de bonne exécution (sous réserve des dispositions de l’article 38.2 (b) des IS) et si cela est stipulé </w:t>
            </w:r>
            <w:r w:rsidRPr="00EF2D33">
              <w:rPr>
                <w:b/>
                <w:szCs w:val="24"/>
              </w:rPr>
              <w:t>dans les</w:t>
            </w:r>
            <w:r w:rsidRPr="00EF2D33">
              <w:rPr>
                <w:szCs w:val="24"/>
              </w:rPr>
              <w:t xml:space="preserve"> </w:t>
            </w:r>
            <w:r w:rsidRPr="00EF2D33">
              <w:rPr>
                <w:b/>
                <w:szCs w:val="24"/>
              </w:rPr>
              <w:t>DPAO</w:t>
            </w:r>
            <w:r w:rsidRPr="00EF2D33">
              <w:rPr>
                <w:szCs w:val="24"/>
              </w:rPr>
              <w:t>, la garantie de performance environnementale</w:t>
            </w:r>
            <w:r w:rsidR="00212930" w:rsidRPr="00EF2D33">
              <w:rPr>
                <w:szCs w:val="24"/>
              </w:rPr>
              <w:t xml:space="preserve"> et</w:t>
            </w:r>
            <w:r w:rsidRPr="00EF2D33">
              <w:rPr>
                <w:szCs w:val="24"/>
              </w:rPr>
              <w:t xml:space="preserve"> sociale</w:t>
            </w:r>
            <w:r w:rsidR="001A7834" w:rsidRPr="00EF2D33">
              <w:rPr>
                <w:szCs w:val="24"/>
              </w:rPr>
              <w:t xml:space="preserve"> </w:t>
            </w:r>
            <w:r w:rsidR="00212930" w:rsidRPr="00EF2D33">
              <w:rPr>
                <w:szCs w:val="24"/>
              </w:rPr>
              <w:t xml:space="preserve">(ES), </w:t>
            </w:r>
            <w:r w:rsidRPr="00EF2D33">
              <w:rPr>
                <w:szCs w:val="24"/>
              </w:rPr>
              <w:t xml:space="preserve">conformément au CCAG en utilisant le modèle de garantie de bonne exécution et le modèle de garantie de performance ES figurant à la Section X-Formulaires du Marché ou tout autre modèle jugé acceptable par le </w:t>
            </w:r>
            <w:r w:rsidR="00113D64" w:rsidRPr="00EF2D33">
              <w:rPr>
                <w:szCs w:val="24"/>
              </w:rPr>
              <w:t>Maître d’Ouvrage</w:t>
            </w:r>
            <w:r w:rsidRPr="00EF2D33">
              <w:rPr>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EF2D33">
              <w:rPr>
                <w:szCs w:val="24"/>
              </w:rPr>
              <w:t>Maître d’Ouvrage</w:t>
            </w:r>
            <w:r w:rsidRPr="00EF2D33">
              <w:rPr>
                <w:szCs w:val="24"/>
              </w:rPr>
              <w:t xml:space="preserve">. Un organisme de caution, ou une compagnie d’assurance, situé en dehors du Pays du </w:t>
            </w:r>
            <w:r w:rsidR="00113D64" w:rsidRPr="00EF2D33">
              <w:rPr>
                <w:szCs w:val="24"/>
              </w:rPr>
              <w:t>Maître d’Ouvrage</w:t>
            </w:r>
            <w:r w:rsidRPr="00EF2D33">
              <w:rPr>
                <w:szCs w:val="24"/>
              </w:rPr>
              <w:t xml:space="preserve"> devra avoir un correspondant dans le Pays du </w:t>
            </w:r>
            <w:r w:rsidR="00113D64" w:rsidRPr="00EF2D33">
              <w:rPr>
                <w:szCs w:val="24"/>
              </w:rPr>
              <w:t>Maître d’Ouvrage</w:t>
            </w:r>
            <w:r w:rsidRPr="00EF2D33">
              <w:rPr>
                <w:szCs w:val="24"/>
              </w:rPr>
              <w:t xml:space="preserve">, à moins que le </w:t>
            </w:r>
            <w:r w:rsidR="00113D64" w:rsidRPr="00EF2D33">
              <w:rPr>
                <w:szCs w:val="24"/>
              </w:rPr>
              <w:t>Maître d’Ouvrage</w:t>
            </w:r>
            <w:r w:rsidRPr="00EF2D33">
              <w:rPr>
                <w:szCs w:val="24"/>
              </w:rPr>
              <w:t xml:space="preserve"> n’ait donné son accord par écrit pour que le correspondant ne soit pas exigé.</w:t>
            </w:r>
          </w:p>
          <w:p w14:paraId="410EC50C" w14:textId="77777777" w:rsidR="00315365" w:rsidRPr="00EF2D33" w:rsidRDefault="00315365" w:rsidP="00C956B8">
            <w:pPr>
              <w:pStyle w:val="Paragraphedeliste"/>
              <w:numPr>
                <w:ilvl w:val="1"/>
                <w:numId w:val="73"/>
              </w:numPr>
              <w:tabs>
                <w:tab w:val="left" w:pos="576"/>
                <w:tab w:val="left" w:pos="1152"/>
              </w:tabs>
              <w:suppressAutoHyphens/>
              <w:rPr>
                <w:szCs w:val="24"/>
              </w:rPr>
            </w:pPr>
            <w:r w:rsidRPr="00EF2D33">
              <w:rPr>
                <w:szCs w:val="24"/>
              </w:rPr>
              <w:lastRenderedPageBreak/>
              <w:t>Le défaut de fourniture par le Soumissionnaire retenu de la garantie de bonne exécution et</w:t>
            </w:r>
            <w:r w:rsidR="00FF33CF">
              <w:rPr>
                <w:szCs w:val="24"/>
              </w:rPr>
              <w:t>,</w:t>
            </w:r>
            <w:r w:rsidRPr="00EF2D33">
              <w:rPr>
                <w:szCs w:val="24"/>
              </w:rPr>
              <w:t xml:space="preserve"> si cela est stipulé </w:t>
            </w:r>
            <w:r w:rsidRPr="00EF2D33">
              <w:rPr>
                <w:b/>
                <w:szCs w:val="24"/>
              </w:rPr>
              <w:t>dans les DPAO</w:t>
            </w:r>
            <w:r w:rsidRPr="00EF2D33">
              <w:rPr>
                <w:szCs w:val="24"/>
              </w:rPr>
              <w:t>, la garantie de performance environnementale</w:t>
            </w:r>
            <w:r w:rsidR="00212930" w:rsidRPr="00EF2D33">
              <w:rPr>
                <w:szCs w:val="24"/>
              </w:rPr>
              <w:t xml:space="preserve"> et</w:t>
            </w:r>
            <w:r w:rsidR="00FF33CF">
              <w:rPr>
                <w:szCs w:val="24"/>
              </w:rPr>
              <w:t xml:space="preserve"> </w:t>
            </w:r>
            <w:r w:rsidRPr="00EF2D33">
              <w:rPr>
                <w:szCs w:val="24"/>
              </w:rPr>
              <w:t xml:space="preserve">sociale (ES) susmentionnée, ou le fait qu’il ne signe pas l’Acte d’Engagement, constituera un motif suffisant d’annulation de l’attribution du Marché et de saisie de la </w:t>
            </w:r>
            <w:r w:rsidR="00FF33CF">
              <w:rPr>
                <w:szCs w:val="24"/>
              </w:rPr>
              <w:t>G</w:t>
            </w:r>
            <w:r w:rsidRPr="00EF2D33">
              <w:rPr>
                <w:szCs w:val="24"/>
              </w:rPr>
              <w:t>arantie d’</w:t>
            </w:r>
            <w:r w:rsidR="00FF33CF">
              <w:rPr>
                <w:szCs w:val="24"/>
              </w:rPr>
              <w:t>O</w:t>
            </w:r>
            <w:r w:rsidRPr="00EF2D33">
              <w:rPr>
                <w:szCs w:val="24"/>
              </w:rPr>
              <w:t xml:space="preserve">ffre, auquel cas le </w:t>
            </w:r>
            <w:r w:rsidR="00113D64" w:rsidRPr="00EF2D33">
              <w:rPr>
                <w:szCs w:val="24"/>
              </w:rPr>
              <w:t>Maître d’Ouvrage</w:t>
            </w:r>
            <w:r w:rsidRPr="00EF2D33">
              <w:rPr>
                <w:szCs w:val="24"/>
              </w:rPr>
              <w:t xml:space="preserve"> pourra attribuer le Marché au Soumissionnaire dont l’</w:t>
            </w:r>
            <w:r w:rsidR="00FF33CF">
              <w:rPr>
                <w:szCs w:val="24"/>
              </w:rPr>
              <w:t>O</w:t>
            </w:r>
            <w:r w:rsidRPr="00EF2D33">
              <w:rPr>
                <w:szCs w:val="24"/>
              </w:rPr>
              <w:t>ffre est jugée conforme pour l’essentiel au dossier d’appel d’offres et classée la deuxième plus avantageuse.</w:t>
            </w:r>
          </w:p>
        </w:tc>
      </w:tr>
      <w:tr w:rsidR="002476D3" w:rsidRPr="00EF2D33" w14:paraId="74C238E2" w14:textId="77777777" w:rsidTr="006C19A4">
        <w:tc>
          <w:tcPr>
            <w:tcW w:w="2694" w:type="dxa"/>
            <w:tcBorders>
              <w:top w:val="nil"/>
              <w:left w:val="nil"/>
              <w:bottom w:val="nil"/>
              <w:right w:val="nil"/>
            </w:tcBorders>
            <w:tcMar>
              <w:top w:w="28" w:type="dxa"/>
              <w:bottom w:w="28" w:type="dxa"/>
            </w:tcMar>
          </w:tcPr>
          <w:p w14:paraId="1328904C" w14:textId="77777777" w:rsidR="002476D3" w:rsidRPr="00EF2D33" w:rsidRDefault="00D86EDA" w:rsidP="007D71BC">
            <w:pPr>
              <w:pStyle w:val="00SectionISubtitle"/>
            </w:pPr>
            <w:bookmarkStart w:id="400" w:name="_Toc348175797"/>
            <w:bookmarkStart w:id="401" w:name="_Toc156373326"/>
            <w:bookmarkStart w:id="402" w:name="_Toc478838070"/>
            <w:bookmarkStart w:id="403" w:name="_Toc37951350"/>
            <w:r w:rsidRPr="00EF2D33">
              <w:lastRenderedPageBreak/>
              <w:t>4</w:t>
            </w:r>
            <w:r w:rsidR="008C7722" w:rsidRPr="00EF2D33">
              <w:t>9</w:t>
            </w:r>
            <w:r w:rsidRPr="00EF2D33">
              <w:t>.</w:t>
            </w:r>
            <w:r w:rsidRPr="00EF2D33">
              <w:tab/>
              <w:t>Conciliateur</w:t>
            </w:r>
            <w:bookmarkEnd w:id="400"/>
            <w:bookmarkEnd w:id="401"/>
            <w:bookmarkEnd w:id="402"/>
            <w:bookmarkEnd w:id="403"/>
          </w:p>
        </w:tc>
        <w:tc>
          <w:tcPr>
            <w:tcW w:w="6662" w:type="dxa"/>
            <w:tcBorders>
              <w:top w:val="nil"/>
              <w:left w:val="nil"/>
              <w:bottom w:val="nil"/>
              <w:right w:val="nil"/>
            </w:tcBorders>
            <w:tcMar>
              <w:top w:w="28" w:type="dxa"/>
              <w:bottom w:w="28" w:type="dxa"/>
            </w:tcMar>
          </w:tcPr>
          <w:p w14:paraId="1634703B" w14:textId="77777777" w:rsidR="002476D3" w:rsidRPr="00EF2D33" w:rsidRDefault="00D86EDA" w:rsidP="00C956B8">
            <w:pPr>
              <w:pStyle w:val="Paragraphedeliste"/>
              <w:numPr>
                <w:ilvl w:val="1"/>
                <w:numId w:val="74"/>
              </w:numPr>
              <w:tabs>
                <w:tab w:val="left" w:pos="576"/>
                <w:tab w:val="left" w:pos="1152"/>
              </w:tabs>
              <w:suppressAutoHyphens/>
              <w:rPr>
                <w:szCs w:val="24"/>
              </w:rPr>
            </w:pPr>
            <w:r w:rsidRPr="00EF2D33">
              <w:rPr>
                <w:szCs w:val="24"/>
              </w:rPr>
              <w:t xml:space="preserve">Le </w:t>
            </w:r>
            <w:r w:rsidR="00113D64" w:rsidRPr="00EF2D33">
              <w:rPr>
                <w:szCs w:val="24"/>
              </w:rPr>
              <w:t>Maître d’Ouvrage</w:t>
            </w:r>
            <w:r w:rsidRPr="00EF2D33">
              <w:rPr>
                <w:szCs w:val="24"/>
              </w:rPr>
              <w:t xml:space="preserve"> propose </w:t>
            </w:r>
            <w:r w:rsidR="00A63BB3" w:rsidRPr="00EF2D33">
              <w:rPr>
                <w:b/>
                <w:szCs w:val="24"/>
              </w:rPr>
              <w:t>dans les</w:t>
            </w:r>
            <w:r w:rsidR="00A63BB3" w:rsidRPr="00EF2D33">
              <w:rPr>
                <w:szCs w:val="24"/>
              </w:rPr>
              <w:t xml:space="preserve"> </w:t>
            </w:r>
            <w:r w:rsidRPr="00EF2D33">
              <w:rPr>
                <w:b/>
                <w:szCs w:val="24"/>
              </w:rPr>
              <w:t>DPAO</w:t>
            </w:r>
            <w:r w:rsidRPr="00EF2D33">
              <w:rPr>
                <w:szCs w:val="24"/>
              </w:rPr>
              <w:t xml:space="preserve"> </w:t>
            </w:r>
            <w:r w:rsidR="00232D3C" w:rsidRPr="00EF2D33">
              <w:rPr>
                <w:szCs w:val="24"/>
              </w:rPr>
              <w:t>la nomination</w:t>
            </w:r>
            <w:r w:rsidRPr="00EF2D33">
              <w:rPr>
                <w:szCs w:val="24"/>
              </w:rPr>
              <w:t xml:space="preserve"> du Conciliateur</w:t>
            </w:r>
            <w:r w:rsidR="00232D3C" w:rsidRPr="00EF2D33">
              <w:rPr>
                <w:szCs w:val="24"/>
              </w:rPr>
              <w:t xml:space="preserve"> dont le nom est indiqué, au taux de rémunération journalière indiqué </w:t>
            </w:r>
            <w:r w:rsidR="00232D3C" w:rsidRPr="00EF2D33">
              <w:rPr>
                <w:b/>
                <w:szCs w:val="24"/>
              </w:rPr>
              <w:t>dans les</w:t>
            </w:r>
            <w:r w:rsidR="00232D3C" w:rsidRPr="00EF2D33">
              <w:rPr>
                <w:szCs w:val="24"/>
              </w:rPr>
              <w:t xml:space="preserve"> </w:t>
            </w:r>
            <w:r w:rsidR="00232D3C" w:rsidRPr="00EF2D33">
              <w:rPr>
                <w:b/>
                <w:szCs w:val="24"/>
              </w:rPr>
              <w:t>DPAO</w:t>
            </w:r>
            <w:r w:rsidR="00232D3C" w:rsidRPr="00EF2D33">
              <w:rPr>
                <w:szCs w:val="24"/>
              </w:rPr>
              <w:t>, plus remboursement des dépenses</w:t>
            </w:r>
            <w:r w:rsidRPr="00EF2D33">
              <w:rPr>
                <w:szCs w:val="24"/>
              </w:rPr>
              <w:t>.</w:t>
            </w:r>
            <w:r w:rsidR="00135963" w:rsidRPr="00EF2D33">
              <w:rPr>
                <w:szCs w:val="24"/>
              </w:rPr>
              <w:t xml:space="preserve"> </w:t>
            </w:r>
            <w:r w:rsidRPr="00EF2D33">
              <w:rPr>
                <w:szCs w:val="24"/>
              </w:rPr>
              <w:t xml:space="preserve">Si le Soumissionnaire n’accepte pas la proposition du </w:t>
            </w:r>
            <w:r w:rsidR="00113D64" w:rsidRPr="00EF2D33">
              <w:rPr>
                <w:szCs w:val="24"/>
              </w:rPr>
              <w:t>Maître d’Ouvrage</w:t>
            </w:r>
            <w:r w:rsidRPr="00EF2D33">
              <w:rPr>
                <w:szCs w:val="24"/>
              </w:rPr>
              <w:t>, il devra le mentionner dans sa Soumission.</w:t>
            </w:r>
            <w:r w:rsidR="00135963" w:rsidRPr="00EF2D33">
              <w:rPr>
                <w:szCs w:val="24"/>
              </w:rPr>
              <w:t xml:space="preserve"> </w:t>
            </w:r>
            <w:r w:rsidRPr="00EF2D33">
              <w:rPr>
                <w:szCs w:val="24"/>
              </w:rPr>
              <w:t xml:space="preserve">Si </w:t>
            </w:r>
            <w:r w:rsidR="00232D3C" w:rsidRPr="00EF2D33">
              <w:rPr>
                <w:szCs w:val="24"/>
              </w:rPr>
              <w:t xml:space="preserve">dans la Lettre de notification d’attribution, </w:t>
            </w:r>
            <w:r w:rsidRPr="00EF2D33">
              <w:rPr>
                <w:szCs w:val="24"/>
              </w:rPr>
              <w:t xml:space="preserve">le </w:t>
            </w:r>
            <w:r w:rsidR="00113D64" w:rsidRPr="00EF2D33">
              <w:rPr>
                <w:szCs w:val="24"/>
              </w:rPr>
              <w:t>Maître d’Ouvrage</w:t>
            </w:r>
            <w:r w:rsidRPr="00EF2D33">
              <w:rPr>
                <w:szCs w:val="24"/>
              </w:rPr>
              <w:t xml:space="preserve"> </w:t>
            </w:r>
            <w:r w:rsidR="00232D3C" w:rsidRPr="00EF2D33">
              <w:rPr>
                <w:szCs w:val="24"/>
              </w:rPr>
              <w:t>n’est pas d’</w:t>
            </w:r>
            <w:r w:rsidRPr="00EF2D33">
              <w:rPr>
                <w:szCs w:val="24"/>
              </w:rPr>
              <w:t xml:space="preserve">accord sur la nomination du Conciliateur, </w:t>
            </w:r>
            <w:r w:rsidR="00232D3C" w:rsidRPr="00EF2D33">
              <w:rPr>
                <w:szCs w:val="24"/>
              </w:rPr>
              <w:t xml:space="preserve">le </w:t>
            </w:r>
            <w:r w:rsidR="00113D64" w:rsidRPr="00EF2D33">
              <w:rPr>
                <w:szCs w:val="24"/>
              </w:rPr>
              <w:t>Maître d’Ouvrage</w:t>
            </w:r>
            <w:r w:rsidR="00232D3C" w:rsidRPr="00EF2D33">
              <w:rPr>
                <w:szCs w:val="24"/>
              </w:rPr>
              <w:t xml:space="preserve"> demandera à </w:t>
            </w:r>
            <w:r w:rsidRPr="00EF2D33">
              <w:rPr>
                <w:szCs w:val="24"/>
              </w:rPr>
              <w:t xml:space="preserve">l’Autorité de nomination du Conciliateur désignée dans le CCAP </w:t>
            </w:r>
            <w:r w:rsidR="00232D3C" w:rsidRPr="00EF2D33">
              <w:rPr>
                <w:szCs w:val="24"/>
              </w:rPr>
              <w:t>en conformité avec la Clause 23.1 du CCAG de</w:t>
            </w:r>
            <w:r w:rsidRPr="00EF2D33">
              <w:rPr>
                <w:szCs w:val="24"/>
              </w:rPr>
              <w:t xml:space="preserve"> désigner le Conciliateur.</w:t>
            </w:r>
          </w:p>
        </w:tc>
      </w:tr>
      <w:tr w:rsidR="00D2425F" w:rsidRPr="00EF2D33" w14:paraId="7CFFD48B" w14:textId="77777777" w:rsidTr="006C19A4">
        <w:tc>
          <w:tcPr>
            <w:tcW w:w="2694" w:type="dxa"/>
            <w:tcBorders>
              <w:top w:val="nil"/>
              <w:left w:val="nil"/>
              <w:bottom w:val="nil"/>
              <w:right w:val="nil"/>
            </w:tcBorders>
            <w:tcMar>
              <w:top w:w="28" w:type="dxa"/>
              <w:bottom w:w="28" w:type="dxa"/>
            </w:tcMar>
          </w:tcPr>
          <w:p w14:paraId="5A0D31CF" w14:textId="77777777" w:rsidR="00D2425F" w:rsidRPr="00EF2D33" w:rsidRDefault="00D2425F" w:rsidP="007D71BC">
            <w:pPr>
              <w:pStyle w:val="00SectionISubtitle"/>
            </w:pPr>
            <w:bookmarkStart w:id="404" w:name="_Toc478838071"/>
            <w:bookmarkStart w:id="405" w:name="_Toc37951351"/>
            <w:r w:rsidRPr="00EF2D33">
              <w:t>50.</w:t>
            </w:r>
            <w:r w:rsidRPr="00EF2D33">
              <w:tab/>
              <w:t>Réclamation concernant la Passation des Marchés</w:t>
            </w:r>
            <w:bookmarkEnd w:id="404"/>
            <w:bookmarkEnd w:id="405"/>
          </w:p>
        </w:tc>
        <w:tc>
          <w:tcPr>
            <w:tcW w:w="6662" w:type="dxa"/>
            <w:tcBorders>
              <w:top w:val="nil"/>
              <w:left w:val="nil"/>
              <w:bottom w:val="nil"/>
              <w:right w:val="nil"/>
            </w:tcBorders>
            <w:tcMar>
              <w:top w:w="28" w:type="dxa"/>
              <w:bottom w:w="28" w:type="dxa"/>
            </w:tcMar>
          </w:tcPr>
          <w:p w14:paraId="473CA7D8" w14:textId="77777777" w:rsidR="00D2425F" w:rsidRPr="00EF2D33" w:rsidRDefault="00771A88" w:rsidP="00C700F6">
            <w:pPr>
              <w:tabs>
                <w:tab w:val="left" w:pos="576"/>
                <w:tab w:val="left" w:pos="1152"/>
              </w:tabs>
              <w:suppressAutoHyphens/>
              <w:rPr>
                <w:szCs w:val="24"/>
              </w:rPr>
            </w:pPr>
            <w:r w:rsidRPr="00EF2D33">
              <w:rPr>
                <w:szCs w:val="24"/>
              </w:rPr>
              <w:t>50.1</w:t>
            </w:r>
            <w:r w:rsidRPr="00EF2D33">
              <w:rPr>
                <w:szCs w:val="24"/>
              </w:rPr>
              <w:tab/>
            </w:r>
            <w:r w:rsidR="00D2425F" w:rsidRPr="00EF2D33">
              <w:rPr>
                <w:szCs w:val="24"/>
              </w:rPr>
              <w:t>Les procédures applicables pour formuler une réclamation relative à la passation de marché sont indiquées dans les DP</w:t>
            </w:r>
            <w:r w:rsidRPr="00EF2D33">
              <w:rPr>
                <w:szCs w:val="24"/>
              </w:rPr>
              <w:t>AO</w:t>
            </w:r>
            <w:r w:rsidR="00D2425F" w:rsidRPr="00EF2D33">
              <w:rPr>
                <w:szCs w:val="24"/>
              </w:rPr>
              <w:t>.</w:t>
            </w:r>
          </w:p>
        </w:tc>
      </w:tr>
    </w:tbl>
    <w:p w14:paraId="7D89D8D8" w14:textId="77777777" w:rsidR="000A450A" w:rsidRPr="00EF2D33" w:rsidRDefault="000A450A" w:rsidP="002B3FD2">
      <w:pPr>
        <w:suppressAutoHyphens/>
        <w:spacing w:before="60" w:after="60"/>
        <w:ind w:left="180"/>
        <w:rPr>
          <w:szCs w:val="24"/>
        </w:rPr>
        <w:sectPr w:rsidR="000A450A" w:rsidRPr="00EF2D33" w:rsidSect="00D048EA">
          <w:headerReference w:type="even" r:id="rId18"/>
          <w:headerReference w:type="default" r:id="rId19"/>
          <w:headerReference w:type="first" r:id="rId20"/>
          <w:footnotePr>
            <w:numRestart w:val="eachSect"/>
          </w:footnotePr>
          <w:endnotePr>
            <w:numFmt w:val="decimal"/>
          </w:endnotePr>
          <w:type w:val="nextColumn"/>
          <w:pgSz w:w="12240" w:h="15840" w:code="1"/>
          <w:pgMar w:top="1440" w:right="1440" w:bottom="1440" w:left="1440" w:header="720" w:footer="720" w:gutter="0"/>
          <w:cols w:space="720"/>
          <w:titlePg/>
        </w:sectPr>
      </w:pPr>
    </w:p>
    <w:p w14:paraId="2C50DC84" w14:textId="77777777" w:rsidR="00807639" w:rsidRPr="00EF2D33" w:rsidRDefault="00807639" w:rsidP="00385CF9">
      <w:pPr>
        <w:pStyle w:val="00SectionTitle"/>
        <w:spacing w:before="0" w:after="120"/>
        <w:ind w:left="576" w:hanging="576"/>
      </w:pPr>
      <w:bookmarkStart w:id="406" w:name="_Toc438366665"/>
      <w:bookmarkStart w:id="407" w:name="_Toc156027992"/>
      <w:bookmarkStart w:id="408" w:name="_Toc156372848"/>
      <w:bookmarkStart w:id="409" w:name="_Toc326657861"/>
      <w:bookmarkStart w:id="410" w:name="_Toc478837995"/>
      <w:bookmarkStart w:id="411" w:name="_Toc37951231"/>
      <w:r w:rsidRPr="00EF2D33">
        <w:lastRenderedPageBreak/>
        <w:t>Section II. Données particulières de l’appel d’offres</w:t>
      </w:r>
      <w:bookmarkEnd w:id="406"/>
      <w:bookmarkEnd w:id="407"/>
      <w:bookmarkEnd w:id="408"/>
      <w:bookmarkEnd w:id="409"/>
      <w:bookmarkEnd w:id="410"/>
      <w:r w:rsidR="001A7834" w:rsidRPr="00EF2D33">
        <w:t xml:space="preserve"> (DPAO)</w:t>
      </w:r>
      <w:bookmarkEnd w:id="411"/>
    </w:p>
    <w:p w14:paraId="35288C25" w14:textId="77777777" w:rsidR="00807639" w:rsidRPr="00EF2D33" w:rsidRDefault="00807639" w:rsidP="00385CF9">
      <w:pPr>
        <w:suppressAutoHyphens/>
        <w:spacing w:before="120" w:after="120"/>
        <w:ind w:left="0" w:firstLine="0"/>
        <w:rPr>
          <w:szCs w:val="24"/>
        </w:rPr>
      </w:pPr>
      <w:r w:rsidRPr="00EF2D33">
        <w:rPr>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4AC2A6AA" w14:textId="120F8B1A" w:rsidR="00807639" w:rsidRPr="00EF2D33" w:rsidRDefault="00807639" w:rsidP="00385CF9">
      <w:pPr>
        <w:spacing w:before="120" w:after="120"/>
        <w:ind w:left="0" w:firstLine="0"/>
      </w:pPr>
    </w:p>
    <w:tbl>
      <w:tblPr>
        <w:tblW w:w="93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1"/>
        <w:gridCol w:w="68"/>
        <w:gridCol w:w="7741"/>
      </w:tblGrid>
      <w:tr w:rsidR="00857A05" w:rsidRPr="00EF2D33" w14:paraId="7C7EF7E2" w14:textId="77777777" w:rsidTr="00807639">
        <w:tc>
          <w:tcPr>
            <w:tcW w:w="1614" w:type="dxa"/>
            <w:gridSpan w:val="2"/>
            <w:tcBorders>
              <w:top w:val="single" w:sz="6" w:space="0" w:color="000000"/>
              <w:left w:val="single" w:sz="6" w:space="0" w:color="000000"/>
              <w:bottom w:val="single" w:sz="6" w:space="0" w:color="000000"/>
              <w:right w:val="single" w:sz="6" w:space="0" w:color="000000"/>
            </w:tcBorders>
          </w:tcPr>
          <w:p w14:paraId="2880B42E" w14:textId="77777777" w:rsidR="00857A05" w:rsidRPr="00EF2D33" w:rsidRDefault="00857A05" w:rsidP="00857A05">
            <w:pPr>
              <w:suppressAutoHyphens/>
              <w:spacing w:before="60" w:after="60"/>
              <w:ind w:left="0" w:firstLine="0"/>
              <w:jc w:val="left"/>
              <w:rPr>
                <w:b/>
                <w:szCs w:val="24"/>
                <w:highlight w:val="yellow"/>
              </w:rPr>
            </w:pPr>
          </w:p>
        </w:tc>
        <w:tc>
          <w:tcPr>
            <w:tcW w:w="7746" w:type="dxa"/>
            <w:tcBorders>
              <w:top w:val="single" w:sz="6" w:space="0" w:color="000000"/>
              <w:left w:val="single" w:sz="6" w:space="0" w:color="000000"/>
              <w:bottom w:val="single" w:sz="6" w:space="0" w:color="000000"/>
              <w:right w:val="single" w:sz="6" w:space="0" w:color="000000"/>
            </w:tcBorders>
            <w:vAlign w:val="center"/>
          </w:tcPr>
          <w:p w14:paraId="6C8D1C2E" w14:textId="77777777" w:rsidR="00857A05" w:rsidRPr="00EF2D33" w:rsidRDefault="00857A05" w:rsidP="00180A5B">
            <w:pPr>
              <w:pageBreakBefore/>
              <w:suppressAutoHyphens/>
              <w:spacing w:before="120" w:after="120"/>
              <w:ind w:left="578" w:hanging="578"/>
              <w:jc w:val="center"/>
              <w:rPr>
                <w:b/>
                <w:szCs w:val="24"/>
              </w:rPr>
            </w:pPr>
            <w:r w:rsidRPr="00EF2D33">
              <w:rPr>
                <w:b/>
                <w:szCs w:val="24"/>
              </w:rPr>
              <w:t xml:space="preserve">A. </w:t>
            </w:r>
            <w:r w:rsidRPr="00EF2D33">
              <w:rPr>
                <w:b/>
                <w:sz w:val="28"/>
                <w:szCs w:val="24"/>
              </w:rPr>
              <w:t>Introduction</w:t>
            </w:r>
          </w:p>
        </w:tc>
      </w:tr>
      <w:tr w:rsidR="00857A05" w:rsidRPr="00EF2D33" w14:paraId="24875410" w14:textId="77777777" w:rsidTr="00807639">
        <w:trPr>
          <w:trHeight w:val="2076"/>
        </w:trPr>
        <w:tc>
          <w:tcPr>
            <w:tcW w:w="1620" w:type="dxa"/>
            <w:gridSpan w:val="2"/>
            <w:tcBorders>
              <w:top w:val="single" w:sz="6" w:space="0" w:color="000000"/>
              <w:left w:val="single" w:sz="6" w:space="0" w:color="000000"/>
              <w:bottom w:val="single" w:sz="6" w:space="0" w:color="000000"/>
              <w:right w:val="single" w:sz="6" w:space="0" w:color="000000"/>
            </w:tcBorders>
          </w:tcPr>
          <w:p w14:paraId="2DF89DF3" w14:textId="77777777" w:rsidR="00857A05" w:rsidRPr="00EF2D33" w:rsidRDefault="00857A05" w:rsidP="00857A05">
            <w:pPr>
              <w:suppressAutoHyphens/>
              <w:spacing w:before="60" w:after="60"/>
              <w:rPr>
                <w:b/>
                <w:szCs w:val="24"/>
              </w:rPr>
            </w:pPr>
            <w:r w:rsidRPr="00EF2D33">
              <w:rPr>
                <w:b/>
                <w:szCs w:val="24"/>
              </w:rPr>
              <w:t>IS 1.1</w:t>
            </w:r>
          </w:p>
        </w:tc>
        <w:tc>
          <w:tcPr>
            <w:tcW w:w="7740" w:type="dxa"/>
            <w:tcBorders>
              <w:top w:val="single" w:sz="6" w:space="0" w:color="000000"/>
              <w:left w:val="single" w:sz="6" w:space="0" w:color="000000"/>
              <w:bottom w:val="single" w:sz="6" w:space="0" w:color="000000"/>
              <w:right w:val="single" w:sz="6" w:space="0" w:color="000000"/>
            </w:tcBorders>
          </w:tcPr>
          <w:tbl>
            <w:tblPr>
              <w:tblStyle w:val="Grilledutableau"/>
              <w:tblW w:w="8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8"/>
              <w:gridCol w:w="4678"/>
            </w:tblGrid>
            <w:tr w:rsidR="00C949FF" w:rsidRPr="0088734A" w14:paraId="4D2666F3" w14:textId="77777777" w:rsidTr="00F924B8">
              <w:tc>
                <w:tcPr>
                  <w:tcW w:w="3358" w:type="dxa"/>
                </w:tcPr>
                <w:p w14:paraId="048A6BAD" w14:textId="77777777" w:rsidR="00C949FF" w:rsidRPr="00B3166E" w:rsidRDefault="00C949FF" w:rsidP="00C949FF">
                  <w:pPr>
                    <w:tabs>
                      <w:tab w:val="right" w:pos="7272"/>
                    </w:tabs>
                    <w:spacing w:after="0"/>
                    <w:ind w:left="0" w:firstLine="0"/>
                    <w:rPr>
                      <w:rFonts w:ascii="Times" w:hAnsi="Times"/>
                      <w:szCs w:val="24"/>
                    </w:rPr>
                  </w:pPr>
                  <w:r w:rsidRPr="00B3166E">
                    <w:rPr>
                      <w:rFonts w:ascii="Times" w:hAnsi="Times"/>
                      <w:szCs w:val="24"/>
                    </w:rPr>
                    <w:t>Numéro de l’Avis Appel d’Offres :</w:t>
                  </w:r>
                </w:p>
              </w:tc>
              <w:tc>
                <w:tcPr>
                  <w:tcW w:w="4678" w:type="dxa"/>
                </w:tcPr>
                <w:p w14:paraId="4D5190A2" w14:textId="4A028E59" w:rsidR="00C949FF" w:rsidRPr="00B3166E" w:rsidRDefault="00C949FF" w:rsidP="00C949FF">
                  <w:pPr>
                    <w:tabs>
                      <w:tab w:val="right" w:pos="7272"/>
                    </w:tabs>
                    <w:spacing w:after="0"/>
                    <w:ind w:left="-3" w:hanging="5"/>
                    <w:rPr>
                      <w:rFonts w:ascii="Times" w:hAnsi="Times"/>
                      <w:b/>
                      <w:szCs w:val="24"/>
                      <w:lang w:eastAsia="en-US" w:bidi="en-US"/>
                    </w:rPr>
                  </w:pPr>
                  <w:r w:rsidRPr="00B3166E">
                    <w:rPr>
                      <w:rFonts w:ascii="Times" w:hAnsi="Times"/>
                      <w:b/>
                      <w:szCs w:val="24"/>
                      <w:lang w:eastAsia="en-US" w:bidi="en-US"/>
                    </w:rPr>
                    <w:t>N°</w:t>
                  </w:r>
                  <w:proofErr w:type="gramStart"/>
                  <w:r w:rsidR="0088734A">
                    <w:rPr>
                      <w:rFonts w:ascii="Times" w:hAnsi="Times" w:cs="Arial"/>
                      <w:bCs/>
                      <w:szCs w:val="24"/>
                    </w:rPr>
                    <w:t>…….</w:t>
                  </w:r>
                  <w:proofErr w:type="gramEnd"/>
                  <w:r w:rsidR="0088734A">
                    <w:rPr>
                      <w:rFonts w:ascii="Times" w:hAnsi="Times" w:cs="Arial"/>
                      <w:bCs/>
                      <w:szCs w:val="24"/>
                    </w:rPr>
                    <w:t>/</w:t>
                  </w:r>
                  <w:r w:rsidR="0088734A" w:rsidRPr="00A83602">
                    <w:rPr>
                      <w:rFonts w:ascii="Times" w:hAnsi="Times" w:cs="Arial"/>
                      <w:bCs/>
                      <w:szCs w:val="24"/>
                    </w:rPr>
                    <w:t>AONO/CR-EST/CIPM/2025</w:t>
                  </w:r>
                </w:p>
              </w:tc>
            </w:tr>
            <w:tr w:rsidR="00C949FF" w:rsidRPr="0088734A" w14:paraId="6119FCB2" w14:textId="77777777" w:rsidTr="00F924B8">
              <w:tc>
                <w:tcPr>
                  <w:tcW w:w="3358" w:type="dxa"/>
                </w:tcPr>
                <w:p w14:paraId="554858C9" w14:textId="77777777" w:rsidR="00C949FF" w:rsidRPr="00B3166E" w:rsidRDefault="00C949FF" w:rsidP="00C949FF">
                  <w:pPr>
                    <w:tabs>
                      <w:tab w:val="right" w:pos="7272"/>
                    </w:tabs>
                    <w:spacing w:after="0"/>
                    <w:ind w:left="0" w:firstLine="0"/>
                    <w:rPr>
                      <w:rFonts w:ascii="Times" w:hAnsi="Times"/>
                      <w:szCs w:val="24"/>
                    </w:rPr>
                  </w:pPr>
                  <w:r w:rsidRPr="00B3166E">
                    <w:rPr>
                      <w:rFonts w:ascii="Times" w:hAnsi="Times"/>
                      <w:szCs w:val="24"/>
                    </w:rPr>
                    <w:t>Nom du Maître d’Ouvrage</w:t>
                  </w:r>
                </w:p>
              </w:tc>
              <w:tc>
                <w:tcPr>
                  <w:tcW w:w="4678" w:type="dxa"/>
                </w:tcPr>
                <w:p w14:paraId="5382EF0F" w14:textId="483C2C82" w:rsidR="00C949FF" w:rsidRPr="00B3166E" w:rsidRDefault="00C949FF" w:rsidP="00C949FF">
                  <w:pPr>
                    <w:tabs>
                      <w:tab w:val="right" w:pos="7272"/>
                    </w:tabs>
                    <w:spacing w:after="0"/>
                    <w:rPr>
                      <w:rFonts w:ascii="Times" w:hAnsi="Times"/>
                      <w:b/>
                      <w:szCs w:val="24"/>
                    </w:rPr>
                  </w:pPr>
                  <w:r w:rsidRPr="00B3166E">
                    <w:rPr>
                      <w:rFonts w:ascii="Times" w:hAnsi="Times"/>
                      <w:b/>
                      <w:szCs w:val="24"/>
                    </w:rPr>
                    <w:t>Le Président du Conseil régional d</w:t>
                  </w:r>
                  <w:r w:rsidR="00FC71E2" w:rsidRPr="00B3166E">
                    <w:rPr>
                      <w:rFonts w:ascii="Times" w:hAnsi="Times"/>
                      <w:b/>
                      <w:szCs w:val="24"/>
                    </w:rPr>
                    <w:t>e l’Est</w:t>
                  </w:r>
                </w:p>
              </w:tc>
            </w:tr>
            <w:tr w:rsidR="00C949FF" w:rsidRPr="0088734A" w14:paraId="51E964B0" w14:textId="77777777" w:rsidTr="00F924B8">
              <w:tc>
                <w:tcPr>
                  <w:tcW w:w="3358" w:type="dxa"/>
                </w:tcPr>
                <w:p w14:paraId="3C899D4C" w14:textId="77777777" w:rsidR="00C949FF" w:rsidRPr="00B3166E" w:rsidRDefault="00C949FF" w:rsidP="00C949FF">
                  <w:pPr>
                    <w:tabs>
                      <w:tab w:val="right" w:pos="7272"/>
                    </w:tabs>
                    <w:spacing w:after="0"/>
                    <w:ind w:left="0" w:firstLine="0"/>
                    <w:rPr>
                      <w:rFonts w:ascii="Times" w:hAnsi="Times"/>
                      <w:szCs w:val="24"/>
                    </w:rPr>
                  </w:pPr>
                  <w:r w:rsidRPr="00B3166E">
                    <w:rPr>
                      <w:rFonts w:ascii="Times" w:hAnsi="Times"/>
                      <w:szCs w:val="24"/>
                    </w:rPr>
                    <w:t>Nom de l’AO :</w:t>
                  </w:r>
                </w:p>
              </w:tc>
              <w:tc>
                <w:tcPr>
                  <w:tcW w:w="4678" w:type="dxa"/>
                </w:tcPr>
                <w:p w14:paraId="066453A4" w14:textId="20E3A885" w:rsidR="00C949FF" w:rsidRPr="00B3166E" w:rsidRDefault="0081351B" w:rsidP="00F924B8">
                  <w:pPr>
                    <w:tabs>
                      <w:tab w:val="right" w:pos="7272"/>
                    </w:tabs>
                    <w:spacing w:after="0"/>
                    <w:ind w:left="-99" w:right="450" w:firstLine="0"/>
                    <w:rPr>
                      <w:rFonts w:ascii="Times" w:hAnsi="Times"/>
                      <w:b/>
                      <w:szCs w:val="24"/>
                    </w:rPr>
                  </w:pPr>
                  <w:r w:rsidRPr="00B3166E">
                    <w:rPr>
                      <w:rFonts w:ascii="Times" w:hAnsi="Times"/>
                      <w:b/>
                      <w:szCs w:val="24"/>
                    </w:rPr>
                    <w:t>Réalisation</w:t>
                  </w:r>
                  <w:r w:rsidR="00FC71E2" w:rsidRPr="00B3166E">
                    <w:rPr>
                      <w:rFonts w:ascii="Times" w:hAnsi="Times"/>
                      <w:b/>
                      <w:szCs w:val="24"/>
                    </w:rPr>
                    <w:t xml:space="preserve"> des Travaux de construction et d'équipement d'un bâtiment accueil et urgences, d’un bâtiment à imagerie </w:t>
                  </w:r>
                  <w:proofErr w:type="gramStart"/>
                  <w:r w:rsidR="00FC71E2" w:rsidRPr="00B3166E">
                    <w:rPr>
                      <w:rFonts w:ascii="Times" w:hAnsi="Times"/>
                      <w:b/>
                      <w:szCs w:val="24"/>
                    </w:rPr>
                    <w:t>médicale ,d'un</w:t>
                  </w:r>
                  <w:proofErr w:type="gramEnd"/>
                  <w:r w:rsidR="00FC71E2" w:rsidRPr="00B3166E">
                    <w:rPr>
                      <w:rFonts w:ascii="Times" w:hAnsi="Times"/>
                      <w:b/>
                      <w:szCs w:val="24"/>
                    </w:rPr>
                    <w:t xml:space="preserve"> </w:t>
                  </w:r>
                  <w:proofErr w:type="spellStart"/>
                  <w:r w:rsidR="00FC71E2" w:rsidRPr="00B3166E">
                    <w:rPr>
                      <w:rFonts w:ascii="Times" w:hAnsi="Times"/>
                      <w:b/>
                      <w:szCs w:val="24"/>
                    </w:rPr>
                    <w:t>pole</w:t>
                  </w:r>
                  <w:proofErr w:type="spellEnd"/>
                  <w:r w:rsidR="00FC71E2" w:rsidRPr="00B3166E">
                    <w:rPr>
                      <w:rFonts w:ascii="Times" w:hAnsi="Times"/>
                      <w:b/>
                      <w:szCs w:val="24"/>
                    </w:rPr>
                    <w:t xml:space="preserve"> laboratoire  à l'hôpital de District d'</w:t>
                  </w:r>
                  <w:proofErr w:type="spellStart"/>
                  <w:r w:rsidR="00FC71E2" w:rsidRPr="00B3166E">
                    <w:rPr>
                      <w:rFonts w:ascii="Times" w:hAnsi="Times"/>
                      <w:b/>
                      <w:szCs w:val="24"/>
                    </w:rPr>
                    <w:t>Abong-Mbang</w:t>
                  </w:r>
                  <w:proofErr w:type="spellEnd"/>
                  <w:r w:rsidR="00FC71E2" w:rsidRPr="00B3166E">
                    <w:rPr>
                      <w:rFonts w:ascii="Times" w:hAnsi="Times"/>
                      <w:b/>
                      <w:szCs w:val="24"/>
                    </w:rPr>
                    <w:t xml:space="preserve"> ,Département du Haut Nyong ,Région de l'Est</w:t>
                  </w:r>
                </w:p>
              </w:tc>
            </w:tr>
            <w:tr w:rsidR="00C949FF" w:rsidRPr="0088734A" w14:paraId="0EFE2889" w14:textId="77777777" w:rsidTr="00F924B8">
              <w:tc>
                <w:tcPr>
                  <w:tcW w:w="3358" w:type="dxa"/>
                </w:tcPr>
                <w:p w14:paraId="01C890ED" w14:textId="77777777" w:rsidR="00C949FF" w:rsidRPr="00B3166E" w:rsidRDefault="00C949FF" w:rsidP="00C949FF">
                  <w:pPr>
                    <w:tabs>
                      <w:tab w:val="right" w:pos="7272"/>
                    </w:tabs>
                    <w:spacing w:after="0"/>
                    <w:ind w:left="0" w:firstLine="0"/>
                    <w:rPr>
                      <w:rFonts w:ascii="Times" w:hAnsi="Times"/>
                      <w:szCs w:val="24"/>
                    </w:rPr>
                  </w:pPr>
                  <w:r w:rsidRPr="00B3166E">
                    <w:rPr>
                      <w:rFonts w:ascii="Times" w:hAnsi="Times"/>
                      <w:szCs w:val="24"/>
                    </w:rPr>
                    <w:t>Numéro d’identification de l’AO</w:t>
                  </w:r>
                  <w:r w:rsidRPr="00B3166E">
                    <w:rPr>
                      <w:rFonts w:ascii="Times" w:hAnsi="Times"/>
                      <w:b/>
                      <w:bCs/>
                      <w:szCs w:val="24"/>
                    </w:rPr>
                    <w:t xml:space="preserve"> (STEP) </w:t>
                  </w:r>
                  <w:r w:rsidRPr="00B3166E">
                    <w:rPr>
                      <w:rFonts w:ascii="Times" w:hAnsi="Times"/>
                      <w:b/>
                      <w:bCs/>
                      <w:szCs w:val="24"/>
                      <w:lang w:eastAsia="en-US" w:bidi="en-US"/>
                    </w:rPr>
                    <w:t>:</w:t>
                  </w:r>
                </w:p>
              </w:tc>
              <w:tc>
                <w:tcPr>
                  <w:tcW w:w="4678" w:type="dxa"/>
                </w:tcPr>
                <w:p w14:paraId="066C9789" w14:textId="18110C92" w:rsidR="00C949FF" w:rsidRPr="00B3166E" w:rsidRDefault="008E3721" w:rsidP="00F924B8">
                  <w:pPr>
                    <w:pStyle w:val="BankNormal"/>
                    <w:spacing w:after="0"/>
                    <w:ind w:left="2430" w:hanging="2430"/>
                    <w:rPr>
                      <w:rFonts w:ascii="Times" w:hAnsi="Times"/>
                      <w:b/>
                      <w:szCs w:val="24"/>
                      <w:lang w:val="fr-FR"/>
                    </w:rPr>
                  </w:pPr>
                  <w:r w:rsidRPr="00717B85">
                    <w:rPr>
                      <w:rFonts w:ascii="Times" w:hAnsi="Times" w:cs="Calibri"/>
                      <w:color w:val="000000"/>
                      <w:sz w:val="22"/>
                      <w:szCs w:val="22"/>
                      <w:lang w:eastAsia="en-US"/>
                    </w:rPr>
                    <w:t>CM-MINDDEVEL-</w:t>
                  </w:r>
                  <w:r w:rsidRPr="008E3721">
                    <w:rPr>
                      <w:rFonts w:ascii="Times" w:hAnsi="Times" w:cs="Calibri"/>
                      <w:color w:val="000000"/>
                      <w:sz w:val="22"/>
                      <w:szCs w:val="22"/>
                      <w:lang w:eastAsia="en-US"/>
                    </w:rPr>
                    <w:t>493164-</w:t>
                  </w:r>
                  <w:r w:rsidRPr="00717B85">
                    <w:rPr>
                      <w:rFonts w:ascii="Times" w:hAnsi="Times" w:cs="Calibri"/>
                      <w:color w:val="000000"/>
                      <w:sz w:val="22"/>
                      <w:szCs w:val="22"/>
                      <w:lang w:eastAsia="en-US"/>
                    </w:rPr>
                    <w:t>CW</w:t>
                  </w:r>
                  <w:r w:rsidRPr="00883D1E">
                    <w:rPr>
                      <w:rFonts w:ascii="Times" w:hAnsi="Times" w:cs="Calibri"/>
                      <w:color w:val="000000"/>
                      <w:sz w:val="22"/>
                      <w:szCs w:val="22"/>
                      <w:shd w:val="clear" w:color="auto" w:fill="FFFFFF" w:themeFill="background1"/>
                      <w:lang w:eastAsia="en-US"/>
                    </w:rPr>
                    <w:t>-RFB</w:t>
                  </w:r>
                  <w:r w:rsidRPr="00883D1E" w:rsidDel="0088734A">
                    <w:rPr>
                      <w:rFonts w:ascii="Times" w:hAnsi="Times"/>
                      <w:b/>
                      <w:szCs w:val="24"/>
                      <w:lang w:val="fr-FR"/>
                    </w:rPr>
                    <w:t xml:space="preserve"> </w:t>
                  </w:r>
                </w:p>
              </w:tc>
            </w:tr>
            <w:tr w:rsidR="00C949FF" w:rsidRPr="0088734A" w14:paraId="245090FC" w14:textId="77777777" w:rsidTr="00F924B8">
              <w:tc>
                <w:tcPr>
                  <w:tcW w:w="8036" w:type="dxa"/>
                  <w:gridSpan w:val="2"/>
                </w:tcPr>
                <w:p w14:paraId="4765B7FF" w14:textId="77777777" w:rsidR="00C949FF" w:rsidRPr="00B3166E" w:rsidRDefault="00C949FF" w:rsidP="00C949FF">
                  <w:pPr>
                    <w:tabs>
                      <w:tab w:val="right" w:pos="7272"/>
                    </w:tabs>
                    <w:spacing w:after="0"/>
                    <w:ind w:left="0" w:firstLine="0"/>
                    <w:rPr>
                      <w:rFonts w:ascii="Times" w:hAnsi="Times"/>
                      <w:szCs w:val="24"/>
                    </w:rPr>
                  </w:pPr>
                  <w:r w:rsidRPr="00B3166E">
                    <w:rPr>
                      <w:rFonts w:ascii="Times" w:hAnsi="Times"/>
                      <w:szCs w:val="24"/>
                    </w:rPr>
                    <w:t xml:space="preserve">Nombre et numéro d’identification des lots faisant l’objet du présent AO : </w:t>
                  </w:r>
                </w:p>
              </w:tc>
            </w:tr>
          </w:tbl>
          <w:p w14:paraId="41D6DF86" w14:textId="51DA390D" w:rsidR="00C949FF" w:rsidRPr="00B3166E" w:rsidRDefault="00C949FF" w:rsidP="00C949FF">
            <w:pPr>
              <w:tabs>
                <w:tab w:val="right" w:pos="7272"/>
              </w:tabs>
              <w:suppressAutoHyphens/>
              <w:spacing w:after="0"/>
              <w:ind w:left="742" w:hanging="742"/>
              <w:rPr>
                <w:rFonts w:ascii="Times" w:hAnsi="Times"/>
                <w:b/>
                <w:szCs w:val="24"/>
              </w:rPr>
            </w:pPr>
            <w:r w:rsidRPr="00B3166E">
              <w:rPr>
                <w:rFonts w:ascii="Times" w:hAnsi="Times"/>
                <w:b/>
                <w:szCs w:val="24"/>
              </w:rPr>
              <w:t xml:space="preserve">Ces travaux </w:t>
            </w:r>
            <w:r w:rsidR="00F924B8" w:rsidRPr="00B3166E">
              <w:rPr>
                <w:rFonts w:ascii="Times" w:hAnsi="Times"/>
                <w:b/>
                <w:szCs w:val="24"/>
              </w:rPr>
              <w:t>en lot unique</w:t>
            </w:r>
            <w:r w:rsidRPr="00B3166E">
              <w:rPr>
                <w:rFonts w:ascii="Times" w:hAnsi="Times"/>
                <w:b/>
                <w:szCs w:val="24"/>
              </w:rPr>
              <w:t xml:space="preserve"> </w:t>
            </w:r>
          </w:p>
          <w:p w14:paraId="0A9C2D6D" w14:textId="4AFA6F3E" w:rsidR="00857A05" w:rsidRPr="00EF2D33" w:rsidRDefault="00857A05" w:rsidP="00BC533D">
            <w:pPr>
              <w:tabs>
                <w:tab w:val="left" w:pos="2421"/>
                <w:tab w:val="right" w:pos="7272"/>
              </w:tabs>
              <w:suppressAutoHyphens/>
              <w:spacing w:before="60" w:after="60"/>
              <w:ind w:left="0" w:firstLine="0"/>
              <w:rPr>
                <w:b/>
                <w:szCs w:val="24"/>
              </w:rPr>
            </w:pPr>
          </w:p>
        </w:tc>
      </w:tr>
      <w:tr w:rsidR="00857A05" w:rsidRPr="00EF2D33" w14:paraId="531BFB5C"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76B0BCC1" w14:textId="77777777" w:rsidR="00857A05" w:rsidRPr="00EF2D33" w:rsidRDefault="00857A05" w:rsidP="00857A05">
            <w:pPr>
              <w:suppressAutoHyphens/>
              <w:spacing w:before="60" w:after="60"/>
              <w:rPr>
                <w:b/>
                <w:szCs w:val="24"/>
              </w:rPr>
            </w:pPr>
            <w:r w:rsidRPr="00EF2D33">
              <w:rPr>
                <w:b/>
                <w:szCs w:val="24"/>
              </w:rPr>
              <w:t>IS 1.2(a)</w:t>
            </w:r>
          </w:p>
        </w:tc>
        <w:tc>
          <w:tcPr>
            <w:tcW w:w="7740" w:type="dxa"/>
            <w:tcBorders>
              <w:top w:val="single" w:sz="6" w:space="0" w:color="000000"/>
              <w:left w:val="single" w:sz="6" w:space="0" w:color="000000"/>
              <w:bottom w:val="single" w:sz="6" w:space="0" w:color="000000"/>
              <w:right w:val="single" w:sz="6" w:space="0" w:color="000000"/>
            </w:tcBorders>
          </w:tcPr>
          <w:p w14:paraId="70E9C448" w14:textId="4E78DA25" w:rsidR="00857A05" w:rsidRPr="00EF2D33" w:rsidRDefault="00F924B8" w:rsidP="007C64BB">
            <w:pPr>
              <w:tabs>
                <w:tab w:val="right" w:pos="7254"/>
              </w:tabs>
              <w:suppressAutoHyphens/>
              <w:spacing w:before="60" w:after="60"/>
              <w:ind w:left="0" w:firstLine="0"/>
              <w:rPr>
                <w:szCs w:val="24"/>
              </w:rPr>
            </w:pPr>
            <w:r>
              <w:rPr>
                <w:i/>
                <w:szCs w:val="24"/>
              </w:rPr>
              <w:t>NA</w:t>
            </w:r>
          </w:p>
        </w:tc>
      </w:tr>
      <w:tr w:rsidR="00857A05" w:rsidRPr="00EF2D33" w14:paraId="2ECD3712" w14:textId="77777777" w:rsidTr="00807639">
        <w:trPr>
          <w:trHeight w:val="1896"/>
        </w:trPr>
        <w:tc>
          <w:tcPr>
            <w:tcW w:w="1620" w:type="dxa"/>
            <w:gridSpan w:val="2"/>
            <w:tcBorders>
              <w:top w:val="single" w:sz="6" w:space="0" w:color="000000"/>
              <w:left w:val="single" w:sz="6" w:space="0" w:color="000000"/>
              <w:bottom w:val="single" w:sz="6" w:space="0" w:color="000000"/>
              <w:right w:val="single" w:sz="6" w:space="0" w:color="000000"/>
            </w:tcBorders>
          </w:tcPr>
          <w:p w14:paraId="7386E657" w14:textId="77777777" w:rsidR="00857A05" w:rsidRPr="00EF2D33" w:rsidRDefault="00857A05" w:rsidP="00857A05">
            <w:pPr>
              <w:suppressAutoHyphens/>
              <w:spacing w:before="60" w:after="60"/>
              <w:rPr>
                <w:b/>
                <w:szCs w:val="24"/>
              </w:rPr>
            </w:pPr>
            <w:r w:rsidRPr="00EF2D33">
              <w:rPr>
                <w:b/>
                <w:szCs w:val="24"/>
              </w:rPr>
              <w:t>IS 2.1</w:t>
            </w:r>
          </w:p>
        </w:tc>
        <w:tc>
          <w:tcPr>
            <w:tcW w:w="7740" w:type="dxa"/>
            <w:tcBorders>
              <w:top w:val="single" w:sz="6" w:space="0" w:color="000000"/>
              <w:left w:val="single" w:sz="6" w:space="0" w:color="000000"/>
              <w:bottom w:val="single" w:sz="6" w:space="0" w:color="000000"/>
              <w:right w:val="single" w:sz="6" w:space="0" w:color="000000"/>
            </w:tcBorders>
          </w:tcPr>
          <w:p w14:paraId="193F835B" w14:textId="605E3C4E" w:rsidR="00857A05" w:rsidRPr="00B82DF7" w:rsidRDefault="00857A05" w:rsidP="00BC533D">
            <w:pPr>
              <w:tabs>
                <w:tab w:val="right" w:pos="7535"/>
              </w:tabs>
              <w:suppressAutoHyphens/>
              <w:spacing w:before="60" w:after="60"/>
              <w:ind w:left="0" w:firstLine="0"/>
              <w:rPr>
                <w:szCs w:val="24"/>
                <w:u w:val="single"/>
              </w:rPr>
            </w:pPr>
            <w:r w:rsidRPr="00B82DF7">
              <w:rPr>
                <w:szCs w:val="24"/>
              </w:rPr>
              <w:t xml:space="preserve">Nom de l’Emprunteur : </w:t>
            </w:r>
            <w:r w:rsidR="00F924B8" w:rsidRPr="00B82DF7">
              <w:rPr>
                <w:b/>
                <w:szCs w:val="24"/>
              </w:rPr>
              <w:t xml:space="preserve">République du Cameroun représentée par le Ministère de la Décentralisation et du Développement </w:t>
            </w:r>
            <w:proofErr w:type="gramStart"/>
            <w:r w:rsidR="00F924B8" w:rsidRPr="00B82DF7">
              <w:rPr>
                <w:b/>
                <w:szCs w:val="24"/>
              </w:rPr>
              <w:t>Local  (</w:t>
            </w:r>
            <w:proofErr w:type="gramEnd"/>
            <w:r w:rsidR="00F924B8" w:rsidRPr="00B82DF7">
              <w:rPr>
                <w:b/>
                <w:szCs w:val="24"/>
              </w:rPr>
              <w:t>MINDDEVEL)</w:t>
            </w:r>
          </w:p>
          <w:p w14:paraId="349EF554" w14:textId="5B33EA19" w:rsidR="00857A05" w:rsidRPr="00B82DF7" w:rsidRDefault="00857A05" w:rsidP="00FF17A6">
            <w:pPr>
              <w:tabs>
                <w:tab w:val="left" w:pos="7195"/>
              </w:tabs>
              <w:suppressAutoHyphens/>
              <w:spacing w:before="60" w:after="60"/>
              <w:ind w:left="0" w:firstLine="0"/>
              <w:rPr>
                <w:b/>
                <w:szCs w:val="24"/>
              </w:rPr>
            </w:pPr>
            <w:r w:rsidRPr="00B82DF7">
              <w:rPr>
                <w:szCs w:val="24"/>
              </w:rPr>
              <w:t>Montant du financement au titre du prêt/crédit/don : </w:t>
            </w:r>
            <w:r w:rsidR="003C1918" w:rsidRPr="00B82DF7">
              <w:rPr>
                <w:b/>
                <w:szCs w:val="24"/>
              </w:rPr>
              <w:t>300 000 000 Dollars</w:t>
            </w:r>
          </w:p>
          <w:p w14:paraId="513664FE" w14:textId="19C31BCF" w:rsidR="00857A05" w:rsidRPr="00EF2D33" w:rsidRDefault="00857A05" w:rsidP="00B82DF7">
            <w:pPr>
              <w:tabs>
                <w:tab w:val="right" w:pos="7254"/>
              </w:tabs>
              <w:suppressAutoHyphens/>
              <w:spacing w:before="60" w:after="60"/>
              <w:rPr>
                <w:szCs w:val="24"/>
                <w:u w:val="single"/>
              </w:rPr>
            </w:pPr>
            <w:r w:rsidRPr="00B82DF7">
              <w:rPr>
                <w:szCs w:val="24"/>
              </w:rPr>
              <w:t xml:space="preserve">Nom du Projet : </w:t>
            </w:r>
            <w:r w:rsidR="003C1918" w:rsidRPr="00B82DF7">
              <w:rPr>
                <w:b/>
                <w:iCs/>
                <w:szCs w:val="24"/>
              </w:rPr>
              <w:t>Projet Gouvernance Locale et Commun</w:t>
            </w:r>
            <w:r w:rsidR="00B82DF7" w:rsidRPr="00B82DF7">
              <w:rPr>
                <w:b/>
                <w:iCs/>
                <w:szCs w:val="24"/>
              </w:rPr>
              <w:t>au</w:t>
            </w:r>
            <w:r w:rsidR="003C1918" w:rsidRPr="00B82DF7">
              <w:rPr>
                <w:b/>
                <w:iCs/>
                <w:szCs w:val="24"/>
              </w:rPr>
              <w:t>té (PROLOG)</w:t>
            </w:r>
          </w:p>
        </w:tc>
      </w:tr>
      <w:tr w:rsidR="00857A05" w:rsidRPr="00EF2D33" w14:paraId="7097A71B"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11C67C5E" w14:textId="77777777" w:rsidR="00857A05" w:rsidRPr="00EF2D33" w:rsidRDefault="00857A05" w:rsidP="00857A05">
            <w:pPr>
              <w:suppressAutoHyphens/>
              <w:spacing w:before="60" w:after="60"/>
              <w:rPr>
                <w:b/>
                <w:szCs w:val="24"/>
              </w:rPr>
            </w:pPr>
            <w:r w:rsidRPr="00EF2D33">
              <w:rPr>
                <w:b/>
                <w:szCs w:val="24"/>
              </w:rPr>
              <w:t>IS 4.1</w:t>
            </w:r>
          </w:p>
        </w:tc>
        <w:tc>
          <w:tcPr>
            <w:tcW w:w="7740" w:type="dxa"/>
            <w:tcBorders>
              <w:top w:val="single" w:sz="6" w:space="0" w:color="000000"/>
              <w:left w:val="single" w:sz="6" w:space="0" w:color="000000"/>
              <w:bottom w:val="single" w:sz="6" w:space="0" w:color="000000"/>
              <w:right w:val="single" w:sz="6" w:space="0" w:color="000000"/>
            </w:tcBorders>
          </w:tcPr>
          <w:p w14:paraId="069DD8ED" w14:textId="4F4894FC" w:rsidR="00857A05" w:rsidRPr="00EF2D33" w:rsidRDefault="00857A05" w:rsidP="00B82DF7">
            <w:pPr>
              <w:pStyle w:val="i"/>
              <w:tabs>
                <w:tab w:val="left" w:pos="5043"/>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 xml:space="preserve">Le nombre des membres d’un groupement ne dépassera pas : </w:t>
            </w:r>
            <w:r w:rsidR="00B82DF7" w:rsidRPr="0081351B">
              <w:rPr>
                <w:rFonts w:ascii="Times New Roman" w:hAnsi="Times New Roman"/>
                <w:b/>
                <w:szCs w:val="24"/>
                <w:lang w:val="fr-FR"/>
              </w:rPr>
              <w:t>Trois (03)</w:t>
            </w:r>
          </w:p>
        </w:tc>
      </w:tr>
      <w:tr w:rsidR="00857A05" w:rsidRPr="00EF2D33" w14:paraId="2FCAFA6E"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04F29AB1" w14:textId="77777777" w:rsidR="00857A05" w:rsidRPr="00EF2D33" w:rsidRDefault="00857A05" w:rsidP="00857A05">
            <w:pPr>
              <w:suppressAutoHyphens/>
              <w:spacing w:before="60" w:after="60"/>
              <w:rPr>
                <w:b/>
                <w:szCs w:val="24"/>
              </w:rPr>
            </w:pPr>
            <w:r w:rsidRPr="00EF2D33">
              <w:rPr>
                <w:b/>
                <w:szCs w:val="24"/>
              </w:rPr>
              <w:t>IS 4.5</w:t>
            </w:r>
          </w:p>
        </w:tc>
        <w:tc>
          <w:tcPr>
            <w:tcW w:w="7740" w:type="dxa"/>
            <w:tcBorders>
              <w:top w:val="single" w:sz="6" w:space="0" w:color="000000"/>
              <w:left w:val="single" w:sz="6" w:space="0" w:color="000000"/>
              <w:bottom w:val="single" w:sz="6" w:space="0" w:color="000000"/>
              <w:right w:val="single" w:sz="6" w:space="0" w:color="000000"/>
            </w:tcBorders>
          </w:tcPr>
          <w:p w14:paraId="6A2530B8" w14:textId="77777777" w:rsidR="00857A05" w:rsidRPr="00EF2D33" w:rsidRDefault="00857A05" w:rsidP="00FF17A6">
            <w:pPr>
              <w:pStyle w:val="i"/>
              <w:tabs>
                <w:tab w:val="right" w:pos="7848"/>
              </w:tabs>
              <w:suppressAutoHyphens/>
              <w:spacing w:before="60" w:after="60"/>
              <w:ind w:left="0" w:firstLine="0"/>
              <w:jc w:val="left"/>
              <w:rPr>
                <w:rFonts w:ascii="Times New Roman" w:hAnsi="Times New Roman"/>
                <w:szCs w:val="24"/>
                <w:lang w:val="fr-FR"/>
              </w:rPr>
            </w:pPr>
            <w:r w:rsidRPr="00EF2D33">
              <w:rPr>
                <w:rFonts w:ascii="Times New Roman" w:hAnsi="Times New Roman"/>
                <w:szCs w:val="24"/>
                <w:lang w:val="fr-FR"/>
              </w:rPr>
              <w:t xml:space="preserve">Une liste des entreprises qui ne sont pas admises à participer aux projets de la Banque figure à l’adresse électronique suivante : </w:t>
            </w:r>
            <w:r w:rsidRPr="00EF2D33">
              <w:rPr>
                <w:rStyle w:val="Lienhypertexte"/>
                <w:iCs/>
                <w:color w:val="auto"/>
                <w:lang w:val="fr-FR" w:eastAsia="en-US"/>
              </w:rPr>
              <w:t>http://www.worldbank.org/debarr</w:t>
            </w:r>
            <w:r w:rsidR="00D166E5" w:rsidRPr="00EF2D33">
              <w:rPr>
                <w:rStyle w:val="Lienhypertexte"/>
                <w:iCs/>
                <w:color w:val="auto"/>
                <w:lang w:val="fr-FR" w:eastAsia="en-US"/>
              </w:rPr>
              <w:t>.</w:t>
            </w:r>
          </w:p>
        </w:tc>
      </w:tr>
      <w:tr w:rsidR="00857A05" w:rsidRPr="00EF2D33" w14:paraId="35CC3BDF" w14:textId="77777777" w:rsidTr="00807639">
        <w:tc>
          <w:tcPr>
            <w:tcW w:w="9360" w:type="dxa"/>
            <w:gridSpan w:val="3"/>
            <w:tcBorders>
              <w:top w:val="single" w:sz="6" w:space="0" w:color="000000"/>
              <w:left w:val="single" w:sz="6" w:space="0" w:color="000000"/>
              <w:bottom w:val="single" w:sz="6" w:space="0" w:color="000000"/>
              <w:right w:val="single" w:sz="6" w:space="0" w:color="000000"/>
            </w:tcBorders>
          </w:tcPr>
          <w:p w14:paraId="18F623E8" w14:textId="77777777" w:rsidR="00857A05" w:rsidRPr="00EF2D33" w:rsidRDefault="00857A05" w:rsidP="00180A5B">
            <w:pPr>
              <w:pageBreakBefore/>
              <w:suppressAutoHyphens/>
              <w:spacing w:before="120" w:after="120"/>
              <w:ind w:left="578" w:hanging="578"/>
              <w:jc w:val="center"/>
              <w:rPr>
                <w:b/>
                <w:sz w:val="28"/>
                <w:szCs w:val="24"/>
              </w:rPr>
            </w:pPr>
            <w:r w:rsidRPr="00EF2D33">
              <w:rPr>
                <w:b/>
                <w:sz w:val="28"/>
                <w:szCs w:val="24"/>
              </w:rPr>
              <w:lastRenderedPageBreak/>
              <w:t>B. Dossier d’Appel d’Offres</w:t>
            </w:r>
          </w:p>
        </w:tc>
      </w:tr>
      <w:tr w:rsidR="00857A05" w:rsidRPr="00EF2D33" w14:paraId="54C63381"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7721A383" w14:textId="77777777" w:rsidR="00857A05" w:rsidRPr="00EF2D33" w:rsidRDefault="00857A05" w:rsidP="007029DB">
            <w:pPr>
              <w:suppressAutoHyphens/>
              <w:spacing w:before="60" w:after="60"/>
              <w:jc w:val="center"/>
              <w:rPr>
                <w:b/>
                <w:szCs w:val="24"/>
              </w:rPr>
            </w:pPr>
            <w:r w:rsidRPr="00EF2D33">
              <w:rPr>
                <w:b/>
                <w:szCs w:val="24"/>
              </w:rPr>
              <w:t>IS 7.1</w:t>
            </w:r>
          </w:p>
        </w:tc>
        <w:tc>
          <w:tcPr>
            <w:tcW w:w="7740" w:type="dxa"/>
            <w:tcBorders>
              <w:top w:val="single" w:sz="6" w:space="0" w:color="000000"/>
              <w:left w:val="single" w:sz="6" w:space="0" w:color="000000"/>
              <w:bottom w:val="single" w:sz="6" w:space="0" w:color="000000"/>
              <w:right w:val="single" w:sz="6" w:space="0" w:color="000000"/>
            </w:tcBorders>
          </w:tcPr>
          <w:p w14:paraId="608AE00F" w14:textId="77777777" w:rsidR="00857A05" w:rsidRPr="00EF2D33" w:rsidRDefault="00857A05" w:rsidP="00857A05">
            <w:pPr>
              <w:tabs>
                <w:tab w:val="right" w:pos="7254"/>
              </w:tabs>
              <w:suppressAutoHyphens/>
              <w:spacing w:before="60" w:after="60"/>
              <w:ind w:left="0" w:firstLine="0"/>
              <w:rPr>
                <w:szCs w:val="24"/>
              </w:rPr>
            </w:pPr>
            <w:r w:rsidRPr="00EF2D33">
              <w:rPr>
                <w:szCs w:val="24"/>
              </w:rPr>
              <w:t>Aux seules fins d’</w:t>
            </w:r>
            <w:r w:rsidRPr="00EF2D33">
              <w:rPr>
                <w:b/>
                <w:szCs w:val="24"/>
                <w:u w:val="single"/>
              </w:rPr>
              <w:t>obtention d’éclaircissements</w:t>
            </w:r>
            <w:r w:rsidRPr="00EF2D33">
              <w:rPr>
                <w:szCs w:val="24"/>
              </w:rPr>
              <w:t>,</w:t>
            </w:r>
            <w:r w:rsidRPr="00EF2D33">
              <w:rPr>
                <w:b/>
                <w:szCs w:val="24"/>
              </w:rPr>
              <w:t xml:space="preserve"> </w:t>
            </w:r>
            <w:r w:rsidRPr="00EF2D33">
              <w:rPr>
                <w:szCs w:val="24"/>
              </w:rPr>
              <w:t xml:space="preserve">l’adresse du </w:t>
            </w:r>
            <w:r w:rsidR="00113D64" w:rsidRPr="00EF2D33">
              <w:rPr>
                <w:szCs w:val="24"/>
              </w:rPr>
              <w:t>Maître d’Ouvrage</w:t>
            </w:r>
            <w:r w:rsidRPr="00EF2D33">
              <w:rPr>
                <w:szCs w:val="24"/>
              </w:rPr>
              <w:t xml:space="preserve"> est la suivante :</w:t>
            </w:r>
          </w:p>
          <w:p w14:paraId="5FA4EA87" w14:textId="58503DBB" w:rsidR="00857A05" w:rsidRPr="008A4A26" w:rsidRDefault="00857A05" w:rsidP="008A4A26">
            <w:pPr>
              <w:shd w:val="clear" w:color="auto" w:fill="FFFFFF"/>
              <w:spacing w:after="0"/>
              <w:rPr>
                <w:rFonts w:ascii="Arial" w:hAnsi="Arial" w:cs="Arial"/>
                <w:color w:val="1F1F1F"/>
                <w:sz w:val="21"/>
                <w:szCs w:val="21"/>
              </w:rPr>
            </w:pPr>
            <w:r w:rsidRPr="00EF2D33">
              <w:rPr>
                <w:szCs w:val="24"/>
              </w:rPr>
              <w:t xml:space="preserve">Attention de : </w:t>
            </w:r>
            <w:r w:rsidR="00632473" w:rsidRPr="00632473">
              <w:rPr>
                <w:b/>
                <w:i/>
                <w:iCs/>
                <w:szCs w:val="24"/>
              </w:rPr>
              <w:t xml:space="preserve">A </w:t>
            </w:r>
            <w:r w:rsidR="00632473" w:rsidRPr="00FC71E2">
              <w:rPr>
                <w:b/>
                <w:i/>
                <w:iCs/>
                <w:szCs w:val="24"/>
              </w:rPr>
              <w:t>l’Attention du Président du Conseil Régional d</w:t>
            </w:r>
            <w:r w:rsidR="00FC71E2" w:rsidRPr="00FC71E2">
              <w:rPr>
                <w:b/>
                <w:i/>
                <w:iCs/>
                <w:szCs w:val="24"/>
              </w:rPr>
              <w:t>e l</w:t>
            </w:r>
            <w:r w:rsidR="008A4A26">
              <w:rPr>
                <w:b/>
                <w:i/>
                <w:iCs/>
                <w:szCs w:val="24"/>
              </w:rPr>
              <w:t>’</w:t>
            </w:r>
            <w:r w:rsidR="00FC71E2" w:rsidRPr="00FC71E2">
              <w:rPr>
                <w:b/>
                <w:i/>
                <w:iCs/>
                <w:szCs w:val="24"/>
              </w:rPr>
              <w:t>Est</w:t>
            </w:r>
            <w:r w:rsidR="00632473" w:rsidRPr="00FC71E2">
              <w:rPr>
                <w:b/>
                <w:i/>
                <w:iCs/>
                <w:szCs w:val="24"/>
              </w:rPr>
              <w:t xml:space="preserve">, sis à </w:t>
            </w:r>
            <w:r w:rsidR="00FC71E2" w:rsidRPr="00FC71E2">
              <w:rPr>
                <w:b/>
                <w:i/>
                <w:iCs/>
                <w:szCs w:val="24"/>
              </w:rPr>
              <w:t xml:space="preserve">Bertoua, sis à Bertoua Après le la place des </w:t>
            </w:r>
            <w:r w:rsidR="0081351B" w:rsidRPr="00FC71E2">
              <w:rPr>
                <w:b/>
                <w:i/>
                <w:iCs/>
                <w:szCs w:val="24"/>
              </w:rPr>
              <w:t>fêtes,</w:t>
            </w:r>
            <w:r w:rsidR="00FC71E2" w:rsidRPr="00FC71E2">
              <w:rPr>
                <w:b/>
                <w:i/>
                <w:iCs/>
                <w:szCs w:val="24"/>
              </w:rPr>
              <w:t xml:space="preserve"> 91, 507 Rue </w:t>
            </w:r>
            <w:proofErr w:type="spellStart"/>
            <w:r w:rsidR="00FC71E2" w:rsidRPr="00FC71E2">
              <w:rPr>
                <w:b/>
                <w:i/>
                <w:iCs/>
                <w:szCs w:val="24"/>
              </w:rPr>
              <w:t>Renguengué</w:t>
            </w:r>
            <w:proofErr w:type="spellEnd"/>
            <w:r w:rsidR="00FC71E2" w:rsidRPr="00FC71E2">
              <w:rPr>
                <w:b/>
                <w:i/>
                <w:iCs/>
                <w:szCs w:val="24"/>
              </w:rPr>
              <w:t xml:space="preserve"> Boîte Postale : 507 </w:t>
            </w:r>
            <w:proofErr w:type="spellStart"/>
            <w:proofErr w:type="gramStart"/>
            <w:r w:rsidR="00FC71E2" w:rsidRPr="00FC71E2">
              <w:rPr>
                <w:b/>
                <w:i/>
                <w:iCs/>
                <w:szCs w:val="24"/>
              </w:rPr>
              <w:t>Bertoua,Tél</w:t>
            </w:r>
            <w:proofErr w:type="spellEnd"/>
            <w:proofErr w:type="gramEnd"/>
            <w:r w:rsidR="00FC71E2" w:rsidRPr="00FC71E2">
              <w:rPr>
                <w:b/>
                <w:i/>
                <w:iCs/>
                <w:szCs w:val="24"/>
              </w:rPr>
              <w:t xml:space="preserve"> : +237 2 22 24 19 32/ </w:t>
            </w:r>
            <w:r w:rsidR="00FC71E2" w:rsidRPr="00FC71E2">
              <w:rPr>
                <w:b/>
                <w:i/>
                <w:iCs/>
                <w:szCs w:val="24"/>
                <w:highlight w:val="yellow"/>
              </w:rPr>
              <w:t>672 777 677</w:t>
            </w:r>
            <w:r w:rsidR="00FC71E2" w:rsidRPr="00FC71E2">
              <w:rPr>
                <w:b/>
                <w:i/>
                <w:iCs/>
                <w:szCs w:val="24"/>
              </w:rPr>
              <w:t xml:space="preserve">, E-mail: </w:t>
            </w:r>
            <w:hyperlink r:id="rId21" w:history="1">
              <w:r w:rsidR="008A4A26" w:rsidRPr="004639CF">
                <w:rPr>
                  <w:rStyle w:val="Lienhypertexte"/>
                  <w:b/>
                  <w:bCs/>
                  <w:i/>
                  <w:iCs/>
                  <w:sz w:val="22"/>
                  <w:szCs w:val="22"/>
                </w:rPr>
                <w:t>conseilregionalest96@yahoo.com</w:t>
              </w:r>
            </w:hyperlink>
            <w:r w:rsidR="008A4A26">
              <w:rPr>
                <w:rFonts w:ascii="Arial" w:hAnsi="Arial" w:cs="Arial"/>
                <w:color w:val="1F1F1F"/>
                <w:sz w:val="21"/>
                <w:szCs w:val="21"/>
              </w:rPr>
              <w:t xml:space="preserve"> </w:t>
            </w:r>
          </w:p>
        </w:tc>
      </w:tr>
      <w:tr w:rsidR="00C4343E" w:rsidRPr="00EF2D33" w14:paraId="6A834A29" w14:textId="77777777" w:rsidTr="00807639">
        <w:trPr>
          <w:trHeight w:val="1740"/>
        </w:trPr>
        <w:tc>
          <w:tcPr>
            <w:tcW w:w="1620" w:type="dxa"/>
            <w:gridSpan w:val="2"/>
            <w:tcBorders>
              <w:top w:val="single" w:sz="6" w:space="0" w:color="000000"/>
              <w:left w:val="single" w:sz="6" w:space="0" w:color="000000"/>
              <w:right w:val="single" w:sz="6" w:space="0" w:color="000000"/>
            </w:tcBorders>
          </w:tcPr>
          <w:p w14:paraId="52B2BC5F" w14:textId="77777777" w:rsidR="00C4343E" w:rsidRPr="00EF2D33" w:rsidRDefault="00C4343E" w:rsidP="00645CFA">
            <w:pPr>
              <w:suppressAutoHyphens/>
              <w:spacing w:before="60" w:after="60"/>
              <w:jc w:val="left"/>
              <w:rPr>
                <w:b/>
                <w:szCs w:val="24"/>
                <w:highlight w:val="yellow"/>
              </w:rPr>
            </w:pPr>
            <w:r w:rsidRPr="00EF2D33">
              <w:rPr>
                <w:b/>
                <w:szCs w:val="24"/>
              </w:rPr>
              <w:t>IS 7.1</w:t>
            </w:r>
          </w:p>
        </w:tc>
        <w:tc>
          <w:tcPr>
            <w:tcW w:w="7740" w:type="dxa"/>
            <w:tcBorders>
              <w:top w:val="single" w:sz="6" w:space="0" w:color="000000"/>
              <w:left w:val="single" w:sz="6" w:space="0" w:color="000000"/>
              <w:right w:val="single" w:sz="6" w:space="0" w:color="000000"/>
            </w:tcBorders>
          </w:tcPr>
          <w:p w14:paraId="2DF1608E" w14:textId="00CDD0A7" w:rsidR="005F06CB" w:rsidRPr="00632473" w:rsidRDefault="005F06CB" w:rsidP="005F06CB">
            <w:pPr>
              <w:tabs>
                <w:tab w:val="right" w:pos="7254"/>
              </w:tabs>
              <w:spacing w:before="160" w:after="160"/>
              <w:ind w:left="0" w:firstLine="0"/>
            </w:pPr>
            <w:r w:rsidRPr="00632473">
              <w:t xml:space="preserve">Les demandes de clarification doivent être reçues par le Maître d’Ouvrage pas plus </w:t>
            </w:r>
            <w:proofErr w:type="gramStart"/>
            <w:r w:rsidRPr="00632473">
              <w:t>de:</w:t>
            </w:r>
            <w:proofErr w:type="gramEnd"/>
            <w:r w:rsidRPr="00632473">
              <w:t xml:space="preserve"> </w:t>
            </w:r>
            <w:r w:rsidR="00632473" w:rsidRPr="00632473">
              <w:rPr>
                <w:b/>
              </w:rPr>
              <w:t xml:space="preserve">Quatorze (14) jours </w:t>
            </w:r>
            <w:r w:rsidRPr="00632473">
              <w:t xml:space="preserve">avant la date limite de remise des offres. </w:t>
            </w:r>
          </w:p>
          <w:p w14:paraId="2011EB79" w14:textId="77777777" w:rsidR="00C4343E" w:rsidRPr="00EF2D33" w:rsidRDefault="00C4343E" w:rsidP="00645CFA">
            <w:pPr>
              <w:tabs>
                <w:tab w:val="right" w:pos="7254"/>
              </w:tabs>
              <w:suppressAutoHyphens/>
              <w:spacing w:before="60" w:after="60"/>
              <w:ind w:left="0" w:firstLine="0"/>
              <w:rPr>
                <w:szCs w:val="24"/>
                <w:highlight w:val="yellow"/>
              </w:rPr>
            </w:pPr>
            <w:r w:rsidRPr="00EF2D33">
              <w:rPr>
                <w:szCs w:val="24"/>
              </w:rPr>
              <w:t xml:space="preserve">Adresse du site internet : </w:t>
            </w:r>
            <w:r w:rsidRPr="00EF2D33">
              <w:rPr>
                <w:bCs/>
              </w:rPr>
              <w:t>_________________________________________</w:t>
            </w:r>
            <w:r w:rsidRPr="00EF2D33">
              <w:rPr>
                <w:b/>
                <w:i/>
                <w:iCs/>
                <w:szCs w:val="24"/>
              </w:rPr>
              <w:t xml:space="preserve"> [le cas échéant, identifier le site internet d’accès libre sur lequel les renseignements concernant le processus d’appel d’offres seront publiés]</w:t>
            </w:r>
          </w:p>
        </w:tc>
      </w:tr>
      <w:tr w:rsidR="00857A05" w:rsidRPr="00EF2D33" w14:paraId="1A239F37"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49C0F27E" w14:textId="77777777" w:rsidR="00857A05" w:rsidRPr="00EF2D33" w:rsidRDefault="00857A05" w:rsidP="00857A05">
            <w:pPr>
              <w:tabs>
                <w:tab w:val="right" w:pos="7254"/>
              </w:tabs>
              <w:suppressAutoHyphens/>
              <w:spacing w:before="60" w:after="60"/>
              <w:rPr>
                <w:b/>
                <w:szCs w:val="24"/>
              </w:rPr>
            </w:pPr>
            <w:r w:rsidRPr="00EF2D33">
              <w:rPr>
                <w:b/>
                <w:szCs w:val="24"/>
              </w:rPr>
              <w:t>IS 7.4</w:t>
            </w:r>
          </w:p>
        </w:tc>
        <w:tc>
          <w:tcPr>
            <w:tcW w:w="7740" w:type="dxa"/>
            <w:tcBorders>
              <w:top w:val="single" w:sz="6" w:space="0" w:color="000000"/>
              <w:left w:val="single" w:sz="6" w:space="0" w:color="000000"/>
              <w:bottom w:val="single" w:sz="6" w:space="0" w:color="000000"/>
              <w:right w:val="single" w:sz="6" w:space="0" w:color="000000"/>
            </w:tcBorders>
          </w:tcPr>
          <w:p w14:paraId="3A3F6791" w14:textId="2BEDEE77" w:rsidR="002F3176" w:rsidRPr="00EF2D33" w:rsidRDefault="002F3176" w:rsidP="002F3176">
            <w:pPr>
              <w:tabs>
                <w:tab w:val="right" w:pos="7254"/>
              </w:tabs>
              <w:spacing w:before="160" w:after="160"/>
              <w:ind w:left="0" w:firstLine="0"/>
              <w:rPr>
                <w:rFonts w:asciiTheme="majorBidi" w:hAnsiTheme="majorBidi" w:cstheme="majorBidi"/>
              </w:rPr>
            </w:pPr>
            <w:r>
              <w:rPr>
                <w:rFonts w:asciiTheme="majorBidi" w:hAnsiTheme="majorBidi" w:cstheme="majorBidi"/>
              </w:rPr>
              <w:t>U</w:t>
            </w:r>
            <w:r w:rsidR="005F06CB" w:rsidRPr="00EF2D33">
              <w:rPr>
                <w:rFonts w:asciiTheme="majorBidi" w:hAnsiTheme="majorBidi" w:cstheme="majorBidi"/>
              </w:rPr>
              <w:t xml:space="preserve">ne réunion préparatoire a lieu, elle se </w:t>
            </w:r>
            <w:r w:rsidR="005F06CB" w:rsidRPr="003A7C04">
              <w:rPr>
                <w:rFonts w:asciiTheme="majorBidi" w:hAnsiTheme="majorBidi" w:cstheme="majorBidi"/>
                <w:bCs/>
                <w:iCs/>
              </w:rPr>
              <w:t>tiendra</w:t>
            </w:r>
            <w:r w:rsidR="005F06CB" w:rsidRPr="003A7C04">
              <w:rPr>
                <w:rFonts w:asciiTheme="majorBidi" w:hAnsiTheme="majorBidi" w:cstheme="majorBidi"/>
              </w:rPr>
              <w:t xml:space="preserve"> </w:t>
            </w:r>
            <w:r w:rsidR="00DD491A" w:rsidRPr="003A7C04">
              <w:rPr>
                <w:rFonts w:asciiTheme="majorBidi" w:hAnsiTheme="majorBidi" w:cstheme="majorBidi"/>
              </w:rPr>
              <w:t>au</w:t>
            </w:r>
            <w:r w:rsidR="003A7C04">
              <w:rPr>
                <w:rFonts w:asciiTheme="majorBidi" w:hAnsiTheme="majorBidi" w:cstheme="majorBidi"/>
              </w:rPr>
              <w:t xml:space="preserve"> </w:t>
            </w:r>
            <w:commentRangeStart w:id="412"/>
            <w:r w:rsidRPr="003A7C04">
              <w:rPr>
                <w:rFonts w:asciiTheme="majorBidi" w:hAnsiTheme="majorBidi" w:cstheme="majorBidi"/>
              </w:rPr>
              <w:t>:</w:t>
            </w:r>
            <w:commentRangeEnd w:id="412"/>
            <w:r w:rsidRPr="003A7C04">
              <w:rPr>
                <w:rStyle w:val="Marquedecommentaire"/>
              </w:rPr>
              <w:commentReference w:id="412"/>
            </w:r>
          </w:p>
          <w:p w14:paraId="2D74FEEB" w14:textId="77777777" w:rsidR="002F3176" w:rsidRPr="00EF2D33" w:rsidRDefault="002F3176" w:rsidP="002F3176">
            <w:pPr>
              <w:tabs>
                <w:tab w:val="right" w:pos="7254"/>
              </w:tabs>
              <w:spacing w:before="160" w:after="160"/>
              <w:rPr>
                <w:rFonts w:asciiTheme="majorBidi" w:hAnsiTheme="majorBidi" w:cstheme="majorBidi"/>
              </w:rPr>
            </w:pPr>
            <w:r w:rsidRPr="00EF2D33">
              <w:rPr>
                <w:rFonts w:asciiTheme="majorBidi" w:hAnsiTheme="majorBidi" w:cstheme="majorBidi"/>
              </w:rPr>
              <w:t>Lieu :</w:t>
            </w:r>
            <w:r w:rsidRPr="00EF2D33">
              <w:rPr>
                <w:rFonts w:asciiTheme="majorBidi" w:hAnsiTheme="majorBidi" w:cstheme="majorBidi"/>
                <w:i/>
                <w:iCs/>
              </w:rPr>
              <w:t xml:space="preserve"> </w:t>
            </w:r>
            <w:r w:rsidRPr="00FC71E2">
              <w:rPr>
                <w:b/>
                <w:i/>
                <w:iCs/>
                <w:szCs w:val="24"/>
              </w:rPr>
              <w:t>Conseil Régional de l</w:t>
            </w:r>
            <w:r>
              <w:rPr>
                <w:b/>
                <w:i/>
                <w:iCs/>
                <w:szCs w:val="24"/>
              </w:rPr>
              <w:t>’</w:t>
            </w:r>
            <w:r w:rsidRPr="00FC71E2">
              <w:rPr>
                <w:b/>
                <w:i/>
                <w:iCs/>
                <w:szCs w:val="24"/>
              </w:rPr>
              <w:t xml:space="preserve">Est, sis à Bertoua, sis à Bertoua Après le la place des </w:t>
            </w:r>
            <w:proofErr w:type="gramStart"/>
            <w:r w:rsidRPr="00FC71E2">
              <w:rPr>
                <w:b/>
                <w:i/>
                <w:iCs/>
                <w:szCs w:val="24"/>
              </w:rPr>
              <w:t>fêtes ,</w:t>
            </w:r>
            <w:proofErr w:type="gramEnd"/>
            <w:r w:rsidRPr="00FC71E2">
              <w:rPr>
                <w:b/>
                <w:i/>
                <w:iCs/>
                <w:szCs w:val="24"/>
              </w:rPr>
              <w:t xml:space="preserve"> 91, 507 Rue </w:t>
            </w:r>
            <w:proofErr w:type="spellStart"/>
            <w:r w:rsidRPr="00FC71E2">
              <w:rPr>
                <w:b/>
                <w:i/>
                <w:iCs/>
                <w:szCs w:val="24"/>
              </w:rPr>
              <w:t>Renguengué</w:t>
            </w:r>
            <w:proofErr w:type="spellEnd"/>
          </w:p>
          <w:p w14:paraId="7C643DA8" w14:textId="12D546D0" w:rsidR="002F3176" w:rsidRPr="00EF2D33" w:rsidRDefault="002F3176" w:rsidP="002F3176">
            <w:pPr>
              <w:tabs>
                <w:tab w:val="right" w:pos="7254"/>
              </w:tabs>
              <w:spacing w:before="160" w:after="160"/>
              <w:rPr>
                <w:rFonts w:asciiTheme="majorBidi" w:hAnsiTheme="majorBidi" w:cstheme="majorBidi"/>
              </w:rPr>
            </w:pPr>
            <w:r w:rsidRPr="00EF2D33">
              <w:rPr>
                <w:rFonts w:asciiTheme="majorBidi" w:hAnsiTheme="majorBidi" w:cstheme="majorBidi"/>
              </w:rPr>
              <w:t>Date :</w:t>
            </w:r>
            <w:r w:rsidR="003A7C04">
              <w:rPr>
                <w:rFonts w:asciiTheme="majorBidi" w:hAnsiTheme="majorBidi" w:cstheme="majorBidi"/>
              </w:rPr>
              <w:t xml:space="preserve"> le ________________</w:t>
            </w:r>
          </w:p>
          <w:p w14:paraId="2C9E5064" w14:textId="77777777" w:rsidR="002F3176" w:rsidRPr="00EF2D33" w:rsidRDefault="002F3176" w:rsidP="002F3176">
            <w:pPr>
              <w:tabs>
                <w:tab w:val="right" w:pos="7254"/>
              </w:tabs>
              <w:spacing w:before="160" w:after="160"/>
              <w:rPr>
                <w:rFonts w:asciiTheme="majorBidi" w:hAnsiTheme="majorBidi" w:cstheme="majorBidi"/>
              </w:rPr>
            </w:pPr>
            <w:r w:rsidRPr="00EF2D33">
              <w:rPr>
                <w:rFonts w:asciiTheme="majorBidi" w:hAnsiTheme="majorBidi" w:cstheme="majorBidi"/>
              </w:rPr>
              <w:t xml:space="preserve">Heure : </w:t>
            </w:r>
            <w:r>
              <w:rPr>
                <w:rFonts w:asciiTheme="majorBidi" w:hAnsiTheme="majorBidi" w:cstheme="majorBidi"/>
                <w:i/>
                <w:iCs/>
              </w:rPr>
              <w:t>11</w:t>
            </w:r>
            <w:proofErr w:type="gramStart"/>
            <w:r>
              <w:rPr>
                <w:rFonts w:asciiTheme="majorBidi" w:hAnsiTheme="majorBidi" w:cstheme="majorBidi"/>
                <w:i/>
                <w:iCs/>
              </w:rPr>
              <w:t>h</w:t>
            </w:r>
            <w:r w:rsidRPr="004C75B1">
              <w:rPr>
                <w:b/>
                <w:bCs/>
                <w:sz w:val="22"/>
                <w:szCs w:val="22"/>
              </w:rPr>
              <w:t>(</w:t>
            </w:r>
            <w:proofErr w:type="gramEnd"/>
            <w:r w:rsidRPr="004C75B1">
              <w:rPr>
                <w:b/>
                <w:bCs/>
                <w:sz w:val="22"/>
                <w:szCs w:val="22"/>
              </w:rPr>
              <w:t>heure locale).</w:t>
            </w:r>
          </w:p>
          <w:p w14:paraId="4C6A03E1" w14:textId="2683EC0C" w:rsidR="00857A05" w:rsidRPr="00EF2D33" w:rsidRDefault="002F3176" w:rsidP="00DD491A">
            <w:pPr>
              <w:tabs>
                <w:tab w:val="right" w:pos="7254"/>
              </w:tabs>
              <w:spacing w:before="160" w:after="160"/>
              <w:ind w:left="0" w:firstLine="0"/>
              <w:rPr>
                <w:szCs w:val="24"/>
              </w:rPr>
            </w:pPr>
            <w:r w:rsidRPr="00717B85">
              <w:rPr>
                <w:b/>
                <w:bCs/>
                <w:szCs w:val="24"/>
              </w:rPr>
              <w:t>Tous les soumissionnaires désireux de participer à cette réunion préparatoire, sont tenus de s’y présenter muni de leur attestation de visite de site.</w:t>
            </w:r>
          </w:p>
        </w:tc>
      </w:tr>
      <w:tr w:rsidR="00343E4E" w:rsidRPr="00EF2D33" w14:paraId="7A4BFD24"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639FB79A" w14:textId="77777777" w:rsidR="00343E4E" w:rsidRPr="00EF2D33" w:rsidRDefault="00343E4E" w:rsidP="00857A05">
            <w:pPr>
              <w:tabs>
                <w:tab w:val="right" w:pos="7254"/>
              </w:tabs>
              <w:suppressAutoHyphens/>
              <w:spacing w:before="60" w:after="60"/>
              <w:rPr>
                <w:b/>
                <w:szCs w:val="24"/>
              </w:rPr>
            </w:pPr>
            <w:r w:rsidRPr="00CF6C5D">
              <w:rPr>
                <w:b/>
                <w:szCs w:val="24"/>
              </w:rPr>
              <w:t>IS 7.6</w:t>
            </w:r>
          </w:p>
        </w:tc>
        <w:tc>
          <w:tcPr>
            <w:tcW w:w="7740" w:type="dxa"/>
            <w:tcBorders>
              <w:top w:val="single" w:sz="6" w:space="0" w:color="000000"/>
              <w:left w:val="single" w:sz="6" w:space="0" w:color="000000"/>
              <w:bottom w:val="single" w:sz="6" w:space="0" w:color="000000"/>
              <w:right w:val="single" w:sz="6" w:space="0" w:color="000000"/>
            </w:tcBorders>
          </w:tcPr>
          <w:p w14:paraId="015378C0" w14:textId="4490EC9F" w:rsidR="00343E4E" w:rsidRPr="00EF2D33" w:rsidRDefault="00343E4E" w:rsidP="00FC4FD0">
            <w:pPr>
              <w:tabs>
                <w:tab w:val="right" w:pos="7254"/>
              </w:tabs>
              <w:spacing w:before="160" w:after="160"/>
              <w:ind w:left="0" w:firstLine="0"/>
              <w:rPr>
                <w:rFonts w:asciiTheme="majorBidi" w:hAnsiTheme="majorBidi" w:cstheme="majorBidi"/>
              </w:rPr>
            </w:pPr>
            <w:r w:rsidRPr="00CF6C5D">
              <w:rPr>
                <w:rFonts w:asciiTheme="majorBidi" w:hAnsiTheme="majorBidi" w:cstheme="majorBidi"/>
              </w:rPr>
              <w:t xml:space="preserve">Site internet : </w:t>
            </w:r>
            <w:r w:rsidR="00FC4FD0" w:rsidRPr="00FC4FD0">
              <w:rPr>
                <w:rFonts w:asciiTheme="majorBidi" w:hAnsiTheme="majorBidi" w:cstheme="majorBidi"/>
                <w:b/>
                <w:i/>
              </w:rPr>
              <w:t>NA</w:t>
            </w:r>
          </w:p>
        </w:tc>
      </w:tr>
      <w:tr w:rsidR="00343E4E" w:rsidRPr="00EF2D33" w14:paraId="0ED51642" w14:textId="77777777" w:rsidTr="00807639">
        <w:tc>
          <w:tcPr>
            <w:tcW w:w="9360" w:type="dxa"/>
            <w:gridSpan w:val="3"/>
            <w:tcBorders>
              <w:top w:val="single" w:sz="6" w:space="0" w:color="000000"/>
              <w:left w:val="single" w:sz="6" w:space="0" w:color="000000"/>
              <w:bottom w:val="single" w:sz="6" w:space="0" w:color="000000"/>
              <w:right w:val="single" w:sz="6" w:space="0" w:color="000000"/>
            </w:tcBorders>
          </w:tcPr>
          <w:p w14:paraId="503B5267" w14:textId="77777777" w:rsidR="00343E4E" w:rsidRPr="00EF2D33" w:rsidRDefault="00343E4E" w:rsidP="003731EB">
            <w:pPr>
              <w:suppressAutoHyphens/>
              <w:spacing w:before="120" w:after="120"/>
              <w:ind w:left="578" w:hanging="578"/>
              <w:jc w:val="center"/>
              <w:rPr>
                <w:b/>
                <w:sz w:val="28"/>
                <w:szCs w:val="24"/>
              </w:rPr>
            </w:pPr>
            <w:r w:rsidRPr="00EF2D33">
              <w:rPr>
                <w:b/>
                <w:sz w:val="28"/>
                <w:szCs w:val="24"/>
              </w:rPr>
              <w:t xml:space="preserve">C. Préparation des </w:t>
            </w:r>
            <w:r w:rsidR="003731EB">
              <w:rPr>
                <w:b/>
                <w:sz w:val="28"/>
                <w:szCs w:val="24"/>
              </w:rPr>
              <w:t>O</w:t>
            </w:r>
            <w:r w:rsidRPr="00EF2D33">
              <w:rPr>
                <w:b/>
                <w:sz w:val="28"/>
                <w:szCs w:val="24"/>
              </w:rPr>
              <w:t>ffres</w:t>
            </w:r>
          </w:p>
        </w:tc>
      </w:tr>
      <w:tr w:rsidR="00343E4E" w:rsidRPr="00EF2D33" w14:paraId="08C178D9"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1FC3977A" w14:textId="77777777" w:rsidR="00343E4E" w:rsidRPr="00EF2D33" w:rsidRDefault="00343E4E" w:rsidP="00857A05">
            <w:pPr>
              <w:tabs>
                <w:tab w:val="right" w:pos="7434"/>
              </w:tabs>
              <w:suppressAutoHyphens/>
              <w:spacing w:before="60" w:after="60"/>
              <w:rPr>
                <w:b/>
                <w:szCs w:val="24"/>
              </w:rPr>
            </w:pPr>
            <w:r w:rsidRPr="00EF2D33">
              <w:rPr>
                <w:b/>
                <w:szCs w:val="24"/>
              </w:rPr>
              <w:t>IS 10.1</w:t>
            </w:r>
          </w:p>
        </w:tc>
        <w:tc>
          <w:tcPr>
            <w:tcW w:w="7740" w:type="dxa"/>
            <w:tcBorders>
              <w:top w:val="single" w:sz="6" w:space="0" w:color="000000"/>
              <w:left w:val="single" w:sz="6" w:space="0" w:color="000000"/>
              <w:bottom w:val="single" w:sz="6" w:space="0" w:color="000000"/>
              <w:right w:val="single" w:sz="6" w:space="0" w:color="000000"/>
            </w:tcBorders>
          </w:tcPr>
          <w:p w14:paraId="3B99B55D" w14:textId="71732947" w:rsidR="00343E4E" w:rsidRPr="00FC4FD0" w:rsidRDefault="00343E4E" w:rsidP="00FC4FD0">
            <w:pPr>
              <w:tabs>
                <w:tab w:val="right" w:pos="7254"/>
              </w:tabs>
              <w:suppressAutoHyphens/>
              <w:spacing w:before="60" w:after="60"/>
              <w:ind w:left="0" w:firstLine="0"/>
              <w:rPr>
                <w:b/>
                <w:szCs w:val="24"/>
                <w:u w:val="single"/>
              </w:rPr>
            </w:pPr>
            <w:r w:rsidRPr="00EF2D33">
              <w:rPr>
                <w:szCs w:val="24"/>
              </w:rPr>
              <w:t>La langue de l’</w:t>
            </w:r>
            <w:r>
              <w:rPr>
                <w:szCs w:val="24"/>
              </w:rPr>
              <w:t>O</w:t>
            </w:r>
            <w:r w:rsidRPr="00EF2D33">
              <w:rPr>
                <w:szCs w:val="24"/>
              </w:rPr>
              <w:t>ffre est en </w:t>
            </w:r>
            <w:r w:rsidR="00FC4FD0" w:rsidRPr="00EF2D33">
              <w:rPr>
                <w:szCs w:val="24"/>
              </w:rPr>
              <w:t xml:space="preserve">: </w:t>
            </w:r>
            <w:r w:rsidR="00FC4FD0" w:rsidRPr="00FC4FD0">
              <w:rPr>
                <w:b/>
                <w:iCs/>
                <w:szCs w:val="24"/>
              </w:rPr>
              <w:t>Français </w:t>
            </w:r>
          </w:p>
          <w:p w14:paraId="12CF8FDF" w14:textId="4AC211F7" w:rsidR="00343E4E" w:rsidRPr="00EF2D33" w:rsidRDefault="00343E4E" w:rsidP="00FF17A6">
            <w:pPr>
              <w:tabs>
                <w:tab w:val="right" w:pos="7254"/>
              </w:tabs>
              <w:suppressAutoHyphens/>
              <w:spacing w:before="60" w:after="60"/>
              <w:ind w:left="0" w:firstLine="0"/>
              <w:rPr>
                <w:szCs w:val="24"/>
              </w:rPr>
            </w:pPr>
            <w:r w:rsidRPr="00EF2D33">
              <w:rPr>
                <w:szCs w:val="24"/>
              </w:rPr>
              <w:t xml:space="preserve">Toute correspondance sera échangée en </w:t>
            </w:r>
            <w:r w:rsidR="00FC4FD0" w:rsidRPr="00FC4FD0">
              <w:rPr>
                <w:b/>
                <w:szCs w:val="24"/>
              </w:rPr>
              <w:t>Français</w:t>
            </w:r>
            <w:r w:rsidRPr="00FC4FD0">
              <w:rPr>
                <w:b/>
                <w:szCs w:val="24"/>
              </w:rPr>
              <w:t>.</w:t>
            </w:r>
            <w:r w:rsidRPr="00EF2D33">
              <w:rPr>
                <w:szCs w:val="24"/>
              </w:rPr>
              <w:t xml:space="preserve"> </w:t>
            </w:r>
          </w:p>
          <w:p w14:paraId="3FCF24BF" w14:textId="76262FBA" w:rsidR="00343E4E" w:rsidRPr="00EF2D33" w:rsidRDefault="00343E4E" w:rsidP="00FC4FD0">
            <w:pPr>
              <w:tabs>
                <w:tab w:val="right" w:pos="7254"/>
              </w:tabs>
              <w:suppressAutoHyphens/>
              <w:spacing w:before="60" w:after="60"/>
              <w:ind w:left="0" w:firstLine="0"/>
              <w:rPr>
                <w:szCs w:val="24"/>
              </w:rPr>
            </w:pPr>
            <w:r w:rsidRPr="00EF2D33">
              <w:rPr>
                <w:szCs w:val="24"/>
              </w:rPr>
              <w:t xml:space="preserve">La langue de traduction des documents complémentaires et imprimés fournis par le Soumissionnaire sera </w:t>
            </w:r>
            <w:r w:rsidR="00FC4FD0" w:rsidRPr="00FC4FD0">
              <w:rPr>
                <w:b/>
                <w:iCs/>
                <w:spacing w:val="-4"/>
              </w:rPr>
              <w:t>Français.</w:t>
            </w:r>
          </w:p>
        </w:tc>
      </w:tr>
      <w:tr w:rsidR="00343E4E" w:rsidRPr="00EF2D33" w14:paraId="56031695"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0145DEEC" w14:textId="77777777" w:rsidR="00343E4E" w:rsidRPr="00EF2D33" w:rsidRDefault="00343E4E" w:rsidP="00857A05">
            <w:pPr>
              <w:tabs>
                <w:tab w:val="right" w:pos="7434"/>
              </w:tabs>
              <w:suppressAutoHyphens/>
              <w:spacing w:before="60" w:after="60"/>
              <w:rPr>
                <w:b/>
                <w:szCs w:val="24"/>
              </w:rPr>
            </w:pPr>
            <w:r w:rsidRPr="00EF2D33">
              <w:rPr>
                <w:b/>
                <w:szCs w:val="24"/>
              </w:rPr>
              <w:t>IS 11.1 (b)</w:t>
            </w:r>
          </w:p>
        </w:tc>
        <w:tc>
          <w:tcPr>
            <w:tcW w:w="7740" w:type="dxa"/>
            <w:tcBorders>
              <w:top w:val="single" w:sz="6" w:space="0" w:color="000000"/>
              <w:left w:val="single" w:sz="6" w:space="0" w:color="000000"/>
              <w:bottom w:val="single" w:sz="6" w:space="0" w:color="000000"/>
              <w:right w:val="single" w:sz="6" w:space="0" w:color="000000"/>
            </w:tcBorders>
          </w:tcPr>
          <w:p w14:paraId="7085BF26" w14:textId="4F88367B" w:rsidR="00343E4E" w:rsidRPr="00EF2D33" w:rsidRDefault="002F3176" w:rsidP="00BC5E0A">
            <w:pPr>
              <w:tabs>
                <w:tab w:val="right" w:pos="7254"/>
              </w:tabs>
              <w:suppressAutoHyphens/>
              <w:spacing w:before="120" w:after="120"/>
              <w:ind w:left="0" w:firstLine="0"/>
              <w:rPr>
                <w:szCs w:val="24"/>
              </w:rPr>
            </w:pPr>
            <w:r w:rsidRPr="00EF2D33">
              <w:rPr>
                <w:szCs w:val="24"/>
              </w:rPr>
              <w:t>Le Soumissionnaire devra</w:t>
            </w:r>
            <w:r>
              <w:rPr>
                <w:szCs w:val="24"/>
              </w:rPr>
              <w:t xml:space="preserve"> joindre :</w:t>
            </w:r>
            <w:r w:rsidRPr="00EF2D33">
              <w:rPr>
                <w:szCs w:val="24"/>
              </w:rPr>
              <w:t xml:space="preserve"> </w:t>
            </w:r>
            <w:r w:rsidRPr="00EF2D33">
              <w:rPr>
                <w:b/>
                <w:i/>
                <w:szCs w:val="24"/>
              </w:rPr>
              <w:t>le Bordereau des Prix unitaires et le Détail quantitatif et estimatif » ou « le Programme d’Activités » dûment remplis </w:t>
            </w:r>
          </w:p>
        </w:tc>
      </w:tr>
      <w:tr w:rsidR="00343E4E" w:rsidRPr="00EF2D33" w14:paraId="2927113D"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4F862839" w14:textId="77777777" w:rsidR="00343E4E" w:rsidRPr="00EF2D33" w:rsidRDefault="00343E4E" w:rsidP="00857A05">
            <w:pPr>
              <w:tabs>
                <w:tab w:val="right" w:pos="7434"/>
              </w:tabs>
              <w:suppressAutoHyphens/>
              <w:spacing w:before="60" w:after="60"/>
              <w:rPr>
                <w:b/>
                <w:szCs w:val="24"/>
              </w:rPr>
            </w:pPr>
            <w:r w:rsidRPr="00EF2D33">
              <w:rPr>
                <w:b/>
                <w:szCs w:val="24"/>
              </w:rPr>
              <w:t>11.1 (i)</w:t>
            </w:r>
          </w:p>
        </w:tc>
        <w:tc>
          <w:tcPr>
            <w:tcW w:w="7740" w:type="dxa"/>
            <w:tcBorders>
              <w:top w:val="single" w:sz="6" w:space="0" w:color="000000"/>
              <w:left w:val="single" w:sz="6" w:space="0" w:color="000000"/>
              <w:bottom w:val="single" w:sz="6" w:space="0" w:color="000000"/>
              <w:right w:val="single" w:sz="6" w:space="0" w:color="000000"/>
            </w:tcBorders>
          </w:tcPr>
          <w:p w14:paraId="4EFD8A29" w14:textId="77777777" w:rsidR="00BC5E0A" w:rsidRPr="004A456C" w:rsidRDefault="00343E4E" w:rsidP="00BC5E0A">
            <w:pPr>
              <w:tabs>
                <w:tab w:val="right" w:pos="7272"/>
              </w:tabs>
              <w:suppressAutoHyphens/>
              <w:spacing w:before="60" w:after="60"/>
              <w:ind w:left="0" w:firstLine="0"/>
              <w:rPr>
                <w:b/>
                <w:bCs/>
                <w:i/>
                <w:szCs w:val="24"/>
              </w:rPr>
            </w:pPr>
            <w:r w:rsidRPr="004A456C">
              <w:rPr>
                <w:szCs w:val="24"/>
              </w:rPr>
              <w:t>Le Soumissionnaire devra joindre à son offre les autres documents suivants :</w:t>
            </w:r>
            <w:r w:rsidRPr="004A456C">
              <w:rPr>
                <w:b/>
                <w:i/>
                <w:szCs w:val="24"/>
              </w:rPr>
              <w:t xml:space="preserve"> </w:t>
            </w:r>
          </w:p>
          <w:p w14:paraId="25B60376" w14:textId="6FAA3317"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le</w:t>
            </w:r>
            <w:proofErr w:type="gramEnd"/>
            <w:r w:rsidRPr="004A456C">
              <w:rPr>
                <w:b/>
                <w:bCs/>
                <w:i/>
                <w:szCs w:val="24"/>
              </w:rPr>
              <w:t xml:space="preserve"> statut juridique ; ou le registre de commerce ;</w:t>
            </w:r>
          </w:p>
          <w:p w14:paraId="52AF7FA3" w14:textId="77777777"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une</w:t>
            </w:r>
            <w:proofErr w:type="gramEnd"/>
            <w:r w:rsidRPr="004A456C">
              <w:rPr>
                <w:b/>
                <w:bCs/>
                <w:i/>
                <w:szCs w:val="24"/>
              </w:rPr>
              <w:t xml:space="preserve"> attestation de non faillite ;</w:t>
            </w:r>
          </w:p>
          <w:p w14:paraId="31C06BC7" w14:textId="77777777"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une</w:t>
            </w:r>
            <w:proofErr w:type="gramEnd"/>
            <w:r w:rsidRPr="004A456C">
              <w:rPr>
                <w:b/>
                <w:bCs/>
                <w:i/>
                <w:szCs w:val="24"/>
              </w:rPr>
              <w:t xml:space="preserve"> attestation de conformité fiscale signée par une autorité compétente ;</w:t>
            </w:r>
          </w:p>
          <w:p w14:paraId="3DF389C9" w14:textId="77777777"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lastRenderedPageBreak/>
              <w:t>une</w:t>
            </w:r>
            <w:proofErr w:type="gramEnd"/>
            <w:r w:rsidRPr="004A456C">
              <w:rPr>
                <w:b/>
                <w:bCs/>
                <w:i/>
                <w:szCs w:val="24"/>
              </w:rPr>
              <w:t xml:space="preserve"> attestation de non exclusion des marchés publics signée par l’ARMP et spécifique à la présente soumission ;</w:t>
            </w:r>
          </w:p>
          <w:p w14:paraId="42F9AB5A" w14:textId="77777777"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une</w:t>
            </w:r>
            <w:proofErr w:type="gramEnd"/>
            <w:r w:rsidRPr="004A456C">
              <w:rPr>
                <w:b/>
                <w:bCs/>
                <w:i/>
                <w:szCs w:val="24"/>
              </w:rPr>
              <w:t xml:space="preserve"> attestation de soumission délivrée par la Caisse Nationale de Prévoyance Sociale (CNPS) et spécifique à la présente soumission ;</w:t>
            </w:r>
          </w:p>
          <w:p w14:paraId="7F2F7289" w14:textId="14840CE6"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le</w:t>
            </w:r>
            <w:proofErr w:type="gramEnd"/>
            <w:r w:rsidRPr="004A456C">
              <w:rPr>
                <w:b/>
                <w:bCs/>
                <w:i/>
                <w:szCs w:val="24"/>
              </w:rPr>
              <w:t xml:space="preserve"> Numéro </w:t>
            </w:r>
            <w:r w:rsidR="00382B97" w:rsidRPr="004A456C">
              <w:rPr>
                <w:b/>
                <w:bCs/>
                <w:i/>
                <w:szCs w:val="24"/>
              </w:rPr>
              <w:t>d’Identification</w:t>
            </w:r>
            <w:r w:rsidRPr="004A456C">
              <w:rPr>
                <w:b/>
                <w:bCs/>
                <w:i/>
                <w:szCs w:val="24"/>
              </w:rPr>
              <w:t xml:space="preserve"> Unique ;</w:t>
            </w:r>
          </w:p>
          <w:p w14:paraId="5A49DF9D" w14:textId="37F4B046"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le</w:t>
            </w:r>
            <w:proofErr w:type="gramEnd"/>
            <w:r w:rsidRPr="004A456C">
              <w:rPr>
                <w:b/>
                <w:bCs/>
                <w:i/>
                <w:szCs w:val="24"/>
              </w:rPr>
              <w:t xml:space="preserve"> plan de localisation</w:t>
            </w:r>
            <w:r w:rsidR="00FE0ED0">
              <w:rPr>
                <w:b/>
                <w:bCs/>
                <w:i/>
                <w:szCs w:val="24"/>
              </w:rPr>
              <w:t xml:space="preserve"> de l’entreprise</w:t>
            </w:r>
            <w:r w:rsidRPr="004A456C">
              <w:rPr>
                <w:b/>
                <w:bCs/>
                <w:i/>
                <w:szCs w:val="24"/>
              </w:rPr>
              <w:t> ;</w:t>
            </w:r>
          </w:p>
          <w:p w14:paraId="5F146EF6" w14:textId="77777777" w:rsidR="00BC5E0A" w:rsidRPr="004A456C" w:rsidRDefault="00BC5E0A" w:rsidP="00FE0ED0">
            <w:pPr>
              <w:numPr>
                <w:ilvl w:val="0"/>
                <w:numId w:val="114"/>
              </w:numPr>
              <w:tabs>
                <w:tab w:val="right" w:pos="7272"/>
              </w:tabs>
              <w:suppressAutoHyphens/>
              <w:spacing w:before="60" w:after="60"/>
              <w:rPr>
                <w:b/>
                <w:bCs/>
                <w:i/>
                <w:szCs w:val="24"/>
              </w:rPr>
            </w:pPr>
            <w:r w:rsidRPr="004A456C">
              <w:rPr>
                <w:b/>
                <w:bCs/>
                <w:i/>
                <w:szCs w:val="24"/>
              </w:rPr>
              <w:t>La quittance d’achat du Dossier d’Appel d’Offres ;</w:t>
            </w:r>
          </w:p>
          <w:p w14:paraId="2DF1C6E8" w14:textId="28D12E82" w:rsidR="00BC5E0A" w:rsidRPr="004A456C" w:rsidRDefault="00BC5E0A" w:rsidP="00FE0ED0">
            <w:pPr>
              <w:numPr>
                <w:ilvl w:val="0"/>
                <w:numId w:val="114"/>
              </w:numPr>
              <w:tabs>
                <w:tab w:val="right" w:pos="7272"/>
              </w:tabs>
              <w:suppressAutoHyphens/>
              <w:spacing w:before="60" w:after="60"/>
              <w:rPr>
                <w:b/>
                <w:bCs/>
                <w:i/>
                <w:szCs w:val="24"/>
              </w:rPr>
            </w:pPr>
            <w:proofErr w:type="gramStart"/>
            <w:r w:rsidRPr="004A456C">
              <w:rPr>
                <w:b/>
                <w:bCs/>
                <w:i/>
                <w:szCs w:val="24"/>
              </w:rPr>
              <w:t>une</w:t>
            </w:r>
            <w:proofErr w:type="gramEnd"/>
            <w:r w:rsidRPr="004A456C">
              <w:rPr>
                <w:b/>
                <w:bCs/>
                <w:i/>
                <w:szCs w:val="24"/>
              </w:rPr>
              <w:t xml:space="preserve"> attestation de domiciliation bancaire délivrée </w:t>
            </w:r>
            <w:r w:rsidR="00A860F9" w:rsidRPr="004A456C">
              <w:rPr>
                <w:b/>
                <w:bCs/>
                <w:i/>
                <w:szCs w:val="24"/>
              </w:rPr>
              <w:t>par une banque de premier ordre ;</w:t>
            </w:r>
          </w:p>
          <w:p w14:paraId="0E789EC3" w14:textId="5F1BC785" w:rsidR="00BC5E0A" w:rsidRDefault="00BC5E0A" w:rsidP="00FE0ED0">
            <w:pPr>
              <w:numPr>
                <w:ilvl w:val="0"/>
                <w:numId w:val="114"/>
              </w:numPr>
              <w:tabs>
                <w:tab w:val="right" w:pos="7272"/>
              </w:tabs>
              <w:suppressAutoHyphens/>
              <w:spacing w:before="60" w:after="60"/>
              <w:rPr>
                <w:b/>
                <w:bCs/>
                <w:i/>
                <w:szCs w:val="24"/>
              </w:rPr>
            </w:pPr>
            <w:r w:rsidRPr="004A456C">
              <w:rPr>
                <w:b/>
                <w:bCs/>
                <w:i/>
                <w:szCs w:val="24"/>
              </w:rPr>
              <w:t xml:space="preserve">Attestation et rapport de visite de site signée sur l’honneur par le </w:t>
            </w:r>
            <w:proofErr w:type="gramStart"/>
            <w:r w:rsidRPr="004A456C">
              <w:rPr>
                <w:b/>
                <w:bCs/>
                <w:i/>
                <w:szCs w:val="24"/>
              </w:rPr>
              <w:t>soumissionnaire;</w:t>
            </w:r>
            <w:proofErr w:type="gramEnd"/>
          </w:p>
          <w:p w14:paraId="7BB91373" w14:textId="2911CC0A" w:rsidR="00FE0ED0" w:rsidRPr="00AB37CB" w:rsidRDefault="00FE0ED0" w:rsidP="00FE0ED0">
            <w:pPr>
              <w:numPr>
                <w:ilvl w:val="0"/>
                <w:numId w:val="114"/>
              </w:numPr>
              <w:tabs>
                <w:tab w:val="right" w:pos="7272"/>
              </w:tabs>
              <w:suppressAutoHyphens/>
              <w:spacing w:before="60" w:after="60"/>
              <w:rPr>
                <w:b/>
                <w:bCs/>
                <w:i/>
                <w:szCs w:val="24"/>
              </w:rPr>
            </w:pPr>
            <w:r w:rsidRPr="001306D5">
              <w:rPr>
                <w:b/>
                <w:bCs/>
                <w:i/>
                <w:iCs/>
                <w:szCs w:val="24"/>
              </w:rPr>
              <w:t xml:space="preserve">Caution de soumission acquittée et timbrée par un timbre fiscal à l’ouverture </w:t>
            </w:r>
            <w:r w:rsidRPr="001306D5">
              <w:rPr>
                <w:b/>
                <w:bCs/>
                <w:i/>
                <w:iCs/>
                <w:szCs w:val="24"/>
              </w:rPr>
              <w:t>des offres</w:t>
            </w:r>
            <w:r>
              <w:rPr>
                <w:b/>
                <w:bCs/>
                <w:i/>
                <w:iCs/>
                <w:szCs w:val="24"/>
              </w:rPr>
              <w:t> ;</w:t>
            </w:r>
          </w:p>
          <w:p w14:paraId="4228A4C5" w14:textId="446F4953" w:rsidR="00BC5E0A" w:rsidRPr="004A456C" w:rsidRDefault="00BC5E0A" w:rsidP="00FE0ED0">
            <w:pPr>
              <w:numPr>
                <w:ilvl w:val="0"/>
                <w:numId w:val="114"/>
              </w:numPr>
              <w:tabs>
                <w:tab w:val="right" w:pos="7272"/>
              </w:tabs>
              <w:suppressAutoHyphens/>
              <w:spacing w:before="60" w:after="60"/>
              <w:rPr>
                <w:b/>
                <w:bCs/>
                <w:i/>
                <w:szCs w:val="24"/>
              </w:rPr>
            </w:pPr>
            <w:r w:rsidRPr="004A456C">
              <w:rPr>
                <w:b/>
                <w:bCs/>
                <w:i/>
                <w:szCs w:val="24"/>
              </w:rPr>
              <w:t>Un accord de groupement signé par devant notaire sera exigé en cas de groupement</w:t>
            </w:r>
          </w:p>
          <w:p w14:paraId="2F688F91" w14:textId="77777777" w:rsidR="00BC5E0A" w:rsidRPr="004A456C" w:rsidRDefault="00BC5E0A" w:rsidP="00BC5E0A">
            <w:pPr>
              <w:tabs>
                <w:tab w:val="right" w:pos="7272"/>
              </w:tabs>
              <w:suppressAutoHyphens/>
              <w:spacing w:before="60" w:after="60"/>
              <w:ind w:left="0" w:firstLine="12"/>
              <w:rPr>
                <w:b/>
                <w:bCs/>
                <w:i/>
                <w:szCs w:val="24"/>
                <w:u w:val="single"/>
              </w:rPr>
            </w:pPr>
            <w:r w:rsidRPr="004A456C">
              <w:rPr>
                <w:b/>
                <w:bCs/>
                <w:i/>
                <w:szCs w:val="24"/>
              </w:rPr>
              <w:t xml:space="preserve">Toutes les pièces citées ci-dessus devront être conformes ; </w:t>
            </w:r>
            <w:r w:rsidRPr="004A456C">
              <w:rPr>
                <w:b/>
                <w:bCs/>
                <w:i/>
                <w:szCs w:val="24"/>
                <w:u w:val="single"/>
              </w:rPr>
              <w:t>datées et signées par les autorités compétentes et datant de moins de Trois (03) mois.</w:t>
            </w:r>
          </w:p>
          <w:p w14:paraId="6F76DE48" w14:textId="77777777" w:rsidR="00BC5E0A" w:rsidRPr="004A456C" w:rsidRDefault="00BC5E0A" w:rsidP="00BC5E0A">
            <w:pPr>
              <w:tabs>
                <w:tab w:val="right" w:pos="7272"/>
              </w:tabs>
              <w:suppressAutoHyphens/>
              <w:spacing w:before="60" w:after="60"/>
              <w:ind w:left="0" w:firstLine="12"/>
              <w:rPr>
                <w:b/>
                <w:bCs/>
                <w:i/>
                <w:szCs w:val="24"/>
              </w:rPr>
            </w:pPr>
          </w:p>
          <w:p w14:paraId="59588CFC" w14:textId="77777777" w:rsidR="00BC5E0A" w:rsidRDefault="00BC5E0A" w:rsidP="00BC5E0A">
            <w:pPr>
              <w:tabs>
                <w:tab w:val="right" w:pos="7254"/>
              </w:tabs>
              <w:suppressAutoHyphens/>
              <w:spacing w:before="60" w:after="60"/>
              <w:ind w:left="0" w:firstLine="12"/>
              <w:rPr>
                <w:bCs/>
                <w:szCs w:val="24"/>
              </w:rPr>
            </w:pPr>
            <w:r w:rsidRPr="004A456C">
              <w:rPr>
                <w:bCs/>
                <w:szCs w:val="24"/>
              </w:rPr>
              <w:t>En cas de candidature groupée, chacune des pièces exigées ci-dessus doit être transmise par chacun des membres du groupement à l’exception de la quittance et de l’attestation de domiciliation bancaire qui seront présentée par le Mandataire uniquement.</w:t>
            </w:r>
          </w:p>
          <w:p w14:paraId="28BD7CF5" w14:textId="77777777" w:rsidR="003A7C04" w:rsidRDefault="003A7C04" w:rsidP="00BC5E0A">
            <w:pPr>
              <w:tabs>
                <w:tab w:val="right" w:pos="7254"/>
              </w:tabs>
              <w:suppressAutoHyphens/>
              <w:spacing w:before="60" w:after="60"/>
              <w:ind w:left="0" w:firstLine="12"/>
              <w:rPr>
                <w:bCs/>
                <w:szCs w:val="24"/>
              </w:rPr>
            </w:pPr>
          </w:p>
          <w:p w14:paraId="12396FF9" w14:textId="77777777" w:rsidR="003A7C04" w:rsidRPr="001536DE" w:rsidRDefault="003A7C04" w:rsidP="003A7C04">
            <w:pPr>
              <w:widowControl w:val="0"/>
              <w:spacing w:before="120" w:after="120"/>
              <w:ind w:firstLine="426"/>
              <w:rPr>
                <w:b/>
                <w:sz w:val="23"/>
                <w:szCs w:val="23"/>
                <w:lang w:val="fr-CM"/>
              </w:rPr>
            </w:pPr>
            <w:r w:rsidRPr="001536DE">
              <w:rPr>
                <w:b/>
                <w:sz w:val="23"/>
                <w:szCs w:val="23"/>
                <w:lang w:val="fr-CM"/>
              </w:rPr>
              <w:t>2 Entreprises Non enregistrées au Cameroun</w:t>
            </w:r>
          </w:p>
          <w:p w14:paraId="4089513D" w14:textId="77777777" w:rsidR="003A7C04" w:rsidRPr="001536DE" w:rsidRDefault="003A7C04" w:rsidP="00FE0ED0">
            <w:pPr>
              <w:widowControl w:val="0"/>
              <w:numPr>
                <w:ilvl w:val="0"/>
                <w:numId w:val="114"/>
              </w:numPr>
              <w:tabs>
                <w:tab w:val="left" w:pos="540"/>
              </w:tabs>
              <w:spacing w:after="0" w:line="276" w:lineRule="auto"/>
              <w:ind w:right="104"/>
              <w:rPr>
                <w:sz w:val="23"/>
                <w:szCs w:val="23"/>
                <w:lang w:val="fr-CM"/>
              </w:rPr>
            </w:pPr>
            <w:r w:rsidRPr="001536DE">
              <w:rPr>
                <w:sz w:val="23"/>
                <w:szCs w:val="23"/>
                <w:lang w:val="fr-CM"/>
              </w:rPr>
              <w:t>-L’original du reçu de paiement des frais d’acquisition du Dossier d’Appel d’offres ;</w:t>
            </w:r>
          </w:p>
          <w:p w14:paraId="6EFE6A53" w14:textId="77777777" w:rsidR="003A7C04" w:rsidRDefault="003A7C04" w:rsidP="00FE0ED0">
            <w:pPr>
              <w:widowControl w:val="0"/>
              <w:numPr>
                <w:ilvl w:val="0"/>
                <w:numId w:val="114"/>
              </w:numPr>
              <w:tabs>
                <w:tab w:val="left" w:pos="540"/>
              </w:tabs>
              <w:spacing w:after="0" w:line="276" w:lineRule="auto"/>
              <w:ind w:right="104"/>
              <w:rPr>
                <w:lang w:val="fr-CM"/>
              </w:rPr>
            </w:pPr>
            <w:r w:rsidRPr="001536DE">
              <w:rPr>
                <w:lang w:val="fr-CM"/>
              </w:rPr>
              <w:t>-Attestation originale de non-faillite du lieu de résidence délivrée par l’autorité compétente, ou son équivalent ;</w:t>
            </w:r>
          </w:p>
          <w:p w14:paraId="3CFABAFA" w14:textId="77777777" w:rsidR="003A7C04" w:rsidRPr="003A7C04" w:rsidRDefault="003A7C04" w:rsidP="00BC5E0A">
            <w:pPr>
              <w:tabs>
                <w:tab w:val="right" w:pos="7254"/>
              </w:tabs>
              <w:suppressAutoHyphens/>
              <w:spacing w:before="60" w:after="60"/>
              <w:ind w:left="0" w:firstLine="12"/>
              <w:rPr>
                <w:bCs/>
                <w:szCs w:val="24"/>
                <w:lang w:val="fr-CM"/>
              </w:rPr>
            </w:pPr>
          </w:p>
          <w:p w14:paraId="70EA7C0F" w14:textId="77777777" w:rsidR="00343E4E" w:rsidRPr="004A456C" w:rsidRDefault="00343E4E" w:rsidP="00857A05">
            <w:pPr>
              <w:tabs>
                <w:tab w:val="right" w:pos="7254"/>
              </w:tabs>
              <w:suppressAutoHyphens/>
              <w:spacing w:before="120" w:after="120"/>
              <w:rPr>
                <w:b/>
                <w:szCs w:val="24"/>
              </w:rPr>
            </w:pPr>
            <w:r w:rsidRPr="004A456C">
              <w:rPr>
                <w:b/>
                <w:szCs w:val="24"/>
              </w:rPr>
              <w:t>Code de conduite pour le Personnel de l’Entrepreneur (ES)</w:t>
            </w:r>
          </w:p>
          <w:p w14:paraId="6EA62D4E" w14:textId="77777777" w:rsidR="00343E4E" w:rsidRPr="004A456C" w:rsidRDefault="00343E4E" w:rsidP="00857A05">
            <w:pPr>
              <w:suppressAutoHyphens/>
              <w:spacing w:after="120"/>
              <w:ind w:left="0" w:firstLine="0"/>
              <w:rPr>
                <w:iCs/>
                <w:szCs w:val="24"/>
              </w:rPr>
            </w:pPr>
            <w:r w:rsidRPr="004A456C">
              <w:rPr>
                <w:iCs/>
                <w:szCs w:val="24"/>
              </w:rPr>
              <w:t xml:space="preserve">Le Soumissionnaire devra soumettre le Code de Conduite applicable à son personnel (comme défini par la sous-rubrique 1. (ii) des Conditions Générales du Marché) afin d’assurer la conformité aux bonnes pratiques environnementales et sociales (ES) spécifiées dans le Marché. </w:t>
            </w:r>
          </w:p>
          <w:p w14:paraId="7824EBDD" w14:textId="77777777" w:rsidR="00343E4E" w:rsidRPr="004A456C" w:rsidRDefault="00343E4E" w:rsidP="00942537">
            <w:pPr>
              <w:tabs>
                <w:tab w:val="right" w:pos="7254"/>
              </w:tabs>
              <w:spacing w:before="120" w:after="120"/>
              <w:ind w:left="0" w:firstLine="0"/>
            </w:pPr>
            <w:r w:rsidRPr="004A456C">
              <w:rPr>
                <w:iCs/>
                <w:szCs w:val="24"/>
              </w:rPr>
              <w:t>Le Soumissionnaire devra utiliser à cette fin le formulaire du Code de Conduite</w:t>
            </w:r>
            <w:r w:rsidR="00F65295" w:rsidRPr="004A456C">
              <w:rPr>
                <w:iCs/>
                <w:szCs w:val="24"/>
              </w:rPr>
              <w:t xml:space="preserve"> fourni en Section IV</w:t>
            </w:r>
            <w:r w:rsidRPr="004A456C">
              <w:rPr>
                <w:iCs/>
                <w:szCs w:val="24"/>
              </w:rPr>
              <w:t xml:space="preserve">. </w:t>
            </w:r>
          </w:p>
          <w:p w14:paraId="3B797818" w14:textId="502DA0DB" w:rsidR="00343E4E" w:rsidRPr="004A456C" w:rsidRDefault="00343E4E" w:rsidP="00942537">
            <w:pPr>
              <w:tabs>
                <w:tab w:val="right" w:pos="7254"/>
              </w:tabs>
              <w:spacing w:before="120" w:after="120"/>
              <w:ind w:left="0" w:firstLine="0"/>
            </w:pPr>
            <w:r w:rsidRPr="004A456C">
              <w:t>En Section IV</w:t>
            </w:r>
            <w:r w:rsidR="00942537" w:rsidRPr="004A456C">
              <w:t>,</w:t>
            </w:r>
            <w:r w:rsidRPr="004A456C">
              <w:t xml:space="preserve"> aucune modification substantielle ne pourra être introduite dans ce formulaire, excepté si le Soumissionnaire introdui</w:t>
            </w:r>
            <w:r w:rsidR="006D00A4" w:rsidRPr="004A456C">
              <w:t>t</w:t>
            </w:r>
            <w:r w:rsidRPr="004A456C">
              <w:t xml:space="preserve"> des exigences </w:t>
            </w:r>
            <w:r w:rsidRPr="004A456C">
              <w:lastRenderedPageBreak/>
              <w:t xml:space="preserve">additionnelles, </w:t>
            </w:r>
            <w:r w:rsidR="00FE0ED0" w:rsidRPr="004A456C">
              <w:t>compris le</w:t>
            </w:r>
            <w:r w:rsidR="006D00A4" w:rsidRPr="004A456C">
              <w:t xml:space="preserve"> cas </w:t>
            </w:r>
            <w:proofErr w:type="gramStart"/>
            <w:r w:rsidR="006D00A4" w:rsidRPr="004A456C">
              <w:t xml:space="preserve">échéant, </w:t>
            </w:r>
            <w:r w:rsidRPr="004A456C">
              <w:t xml:space="preserve"> pour</w:t>
            </w:r>
            <w:proofErr w:type="gramEnd"/>
            <w:r w:rsidRPr="004A456C">
              <w:t xml:space="preserve"> prendre en compte des c</w:t>
            </w:r>
            <w:r w:rsidR="006D00A4" w:rsidRPr="004A456C">
              <w:t xml:space="preserve">irconstances </w:t>
            </w:r>
            <w:r w:rsidRPr="004A456C">
              <w:t xml:space="preserve"> particuli</w:t>
            </w:r>
            <w:r w:rsidR="006D00A4" w:rsidRPr="004A456C">
              <w:t>ères</w:t>
            </w:r>
            <w:r w:rsidRPr="004A456C">
              <w:t xml:space="preserve"> ou risques spécifiques au marché.  </w:t>
            </w:r>
          </w:p>
          <w:p w14:paraId="3E00FF78" w14:textId="77777777" w:rsidR="00343E4E" w:rsidRPr="004A456C" w:rsidRDefault="00343E4E" w:rsidP="00343E4E">
            <w:pPr>
              <w:suppressAutoHyphens/>
              <w:spacing w:after="120"/>
              <w:ind w:left="0" w:firstLine="0"/>
              <w:rPr>
                <w:b/>
                <w:iCs/>
                <w:szCs w:val="24"/>
              </w:rPr>
            </w:pPr>
            <w:r w:rsidRPr="004A456C">
              <w:rPr>
                <w:b/>
                <w:iCs/>
                <w:szCs w:val="24"/>
              </w:rPr>
              <w:t>Stratégies de Gestion et Plans de mise en œuvre de</w:t>
            </w:r>
            <w:r w:rsidR="006D00A4" w:rsidRPr="004A456C">
              <w:rPr>
                <w:b/>
                <w:iCs/>
                <w:szCs w:val="24"/>
              </w:rPr>
              <w:t xml:space="preserve"> gestion de</w:t>
            </w:r>
            <w:r w:rsidRPr="004A456C">
              <w:rPr>
                <w:b/>
                <w:iCs/>
                <w:szCs w:val="24"/>
              </w:rPr>
              <w:t>s risques ES.</w:t>
            </w:r>
          </w:p>
          <w:p w14:paraId="346D3256" w14:textId="5F938FB4" w:rsidR="00BD5045" w:rsidRPr="004A456C" w:rsidRDefault="00343E4E" w:rsidP="00BD5045">
            <w:pPr>
              <w:suppressAutoHyphens/>
              <w:spacing w:after="120"/>
              <w:ind w:left="0" w:firstLine="0"/>
              <w:rPr>
                <w:iCs/>
                <w:spacing w:val="-4"/>
                <w:szCs w:val="24"/>
              </w:rPr>
            </w:pPr>
            <w:r w:rsidRPr="004A456C">
              <w:rPr>
                <w:iCs/>
                <w:spacing w:val="-4"/>
                <w:szCs w:val="24"/>
              </w:rPr>
              <w:t xml:space="preserve">Le Soumissionnaire devra soumettre les Stratégies de Gestion et Plans de mise en œuvre </w:t>
            </w:r>
            <w:r w:rsidR="006D00A4" w:rsidRPr="004A456C">
              <w:rPr>
                <w:iCs/>
                <w:spacing w:val="-4"/>
                <w:szCs w:val="24"/>
              </w:rPr>
              <w:t xml:space="preserve">de la gestion </w:t>
            </w:r>
            <w:r w:rsidRPr="004A456C">
              <w:rPr>
                <w:iCs/>
                <w:spacing w:val="-4"/>
                <w:szCs w:val="24"/>
              </w:rPr>
              <w:t>des risques majeurs dans les domaines environnemental et social (ES) ci-après :</w:t>
            </w:r>
          </w:p>
          <w:p w14:paraId="5C30CA62" w14:textId="0EA70B30" w:rsidR="00343E4E" w:rsidRPr="004A456C" w:rsidRDefault="00343E4E" w:rsidP="00FE0ED0">
            <w:pPr>
              <w:pStyle w:val="Paragraphedeliste"/>
              <w:numPr>
                <w:ilvl w:val="0"/>
                <w:numId w:val="114"/>
              </w:numPr>
              <w:suppressAutoHyphens/>
              <w:spacing w:after="120"/>
              <w:jc w:val="left"/>
              <w:rPr>
                <w:szCs w:val="24"/>
              </w:rPr>
            </w:pPr>
            <w:r w:rsidRPr="004A456C">
              <w:rPr>
                <w:szCs w:val="24"/>
              </w:rPr>
              <w:t xml:space="preserve">Prévention et plan d’action en réponse à l’Exploitation et </w:t>
            </w:r>
            <w:r w:rsidR="006D00A4" w:rsidRPr="004A456C">
              <w:rPr>
                <w:szCs w:val="24"/>
              </w:rPr>
              <w:t xml:space="preserve">aux </w:t>
            </w:r>
            <w:proofErr w:type="gramStart"/>
            <w:r w:rsidRPr="004A456C">
              <w:rPr>
                <w:szCs w:val="24"/>
              </w:rPr>
              <w:t>Abus  Sexuel</w:t>
            </w:r>
            <w:r w:rsidR="006D00A4" w:rsidRPr="004A456C">
              <w:rPr>
                <w:szCs w:val="24"/>
              </w:rPr>
              <w:t>s</w:t>
            </w:r>
            <w:proofErr w:type="gramEnd"/>
            <w:r w:rsidRPr="004A456C">
              <w:rPr>
                <w:szCs w:val="24"/>
              </w:rPr>
              <w:t xml:space="preserve"> (EAS) ;</w:t>
            </w:r>
          </w:p>
          <w:p w14:paraId="51EA8A66" w14:textId="77777777" w:rsidR="00343E4E" w:rsidRPr="004A456C" w:rsidRDefault="00343E4E" w:rsidP="00FE0ED0">
            <w:pPr>
              <w:pStyle w:val="Paragraphedeliste"/>
              <w:numPr>
                <w:ilvl w:val="0"/>
                <w:numId w:val="114"/>
              </w:numPr>
              <w:suppressAutoHyphens/>
              <w:spacing w:after="120"/>
              <w:jc w:val="left"/>
              <w:rPr>
                <w:szCs w:val="24"/>
              </w:rPr>
            </w:pPr>
            <w:r w:rsidRPr="004A456C">
              <w:rPr>
                <w:szCs w:val="24"/>
              </w:rPr>
              <w:t>Plan de Gestion de la circulation afin d’assurer la sécurité des communautés locales eu égard au trafic généré par le chantier]</w:t>
            </w:r>
          </w:p>
          <w:p w14:paraId="5897C302" w14:textId="25C407C2" w:rsidR="0030423A" w:rsidRPr="004A456C" w:rsidRDefault="0030423A" w:rsidP="00FE0ED0">
            <w:pPr>
              <w:pStyle w:val="Paragraphedeliste"/>
              <w:numPr>
                <w:ilvl w:val="0"/>
                <w:numId w:val="114"/>
              </w:numPr>
              <w:suppressAutoHyphens/>
              <w:spacing w:after="120"/>
              <w:jc w:val="left"/>
              <w:rPr>
                <w:szCs w:val="24"/>
              </w:rPr>
            </w:pPr>
            <w:r w:rsidRPr="004A456C">
              <w:rPr>
                <w:szCs w:val="24"/>
              </w:rPr>
              <w:t>Plan de gestion de la main d’œuvre</w:t>
            </w:r>
            <w:r w:rsidR="001C4627">
              <w:rPr>
                <w:szCs w:val="24"/>
              </w:rPr>
              <w:t xml:space="preserve"> (garantie incluant les termes d’un contrat de recrutement </w:t>
            </w:r>
            <w:proofErr w:type="gramStart"/>
            <w:r w:rsidR="001C4627">
              <w:rPr>
                <w:szCs w:val="24"/>
              </w:rPr>
              <w:t>détaillé</w:t>
            </w:r>
            <w:r w:rsidRPr="004A456C">
              <w:rPr>
                <w:szCs w:val="24"/>
              </w:rPr>
              <w:t> </w:t>
            </w:r>
            <w:r w:rsidR="001C4627">
              <w:rPr>
                <w:szCs w:val="24"/>
              </w:rPr>
              <w:t>,la</w:t>
            </w:r>
            <w:proofErr w:type="gramEnd"/>
            <w:r w:rsidR="001C4627">
              <w:rPr>
                <w:szCs w:val="24"/>
              </w:rPr>
              <w:t xml:space="preserve"> sécurité sociale et la protection individuelle des travailleurs etc…)</w:t>
            </w:r>
            <w:r w:rsidRPr="004A456C">
              <w:rPr>
                <w:szCs w:val="24"/>
              </w:rPr>
              <w:t>;</w:t>
            </w:r>
          </w:p>
          <w:p w14:paraId="744DEE44" w14:textId="0D0CFB82" w:rsidR="0030423A" w:rsidRPr="004A456C" w:rsidRDefault="0030423A" w:rsidP="00FE0ED0">
            <w:pPr>
              <w:pStyle w:val="Paragraphedeliste"/>
              <w:numPr>
                <w:ilvl w:val="0"/>
                <w:numId w:val="114"/>
              </w:numPr>
              <w:suppressAutoHyphens/>
              <w:spacing w:after="120"/>
              <w:jc w:val="left"/>
              <w:rPr>
                <w:szCs w:val="24"/>
              </w:rPr>
            </w:pPr>
            <w:r w:rsidRPr="004A456C">
              <w:rPr>
                <w:szCs w:val="24"/>
              </w:rPr>
              <w:t xml:space="preserve">Plan </w:t>
            </w:r>
            <w:proofErr w:type="gramStart"/>
            <w:r w:rsidRPr="004A456C">
              <w:rPr>
                <w:szCs w:val="24"/>
              </w:rPr>
              <w:t>d’hygiène ,santé</w:t>
            </w:r>
            <w:proofErr w:type="gramEnd"/>
            <w:r w:rsidRPr="004A456C">
              <w:rPr>
                <w:szCs w:val="24"/>
              </w:rPr>
              <w:t xml:space="preserve"> ,Sécurité </w:t>
            </w:r>
            <w:r w:rsidR="001C4627">
              <w:rPr>
                <w:szCs w:val="24"/>
              </w:rPr>
              <w:t>des travailleurs</w:t>
            </w:r>
            <w:r w:rsidRPr="004A456C">
              <w:rPr>
                <w:szCs w:val="24"/>
              </w:rPr>
              <w:t>,</w:t>
            </w:r>
          </w:p>
          <w:p w14:paraId="4FA23031" w14:textId="35C69572"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1.Plan de gestion de l’érosion et des sédiments afin de limiter la production de sédiments en contrôlant l’érosion et collecter les sédiments transportés avant le rejet des eaux dans l’environnement ;</w:t>
            </w:r>
            <w:r w:rsidR="004A456C">
              <w:rPr>
                <w:rFonts w:asciiTheme="majorBidi" w:hAnsiTheme="majorBidi" w:cstheme="majorBidi"/>
                <w:szCs w:val="24"/>
              </w:rPr>
              <w:t xml:space="preserve"> </w:t>
            </w:r>
            <w:r w:rsidR="004A456C" w:rsidRPr="004A456C">
              <w:rPr>
                <w:rFonts w:asciiTheme="majorBidi" w:hAnsiTheme="majorBidi" w:cstheme="majorBidi"/>
                <w:b/>
                <w:bCs/>
                <w:szCs w:val="24"/>
              </w:rPr>
              <w:t xml:space="preserve">(Non </w:t>
            </w:r>
            <w:r w:rsidR="004A456C">
              <w:rPr>
                <w:rFonts w:asciiTheme="majorBidi" w:hAnsiTheme="majorBidi" w:cstheme="majorBidi"/>
                <w:b/>
                <w:bCs/>
                <w:szCs w:val="24"/>
              </w:rPr>
              <w:t>A</w:t>
            </w:r>
            <w:r w:rsidR="004A456C" w:rsidRPr="004A456C">
              <w:rPr>
                <w:rFonts w:asciiTheme="majorBidi" w:hAnsiTheme="majorBidi" w:cstheme="majorBidi"/>
                <w:b/>
                <w:bCs/>
                <w:szCs w:val="24"/>
              </w:rPr>
              <w:t>pplicable)</w:t>
            </w:r>
          </w:p>
          <w:p w14:paraId="1C1FAE88" w14:textId="06681055" w:rsidR="007B680B" w:rsidRPr="004A456C" w:rsidRDefault="007B680B" w:rsidP="007B680B">
            <w:pPr>
              <w:spacing w:after="120"/>
              <w:rPr>
                <w:rFonts w:asciiTheme="majorBidi" w:hAnsiTheme="majorBidi" w:cstheme="majorBidi"/>
                <w:b/>
                <w:bCs/>
                <w:szCs w:val="24"/>
              </w:rPr>
            </w:pPr>
            <w:r w:rsidRPr="004A456C">
              <w:rPr>
                <w:rFonts w:asciiTheme="majorBidi" w:hAnsiTheme="majorBidi" w:cstheme="majorBidi"/>
                <w:szCs w:val="24"/>
              </w:rPr>
              <w:t>2- Plan de gestion des déblais et matériau afin de limiter les risques de rejet excessif de sédiments dans les eaux de surface, d’instabilité (éboulement) et d’impact excessif sur l’occupation du sol ;</w:t>
            </w:r>
            <w:r w:rsidR="004A456C">
              <w:t xml:space="preserve"> </w:t>
            </w:r>
            <w:r w:rsidR="004A456C" w:rsidRPr="004A456C">
              <w:rPr>
                <w:rFonts w:asciiTheme="majorBidi" w:hAnsiTheme="majorBidi" w:cstheme="majorBidi"/>
                <w:b/>
                <w:bCs/>
                <w:szCs w:val="24"/>
              </w:rPr>
              <w:t>(Non Applicable)</w:t>
            </w:r>
          </w:p>
          <w:p w14:paraId="06774C02" w14:textId="260101F9" w:rsidR="007B680B" w:rsidRPr="004A456C" w:rsidRDefault="007B680B" w:rsidP="007B680B">
            <w:pPr>
              <w:spacing w:after="120"/>
              <w:rPr>
                <w:rFonts w:asciiTheme="majorBidi" w:hAnsiTheme="majorBidi" w:cstheme="majorBidi"/>
                <w:b/>
                <w:bCs/>
                <w:szCs w:val="24"/>
              </w:rPr>
            </w:pPr>
            <w:r w:rsidRPr="004A456C">
              <w:rPr>
                <w:rFonts w:asciiTheme="majorBidi" w:hAnsiTheme="majorBidi" w:cstheme="majorBidi"/>
                <w:szCs w:val="24"/>
              </w:rPr>
              <w:t xml:space="preserve">3-Plan de gestion des sites de carrières et zones d’exploitation des emprunts et pouzzolane afin de limiter les impacts liés au bruit et à la poussière et les risques à la sécurité du public ; </w:t>
            </w:r>
            <w:r w:rsidR="004A456C" w:rsidRPr="004A456C">
              <w:rPr>
                <w:rFonts w:asciiTheme="majorBidi" w:hAnsiTheme="majorBidi" w:cstheme="majorBidi"/>
                <w:b/>
                <w:bCs/>
                <w:szCs w:val="24"/>
              </w:rPr>
              <w:t>(Non Applicable)</w:t>
            </w:r>
          </w:p>
          <w:p w14:paraId="29ABAFD6" w14:textId="3A8D84A1" w:rsidR="007B680B" w:rsidRPr="004A456C" w:rsidRDefault="007B680B" w:rsidP="004A456C">
            <w:pPr>
              <w:spacing w:after="120"/>
              <w:rPr>
                <w:rFonts w:asciiTheme="majorBidi" w:hAnsiTheme="majorBidi" w:cstheme="majorBidi"/>
                <w:szCs w:val="24"/>
              </w:rPr>
            </w:pPr>
            <w:r w:rsidRPr="004A456C">
              <w:rPr>
                <w:rFonts w:asciiTheme="majorBidi" w:hAnsiTheme="majorBidi" w:cstheme="majorBidi"/>
                <w:szCs w:val="24"/>
              </w:rPr>
              <w:t xml:space="preserve">4-Plan de Gestion et de suivi de la qualité de l’eau afin limiter la pollution de l’eau de drainage issues des sites d’activités et de stockage de produits dangereux conformément à la règlementation en vigueur ; </w:t>
            </w:r>
            <w:r w:rsidR="004A456C" w:rsidRPr="004A456C">
              <w:rPr>
                <w:rFonts w:asciiTheme="majorBidi" w:hAnsiTheme="majorBidi" w:cstheme="majorBidi"/>
                <w:b/>
                <w:bCs/>
                <w:szCs w:val="24"/>
              </w:rPr>
              <w:t xml:space="preserve">(Non </w:t>
            </w:r>
            <w:r w:rsidR="004A456C">
              <w:rPr>
                <w:rFonts w:asciiTheme="majorBidi" w:hAnsiTheme="majorBidi" w:cstheme="majorBidi"/>
                <w:b/>
                <w:bCs/>
                <w:szCs w:val="24"/>
              </w:rPr>
              <w:t>A</w:t>
            </w:r>
            <w:r w:rsidR="004A456C" w:rsidRPr="004A456C">
              <w:rPr>
                <w:rFonts w:asciiTheme="majorBidi" w:hAnsiTheme="majorBidi" w:cstheme="majorBidi"/>
                <w:b/>
                <w:bCs/>
                <w:szCs w:val="24"/>
              </w:rPr>
              <w:t>pplicable)</w:t>
            </w:r>
          </w:p>
          <w:p w14:paraId="3A8566AE" w14:textId="5C4F1CBC"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5-Plan de Gestion des produits dangereux afin de réduire les risques de pollution chronique ou accidentelle de l’eau ou des sols par les produits ou déchets dangereux stockés sur les sites d’activité ; </w:t>
            </w:r>
          </w:p>
          <w:p w14:paraId="2AC0F50F" w14:textId="52B4F0A8"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6-Plan de Gestion des poussières et autres émissions atmosphériques afin de limiter la pollution de l’air à partir des sites d’activités et de respecter la règlementation en vigueur ; </w:t>
            </w:r>
          </w:p>
          <w:p w14:paraId="4785FDBE" w14:textId="662A3600"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7-Plan de contrôle de bruit afin de limiter le bruit sur le chantier et dans ses alentours ; </w:t>
            </w:r>
          </w:p>
          <w:p w14:paraId="244DA343" w14:textId="3CAD3B15" w:rsidR="007B680B" w:rsidRPr="004A456C" w:rsidRDefault="007B680B" w:rsidP="004A456C">
            <w:pPr>
              <w:spacing w:after="120"/>
              <w:rPr>
                <w:rFonts w:asciiTheme="majorBidi" w:hAnsiTheme="majorBidi" w:cstheme="majorBidi"/>
                <w:szCs w:val="24"/>
              </w:rPr>
            </w:pPr>
            <w:r w:rsidRPr="004A456C">
              <w:rPr>
                <w:rFonts w:asciiTheme="majorBidi" w:hAnsiTheme="majorBidi" w:cstheme="majorBidi"/>
                <w:szCs w:val="24"/>
              </w:rPr>
              <w:t xml:space="preserve">8-Plan de gestion des ressources culturelles physiques afin de permettre la protection de ressources culturelles physiques (RCP) et la gestion des découvertes fortuites au cours des travaux ; </w:t>
            </w:r>
            <w:r w:rsidR="004A456C" w:rsidRPr="004A456C">
              <w:rPr>
                <w:rFonts w:asciiTheme="majorBidi" w:hAnsiTheme="majorBidi" w:cstheme="majorBidi"/>
                <w:b/>
                <w:bCs/>
                <w:szCs w:val="24"/>
              </w:rPr>
              <w:t xml:space="preserve">(Non </w:t>
            </w:r>
            <w:r w:rsidR="004A456C">
              <w:rPr>
                <w:rFonts w:asciiTheme="majorBidi" w:hAnsiTheme="majorBidi" w:cstheme="majorBidi"/>
                <w:b/>
                <w:bCs/>
                <w:szCs w:val="24"/>
              </w:rPr>
              <w:t>A</w:t>
            </w:r>
            <w:r w:rsidR="004A456C" w:rsidRPr="004A456C">
              <w:rPr>
                <w:rFonts w:asciiTheme="majorBidi" w:hAnsiTheme="majorBidi" w:cstheme="majorBidi"/>
                <w:b/>
                <w:bCs/>
                <w:szCs w:val="24"/>
              </w:rPr>
              <w:t>pplicable)</w:t>
            </w:r>
          </w:p>
          <w:p w14:paraId="517D0C58" w14:textId="295AC425"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9-Plan de gestion de défrichement afin de limiter les conséquences du défrichement sur l’environnement des travaux sur un écosystème de mangrove et de forestier ; </w:t>
            </w:r>
          </w:p>
          <w:p w14:paraId="454F5EFD" w14:textId="70C2D738"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lastRenderedPageBreak/>
              <w:t>10-Plan de déchets afin prévenir la pollution du milieu naturel par la production de déchets solides, les déchets dangereux et les eaux provenant des installations de chantier ;</w:t>
            </w:r>
          </w:p>
          <w:p w14:paraId="10FBF3A5" w14:textId="50EB9898"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11-Plan de gestion de trafic du chantier et des accès aux sites des travaux afin de maintenir des conditions de sécurité optimum sur les routes et sites des plates-formes aéroportuaires ; </w:t>
            </w:r>
          </w:p>
          <w:p w14:paraId="2CBEAB5A" w14:textId="1CA2BC3F"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12-Plan de conception et gestion des sites et installations de chantier afin de limiter les risques naturels pour le personnel et optimiser les conditions de travail ; </w:t>
            </w:r>
          </w:p>
          <w:p w14:paraId="29C06E31" w14:textId="671974D2"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13-Plan de gestion de la santé du personnel afin d’assurer des conditions de bonne santé et de soins médicaux pour l’ensemble du personnel ;</w:t>
            </w:r>
          </w:p>
          <w:p w14:paraId="5650271D" w14:textId="023C16DD"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14-Plan de démobilisation des sites afin d’assurer la restauration des sites exploités et installation de chantier en fin de chantier ;</w:t>
            </w:r>
          </w:p>
          <w:p w14:paraId="5BF97127" w14:textId="7ABF8477" w:rsidR="007B680B"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 xml:space="preserve">15-Plan de gestion du recrutement de la main d’œuvre afin de prévenir les risques d’afflux de population spontanée autour des plates formes aéroportuaires pouvant entraîner à terme des risques d’insécurité ;  </w:t>
            </w:r>
          </w:p>
          <w:p w14:paraId="2F56F991" w14:textId="123FCC65" w:rsidR="00E474B6" w:rsidRPr="004A456C" w:rsidRDefault="007B680B" w:rsidP="007B680B">
            <w:pPr>
              <w:spacing w:after="120"/>
              <w:rPr>
                <w:rFonts w:asciiTheme="majorBidi" w:hAnsiTheme="majorBidi" w:cstheme="majorBidi"/>
                <w:szCs w:val="24"/>
              </w:rPr>
            </w:pPr>
            <w:r w:rsidRPr="004A456C">
              <w:rPr>
                <w:rFonts w:asciiTheme="majorBidi" w:hAnsiTheme="majorBidi" w:cstheme="majorBidi"/>
                <w:szCs w:val="24"/>
              </w:rPr>
              <w:t>16-Plan de prévention et de remédiation aux violences à caractère sexiste et à l’exploitation et aux abus sexuels (EAS) et Harcèlement Sexuel (HS).</w:t>
            </w:r>
          </w:p>
          <w:p w14:paraId="56D0F3D5" w14:textId="67614A5F" w:rsidR="00E474B6" w:rsidRPr="004A456C" w:rsidRDefault="00E474B6" w:rsidP="007B680B">
            <w:pPr>
              <w:tabs>
                <w:tab w:val="right" w:pos="7254"/>
              </w:tabs>
              <w:spacing w:before="60" w:after="60"/>
              <w:rPr>
                <w:b/>
              </w:rPr>
            </w:pPr>
            <w:r w:rsidRPr="004A456C">
              <w:rPr>
                <w:b/>
                <w:u w:val="single"/>
              </w:rPr>
              <w:t>NB</w:t>
            </w:r>
            <w:r w:rsidRPr="004A456C">
              <w:rPr>
                <w:b/>
              </w:rPr>
              <w:t xml:space="preserve"> : </w:t>
            </w:r>
            <w:commentRangeStart w:id="413"/>
            <w:r w:rsidRPr="003A7C04">
              <w:rPr>
                <w:b/>
              </w:rPr>
              <w:t>l’absence</w:t>
            </w:r>
            <w:commentRangeEnd w:id="413"/>
            <w:r w:rsidR="002F3176" w:rsidRPr="003A7C04">
              <w:rPr>
                <w:rStyle w:val="Marquedecommentaire"/>
              </w:rPr>
              <w:commentReference w:id="413"/>
            </w:r>
            <w:r w:rsidRPr="003A7C04">
              <w:rPr>
                <w:b/>
              </w:rPr>
              <w:t xml:space="preserve"> de tout ou partie des pièces ci-dessus n’entraînera pas le rejet de l’offre au moment de l’évaluation. Toutefois celles-ci seront exigées au moment de l’attribution du Marché.</w:t>
            </w:r>
            <w:r w:rsidRPr="004A456C">
              <w:rPr>
                <w:b/>
              </w:rPr>
              <w:t xml:space="preserve"> </w:t>
            </w:r>
          </w:p>
        </w:tc>
      </w:tr>
      <w:tr w:rsidR="00343E4E" w:rsidRPr="00EF2D33" w14:paraId="0E382E25"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5ACD2959" w14:textId="77777777" w:rsidR="00343E4E" w:rsidRPr="00EF2D33" w:rsidRDefault="00343E4E" w:rsidP="00857A05">
            <w:pPr>
              <w:tabs>
                <w:tab w:val="right" w:pos="7434"/>
              </w:tabs>
              <w:suppressAutoHyphens/>
              <w:spacing w:before="60" w:after="60"/>
              <w:rPr>
                <w:b/>
                <w:szCs w:val="24"/>
              </w:rPr>
            </w:pPr>
            <w:r w:rsidRPr="00EF2D33">
              <w:rPr>
                <w:b/>
                <w:szCs w:val="24"/>
              </w:rPr>
              <w:lastRenderedPageBreak/>
              <w:t>IS 13.1</w:t>
            </w:r>
          </w:p>
        </w:tc>
        <w:tc>
          <w:tcPr>
            <w:tcW w:w="7740" w:type="dxa"/>
            <w:tcBorders>
              <w:top w:val="single" w:sz="6" w:space="0" w:color="000000"/>
              <w:left w:val="single" w:sz="6" w:space="0" w:color="000000"/>
              <w:bottom w:val="single" w:sz="6" w:space="0" w:color="000000"/>
              <w:right w:val="single" w:sz="6" w:space="0" w:color="000000"/>
            </w:tcBorders>
          </w:tcPr>
          <w:p w14:paraId="349D3648" w14:textId="7006F770" w:rsidR="00343E4E" w:rsidRPr="00BD5045" w:rsidRDefault="00343E4E" w:rsidP="00BD5045">
            <w:pPr>
              <w:tabs>
                <w:tab w:val="right" w:pos="7254"/>
              </w:tabs>
              <w:suppressAutoHyphens/>
              <w:spacing w:before="120" w:after="120"/>
              <w:rPr>
                <w:szCs w:val="24"/>
              </w:rPr>
            </w:pPr>
            <w:r w:rsidRPr="00EF2D33">
              <w:rPr>
                <w:szCs w:val="24"/>
              </w:rPr>
              <w:t xml:space="preserve">Les </w:t>
            </w:r>
            <w:r w:rsidRPr="00BD5045">
              <w:rPr>
                <w:szCs w:val="24"/>
              </w:rPr>
              <w:t xml:space="preserve">variantes </w:t>
            </w:r>
            <w:r w:rsidRPr="00BD5045">
              <w:rPr>
                <w:b/>
                <w:szCs w:val="24"/>
              </w:rPr>
              <w:t>ne sont pas</w:t>
            </w:r>
            <w:r w:rsidR="00BD5045" w:rsidRPr="00BD5045">
              <w:rPr>
                <w:b/>
                <w:szCs w:val="24"/>
              </w:rPr>
              <w:t xml:space="preserve"> </w:t>
            </w:r>
            <w:r w:rsidRPr="00BD5045">
              <w:rPr>
                <w:szCs w:val="24"/>
              </w:rPr>
              <w:t>autorisées.</w:t>
            </w:r>
          </w:p>
        </w:tc>
      </w:tr>
      <w:tr w:rsidR="00343E4E" w:rsidRPr="00EF2D33" w14:paraId="29B0D819" w14:textId="77777777" w:rsidTr="00807639">
        <w:trPr>
          <w:trHeight w:val="411"/>
        </w:trPr>
        <w:tc>
          <w:tcPr>
            <w:tcW w:w="1620" w:type="dxa"/>
            <w:gridSpan w:val="2"/>
            <w:tcBorders>
              <w:top w:val="single" w:sz="6" w:space="0" w:color="000000"/>
              <w:left w:val="single" w:sz="6" w:space="0" w:color="000000"/>
              <w:bottom w:val="single" w:sz="6" w:space="0" w:color="000000"/>
              <w:right w:val="single" w:sz="6" w:space="0" w:color="000000"/>
            </w:tcBorders>
          </w:tcPr>
          <w:p w14:paraId="1C4EE795" w14:textId="77777777" w:rsidR="00343E4E" w:rsidRPr="00EF2D33" w:rsidRDefault="00343E4E" w:rsidP="00857A05">
            <w:pPr>
              <w:tabs>
                <w:tab w:val="right" w:pos="7434"/>
              </w:tabs>
              <w:suppressAutoHyphens/>
              <w:spacing w:before="60" w:after="60"/>
              <w:rPr>
                <w:b/>
                <w:szCs w:val="24"/>
              </w:rPr>
            </w:pPr>
            <w:r w:rsidRPr="00EF2D33">
              <w:rPr>
                <w:b/>
                <w:szCs w:val="24"/>
              </w:rPr>
              <w:t>IS 13.2</w:t>
            </w:r>
          </w:p>
        </w:tc>
        <w:tc>
          <w:tcPr>
            <w:tcW w:w="7740" w:type="dxa"/>
            <w:tcBorders>
              <w:top w:val="single" w:sz="6" w:space="0" w:color="000000"/>
              <w:left w:val="single" w:sz="6" w:space="0" w:color="000000"/>
              <w:bottom w:val="single" w:sz="6" w:space="0" w:color="000000"/>
              <w:right w:val="single" w:sz="6" w:space="0" w:color="000000"/>
            </w:tcBorders>
          </w:tcPr>
          <w:p w14:paraId="1A170411" w14:textId="505F2BCA" w:rsidR="00343E4E" w:rsidRPr="00DF0A4A" w:rsidRDefault="00343E4E" w:rsidP="00857A05">
            <w:pPr>
              <w:suppressAutoHyphens/>
              <w:spacing w:before="60" w:after="60"/>
              <w:ind w:left="0" w:firstLine="0"/>
              <w:rPr>
                <w:szCs w:val="24"/>
              </w:rPr>
            </w:pPr>
            <w:r w:rsidRPr="00DF0A4A">
              <w:rPr>
                <w:szCs w:val="24"/>
              </w:rPr>
              <w:t>Des délais d’exécution des travaux différents de ce</w:t>
            </w:r>
            <w:r w:rsidR="00BD5045" w:rsidRPr="00DF0A4A">
              <w:rPr>
                <w:szCs w:val="24"/>
              </w:rPr>
              <w:t xml:space="preserve">lui mentionné </w:t>
            </w:r>
            <w:r w:rsidRPr="00DF0A4A">
              <w:rPr>
                <w:b/>
                <w:szCs w:val="24"/>
              </w:rPr>
              <w:t>ne sont pas</w:t>
            </w:r>
            <w:r w:rsidRPr="00DF0A4A">
              <w:rPr>
                <w:szCs w:val="24"/>
              </w:rPr>
              <w:t xml:space="preserve"> autorisés.</w:t>
            </w:r>
          </w:p>
          <w:p w14:paraId="0003B7DA" w14:textId="70F12A7E" w:rsidR="00343E4E" w:rsidRPr="00EF2D33" w:rsidRDefault="00BD5045" w:rsidP="00BD5045">
            <w:pPr>
              <w:suppressAutoHyphens/>
              <w:spacing w:before="60" w:after="60"/>
              <w:ind w:left="0" w:firstLine="0"/>
              <w:rPr>
                <w:b/>
                <w:szCs w:val="24"/>
              </w:rPr>
            </w:pPr>
            <w:r w:rsidRPr="00DF0A4A">
              <w:rPr>
                <w:b/>
                <w:szCs w:val="24"/>
              </w:rPr>
              <w:t xml:space="preserve">Le délai d’exécution des travaux est de </w:t>
            </w:r>
            <w:r w:rsidR="004639CF">
              <w:rPr>
                <w:b/>
                <w:szCs w:val="24"/>
              </w:rPr>
              <w:t>Quatre (</w:t>
            </w:r>
            <w:r w:rsidRPr="00DF0A4A">
              <w:rPr>
                <w:b/>
                <w:szCs w:val="24"/>
              </w:rPr>
              <w:t>04</w:t>
            </w:r>
            <w:r w:rsidR="004639CF">
              <w:rPr>
                <w:b/>
                <w:szCs w:val="24"/>
              </w:rPr>
              <w:t>)</w:t>
            </w:r>
            <w:r w:rsidRPr="00DF0A4A">
              <w:rPr>
                <w:b/>
                <w:szCs w:val="24"/>
              </w:rPr>
              <w:t xml:space="preserve"> mois à compter de la date de notification de l’Ordre de service de démarrage</w:t>
            </w:r>
          </w:p>
        </w:tc>
      </w:tr>
      <w:tr w:rsidR="00343E4E" w:rsidRPr="00EF2D33" w14:paraId="6B57EC8B" w14:textId="77777777" w:rsidTr="00DF0A4A">
        <w:trPr>
          <w:trHeight w:val="400"/>
        </w:trPr>
        <w:tc>
          <w:tcPr>
            <w:tcW w:w="1620" w:type="dxa"/>
            <w:gridSpan w:val="2"/>
            <w:tcBorders>
              <w:top w:val="single" w:sz="6" w:space="0" w:color="000000"/>
              <w:left w:val="single" w:sz="6" w:space="0" w:color="000000"/>
              <w:bottom w:val="single" w:sz="6" w:space="0" w:color="000000"/>
              <w:right w:val="single" w:sz="6" w:space="0" w:color="000000"/>
            </w:tcBorders>
          </w:tcPr>
          <w:p w14:paraId="005F0FE1" w14:textId="77777777" w:rsidR="00343E4E" w:rsidRPr="00EF2D33" w:rsidRDefault="00343E4E" w:rsidP="00857A05">
            <w:pPr>
              <w:tabs>
                <w:tab w:val="right" w:pos="7434"/>
              </w:tabs>
              <w:suppressAutoHyphens/>
              <w:spacing w:before="60" w:after="60"/>
              <w:rPr>
                <w:b/>
                <w:szCs w:val="24"/>
              </w:rPr>
            </w:pPr>
            <w:r w:rsidRPr="00EF2D33">
              <w:rPr>
                <w:b/>
                <w:szCs w:val="24"/>
              </w:rPr>
              <w:t>IS 13.4</w:t>
            </w:r>
          </w:p>
        </w:tc>
        <w:tc>
          <w:tcPr>
            <w:tcW w:w="7740" w:type="dxa"/>
            <w:tcBorders>
              <w:top w:val="single" w:sz="6" w:space="0" w:color="000000"/>
              <w:left w:val="single" w:sz="6" w:space="0" w:color="000000"/>
              <w:bottom w:val="single" w:sz="6" w:space="0" w:color="000000"/>
              <w:right w:val="single" w:sz="6" w:space="0" w:color="000000"/>
            </w:tcBorders>
          </w:tcPr>
          <w:p w14:paraId="06439FD9" w14:textId="5F3E598B" w:rsidR="00343E4E" w:rsidRPr="00EF2D33" w:rsidRDefault="00343E4E" w:rsidP="00DF0A4A">
            <w:pPr>
              <w:spacing w:before="160" w:after="160"/>
              <w:ind w:left="0" w:firstLine="0"/>
              <w:rPr>
                <w:b/>
                <w:szCs w:val="24"/>
              </w:rPr>
            </w:pPr>
            <w:r w:rsidRPr="00EF2D33">
              <w:rPr>
                <w:rFonts w:asciiTheme="majorBidi" w:hAnsiTheme="majorBidi" w:cstheme="majorBidi"/>
              </w:rPr>
              <w:t xml:space="preserve">Les variantes techniques spécifiées ci-dessous </w:t>
            </w:r>
            <w:r w:rsidRPr="00DF0A4A">
              <w:rPr>
                <w:rFonts w:asciiTheme="majorBidi" w:hAnsiTheme="majorBidi" w:cstheme="majorBidi"/>
                <w:b/>
                <w:i/>
                <w:iCs/>
              </w:rPr>
              <w:t>ne sont pas</w:t>
            </w:r>
            <w:r w:rsidRPr="00EF2D33">
              <w:rPr>
                <w:rFonts w:asciiTheme="majorBidi" w:hAnsiTheme="majorBidi" w:cstheme="majorBidi"/>
              </w:rPr>
              <w:t xml:space="preserve"> autorisés</w:t>
            </w:r>
            <w:r w:rsidRPr="00EF2D33">
              <w:rPr>
                <w:rFonts w:asciiTheme="majorBidi" w:hAnsiTheme="majorBidi" w:cstheme="majorBidi"/>
                <w:i/>
              </w:rPr>
              <w:t xml:space="preserve"> </w:t>
            </w:r>
            <w:r w:rsidRPr="00EF2D33">
              <w:rPr>
                <w:rFonts w:asciiTheme="majorBidi" w:hAnsiTheme="majorBidi" w:cstheme="majorBidi"/>
              </w:rPr>
              <w:t xml:space="preserve">autorisées </w:t>
            </w:r>
          </w:p>
        </w:tc>
      </w:tr>
      <w:tr w:rsidR="00343E4E" w:rsidRPr="00EF2D33" w14:paraId="77A10411"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271A90DA" w14:textId="77777777" w:rsidR="00343E4E" w:rsidRPr="00EF2D33" w:rsidRDefault="00343E4E" w:rsidP="00857A05">
            <w:pPr>
              <w:tabs>
                <w:tab w:val="right" w:pos="7434"/>
              </w:tabs>
              <w:suppressAutoHyphens/>
              <w:spacing w:before="60" w:after="60"/>
              <w:rPr>
                <w:b/>
                <w:szCs w:val="24"/>
              </w:rPr>
            </w:pPr>
            <w:r w:rsidRPr="00EF2D33">
              <w:rPr>
                <w:b/>
                <w:szCs w:val="24"/>
              </w:rPr>
              <w:t>IS 14.5</w:t>
            </w:r>
          </w:p>
        </w:tc>
        <w:tc>
          <w:tcPr>
            <w:tcW w:w="7740" w:type="dxa"/>
            <w:tcBorders>
              <w:top w:val="single" w:sz="6" w:space="0" w:color="000000"/>
              <w:left w:val="single" w:sz="6" w:space="0" w:color="000000"/>
              <w:bottom w:val="single" w:sz="6" w:space="0" w:color="000000"/>
              <w:right w:val="single" w:sz="6" w:space="0" w:color="000000"/>
            </w:tcBorders>
          </w:tcPr>
          <w:p w14:paraId="4133B484" w14:textId="0687E12B" w:rsidR="00343E4E" w:rsidRPr="00EF2D33" w:rsidRDefault="00343E4E" w:rsidP="00DF0A4A">
            <w:pPr>
              <w:tabs>
                <w:tab w:val="right" w:pos="7254"/>
              </w:tabs>
              <w:suppressAutoHyphens/>
              <w:spacing w:before="60" w:after="60"/>
              <w:ind w:left="0" w:firstLine="0"/>
              <w:rPr>
                <w:highlight w:val="yellow"/>
              </w:rPr>
            </w:pPr>
            <w:r w:rsidRPr="00EF2D33">
              <w:rPr>
                <w:rFonts w:asciiTheme="majorBidi" w:hAnsiTheme="majorBidi" w:cstheme="majorBidi"/>
              </w:rPr>
              <w:t xml:space="preserve">Les prix proposés par le Soumissionnaire </w:t>
            </w:r>
            <w:r w:rsidR="00DF0A4A">
              <w:rPr>
                <w:rFonts w:asciiTheme="majorBidi" w:hAnsiTheme="majorBidi" w:cstheme="majorBidi"/>
                <w:b/>
                <w:bCs/>
                <w:i/>
                <w:iCs/>
              </w:rPr>
              <w:t>ne seront pas</w:t>
            </w:r>
            <w:r w:rsidRPr="00EF2D33">
              <w:rPr>
                <w:rFonts w:asciiTheme="majorBidi" w:hAnsiTheme="majorBidi" w:cstheme="majorBidi"/>
                <w:b/>
                <w:bCs/>
                <w:i/>
                <w:iCs/>
              </w:rPr>
              <w:t xml:space="preserve"> </w:t>
            </w:r>
            <w:r w:rsidRPr="00EF2D33">
              <w:rPr>
                <w:rFonts w:asciiTheme="majorBidi" w:hAnsiTheme="majorBidi" w:cstheme="majorBidi"/>
                <w:bCs/>
                <w:iCs/>
              </w:rPr>
              <w:t>sujets à des révisions durant l’exécution du marché</w:t>
            </w:r>
            <w:r w:rsidRPr="00EF2D33">
              <w:rPr>
                <w:rFonts w:asciiTheme="majorBidi" w:hAnsiTheme="majorBidi" w:cstheme="majorBidi"/>
              </w:rPr>
              <w:t>.</w:t>
            </w:r>
            <w:r w:rsidRPr="00EF2D33">
              <w:t xml:space="preserve"> </w:t>
            </w:r>
          </w:p>
        </w:tc>
      </w:tr>
      <w:tr w:rsidR="00343E4E" w:rsidRPr="00EF2D33" w14:paraId="3980AF49"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7725F164" w14:textId="77777777" w:rsidR="00343E4E" w:rsidRPr="00EF2D33" w:rsidRDefault="00343E4E" w:rsidP="00C6733B">
            <w:pPr>
              <w:tabs>
                <w:tab w:val="right" w:pos="7434"/>
              </w:tabs>
              <w:suppressAutoHyphens/>
              <w:spacing w:before="60" w:after="60"/>
              <w:jc w:val="left"/>
              <w:rPr>
                <w:b/>
                <w:szCs w:val="24"/>
              </w:rPr>
            </w:pPr>
            <w:r w:rsidRPr="00EF2D33">
              <w:rPr>
                <w:b/>
                <w:szCs w:val="24"/>
              </w:rPr>
              <w:t>IS 15.1</w:t>
            </w:r>
          </w:p>
        </w:tc>
        <w:tc>
          <w:tcPr>
            <w:tcW w:w="7740" w:type="dxa"/>
            <w:tcBorders>
              <w:top w:val="single" w:sz="6" w:space="0" w:color="000000"/>
              <w:left w:val="single" w:sz="6" w:space="0" w:color="000000"/>
              <w:bottom w:val="single" w:sz="6" w:space="0" w:color="000000"/>
              <w:right w:val="single" w:sz="6" w:space="0" w:color="000000"/>
            </w:tcBorders>
          </w:tcPr>
          <w:p w14:paraId="77519BD8" w14:textId="5E3D44EE" w:rsidR="00343E4E" w:rsidRPr="00EF2D33" w:rsidRDefault="00343E4E" w:rsidP="00522987">
            <w:pPr>
              <w:spacing w:before="160" w:after="160"/>
              <w:ind w:left="0" w:right="-72" w:firstLine="0"/>
              <w:jc w:val="left"/>
              <w:rPr>
                <w:rFonts w:asciiTheme="majorBidi" w:hAnsiTheme="majorBidi" w:cstheme="majorBidi"/>
              </w:rPr>
            </w:pPr>
            <w:r w:rsidRPr="00EF2D33">
              <w:rPr>
                <w:rFonts w:asciiTheme="majorBidi" w:hAnsiTheme="majorBidi" w:cstheme="majorBidi"/>
              </w:rPr>
              <w:t xml:space="preserve">Les monnaies de l’offre et les monnaies de règlement seront les suivantes : </w:t>
            </w:r>
          </w:p>
          <w:p w14:paraId="309AB0E3" w14:textId="7EBFC298" w:rsidR="00343E4E" w:rsidRPr="00EF2D33" w:rsidRDefault="00343E4E" w:rsidP="00490B58">
            <w:pPr>
              <w:suppressAutoHyphens/>
              <w:spacing w:before="60" w:after="60"/>
              <w:ind w:left="11" w:right="-72" w:firstLine="0"/>
              <w:rPr>
                <w:szCs w:val="24"/>
                <w:highlight w:val="yellow"/>
              </w:rPr>
            </w:pPr>
            <w:r w:rsidRPr="00EF2D33">
              <w:rPr>
                <w:rFonts w:asciiTheme="majorBidi" w:hAnsiTheme="majorBidi" w:cstheme="majorBidi"/>
              </w:rPr>
              <w:t xml:space="preserve">Les prix seront entièrement libellés dans </w:t>
            </w:r>
            <w:r w:rsidR="00490B58">
              <w:rPr>
                <w:rFonts w:asciiTheme="majorBidi" w:hAnsiTheme="majorBidi" w:cstheme="majorBidi"/>
              </w:rPr>
              <w:t>Francs CFA XAF (</w:t>
            </w:r>
            <w:r w:rsidRPr="00EF2D33">
              <w:rPr>
                <w:rFonts w:asciiTheme="majorBidi" w:hAnsiTheme="majorBidi" w:cstheme="majorBidi"/>
                <w:b/>
                <w:bCs/>
                <w:i/>
                <w:iCs/>
              </w:rPr>
              <w:t>la Monnaie du Pays du Maître d’Ouvrage</w:t>
            </w:r>
            <w:r w:rsidR="00490B58">
              <w:rPr>
                <w:rFonts w:asciiTheme="majorBidi" w:hAnsiTheme="majorBidi" w:cstheme="majorBidi"/>
                <w:b/>
                <w:bCs/>
                <w:i/>
                <w:iCs/>
              </w:rPr>
              <w:t>)</w:t>
            </w:r>
            <w:r w:rsidRPr="00EF2D33">
              <w:rPr>
                <w:rFonts w:asciiTheme="majorBidi" w:hAnsiTheme="majorBidi" w:cstheme="majorBidi"/>
              </w:rPr>
              <w:t>.</w:t>
            </w:r>
          </w:p>
        </w:tc>
      </w:tr>
      <w:tr w:rsidR="00343E4E" w:rsidRPr="00EF2D33" w14:paraId="73BE7F2D"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18D14D8D" w14:textId="77777777" w:rsidR="00343E4E" w:rsidRPr="00EF2D33" w:rsidRDefault="00343E4E" w:rsidP="00C6733B">
            <w:pPr>
              <w:tabs>
                <w:tab w:val="right" w:pos="7434"/>
              </w:tabs>
              <w:suppressAutoHyphens/>
              <w:spacing w:before="60" w:after="60"/>
              <w:rPr>
                <w:b/>
                <w:szCs w:val="24"/>
              </w:rPr>
            </w:pPr>
            <w:r w:rsidRPr="00EF2D33">
              <w:rPr>
                <w:b/>
                <w:szCs w:val="24"/>
              </w:rPr>
              <w:t>IS 18.1</w:t>
            </w:r>
          </w:p>
        </w:tc>
        <w:tc>
          <w:tcPr>
            <w:tcW w:w="7740" w:type="dxa"/>
            <w:tcBorders>
              <w:top w:val="single" w:sz="6" w:space="0" w:color="000000"/>
              <w:left w:val="single" w:sz="6" w:space="0" w:color="000000"/>
              <w:bottom w:val="single" w:sz="6" w:space="0" w:color="000000"/>
              <w:right w:val="single" w:sz="6" w:space="0" w:color="000000"/>
            </w:tcBorders>
          </w:tcPr>
          <w:p w14:paraId="3098DF62" w14:textId="587611AE" w:rsidR="00343E4E" w:rsidRPr="00490B58" w:rsidRDefault="00490B58" w:rsidP="00490B58">
            <w:pPr>
              <w:pStyle w:val="i"/>
              <w:tabs>
                <w:tab w:val="right" w:pos="7254"/>
              </w:tabs>
              <w:suppressAutoHyphens/>
              <w:spacing w:before="60" w:after="60"/>
              <w:ind w:left="0" w:firstLine="0"/>
              <w:rPr>
                <w:rFonts w:ascii="Times New Roman" w:hAnsi="Times New Roman"/>
                <w:szCs w:val="24"/>
                <w:lang w:val="fr-FR"/>
              </w:rPr>
            </w:pPr>
            <w:r w:rsidRPr="00490B58">
              <w:rPr>
                <w:rFonts w:ascii="Times New Roman" w:hAnsi="Times New Roman"/>
                <w:szCs w:val="24"/>
                <w:lang w:val="fr-FR"/>
              </w:rPr>
              <w:t xml:space="preserve">La Période de validité de l’offre sera de </w:t>
            </w:r>
            <w:r>
              <w:rPr>
                <w:rFonts w:ascii="Times New Roman" w:hAnsi="Times New Roman"/>
                <w:b/>
                <w:bCs/>
                <w:szCs w:val="24"/>
                <w:lang w:val="fr-FR"/>
              </w:rPr>
              <w:t>Cent vingt</w:t>
            </w:r>
            <w:r w:rsidRPr="00490B58">
              <w:rPr>
                <w:rFonts w:ascii="Times New Roman" w:hAnsi="Times New Roman"/>
                <w:b/>
                <w:bCs/>
                <w:szCs w:val="24"/>
                <w:lang w:val="fr-FR"/>
              </w:rPr>
              <w:t xml:space="preserve"> (</w:t>
            </w:r>
            <w:r>
              <w:rPr>
                <w:rFonts w:ascii="Times New Roman" w:hAnsi="Times New Roman"/>
                <w:b/>
                <w:bCs/>
                <w:szCs w:val="24"/>
                <w:lang w:val="fr-FR"/>
              </w:rPr>
              <w:t>12</w:t>
            </w:r>
            <w:r w:rsidRPr="00490B58">
              <w:rPr>
                <w:rFonts w:ascii="Times New Roman" w:hAnsi="Times New Roman"/>
                <w:b/>
                <w:bCs/>
                <w:szCs w:val="24"/>
                <w:lang w:val="fr-FR"/>
              </w:rPr>
              <w:t>0) jours calendaires</w:t>
            </w:r>
            <w:r w:rsidRPr="00490B58">
              <w:rPr>
                <w:rFonts w:ascii="Times New Roman" w:hAnsi="Times New Roman"/>
                <w:bCs/>
                <w:szCs w:val="24"/>
                <w:lang w:val="fr-FR"/>
              </w:rPr>
              <w:t xml:space="preserve"> à compter de la date limite de remise des offres.</w:t>
            </w:r>
          </w:p>
        </w:tc>
      </w:tr>
      <w:tr w:rsidR="00343E4E" w:rsidRPr="00EF2D33" w14:paraId="011ACF68"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6E21D39C" w14:textId="77777777" w:rsidR="00343E4E" w:rsidRPr="00EF2D33" w:rsidRDefault="00343E4E" w:rsidP="00C6733B">
            <w:pPr>
              <w:tabs>
                <w:tab w:val="right" w:pos="7434"/>
              </w:tabs>
              <w:suppressAutoHyphens/>
              <w:spacing w:before="60" w:after="60"/>
              <w:rPr>
                <w:b/>
                <w:szCs w:val="24"/>
              </w:rPr>
            </w:pPr>
            <w:r w:rsidRPr="00EF2D33">
              <w:rPr>
                <w:b/>
                <w:szCs w:val="24"/>
              </w:rPr>
              <w:t>IS 18.3 (a)</w:t>
            </w:r>
          </w:p>
        </w:tc>
        <w:tc>
          <w:tcPr>
            <w:tcW w:w="7740" w:type="dxa"/>
            <w:tcBorders>
              <w:top w:val="single" w:sz="6" w:space="0" w:color="000000"/>
              <w:left w:val="single" w:sz="6" w:space="0" w:color="000000"/>
              <w:bottom w:val="single" w:sz="6" w:space="0" w:color="000000"/>
              <w:right w:val="single" w:sz="6" w:space="0" w:color="000000"/>
            </w:tcBorders>
          </w:tcPr>
          <w:p w14:paraId="3C00ADDD" w14:textId="609AC3E7" w:rsidR="00343E4E" w:rsidRPr="00EF2D33" w:rsidRDefault="00490B58" w:rsidP="00FF17A6">
            <w:pPr>
              <w:tabs>
                <w:tab w:val="right" w:pos="7254"/>
              </w:tabs>
              <w:suppressAutoHyphens/>
              <w:spacing w:before="60" w:after="60"/>
              <w:ind w:left="0" w:firstLine="0"/>
              <w:rPr>
                <w:b/>
                <w:szCs w:val="24"/>
              </w:rPr>
            </w:pPr>
            <w:r>
              <w:rPr>
                <w:szCs w:val="24"/>
              </w:rPr>
              <w:t>NA</w:t>
            </w:r>
          </w:p>
        </w:tc>
      </w:tr>
      <w:tr w:rsidR="00343E4E" w:rsidRPr="00EF2D33" w14:paraId="26081A7F"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7C936D45" w14:textId="77777777" w:rsidR="00343E4E" w:rsidRPr="00EF2D33" w:rsidRDefault="00343E4E" w:rsidP="00C6733B">
            <w:pPr>
              <w:tabs>
                <w:tab w:val="right" w:pos="7434"/>
              </w:tabs>
              <w:suppressAutoHyphens/>
              <w:spacing w:before="60" w:after="60"/>
              <w:rPr>
                <w:b/>
                <w:szCs w:val="24"/>
              </w:rPr>
            </w:pPr>
            <w:r w:rsidRPr="00EF2D33">
              <w:rPr>
                <w:b/>
                <w:szCs w:val="24"/>
              </w:rPr>
              <w:lastRenderedPageBreak/>
              <w:t>IS 19.1</w:t>
            </w:r>
          </w:p>
        </w:tc>
        <w:tc>
          <w:tcPr>
            <w:tcW w:w="7740" w:type="dxa"/>
            <w:tcBorders>
              <w:top w:val="single" w:sz="6" w:space="0" w:color="000000"/>
              <w:left w:val="single" w:sz="6" w:space="0" w:color="000000"/>
              <w:bottom w:val="single" w:sz="6" w:space="0" w:color="000000"/>
              <w:right w:val="single" w:sz="6" w:space="0" w:color="000000"/>
            </w:tcBorders>
          </w:tcPr>
          <w:p w14:paraId="60992819" w14:textId="4094C6E8" w:rsidR="00343E4E" w:rsidRPr="00FC71E2" w:rsidRDefault="00343E4E" w:rsidP="00522987">
            <w:pPr>
              <w:tabs>
                <w:tab w:val="right" w:pos="7254"/>
              </w:tabs>
              <w:spacing w:before="160" w:after="160"/>
              <w:ind w:left="0" w:firstLine="0"/>
              <w:rPr>
                <w:rFonts w:asciiTheme="majorBidi" w:hAnsiTheme="majorBidi" w:cstheme="majorBidi"/>
                <w:i/>
              </w:rPr>
            </w:pPr>
            <w:r w:rsidRPr="00FC71E2">
              <w:rPr>
                <w:rFonts w:asciiTheme="majorBidi" w:hAnsiTheme="majorBidi" w:cstheme="majorBidi"/>
              </w:rPr>
              <w:t xml:space="preserve">Une Garantie de soumission </w:t>
            </w:r>
            <w:r w:rsidRPr="00FC71E2">
              <w:rPr>
                <w:rFonts w:asciiTheme="majorBidi" w:hAnsiTheme="majorBidi" w:cstheme="majorBidi"/>
                <w:b/>
                <w:bCs/>
                <w:i/>
              </w:rPr>
              <w:t>est</w:t>
            </w:r>
            <w:r w:rsidRPr="00FC71E2">
              <w:rPr>
                <w:rFonts w:asciiTheme="majorBidi" w:hAnsiTheme="majorBidi" w:cstheme="majorBidi"/>
              </w:rPr>
              <w:t xml:space="preserve"> requise. Une déclaration de garantie de soumission </w:t>
            </w:r>
            <w:r w:rsidRPr="00FC71E2">
              <w:rPr>
                <w:rFonts w:asciiTheme="majorBidi" w:hAnsiTheme="majorBidi" w:cstheme="majorBidi"/>
                <w:b/>
                <w:bCs/>
                <w:i/>
              </w:rPr>
              <w:t>n’est pas</w:t>
            </w:r>
            <w:r w:rsidRPr="00FC71E2">
              <w:rPr>
                <w:rFonts w:asciiTheme="majorBidi" w:hAnsiTheme="majorBidi" w:cstheme="majorBidi"/>
              </w:rPr>
              <w:t xml:space="preserve"> requise</w:t>
            </w:r>
            <w:r w:rsidRPr="00FC71E2">
              <w:rPr>
                <w:rFonts w:asciiTheme="majorBidi" w:hAnsiTheme="majorBidi" w:cstheme="majorBidi"/>
                <w:sz w:val="16"/>
                <w:szCs w:val="16"/>
              </w:rPr>
              <w:t xml:space="preserve">. </w:t>
            </w:r>
          </w:p>
          <w:p w14:paraId="2406701F" w14:textId="64C24293" w:rsidR="00343E4E" w:rsidRPr="008B279D" w:rsidRDefault="00343E4E" w:rsidP="008B279D">
            <w:pPr>
              <w:tabs>
                <w:tab w:val="right" w:pos="7254"/>
              </w:tabs>
              <w:spacing w:before="160" w:after="160"/>
              <w:rPr>
                <w:rFonts w:asciiTheme="majorBidi" w:hAnsiTheme="majorBidi" w:cstheme="majorBidi"/>
                <w:i/>
                <w:iCs/>
              </w:rPr>
            </w:pPr>
            <w:r w:rsidRPr="00FC71E2">
              <w:rPr>
                <w:rFonts w:asciiTheme="majorBidi" w:hAnsiTheme="majorBidi" w:cstheme="majorBidi"/>
              </w:rPr>
              <w:t xml:space="preserve">Le montant de la garantie de l’offre est : </w:t>
            </w:r>
            <w:r w:rsidR="00FC71E2" w:rsidRPr="00FC71E2">
              <w:rPr>
                <w:rFonts w:asciiTheme="majorBidi" w:hAnsiTheme="majorBidi" w:cstheme="majorBidi"/>
                <w:b/>
                <w:bCs/>
                <w:i/>
                <w:iCs/>
              </w:rPr>
              <w:t>Quatre millions</w:t>
            </w:r>
            <w:r w:rsidR="008B279D">
              <w:rPr>
                <w:rFonts w:asciiTheme="majorBidi" w:hAnsiTheme="majorBidi" w:cstheme="majorBidi"/>
                <w:b/>
                <w:bCs/>
                <w:i/>
                <w:iCs/>
              </w:rPr>
              <w:t xml:space="preserve"> </w:t>
            </w:r>
            <w:r w:rsidR="00FC71E2" w:rsidRPr="00FC71E2">
              <w:rPr>
                <w:rFonts w:asciiTheme="majorBidi" w:hAnsiTheme="majorBidi" w:cstheme="majorBidi"/>
                <w:b/>
                <w:bCs/>
                <w:i/>
                <w:iCs/>
              </w:rPr>
              <w:t xml:space="preserve">(4 </w:t>
            </w:r>
            <w:r w:rsidR="002F3176">
              <w:rPr>
                <w:rFonts w:asciiTheme="majorBidi" w:hAnsiTheme="majorBidi" w:cstheme="majorBidi"/>
                <w:b/>
                <w:bCs/>
                <w:i/>
                <w:iCs/>
              </w:rPr>
              <w:t>000</w:t>
            </w:r>
            <w:r w:rsidR="00FC71E2" w:rsidRPr="00FC71E2">
              <w:rPr>
                <w:rFonts w:asciiTheme="majorBidi" w:hAnsiTheme="majorBidi" w:cstheme="majorBidi"/>
                <w:b/>
                <w:bCs/>
                <w:i/>
                <w:iCs/>
              </w:rPr>
              <w:t xml:space="preserve"> 000) Francs CFA</w:t>
            </w:r>
          </w:p>
        </w:tc>
      </w:tr>
      <w:tr w:rsidR="00343E4E" w:rsidRPr="00EF2D33" w14:paraId="6D5BA8BF"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1FED4DAF" w14:textId="77777777" w:rsidR="00343E4E" w:rsidRPr="00EF2D33" w:rsidRDefault="00343E4E" w:rsidP="00C6733B">
            <w:pPr>
              <w:tabs>
                <w:tab w:val="right" w:pos="7434"/>
              </w:tabs>
              <w:suppressAutoHyphens/>
              <w:spacing w:before="60" w:after="60"/>
              <w:rPr>
                <w:b/>
                <w:szCs w:val="24"/>
              </w:rPr>
            </w:pPr>
            <w:r w:rsidRPr="00EF2D33">
              <w:rPr>
                <w:b/>
                <w:szCs w:val="24"/>
              </w:rPr>
              <w:t>IS 19.3(d)</w:t>
            </w:r>
          </w:p>
        </w:tc>
        <w:tc>
          <w:tcPr>
            <w:tcW w:w="7740" w:type="dxa"/>
            <w:tcBorders>
              <w:top w:val="single" w:sz="6" w:space="0" w:color="000000"/>
              <w:left w:val="single" w:sz="6" w:space="0" w:color="000000"/>
              <w:bottom w:val="single" w:sz="6" w:space="0" w:color="000000"/>
              <w:right w:val="single" w:sz="6" w:space="0" w:color="000000"/>
            </w:tcBorders>
          </w:tcPr>
          <w:p w14:paraId="6DC9FA5A" w14:textId="5D925C70" w:rsidR="00343E4E" w:rsidRPr="00EF2D33" w:rsidRDefault="00490B58" w:rsidP="00C6733B">
            <w:pPr>
              <w:tabs>
                <w:tab w:val="right" w:pos="7254"/>
              </w:tabs>
              <w:suppressAutoHyphens/>
              <w:spacing w:before="60" w:after="60"/>
              <w:ind w:left="0" w:firstLine="0"/>
              <w:rPr>
                <w:szCs w:val="24"/>
              </w:rPr>
            </w:pPr>
            <w:r>
              <w:rPr>
                <w:szCs w:val="24"/>
              </w:rPr>
              <w:t>NA</w:t>
            </w:r>
          </w:p>
          <w:p w14:paraId="78964F58" w14:textId="77777777" w:rsidR="00343E4E" w:rsidRPr="00EF2D33" w:rsidRDefault="00343E4E" w:rsidP="00FF17A6">
            <w:pPr>
              <w:tabs>
                <w:tab w:val="left" w:pos="7382"/>
              </w:tabs>
              <w:spacing w:before="60" w:after="60"/>
              <w:ind w:left="14" w:firstLine="0"/>
              <w:rPr>
                <w:i/>
                <w:u w:val="single"/>
              </w:rPr>
            </w:pPr>
            <w:r w:rsidRPr="00EF2D33">
              <w:rPr>
                <w:i/>
                <w:u w:val="single"/>
              </w:rPr>
              <w:tab/>
            </w:r>
          </w:p>
          <w:p w14:paraId="396EDE87" w14:textId="0351D1BA" w:rsidR="00343E4E" w:rsidRPr="00EF2D33" w:rsidRDefault="008B279D" w:rsidP="00221647">
            <w:pPr>
              <w:tabs>
                <w:tab w:val="right" w:pos="7254"/>
              </w:tabs>
              <w:suppressAutoHyphens/>
              <w:spacing w:before="60" w:after="60"/>
              <w:ind w:left="0" w:firstLine="0"/>
              <w:rPr>
                <w:b/>
                <w:szCs w:val="24"/>
                <w:u w:val="single"/>
              </w:rPr>
            </w:pPr>
            <w:r>
              <w:rPr>
                <w:b/>
                <w:i/>
                <w:szCs w:val="24"/>
              </w:rPr>
              <w:t xml:space="preserve">Les autres garanties sont la garantie de bonne exécution et la garantie </w:t>
            </w:r>
          </w:p>
        </w:tc>
      </w:tr>
      <w:tr w:rsidR="00343E4E" w:rsidRPr="00EF2D33" w14:paraId="09A017C8" w14:textId="77777777" w:rsidTr="006F40D1">
        <w:tc>
          <w:tcPr>
            <w:tcW w:w="1620" w:type="dxa"/>
            <w:gridSpan w:val="2"/>
            <w:tcBorders>
              <w:top w:val="single" w:sz="6" w:space="0" w:color="000000"/>
              <w:left w:val="single" w:sz="6" w:space="0" w:color="000000"/>
              <w:bottom w:val="single" w:sz="6" w:space="0" w:color="000000"/>
              <w:right w:val="single" w:sz="6" w:space="0" w:color="000000"/>
            </w:tcBorders>
          </w:tcPr>
          <w:p w14:paraId="7065A111" w14:textId="77777777" w:rsidR="00343E4E" w:rsidRPr="00EF2D33" w:rsidRDefault="00343E4E" w:rsidP="00C6733B">
            <w:pPr>
              <w:tabs>
                <w:tab w:val="right" w:pos="7434"/>
              </w:tabs>
              <w:suppressAutoHyphens/>
              <w:spacing w:before="60" w:after="60"/>
              <w:rPr>
                <w:b/>
                <w:szCs w:val="24"/>
              </w:rPr>
            </w:pPr>
            <w:r w:rsidRPr="00EF2D33">
              <w:rPr>
                <w:b/>
                <w:szCs w:val="24"/>
              </w:rPr>
              <w:t>IS 19.9</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251AA106" w14:textId="1FADCA2B" w:rsidR="00343E4E" w:rsidRPr="006F40D1" w:rsidRDefault="00FA177C" w:rsidP="00C6733B">
            <w:pPr>
              <w:tabs>
                <w:tab w:val="right" w:pos="7254"/>
              </w:tabs>
              <w:suppressAutoHyphens/>
              <w:spacing w:before="60" w:after="60"/>
              <w:ind w:left="0" w:firstLine="0"/>
              <w:rPr>
                <w:szCs w:val="24"/>
              </w:rPr>
            </w:pPr>
            <w:r w:rsidRPr="006F40D1">
              <w:rPr>
                <w:b/>
                <w:i/>
                <w:szCs w:val="24"/>
              </w:rPr>
              <w:t>NA</w:t>
            </w:r>
          </w:p>
        </w:tc>
      </w:tr>
      <w:tr w:rsidR="00490B58" w:rsidRPr="00EF2D33" w14:paraId="55F19FEC"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5DBD1AC3" w14:textId="77777777" w:rsidR="00490B58" w:rsidRPr="00EF2D33" w:rsidRDefault="00490B58" w:rsidP="00490B58">
            <w:pPr>
              <w:tabs>
                <w:tab w:val="right" w:pos="7434"/>
              </w:tabs>
              <w:suppressAutoHyphens/>
              <w:spacing w:before="60" w:after="60"/>
              <w:rPr>
                <w:b/>
                <w:szCs w:val="24"/>
              </w:rPr>
            </w:pPr>
            <w:r w:rsidRPr="00EF2D33">
              <w:rPr>
                <w:b/>
                <w:szCs w:val="24"/>
              </w:rPr>
              <w:t>IS 20.1</w:t>
            </w:r>
          </w:p>
        </w:tc>
        <w:tc>
          <w:tcPr>
            <w:tcW w:w="7740" w:type="dxa"/>
            <w:tcBorders>
              <w:top w:val="single" w:sz="6" w:space="0" w:color="000000"/>
              <w:left w:val="single" w:sz="6" w:space="0" w:color="000000"/>
              <w:bottom w:val="single" w:sz="6" w:space="0" w:color="000000"/>
              <w:right w:val="single" w:sz="6" w:space="0" w:color="000000"/>
            </w:tcBorders>
          </w:tcPr>
          <w:p w14:paraId="3AB89324" w14:textId="0B80FA1E" w:rsidR="00490B58" w:rsidRPr="006F40D1" w:rsidRDefault="00490B58" w:rsidP="00490B58">
            <w:pPr>
              <w:tabs>
                <w:tab w:val="right" w:pos="7254"/>
              </w:tabs>
              <w:suppressAutoHyphens/>
              <w:spacing w:before="60" w:after="60"/>
              <w:ind w:left="0" w:firstLine="0"/>
              <w:rPr>
                <w:szCs w:val="24"/>
              </w:rPr>
            </w:pPr>
            <w:r w:rsidRPr="006F40D1">
              <w:rPr>
                <w:szCs w:val="22"/>
              </w:rPr>
              <w:t>Outre l’original de l’Offre, le nombre de copies demandé est de :</w:t>
            </w:r>
            <w:r w:rsidRPr="006F40D1">
              <w:rPr>
                <w:b/>
                <w:szCs w:val="22"/>
              </w:rPr>
              <w:t xml:space="preserve"> Sept (07), accompagné d’une clé USB contenant la version numérique aux formats modifiable (Word et Excel ou tout autre version modifiable) et non modifiable (PDF)</w:t>
            </w:r>
            <w:r w:rsidRPr="006F40D1">
              <w:t xml:space="preserve"> </w:t>
            </w:r>
          </w:p>
        </w:tc>
      </w:tr>
      <w:tr w:rsidR="00343E4E" w:rsidRPr="00EF2D33" w14:paraId="0A5D00F9"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31910464" w14:textId="77777777" w:rsidR="00343E4E" w:rsidRPr="00EF2D33" w:rsidRDefault="00343E4E" w:rsidP="00C6733B">
            <w:pPr>
              <w:tabs>
                <w:tab w:val="right" w:pos="7434"/>
              </w:tabs>
              <w:suppressAutoHyphens/>
              <w:spacing w:before="60" w:after="60"/>
              <w:rPr>
                <w:b/>
                <w:szCs w:val="24"/>
              </w:rPr>
            </w:pPr>
            <w:r w:rsidRPr="00EF2D33">
              <w:rPr>
                <w:b/>
                <w:szCs w:val="24"/>
              </w:rPr>
              <w:t>IS 20.3</w:t>
            </w:r>
          </w:p>
        </w:tc>
        <w:tc>
          <w:tcPr>
            <w:tcW w:w="7740" w:type="dxa"/>
            <w:tcBorders>
              <w:top w:val="single" w:sz="6" w:space="0" w:color="000000"/>
              <w:left w:val="single" w:sz="6" w:space="0" w:color="000000"/>
              <w:bottom w:val="single" w:sz="6" w:space="0" w:color="000000"/>
              <w:right w:val="single" w:sz="6" w:space="0" w:color="000000"/>
            </w:tcBorders>
          </w:tcPr>
          <w:p w14:paraId="23623A22" w14:textId="2A7E8FF5" w:rsidR="00343E4E" w:rsidRPr="00EF2D33" w:rsidRDefault="00343E4E" w:rsidP="00C6733B">
            <w:pPr>
              <w:tabs>
                <w:tab w:val="right" w:pos="7254"/>
              </w:tabs>
              <w:suppressAutoHyphens/>
              <w:spacing w:before="60" w:after="60"/>
              <w:ind w:left="0" w:firstLine="0"/>
              <w:rPr>
                <w:szCs w:val="24"/>
              </w:rPr>
            </w:pPr>
            <w:r w:rsidRPr="00EF2D33">
              <w:rPr>
                <w:szCs w:val="24"/>
              </w:rPr>
              <w:t xml:space="preserve">La confirmation écrite de l’habilitation du signataire à engager le Soumissionnaire consistera en : </w:t>
            </w:r>
            <w:r w:rsidR="00490B58" w:rsidRPr="00490B58">
              <w:rPr>
                <w:b/>
                <w:i/>
              </w:rPr>
              <w:t>un mandat, une procuration ou un pouvoir de signature dûment signé et délivré par l’autorité compétente.</w:t>
            </w:r>
          </w:p>
        </w:tc>
      </w:tr>
      <w:tr w:rsidR="00343E4E" w:rsidRPr="00EF2D33" w14:paraId="34B03B0D" w14:textId="77777777" w:rsidTr="00807639">
        <w:tc>
          <w:tcPr>
            <w:tcW w:w="9360" w:type="dxa"/>
            <w:gridSpan w:val="3"/>
            <w:tcBorders>
              <w:top w:val="single" w:sz="6" w:space="0" w:color="000000"/>
              <w:left w:val="single" w:sz="6" w:space="0" w:color="000000"/>
              <w:bottom w:val="single" w:sz="6" w:space="0" w:color="000000"/>
              <w:right w:val="single" w:sz="6" w:space="0" w:color="000000"/>
            </w:tcBorders>
          </w:tcPr>
          <w:p w14:paraId="2CFB0309" w14:textId="77777777" w:rsidR="00343E4E" w:rsidRPr="00EF2D33" w:rsidRDefault="00343E4E" w:rsidP="008917B6">
            <w:pPr>
              <w:tabs>
                <w:tab w:val="right" w:pos="7434"/>
              </w:tabs>
              <w:suppressAutoHyphens/>
              <w:spacing w:before="120" w:after="120"/>
              <w:ind w:left="578" w:hanging="578"/>
              <w:jc w:val="center"/>
              <w:rPr>
                <w:b/>
                <w:sz w:val="28"/>
                <w:szCs w:val="24"/>
              </w:rPr>
            </w:pPr>
            <w:r w:rsidRPr="00EF2D33">
              <w:rPr>
                <w:b/>
                <w:sz w:val="28"/>
                <w:szCs w:val="24"/>
              </w:rPr>
              <w:t>D. Remise des offres et ouverture des plis</w:t>
            </w:r>
          </w:p>
        </w:tc>
      </w:tr>
      <w:tr w:rsidR="00343E4E" w:rsidRPr="00EF2D33" w14:paraId="03118CAC"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67D61FD6" w14:textId="77777777" w:rsidR="00343E4E" w:rsidRPr="00EF2D33" w:rsidRDefault="00343E4E" w:rsidP="00C6733B">
            <w:pPr>
              <w:tabs>
                <w:tab w:val="right" w:pos="7434"/>
              </w:tabs>
              <w:suppressAutoHyphens/>
              <w:spacing w:before="60" w:after="60"/>
              <w:rPr>
                <w:b/>
                <w:szCs w:val="24"/>
              </w:rPr>
            </w:pPr>
            <w:r w:rsidRPr="00EF2D33">
              <w:rPr>
                <w:b/>
                <w:szCs w:val="24"/>
              </w:rPr>
              <w:t xml:space="preserve">IS 22.1 </w:t>
            </w:r>
          </w:p>
        </w:tc>
        <w:tc>
          <w:tcPr>
            <w:tcW w:w="7740" w:type="dxa"/>
            <w:tcBorders>
              <w:top w:val="single" w:sz="6" w:space="0" w:color="000000"/>
              <w:left w:val="single" w:sz="6" w:space="0" w:color="000000"/>
              <w:bottom w:val="single" w:sz="6" w:space="0" w:color="000000"/>
              <w:right w:val="single" w:sz="6" w:space="0" w:color="000000"/>
            </w:tcBorders>
          </w:tcPr>
          <w:p w14:paraId="1C9044D6" w14:textId="4E84FB98" w:rsidR="00343E4E" w:rsidRPr="00EF2D33" w:rsidRDefault="00343E4E" w:rsidP="00C41DD0">
            <w:pPr>
              <w:tabs>
                <w:tab w:val="right" w:pos="7254"/>
              </w:tabs>
              <w:spacing w:before="60" w:after="60"/>
              <w:ind w:left="11" w:hanging="11"/>
              <w:rPr>
                <w:b/>
                <w:i/>
              </w:rPr>
            </w:pPr>
            <w:r w:rsidRPr="00EF2D33">
              <w:rPr>
                <w:szCs w:val="24"/>
              </w:rPr>
              <w:t xml:space="preserve">Aux seules fins de </w:t>
            </w:r>
            <w:r w:rsidRPr="00EF2D33">
              <w:rPr>
                <w:b/>
                <w:szCs w:val="24"/>
                <w:u w:val="single"/>
              </w:rPr>
              <w:t xml:space="preserve">remise des </w:t>
            </w:r>
            <w:r w:rsidR="00942537">
              <w:rPr>
                <w:b/>
                <w:szCs w:val="24"/>
                <w:u w:val="single"/>
              </w:rPr>
              <w:t>O</w:t>
            </w:r>
            <w:r w:rsidRPr="00EF2D33">
              <w:rPr>
                <w:b/>
                <w:szCs w:val="24"/>
                <w:u w:val="single"/>
              </w:rPr>
              <w:t>ffres</w:t>
            </w:r>
            <w:r w:rsidRPr="00EF2D33">
              <w:rPr>
                <w:b/>
                <w:szCs w:val="24"/>
              </w:rPr>
              <w:t xml:space="preserve"> </w:t>
            </w:r>
            <w:r w:rsidRPr="00EF2D33">
              <w:rPr>
                <w:szCs w:val="24"/>
              </w:rPr>
              <w:t>l’adresse du Maître d’Ouvrage est la suivante :</w:t>
            </w:r>
            <w:r w:rsidRPr="00EF2D33">
              <w:rPr>
                <w:b/>
                <w:i/>
              </w:rPr>
              <w:t xml:space="preserve"> </w:t>
            </w:r>
          </w:p>
          <w:p w14:paraId="44B08E04" w14:textId="6914CEFF" w:rsidR="00490B58" w:rsidRPr="00322E97" w:rsidRDefault="00343E4E" w:rsidP="00C6733B">
            <w:pPr>
              <w:tabs>
                <w:tab w:val="right" w:pos="7254"/>
              </w:tabs>
              <w:suppressAutoHyphens/>
              <w:spacing w:before="60" w:after="60"/>
              <w:rPr>
                <w:b/>
                <w:iCs/>
                <w:szCs w:val="24"/>
              </w:rPr>
            </w:pPr>
            <w:r w:rsidRPr="00EF2D33">
              <w:rPr>
                <w:szCs w:val="24"/>
              </w:rPr>
              <w:t xml:space="preserve">Attention : </w:t>
            </w:r>
            <w:r w:rsidR="00490B58" w:rsidRPr="00322E97">
              <w:rPr>
                <w:b/>
                <w:iCs/>
                <w:szCs w:val="24"/>
              </w:rPr>
              <w:t xml:space="preserve">Président du Conseil Régional </w:t>
            </w:r>
            <w:r w:rsidR="001E0577">
              <w:rPr>
                <w:b/>
                <w:iCs/>
                <w:szCs w:val="24"/>
              </w:rPr>
              <w:t>de</w:t>
            </w:r>
            <w:r w:rsidR="00490B58" w:rsidRPr="00322E97">
              <w:rPr>
                <w:b/>
                <w:iCs/>
                <w:szCs w:val="24"/>
              </w:rPr>
              <w:t xml:space="preserve"> </w:t>
            </w:r>
            <w:r w:rsidR="001E0577">
              <w:rPr>
                <w:b/>
                <w:iCs/>
                <w:szCs w:val="24"/>
              </w:rPr>
              <w:t>l’Est</w:t>
            </w:r>
            <w:r w:rsidR="00490B58" w:rsidRPr="00322E97">
              <w:rPr>
                <w:b/>
                <w:iCs/>
                <w:szCs w:val="24"/>
              </w:rPr>
              <w:t xml:space="preserve"> </w:t>
            </w:r>
          </w:p>
          <w:p w14:paraId="6C2BCFAF" w14:textId="77777777" w:rsidR="00FE0ED0" w:rsidRPr="00322E97" w:rsidRDefault="00FE0ED0" w:rsidP="00FE0ED0">
            <w:pPr>
              <w:tabs>
                <w:tab w:val="right" w:pos="7254"/>
              </w:tabs>
              <w:suppressAutoHyphens/>
              <w:spacing w:before="60" w:after="60"/>
              <w:rPr>
                <w:b/>
                <w:szCs w:val="24"/>
              </w:rPr>
            </w:pPr>
            <w:r w:rsidRPr="00322E97">
              <w:rPr>
                <w:szCs w:val="24"/>
              </w:rPr>
              <w:t>Adresse </w:t>
            </w:r>
            <w:r w:rsidRPr="00322E97">
              <w:rPr>
                <w:b/>
                <w:szCs w:val="24"/>
              </w:rPr>
              <w:t xml:space="preserve">: </w:t>
            </w:r>
            <w:r>
              <w:rPr>
                <w:b/>
                <w:szCs w:val="24"/>
              </w:rPr>
              <w:t xml:space="preserve">Annexe 3 du </w:t>
            </w:r>
            <w:r w:rsidRPr="00322E97">
              <w:rPr>
                <w:b/>
                <w:szCs w:val="24"/>
              </w:rPr>
              <w:t xml:space="preserve">Conseil Régional </w:t>
            </w:r>
            <w:r>
              <w:rPr>
                <w:b/>
                <w:szCs w:val="24"/>
              </w:rPr>
              <w:t>de</w:t>
            </w:r>
            <w:r w:rsidRPr="00322E97">
              <w:rPr>
                <w:b/>
                <w:szCs w:val="24"/>
              </w:rPr>
              <w:t xml:space="preserve"> </w:t>
            </w:r>
            <w:r>
              <w:rPr>
                <w:b/>
                <w:szCs w:val="24"/>
              </w:rPr>
              <w:t>l’Est</w:t>
            </w:r>
            <w:r w:rsidRPr="00322E97">
              <w:rPr>
                <w:b/>
                <w:szCs w:val="24"/>
              </w:rPr>
              <w:t xml:space="preserve">, </w:t>
            </w:r>
            <w:r>
              <w:rPr>
                <w:b/>
                <w:szCs w:val="24"/>
              </w:rPr>
              <w:t xml:space="preserve">Carrefour </w:t>
            </w:r>
            <w:proofErr w:type="spellStart"/>
            <w:r>
              <w:rPr>
                <w:b/>
                <w:szCs w:val="24"/>
              </w:rPr>
              <w:t>Teerenstra</w:t>
            </w:r>
            <w:proofErr w:type="spellEnd"/>
            <w:r>
              <w:rPr>
                <w:b/>
                <w:szCs w:val="24"/>
              </w:rPr>
              <w:t>.</w:t>
            </w:r>
          </w:p>
          <w:p w14:paraId="67CB70BF" w14:textId="77777777" w:rsidR="00FE0ED0" w:rsidRPr="00322E97" w:rsidRDefault="00FE0ED0" w:rsidP="00FE0ED0">
            <w:pPr>
              <w:tabs>
                <w:tab w:val="right" w:pos="7254"/>
              </w:tabs>
              <w:suppressAutoHyphens/>
              <w:spacing w:before="60" w:after="60"/>
              <w:rPr>
                <w:szCs w:val="24"/>
              </w:rPr>
            </w:pPr>
            <w:r w:rsidRPr="00322E97">
              <w:rPr>
                <w:szCs w:val="24"/>
              </w:rPr>
              <w:t xml:space="preserve">Étage/Numéro de bureau : </w:t>
            </w:r>
            <w:r w:rsidRPr="002A1203">
              <w:rPr>
                <w:b/>
                <w:iCs/>
                <w:szCs w:val="24"/>
                <w:highlight w:val="lightGray"/>
                <w:shd w:val="clear" w:color="auto" w:fill="FFFF00"/>
              </w:rPr>
              <w:t>109</w:t>
            </w:r>
          </w:p>
          <w:p w14:paraId="02B1391D" w14:textId="77777777" w:rsidR="00FE0ED0" w:rsidRPr="00EF2D33" w:rsidRDefault="00FE0ED0" w:rsidP="00FE0ED0">
            <w:pPr>
              <w:tabs>
                <w:tab w:val="right" w:pos="7254"/>
              </w:tabs>
              <w:suppressAutoHyphens/>
              <w:spacing w:before="60" w:after="60"/>
              <w:rPr>
                <w:szCs w:val="24"/>
              </w:rPr>
            </w:pPr>
            <w:r w:rsidRPr="00EF2D33">
              <w:rPr>
                <w:szCs w:val="24"/>
              </w:rPr>
              <w:t xml:space="preserve">Ville : </w:t>
            </w:r>
            <w:r>
              <w:rPr>
                <w:b/>
                <w:i/>
                <w:iCs/>
                <w:szCs w:val="24"/>
              </w:rPr>
              <w:t>Bertoua</w:t>
            </w:r>
          </w:p>
          <w:p w14:paraId="2DF62029" w14:textId="3BF51E07" w:rsidR="00343E4E" w:rsidRPr="00EF2D33" w:rsidRDefault="00343E4E" w:rsidP="00C6733B">
            <w:pPr>
              <w:tabs>
                <w:tab w:val="right" w:pos="7254"/>
              </w:tabs>
              <w:suppressAutoHyphens/>
              <w:spacing w:before="60" w:after="60"/>
              <w:rPr>
                <w:i/>
                <w:szCs w:val="24"/>
              </w:rPr>
            </w:pPr>
            <w:r w:rsidRPr="00EF2D33">
              <w:rPr>
                <w:szCs w:val="24"/>
              </w:rPr>
              <w:t xml:space="preserve">Code postal : </w:t>
            </w:r>
            <w:r w:rsidR="001E0577">
              <w:rPr>
                <w:b/>
                <w:i/>
                <w:iCs/>
                <w:szCs w:val="24"/>
              </w:rPr>
              <w:t>507</w:t>
            </w:r>
            <w:r w:rsidR="00322E97" w:rsidRPr="00322E97">
              <w:rPr>
                <w:b/>
                <w:i/>
                <w:iCs/>
                <w:szCs w:val="24"/>
              </w:rPr>
              <w:t xml:space="preserve"> </w:t>
            </w:r>
            <w:r w:rsidR="001E0577">
              <w:rPr>
                <w:b/>
                <w:i/>
                <w:iCs/>
                <w:szCs w:val="24"/>
              </w:rPr>
              <w:t>Bertoua</w:t>
            </w:r>
          </w:p>
          <w:p w14:paraId="563C92AB" w14:textId="7366CB3F" w:rsidR="00343E4E" w:rsidRPr="00EF2D33" w:rsidRDefault="00343E4E" w:rsidP="00C6733B">
            <w:pPr>
              <w:tabs>
                <w:tab w:val="right" w:pos="7254"/>
              </w:tabs>
              <w:suppressAutoHyphens/>
              <w:spacing w:before="60" w:after="60"/>
              <w:rPr>
                <w:i/>
                <w:iCs/>
                <w:szCs w:val="24"/>
              </w:rPr>
            </w:pPr>
            <w:r w:rsidRPr="00EF2D33">
              <w:rPr>
                <w:szCs w:val="24"/>
              </w:rPr>
              <w:t xml:space="preserve">Pays : </w:t>
            </w:r>
            <w:r w:rsidR="00322E97">
              <w:rPr>
                <w:b/>
                <w:i/>
                <w:iCs/>
                <w:szCs w:val="24"/>
              </w:rPr>
              <w:t>Cameroun</w:t>
            </w:r>
          </w:p>
          <w:p w14:paraId="30A88658" w14:textId="77777777" w:rsidR="00322E97" w:rsidRDefault="00322E97" w:rsidP="00C6733B">
            <w:pPr>
              <w:tabs>
                <w:tab w:val="right" w:pos="7254"/>
              </w:tabs>
              <w:suppressAutoHyphens/>
              <w:spacing w:before="60" w:after="60"/>
              <w:rPr>
                <w:b/>
                <w:i/>
                <w:iCs/>
                <w:szCs w:val="24"/>
              </w:rPr>
            </w:pPr>
          </w:p>
          <w:p w14:paraId="0C996217" w14:textId="77777777" w:rsidR="00343E4E" w:rsidRPr="00322E97" w:rsidRDefault="00343E4E" w:rsidP="00C6733B">
            <w:pPr>
              <w:tabs>
                <w:tab w:val="right" w:pos="7254"/>
              </w:tabs>
              <w:suppressAutoHyphens/>
              <w:spacing w:before="60" w:after="60"/>
              <w:rPr>
                <w:b/>
                <w:szCs w:val="24"/>
              </w:rPr>
            </w:pPr>
            <w:r w:rsidRPr="00322E97">
              <w:rPr>
                <w:b/>
                <w:szCs w:val="24"/>
              </w:rPr>
              <w:t>La date et heure limites de remise des offres sont les suivantes :</w:t>
            </w:r>
          </w:p>
          <w:p w14:paraId="7354C4A0" w14:textId="161F2F25" w:rsidR="00343E4E" w:rsidRPr="00EF2D33" w:rsidRDefault="00343E4E" w:rsidP="00C6733B">
            <w:pPr>
              <w:tabs>
                <w:tab w:val="right" w:pos="7254"/>
              </w:tabs>
              <w:suppressAutoHyphens/>
              <w:spacing w:before="60" w:after="60"/>
              <w:rPr>
                <w:szCs w:val="24"/>
              </w:rPr>
            </w:pPr>
            <w:r w:rsidRPr="00EF2D33">
              <w:rPr>
                <w:szCs w:val="24"/>
              </w:rPr>
              <w:t xml:space="preserve">Date : </w:t>
            </w:r>
            <w:r w:rsidR="00322E97">
              <w:rPr>
                <w:b/>
                <w:i/>
                <w:iCs/>
                <w:szCs w:val="24"/>
              </w:rPr>
              <w:t>_______________________________</w:t>
            </w:r>
            <w:r w:rsidRPr="00EF2D33">
              <w:rPr>
                <w:szCs w:val="24"/>
              </w:rPr>
              <w:t xml:space="preserve"> </w:t>
            </w:r>
          </w:p>
          <w:p w14:paraId="122D5204" w14:textId="72FC5683" w:rsidR="002F3176" w:rsidRPr="00EF2D33" w:rsidRDefault="00343E4E" w:rsidP="002F3176">
            <w:pPr>
              <w:tabs>
                <w:tab w:val="right" w:pos="7254"/>
              </w:tabs>
              <w:suppressAutoHyphens/>
              <w:spacing w:before="60" w:after="60"/>
              <w:rPr>
                <w:rFonts w:ascii="Times New Roman Bold" w:hAnsi="Times New Roman Bold"/>
                <w:b/>
                <w:i/>
                <w:szCs w:val="24"/>
              </w:rPr>
            </w:pPr>
            <w:r w:rsidRPr="00EF2D33">
              <w:rPr>
                <w:szCs w:val="24"/>
              </w:rPr>
              <w:t>Heure :</w:t>
            </w:r>
            <w:r w:rsidR="002F3176" w:rsidRPr="004C75B1">
              <w:rPr>
                <w:b/>
                <w:bCs/>
                <w:sz w:val="22"/>
                <w:szCs w:val="22"/>
              </w:rPr>
              <w:t xml:space="preserve"> 13 h</w:t>
            </w:r>
            <w:r w:rsidR="002F3176">
              <w:rPr>
                <w:b/>
                <w:bCs/>
                <w:sz w:val="22"/>
                <w:szCs w:val="22"/>
              </w:rPr>
              <w:t xml:space="preserve"> 00</w:t>
            </w:r>
            <w:r w:rsidR="002F3176" w:rsidRPr="004C75B1">
              <w:rPr>
                <w:b/>
                <w:bCs/>
                <w:sz w:val="22"/>
                <w:szCs w:val="22"/>
              </w:rPr>
              <w:t>mm (</w:t>
            </w:r>
            <w:commentRangeStart w:id="414"/>
            <w:r w:rsidR="002F3176" w:rsidRPr="004C75B1">
              <w:rPr>
                <w:b/>
                <w:bCs/>
                <w:sz w:val="22"/>
                <w:szCs w:val="22"/>
              </w:rPr>
              <w:t>heure</w:t>
            </w:r>
            <w:commentRangeEnd w:id="414"/>
            <w:r w:rsidR="002F3176">
              <w:rPr>
                <w:rStyle w:val="Marquedecommentaire"/>
              </w:rPr>
              <w:commentReference w:id="414"/>
            </w:r>
            <w:r w:rsidR="002F3176" w:rsidRPr="004C75B1">
              <w:rPr>
                <w:b/>
                <w:bCs/>
                <w:sz w:val="22"/>
                <w:szCs w:val="22"/>
              </w:rPr>
              <w:t xml:space="preserve"> locale).</w:t>
            </w:r>
          </w:p>
          <w:p w14:paraId="77A1539C" w14:textId="0CEB681F" w:rsidR="00343E4E" w:rsidRPr="00EF2D33" w:rsidRDefault="00343E4E" w:rsidP="00B3166E">
            <w:pPr>
              <w:tabs>
                <w:tab w:val="right" w:pos="7254"/>
              </w:tabs>
              <w:suppressAutoHyphens/>
              <w:spacing w:before="60" w:after="60"/>
              <w:rPr>
                <w:szCs w:val="24"/>
              </w:rPr>
            </w:pPr>
            <w:r w:rsidRPr="00EF2D33">
              <w:rPr>
                <w:szCs w:val="24"/>
              </w:rPr>
              <w:t>L</w:t>
            </w:r>
            <w:r w:rsidR="00322E97">
              <w:rPr>
                <w:szCs w:val="24"/>
              </w:rPr>
              <w:t xml:space="preserve">e </w:t>
            </w:r>
            <w:r w:rsidR="00322E97" w:rsidRPr="00322E97">
              <w:rPr>
                <w:szCs w:val="24"/>
              </w:rPr>
              <w:t>soumissionnaire</w:t>
            </w:r>
            <w:r w:rsidR="00322E97" w:rsidRPr="00322E97">
              <w:rPr>
                <w:iCs/>
                <w:szCs w:val="24"/>
              </w:rPr>
              <w:t> n’aura pas</w:t>
            </w:r>
            <w:r w:rsidR="00322E97" w:rsidRPr="00322E97">
              <w:rPr>
                <w:b/>
                <w:iCs/>
                <w:szCs w:val="24"/>
              </w:rPr>
              <w:t xml:space="preserve"> </w:t>
            </w:r>
            <w:r w:rsidRPr="00322E97">
              <w:rPr>
                <w:szCs w:val="24"/>
              </w:rPr>
              <w:t>l’option de soumettre son offre par voie électronique.</w:t>
            </w:r>
          </w:p>
        </w:tc>
      </w:tr>
      <w:tr w:rsidR="00343E4E" w:rsidRPr="00EF2D33" w14:paraId="544DD826"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534E65D8" w14:textId="77777777" w:rsidR="00343E4E" w:rsidRPr="00EF2D33" w:rsidRDefault="00343E4E" w:rsidP="00C6733B">
            <w:pPr>
              <w:tabs>
                <w:tab w:val="right" w:pos="7434"/>
              </w:tabs>
              <w:suppressAutoHyphens/>
              <w:spacing w:before="60" w:after="60"/>
              <w:rPr>
                <w:b/>
                <w:szCs w:val="24"/>
              </w:rPr>
            </w:pPr>
            <w:r w:rsidRPr="00EF2D33">
              <w:rPr>
                <w:b/>
                <w:szCs w:val="24"/>
              </w:rPr>
              <w:t>IS 25.1</w:t>
            </w:r>
          </w:p>
        </w:tc>
        <w:tc>
          <w:tcPr>
            <w:tcW w:w="7740" w:type="dxa"/>
            <w:tcBorders>
              <w:top w:val="single" w:sz="6" w:space="0" w:color="000000"/>
              <w:left w:val="single" w:sz="6" w:space="0" w:color="000000"/>
              <w:bottom w:val="single" w:sz="6" w:space="0" w:color="000000"/>
              <w:right w:val="single" w:sz="6" w:space="0" w:color="000000"/>
            </w:tcBorders>
          </w:tcPr>
          <w:p w14:paraId="01A5F4A1" w14:textId="77777777" w:rsidR="00343E4E" w:rsidRPr="00EF2D33" w:rsidRDefault="00343E4E" w:rsidP="00C6733B">
            <w:pPr>
              <w:tabs>
                <w:tab w:val="right" w:pos="7254"/>
              </w:tabs>
              <w:suppressAutoHyphens/>
              <w:spacing w:before="60" w:after="60"/>
              <w:rPr>
                <w:szCs w:val="24"/>
              </w:rPr>
            </w:pPr>
            <w:r w:rsidRPr="00EF2D33">
              <w:rPr>
                <w:szCs w:val="24"/>
              </w:rPr>
              <w:t>L’ouverture des plis aura lieu à l’adresse suivante :</w:t>
            </w:r>
          </w:p>
          <w:p w14:paraId="6885018C" w14:textId="6C367569" w:rsidR="00F0564E" w:rsidRPr="00322E97" w:rsidRDefault="00F0564E" w:rsidP="00F0564E">
            <w:pPr>
              <w:tabs>
                <w:tab w:val="right" w:pos="7254"/>
              </w:tabs>
              <w:suppressAutoHyphens/>
              <w:spacing w:before="60" w:after="60"/>
              <w:rPr>
                <w:b/>
                <w:iCs/>
                <w:szCs w:val="24"/>
              </w:rPr>
            </w:pPr>
            <w:r w:rsidRPr="00EF2D33">
              <w:rPr>
                <w:szCs w:val="24"/>
              </w:rPr>
              <w:t xml:space="preserve">Attention : </w:t>
            </w:r>
            <w:r w:rsidRPr="00322E97">
              <w:rPr>
                <w:b/>
                <w:iCs/>
                <w:szCs w:val="24"/>
              </w:rPr>
              <w:t xml:space="preserve">Président du Conseil Régional </w:t>
            </w:r>
            <w:r w:rsidR="000E6182">
              <w:rPr>
                <w:b/>
                <w:iCs/>
                <w:szCs w:val="24"/>
              </w:rPr>
              <w:t>de l’Est</w:t>
            </w:r>
            <w:r w:rsidRPr="00322E97">
              <w:rPr>
                <w:b/>
                <w:iCs/>
                <w:szCs w:val="24"/>
              </w:rPr>
              <w:t xml:space="preserve"> </w:t>
            </w:r>
          </w:p>
          <w:p w14:paraId="51993F69" w14:textId="5F88282C" w:rsidR="00F0564E" w:rsidRPr="00322E97" w:rsidRDefault="00F0564E" w:rsidP="00F0564E">
            <w:pPr>
              <w:tabs>
                <w:tab w:val="right" w:pos="7254"/>
              </w:tabs>
              <w:suppressAutoHyphens/>
              <w:spacing w:before="60" w:after="60"/>
              <w:rPr>
                <w:b/>
                <w:szCs w:val="24"/>
              </w:rPr>
            </w:pPr>
            <w:r w:rsidRPr="00322E97">
              <w:rPr>
                <w:szCs w:val="24"/>
              </w:rPr>
              <w:t>Adresse </w:t>
            </w:r>
            <w:r w:rsidRPr="00322E97">
              <w:rPr>
                <w:b/>
                <w:szCs w:val="24"/>
              </w:rPr>
              <w:t xml:space="preserve">: Conseil Régional </w:t>
            </w:r>
            <w:r w:rsidR="000E6182">
              <w:rPr>
                <w:b/>
                <w:szCs w:val="24"/>
              </w:rPr>
              <w:t>de l’Est</w:t>
            </w:r>
            <w:r w:rsidRPr="00322E97">
              <w:rPr>
                <w:b/>
                <w:szCs w:val="24"/>
              </w:rPr>
              <w:t xml:space="preserve">, bureau </w:t>
            </w:r>
            <w:r w:rsidR="000E6182">
              <w:rPr>
                <w:b/>
                <w:i/>
                <w:iCs/>
                <w:szCs w:val="24"/>
              </w:rPr>
              <w:t>a</w:t>
            </w:r>
            <w:r w:rsidR="000E6182" w:rsidRPr="00FC71E2">
              <w:rPr>
                <w:b/>
                <w:i/>
                <w:iCs/>
                <w:szCs w:val="24"/>
              </w:rPr>
              <w:t xml:space="preserve">près le la place des </w:t>
            </w:r>
            <w:proofErr w:type="gramStart"/>
            <w:r w:rsidR="000E6182" w:rsidRPr="00FC71E2">
              <w:rPr>
                <w:b/>
                <w:i/>
                <w:iCs/>
                <w:szCs w:val="24"/>
              </w:rPr>
              <w:t>fêtes ,</w:t>
            </w:r>
            <w:proofErr w:type="gramEnd"/>
            <w:r w:rsidR="000E6182" w:rsidRPr="00FC71E2">
              <w:rPr>
                <w:b/>
                <w:i/>
                <w:iCs/>
                <w:szCs w:val="24"/>
              </w:rPr>
              <w:t xml:space="preserve"> 91, 507 Rue </w:t>
            </w:r>
            <w:proofErr w:type="spellStart"/>
            <w:r w:rsidR="000E6182" w:rsidRPr="00FC71E2">
              <w:rPr>
                <w:b/>
                <w:i/>
                <w:iCs/>
                <w:szCs w:val="24"/>
              </w:rPr>
              <w:t>Renguengué</w:t>
            </w:r>
            <w:proofErr w:type="spellEnd"/>
          </w:p>
          <w:p w14:paraId="2FC7FF6C" w14:textId="77777777" w:rsidR="00FE0ED0" w:rsidRDefault="00F0564E" w:rsidP="00F0564E">
            <w:pPr>
              <w:tabs>
                <w:tab w:val="right" w:pos="7254"/>
              </w:tabs>
              <w:suppressAutoHyphens/>
              <w:spacing w:before="60" w:after="60"/>
              <w:rPr>
                <w:szCs w:val="24"/>
              </w:rPr>
            </w:pPr>
            <w:r w:rsidRPr="00322E97">
              <w:rPr>
                <w:szCs w:val="24"/>
              </w:rPr>
              <w:t>Étage/Numéro de bureau </w:t>
            </w:r>
            <w:r w:rsidR="00FE0ED0" w:rsidRPr="001306D5">
              <w:rPr>
                <w:szCs w:val="24"/>
              </w:rPr>
              <w:t xml:space="preserve">: </w:t>
            </w:r>
            <w:r w:rsidR="00FE0ED0" w:rsidRPr="001306D5">
              <w:rPr>
                <w:b/>
                <w:iCs/>
                <w:szCs w:val="24"/>
              </w:rPr>
              <w:t>Rez-de-chaussée</w:t>
            </w:r>
            <w:r w:rsidR="00FE0ED0" w:rsidRPr="00EF2D33">
              <w:rPr>
                <w:szCs w:val="24"/>
              </w:rPr>
              <w:t xml:space="preserve"> </w:t>
            </w:r>
          </w:p>
          <w:p w14:paraId="68B06B68" w14:textId="2DDDC47F" w:rsidR="00F0564E" w:rsidRPr="00EF2D33" w:rsidRDefault="00F0564E" w:rsidP="00F0564E">
            <w:pPr>
              <w:tabs>
                <w:tab w:val="right" w:pos="7254"/>
              </w:tabs>
              <w:suppressAutoHyphens/>
              <w:spacing w:before="60" w:after="60"/>
              <w:rPr>
                <w:szCs w:val="24"/>
              </w:rPr>
            </w:pPr>
            <w:r w:rsidRPr="00EF2D33">
              <w:rPr>
                <w:szCs w:val="24"/>
              </w:rPr>
              <w:t xml:space="preserve">Ville : </w:t>
            </w:r>
            <w:r w:rsidR="000E6182">
              <w:rPr>
                <w:b/>
                <w:i/>
                <w:iCs/>
                <w:szCs w:val="24"/>
              </w:rPr>
              <w:t>Bertoua</w:t>
            </w:r>
          </w:p>
          <w:p w14:paraId="53156134" w14:textId="19FC7A3D" w:rsidR="00F0564E" w:rsidRPr="00EF2D33" w:rsidRDefault="00F0564E" w:rsidP="00F0564E">
            <w:pPr>
              <w:tabs>
                <w:tab w:val="right" w:pos="7254"/>
              </w:tabs>
              <w:suppressAutoHyphens/>
              <w:spacing w:before="60" w:after="60"/>
              <w:rPr>
                <w:i/>
                <w:szCs w:val="24"/>
              </w:rPr>
            </w:pPr>
            <w:r w:rsidRPr="00EF2D33">
              <w:rPr>
                <w:szCs w:val="24"/>
              </w:rPr>
              <w:t xml:space="preserve">Code postal : </w:t>
            </w:r>
            <w:r w:rsidR="000E6182">
              <w:rPr>
                <w:b/>
                <w:i/>
                <w:iCs/>
                <w:szCs w:val="24"/>
              </w:rPr>
              <w:t>507</w:t>
            </w:r>
            <w:r w:rsidRPr="00322E97">
              <w:rPr>
                <w:b/>
                <w:i/>
                <w:iCs/>
                <w:szCs w:val="24"/>
              </w:rPr>
              <w:t xml:space="preserve"> </w:t>
            </w:r>
            <w:r w:rsidR="000E6182">
              <w:rPr>
                <w:b/>
                <w:i/>
                <w:iCs/>
                <w:szCs w:val="24"/>
              </w:rPr>
              <w:t>Bertoua</w:t>
            </w:r>
          </w:p>
          <w:p w14:paraId="763EDB5C" w14:textId="77777777" w:rsidR="00F0564E" w:rsidRPr="00EF2D33" w:rsidRDefault="00F0564E" w:rsidP="00F0564E">
            <w:pPr>
              <w:tabs>
                <w:tab w:val="right" w:pos="7254"/>
              </w:tabs>
              <w:suppressAutoHyphens/>
              <w:spacing w:before="60" w:after="60"/>
              <w:rPr>
                <w:i/>
                <w:iCs/>
                <w:szCs w:val="24"/>
              </w:rPr>
            </w:pPr>
            <w:r w:rsidRPr="00EF2D33">
              <w:rPr>
                <w:szCs w:val="24"/>
              </w:rPr>
              <w:lastRenderedPageBreak/>
              <w:t xml:space="preserve">Pays : </w:t>
            </w:r>
            <w:r>
              <w:rPr>
                <w:b/>
                <w:i/>
                <w:iCs/>
                <w:szCs w:val="24"/>
              </w:rPr>
              <w:t>Cameroun</w:t>
            </w:r>
          </w:p>
          <w:p w14:paraId="6D45FD91" w14:textId="7C3FDA57" w:rsidR="00343E4E" w:rsidRPr="00EF2D33" w:rsidRDefault="00343E4E" w:rsidP="00C6733B">
            <w:pPr>
              <w:tabs>
                <w:tab w:val="right" w:pos="7254"/>
              </w:tabs>
              <w:suppressAutoHyphens/>
              <w:spacing w:before="60" w:after="60"/>
              <w:rPr>
                <w:szCs w:val="24"/>
              </w:rPr>
            </w:pPr>
            <w:r w:rsidRPr="00EF2D33">
              <w:rPr>
                <w:szCs w:val="24"/>
              </w:rPr>
              <w:t>Date :</w:t>
            </w:r>
            <w:r w:rsidRPr="00EF2D33">
              <w:rPr>
                <w:b/>
                <w:i/>
                <w:iCs/>
                <w:szCs w:val="24"/>
              </w:rPr>
              <w:t xml:space="preserve"> </w:t>
            </w:r>
            <w:r w:rsidR="00F0564E">
              <w:rPr>
                <w:b/>
                <w:i/>
                <w:iCs/>
                <w:szCs w:val="24"/>
              </w:rPr>
              <w:t>______________________________</w:t>
            </w:r>
          </w:p>
          <w:p w14:paraId="311D8396" w14:textId="25E5076D" w:rsidR="00343E4E" w:rsidRPr="00B3166E" w:rsidRDefault="00343E4E" w:rsidP="00B3166E">
            <w:pPr>
              <w:tabs>
                <w:tab w:val="right" w:pos="7254"/>
              </w:tabs>
              <w:suppressAutoHyphens/>
              <w:spacing w:before="60" w:after="60"/>
              <w:rPr>
                <w:rFonts w:ascii="Times New Roman Bold" w:hAnsi="Times New Roman Bold"/>
                <w:b/>
                <w:i/>
                <w:szCs w:val="24"/>
              </w:rPr>
            </w:pPr>
            <w:r w:rsidRPr="00EF2D33">
              <w:rPr>
                <w:szCs w:val="24"/>
              </w:rPr>
              <w:t>Heure :</w:t>
            </w:r>
            <w:r w:rsidRPr="00EF2D33">
              <w:rPr>
                <w:i/>
                <w:iCs/>
                <w:szCs w:val="24"/>
              </w:rPr>
              <w:t xml:space="preserve"> </w:t>
            </w:r>
            <w:r w:rsidR="002F3176" w:rsidRPr="004C75B1">
              <w:rPr>
                <w:b/>
                <w:bCs/>
                <w:sz w:val="22"/>
                <w:szCs w:val="22"/>
              </w:rPr>
              <w:t>1</w:t>
            </w:r>
            <w:r w:rsidR="002F3176">
              <w:rPr>
                <w:b/>
                <w:bCs/>
                <w:sz w:val="22"/>
                <w:szCs w:val="22"/>
              </w:rPr>
              <w:t>4</w:t>
            </w:r>
            <w:r w:rsidR="002F3176" w:rsidRPr="004C75B1">
              <w:rPr>
                <w:b/>
                <w:bCs/>
                <w:sz w:val="22"/>
                <w:szCs w:val="22"/>
              </w:rPr>
              <w:t xml:space="preserve"> h</w:t>
            </w:r>
            <w:r w:rsidR="002F3176">
              <w:rPr>
                <w:b/>
                <w:bCs/>
                <w:sz w:val="22"/>
                <w:szCs w:val="22"/>
              </w:rPr>
              <w:t xml:space="preserve"> 00</w:t>
            </w:r>
            <w:r w:rsidR="002F3176" w:rsidRPr="004C75B1">
              <w:rPr>
                <w:b/>
                <w:bCs/>
                <w:sz w:val="22"/>
                <w:szCs w:val="22"/>
              </w:rPr>
              <w:t>mm (</w:t>
            </w:r>
            <w:commentRangeStart w:id="415"/>
            <w:r w:rsidR="002F3176" w:rsidRPr="004C75B1">
              <w:rPr>
                <w:b/>
                <w:bCs/>
                <w:sz w:val="22"/>
                <w:szCs w:val="22"/>
              </w:rPr>
              <w:t>heure</w:t>
            </w:r>
            <w:commentRangeEnd w:id="415"/>
            <w:r w:rsidR="002F3176">
              <w:rPr>
                <w:rStyle w:val="Marquedecommentaire"/>
              </w:rPr>
              <w:commentReference w:id="415"/>
            </w:r>
            <w:r w:rsidR="002F3176" w:rsidRPr="004C75B1">
              <w:rPr>
                <w:b/>
                <w:bCs/>
                <w:sz w:val="22"/>
                <w:szCs w:val="22"/>
              </w:rPr>
              <w:t xml:space="preserve"> locale).</w:t>
            </w:r>
          </w:p>
        </w:tc>
      </w:tr>
      <w:tr w:rsidR="00343E4E" w:rsidRPr="00EF2D33" w14:paraId="39E943A1" w14:textId="77777777" w:rsidTr="00807639">
        <w:tc>
          <w:tcPr>
            <w:tcW w:w="1620" w:type="dxa"/>
            <w:gridSpan w:val="2"/>
            <w:tcBorders>
              <w:top w:val="single" w:sz="6" w:space="0" w:color="000000"/>
              <w:left w:val="single" w:sz="6" w:space="0" w:color="000000"/>
              <w:bottom w:val="single" w:sz="6" w:space="0" w:color="000000"/>
              <w:right w:val="single" w:sz="6" w:space="0" w:color="000000"/>
            </w:tcBorders>
          </w:tcPr>
          <w:p w14:paraId="496A0EA8" w14:textId="77777777" w:rsidR="00343E4E" w:rsidRPr="00EF2D33" w:rsidRDefault="006D00A4" w:rsidP="00C6733B">
            <w:pPr>
              <w:tabs>
                <w:tab w:val="right" w:pos="7434"/>
              </w:tabs>
              <w:suppressAutoHyphens/>
              <w:spacing w:before="60" w:after="60"/>
              <w:rPr>
                <w:b/>
                <w:szCs w:val="24"/>
              </w:rPr>
            </w:pPr>
            <w:r>
              <w:rPr>
                <w:b/>
                <w:szCs w:val="24"/>
              </w:rPr>
              <w:lastRenderedPageBreak/>
              <w:t>IS 25.1</w:t>
            </w:r>
          </w:p>
        </w:tc>
        <w:tc>
          <w:tcPr>
            <w:tcW w:w="7740" w:type="dxa"/>
            <w:tcBorders>
              <w:top w:val="single" w:sz="6" w:space="0" w:color="000000"/>
              <w:left w:val="single" w:sz="6" w:space="0" w:color="000000"/>
              <w:bottom w:val="single" w:sz="6" w:space="0" w:color="000000"/>
              <w:right w:val="single" w:sz="6" w:space="0" w:color="000000"/>
            </w:tcBorders>
          </w:tcPr>
          <w:p w14:paraId="024C085B" w14:textId="18014A3B" w:rsidR="00343E4E" w:rsidRPr="00EF2D33" w:rsidRDefault="00F0564E" w:rsidP="00C41DD0">
            <w:pPr>
              <w:tabs>
                <w:tab w:val="right" w:pos="7254"/>
              </w:tabs>
              <w:suppressAutoHyphens/>
              <w:spacing w:before="60" w:after="60"/>
              <w:ind w:left="11" w:firstLine="0"/>
              <w:rPr>
                <w:szCs w:val="24"/>
              </w:rPr>
            </w:pPr>
            <w:r>
              <w:rPr>
                <w:b/>
                <w:i/>
                <w:szCs w:val="24"/>
              </w:rPr>
              <w:t>NA</w:t>
            </w:r>
          </w:p>
        </w:tc>
      </w:tr>
      <w:tr w:rsidR="00343E4E" w:rsidRPr="00EF2D33" w14:paraId="0B39425D" w14:textId="77777777" w:rsidTr="00807639">
        <w:trPr>
          <w:trHeight w:val="1866"/>
        </w:trPr>
        <w:tc>
          <w:tcPr>
            <w:tcW w:w="1620" w:type="dxa"/>
            <w:gridSpan w:val="2"/>
            <w:tcBorders>
              <w:top w:val="single" w:sz="6" w:space="0" w:color="000000"/>
              <w:left w:val="single" w:sz="6" w:space="0" w:color="000000"/>
              <w:bottom w:val="single" w:sz="6" w:space="0" w:color="000000"/>
              <w:right w:val="single" w:sz="6" w:space="0" w:color="000000"/>
            </w:tcBorders>
          </w:tcPr>
          <w:p w14:paraId="44D456A6" w14:textId="77777777" w:rsidR="00343E4E" w:rsidRPr="00EF2D33" w:rsidRDefault="00343E4E" w:rsidP="00C6733B">
            <w:pPr>
              <w:tabs>
                <w:tab w:val="right" w:pos="7434"/>
              </w:tabs>
              <w:suppressAutoHyphens/>
              <w:spacing w:before="60" w:after="60"/>
              <w:rPr>
                <w:b/>
                <w:szCs w:val="24"/>
              </w:rPr>
            </w:pPr>
            <w:r w:rsidRPr="00EF2D33">
              <w:rPr>
                <w:b/>
                <w:szCs w:val="24"/>
              </w:rPr>
              <w:t>IS 25.6</w:t>
            </w:r>
          </w:p>
        </w:tc>
        <w:tc>
          <w:tcPr>
            <w:tcW w:w="7740" w:type="dxa"/>
            <w:tcBorders>
              <w:top w:val="single" w:sz="6" w:space="0" w:color="000000"/>
              <w:left w:val="single" w:sz="6" w:space="0" w:color="000000"/>
              <w:bottom w:val="single" w:sz="6" w:space="0" w:color="000000"/>
              <w:right w:val="single" w:sz="6" w:space="0" w:color="000000"/>
            </w:tcBorders>
          </w:tcPr>
          <w:p w14:paraId="210D0303" w14:textId="6404150D" w:rsidR="00343E4E" w:rsidRPr="00EF2D33" w:rsidRDefault="00343E4E" w:rsidP="00BF6BDB">
            <w:pPr>
              <w:tabs>
                <w:tab w:val="right" w:pos="7254"/>
              </w:tabs>
              <w:suppressAutoHyphens/>
              <w:spacing w:before="60" w:after="60"/>
              <w:ind w:left="0" w:firstLine="0"/>
              <w:rPr>
                <w:szCs w:val="24"/>
              </w:rPr>
            </w:pPr>
            <w:r w:rsidRPr="00EF2D33">
              <w:rPr>
                <w:szCs w:val="24"/>
              </w:rPr>
              <w:t xml:space="preserve">La Lettre de Soumission, le Programme d’Activités ou le Bordereau des Prix unitaires et le Détail quantitatif et estimatif seront paraphés par les </w:t>
            </w:r>
            <w:r w:rsidR="00F0564E" w:rsidRPr="00F0564E">
              <w:t>Président d</w:t>
            </w:r>
            <w:r w:rsidR="00E820FA">
              <w:t xml:space="preserve">e la CIPM et </w:t>
            </w:r>
            <w:r w:rsidR="00E820FA" w:rsidRPr="00BF6BDB">
              <w:t xml:space="preserve">le Représentant </w:t>
            </w:r>
            <w:r w:rsidRPr="00BF6BDB">
              <w:rPr>
                <w:szCs w:val="24"/>
              </w:rPr>
              <w:t xml:space="preserve">du Maître d’Ouvrage assistant à l’ouverture des plis comme suit </w:t>
            </w:r>
            <w:r w:rsidR="00BF6BDB" w:rsidRPr="00BF6BDB">
              <w:t>« </w:t>
            </w:r>
            <w:r w:rsidRPr="006F40D1">
              <w:rPr>
                <w:b/>
                <w:szCs w:val="24"/>
              </w:rPr>
              <w:t>Chaque Offre sera paraphée par</w:t>
            </w:r>
            <w:r w:rsidR="00BF6BDB" w:rsidRPr="006F40D1">
              <w:rPr>
                <w:b/>
                <w:szCs w:val="24"/>
              </w:rPr>
              <w:t xml:space="preserve"> le président de la CIPM et</w:t>
            </w:r>
            <w:r w:rsidRPr="006F40D1">
              <w:rPr>
                <w:b/>
                <w:szCs w:val="24"/>
              </w:rPr>
              <w:t xml:space="preserve"> le représentant du Maître d’Ouvrage et </w:t>
            </w:r>
            <w:r w:rsidR="00E820FA" w:rsidRPr="006F40D1">
              <w:rPr>
                <w:b/>
                <w:szCs w:val="24"/>
              </w:rPr>
              <w:t xml:space="preserve">toute modification au prix unitaire ou total sera </w:t>
            </w:r>
            <w:r w:rsidR="001332F3" w:rsidRPr="006F40D1">
              <w:rPr>
                <w:b/>
                <w:szCs w:val="24"/>
              </w:rPr>
              <w:t>paraphée</w:t>
            </w:r>
            <w:r w:rsidR="00E820FA" w:rsidRPr="006F40D1">
              <w:rPr>
                <w:b/>
                <w:szCs w:val="24"/>
              </w:rPr>
              <w:t xml:space="preserve"> dans les mêmes circonstances</w:t>
            </w:r>
            <w:r w:rsidR="00E820FA" w:rsidRPr="00BF6BDB">
              <w:rPr>
                <w:b/>
                <w:szCs w:val="24"/>
              </w:rPr>
              <w:t>. »</w:t>
            </w:r>
          </w:p>
        </w:tc>
      </w:tr>
      <w:tr w:rsidR="00343E4E" w:rsidRPr="00EF2D33" w14:paraId="3E0369B9" w14:textId="77777777" w:rsidTr="00807639">
        <w:tc>
          <w:tcPr>
            <w:tcW w:w="9360" w:type="dxa"/>
            <w:gridSpan w:val="3"/>
            <w:tcBorders>
              <w:top w:val="single" w:sz="6" w:space="0" w:color="000000"/>
              <w:left w:val="single" w:sz="6" w:space="0" w:color="000000"/>
              <w:bottom w:val="single" w:sz="6" w:space="0" w:color="000000"/>
              <w:right w:val="single" w:sz="6" w:space="0" w:color="000000"/>
            </w:tcBorders>
          </w:tcPr>
          <w:p w14:paraId="2EB3AD12" w14:textId="77777777" w:rsidR="00343E4E" w:rsidRPr="00EF2D33" w:rsidRDefault="00343E4E" w:rsidP="00942537">
            <w:pPr>
              <w:suppressAutoHyphens/>
              <w:spacing w:before="120" w:after="120"/>
              <w:ind w:left="578" w:hanging="578"/>
              <w:jc w:val="center"/>
              <w:rPr>
                <w:b/>
                <w:sz w:val="28"/>
                <w:szCs w:val="24"/>
              </w:rPr>
            </w:pPr>
            <w:r w:rsidRPr="00EF2D33">
              <w:rPr>
                <w:b/>
                <w:sz w:val="28"/>
                <w:szCs w:val="24"/>
              </w:rPr>
              <w:t xml:space="preserve">E. Évaluation et comparaison des </w:t>
            </w:r>
            <w:r w:rsidR="00942537">
              <w:rPr>
                <w:b/>
                <w:sz w:val="28"/>
                <w:szCs w:val="24"/>
              </w:rPr>
              <w:t>O</w:t>
            </w:r>
            <w:r w:rsidRPr="00EF2D33">
              <w:rPr>
                <w:b/>
                <w:sz w:val="28"/>
                <w:szCs w:val="24"/>
              </w:rPr>
              <w:t>ffres</w:t>
            </w:r>
          </w:p>
        </w:tc>
      </w:tr>
      <w:tr w:rsidR="00343E4E" w:rsidRPr="00EF2D33" w14:paraId="350D3461" w14:textId="77777777" w:rsidTr="004A1429">
        <w:trPr>
          <w:trHeight w:val="836"/>
        </w:trPr>
        <w:tc>
          <w:tcPr>
            <w:tcW w:w="1620" w:type="dxa"/>
            <w:gridSpan w:val="2"/>
            <w:tcBorders>
              <w:top w:val="single" w:sz="6" w:space="0" w:color="000000"/>
              <w:left w:val="single" w:sz="6" w:space="0" w:color="000000"/>
              <w:bottom w:val="single" w:sz="6" w:space="0" w:color="000000"/>
              <w:right w:val="single" w:sz="6" w:space="0" w:color="000000"/>
            </w:tcBorders>
          </w:tcPr>
          <w:p w14:paraId="23FBC469" w14:textId="77777777" w:rsidR="00343E4E" w:rsidRPr="00EF2D33" w:rsidRDefault="00343E4E" w:rsidP="00C6733B">
            <w:pPr>
              <w:tabs>
                <w:tab w:val="right" w:pos="7434"/>
              </w:tabs>
              <w:suppressAutoHyphens/>
              <w:spacing w:before="60" w:after="60"/>
              <w:rPr>
                <w:b/>
                <w:szCs w:val="24"/>
              </w:rPr>
            </w:pPr>
            <w:r w:rsidRPr="00EF2D33">
              <w:rPr>
                <w:b/>
                <w:szCs w:val="24"/>
              </w:rPr>
              <w:t>IS 32.1</w:t>
            </w:r>
          </w:p>
        </w:tc>
        <w:tc>
          <w:tcPr>
            <w:tcW w:w="7740" w:type="dxa"/>
            <w:tcBorders>
              <w:top w:val="single" w:sz="6" w:space="0" w:color="000000"/>
              <w:left w:val="single" w:sz="6" w:space="0" w:color="000000"/>
              <w:bottom w:val="single" w:sz="6" w:space="0" w:color="000000"/>
              <w:right w:val="single" w:sz="6" w:space="0" w:color="000000"/>
            </w:tcBorders>
          </w:tcPr>
          <w:p w14:paraId="0CAAC0B2" w14:textId="27316EB5" w:rsidR="00343E4E" w:rsidRPr="00EF2D33" w:rsidRDefault="00343E4E" w:rsidP="00030F80">
            <w:pPr>
              <w:tabs>
                <w:tab w:val="right" w:pos="7254"/>
              </w:tabs>
              <w:suppressAutoHyphens/>
              <w:spacing w:before="60" w:after="60"/>
              <w:ind w:left="0" w:firstLine="0"/>
              <w:rPr>
                <w:szCs w:val="24"/>
              </w:rPr>
            </w:pPr>
            <w:r w:rsidRPr="00EF2D33">
              <w:rPr>
                <w:szCs w:val="24"/>
              </w:rPr>
              <w:t>La monnaie utilisée pour convertir en une seule monnaie tous les prix des offres exprimées en diverses monnaies, aux fins d’évaluation et de comparaison de ces offres, est :</w:t>
            </w:r>
            <w:r w:rsidRPr="00EF2D33">
              <w:rPr>
                <w:b/>
                <w:i/>
              </w:rPr>
              <w:t xml:space="preserve"> </w:t>
            </w:r>
            <w:r w:rsidR="007A4AD5" w:rsidRPr="007A4AD5">
              <w:rPr>
                <w:b/>
              </w:rPr>
              <w:t>le Franc CFA BEAC (XAF)</w:t>
            </w:r>
          </w:p>
          <w:p w14:paraId="0DAF2A42" w14:textId="6E3163EB" w:rsidR="00343E4E" w:rsidRPr="00690256" w:rsidRDefault="00343E4E" w:rsidP="00C6733B">
            <w:pPr>
              <w:tabs>
                <w:tab w:val="right" w:pos="7254"/>
              </w:tabs>
              <w:suppressAutoHyphens/>
              <w:spacing w:before="60" w:after="60"/>
              <w:ind w:left="0" w:firstLine="0"/>
              <w:rPr>
                <w:b/>
                <w:i/>
                <w:szCs w:val="24"/>
              </w:rPr>
            </w:pPr>
            <w:r w:rsidRPr="00EF2D33">
              <w:rPr>
                <w:szCs w:val="24"/>
              </w:rPr>
              <w:t>La source du taux de change à employer est</w:t>
            </w:r>
            <w:r w:rsidR="00690256">
              <w:rPr>
                <w:szCs w:val="24"/>
              </w:rPr>
              <w:t xml:space="preserve"> : </w:t>
            </w:r>
            <w:r w:rsidR="00690256" w:rsidRPr="00690256">
              <w:rPr>
                <w:b/>
                <w:szCs w:val="24"/>
              </w:rPr>
              <w:t>la Banque des Etat de l’Afrique Centrale (BEAC)</w:t>
            </w:r>
          </w:p>
          <w:p w14:paraId="13F4E54B" w14:textId="0B640A88" w:rsidR="00343E4E" w:rsidRPr="00EF2D33" w:rsidRDefault="00343E4E" w:rsidP="00690256">
            <w:pPr>
              <w:tabs>
                <w:tab w:val="right" w:pos="7254"/>
              </w:tabs>
              <w:suppressAutoHyphens/>
              <w:spacing w:before="60" w:after="60"/>
              <w:ind w:left="0" w:firstLine="0"/>
              <w:rPr>
                <w:i/>
                <w:szCs w:val="24"/>
              </w:rPr>
            </w:pPr>
            <w:r w:rsidRPr="00EF2D33">
              <w:rPr>
                <w:szCs w:val="24"/>
              </w:rPr>
              <w:t>La date de référence est</w:t>
            </w:r>
            <w:r w:rsidRPr="00EF2D33">
              <w:rPr>
                <w:i/>
                <w:szCs w:val="24"/>
              </w:rPr>
              <w:t xml:space="preserve"> : </w:t>
            </w:r>
            <w:r w:rsidR="00AE0F78">
              <w:rPr>
                <w:i/>
                <w:szCs w:val="24"/>
              </w:rPr>
              <w:t>l</w:t>
            </w:r>
            <w:r w:rsidR="00FE0ED0">
              <w:rPr>
                <w:i/>
                <w:szCs w:val="24"/>
              </w:rPr>
              <w:t>e ____________</w:t>
            </w:r>
            <w:proofErr w:type="gramStart"/>
            <w:r w:rsidR="00FE0ED0">
              <w:rPr>
                <w:i/>
                <w:szCs w:val="24"/>
              </w:rPr>
              <w:t>_</w:t>
            </w:r>
            <w:r w:rsidR="00AE0F78">
              <w:rPr>
                <w:i/>
                <w:szCs w:val="24"/>
              </w:rPr>
              <w:t>.(</w:t>
            </w:r>
            <w:proofErr w:type="gramEnd"/>
            <w:r w:rsidRPr="00EF2D33">
              <w:rPr>
                <w:b/>
                <w:i/>
                <w:szCs w:val="24"/>
              </w:rPr>
              <w:t>28 jours avant la date limite de remise des offres et au plus tard la date de l’expiration du délai de validité des offres comme spécifiée selon les dispositions de l’article 18.1 des IS.]</w:t>
            </w:r>
            <w:r w:rsidRPr="00EF2D33">
              <w:rPr>
                <w:szCs w:val="24"/>
              </w:rPr>
              <w:t xml:space="preserve"> </w:t>
            </w:r>
            <w:r w:rsidR="00AE0F78">
              <w:rPr>
                <w:szCs w:val="24"/>
              </w:rPr>
              <w:t>)</w:t>
            </w:r>
          </w:p>
        </w:tc>
      </w:tr>
      <w:tr w:rsidR="00343E4E" w:rsidRPr="00EF2D33" w14:paraId="6F7D1CFA" w14:textId="77777777" w:rsidTr="00776289">
        <w:trPr>
          <w:trHeight w:val="310"/>
        </w:trPr>
        <w:tc>
          <w:tcPr>
            <w:tcW w:w="1620" w:type="dxa"/>
            <w:gridSpan w:val="2"/>
            <w:tcBorders>
              <w:top w:val="single" w:sz="6" w:space="0" w:color="000000"/>
              <w:left w:val="single" w:sz="6" w:space="0" w:color="000000"/>
              <w:bottom w:val="single" w:sz="6" w:space="0" w:color="000000"/>
              <w:right w:val="single" w:sz="6" w:space="0" w:color="000000"/>
            </w:tcBorders>
          </w:tcPr>
          <w:p w14:paraId="569F47AD" w14:textId="77777777" w:rsidR="00343E4E" w:rsidRPr="00EF2D33" w:rsidRDefault="00343E4E" w:rsidP="00C6733B">
            <w:pPr>
              <w:tabs>
                <w:tab w:val="right" w:pos="7434"/>
              </w:tabs>
              <w:suppressAutoHyphens/>
              <w:spacing w:before="60" w:after="60"/>
              <w:rPr>
                <w:b/>
                <w:szCs w:val="24"/>
              </w:rPr>
            </w:pPr>
            <w:r w:rsidRPr="00EF2D33">
              <w:rPr>
                <w:b/>
                <w:szCs w:val="24"/>
              </w:rPr>
              <w:t>IS 33.1</w:t>
            </w:r>
          </w:p>
        </w:tc>
        <w:tc>
          <w:tcPr>
            <w:tcW w:w="7740" w:type="dxa"/>
            <w:tcBorders>
              <w:top w:val="single" w:sz="6" w:space="0" w:color="000000"/>
              <w:left w:val="single" w:sz="6" w:space="0" w:color="000000"/>
              <w:bottom w:val="single" w:sz="6" w:space="0" w:color="000000"/>
              <w:right w:val="single" w:sz="6" w:space="0" w:color="000000"/>
            </w:tcBorders>
          </w:tcPr>
          <w:p w14:paraId="16AFC09E" w14:textId="5744E9BF" w:rsidR="00343E4E" w:rsidRPr="00776289" w:rsidRDefault="00343E4E" w:rsidP="00776289">
            <w:pPr>
              <w:pStyle w:val="i"/>
              <w:tabs>
                <w:tab w:val="right" w:pos="7254"/>
              </w:tabs>
              <w:suppressAutoHyphens/>
              <w:spacing w:before="60" w:after="60"/>
              <w:ind w:left="0" w:firstLine="0"/>
              <w:rPr>
                <w:rStyle w:val="Marquedecommentaire"/>
                <w:rFonts w:ascii="Times New Roman" w:hAnsi="Times New Roman"/>
                <w:sz w:val="24"/>
                <w:szCs w:val="24"/>
                <w:lang w:val="fr-FR"/>
              </w:rPr>
            </w:pPr>
            <w:r w:rsidRPr="00EF2D33">
              <w:rPr>
                <w:rFonts w:ascii="Times New Roman" w:hAnsi="Times New Roman"/>
                <w:szCs w:val="24"/>
                <w:lang w:val="fr-FR"/>
              </w:rPr>
              <w:t xml:space="preserve">Une marge de </w:t>
            </w:r>
            <w:r w:rsidRPr="00776289">
              <w:rPr>
                <w:rFonts w:ascii="Times New Roman" w:hAnsi="Times New Roman"/>
                <w:szCs w:val="24"/>
                <w:lang w:val="fr-FR"/>
              </w:rPr>
              <w:t xml:space="preserve">préférence </w:t>
            </w:r>
            <w:r w:rsidR="00776289" w:rsidRPr="00776289">
              <w:rPr>
                <w:rFonts w:ascii="Times New Roman" w:hAnsi="Times New Roman"/>
                <w:b/>
                <w:szCs w:val="24"/>
                <w:lang w:val="fr-FR"/>
              </w:rPr>
              <w:t>ne sera pas</w:t>
            </w:r>
            <w:r w:rsidRPr="00776289">
              <w:rPr>
                <w:rFonts w:ascii="Times New Roman" w:hAnsi="Times New Roman"/>
                <w:szCs w:val="24"/>
                <w:lang w:val="fr-FR"/>
              </w:rPr>
              <w:t xml:space="preserve"> accordée</w:t>
            </w:r>
            <w:r w:rsidRPr="00EF2D33">
              <w:rPr>
                <w:rFonts w:ascii="Times New Roman" w:hAnsi="Times New Roman"/>
                <w:szCs w:val="24"/>
                <w:lang w:val="fr-FR"/>
              </w:rPr>
              <w:t xml:space="preserve"> aux entreprises nationales.</w:t>
            </w:r>
          </w:p>
        </w:tc>
      </w:tr>
      <w:tr w:rsidR="00343E4E" w:rsidRPr="00EF2D33" w14:paraId="3273552C" w14:textId="77777777" w:rsidTr="00807639">
        <w:trPr>
          <w:trHeight w:val="725"/>
        </w:trPr>
        <w:tc>
          <w:tcPr>
            <w:tcW w:w="1620" w:type="dxa"/>
            <w:gridSpan w:val="2"/>
            <w:tcBorders>
              <w:top w:val="single" w:sz="6" w:space="0" w:color="000000"/>
              <w:left w:val="single" w:sz="6" w:space="0" w:color="000000"/>
              <w:bottom w:val="single" w:sz="6" w:space="0" w:color="000000"/>
              <w:right w:val="single" w:sz="6" w:space="0" w:color="000000"/>
            </w:tcBorders>
          </w:tcPr>
          <w:p w14:paraId="2DCD89C6" w14:textId="77777777" w:rsidR="00343E4E" w:rsidRPr="00EF2D33" w:rsidRDefault="00343E4E" w:rsidP="00C6733B">
            <w:pPr>
              <w:tabs>
                <w:tab w:val="right" w:pos="7434"/>
              </w:tabs>
              <w:suppressAutoHyphens/>
              <w:spacing w:before="60" w:after="60"/>
              <w:rPr>
                <w:b/>
                <w:szCs w:val="24"/>
              </w:rPr>
            </w:pPr>
            <w:r w:rsidRPr="00EF2D33">
              <w:rPr>
                <w:b/>
                <w:szCs w:val="24"/>
              </w:rPr>
              <w:t>IS 34.1</w:t>
            </w:r>
          </w:p>
        </w:tc>
        <w:tc>
          <w:tcPr>
            <w:tcW w:w="7740" w:type="dxa"/>
            <w:tcBorders>
              <w:top w:val="single" w:sz="6" w:space="0" w:color="000000"/>
              <w:left w:val="single" w:sz="6" w:space="0" w:color="000000"/>
              <w:bottom w:val="single" w:sz="6" w:space="0" w:color="000000"/>
              <w:right w:val="single" w:sz="6" w:space="0" w:color="000000"/>
            </w:tcBorders>
          </w:tcPr>
          <w:p w14:paraId="412B3A96" w14:textId="4ADDFAD5" w:rsidR="00343E4E" w:rsidRPr="00EF2D33" w:rsidDel="00F44F5D" w:rsidRDefault="006734DF" w:rsidP="00D53258">
            <w:pPr>
              <w:tabs>
                <w:tab w:val="right" w:pos="7254"/>
              </w:tabs>
              <w:suppressAutoHyphens/>
              <w:spacing w:before="60" w:after="60"/>
              <w:ind w:left="0" w:firstLine="0"/>
              <w:rPr>
                <w:szCs w:val="24"/>
              </w:rPr>
            </w:pPr>
            <w:r w:rsidRPr="00EF2D33">
              <w:rPr>
                <w:b/>
                <w:i/>
                <w:szCs w:val="24"/>
              </w:rPr>
              <w:t>Sans Objet </w:t>
            </w:r>
          </w:p>
        </w:tc>
      </w:tr>
      <w:tr w:rsidR="00343E4E" w:rsidRPr="00EF2D33" w14:paraId="0EED766E" w14:textId="77777777" w:rsidTr="006734DF">
        <w:trPr>
          <w:trHeight w:val="568"/>
        </w:trPr>
        <w:tc>
          <w:tcPr>
            <w:tcW w:w="1620" w:type="dxa"/>
            <w:gridSpan w:val="2"/>
            <w:tcBorders>
              <w:top w:val="single" w:sz="6" w:space="0" w:color="000000"/>
              <w:left w:val="single" w:sz="6" w:space="0" w:color="000000"/>
              <w:bottom w:val="single" w:sz="6" w:space="0" w:color="000000"/>
              <w:right w:val="single" w:sz="6" w:space="0" w:color="000000"/>
            </w:tcBorders>
          </w:tcPr>
          <w:p w14:paraId="0D975A2B" w14:textId="77777777" w:rsidR="00343E4E" w:rsidRPr="006F40D1" w:rsidRDefault="00343E4E" w:rsidP="00C6733B">
            <w:pPr>
              <w:tabs>
                <w:tab w:val="right" w:pos="7434"/>
              </w:tabs>
              <w:suppressAutoHyphens/>
              <w:spacing w:before="60" w:after="60"/>
              <w:rPr>
                <w:b/>
                <w:szCs w:val="24"/>
              </w:rPr>
            </w:pPr>
            <w:r w:rsidRPr="006F40D1">
              <w:rPr>
                <w:b/>
                <w:szCs w:val="24"/>
              </w:rPr>
              <w:t>IS 34.2</w:t>
            </w:r>
          </w:p>
        </w:tc>
        <w:tc>
          <w:tcPr>
            <w:tcW w:w="7740" w:type="dxa"/>
            <w:tcBorders>
              <w:top w:val="single" w:sz="6" w:space="0" w:color="000000"/>
              <w:left w:val="single" w:sz="6" w:space="0" w:color="000000"/>
              <w:bottom w:val="single" w:sz="6" w:space="0" w:color="000000"/>
              <w:right w:val="single" w:sz="6" w:space="0" w:color="000000"/>
            </w:tcBorders>
          </w:tcPr>
          <w:p w14:paraId="7AE71A6B" w14:textId="1EA0428E" w:rsidR="00343E4E" w:rsidRPr="006F40D1" w:rsidDel="0047158A" w:rsidRDefault="006734DF" w:rsidP="00C6733B">
            <w:pPr>
              <w:tabs>
                <w:tab w:val="left" w:pos="682"/>
                <w:tab w:val="left" w:pos="1152"/>
              </w:tabs>
              <w:suppressAutoHyphens/>
              <w:spacing w:before="120" w:after="120"/>
              <w:ind w:left="0" w:firstLine="0"/>
              <w:rPr>
                <w:i/>
                <w:szCs w:val="24"/>
              </w:rPr>
            </w:pPr>
            <w:r w:rsidRPr="006F40D1">
              <w:rPr>
                <w:b/>
                <w:i/>
                <w:szCs w:val="24"/>
              </w:rPr>
              <w:t>Sans Objet </w:t>
            </w:r>
          </w:p>
        </w:tc>
      </w:tr>
      <w:tr w:rsidR="00343E4E" w:rsidRPr="00EF2D33" w14:paraId="78F29588" w14:textId="77777777" w:rsidTr="00807639">
        <w:trPr>
          <w:trHeight w:val="978"/>
        </w:trPr>
        <w:tc>
          <w:tcPr>
            <w:tcW w:w="1620" w:type="dxa"/>
            <w:gridSpan w:val="2"/>
            <w:tcBorders>
              <w:top w:val="single" w:sz="6" w:space="0" w:color="000000"/>
              <w:left w:val="single" w:sz="6" w:space="0" w:color="000000"/>
              <w:bottom w:val="single" w:sz="6" w:space="0" w:color="000000"/>
              <w:right w:val="single" w:sz="6" w:space="0" w:color="000000"/>
            </w:tcBorders>
          </w:tcPr>
          <w:p w14:paraId="46E521AB" w14:textId="77777777" w:rsidR="00343E4E" w:rsidRPr="00EF2D33" w:rsidRDefault="00343E4E" w:rsidP="00D53258">
            <w:pPr>
              <w:tabs>
                <w:tab w:val="right" w:pos="7434"/>
              </w:tabs>
              <w:suppressAutoHyphens/>
              <w:spacing w:before="60" w:after="60"/>
              <w:ind w:left="0" w:firstLine="0"/>
              <w:rPr>
                <w:b/>
                <w:szCs w:val="24"/>
              </w:rPr>
            </w:pPr>
            <w:r w:rsidRPr="00EF2D33">
              <w:rPr>
                <w:b/>
                <w:szCs w:val="24"/>
              </w:rPr>
              <w:t>IS 34.3</w:t>
            </w:r>
          </w:p>
        </w:tc>
        <w:tc>
          <w:tcPr>
            <w:tcW w:w="7740" w:type="dxa"/>
            <w:tcBorders>
              <w:top w:val="single" w:sz="6" w:space="0" w:color="000000"/>
              <w:left w:val="single" w:sz="6" w:space="0" w:color="000000"/>
              <w:bottom w:val="single" w:sz="6" w:space="0" w:color="000000"/>
              <w:right w:val="single" w:sz="6" w:space="0" w:color="000000"/>
            </w:tcBorders>
          </w:tcPr>
          <w:p w14:paraId="5F497071" w14:textId="78FDAC3B" w:rsidR="00343E4E" w:rsidRPr="00422E31" w:rsidRDefault="00343E4E" w:rsidP="00C6733B">
            <w:pPr>
              <w:tabs>
                <w:tab w:val="left" w:pos="576"/>
                <w:tab w:val="left" w:pos="1152"/>
              </w:tabs>
              <w:suppressAutoHyphens/>
              <w:spacing w:before="60" w:after="60"/>
              <w:ind w:left="0" w:firstLine="0"/>
              <w:rPr>
                <w:szCs w:val="24"/>
              </w:rPr>
            </w:pPr>
            <w:r w:rsidRPr="00422E31">
              <w:rPr>
                <w:szCs w:val="24"/>
              </w:rPr>
              <w:t xml:space="preserve">Le pourcentage maximum des Travaux pouvant être sous-traités par l’Entrepreneur est de : </w:t>
            </w:r>
            <w:r w:rsidR="0030423A">
              <w:rPr>
                <w:szCs w:val="24"/>
              </w:rPr>
              <w:t>« </w:t>
            </w:r>
            <w:r w:rsidR="006734DF" w:rsidRPr="0030423A">
              <w:rPr>
                <w:b/>
                <w:bCs/>
                <w:i/>
                <w:iCs/>
                <w:szCs w:val="24"/>
              </w:rPr>
              <w:t xml:space="preserve">20 </w:t>
            </w:r>
            <w:proofErr w:type="gramStart"/>
            <w:r w:rsidRPr="0030423A">
              <w:rPr>
                <w:b/>
                <w:bCs/>
                <w:i/>
                <w:iCs/>
                <w:szCs w:val="24"/>
              </w:rPr>
              <w:t>%</w:t>
            </w:r>
            <w:r w:rsidR="006734DF" w:rsidRPr="0030423A">
              <w:rPr>
                <w:b/>
                <w:bCs/>
                <w:i/>
                <w:iCs/>
                <w:szCs w:val="24"/>
              </w:rPr>
              <w:t xml:space="preserve"> </w:t>
            </w:r>
            <w:r w:rsidRPr="0030423A">
              <w:rPr>
                <w:b/>
                <w:bCs/>
                <w:i/>
                <w:iCs/>
                <w:szCs w:val="24"/>
              </w:rPr>
              <w:t> du</w:t>
            </w:r>
            <w:proofErr w:type="gramEnd"/>
            <w:r w:rsidRPr="0030423A">
              <w:rPr>
                <w:b/>
                <w:bCs/>
                <w:i/>
                <w:iCs/>
                <w:szCs w:val="24"/>
              </w:rPr>
              <w:t xml:space="preserve"> montant total du Marché » ou </w:t>
            </w:r>
            <w:r w:rsidR="006734DF" w:rsidRPr="0030423A">
              <w:rPr>
                <w:b/>
                <w:bCs/>
                <w:i/>
                <w:iCs/>
                <w:szCs w:val="24"/>
              </w:rPr>
              <w:t>20</w:t>
            </w:r>
            <w:r w:rsidRPr="0030423A">
              <w:rPr>
                <w:b/>
                <w:bCs/>
                <w:i/>
                <w:iCs/>
                <w:szCs w:val="24"/>
              </w:rPr>
              <w:t xml:space="preserve"> % « du volume des Travaux</w:t>
            </w:r>
            <w:r w:rsidRPr="00422E31">
              <w:rPr>
                <w:szCs w:val="24"/>
              </w:rPr>
              <w:t> ».</w:t>
            </w:r>
          </w:p>
          <w:p w14:paraId="1F6B784B" w14:textId="77777777" w:rsidR="00343E4E" w:rsidRPr="00EF2D33" w:rsidDel="00F44F5D" w:rsidRDefault="00343E4E" w:rsidP="004A1429">
            <w:pPr>
              <w:pStyle w:val="i"/>
              <w:tabs>
                <w:tab w:val="right" w:pos="7254"/>
              </w:tabs>
              <w:suppressAutoHyphens/>
              <w:spacing w:before="60" w:after="60"/>
              <w:ind w:left="0" w:firstLine="0"/>
              <w:rPr>
                <w:rFonts w:ascii="Times New Roman" w:hAnsi="Times New Roman"/>
                <w:szCs w:val="24"/>
                <w:lang w:val="fr-FR"/>
              </w:rPr>
            </w:pPr>
            <w:r w:rsidRPr="00422E31">
              <w:rPr>
                <w:rFonts w:ascii="Times New Roman" w:hAnsi="Times New Roman"/>
                <w:szCs w:val="24"/>
                <w:lang w:val="fr-FR"/>
              </w:rPr>
              <w:t>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w:t>
            </w:r>
            <w:r w:rsidRPr="00EF2D33">
              <w:rPr>
                <w:rFonts w:ascii="Times New Roman" w:hAnsi="Times New Roman"/>
                <w:szCs w:val="24"/>
                <w:lang w:val="fr-FR"/>
              </w:rPr>
              <w:t xml:space="preserve"> </w:t>
            </w:r>
          </w:p>
        </w:tc>
      </w:tr>
      <w:tr w:rsidR="00343E4E" w:rsidRPr="00EF2D33" w14:paraId="23423682" w14:textId="77777777" w:rsidTr="00807639">
        <w:trPr>
          <w:trHeight w:val="558"/>
        </w:trPr>
        <w:tc>
          <w:tcPr>
            <w:tcW w:w="9360" w:type="dxa"/>
            <w:gridSpan w:val="3"/>
            <w:tcBorders>
              <w:top w:val="single" w:sz="6" w:space="0" w:color="000000"/>
              <w:left w:val="single" w:sz="6" w:space="0" w:color="000000"/>
              <w:bottom w:val="single" w:sz="6" w:space="0" w:color="000000"/>
              <w:right w:val="single" w:sz="6" w:space="0" w:color="000000"/>
            </w:tcBorders>
          </w:tcPr>
          <w:p w14:paraId="0D5F7CC4" w14:textId="77777777" w:rsidR="00343E4E" w:rsidRPr="00EF2D33" w:rsidRDefault="00343E4E" w:rsidP="004A1429">
            <w:pPr>
              <w:pageBreakBefore/>
              <w:suppressAutoHyphens/>
              <w:spacing w:before="120" w:after="120"/>
              <w:ind w:left="578" w:hanging="578"/>
              <w:jc w:val="center"/>
              <w:rPr>
                <w:sz w:val="28"/>
                <w:szCs w:val="24"/>
              </w:rPr>
            </w:pPr>
            <w:r w:rsidRPr="00EF2D33">
              <w:rPr>
                <w:b/>
                <w:sz w:val="28"/>
                <w:szCs w:val="24"/>
              </w:rPr>
              <w:lastRenderedPageBreak/>
              <w:t>F. Attribution du Marché</w:t>
            </w:r>
          </w:p>
        </w:tc>
      </w:tr>
      <w:tr w:rsidR="00422E31" w:rsidRPr="00EF2D33" w14:paraId="07654058"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3E31E1C2" w14:textId="0D1FAF04" w:rsidR="00422E31" w:rsidRPr="00EF2D33" w:rsidRDefault="00422E31" w:rsidP="00422E31">
            <w:pPr>
              <w:pStyle w:val="Head22"/>
              <w:tabs>
                <w:tab w:val="clear" w:pos="360"/>
              </w:tabs>
              <w:suppressAutoHyphens/>
              <w:spacing w:before="60" w:after="60"/>
              <w:ind w:left="0" w:firstLine="0"/>
              <w:rPr>
                <w:szCs w:val="24"/>
              </w:rPr>
            </w:pPr>
            <w:r w:rsidRPr="00F53962">
              <w:rPr>
                <w:rFonts w:ascii="Arial Narrow" w:hAnsi="Arial Narrow"/>
              </w:rPr>
              <w:t>IS 47.1</w:t>
            </w:r>
          </w:p>
        </w:tc>
        <w:tc>
          <w:tcPr>
            <w:tcW w:w="7808" w:type="dxa"/>
            <w:gridSpan w:val="2"/>
            <w:tcBorders>
              <w:top w:val="single" w:sz="6" w:space="0" w:color="000000"/>
              <w:left w:val="single" w:sz="6" w:space="0" w:color="000000"/>
              <w:bottom w:val="single" w:sz="6" w:space="0" w:color="000000"/>
              <w:right w:val="single" w:sz="6" w:space="0" w:color="000000"/>
            </w:tcBorders>
          </w:tcPr>
          <w:p w14:paraId="3C32E418" w14:textId="1389EB05" w:rsidR="00422E31" w:rsidRPr="00422E31" w:rsidRDefault="00422E31" w:rsidP="00422E31">
            <w:pPr>
              <w:suppressAutoHyphens/>
              <w:spacing w:before="60" w:after="60"/>
              <w:ind w:left="0" w:firstLine="0"/>
              <w:rPr>
                <w:szCs w:val="24"/>
              </w:rPr>
            </w:pPr>
            <w:r w:rsidRPr="00422E31">
              <w:t xml:space="preserve">Le Soumissionnaire retenu </w:t>
            </w:r>
            <w:r w:rsidRPr="00422E31">
              <w:rPr>
                <w:b/>
              </w:rPr>
              <w:t>aura</w:t>
            </w:r>
            <w:r w:rsidRPr="00422E31">
              <w:t xml:space="preserve"> à fournir le Formulaire de divulgation</w:t>
            </w:r>
            <w:r w:rsidRPr="00422E31">
              <w:rPr>
                <w:szCs w:val="24"/>
              </w:rPr>
              <w:t> </w:t>
            </w:r>
            <w:hyperlink r:id="rId26" w:history="1">
              <w:r w:rsidRPr="00422E31">
                <w:rPr>
                  <w:szCs w:val="24"/>
                </w:rPr>
                <w:t>des bénéficiaires effectifs</w:t>
              </w:r>
            </w:hyperlink>
            <w:r w:rsidRPr="00422E31">
              <w:rPr>
                <w:szCs w:val="24"/>
              </w:rPr>
              <w:t>.</w:t>
            </w:r>
          </w:p>
        </w:tc>
      </w:tr>
      <w:tr w:rsidR="00422E31" w:rsidRPr="00EF2D33" w14:paraId="3FD360F4"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1134A9DC" w14:textId="30DFA5F6" w:rsidR="00422E31" w:rsidRPr="00EF2D33" w:rsidRDefault="00422E31" w:rsidP="00422E31">
            <w:pPr>
              <w:pStyle w:val="Head22"/>
              <w:tabs>
                <w:tab w:val="clear" w:pos="360"/>
              </w:tabs>
              <w:suppressAutoHyphens/>
              <w:spacing w:before="60" w:after="60"/>
              <w:ind w:left="0" w:firstLine="0"/>
              <w:rPr>
                <w:szCs w:val="24"/>
              </w:rPr>
            </w:pPr>
            <w:r w:rsidRPr="00EF2D33">
              <w:rPr>
                <w:szCs w:val="24"/>
              </w:rPr>
              <w:t>IS 48.1 et 48.2</w:t>
            </w:r>
          </w:p>
        </w:tc>
        <w:tc>
          <w:tcPr>
            <w:tcW w:w="7808" w:type="dxa"/>
            <w:gridSpan w:val="2"/>
            <w:tcBorders>
              <w:top w:val="single" w:sz="6" w:space="0" w:color="000000"/>
              <w:left w:val="single" w:sz="6" w:space="0" w:color="000000"/>
              <w:bottom w:val="single" w:sz="6" w:space="0" w:color="000000"/>
              <w:right w:val="single" w:sz="6" w:space="0" w:color="000000"/>
            </w:tcBorders>
          </w:tcPr>
          <w:p w14:paraId="2C65289A" w14:textId="7B212E2D" w:rsidR="00422E31" w:rsidRPr="00422E31" w:rsidRDefault="00422E31" w:rsidP="00422E31">
            <w:pPr>
              <w:tabs>
                <w:tab w:val="left" w:pos="682"/>
                <w:tab w:val="left" w:pos="1152"/>
              </w:tabs>
              <w:suppressAutoHyphens/>
              <w:spacing w:before="120" w:after="120"/>
              <w:ind w:left="0" w:firstLine="0"/>
              <w:rPr>
                <w:szCs w:val="24"/>
              </w:rPr>
            </w:pPr>
            <w:r w:rsidRPr="00EF2D33">
              <w:rPr>
                <w:szCs w:val="24"/>
              </w:rPr>
              <w:t>Le Soumissionnaire retenu devra fournir une Garantie de performance environnementale et sociale (ES).</w:t>
            </w:r>
          </w:p>
        </w:tc>
      </w:tr>
      <w:tr w:rsidR="00422E31" w:rsidRPr="00EF2D33" w14:paraId="60F99A28" w14:textId="77777777" w:rsidTr="00422E31">
        <w:trPr>
          <w:trHeight w:val="170"/>
        </w:trPr>
        <w:tc>
          <w:tcPr>
            <w:tcW w:w="1552" w:type="dxa"/>
            <w:tcBorders>
              <w:top w:val="single" w:sz="6" w:space="0" w:color="000000"/>
              <w:left w:val="single" w:sz="6" w:space="0" w:color="000000"/>
              <w:bottom w:val="single" w:sz="6" w:space="0" w:color="000000"/>
              <w:right w:val="single" w:sz="6" w:space="0" w:color="000000"/>
            </w:tcBorders>
          </w:tcPr>
          <w:p w14:paraId="5262185B" w14:textId="77777777" w:rsidR="00422E31" w:rsidRPr="00EF2D33" w:rsidRDefault="00422E31" w:rsidP="00422E31">
            <w:pPr>
              <w:pStyle w:val="Head22"/>
              <w:suppressAutoHyphens/>
              <w:spacing w:before="60" w:after="60"/>
              <w:rPr>
                <w:szCs w:val="24"/>
              </w:rPr>
            </w:pPr>
            <w:r w:rsidRPr="00EF2D33">
              <w:rPr>
                <w:szCs w:val="24"/>
              </w:rPr>
              <w:t xml:space="preserve">IS 49 </w:t>
            </w:r>
          </w:p>
        </w:tc>
        <w:tc>
          <w:tcPr>
            <w:tcW w:w="7808" w:type="dxa"/>
            <w:gridSpan w:val="2"/>
            <w:tcBorders>
              <w:top w:val="single" w:sz="6" w:space="0" w:color="000000"/>
              <w:left w:val="single" w:sz="6" w:space="0" w:color="000000"/>
              <w:bottom w:val="single" w:sz="6" w:space="0" w:color="000000"/>
              <w:right w:val="single" w:sz="6" w:space="0" w:color="000000"/>
            </w:tcBorders>
          </w:tcPr>
          <w:p w14:paraId="44A09ED1" w14:textId="5E5ABA36" w:rsidR="00422E31" w:rsidRPr="00422E31" w:rsidRDefault="00AE0F78" w:rsidP="00422E31">
            <w:pPr>
              <w:tabs>
                <w:tab w:val="left" w:pos="540"/>
              </w:tabs>
              <w:suppressAutoHyphens/>
              <w:spacing w:before="60" w:after="60"/>
              <w:ind w:left="0" w:right="-72" w:firstLine="0"/>
              <w:rPr>
                <w:b/>
                <w:i/>
                <w:szCs w:val="24"/>
              </w:rPr>
            </w:pPr>
            <w:r w:rsidRPr="00EF2D33">
              <w:rPr>
                <w:szCs w:val="24"/>
              </w:rPr>
              <w:t xml:space="preserve">Nom du Conciliateur, proposé par le Maître d’Ouvrage : </w:t>
            </w:r>
            <w:r>
              <w:rPr>
                <w:szCs w:val="24"/>
              </w:rPr>
              <w:t>l’Agence de Régulation des Marchés Publics (ARMP)</w:t>
            </w:r>
            <w:r w:rsidRPr="00EF2D33">
              <w:rPr>
                <w:b/>
                <w:szCs w:val="24"/>
              </w:rPr>
              <w:t xml:space="preserve">. </w:t>
            </w:r>
            <w:r w:rsidRPr="00EF2D33">
              <w:rPr>
                <w:szCs w:val="24"/>
              </w:rPr>
              <w:t xml:space="preserve">Taux de rémunération journalière : </w:t>
            </w:r>
            <w:r>
              <w:rPr>
                <w:b/>
                <w:bCs/>
                <w:i/>
              </w:rPr>
              <w:t>100 000 (cent mille) F CFA</w:t>
            </w:r>
          </w:p>
        </w:tc>
      </w:tr>
      <w:tr w:rsidR="00422E31" w:rsidRPr="00EF2D33" w14:paraId="0BD0331C"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629BCF64" w14:textId="77777777" w:rsidR="00422E31" w:rsidRPr="00EF2D33" w:rsidRDefault="00422E31" w:rsidP="00422E31">
            <w:pPr>
              <w:pStyle w:val="Head22"/>
              <w:suppressAutoHyphens/>
              <w:spacing w:before="60" w:after="60"/>
              <w:rPr>
                <w:szCs w:val="24"/>
              </w:rPr>
            </w:pPr>
            <w:r w:rsidRPr="00EF2D33">
              <w:rPr>
                <w:szCs w:val="24"/>
              </w:rPr>
              <w:t>IS 50 .1</w:t>
            </w:r>
          </w:p>
        </w:tc>
        <w:tc>
          <w:tcPr>
            <w:tcW w:w="7808" w:type="dxa"/>
            <w:gridSpan w:val="2"/>
            <w:tcBorders>
              <w:top w:val="single" w:sz="6" w:space="0" w:color="000000"/>
              <w:left w:val="single" w:sz="6" w:space="0" w:color="000000"/>
              <w:bottom w:val="single" w:sz="6" w:space="0" w:color="000000"/>
              <w:right w:val="single" w:sz="6" w:space="0" w:color="000000"/>
            </w:tcBorders>
          </w:tcPr>
          <w:p w14:paraId="283A8C91" w14:textId="77777777" w:rsidR="00422E31" w:rsidRPr="00C4029A" w:rsidRDefault="00422E31" w:rsidP="00422E31">
            <w:pPr>
              <w:pStyle w:val="BankNormal"/>
              <w:tabs>
                <w:tab w:val="left" w:pos="5686"/>
                <w:tab w:val="right" w:pos="7218"/>
              </w:tabs>
              <w:spacing w:after="0"/>
              <w:ind w:left="0" w:firstLine="0"/>
              <w:jc w:val="both"/>
              <w:rPr>
                <w:iCs/>
                <w:sz w:val="22"/>
                <w:szCs w:val="22"/>
                <w:lang w:val="fr-FR"/>
              </w:rPr>
            </w:pPr>
            <w:r w:rsidRPr="00C4029A">
              <w:rPr>
                <w:iCs/>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692F7203" w14:textId="0B7D01B2" w:rsidR="00422E31" w:rsidRPr="00817890" w:rsidRDefault="00422E31" w:rsidP="006A7DB5">
            <w:pPr>
              <w:pStyle w:val="Outline"/>
              <w:shd w:val="clear" w:color="auto" w:fill="FFFFFF" w:themeFill="background1"/>
              <w:suppressAutoHyphens/>
              <w:spacing w:before="0" w:after="0"/>
              <w:ind w:left="720" w:hanging="692"/>
              <w:rPr>
                <w:b/>
                <w:color w:val="FF0000"/>
                <w:sz w:val="22"/>
                <w:szCs w:val="22"/>
              </w:rPr>
            </w:pPr>
            <w:r w:rsidRPr="00C4029A">
              <w:rPr>
                <w:b/>
                <w:sz w:val="22"/>
                <w:szCs w:val="22"/>
              </w:rPr>
              <w:t xml:space="preserve">A </w:t>
            </w:r>
            <w:r w:rsidRPr="00817890">
              <w:rPr>
                <w:b/>
                <w:sz w:val="22"/>
                <w:szCs w:val="22"/>
              </w:rPr>
              <w:t>l’attention de </w:t>
            </w:r>
            <w:r w:rsidRPr="004639CF">
              <w:rPr>
                <w:b/>
                <w:sz w:val="22"/>
                <w:szCs w:val="22"/>
              </w:rPr>
              <w:t xml:space="preserve">: </w:t>
            </w:r>
            <w:r w:rsidR="000E6182" w:rsidRPr="001332F3">
              <w:rPr>
                <w:b/>
                <w:sz w:val="22"/>
                <w:szCs w:val="22"/>
              </w:rPr>
              <w:t>WOUAMANE</w:t>
            </w:r>
            <w:r w:rsidRPr="001332F3">
              <w:rPr>
                <w:b/>
                <w:sz w:val="22"/>
                <w:szCs w:val="22"/>
              </w:rPr>
              <w:t xml:space="preserve"> </w:t>
            </w:r>
            <w:r w:rsidR="000E6182" w:rsidRPr="001332F3">
              <w:rPr>
                <w:b/>
                <w:sz w:val="22"/>
                <w:szCs w:val="22"/>
              </w:rPr>
              <w:t>MBELE</w:t>
            </w:r>
          </w:p>
          <w:p w14:paraId="5C35C709" w14:textId="77777777" w:rsidR="00422E31" w:rsidRPr="00817890" w:rsidRDefault="00422E31" w:rsidP="00422E31">
            <w:pPr>
              <w:pStyle w:val="Outline"/>
              <w:suppressAutoHyphens/>
              <w:spacing w:before="0" w:after="0"/>
              <w:ind w:left="720" w:hanging="692"/>
              <w:rPr>
                <w:sz w:val="22"/>
                <w:szCs w:val="22"/>
              </w:rPr>
            </w:pPr>
            <w:r w:rsidRPr="00817890">
              <w:rPr>
                <w:b/>
                <w:color w:val="FF0000"/>
                <w:sz w:val="22"/>
                <w:szCs w:val="22"/>
              </w:rPr>
              <w:t xml:space="preserve"> </w:t>
            </w:r>
            <w:r w:rsidRPr="00817890">
              <w:rPr>
                <w:b/>
                <w:kern w:val="0"/>
                <w:sz w:val="22"/>
                <w:szCs w:val="22"/>
                <w:lang w:eastAsia="en-GB"/>
              </w:rPr>
              <w:t>Titre/position :</w:t>
            </w:r>
            <w:r w:rsidRPr="00817890">
              <w:rPr>
                <w:sz w:val="22"/>
                <w:szCs w:val="22"/>
              </w:rPr>
              <w:t xml:space="preserve"> </w:t>
            </w:r>
            <w:r w:rsidRPr="00817890">
              <w:rPr>
                <w:b/>
                <w:bCs/>
                <w:sz w:val="22"/>
                <w:szCs w:val="22"/>
              </w:rPr>
              <w:t xml:space="preserve">Président du Conseil Régional </w:t>
            </w:r>
          </w:p>
          <w:p w14:paraId="16219E55" w14:textId="03184E75" w:rsidR="00422E31" w:rsidRPr="00817890" w:rsidRDefault="00422E31" w:rsidP="00422E31">
            <w:pPr>
              <w:pStyle w:val="Outline"/>
              <w:suppressAutoHyphens/>
              <w:spacing w:before="0" w:after="0"/>
              <w:ind w:left="720" w:hanging="720"/>
              <w:jc w:val="both"/>
              <w:rPr>
                <w:sz w:val="22"/>
                <w:szCs w:val="22"/>
              </w:rPr>
            </w:pPr>
            <w:r w:rsidRPr="00817890">
              <w:rPr>
                <w:b/>
                <w:kern w:val="0"/>
                <w:sz w:val="22"/>
                <w:szCs w:val="22"/>
                <w:lang w:eastAsia="en-GB"/>
              </w:rPr>
              <w:t>Agence :</w:t>
            </w:r>
            <w:r w:rsidRPr="00817890">
              <w:rPr>
                <w:sz w:val="22"/>
                <w:szCs w:val="22"/>
              </w:rPr>
              <w:t xml:space="preserve"> </w:t>
            </w:r>
            <w:r w:rsidRPr="00817890">
              <w:rPr>
                <w:b/>
                <w:sz w:val="22"/>
                <w:szCs w:val="22"/>
              </w:rPr>
              <w:t>Conseil Régional d</w:t>
            </w:r>
            <w:r w:rsidR="000E6182">
              <w:rPr>
                <w:b/>
                <w:sz w:val="22"/>
                <w:szCs w:val="22"/>
              </w:rPr>
              <w:t>e l’Est</w:t>
            </w:r>
          </w:p>
          <w:p w14:paraId="22C3D23C" w14:textId="6F24CD14" w:rsidR="00422E31" w:rsidRPr="00604753" w:rsidRDefault="00422E31" w:rsidP="00422E31">
            <w:pPr>
              <w:pStyle w:val="Outline"/>
              <w:suppressAutoHyphens/>
              <w:spacing w:after="0"/>
              <w:ind w:left="720" w:hanging="720"/>
              <w:rPr>
                <w:rStyle w:val="Lienhypertexte"/>
                <w:b/>
                <w:bCs/>
                <w:lang w:val="de-DE"/>
              </w:rPr>
            </w:pPr>
            <w:r w:rsidRPr="00817890">
              <w:rPr>
                <w:b/>
                <w:kern w:val="0"/>
                <w:sz w:val="22"/>
                <w:szCs w:val="22"/>
                <w:lang w:eastAsia="en-GB"/>
              </w:rPr>
              <w:t xml:space="preserve">Adresse </w:t>
            </w:r>
            <w:proofErr w:type="gramStart"/>
            <w:r w:rsidRPr="00817890">
              <w:rPr>
                <w:b/>
                <w:kern w:val="0"/>
                <w:sz w:val="22"/>
                <w:szCs w:val="22"/>
                <w:lang w:eastAsia="en-GB"/>
              </w:rPr>
              <w:t>courriel </w:t>
            </w:r>
            <w:r w:rsidRPr="00817890">
              <w:rPr>
                <w:sz w:val="22"/>
                <w:szCs w:val="22"/>
              </w:rPr>
              <w:t xml:space="preserve"> </w:t>
            </w:r>
            <w:r w:rsidR="004639CF" w:rsidRPr="00BA2911">
              <w:rPr>
                <w:b/>
                <w:szCs w:val="24"/>
              </w:rPr>
              <w:t>:</w:t>
            </w:r>
            <w:proofErr w:type="gramEnd"/>
            <w:r w:rsidR="004639CF" w:rsidRPr="00BA2911">
              <w:rPr>
                <w:b/>
                <w:szCs w:val="24"/>
              </w:rPr>
              <w:t xml:space="preserve"> </w:t>
            </w:r>
            <w:hyperlink r:id="rId27" w:history="1">
              <w:r w:rsidR="004639CF" w:rsidRPr="001332F3">
                <w:rPr>
                  <w:b/>
                  <w:bCs/>
                  <w:sz w:val="22"/>
                  <w:szCs w:val="22"/>
                </w:rPr>
                <w:t>conseilregionalest96@yahoo.com</w:t>
              </w:r>
            </w:hyperlink>
            <w:r w:rsidRPr="00817890">
              <w:t xml:space="preserve"> </w:t>
            </w:r>
            <w:r w:rsidRPr="00817890">
              <w:rPr>
                <w:b/>
                <w:bCs/>
                <w:sz w:val="22"/>
                <w:szCs w:val="22"/>
                <w:lang w:val="de-DE"/>
              </w:rPr>
              <w:t xml:space="preserve"> </w:t>
            </w:r>
          </w:p>
          <w:p w14:paraId="4D6519D8" w14:textId="5A506F3B" w:rsidR="00422E31" w:rsidRPr="00C4029A" w:rsidRDefault="00422E31" w:rsidP="00422E31">
            <w:pPr>
              <w:pStyle w:val="BankNormal"/>
              <w:tabs>
                <w:tab w:val="left" w:pos="5686"/>
                <w:tab w:val="right" w:pos="7218"/>
              </w:tabs>
              <w:spacing w:after="0"/>
              <w:ind w:left="0" w:firstLine="0"/>
              <w:jc w:val="both"/>
              <w:rPr>
                <w:iCs/>
                <w:sz w:val="22"/>
                <w:szCs w:val="22"/>
                <w:lang w:val="fr-FR"/>
              </w:rPr>
            </w:pPr>
            <w:r w:rsidRPr="00C4029A">
              <w:rPr>
                <w:sz w:val="22"/>
                <w:szCs w:val="22"/>
                <w:lang w:val="fr-FR"/>
              </w:rPr>
              <w:t xml:space="preserve">En résumé, </w:t>
            </w:r>
            <w:r w:rsidRPr="00C4029A">
              <w:rPr>
                <w:iCs/>
                <w:sz w:val="22"/>
                <w:szCs w:val="22"/>
                <w:lang w:val="fr-FR"/>
              </w:rPr>
              <w:t xml:space="preserve">une réclamation concernant la passation des </w:t>
            </w:r>
            <w:r w:rsidR="000E6182" w:rsidRPr="00C4029A">
              <w:rPr>
                <w:iCs/>
                <w:sz w:val="22"/>
                <w:szCs w:val="22"/>
                <w:lang w:val="fr-FR"/>
              </w:rPr>
              <w:t>marc</w:t>
            </w:r>
            <w:r w:rsidR="000E6182">
              <w:rPr>
                <w:iCs/>
                <w:sz w:val="22"/>
                <w:szCs w:val="22"/>
                <w:lang w:val="fr-FR"/>
              </w:rPr>
              <w:t>h</w:t>
            </w:r>
            <w:r w:rsidR="000E6182" w:rsidRPr="00C4029A">
              <w:rPr>
                <w:iCs/>
                <w:sz w:val="22"/>
                <w:szCs w:val="22"/>
                <w:lang w:val="fr-FR"/>
              </w:rPr>
              <w:t>és</w:t>
            </w:r>
            <w:r w:rsidRPr="00C4029A">
              <w:rPr>
                <w:iCs/>
                <w:sz w:val="22"/>
                <w:szCs w:val="22"/>
                <w:lang w:val="fr-FR"/>
              </w:rPr>
              <w:t xml:space="preserve"> pourra porter sur :</w:t>
            </w:r>
          </w:p>
          <w:p w14:paraId="3A9D4956" w14:textId="77777777" w:rsidR="00422E31" w:rsidRPr="00C4029A" w:rsidRDefault="00422E31" w:rsidP="00422E31">
            <w:pPr>
              <w:pStyle w:val="BankNormal"/>
              <w:tabs>
                <w:tab w:val="left" w:pos="5686"/>
                <w:tab w:val="right" w:pos="7218"/>
              </w:tabs>
              <w:spacing w:after="0"/>
              <w:jc w:val="both"/>
              <w:rPr>
                <w:iCs/>
                <w:sz w:val="22"/>
                <w:szCs w:val="22"/>
                <w:lang w:val="fr-FR"/>
              </w:rPr>
            </w:pPr>
            <w:r w:rsidRPr="00C4029A">
              <w:rPr>
                <w:iCs/>
                <w:sz w:val="22"/>
                <w:szCs w:val="22"/>
                <w:lang w:val="fr-FR"/>
              </w:rPr>
              <w:t>1. Les termes du présent Dossier d’Appel d’Offres </w:t>
            </w:r>
            <w:r>
              <w:rPr>
                <w:iCs/>
                <w:sz w:val="22"/>
                <w:szCs w:val="22"/>
                <w:lang w:val="fr-FR"/>
              </w:rPr>
              <w:t xml:space="preserve">National Ouvert </w:t>
            </w:r>
            <w:r w:rsidRPr="00C4029A">
              <w:rPr>
                <w:iCs/>
                <w:sz w:val="22"/>
                <w:szCs w:val="22"/>
                <w:lang w:val="fr-FR"/>
              </w:rPr>
              <w:t>; et/ou</w:t>
            </w:r>
          </w:p>
          <w:p w14:paraId="2632F43B" w14:textId="3F13483A" w:rsidR="00422E31" w:rsidRPr="00EF2D33" w:rsidRDefault="00422E31" w:rsidP="00422E31">
            <w:pPr>
              <w:tabs>
                <w:tab w:val="left" w:pos="862"/>
              </w:tabs>
              <w:suppressAutoHyphens/>
              <w:spacing w:before="60" w:after="60"/>
              <w:ind w:left="1003" w:hanging="567"/>
              <w:rPr>
                <w:szCs w:val="24"/>
              </w:rPr>
            </w:pPr>
            <w:r w:rsidRPr="00C4029A">
              <w:rPr>
                <w:iCs/>
                <w:sz w:val="22"/>
                <w:szCs w:val="22"/>
              </w:rPr>
              <w:t xml:space="preserve">2. </w:t>
            </w:r>
            <w:r w:rsidRPr="00C4029A">
              <w:rPr>
                <w:sz w:val="22"/>
                <w:szCs w:val="22"/>
              </w:rPr>
              <w:t>La décision d’attribution du marché par le Maître d’Ouvrage.</w:t>
            </w:r>
          </w:p>
        </w:tc>
      </w:tr>
    </w:tbl>
    <w:p w14:paraId="4D456B13" w14:textId="77777777" w:rsidR="000A450A" w:rsidRPr="00EF2D33" w:rsidRDefault="000A450A" w:rsidP="002B3FD2">
      <w:pPr>
        <w:pStyle w:val="Pieddepage"/>
        <w:suppressAutoHyphens/>
        <w:rPr>
          <w:sz w:val="24"/>
          <w:szCs w:val="24"/>
        </w:rPr>
        <w:sectPr w:rsidR="000A450A" w:rsidRPr="00EF2D33" w:rsidSect="00D048EA">
          <w:headerReference w:type="even" r:id="rId28"/>
          <w:headerReference w:type="default" r:id="rId29"/>
          <w:headerReference w:type="first" r:id="rId30"/>
          <w:footnotePr>
            <w:numRestart w:val="eachSect"/>
          </w:footnotePr>
          <w:endnotePr>
            <w:numFmt w:val="decimal"/>
          </w:endnotePr>
          <w:type w:val="nextColumn"/>
          <w:pgSz w:w="12240" w:h="15840" w:code="1"/>
          <w:pgMar w:top="1440" w:right="1440" w:bottom="1440" w:left="1440" w:header="720" w:footer="720" w:gutter="0"/>
          <w:cols w:space="720"/>
          <w:titlePg/>
        </w:sectPr>
      </w:pPr>
    </w:p>
    <w:p w14:paraId="7B2990B0" w14:textId="77777777" w:rsidR="000A450A" w:rsidRPr="00EF2D33" w:rsidRDefault="000A450A" w:rsidP="001059F7">
      <w:pPr>
        <w:pStyle w:val="00SectionTitle"/>
      </w:pPr>
      <w:bookmarkStart w:id="416" w:name="_Toc438266925"/>
      <w:bookmarkStart w:id="417" w:name="_Toc438267899"/>
      <w:bookmarkStart w:id="418" w:name="_Toc438366666"/>
      <w:bookmarkStart w:id="419" w:name="_Toc478837996"/>
      <w:bookmarkStart w:id="420" w:name="_Toc156027993"/>
      <w:bookmarkStart w:id="421" w:name="_Toc156372849"/>
      <w:bookmarkStart w:id="422" w:name="_Toc326657863"/>
      <w:bookmarkStart w:id="423" w:name="_Toc37951232"/>
      <w:r w:rsidRPr="00EF2D33">
        <w:lastRenderedPageBreak/>
        <w:t>Section III. Critères d’évaluation et de</w:t>
      </w:r>
      <w:r w:rsidR="00AE07CA" w:rsidRPr="00EF2D33">
        <w:t xml:space="preserve"> </w:t>
      </w:r>
      <w:r w:rsidRPr="00EF2D33">
        <w:t>qualification</w:t>
      </w:r>
      <w:bookmarkEnd w:id="416"/>
      <w:bookmarkEnd w:id="417"/>
      <w:bookmarkEnd w:id="418"/>
      <w:bookmarkEnd w:id="419"/>
      <w:bookmarkEnd w:id="420"/>
      <w:bookmarkEnd w:id="421"/>
      <w:bookmarkEnd w:id="422"/>
      <w:bookmarkEnd w:id="423"/>
    </w:p>
    <w:p w14:paraId="04A0B983" w14:textId="77777777" w:rsidR="00B925BF" w:rsidRPr="00EF2D33" w:rsidRDefault="00B925BF" w:rsidP="002B3FD2">
      <w:pPr>
        <w:suppressAutoHyphens/>
        <w:ind w:left="0" w:firstLine="0"/>
        <w:rPr>
          <w:i/>
          <w:szCs w:val="24"/>
        </w:rPr>
      </w:pPr>
      <w:r w:rsidRPr="00EF2D33">
        <w:rPr>
          <w:i/>
          <w:szCs w:val="24"/>
        </w:rPr>
        <w:t xml:space="preserve">Cette Section inclut les facteurs, méthodes et critères que le </w:t>
      </w:r>
      <w:r w:rsidR="00113D64" w:rsidRPr="00EF2D33">
        <w:rPr>
          <w:i/>
          <w:szCs w:val="24"/>
        </w:rPr>
        <w:t>Maître d’Ouvrage</w:t>
      </w:r>
      <w:r w:rsidRPr="00EF2D33">
        <w:rPr>
          <w:i/>
          <w:szCs w:val="24"/>
        </w:rPr>
        <w:t xml:space="preserve"> doit utiliser pour évaluer une offre et déterminer si un Soumissionnaire satisfait aux qualifications requises. Le </w:t>
      </w:r>
      <w:r w:rsidR="00113D64" w:rsidRPr="00EF2D33">
        <w:rPr>
          <w:i/>
          <w:szCs w:val="24"/>
        </w:rPr>
        <w:t>Maître d’Ouvrage</w:t>
      </w:r>
      <w:r w:rsidRPr="00EF2D33">
        <w:rPr>
          <w:i/>
          <w:szCs w:val="24"/>
        </w:rPr>
        <w:t xml:space="preserve"> n’utilisera pas d’autres critères que ceux indiqués dans le présent Dossier d’appel d’offres. </w:t>
      </w:r>
    </w:p>
    <w:p w14:paraId="24F97696" w14:textId="77777777" w:rsidR="00D16E86" w:rsidRPr="00EF2D33" w:rsidRDefault="00D16E86" w:rsidP="002B3FD2">
      <w:pPr>
        <w:suppressAutoHyphens/>
        <w:ind w:left="0" w:firstLine="0"/>
        <w:rPr>
          <w:szCs w:val="24"/>
        </w:rPr>
      </w:pPr>
      <w:r w:rsidRPr="00EF2D33">
        <w:rPr>
          <w:szCs w:val="24"/>
        </w:rPr>
        <w:t>Tout montant indiqué par le Soumissionnaire sera en équivalent US$ ou € en utilisant le taux de change déterminé de la manière suivante</w:t>
      </w:r>
      <w:r w:rsidR="00135963" w:rsidRPr="00EF2D33">
        <w:rPr>
          <w:szCs w:val="24"/>
        </w:rPr>
        <w:t> :</w:t>
      </w:r>
    </w:p>
    <w:p w14:paraId="1147217A" w14:textId="77777777" w:rsidR="005001E0" w:rsidRPr="00EF2D33" w:rsidRDefault="00D16E86">
      <w:pPr>
        <w:pStyle w:val="Paragraphedeliste"/>
        <w:numPr>
          <w:ilvl w:val="0"/>
          <w:numId w:val="86"/>
        </w:numPr>
        <w:suppressAutoHyphens/>
        <w:ind w:left="850" w:hanging="357"/>
        <w:contextualSpacing w:val="0"/>
        <w:rPr>
          <w:szCs w:val="24"/>
        </w:rPr>
      </w:pPr>
      <w:r w:rsidRPr="00EF2D33">
        <w:rPr>
          <w:szCs w:val="24"/>
        </w:rPr>
        <w:t>Pour le chiffre d’affaires et autres données financières annuels requis, le taux de change applicable sera celui du dernier jour de l’année calendaire en question</w:t>
      </w:r>
      <w:r w:rsidR="00135963" w:rsidRPr="00EF2D33">
        <w:rPr>
          <w:szCs w:val="24"/>
        </w:rPr>
        <w:t> ;</w:t>
      </w:r>
    </w:p>
    <w:p w14:paraId="70DBF5A5" w14:textId="77777777" w:rsidR="005001E0" w:rsidRPr="00EF2D33" w:rsidRDefault="00D16E86">
      <w:pPr>
        <w:pStyle w:val="Paragraphedeliste"/>
        <w:numPr>
          <w:ilvl w:val="0"/>
          <w:numId w:val="86"/>
        </w:numPr>
        <w:suppressAutoHyphens/>
        <w:ind w:left="851"/>
        <w:rPr>
          <w:szCs w:val="24"/>
        </w:rPr>
      </w:pPr>
      <w:r w:rsidRPr="00EF2D33">
        <w:rPr>
          <w:szCs w:val="24"/>
        </w:rPr>
        <w:t>Pour le montant d’un marché, le taux de change sera celui de la date de signature du marché en question.</w:t>
      </w:r>
    </w:p>
    <w:p w14:paraId="416BC137" w14:textId="77777777" w:rsidR="00D16E86" w:rsidRPr="00EF2D33" w:rsidRDefault="00D16E86" w:rsidP="002B3FD2">
      <w:pPr>
        <w:suppressAutoHyphens/>
        <w:ind w:left="0" w:firstLine="0"/>
        <w:rPr>
          <w:szCs w:val="24"/>
        </w:rPr>
      </w:pPr>
      <w:r w:rsidRPr="00EF2D33">
        <w:rPr>
          <w:szCs w:val="24"/>
        </w:rPr>
        <w:t xml:space="preserve">Les taux de change seront ceux provenant de la source identifiée à l’article 32.1 des IS. Le </w:t>
      </w:r>
      <w:r w:rsidR="00113D64" w:rsidRPr="00EF2D33">
        <w:rPr>
          <w:szCs w:val="24"/>
        </w:rPr>
        <w:t>Maître d’Ouvrage</w:t>
      </w:r>
      <w:r w:rsidRPr="00EF2D33">
        <w:rPr>
          <w:szCs w:val="24"/>
        </w:rPr>
        <w:t xml:space="preserve"> aura la latitude de corriger toute erreur commise dans la détermination du taux de change </w:t>
      </w:r>
      <w:r w:rsidR="00D02222" w:rsidRPr="00EF2D33">
        <w:rPr>
          <w:szCs w:val="24"/>
        </w:rPr>
        <w:t xml:space="preserve">utilisé </w:t>
      </w:r>
      <w:r w:rsidRPr="00EF2D33">
        <w:rPr>
          <w:szCs w:val="24"/>
        </w:rPr>
        <w:t>dans l’Offre.</w:t>
      </w:r>
    </w:p>
    <w:p w14:paraId="5DE021A3" w14:textId="77777777" w:rsidR="00804788" w:rsidRPr="00EF2D33" w:rsidRDefault="00804788" w:rsidP="00804788">
      <w:pPr>
        <w:suppressAutoHyphens/>
        <w:ind w:left="0" w:firstLine="0"/>
        <w:rPr>
          <w:i/>
          <w:iCs/>
          <w:szCs w:val="24"/>
        </w:rPr>
      </w:pPr>
      <w:r w:rsidRPr="00EF2D33">
        <w:rPr>
          <w:i/>
          <w:iCs/>
          <w:szCs w:val="24"/>
        </w:rPr>
        <w:t>[</w:t>
      </w:r>
      <w:r w:rsidRPr="00EF2D33">
        <w:rPr>
          <w:i/>
          <w:szCs w:val="24"/>
        </w:rPr>
        <w:t xml:space="preserve">Le </w:t>
      </w:r>
      <w:r w:rsidR="00113D64" w:rsidRPr="00EF2D33">
        <w:rPr>
          <w:i/>
          <w:szCs w:val="24"/>
        </w:rPr>
        <w:t>Maître d’Ouvrage</w:t>
      </w:r>
      <w:r w:rsidRPr="00EF2D33">
        <w:rPr>
          <w:i/>
          <w:iCs/>
          <w:szCs w:val="24"/>
        </w:rPr>
        <w:t xml:space="preserve"> sélectionnera les critères considérés adéquats pour la passation du marché en question, insèrera le texte modèle en utilisant les exemples ci-dessous, ou un autre texte acceptable, et supprimera le texte en italiques.]</w:t>
      </w:r>
    </w:p>
    <w:p w14:paraId="7A774F11" w14:textId="77777777" w:rsidR="000A450A" w:rsidRPr="00EF2D33" w:rsidRDefault="000A450A" w:rsidP="002B3FD2">
      <w:pPr>
        <w:suppressAutoHyphens/>
        <w:ind w:left="720"/>
        <w:rPr>
          <w:szCs w:val="24"/>
        </w:rPr>
      </w:pPr>
    </w:p>
    <w:p w14:paraId="4E212BBF" w14:textId="77777777" w:rsidR="0028687F" w:rsidRPr="00EF2D33" w:rsidRDefault="0028687F" w:rsidP="002B3FD2">
      <w:pPr>
        <w:suppressAutoHyphens/>
        <w:jc w:val="left"/>
        <w:rPr>
          <w:b/>
          <w:szCs w:val="24"/>
        </w:rPr>
      </w:pPr>
      <w:r w:rsidRPr="00EF2D33">
        <w:rPr>
          <w:b/>
          <w:szCs w:val="24"/>
        </w:rPr>
        <w:br w:type="page"/>
      </w:r>
    </w:p>
    <w:p w14:paraId="69981FDE" w14:textId="77777777" w:rsidR="00062F11" w:rsidRPr="00EF2D33" w:rsidRDefault="00062F11" w:rsidP="00062F11">
      <w:pPr>
        <w:jc w:val="center"/>
        <w:rPr>
          <w:b/>
          <w:sz w:val="36"/>
        </w:rPr>
      </w:pPr>
      <w:bookmarkStart w:id="424" w:name="_Toc432229721"/>
      <w:bookmarkStart w:id="425" w:name="_Toc432663719"/>
      <w:bookmarkStart w:id="426" w:name="_Toc433224150"/>
      <w:bookmarkStart w:id="427" w:name="_Toc435519254"/>
      <w:bookmarkStart w:id="428" w:name="_Toc435624889"/>
      <w:r w:rsidRPr="00EF2D33">
        <w:rPr>
          <w:b/>
          <w:sz w:val="36"/>
        </w:rPr>
        <w:lastRenderedPageBreak/>
        <w:t xml:space="preserve">Table </w:t>
      </w:r>
      <w:r w:rsidR="00522987" w:rsidRPr="00EF2D33">
        <w:rPr>
          <w:b/>
          <w:sz w:val="36"/>
        </w:rPr>
        <w:t>des Critères</w:t>
      </w:r>
      <w:bookmarkEnd w:id="424"/>
      <w:bookmarkEnd w:id="425"/>
      <w:bookmarkEnd w:id="426"/>
      <w:bookmarkEnd w:id="427"/>
      <w:bookmarkEnd w:id="428"/>
    </w:p>
    <w:p w14:paraId="0C0B6D8E" w14:textId="77777777" w:rsidR="00F74C28" w:rsidRPr="00EF2D33" w:rsidRDefault="00F74C28" w:rsidP="00062F11">
      <w:pPr>
        <w:jc w:val="center"/>
        <w:rPr>
          <w:sz w:val="36"/>
        </w:rPr>
      </w:pPr>
    </w:p>
    <w:p w14:paraId="2D769543" w14:textId="77777777" w:rsidR="00385CF9" w:rsidRDefault="00D62E1A">
      <w:pPr>
        <w:pStyle w:val="TM1"/>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III_Title,1" </w:instrText>
      </w:r>
      <w:r w:rsidRPr="00EF2D33">
        <w:fldChar w:fldCharType="separate"/>
      </w:r>
      <w:hyperlink w:anchor="_Toc37951534" w:history="1">
        <w:r w:rsidR="00385CF9" w:rsidRPr="0045148A">
          <w:rPr>
            <w:rStyle w:val="Lienhypertexte"/>
          </w:rPr>
          <w:t>1.</w:t>
        </w:r>
        <w:r w:rsidR="00385CF9">
          <w:rPr>
            <w:rFonts w:asciiTheme="minorHAnsi" w:eastAsiaTheme="minorEastAsia" w:hAnsiTheme="minorHAnsi" w:cstheme="minorBidi"/>
            <w:b w:val="0"/>
            <w:sz w:val="22"/>
            <w:szCs w:val="22"/>
            <w:lang w:val="en-US" w:eastAsia="en-US"/>
          </w:rPr>
          <w:tab/>
        </w:r>
        <w:r w:rsidR="00385CF9" w:rsidRPr="0045148A">
          <w:rPr>
            <w:rStyle w:val="Lienhypertexte"/>
          </w:rPr>
          <w:t>Marge de préférence</w:t>
        </w:r>
        <w:r w:rsidR="00385CF9">
          <w:rPr>
            <w:webHidden/>
          </w:rPr>
          <w:tab/>
        </w:r>
        <w:r w:rsidR="00385CF9">
          <w:rPr>
            <w:webHidden/>
          </w:rPr>
          <w:fldChar w:fldCharType="begin"/>
        </w:r>
        <w:r w:rsidR="00385CF9">
          <w:rPr>
            <w:webHidden/>
          </w:rPr>
          <w:instrText xml:space="preserve"> PAGEREF _Toc37951534 \h </w:instrText>
        </w:r>
        <w:r w:rsidR="00385CF9">
          <w:rPr>
            <w:webHidden/>
          </w:rPr>
        </w:r>
        <w:r w:rsidR="00385CF9">
          <w:rPr>
            <w:webHidden/>
          </w:rPr>
          <w:fldChar w:fldCharType="separate"/>
        </w:r>
        <w:r w:rsidR="00AA2E7E">
          <w:rPr>
            <w:webHidden/>
          </w:rPr>
          <w:t>48</w:t>
        </w:r>
        <w:r w:rsidR="00385CF9">
          <w:rPr>
            <w:webHidden/>
          </w:rPr>
          <w:fldChar w:fldCharType="end"/>
        </w:r>
      </w:hyperlink>
    </w:p>
    <w:p w14:paraId="3948F96A" w14:textId="77777777" w:rsidR="00385CF9" w:rsidRDefault="00B97D5B">
      <w:pPr>
        <w:pStyle w:val="TM1"/>
        <w:rPr>
          <w:rFonts w:asciiTheme="minorHAnsi" w:eastAsiaTheme="minorEastAsia" w:hAnsiTheme="minorHAnsi" w:cstheme="minorBidi"/>
          <w:b w:val="0"/>
          <w:sz w:val="22"/>
          <w:szCs w:val="22"/>
          <w:lang w:val="en-US" w:eastAsia="en-US"/>
        </w:rPr>
      </w:pPr>
      <w:hyperlink w:anchor="_Toc37951535" w:history="1">
        <w:r w:rsidR="00385CF9" w:rsidRPr="0045148A">
          <w:rPr>
            <w:rStyle w:val="Lienhypertexte"/>
          </w:rPr>
          <w:t>2.</w:t>
        </w:r>
        <w:r w:rsidR="00385CF9">
          <w:rPr>
            <w:rFonts w:asciiTheme="minorHAnsi" w:eastAsiaTheme="minorEastAsia" w:hAnsiTheme="minorHAnsi" w:cstheme="minorBidi"/>
            <w:b w:val="0"/>
            <w:sz w:val="22"/>
            <w:szCs w:val="22"/>
            <w:lang w:val="en-US" w:eastAsia="en-US"/>
          </w:rPr>
          <w:tab/>
        </w:r>
        <w:r w:rsidR="00385CF9" w:rsidRPr="0045148A">
          <w:rPr>
            <w:rStyle w:val="Lienhypertexte"/>
          </w:rPr>
          <w:t>Évaluation (IS 35)</w:t>
        </w:r>
        <w:r w:rsidR="00385CF9">
          <w:rPr>
            <w:webHidden/>
          </w:rPr>
          <w:tab/>
        </w:r>
        <w:r w:rsidR="00385CF9">
          <w:rPr>
            <w:webHidden/>
          </w:rPr>
          <w:fldChar w:fldCharType="begin"/>
        </w:r>
        <w:r w:rsidR="00385CF9">
          <w:rPr>
            <w:webHidden/>
          </w:rPr>
          <w:instrText xml:space="preserve"> PAGEREF _Toc37951535 \h </w:instrText>
        </w:r>
        <w:r w:rsidR="00385CF9">
          <w:rPr>
            <w:webHidden/>
          </w:rPr>
        </w:r>
        <w:r w:rsidR="00385CF9">
          <w:rPr>
            <w:webHidden/>
          </w:rPr>
          <w:fldChar w:fldCharType="separate"/>
        </w:r>
        <w:r w:rsidR="00AA2E7E">
          <w:rPr>
            <w:webHidden/>
          </w:rPr>
          <w:t>49</w:t>
        </w:r>
        <w:r w:rsidR="00385CF9">
          <w:rPr>
            <w:webHidden/>
          </w:rPr>
          <w:fldChar w:fldCharType="end"/>
        </w:r>
      </w:hyperlink>
    </w:p>
    <w:p w14:paraId="3F953BB0" w14:textId="77777777" w:rsidR="00385CF9" w:rsidRDefault="00B97D5B">
      <w:pPr>
        <w:pStyle w:val="TM1"/>
        <w:rPr>
          <w:rFonts w:asciiTheme="minorHAnsi" w:eastAsiaTheme="minorEastAsia" w:hAnsiTheme="minorHAnsi" w:cstheme="minorBidi"/>
          <w:b w:val="0"/>
          <w:sz w:val="22"/>
          <w:szCs w:val="22"/>
          <w:lang w:val="en-US" w:eastAsia="en-US"/>
        </w:rPr>
      </w:pPr>
      <w:hyperlink w:anchor="_Toc37951536" w:history="1">
        <w:r w:rsidR="00385CF9" w:rsidRPr="0045148A">
          <w:rPr>
            <w:rStyle w:val="Lienhypertexte"/>
          </w:rPr>
          <w:t>3.</w:t>
        </w:r>
        <w:r w:rsidR="00385CF9">
          <w:rPr>
            <w:rFonts w:asciiTheme="minorHAnsi" w:eastAsiaTheme="minorEastAsia" w:hAnsiTheme="minorHAnsi" w:cstheme="minorBidi"/>
            <w:b w:val="0"/>
            <w:sz w:val="22"/>
            <w:szCs w:val="22"/>
            <w:lang w:val="en-US" w:eastAsia="en-US"/>
          </w:rPr>
          <w:tab/>
        </w:r>
        <w:r w:rsidR="00385CF9" w:rsidRPr="0045148A">
          <w:rPr>
            <w:rStyle w:val="Lienhypertexte"/>
          </w:rPr>
          <w:t>Qualification</w:t>
        </w:r>
        <w:r w:rsidR="00385CF9">
          <w:rPr>
            <w:webHidden/>
          </w:rPr>
          <w:tab/>
        </w:r>
        <w:r w:rsidR="00385CF9">
          <w:rPr>
            <w:webHidden/>
          </w:rPr>
          <w:fldChar w:fldCharType="begin"/>
        </w:r>
        <w:r w:rsidR="00385CF9">
          <w:rPr>
            <w:webHidden/>
          </w:rPr>
          <w:instrText xml:space="preserve"> PAGEREF _Toc37951536 \h </w:instrText>
        </w:r>
        <w:r w:rsidR="00385CF9">
          <w:rPr>
            <w:webHidden/>
          </w:rPr>
        </w:r>
        <w:r w:rsidR="00385CF9">
          <w:rPr>
            <w:webHidden/>
          </w:rPr>
          <w:fldChar w:fldCharType="separate"/>
        </w:r>
        <w:r w:rsidR="00AA2E7E">
          <w:rPr>
            <w:webHidden/>
          </w:rPr>
          <w:t>54</w:t>
        </w:r>
        <w:r w:rsidR="00385CF9">
          <w:rPr>
            <w:webHidden/>
          </w:rPr>
          <w:fldChar w:fldCharType="end"/>
        </w:r>
      </w:hyperlink>
    </w:p>
    <w:p w14:paraId="5B1FA328" w14:textId="77777777" w:rsidR="00385CF9" w:rsidRDefault="00B97D5B">
      <w:pPr>
        <w:pStyle w:val="TM1"/>
        <w:rPr>
          <w:rFonts w:asciiTheme="minorHAnsi" w:eastAsiaTheme="minorEastAsia" w:hAnsiTheme="minorHAnsi" w:cstheme="minorBidi"/>
          <w:b w:val="0"/>
          <w:sz w:val="22"/>
          <w:szCs w:val="22"/>
          <w:lang w:val="en-US" w:eastAsia="en-US"/>
        </w:rPr>
      </w:pPr>
      <w:hyperlink w:anchor="_Toc37951537" w:history="1">
        <w:r w:rsidR="00385CF9" w:rsidRPr="0045148A">
          <w:rPr>
            <w:rStyle w:val="Lienhypertexte"/>
          </w:rPr>
          <w:t>4.</w:t>
        </w:r>
        <w:r w:rsidR="00385CF9">
          <w:rPr>
            <w:rFonts w:asciiTheme="minorHAnsi" w:eastAsiaTheme="minorEastAsia" w:hAnsiTheme="minorHAnsi" w:cstheme="minorBidi"/>
            <w:b w:val="0"/>
            <w:sz w:val="22"/>
            <w:szCs w:val="22"/>
            <w:lang w:val="en-US" w:eastAsia="en-US"/>
          </w:rPr>
          <w:tab/>
        </w:r>
        <w:r w:rsidR="00385CF9" w:rsidRPr="0045148A">
          <w:rPr>
            <w:rStyle w:val="Lienhypertexte"/>
          </w:rPr>
          <w:t>Personnel-Clé</w:t>
        </w:r>
        <w:r w:rsidR="00385CF9">
          <w:rPr>
            <w:webHidden/>
          </w:rPr>
          <w:tab/>
        </w:r>
        <w:r w:rsidR="00385CF9">
          <w:rPr>
            <w:webHidden/>
          </w:rPr>
          <w:fldChar w:fldCharType="begin"/>
        </w:r>
        <w:r w:rsidR="00385CF9">
          <w:rPr>
            <w:webHidden/>
          </w:rPr>
          <w:instrText xml:space="preserve"> PAGEREF _Toc37951537 \h </w:instrText>
        </w:r>
        <w:r w:rsidR="00385CF9">
          <w:rPr>
            <w:webHidden/>
          </w:rPr>
        </w:r>
        <w:r w:rsidR="00385CF9">
          <w:rPr>
            <w:webHidden/>
          </w:rPr>
          <w:fldChar w:fldCharType="separate"/>
        </w:r>
        <w:r w:rsidR="00AA2E7E">
          <w:rPr>
            <w:webHidden/>
          </w:rPr>
          <w:t>64</w:t>
        </w:r>
        <w:r w:rsidR="00385CF9">
          <w:rPr>
            <w:webHidden/>
          </w:rPr>
          <w:fldChar w:fldCharType="end"/>
        </w:r>
      </w:hyperlink>
    </w:p>
    <w:p w14:paraId="67C315AA" w14:textId="77777777" w:rsidR="00385CF9" w:rsidRDefault="00B97D5B">
      <w:pPr>
        <w:pStyle w:val="TM1"/>
        <w:rPr>
          <w:rFonts w:asciiTheme="minorHAnsi" w:eastAsiaTheme="minorEastAsia" w:hAnsiTheme="minorHAnsi" w:cstheme="minorBidi"/>
          <w:b w:val="0"/>
          <w:sz w:val="22"/>
          <w:szCs w:val="22"/>
          <w:lang w:val="en-US" w:eastAsia="en-US"/>
        </w:rPr>
      </w:pPr>
      <w:hyperlink w:anchor="_Toc37951538" w:history="1">
        <w:r w:rsidR="00385CF9" w:rsidRPr="0045148A">
          <w:rPr>
            <w:rStyle w:val="Lienhypertexte"/>
          </w:rPr>
          <w:t>5.</w:t>
        </w:r>
        <w:r w:rsidR="00385CF9">
          <w:rPr>
            <w:rFonts w:asciiTheme="minorHAnsi" w:eastAsiaTheme="minorEastAsia" w:hAnsiTheme="minorHAnsi" w:cstheme="minorBidi"/>
            <w:b w:val="0"/>
            <w:sz w:val="22"/>
            <w:szCs w:val="22"/>
            <w:lang w:val="en-US" w:eastAsia="en-US"/>
          </w:rPr>
          <w:tab/>
        </w:r>
        <w:r w:rsidR="00385CF9" w:rsidRPr="0045148A">
          <w:rPr>
            <w:rStyle w:val="Lienhypertexte"/>
          </w:rPr>
          <w:t>Matériel</w:t>
        </w:r>
        <w:r w:rsidR="00385CF9">
          <w:rPr>
            <w:webHidden/>
          </w:rPr>
          <w:tab/>
        </w:r>
        <w:r w:rsidR="00385CF9">
          <w:rPr>
            <w:webHidden/>
          </w:rPr>
          <w:fldChar w:fldCharType="begin"/>
        </w:r>
        <w:r w:rsidR="00385CF9">
          <w:rPr>
            <w:webHidden/>
          </w:rPr>
          <w:instrText xml:space="preserve"> PAGEREF _Toc37951538 \h </w:instrText>
        </w:r>
        <w:r w:rsidR="00385CF9">
          <w:rPr>
            <w:webHidden/>
          </w:rPr>
        </w:r>
        <w:r w:rsidR="00385CF9">
          <w:rPr>
            <w:webHidden/>
          </w:rPr>
          <w:fldChar w:fldCharType="separate"/>
        </w:r>
        <w:r w:rsidR="00AA2E7E">
          <w:rPr>
            <w:webHidden/>
          </w:rPr>
          <w:t>64</w:t>
        </w:r>
        <w:r w:rsidR="00385CF9">
          <w:rPr>
            <w:webHidden/>
          </w:rPr>
          <w:fldChar w:fldCharType="end"/>
        </w:r>
      </w:hyperlink>
    </w:p>
    <w:p w14:paraId="4222F652" w14:textId="77777777" w:rsidR="00D62E1A" w:rsidRPr="00EF2D33" w:rsidRDefault="00D62E1A" w:rsidP="00062F11">
      <w:r w:rsidRPr="00EF2D33">
        <w:fldChar w:fldCharType="end"/>
      </w:r>
    </w:p>
    <w:p w14:paraId="52508047" w14:textId="77777777" w:rsidR="00062F11" w:rsidRPr="00EF2D33" w:rsidRDefault="00062F11" w:rsidP="00062F11">
      <w:pPr>
        <w:rPr>
          <w:b/>
          <w:sz w:val="32"/>
        </w:rPr>
      </w:pPr>
      <w:r w:rsidRPr="00EF2D33">
        <w:br w:type="page"/>
      </w:r>
    </w:p>
    <w:p w14:paraId="7556117C" w14:textId="77777777" w:rsidR="00D16E86" w:rsidRPr="00EF2D33" w:rsidRDefault="000A450A" w:rsidP="00D62E1A">
      <w:pPr>
        <w:pStyle w:val="00SectionIIITitle"/>
      </w:pPr>
      <w:bookmarkStart w:id="429" w:name="_Toc37951534"/>
      <w:r w:rsidRPr="00EF2D33">
        <w:lastRenderedPageBreak/>
        <w:t>1.</w:t>
      </w:r>
      <w:r w:rsidR="00D62E1A" w:rsidRPr="00EF2D33">
        <w:tab/>
      </w:r>
      <w:r w:rsidR="00C97825" w:rsidRPr="00EF2D33">
        <w:t>Marge de p</w:t>
      </w:r>
      <w:r w:rsidR="00D16E86" w:rsidRPr="00EF2D33">
        <w:t>référence</w:t>
      </w:r>
      <w:bookmarkEnd w:id="429"/>
      <w:r w:rsidR="00D16E86" w:rsidRPr="00EF2D33">
        <w:t xml:space="preserve"> </w:t>
      </w:r>
      <w:r w:rsidR="00537C19">
        <w:t>(NA)</w:t>
      </w:r>
    </w:p>
    <w:p w14:paraId="01E9BF42" w14:textId="77777777" w:rsidR="00D16E86" w:rsidRPr="00EF2D33" w:rsidRDefault="009709EF" w:rsidP="002B3FD2">
      <w:pPr>
        <w:suppressAutoHyphens/>
        <w:ind w:left="0" w:firstLine="0"/>
        <w:rPr>
          <w:szCs w:val="24"/>
        </w:rPr>
      </w:pPr>
      <w:r w:rsidRPr="00EF2D33">
        <w:rPr>
          <w:szCs w:val="24"/>
        </w:rPr>
        <w:t>Si les DPAO le prévoient, u</w:t>
      </w:r>
      <w:r w:rsidR="00D16E86" w:rsidRPr="00EF2D33">
        <w:rPr>
          <w:szCs w:val="24"/>
        </w:rPr>
        <w:t xml:space="preserve">ne marge de préférence </w:t>
      </w:r>
      <w:r w:rsidR="00C97825" w:rsidRPr="00EF2D33">
        <w:rPr>
          <w:szCs w:val="24"/>
        </w:rPr>
        <w:t>nationale</w:t>
      </w:r>
      <w:r w:rsidR="00D16E86" w:rsidRPr="00EF2D33">
        <w:rPr>
          <w:szCs w:val="24"/>
        </w:rPr>
        <w:t xml:space="preserve"> de 7,5% (sept pourcent et demi) sera accordée aux </w:t>
      </w:r>
      <w:r w:rsidR="00C97825" w:rsidRPr="00EF2D33">
        <w:rPr>
          <w:szCs w:val="24"/>
        </w:rPr>
        <w:t>entreprises nationales</w:t>
      </w:r>
      <w:r w:rsidR="00D16E86" w:rsidRPr="00EF2D33">
        <w:rPr>
          <w:szCs w:val="24"/>
        </w:rPr>
        <w:t xml:space="preserve"> conformément et sous réserve des dispositions suivantes</w:t>
      </w:r>
      <w:r w:rsidR="00135963" w:rsidRPr="00EF2D33">
        <w:rPr>
          <w:szCs w:val="24"/>
        </w:rPr>
        <w:t> :</w:t>
      </w:r>
    </w:p>
    <w:p w14:paraId="7F5AE82B" w14:textId="77777777" w:rsidR="00D9127A" w:rsidRPr="00EF2D33" w:rsidRDefault="00F74C28" w:rsidP="00F74C28">
      <w:pPr>
        <w:suppressAutoHyphens/>
        <w:ind w:left="567" w:hanging="567"/>
        <w:rPr>
          <w:szCs w:val="24"/>
        </w:rPr>
      </w:pPr>
      <w:r w:rsidRPr="00EF2D33">
        <w:rPr>
          <w:szCs w:val="24"/>
        </w:rPr>
        <w:t>(</w:t>
      </w:r>
      <w:r w:rsidR="00D16E86" w:rsidRPr="00EF2D33">
        <w:rPr>
          <w:szCs w:val="24"/>
        </w:rPr>
        <w:t>a)</w:t>
      </w:r>
      <w:r w:rsidR="00371A00" w:rsidRPr="00EF2D33">
        <w:rPr>
          <w:szCs w:val="24"/>
        </w:rPr>
        <w:tab/>
      </w:r>
      <w:r w:rsidR="005822EC" w:rsidRPr="00EF2D33">
        <w:rPr>
          <w:szCs w:val="24"/>
        </w:rPr>
        <w:t xml:space="preserve">Les entreprises souhaitant bénéficier d’une telle préférence, doivent, dans le cadre des justifications </w:t>
      </w:r>
      <w:r w:rsidR="00D02222" w:rsidRPr="00EF2D33">
        <w:rPr>
          <w:szCs w:val="24"/>
        </w:rPr>
        <w:t>de</w:t>
      </w:r>
      <w:r w:rsidR="005822EC" w:rsidRPr="00EF2D33">
        <w:rPr>
          <w:szCs w:val="24"/>
        </w:rPr>
        <w:t xml:space="preserve"> leurs qualifications, fournir également les informations portant entre autres sur l’actionnariat de l’entreprise, et </w:t>
      </w:r>
      <w:r w:rsidR="00D02222" w:rsidRPr="00EF2D33">
        <w:rPr>
          <w:szCs w:val="24"/>
        </w:rPr>
        <w:t xml:space="preserve">tout autre élément </w:t>
      </w:r>
      <w:r w:rsidR="005822EC" w:rsidRPr="00EF2D33">
        <w:rPr>
          <w:szCs w:val="24"/>
        </w:rPr>
        <w:t>permettant d’établir si l’entreprise (ou les entreprises groupées) est (sont</w:t>
      </w:r>
      <w:r w:rsidR="00D02222" w:rsidRPr="00EF2D33">
        <w:rPr>
          <w:szCs w:val="24"/>
        </w:rPr>
        <w:t>)</w:t>
      </w:r>
      <w:r w:rsidR="005822EC" w:rsidRPr="00EF2D33">
        <w:rPr>
          <w:szCs w:val="24"/>
        </w:rPr>
        <w:t xml:space="preserve"> qualifiée(s) pour bénéficier de la préférence nationale conformément à la classification établie par l’Emprunteur et acceptée par la Banque.</w:t>
      </w:r>
    </w:p>
    <w:p w14:paraId="5D89A55E" w14:textId="77777777" w:rsidR="00D9127A" w:rsidRPr="00EF2D33" w:rsidRDefault="00F74C28" w:rsidP="00F74C28">
      <w:pPr>
        <w:suppressAutoHyphens/>
        <w:ind w:left="567" w:hanging="567"/>
        <w:rPr>
          <w:szCs w:val="24"/>
        </w:rPr>
      </w:pPr>
      <w:r w:rsidRPr="00EF2D33">
        <w:rPr>
          <w:szCs w:val="24"/>
        </w:rPr>
        <w:t>(</w:t>
      </w:r>
      <w:r w:rsidR="00D9127A" w:rsidRPr="00EF2D33">
        <w:rPr>
          <w:szCs w:val="24"/>
        </w:rPr>
        <w:t>b)</w:t>
      </w:r>
      <w:r w:rsidR="00371A00" w:rsidRPr="00EF2D33">
        <w:rPr>
          <w:szCs w:val="24"/>
        </w:rPr>
        <w:tab/>
      </w:r>
      <w:r w:rsidR="00D9127A" w:rsidRPr="00EF2D33">
        <w:rPr>
          <w:szCs w:val="24"/>
        </w:rPr>
        <w:t>Une fois les Offres reçues et revues par l’Emprunteur, les Offres conformes pour l’essentiel ser</w:t>
      </w:r>
      <w:r w:rsidR="00C97825" w:rsidRPr="00EF2D33">
        <w:rPr>
          <w:szCs w:val="24"/>
        </w:rPr>
        <w:t>ont</w:t>
      </w:r>
      <w:r w:rsidR="00D9127A" w:rsidRPr="00EF2D33">
        <w:rPr>
          <w:szCs w:val="24"/>
        </w:rPr>
        <w:t xml:space="preserve"> classées en deux groupes</w:t>
      </w:r>
      <w:r w:rsidR="00135963" w:rsidRPr="00EF2D33">
        <w:rPr>
          <w:szCs w:val="24"/>
        </w:rPr>
        <w:t> :</w:t>
      </w:r>
    </w:p>
    <w:p w14:paraId="0499FFB6" w14:textId="77777777" w:rsidR="005001E0" w:rsidRPr="00EF2D33" w:rsidRDefault="00D9127A" w:rsidP="00F74C28">
      <w:pPr>
        <w:tabs>
          <w:tab w:val="left" w:pos="1134"/>
        </w:tabs>
        <w:suppressAutoHyphens/>
        <w:ind w:hanging="9"/>
        <w:rPr>
          <w:szCs w:val="24"/>
        </w:rPr>
      </w:pPr>
      <w:r w:rsidRPr="00EF2D33">
        <w:rPr>
          <w:szCs w:val="24"/>
        </w:rPr>
        <w:t>(i)</w:t>
      </w:r>
      <w:r w:rsidR="00371A00" w:rsidRPr="00EF2D33">
        <w:rPr>
          <w:szCs w:val="24"/>
        </w:rPr>
        <w:tab/>
      </w:r>
      <w:r w:rsidRPr="00EF2D33">
        <w:rPr>
          <w:szCs w:val="24"/>
        </w:rPr>
        <w:t>Groupe A</w:t>
      </w:r>
      <w:r w:rsidR="00135963" w:rsidRPr="00EF2D33">
        <w:rPr>
          <w:szCs w:val="24"/>
        </w:rPr>
        <w:t> :</w:t>
      </w:r>
      <w:r w:rsidRPr="00EF2D33">
        <w:rPr>
          <w:szCs w:val="24"/>
        </w:rPr>
        <w:t xml:space="preserve"> </w:t>
      </w:r>
      <w:r w:rsidR="00C97825" w:rsidRPr="00EF2D33">
        <w:rPr>
          <w:szCs w:val="24"/>
        </w:rPr>
        <w:t>Soumissionnaires nationaux</w:t>
      </w:r>
      <w:r w:rsidRPr="00EF2D33">
        <w:rPr>
          <w:szCs w:val="24"/>
        </w:rPr>
        <w:t xml:space="preserve"> éligibles à la préférence </w:t>
      </w:r>
      <w:r w:rsidR="00C97825" w:rsidRPr="00EF2D33">
        <w:rPr>
          <w:szCs w:val="24"/>
        </w:rPr>
        <w:t>nationale</w:t>
      </w:r>
      <w:r w:rsidR="00135963" w:rsidRPr="00EF2D33">
        <w:rPr>
          <w:szCs w:val="24"/>
        </w:rPr>
        <w:t> ;</w:t>
      </w:r>
    </w:p>
    <w:p w14:paraId="22F3A68F" w14:textId="77777777" w:rsidR="005001E0" w:rsidRPr="00EF2D33" w:rsidRDefault="00D9127A" w:rsidP="00F74C28">
      <w:pPr>
        <w:tabs>
          <w:tab w:val="left" w:pos="1134"/>
        </w:tabs>
        <w:suppressAutoHyphens/>
        <w:ind w:hanging="9"/>
        <w:rPr>
          <w:szCs w:val="24"/>
        </w:rPr>
      </w:pPr>
      <w:r w:rsidRPr="00EF2D33">
        <w:rPr>
          <w:szCs w:val="24"/>
        </w:rPr>
        <w:t xml:space="preserve">(ii) </w:t>
      </w:r>
      <w:r w:rsidR="00371A00" w:rsidRPr="00EF2D33">
        <w:rPr>
          <w:szCs w:val="24"/>
        </w:rPr>
        <w:tab/>
      </w:r>
      <w:r w:rsidRPr="00EF2D33">
        <w:rPr>
          <w:szCs w:val="24"/>
        </w:rPr>
        <w:t>Groupe B</w:t>
      </w:r>
      <w:r w:rsidR="00135963" w:rsidRPr="00EF2D33">
        <w:rPr>
          <w:szCs w:val="24"/>
        </w:rPr>
        <w:t> :</w:t>
      </w:r>
      <w:r w:rsidRPr="00EF2D33">
        <w:rPr>
          <w:szCs w:val="24"/>
        </w:rPr>
        <w:t xml:space="preserve"> </w:t>
      </w:r>
      <w:r w:rsidR="00C97825" w:rsidRPr="00EF2D33">
        <w:rPr>
          <w:szCs w:val="24"/>
        </w:rPr>
        <w:t>Autres Soumissionnaires</w:t>
      </w:r>
      <w:r w:rsidRPr="00EF2D33">
        <w:rPr>
          <w:szCs w:val="24"/>
        </w:rPr>
        <w:t>.</w:t>
      </w:r>
    </w:p>
    <w:p w14:paraId="784993B0" w14:textId="77777777" w:rsidR="005822EC" w:rsidRPr="00EF2D33" w:rsidRDefault="005822EC" w:rsidP="002B3FD2">
      <w:pPr>
        <w:suppressAutoHyphens/>
        <w:ind w:left="0" w:firstLine="0"/>
        <w:rPr>
          <w:szCs w:val="24"/>
        </w:rPr>
      </w:pPr>
      <w:r w:rsidRPr="00EF2D33">
        <w:rPr>
          <w:szCs w:val="24"/>
        </w:rPr>
        <w:t xml:space="preserve">Dans un premier temps, toutes les Offres évaluées d’un Groupe seront comparées </w:t>
      </w:r>
      <w:r w:rsidR="00D02222" w:rsidRPr="00EF2D33">
        <w:rPr>
          <w:szCs w:val="24"/>
        </w:rPr>
        <w:t>entre elles afin</w:t>
      </w:r>
      <w:r w:rsidRPr="00EF2D33">
        <w:rPr>
          <w:szCs w:val="24"/>
        </w:rPr>
        <w:t xml:space="preserve"> de déterminer l’Offre évaluée </w:t>
      </w:r>
      <w:r w:rsidR="00AD3EBB" w:rsidRPr="00EF2D33">
        <w:rPr>
          <w:szCs w:val="24"/>
        </w:rPr>
        <w:t>de moindre coût</w:t>
      </w:r>
      <w:r w:rsidRPr="00EF2D33">
        <w:rPr>
          <w:szCs w:val="24"/>
        </w:rPr>
        <w:t xml:space="preserve"> de chaque Groupe, qui sera à son tour comparée avec l’Offre évaluée </w:t>
      </w:r>
      <w:r w:rsidR="00AD3EBB" w:rsidRPr="00EF2D33">
        <w:rPr>
          <w:szCs w:val="24"/>
        </w:rPr>
        <w:t>de moindre coût</w:t>
      </w:r>
      <w:r w:rsidRPr="00EF2D33">
        <w:rPr>
          <w:szCs w:val="24"/>
        </w:rPr>
        <w:t xml:space="preserve"> de l’autre Groupe. Si à l’issue de cette comparaison, une Offre du Groupe A est </w:t>
      </w:r>
      <w:r w:rsidR="00AD3EBB" w:rsidRPr="00EF2D33">
        <w:rPr>
          <w:szCs w:val="24"/>
        </w:rPr>
        <w:t>de moindre coût</w:t>
      </w:r>
      <w:r w:rsidRPr="00EF2D33">
        <w:rPr>
          <w:szCs w:val="24"/>
        </w:rPr>
        <w:t xml:space="preserve">, elle sera l’attributaire du Marché. Si une Offre du Groupe B est </w:t>
      </w:r>
      <w:r w:rsidR="00AD3EBB" w:rsidRPr="00EF2D33">
        <w:rPr>
          <w:szCs w:val="24"/>
        </w:rPr>
        <w:t>de moindre coût</w:t>
      </w:r>
      <w:r w:rsidRPr="00EF2D33">
        <w:rPr>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EF2D33">
        <w:rPr>
          <w:szCs w:val="24"/>
        </w:rPr>
        <w:t>de moindre coût</w:t>
      </w:r>
      <w:r w:rsidRPr="00EF2D33">
        <w:rPr>
          <w:szCs w:val="24"/>
        </w:rPr>
        <w:t xml:space="preserve"> du Groupe A. Si l’Offre du Groupe A est </w:t>
      </w:r>
      <w:r w:rsidR="00AD3EBB" w:rsidRPr="00EF2D33">
        <w:rPr>
          <w:szCs w:val="24"/>
        </w:rPr>
        <w:t>de moindre coût</w:t>
      </w:r>
      <w:r w:rsidRPr="00EF2D33">
        <w:rPr>
          <w:szCs w:val="24"/>
        </w:rPr>
        <w:t>, elle sera l’attributaire du Marché</w:t>
      </w:r>
      <w:r w:rsidR="00135963" w:rsidRPr="00EF2D33">
        <w:rPr>
          <w:szCs w:val="24"/>
        </w:rPr>
        <w:t> ;</w:t>
      </w:r>
      <w:r w:rsidRPr="00EF2D33">
        <w:rPr>
          <w:szCs w:val="24"/>
        </w:rPr>
        <w:t xml:space="preserve"> dans le cas contraire, l’Offre évaluée </w:t>
      </w:r>
      <w:r w:rsidR="00AD3EBB" w:rsidRPr="00EF2D33">
        <w:rPr>
          <w:szCs w:val="24"/>
        </w:rPr>
        <w:t>de moindre coût</w:t>
      </w:r>
      <w:r w:rsidRPr="00EF2D33">
        <w:rPr>
          <w:szCs w:val="24"/>
        </w:rPr>
        <w:t xml:space="preserve"> du Groupe B telle que déterminée lors de la première étape ci-dessus sera sélectionnée.</w:t>
      </w:r>
    </w:p>
    <w:p w14:paraId="39B3BBAD" w14:textId="77777777" w:rsidR="00B925BF" w:rsidRPr="00EF2D33" w:rsidRDefault="00B925BF" w:rsidP="002B3FD2">
      <w:pPr>
        <w:suppressAutoHyphens/>
        <w:spacing w:after="120"/>
        <w:ind w:left="0" w:firstLine="0"/>
        <w:rPr>
          <w:szCs w:val="24"/>
        </w:rPr>
      </w:pPr>
      <w:r w:rsidRPr="00EF2D33">
        <w:rPr>
          <w:szCs w:val="24"/>
        </w:rPr>
        <w:t xml:space="preserve">Le </w:t>
      </w:r>
      <w:r w:rsidR="00113D64" w:rsidRPr="00EF2D33">
        <w:rPr>
          <w:szCs w:val="24"/>
        </w:rPr>
        <w:t>Maître d’Ouvrage</w:t>
      </w:r>
      <w:r w:rsidRPr="00EF2D33">
        <w:rPr>
          <w:szCs w:val="24"/>
        </w:rPr>
        <w:t xml:space="preserve"> utilisera les critères et méthodes définis dans les Sections 2 et 3 ci-après afin de déterminer quelle est l’Offre la plus avantageuse.</w:t>
      </w:r>
      <w:r w:rsidR="00135963" w:rsidRPr="00EF2D33">
        <w:rPr>
          <w:szCs w:val="24"/>
        </w:rPr>
        <w:t xml:space="preserve"> </w:t>
      </w:r>
      <w:r w:rsidRPr="00EF2D33">
        <w:rPr>
          <w:szCs w:val="24"/>
        </w:rPr>
        <w:t>Il s’agit de l’Offre présentée par le Soumissionnaire satisfaisant aux critères de qualification et</w:t>
      </w:r>
    </w:p>
    <w:p w14:paraId="3F33B5B0" w14:textId="77777777" w:rsidR="00B925BF" w:rsidRPr="00EF2D33" w:rsidRDefault="00F74C28" w:rsidP="00F74C28">
      <w:pPr>
        <w:suppressAutoHyphens/>
        <w:spacing w:after="240"/>
        <w:ind w:left="720" w:hanging="720"/>
        <w:rPr>
          <w:szCs w:val="24"/>
        </w:rPr>
      </w:pPr>
      <w:r w:rsidRPr="00EF2D33">
        <w:rPr>
          <w:szCs w:val="24"/>
        </w:rPr>
        <w:t>(</w:t>
      </w:r>
      <w:r w:rsidR="00B925BF" w:rsidRPr="00EF2D33">
        <w:rPr>
          <w:szCs w:val="24"/>
        </w:rPr>
        <w:t xml:space="preserve">a) </w:t>
      </w:r>
      <w:r w:rsidR="00D3014C" w:rsidRPr="00EF2D33">
        <w:rPr>
          <w:szCs w:val="24"/>
        </w:rPr>
        <w:tab/>
      </w:r>
      <w:r w:rsidR="00B925BF" w:rsidRPr="00EF2D33">
        <w:rPr>
          <w:szCs w:val="24"/>
        </w:rPr>
        <w:t>qui est conforme pour l’essentiel au Dossier d’Appel d’Offres et</w:t>
      </w:r>
    </w:p>
    <w:p w14:paraId="3DCDF29C" w14:textId="77777777" w:rsidR="00B925BF" w:rsidRPr="00EF2D33" w:rsidRDefault="00F74C28" w:rsidP="00F74C28">
      <w:pPr>
        <w:suppressAutoHyphens/>
        <w:spacing w:after="240"/>
        <w:ind w:left="720" w:hanging="720"/>
        <w:rPr>
          <w:szCs w:val="24"/>
        </w:rPr>
      </w:pPr>
      <w:r w:rsidRPr="00EF2D33">
        <w:rPr>
          <w:szCs w:val="24"/>
        </w:rPr>
        <w:t>(</w:t>
      </w:r>
      <w:r w:rsidR="00B925BF" w:rsidRPr="00EF2D33">
        <w:rPr>
          <w:szCs w:val="24"/>
        </w:rPr>
        <w:t xml:space="preserve">b) </w:t>
      </w:r>
      <w:r w:rsidR="00D3014C" w:rsidRPr="00EF2D33">
        <w:rPr>
          <w:szCs w:val="24"/>
        </w:rPr>
        <w:tab/>
      </w:r>
      <w:r w:rsidR="00B925BF" w:rsidRPr="00EF2D33">
        <w:rPr>
          <w:szCs w:val="24"/>
        </w:rPr>
        <w:t>dont le coût évalué est le plus bas.</w:t>
      </w:r>
    </w:p>
    <w:p w14:paraId="20E12410" w14:textId="77777777" w:rsidR="005B22EE" w:rsidRPr="00EF2D33" w:rsidRDefault="005B22EE">
      <w:pPr>
        <w:rPr>
          <w:b/>
          <w:szCs w:val="24"/>
        </w:rPr>
      </w:pPr>
      <w:r w:rsidRPr="00EF2D33">
        <w:rPr>
          <w:b/>
          <w:szCs w:val="24"/>
        </w:rPr>
        <w:br w:type="page"/>
      </w:r>
    </w:p>
    <w:p w14:paraId="78314809" w14:textId="77777777" w:rsidR="000A450A" w:rsidRPr="00EF2D33" w:rsidRDefault="0056347F" w:rsidP="00D62E1A">
      <w:pPr>
        <w:pStyle w:val="00SectionIIITitle"/>
      </w:pPr>
      <w:bookmarkStart w:id="430" w:name="_Toc37951535"/>
      <w:r w:rsidRPr="00EF2D33">
        <w:lastRenderedPageBreak/>
        <w:t>2.</w:t>
      </w:r>
      <w:r w:rsidRPr="00EF2D33">
        <w:tab/>
      </w:r>
      <w:r w:rsidR="000A450A" w:rsidRPr="00EF2D33">
        <w:t xml:space="preserve">Évaluation </w:t>
      </w:r>
      <w:r w:rsidR="009709EF" w:rsidRPr="00EF2D33">
        <w:t>(IS 35)</w:t>
      </w:r>
      <w:bookmarkEnd w:id="430"/>
    </w:p>
    <w:p w14:paraId="15A57363" w14:textId="77777777" w:rsidR="000A450A" w:rsidRPr="00EF2D33" w:rsidRDefault="000A450A" w:rsidP="00F74C28">
      <w:pPr>
        <w:suppressAutoHyphens/>
        <w:spacing w:before="120" w:after="240"/>
        <w:ind w:left="0" w:firstLine="0"/>
        <w:rPr>
          <w:szCs w:val="24"/>
        </w:rPr>
      </w:pPr>
      <w:r w:rsidRPr="00EF2D33">
        <w:rPr>
          <w:szCs w:val="24"/>
        </w:rPr>
        <w:t>En sus des critères dont la liste figure à l’article 3</w:t>
      </w:r>
      <w:r w:rsidR="009709EF" w:rsidRPr="00EF2D33">
        <w:rPr>
          <w:szCs w:val="24"/>
        </w:rPr>
        <w:t>5</w:t>
      </w:r>
      <w:r w:rsidRPr="00EF2D33">
        <w:rPr>
          <w:szCs w:val="24"/>
        </w:rPr>
        <w:t xml:space="preserve">.2 </w:t>
      </w:r>
      <w:r w:rsidR="00F74C28" w:rsidRPr="00EF2D33">
        <w:rPr>
          <w:szCs w:val="24"/>
        </w:rPr>
        <w:t>(</w:t>
      </w:r>
      <w:r w:rsidRPr="00EF2D33">
        <w:rPr>
          <w:szCs w:val="24"/>
        </w:rPr>
        <w:t>a)</w:t>
      </w:r>
      <w:r w:rsidR="00F74C28" w:rsidRPr="00EF2D33">
        <w:rPr>
          <w:szCs w:val="24"/>
        </w:rPr>
        <w:t xml:space="preserve"> </w:t>
      </w:r>
      <w:r w:rsidR="00F74C28" w:rsidRPr="00EF2D33">
        <w:t>– (</w:t>
      </w:r>
      <w:r w:rsidRPr="00EF2D33">
        <w:rPr>
          <w:szCs w:val="24"/>
        </w:rPr>
        <w:t>e) des IS, les critères ci-après seront</w:t>
      </w:r>
      <w:r w:rsidR="00F74C28" w:rsidRPr="00EF2D33">
        <w:rPr>
          <w:szCs w:val="24"/>
        </w:rPr>
        <w:t> </w:t>
      </w:r>
      <w:r w:rsidRPr="00EF2D33">
        <w:rPr>
          <w:szCs w:val="24"/>
        </w:rPr>
        <w:t>utilisés</w:t>
      </w:r>
      <w:r w:rsidR="00135963" w:rsidRPr="00EF2D33">
        <w:rPr>
          <w:szCs w:val="24"/>
        </w:rPr>
        <w:t> :</w:t>
      </w:r>
    </w:p>
    <w:p w14:paraId="07486905" w14:textId="77777777" w:rsidR="000A450A" w:rsidRPr="00EF2D33" w:rsidRDefault="0056347F" w:rsidP="00F74C28">
      <w:pPr>
        <w:suppressAutoHyphens/>
        <w:spacing w:after="240"/>
        <w:ind w:left="0" w:firstLine="0"/>
        <w:rPr>
          <w:sz w:val="28"/>
          <w:szCs w:val="24"/>
        </w:rPr>
      </w:pPr>
      <w:r w:rsidRPr="00EF2D33">
        <w:rPr>
          <w:b/>
          <w:sz w:val="28"/>
          <w:szCs w:val="24"/>
        </w:rPr>
        <w:t>2</w:t>
      </w:r>
      <w:r w:rsidR="000A450A" w:rsidRPr="00EF2D33">
        <w:rPr>
          <w:b/>
          <w:sz w:val="28"/>
          <w:szCs w:val="24"/>
        </w:rPr>
        <w:t>.1</w:t>
      </w:r>
      <w:r w:rsidR="000A450A" w:rsidRPr="00EF2D33">
        <w:rPr>
          <w:b/>
          <w:sz w:val="28"/>
          <w:szCs w:val="24"/>
        </w:rPr>
        <w:tab/>
        <w:t>Acceptabilité de la Proposition Technique</w:t>
      </w:r>
      <w:r w:rsidR="00135963" w:rsidRPr="00EF2D33">
        <w:rPr>
          <w:sz w:val="28"/>
          <w:szCs w:val="24"/>
        </w:rPr>
        <w:t> :</w:t>
      </w:r>
    </w:p>
    <w:p w14:paraId="7FF1A64D" w14:textId="77777777" w:rsidR="000A450A" w:rsidRPr="006B0D13" w:rsidRDefault="00D02222" w:rsidP="00D667FA">
      <w:pPr>
        <w:suppressAutoHyphens/>
        <w:ind w:left="720" w:firstLine="0"/>
        <w:rPr>
          <w:szCs w:val="24"/>
        </w:rPr>
      </w:pPr>
      <w:r w:rsidRPr="00EF2D33">
        <w:rPr>
          <w:szCs w:val="24"/>
        </w:rPr>
        <w:t>L’évaluation de l’Offre technique présentée par le Soumissionnaire comprendra (a)</w:t>
      </w:r>
      <w:r w:rsidR="00D667FA" w:rsidRPr="00EF2D33">
        <w:rPr>
          <w:szCs w:val="24"/>
        </w:rPr>
        <w:t> </w:t>
      </w:r>
      <w:r w:rsidRPr="00EF2D33">
        <w:rPr>
          <w:szCs w:val="24"/>
        </w:rPr>
        <w:t>l’évaluation de la capacité technique du Soumissionnaire à mobiliser les équipements et le personnel clés pour l’exécution du Marché, (b)</w:t>
      </w:r>
      <w:r w:rsidR="00D667FA" w:rsidRPr="00EF2D33">
        <w:rPr>
          <w:szCs w:val="24"/>
        </w:rPr>
        <w:t> </w:t>
      </w:r>
      <w:r w:rsidRPr="00EF2D33">
        <w:rPr>
          <w:szCs w:val="24"/>
        </w:rPr>
        <w:t>la méthode d’exécution, (c)</w:t>
      </w:r>
      <w:r w:rsidR="00D667FA" w:rsidRPr="00EF2D33">
        <w:rPr>
          <w:szCs w:val="24"/>
        </w:rPr>
        <w:t> </w:t>
      </w:r>
      <w:r w:rsidRPr="00EF2D33">
        <w:rPr>
          <w:szCs w:val="24"/>
        </w:rPr>
        <w:t>le calendrier de travail, et (d)</w:t>
      </w:r>
      <w:r w:rsidR="00D667FA" w:rsidRPr="00EF2D33">
        <w:rPr>
          <w:szCs w:val="24"/>
        </w:rPr>
        <w:t> </w:t>
      </w:r>
      <w:r w:rsidRPr="00EF2D33">
        <w:rPr>
          <w:szCs w:val="24"/>
        </w:rPr>
        <w:t xml:space="preserve">les sources d’approvisionnement dans les détails suffisants, et en conformité avec les exigences définies à la Section </w:t>
      </w:r>
      <w:proofErr w:type="gramStart"/>
      <w:r w:rsidRPr="00EF2D33">
        <w:rPr>
          <w:szCs w:val="24"/>
        </w:rPr>
        <w:t>VII</w:t>
      </w:r>
      <w:r w:rsidR="007C64BB">
        <w:rPr>
          <w:szCs w:val="24"/>
        </w:rPr>
        <w:t xml:space="preserve"> </w:t>
      </w:r>
      <w:r w:rsidRPr="00EF2D33">
        <w:rPr>
          <w:szCs w:val="24"/>
        </w:rPr>
        <w:t xml:space="preserve"> </w:t>
      </w:r>
      <w:r w:rsidRPr="006B0D13">
        <w:rPr>
          <w:szCs w:val="24"/>
        </w:rPr>
        <w:t>Spécifications</w:t>
      </w:r>
      <w:proofErr w:type="gramEnd"/>
      <w:r w:rsidRPr="006B0D13">
        <w:rPr>
          <w:szCs w:val="24"/>
        </w:rPr>
        <w:t xml:space="preserve"> des Travaux.</w:t>
      </w:r>
    </w:p>
    <w:p w14:paraId="7485CEBB" w14:textId="29B1A6E0" w:rsidR="00B925BF" w:rsidRPr="006B0D13" w:rsidRDefault="0056347F" w:rsidP="00F74C28">
      <w:pPr>
        <w:suppressAutoHyphens/>
        <w:spacing w:after="240"/>
        <w:ind w:left="0" w:firstLine="0"/>
        <w:rPr>
          <w:b/>
          <w:sz w:val="28"/>
          <w:szCs w:val="24"/>
        </w:rPr>
      </w:pPr>
      <w:r w:rsidRPr="006B0D13">
        <w:rPr>
          <w:b/>
          <w:sz w:val="28"/>
          <w:szCs w:val="24"/>
        </w:rPr>
        <w:t>2</w:t>
      </w:r>
      <w:r w:rsidR="000A450A" w:rsidRPr="006B0D13">
        <w:rPr>
          <w:b/>
          <w:sz w:val="28"/>
          <w:szCs w:val="24"/>
        </w:rPr>
        <w:t>.2</w:t>
      </w:r>
      <w:r w:rsidR="000A450A" w:rsidRPr="006B0D13">
        <w:rPr>
          <w:b/>
          <w:sz w:val="28"/>
          <w:szCs w:val="24"/>
        </w:rPr>
        <w:tab/>
        <w:t>Marchés pour lots multiples</w:t>
      </w:r>
      <w:r w:rsidR="00B925BF" w:rsidRPr="006B0D13">
        <w:rPr>
          <w:b/>
          <w:sz w:val="28"/>
          <w:szCs w:val="24"/>
        </w:rPr>
        <w:t xml:space="preserve"> (IS</w:t>
      </w:r>
      <w:r w:rsidR="009709EF" w:rsidRPr="006B0D13">
        <w:rPr>
          <w:b/>
          <w:sz w:val="28"/>
          <w:szCs w:val="24"/>
        </w:rPr>
        <w:t xml:space="preserve"> 35</w:t>
      </w:r>
      <w:r w:rsidR="00B925BF" w:rsidRPr="006B0D13">
        <w:rPr>
          <w:b/>
          <w:sz w:val="28"/>
          <w:szCs w:val="24"/>
        </w:rPr>
        <w:t>.4)</w:t>
      </w:r>
      <w:r w:rsidR="00135963" w:rsidRPr="006B0D13">
        <w:rPr>
          <w:b/>
          <w:sz w:val="28"/>
          <w:szCs w:val="24"/>
        </w:rPr>
        <w:t xml:space="preserve"> : </w:t>
      </w:r>
      <w:r w:rsidR="000E4817">
        <w:rPr>
          <w:b/>
          <w:sz w:val="28"/>
          <w:szCs w:val="24"/>
        </w:rPr>
        <w:t>(NA)</w:t>
      </w:r>
    </w:p>
    <w:p w14:paraId="4C58D864" w14:textId="77777777" w:rsidR="00F74C28" w:rsidRPr="00EF2D33" w:rsidRDefault="00F74C28" w:rsidP="00F74C28">
      <w:pPr>
        <w:keepNext/>
        <w:tabs>
          <w:tab w:val="left" w:pos="1422"/>
        </w:tabs>
        <w:ind w:left="0" w:right="288" w:firstLine="0"/>
        <w:outlineLvl w:val="0"/>
        <w:rPr>
          <w:noProof/>
          <w:szCs w:val="24"/>
          <w:lang w:val="en-US" w:eastAsia="en-US"/>
        </w:rPr>
      </w:pPr>
      <w:bookmarkStart w:id="431" w:name="_Toc448224293"/>
      <w:r w:rsidRPr="00EF2D33">
        <w:rPr>
          <w:noProof/>
          <w:szCs w:val="24"/>
          <w:lang w:val="en-US" w:eastAsia="en-US"/>
        </w:rPr>
        <w:t xml:space="preserve">Pursuant to ITB </w:t>
      </w:r>
      <w:r w:rsidRPr="00EF2D33">
        <w:rPr>
          <w:szCs w:val="24"/>
          <w:lang w:val="en-US" w:eastAsia="en-US"/>
        </w:rPr>
        <w:t>35.4</w:t>
      </w:r>
      <w:r w:rsidRPr="00EF2D33">
        <w:rPr>
          <w:noProof/>
          <w:szCs w:val="24"/>
          <w:lang w:val="en-US" w:eastAsia="en-US"/>
        </w:rPr>
        <w:t xml:space="preserve"> of the Instructions to Bidders, if Works are grouped in multiple contracts, evaluation will be as follows:</w:t>
      </w:r>
      <w:bookmarkEnd w:id="431"/>
    </w:p>
    <w:p w14:paraId="077242EF" w14:textId="77777777" w:rsidR="00CB7DFD" w:rsidRPr="00EF2D33" w:rsidRDefault="00CB7DFD">
      <w:pPr>
        <w:pStyle w:val="Paragraphedeliste"/>
        <w:numPr>
          <w:ilvl w:val="0"/>
          <w:numId w:val="92"/>
        </w:numPr>
        <w:spacing w:after="240"/>
        <w:ind w:hanging="540"/>
        <w:jc w:val="left"/>
        <w:rPr>
          <w:b/>
          <w:szCs w:val="24"/>
          <w:lang w:eastAsia="en-US"/>
        </w:rPr>
      </w:pPr>
      <w:r w:rsidRPr="00EF2D33">
        <w:rPr>
          <w:b/>
          <w:szCs w:val="24"/>
          <w:lang w:eastAsia="en-US"/>
        </w:rPr>
        <w:t>Critères d’attribution pour lots multiples [IS 35.4</w:t>
      </w:r>
      <w:proofErr w:type="gramStart"/>
      <w:r w:rsidRPr="00EF2D33">
        <w:rPr>
          <w:b/>
          <w:szCs w:val="24"/>
          <w:lang w:eastAsia="en-US"/>
        </w:rPr>
        <w:t>]:</w:t>
      </w:r>
      <w:proofErr w:type="gramEnd"/>
    </w:p>
    <w:p w14:paraId="457E6CB1" w14:textId="77777777" w:rsidR="00CB7DFD" w:rsidRPr="00EF2D33" w:rsidRDefault="00CB7DFD" w:rsidP="00CB7DFD">
      <w:pPr>
        <w:ind w:left="810" w:firstLine="0"/>
        <w:jc w:val="left"/>
        <w:rPr>
          <w:b/>
          <w:szCs w:val="24"/>
          <w:lang w:eastAsia="en-US"/>
        </w:rPr>
      </w:pPr>
      <w:r w:rsidRPr="00EF2D33">
        <w:rPr>
          <w:b/>
          <w:szCs w:val="24"/>
          <w:lang w:eastAsia="en-US"/>
        </w:rPr>
        <w:t>Lots</w:t>
      </w:r>
    </w:p>
    <w:p w14:paraId="1E1CA00A" w14:textId="77777777" w:rsidR="00CB7DFD" w:rsidRPr="00EF2D33" w:rsidRDefault="00CB7DFD" w:rsidP="00CB7DFD">
      <w:pPr>
        <w:ind w:left="810" w:firstLine="0"/>
        <w:rPr>
          <w:szCs w:val="24"/>
          <w:lang w:eastAsia="en-US"/>
        </w:rPr>
      </w:pPr>
      <w:r w:rsidRPr="00EF2D33">
        <w:rPr>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Pr>
          <w:szCs w:val="24"/>
          <w:lang w:eastAsia="en-US"/>
        </w:rPr>
        <w:t>ont offert le prix évalué le moi</w:t>
      </w:r>
      <w:r w:rsidRPr="00EF2D33">
        <w:rPr>
          <w:szCs w:val="24"/>
          <w:lang w:eastAsia="en-US"/>
        </w:rPr>
        <w:t>n</w:t>
      </w:r>
      <w:r w:rsidR="00863154">
        <w:rPr>
          <w:szCs w:val="24"/>
          <w:lang w:eastAsia="en-US"/>
        </w:rPr>
        <w:t>s</w:t>
      </w:r>
      <w:r w:rsidRPr="00EF2D33">
        <w:rPr>
          <w:szCs w:val="24"/>
          <w:lang w:eastAsia="en-US"/>
        </w:rPr>
        <w:t xml:space="preserve">-disant pour les lots combines, sous </w:t>
      </w:r>
      <w:r w:rsidR="005C7E94" w:rsidRPr="00EF2D33">
        <w:rPr>
          <w:szCs w:val="24"/>
          <w:lang w:eastAsia="en-US"/>
        </w:rPr>
        <w:t>réserve</w:t>
      </w:r>
      <w:r w:rsidRPr="00EF2D33">
        <w:rPr>
          <w:szCs w:val="24"/>
          <w:lang w:eastAsia="en-US"/>
        </w:rPr>
        <w:t xml:space="preserve"> que le/s Soumissionnaire/s retenu/s remplisse/nt les critères de qualification pour un lot ou une combinaison de lots selon le cas. </w:t>
      </w:r>
    </w:p>
    <w:p w14:paraId="4B345C06" w14:textId="77777777" w:rsidR="00CB7DFD" w:rsidRPr="00EF2D33" w:rsidRDefault="00CB7DFD" w:rsidP="00CB7DFD">
      <w:pPr>
        <w:ind w:left="810" w:firstLine="0"/>
        <w:rPr>
          <w:b/>
          <w:szCs w:val="24"/>
          <w:lang w:eastAsia="en-US"/>
        </w:rPr>
      </w:pPr>
      <w:r w:rsidRPr="00EF2D33">
        <w:rPr>
          <w:b/>
          <w:szCs w:val="24"/>
          <w:lang w:eastAsia="en-US"/>
        </w:rPr>
        <w:t>Dossiers d’appels d’offres</w:t>
      </w:r>
    </w:p>
    <w:p w14:paraId="32BB3B74" w14:textId="77777777" w:rsidR="00CB7DFD" w:rsidRPr="00EF2D33" w:rsidRDefault="00CB7DFD" w:rsidP="00863154">
      <w:pPr>
        <w:pStyle w:val="S3-Heading2"/>
        <w:keepNext/>
        <w:ind w:left="810" w:right="0" w:firstLine="0"/>
        <w:rPr>
          <w:rFonts w:asciiTheme="majorBidi" w:hAnsiTheme="majorBidi" w:cstheme="majorBidi"/>
          <w:b w:val="0"/>
          <w:lang w:val="fr-FR"/>
        </w:rPr>
      </w:pPr>
      <w:r w:rsidRPr="00EF2D33">
        <w:rPr>
          <w:b w:val="0"/>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EF2D33">
        <w:rPr>
          <w:b w:val="0"/>
          <w:lang w:val="fr-FR"/>
        </w:rPr>
        <w:t>moins</w:t>
      </w:r>
      <w:r w:rsidRPr="00EF2D33">
        <w:rPr>
          <w:b w:val="0"/>
          <w:lang w:val="fr-FR"/>
        </w:rPr>
        <w:t xml:space="preserve">-disant pour les dossiers combinés, sous réserve que le/s Soumissionnaire/s retenu/s remplisse/nt les critères de qualification pour une combinaison de dossiers et/ou de lots, selon le cas. </w:t>
      </w:r>
      <w:proofErr w:type="gramStart"/>
      <w:r w:rsidRPr="00EF2D33">
        <w:rPr>
          <w:b w:val="0"/>
          <w:lang w:val="fr-FR"/>
        </w:rPr>
        <w:t>un</w:t>
      </w:r>
      <w:proofErr w:type="gramEnd"/>
      <w:r w:rsidRPr="00EF2D33">
        <w:rPr>
          <w:b w:val="0"/>
          <w:lang w:val="fr-FR"/>
        </w:rPr>
        <w:t xml:space="preserve"> lot ou une combinaison de lots selon le cas. </w:t>
      </w:r>
      <w:r w:rsidRPr="00EF2D33">
        <w:rPr>
          <w:rFonts w:asciiTheme="majorBidi" w:hAnsiTheme="majorBidi" w:cstheme="majorBidi"/>
          <w:b w:val="0"/>
          <w:lang w:val="fr-FR"/>
        </w:rPr>
        <w:t>Critères de qualification pour lots multiples :</w:t>
      </w:r>
    </w:p>
    <w:p w14:paraId="53E4B2D9" w14:textId="77777777" w:rsidR="005001E0" w:rsidRPr="00EF2D33" w:rsidRDefault="00F74C28" w:rsidP="00CB7DFD">
      <w:pPr>
        <w:tabs>
          <w:tab w:val="left" w:pos="1065"/>
        </w:tabs>
        <w:suppressAutoHyphens/>
        <w:spacing w:after="120"/>
        <w:ind w:left="720"/>
        <w:rPr>
          <w:szCs w:val="24"/>
        </w:rPr>
      </w:pPr>
      <w:r w:rsidRPr="00EF2D33">
        <w:rPr>
          <w:b/>
          <w:szCs w:val="24"/>
        </w:rPr>
        <w:t xml:space="preserve">(b) </w:t>
      </w:r>
      <w:r w:rsidR="00935D14" w:rsidRPr="00EF2D33">
        <w:rPr>
          <w:b/>
          <w:szCs w:val="24"/>
        </w:rPr>
        <w:tab/>
      </w:r>
      <w:r w:rsidR="000E6ADA" w:rsidRPr="00EF2D33">
        <w:rPr>
          <w:b/>
          <w:szCs w:val="24"/>
        </w:rPr>
        <w:t>Critères de qualification pour lots multiples</w:t>
      </w:r>
      <w:r w:rsidR="00135963" w:rsidRPr="00EF2D33">
        <w:rPr>
          <w:b/>
          <w:szCs w:val="24"/>
        </w:rPr>
        <w:t> :</w:t>
      </w:r>
    </w:p>
    <w:p w14:paraId="07AE0348" w14:textId="77777777" w:rsidR="000A450A" w:rsidRPr="00EF2D33" w:rsidRDefault="000E6ADA" w:rsidP="002B3FD2">
      <w:pPr>
        <w:suppressAutoHyphens/>
        <w:ind w:left="720" w:firstLine="0"/>
        <w:rPr>
          <w:b/>
          <w:szCs w:val="24"/>
        </w:rPr>
      </w:pPr>
      <w:r w:rsidRPr="00EF2D33">
        <w:rPr>
          <w:szCs w:val="24"/>
        </w:rPr>
        <w:t xml:space="preserve">La </w:t>
      </w:r>
      <w:r w:rsidR="005822EC" w:rsidRPr="00EF2D33">
        <w:rPr>
          <w:szCs w:val="24"/>
        </w:rPr>
        <w:t xml:space="preserve">présente </w:t>
      </w:r>
      <w:r w:rsidRPr="00EF2D33">
        <w:rPr>
          <w:szCs w:val="24"/>
        </w:rPr>
        <w:t xml:space="preserve">Section </w:t>
      </w:r>
      <w:r w:rsidR="005822EC" w:rsidRPr="00EF2D33">
        <w:rPr>
          <w:szCs w:val="24"/>
        </w:rPr>
        <w:t>d</w:t>
      </w:r>
      <w:r w:rsidRPr="00EF2D33">
        <w:rPr>
          <w:szCs w:val="24"/>
        </w:rPr>
        <w:t xml:space="preserve">écrit les critères de qualification pour chaque lot et pour les lots multiples. Les critères de qualification </w:t>
      </w:r>
      <w:r w:rsidR="00C8482C" w:rsidRPr="00EF2D33">
        <w:rPr>
          <w:szCs w:val="24"/>
        </w:rPr>
        <w:t>à considérer au titre de 3.1, 3.2, 4.2(a) et 4.2(b) ci-après pour plus d’un lot (ou groupe de lots) sont les</w:t>
      </w:r>
      <w:r w:rsidRPr="00EF2D33">
        <w:rPr>
          <w:szCs w:val="24"/>
        </w:rPr>
        <w:t xml:space="preserve"> minim</w:t>
      </w:r>
      <w:r w:rsidR="00C8482C" w:rsidRPr="00EF2D33">
        <w:rPr>
          <w:szCs w:val="24"/>
        </w:rPr>
        <w:t>a</w:t>
      </w:r>
      <w:r w:rsidRPr="00EF2D33">
        <w:rPr>
          <w:szCs w:val="24"/>
        </w:rPr>
        <w:t xml:space="preserve"> agrégé</w:t>
      </w:r>
      <w:r w:rsidR="00C8482C" w:rsidRPr="00EF2D33">
        <w:rPr>
          <w:szCs w:val="24"/>
        </w:rPr>
        <w:t>s</w:t>
      </w:r>
      <w:r w:rsidRPr="00EF2D33">
        <w:rPr>
          <w:szCs w:val="24"/>
        </w:rPr>
        <w:t xml:space="preserve"> requis pour </w:t>
      </w:r>
      <w:r w:rsidR="00C8482C" w:rsidRPr="00EF2D33">
        <w:rPr>
          <w:szCs w:val="24"/>
        </w:rPr>
        <w:t xml:space="preserve">l’ensemble des lots (groupes de lots) pour lesquels le Soumissionnaire a remis offre. </w:t>
      </w:r>
      <w:r w:rsidR="00D86EDA" w:rsidRPr="00EF2D33">
        <w:rPr>
          <w:szCs w:val="24"/>
        </w:rPr>
        <w:t>Cependant, en ce qui concerne l’expérience spécifique requise au</w:t>
      </w:r>
      <w:r w:rsidR="00135963" w:rsidRPr="00EF2D33">
        <w:rPr>
          <w:szCs w:val="24"/>
        </w:rPr>
        <w:t xml:space="preserve"> </w:t>
      </w:r>
      <w:r w:rsidR="00D86EDA" w:rsidRPr="00EF2D33">
        <w:rPr>
          <w:szCs w:val="24"/>
        </w:rPr>
        <w:t xml:space="preserve">point 4.2 (a) </w:t>
      </w:r>
      <w:r w:rsidR="00C8482C" w:rsidRPr="00EF2D33">
        <w:rPr>
          <w:szCs w:val="24"/>
        </w:rPr>
        <w:t>ci-après</w:t>
      </w:r>
      <w:r w:rsidR="00D86EDA" w:rsidRPr="00EF2D33">
        <w:rPr>
          <w:szCs w:val="24"/>
        </w:rPr>
        <w:t xml:space="preserve">, le </w:t>
      </w:r>
      <w:r w:rsidR="00113D64" w:rsidRPr="00EF2D33">
        <w:rPr>
          <w:szCs w:val="24"/>
        </w:rPr>
        <w:t>Maître d’Ouvrage</w:t>
      </w:r>
      <w:r w:rsidR="00D86EDA" w:rsidRPr="00EF2D33">
        <w:rPr>
          <w:szCs w:val="24"/>
        </w:rPr>
        <w:t xml:space="preserve"> sélectionnera </w:t>
      </w:r>
      <w:r w:rsidR="00D02222" w:rsidRPr="00EF2D33">
        <w:rPr>
          <w:szCs w:val="24"/>
        </w:rPr>
        <w:t>l’une</w:t>
      </w:r>
      <w:r w:rsidR="00D86EDA" w:rsidRPr="00EF2D33">
        <w:rPr>
          <w:szCs w:val="24"/>
        </w:rPr>
        <w:t xml:space="preserve"> ou plusieurs des options identifiées </w:t>
      </w:r>
      <w:r w:rsidR="00C8482C" w:rsidRPr="00EF2D33">
        <w:rPr>
          <w:szCs w:val="24"/>
        </w:rPr>
        <w:t>ci-après</w:t>
      </w:r>
      <w:r w:rsidR="00135963" w:rsidRPr="00EF2D33">
        <w:rPr>
          <w:szCs w:val="24"/>
        </w:rPr>
        <w:t> :</w:t>
      </w:r>
    </w:p>
    <w:p w14:paraId="39C08978" w14:textId="77777777" w:rsidR="000A450A" w:rsidRPr="00EF2D33" w:rsidRDefault="000A450A" w:rsidP="00385CF9">
      <w:pPr>
        <w:suppressAutoHyphens/>
        <w:spacing w:after="120"/>
        <w:ind w:left="1276" w:firstLine="0"/>
        <w:rPr>
          <w:szCs w:val="24"/>
        </w:rPr>
      </w:pPr>
      <w:r w:rsidRPr="00EF2D33">
        <w:rPr>
          <w:szCs w:val="24"/>
        </w:rPr>
        <w:lastRenderedPageBreak/>
        <w:t>N est le nombre minimum requis de marchés</w:t>
      </w:r>
    </w:p>
    <w:p w14:paraId="2A668FCB" w14:textId="77777777" w:rsidR="000A450A" w:rsidRPr="00EF2D33" w:rsidRDefault="000A450A" w:rsidP="00385CF9">
      <w:pPr>
        <w:suppressAutoHyphens/>
        <w:spacing w:after="120"/>
        <w:ind w:left="1276" w:firstLine="0"/>
        <w:rPr>
          <w:szCs w:val="24"/>
        </w:rPr>
      </w:pPr>
      <w:r w:rsidRPr="00EF2D33">
        <w:rPr>
          <w:szCs w:val="24"/>
        </w:rPr>
        <w:t>V est la valeur minim</w:t>
      </w:r>
      <w:r w:rsidR="00D02222" w:rsidRPr="00EF2D33">
        <w:rPr>
          <w:szCs w:val="24"/>
        </w:rPr>
        <w:t>ale</w:t>
      </w:r>
      <w:r w:rsidR="00935D14" w:rsidRPr="00EF2D33">
        <w:rPr>
          <w:szCs w:val="24"/>
        </w:rPr>
        <w:t xml:space="preserve"> requise d’un marché</w:t>
      </w:r>
    </w:p>
    <w:p w14:paraId="3BA7385C" w14:textId="77777777" w:rsidR="000A450A" w:rsidRPr="00EF2D33" w:rsidRDefault="00B44526" w:rsidP="00385CF9">
      <w:pPr>
        <w:suppressAutoHyphens/>
        <w:spacing w:after="120"/>
        <w:ind w:left="1985"/>
        <w:rPr>
          <w:b/>
          <w:szCs w:val="24"/>
        </w:rPr>
      </w:pPr>
      <w:r w:rsidRPr="00EF2D33">
        <w:rPr>
          <w:b/>
          <w:szCs w:val="24"/>
        </w:rPr>
        <w:t>(a)</w:t>
      </w:r>
      <w:r w:rsidRPr="00EF2D33">
        <w:rPr>
          <w:b/>
          <w:szCs w:val="24"/>
        </w:rPr>
        <w:tab/>
      </w:r>
      <w:r w:rsidR="00D86EDA" w:rsidRPr="00EF2D33">
        <w:rPr>
          <w:b/>
          <w:szCs w:val="24"/>
        </w:rPr>
        <w:t>Qualification pour un marché</w:t>
      </w:r>
      <w:r w:rsidR="00135963" w:rsidRPr="00EF2D33">
        <w:rPr>
          <w:b/>
          <w:szCs w:val="24"/>
        </w:rPr>
        <w:t> :</w:t>
      </w:r>
    </w:p>
    <w:p w14:paraId="192A048E" w14:textId="77777777" w:rsidR="000E6ADA" w:rsidRPr="00EF2D33" w:rsidRDefault="000E6ADA" w:rsidP="00385CF9">
      <w:pPr>
        <w:suppressAutoHyphens/>
        <w:spacing w:after="120"/>
        <w:ind w:left="2268" w:hanging="283"/>
        <w:rPr>
          <w:b/>
          <w:szCs w:val="24"/>
        </w:rPr>
      </w:pPr>
      <w:r w:rsidRPr="00EF2D33">
        <w:rPr>
          <w:b/>
          <w:szCs w:val="24"/>
        </w:rPr>
        <w:t>Option 1</w:t>
      </w:r>
      <w:r w:rsidR="00135963" w:rsidRPr="00EF2D33">
        <w:rPr>
          <w:b/>
          <w:szCs w:val="24"/>
        </w:rPr>
        <w:t> :</w:t>
      </w:r>
    </w:p>
    <w:p w14:paraId="7BFD7AF9" w14:textId="77777777" w:rsidR="000A450A" w:rsidRPr="00EF2D33" w:rsidRDefault="00B44526" w:rsidP="00385CF9">
      <w:pPr>
        <w:suppressAutoHyphens/>
        <w:spacing w:after="120"/>
        <w:ind w:left="2410" w:hanging="425"/>
        <w:rPr>
          <w:szCs w:val="24"/>
        </w:rPr>
      </w:pPr>
      <w:r w:rsidRPr="00EF2D33">
        <w:rPr>
          <w:szCs w:val="24"/>
        </w:rPr>
        <w:t>(</w:t>
      </w:r>
      <w:r w:rsidR="000A450A" w:rsidRPr="00EF2D33">
        <w:rPr>
          <w:szCs w:val="24"/>
        </w:rPr>
        <w:t xml:space="preserve">i) </w:t>
      </w:r>
      <w:r w:rsidR="00371A00" w:rsidRPr="00EF2D33">
        <w:rPr>
          <w:szCs w:val="24"/>
        </w:rPr>
        <w:tab/>
      </w:r>
      <w:r w:rsidR="000A450A" w:rsidRPr="00EF2D33">
        <w:rPr>
          <w:szCs w:val="24"/>
        </w:rPr>
        <w:t>avoir réalisé au moins N marchés de montant V chacun,</w:t>
      </w:r>
    </w:p>
    <w:p w14:paraId="466395EC" w14:textId="77777777" w:rsidR="000E6ADA" w:rsidRPr="00EF2D33" w:rsidRDefault="000A450A" w:rsidP="00385CF9">
      <w:pPr>
        <w:suppressAutoHyphens/>
        <w:spacing w:after="120"/>
        <w:ind w:left="2410" w:hanging="425"/>
        <w:rPr>
          <w:szCs w:val="24"/>
        </w:rPr>
      </w:pPr>
      <w:proofErr w:type="gramStart"/>
      <w:r w:rsidRPr="00EF2D33">
        <w:rPr>
          <w:szCs w:val="24"/>
        </w:rPr>
        <w:t>ou</w:t>
      </w:r>
      <w:proofErr w:type="gramEnd"/>
      <w:r w:rsidRPr="00EF2D33">
        <w:rPr>
          <w:szCs w:val="24"/>
        </w:rPr>
        <w:t xml:space="preserve"> </w:t>
      </w:r>
    </w:p>
    <w:p w14:paraId="757B5520" w14:textId="77777777" w:rsidR="000E6ADA" w:rsidRPr="00EF2D33" w:rsidRDefault="000E6ADA" w:rsidP="00385CF9">
      <w:pPr>
        <w:suppressAutoHyphens/>
        <w:spacing w:after="120"/>
        <w:ind w:left="2410" w:hanging="425"/>
        <w:rPr>
          <w:b/>
          <w:szCs w:val="24"/>
        </w:rPr>
      </w:pPr>
      <w:r w:rsidRPr="00EF2D33">
        <w:rPr>
          <w:b/>
          <w:szCs w:val="24"/>
        </w:rPr>
        <w:t>Option 2</w:t>
      </w:r>
      <w:r w:rsidR="00135963" w:rsidRPr="00EF2D33">
        <w:rPr>
          <w:b/>
          <w:szCs w:val="24"/>
        </w:rPr>
        <w:t> :</w:t>
      </w:r>
    </w:p>
    <w:p w14:paraId="177D9707" w14:textId="77777777" w:rsidR="000E6ADA" w:rsidRPr="00EF2D33" w:rsidRDefault="00B44526" w:rsidP="00385CF9">
      <w:pPr>
        <w:suppressAutoHyphens/>
        <w:spacing w:after="120"/>
        <w:ind w:left="2410" w:hanging="425"/>
        <w:rPr>
          <w:b/>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avoir réalisé au moins N marchés de montant V chacun,</w:t>
      </w:r>
      <w:r w:rsidR="00F51702" w:rsidRPr="00EF2D33">
        <w:rPr>
          <w:szCs w:val="24"/>
        </w:rPr>
        <w:t xml:space="preserve"> </w:t>
      </w:r>
      <w:proofErr w:type="gramStart"/>
      <w:r w:rsidR="000E6ADA" w:rsidRPr="00EF2D33">
        <w:rPr>
          <w:szCs w:val="24"/>
        </w:rPr>
        <w:t>ou</w:t>
      </w:r>
      <w:proofErr w:type="gramEnd"/>
    </w:p>
    <w:p w14:paraId="48179852" w14:textId="77777777" w:rsidR="000A450A" w:rsidRPr="00EF2D33" w:rsidRDefault="00B44526" w:rsidP="00385CF9">
      <w:pPr>
        <w:suppressAutoHyphens/>
        <w:spacing w:after="120"/>
        <w:ind w:left="2410" w:hanging="425"/>
        <w:rPr>
          <w:szCs w:val="24"/>
        </w:rPr>
      </w:pPr>
      <w:r w:rsidRPr="00EF2D33">
        <w:rPr>
          <w:szCs w:val="24"/>
        </w:rPr>
        <w:t>(</w:t>
      </w:r>
      <w:r w:rsidR="000A450A" w:rsidRPr="00EF2D33">
        <w:rPr>
          <w:szCs w:val="24"/>
        </w:rPr>
        <w:t xml:space="preserve">ii) </w:t>
      </w:r>
      <w:r w:rsidR="00371A00" w:rsidRPr="00EF2D33">
        <w:rPr>
          <w:szCs w:val="24"/>
        </w:rPr>
        <w:tab/>
      </w:r>
      <w:r w:rsidR="000A450A" w:rsidRPr="00EF2D33">
        <w:rPr>
          <w:szCs w:val="24"/>
        </w:rPr>
        <w:t xml:space="preserve">avoir réalisé un montant total d’au moins </w:t>
      </w:r>
      <w:proofErr w:type="spellStart"/>
      <w:r w:rsidR="000A450A" w:rsidRPr="00EF2D33">
        <w:rPr>
          <w:szCs w:val="24"/>
        </w:rPr>
        <w:t>NxV</w:t>
      </w:r>
      <w:proofErr w:type="spellEnd"/>
      <w:r w:rsidR="000A450A" w:rsidRPr="00EF2D33">
        <w:rPr>
          <w:szCs w:val="24"/>
        </w:rPr>
        <w:t xml:space="preserve"> où le nombre de marchés réalisés par le Soumissionnaire peut être inférieur à N, mais chaque marché est d’un montant minimum de V</w:t>
      </w:r>
      <w:r w:rsidR="00135963" w:rsidRPr="00EF2D33">
        <w:rPr>
          <w:szCs w:val="24"/>
        </w:rPr>
        <w:t> ;</w:t>
      </w:r>
    </w:p>
    <w:p w14:paraId="4C3B6525" w14:textId="77777777" w:rsidR="000A450A" w:rsidRPr="00EF2D33" w:rsidRDefault="00B44526" w:rsidP="00385CF9">
      <w:pPr>
        <w:suppressAutoHyphens/>
        <w:spacing w:after="120"/>
        <w:ind w:left="1985"/>
        <w:rPr>
          <w:b/>
          <w:szCs w:val="24"/>
        </w:rPr>
      </w:pPr>
      <w:r w:rsidRPr="00EF2D33">
        <w:rPr>
          <w:b/>
          <w:szCs w:val="24"/>
        </w:rPr>
        <w:t>(</w:t>
      </w:r>
      <w:r w:rsidR="00D86EDA" w:rsidRPr="00EF2D33">
        <w:rPr>
          <w:b/>
          <w:szCs w:val="24"/>
        </w:rPr>
        <w:t>b)</w:t>
      </w:r>
      <w:r w:rsidRPr="00EF2D33">
        <w:rPr>
          <w:b/>
          <w:szCs w:val="24"/>
        </w:rPr>
        <w:tab/>
      </w:r>
      <w:r w:rsidR="00D86EDA" w:rsidRPr="00EF2D33">
        <w:rPr>
          <w:b/>
          <w:szCs w:val="24"/>
        </w:rPr>
        <w:t>Qualification pour lots multiples</w:t>
      </w:r>
      <w:r w:rsidR="00135963" w:rsidRPr="00EF2D33">
        <w:rPr>
          <w:b/>
          <w:szCs w:val="24"/>
        </w:rPr>
        <w:t> :</w:t>
      </w:r>
    </w:p>
    <w:p w14:paraId="1DA410BD" w14:textId="77777777" w:rsidR="000E6ADA" w:rsidRPr="00EF2D33" w:rsidRDefault="000E6ADA" w:rsidP="00385CF9">
      <w:pPr>
        <w:tabs>
          <w:tab w:val="left" w:pos="2410"/>
        </w:tabs>
        <w:suppressAutoHyphens/>
        <w:spacing w:after="120"/>
        <w:ind w:left="2410" w:hanging="434"/>
        <w:rPr>
          <w:b/>
          <w:szCs w:val="24"/>
        </w:rPr>
      </w:pPr>
      <w:r w:rsidRPr="00EF2D33">
        <w:rPr>
          <w:b/>
          <w:szCs w:val="24"/>
        </w:rPr>
        <w:t>Option 1</w:t>
      </w:r>
      <w:r w:rsidR="00135963" w:rsidRPr="00EF2D33">
        <w:rPr>
          <w:b/>
          <w:szCs w:val="24"/>
        </w:rPr>
        <w:t> :</w:t>
      </w:r>
    </w:p>
    <w:p w14:paraId="3A22E366" w14:textId="77777777" w:rsidR="000A450A" w:rsidRPr="00EF2D33" w:rsidRDefault="00B44526" w:rsidP="00385CF9">
      <w:pPr>
        <w:tabs>
          <w:tab w:val="left" w:pos="2410"/>
        </w:tabs>
        <w:suppressAutoHyphens/>
        <w:spacing w:after="120"/>
        <w:ind w:left="2410" w:hanging="434"/>
        <w:rPr>
          <w:szCs w:val="24"/>
        </w:rPr>
      </w:pPr>
      <w:r w:rsidRPr="00EF2D33">
        <w:rPr>
          <w:szCs w:val="24"/>
        </w:rPr>
        <w:t>(</w:t>
      </w:r>
      <w:r w:rsidR="000E6ADA" w:rsidRPr="00EF2D33">
        <w:rPr>
          <w:szCs w:val="24"/>
        </w:rPr>
        <w:t xml:space="preserve">i) </w:t>
      </w:r>
      <w:r w:rsidR="00371A00" w:rsidRPr="00EF2D33">
        <w:rPr>
          <w:szCs w:val="24"/>
        </w:rPr>
        <w:tab/>
      </w:r>
      <w:r w:rsidR="000A450A" w:rsidRPr="00EF2D33">
        <w:rPr>
          <w:szCs w:val="24"/>
        </w:rPr>
        <w:t xml:space="preserve">Le minimum requis pour des lots multiples sera le montant cumulé </w:t>
      </w:r>
      <w:r w:rsidR="00C8482C" w:rsidRPr="00EF2D33">
        <w:rPr>
          <w:szCs w:val="24"/>
        </w:rPr>
        <w:t>de l’ensemble des</w:t>
      </w:r>
      <w:r w:rsidR="000A450A" w:rsidRPr="00EF2D33">
        <w:rPr>
          <w:szCs w:val="24"/>
        </w:rPr>
        <w:t xml:space="preserve"> lot</w:t>
      </w:r>
      <w:r w:rsidR="00C8482C" w:rsidRPr="00EF2D33">
        <w:rPr>
          <w:szCs w:val="24"/>
        </w:rPr>
        <w:t>s</w:t>
      </w:r>
      <w:r w:rsidR="000A450A" w:rsidRPr="00EF2D33">
        <w:rPr>
          <w:szCs w:val="24"/>
        </w:rPr>
        <w:t xml:space="preserve"> pour le</w:t>
      </w:r>
      <w:r w:rsidR="00C8482C" w:rsidRPr="00EF2D33">
        <w:rPr>
          <w:szCs w:val="24"/>
        </w:rPr>
        <w:t>s</w:t>
      </w:r>
      <w:r w:rsidR="000A450A" w:rsidRPr="00EF2D33">
        <w:rPr>
          <w:szCs w:val="24"/>
        </w:rPr>
        <w:t>quel</w:t>
      </w:r>
      <w:r w:rsidR="00C8482C" w:rsidRPr="00EF2D33">
        <w:rPr>
          <w:szCs w:val="24"/>
        </w:rPr>
        <w:t>s</w:t>
      </w:r>
      <w:r w:rsidR="000A450A" w:rsidRPr="00EF2D33">
        <w:rPr>
          <w:szCs w:val="24"/>
        </w:rPr>
        <w:t xml:space="preserve"> le Soumissionnaire a remis offre comme suit (sachant qu</w:t>
      </w:r>
      <w:r w:rsidR="00C8482C" w:rsidRPr="00EF2D33">
        <w:rPr>
          <w:szCs w:val="24"/>
        </w:rPr>
        <w:t xml:space="preserve">’un même marché ne peut être pris </w:t>
      </w:r>
      <w:r w:rsidR="00D433A5" w:rsidRPr="00EF2D33">
        <w:rPr>
          <w:szCs w:val="24"/>
        </w:rPr>
        <w:t xml:space="preserve">en compte </w:t>
      </w:r>
      <w:r w:rsidR="00C8482C" w:rsidRPr="00EF2D33">
        <w:rPr>
          <w:szCs w:val="24"/>
        </w:rPr>
        <w:t>plus d’une fois au titre de nombres de marchés</w:t>
      </w:r>
      <w:r w:rsidR="000A450A" w:rsidRPr="00EF2D33">
        <w:rPr>
          <w:szCs w:val="24"/>
        </w:rPr>
        <w:t xml:space="preserve"> N1, N2, N3, etc. </w:t>
      </w:r>
      <w:r w:rsidR="00D41D68" w:rsidRPr="00EF2D33">
        <w:rPr>
          <w:szCs w:val="24"/>
        </w:rPr>
        <w:t>différents</w:t>
      </w:r>
      <w:r w:rsidR="00C8482C" w:rsidRPr="00EF2D33">
        <w:rPr>
          <w:szCs w:val="24"/>
        </w:rPr>
        <w:t>)</w:t>
      </w:r>
      <w:r w:rsidR="00135963" w:rsidRPr="00EF2D33">
        <w:rPr>
          <w:szCs w:val="24"/>
        </w:rPr>
        <w:t> :</w:t>
      </w:r>
    </w:p>
    <w:p w14:paraId="677A977E" w14:textId="77777777" w:rsidR="000A450A" w:rsidRPr="00EF2D33" w:rsidRDefault="000A450A" w:rsidP="00385CF9">
      <w:pPr>
        <w:suppressAutoHyphens/>
        <w:spacing w:after="120"/>
        <w:ind w:left="2977"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6512BC00" w14:textId="77777777" w:rsidR="000A450A" w:rsidRPr="00EF2D33" w:rsidRDefault="000A450A" w:rsidP="00385CF9">
      <w:pPr>
        <w:suppressAutoHyphens/>
        <w:spacing w:after="120"/>
        <w:ind w:left="2977"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1AC3362D" w14:textId="77777777" w:rsidR="000A450A" w:rsidRPr="00EF2D33" w:rsidRDefault="000A450A" w:rsidP="00385CF9">
      <w:pPr>
        <w:suppressAutoHyphens/>
        <w:spacing w:after="120"/>
        <w:ind w:left="2977" w:firstLine="0"/>
        <w:rPr>
          <w:szCs w:val="24"/>
        </w:rPr>
      </w:pPr>
      <w:r w:rsidRPr="00EF2D33">
        <w:rPr>
          <w:szCs w:val="24"/>
        </w:rPr>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4E021E95" w14:textId="77777777" w:rsidR="000A450A" w:rsidRPr="00EF2D33" w:rsidRDefault="000A450A" w:rsidP="00385CF9">
      <w:pPr>
        <w:suppressAutoHyphens/>
        <w:spacing w:after="120"/>
        <w:ind w:left="2977" w:firstLine="0"/>
        <w:rPr>
          <w:szCs w:val="24"/>
        </w:rPr>
      </w:pPr>
      <w:r w:rsidRPr="00EF2D33">
        <w:rPr>
          <w:szCs w:val="24"/>
        </w:rPr>
        <w:t>Etc.</w:t>
      </w:r>
      <w:r w:rsidR="00AB6A65" w:rsidRPr="00EF2D33">
        <w:rPr>
          <w:szCs w:val="24"/>
        </w:rPr>
        <w:t xml:space="preserve">, </w:t>
      </w:r>
    </w:p>
    <w:p w14:paraId="425C29D9" w14:textId="77777777" w:rsidR="000A450A" w:rsidRPr="00EF2D33" w:rsidRDefault="00F51702" w:rsidP="00385CF9">
      <w:pPr>
        <w:suppressAutoHyphens/>
        <w:spacing w:after="120"/>
        <w:ind w:left="2552"/>
        <w:rPr>
          <w:szCs w:val="24"/>
        </w:rPr>
      </w:pPr>
      <w:proofErr w:type="gramStart"/>
      <w:r w:rsidRPr="00EF2D33">
        <w:rPr>
          <w:szCs w:val="24"/>
        </w:rPr>
        <w:t>o</w:t>
      </w:r>
      <w:r w:rsidR="000A450A" w:rsidRPr="00EF2D33">
        <w:rPr>
          <w:szCs w:val="24"/>
        </w:rPr>
        <w:t>u</w:t>
      </w:r>
      <w:proofErr w:type="gramEnd"/>
    </w:p>
    <w:p w14:paraId="64BE3D00" w14:textId="77777777" w:rsidR="000E6ADA" w:rsidRPr="00EF2D33" w:rsidRDefault="000E6ADA" w:rsidP="00385CF9">
      <w:pPr>
        <w:suppressAutoHyphens/>
        <w:spacing w:after="120"/>
        <w:ind w:left="2552"/>
        <w:rPr>
          <w:b/>
          <w:szCs w:val="24"/>
        </w:rPr>
      </w:pPr>
      <w:r w:rsidRPr="00EF2D33">
        <w:rPr>
          <w:b/>
          <w:szCs w:val="24"/>
        </w:rPr>
        <w:t>Option 2</w:t>
      </w:r>
      <w:r w:rsidR="00135963" w:rsidRPr="00EF2D33">
        <w:rPr>
          <w:b/>
          <w:szCs w:val="24"/>
        </w:rPr>
        <w:t> :</w:t>
      </w:r>
    </w:p>
    <w:p w14:paraId="71371AAA"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 xml:space="preserve">Le minimum requis pour des lots multiples sera le montant cumulé pour </w:t>
      </w:r>
      <w:r w:rsidR="00C8482C" w:rsidRPr="00EF2D33">
        <w:rPr>
          <w:szCs w:val="24"/>
        </w:rPr>
        <w:t>l’ensemble des</w:t>
      </w:r>
      <w:r w:rsidR="000E6ADA" w:rsidRPr="00EF2D33">
        <w:rPr>
          <w:szCs w:val="24"/>
        </w:rPr>
        <w:t xml:space="preserve"> lot</w:t>
      </w:r>
      <w:r w:rsidR="00C8482C" w:rsidRPr="00EF2D33">
        <w:rPr>
          <w:szCs w:val="24"/>
        </w:rPr>
        <w:t>s</w:t>
      </w:r>
      <w:r w:rsidR="000E6ADA" w:rsidRPr="00EF2D33">
        <w:rPr>
          <w:szCs w:val="24"/>
        </w:rPr>
        <w:t xml:space="preserve"> pour le</w:t>
      </w:r>
      <w:r w:rsidR="00C8482C" w:rsidRPr="00EF2D33">
        <w:rPr>
          <w:szCs w:val="24"/>
        </w:rPr>
        <w:t>s</w:t>
      </w:r>
      <w:r w:rsidR="000E6ADA" w:rsidRPr="00EF2D33">
        <w:rPr>
          <w:szCs w:val="24"/>
        </w:rPr>
        <w:t>quel</w:t>
      </w:r>
      <w:r w:rsidR="00C8482C" w:rsidRPr="00EF2D33">
        <w:rPr>
          <w:szCs w:val="24"/>
        </w:rPr>
        <w:t>s</w:t>
      </w:r>
      <w:r w:rsidR="000E6ADA" w:rsidRPr="00EF2D33">
        <w:rPr>
          <w:szCs w:val="24"/>
        </w:rPr>
        <w:t xml:space="preserve"> le Soumissionnaire a remis offre comme suit (sachant </w:t>
      </w:r>
      <w:r w:rsidR="00C8482C" w:rsidRPr="00EF2D33">
        <w:rPr>
          <w:szCs w:val="24"/>
        </w:rPr>
        <w:t xml:space="preserve">qu’un même marché ne peut être pris </w:t>
      </w:r>
      <w:r w:rsidR="00D433A5" w:rsidRPr="00EF2D33">
        <w:rPr>
          <w:szCs w:val="24"/>
        </w:rPr>
        <w:t xml:space="preserve">en compte </w:t>
      </w:r>
      <w:r w:rsidR="00C8482C" w:rsidRPr="00EF2D33">
        <w:rPr>
          <w:szCs w:val="24"/>
        </w:rPr>
        <w:t xml:space="preserve">plus d’une fois au titre de nombres de marchés N1, N2, N3, etc. </w:t>
      </w:r>
      <w:r w:rsidR="00D41D68" w:rsidRPr="00EF2D33">
        <w:rPr>
          <w:szCs w:val="24"/>
        </w:rPr>
        <w:t>différents</w:t>
      </w:r>
      <w:r w:rsidR="000E6ADA" w:rsidRPr="00EF2D33">
        <w:rPr>
          <w:szCs w:val="24"/>
        </w:rPr>
        <w:t>)</w:t>
      </w:r>
      <w:r w:rsidR="00135963" w:rsidRPr="00EF2D33">
        <w:rPr>
          <w:szCs w:val="24"/>
        </w:rPr>
        <w:t> :</w:t>
      </w:r>
    </w:p>
    <w:p w14:paraId="6A06DAA6" w14:textId="77777777" w:rsidR="000E6ADA" w:rsidRPr="00EF2D33" w:rsidRDefault="000E6ADA" w:rsidP="00385CF9">
      <w:pPr>
        <w:suppressAutoHyphens/>
        <w:spacing w:after="120"/>
        <w:ind w:left="2968"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23FF0BEA" w14:textId="77777777" w:rsidR="000E6ADA" w:rsidRPr="00EF2D33" w:rsidRDefault="000E6ADA" w:rsidP="00385CF9">
      <w:pPr>
        <w:suppressAutoHyphens/>
        <w:spacing w:after="120"/>
        <w:ind w:left="2968"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0A78E248" w14:textId="77777777" w:rsidR="000E6ADA" w:rsidRPr="00EF2D33" w:rsidRDefault="000E6ADA" w:rsidP="00385CF9">
      <w:pPr>
        <w:suppressAutoHyphens/>
        <w:spacing w:after="120"/>
        <w:ind w:left="2968" w:firstLine="0"/>
        <w:rPr>
          <w:szCs w:val="24"/>
        </w:rPr>
      </w:pPr>
      <w:r w:rsidRPr="00EF2D33">
        <w:rPr>
          <w:szCs w:val="24"/>
        </w:rPr>
        <w:lastRenderedPageBreak/>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5A8DA891" w14:textId="77777777" w:rsidR="000E6ADA" w:rsidRPr="00EF2D33" w:rsidRDefault="000E6ADA" w:rsidP="00385CF9">
      <w:pPr>
        <w:suppressAutoHyphens/>
        <w:spacing w:after="120"/>
        <w:ind w:left="2966" w:firstLine="0"/>
        <w:rPr>
          <w:szCs w:val="24"/>
        </w:rPr>
      </w:pPr>
      <w:r w:rsidRPr="00EF2D33">
        <w:rPr>
          <w:szCs w:val="24"/>
        </w:rPr>
        <w:t>Etc.</w:t>
      </w:r>
    </w:p>
    <w:p w14:paraId="0788964D" w14:textId="77777777" w:rsidR="000E6ADA" w:rsidRPr="00EF2D33" w:rsidRDefault="00F51702" w:rsidP="00385CF9">
      <w:pPr>
        <w:suppressAutoHyphens/>
        <w:spacing w:after="120"/>
        <w:ind w:left="2410" w:hanging="425"/>
        <w:rPr>
          <w:szCs w:val="24"/>
        </w:rPr>
      </w:pPr>
      <w:proofErr w:type="gramStart"/>
      <w:r w:rsidRPr="00EF2D33">
        <w:rPr>
          <w:szCs w:val="24"/>
        </w:rPr>
        <w:t>o</w:t>
      </w:r>
      <w:r w:rsidR="000E6ADA" w:rsidRPr="00EF2D33">
        <w:rPr>
          <w:szCs w:val="24"/>
        </w:rPr>
        <w:t>u</w:t>
      </w:r>
      <w:proofErr w:type="gramEnd"/>
    </w:p>
    <w:p w14:paraId="1DFAB05D" w14:textId="77777777" w:rsidR="000A450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ii) </w:t>
      </w:r>
      <w:r w:rsidR="00371A00" w:rsidRPr="00EF2D33">
        <w:rPr>
          <w:szCs w:val="24"/>
        </w:rPr>
        <w:tab/>
      </w:r>
      <w:r w:rsidR="000A450A" w:rsidRPr="00EF2D33">
        <w:rPr>
          <w:szCs w:val="24"/>
        </w:rPr>
        <w:t>Lot 1</w:t>
      </w:r>
      <w:r w:rsidR="00135963" w:rsidRPr="00EF2D33">
        <w:rPr>
          <w:szCs w:val="24"/>
        </w:rPr>
        <w:t> :</w:t>
      </w:r>
      <w:r w:rsidR="000A450A" w:rsidRPr="00EF2D33">
        <w:rPr>
          <w:szCs w:val="24"/>
        </w:rPr>
        <w:t xml:space="preserve"> avoir réalisé au moins N1 marchés, chacun d’un montant minimal de V1</w:t>
      </w:r>
      <w:r w:rsidR="00135963" w:rsidRPr="00EF2D33">
        <w:rPr>
          <w:szCs w:val="24"/>
        </w:rPr>
        <w:t> ;</w:t>
      </w:r>
      <w:r w:rsidR="000A450A" w:rsidRPr="00EF2D33">
        <w:rPr>
          <w:szCs w:val="24"/>
        </w:rPr>
        <w:t xml:space="preserve"> ou avoir réalisé au total un montant d’au moins N1xV1 avec un nombre de marchés inférieur à N1, mais chacun d’un montant minimal de V1 </w:t>
      </w:r>
    </w:p>
    <w:p w14:paraId="354C8F97" w14:textId="77777777" w:rsidR="000A450A" w:rsidRPr="00EF2D33" w:rsidRDefault="000A450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r w:rsidR="00135963" w:rsidRPr="00EF2D33">
        <w:rPr>
          <w:szCs w:val="24"/>
        </w:rPr>
        <w:t> ;</w:t>
      </w:r>
      <w:r w:rsidRPr="00EF2D33">
        <w:rPr>
          <w:szCs w:val="24"/>
        </w:rPr>
        <w:t xml:space="preserve"> ou avoir réalisé au total un montant d’au moins N2xV2 avec un nombre de marchés inférieur à N2, mais chacun d’un montant minimal de V2</w:t>
      </w:r>
    </w:p>
    <w:p w14:paraId="552D6959" w14:textId="77777777" w:rsidR="000A450A" w:rsidRPr="00EF2D33" w:rsidRDefault="000A450A" w:rsidP="00385CF9">
      <w:pPr>
        <w:suppressAutoHyphens/>
        <w:spacing w:after="120"/>
        <w:ind w:left="2410" w:firstLine="0"/>
        <w:rPr>
          <w:szCs w:val="24"/>
        </w:rPr>
      </w:pPr>
      <w:r w:rsidRPr="00EF2D33">
        <w:rPr>
          <w:szCs w:val="24"/>
        </w:rPr>
        <w:t>Lot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r w:rsidRPr="00EF2D33">
        <w:rPr>
          <w:szCs w:val="24"/>
        </w:rPr>
        <w:t xml:space="preserve"> ou avoir réalisé au total un montant d’au moins N3xV3 avec un nombre de marchés inférieur à N3, mais chacun d’un montant minimal de V3</w:t>
      </w:r>
    </w:p>
    <w:p w14:paraId="4A2F5ED6" w14:textId="77777777" w:rsidR="000A450A" w:rsidRPr="00EF2D33" w:rsidRDefault="000A450A" w:rsidP="00385CF9">
      <w:pPr>
        <w:suppressAutoHyphens/>
        <w:spacing w:after="120"/>
        <w:ind w:left="2405" w:firstLine="0"/>
        <w:rPr>
          <w:szCs w:val="24"/>
        </w:rPr>
      </w:pPr>
      <w:r w:rsidRPr="00EF2D33">
        <w:rPr>
          <w:szCs w:val="24"/>
        </w:rPr>
        <w:t>Etc.</w:t>
      </w:r>
    </w:p>
    <w:p w14:paraId="165619FA" w14:textId="77777777" w:rsidR="000A450A" w:rsidRPr="00EF2D33" w:rsidRDefault="00F51702" w:rsidP="00385CF9">
      <w:pPr>
        <w:suppressAutoHyphens/>
        <w:spacing w:after="120"/>
        <w:ind w:left="2410" w:hanging="425"/>
        <w:rPr>
          <w:szCs w:val="24"/>
        </w:rPr>
      </w:pPr>
      <w:proofErr w:type="gramStart"/>
      <w:r w:rsidRPr="00EF2D33">
        <w:rPr>
          <w:szCs w:val="24"/>
        </w:rPr>
        <w:t>o</w:t>
      </w:r>
      <w:r w:rsidR="000A450A" w:rsidRPr="00EF2D33">
        <w:rPr>
          <w:szCs w:val="24"/>
        </w:rPr>
        <w:t>u</w:t>
      </w:r>
      <w:proofErr w:type="gramEnd"/>
    </w:p>
    <w:p w14:paraId="002F4452" w14:textId="77777777" w:rsidR="000E6ADA" w:rsidRPr="00EF2D33" w:rsidRDefault="000E6ADA" w:rsidP="00385CF9">
      <w:pPr>
        <w:suppressAutoHyphens/>
        <w:spacing w:after="120"/>
        <w:ind w:left="2410" w:hanging="425"/>
        <w:rPr>
          <w:b/>
          <w:szCs w:val="24"/>
        </w:rPr>
      </w:pPr>
      <w:r w:rsidRPr="00EF2D33">
        <w:rPr>
          <w:b/>
          <w:szCs w:val="24"/>
        </w:rPr>
        <w:t>Option 3</w:t>
      </w:r>
      <w:r w:rsidR="00135963" w:rsidRPr="00EF2D33">
        <w:rPr>
          <w:b/>
          <w:szCs w:val="24"/>
        </w:rPr>
        <w:t> :</w:t>
      </w:r>
    </w:p>
    <w:p w14:paraId="305CAF9E"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 </w:t>
      </w:r>
      <w:r w:rsidR="00371A00" w:rsidRPr="00EF2D33">
        <w:rPr>
          <w:szCs w:val="24"/>
        </w:rPr>
        <w:tab/>
      </w:r>
      <w:r w:rsidR="000E6ADA" w:rsidRPr="00EF2D33">
        <w:rPr>
          <w:szCs w:val="24"/>
        </w:rPr>
        <w:t xml:space="preserve">Le minimum requis pour des lots multiples sera le montant cumulé pour </w:t>
      </w:r>
      <w:r w:rsidR="00B67F80" w:rsidRPr="00EF2D33">
        <w:rPr>
          <w:szCs w:val="24"/>
        </w:rPr>
        <w:t>l’ensemble des</w:t>
      </w:r>
      <w:r w:rsidR="000E6ADA" w:rsidRPr="00EF2D33">
        <w:rPr>
          <w:szCs w:val="24"/>
        </w:rPr>
        <w:t xml:space="preserve"> lot</w:t>
      </w:r>
      <w:r w:rsidR="00B67F80" w:rsidRPr="00EF2D33">
        <w:rPr>
          <w:szCs w:val="24"/>
        </w:rPr>
        <w:t>s</w:t>
      </w:r>
      <w:r w:rsidR="000E6ADA" w:rsidRPr="00EF2D33">
        <w:rPr>
          <w:szCs w:val="24"/>
        </w:rPr>
        <w:t xml:space="preserve"> pour lequel le Soumissionnaire a remis offre comme suit (</w:t>
      </w:r>
      <w:r w:rsidR="00B67F80" w:rsidRPr="00EF2D33">
        <w:rPr>
          <w:szCs w:val="24"/>
        </w:rPr>
        <w:t xml:space="preserve">sachant qu’un même marché ne peut être pris </w:t>
      </w:r>
      <w:r w:rsidR="00D433A5" w:rsidRPr="00EF2D33">
        <w:rPr>
          <w:szCs w:val="24"/>
        </w:rPr>
        <w:t xml:space="preserve">en compte </w:t>
      </w:r>
      <w:r w:rsidR="00B67F80" w:rsidRPr="00EF2D33">
        <w:rPr>
          <w:szCs w:val="24"/>
        </w:rPr>
        <w:t xml:space="preserve">plus d’une fois au titre de nombres de marchés N1, N2, N3, etc. </w:t>
      </w:r>
      <w:r w:rsidR="00D41D68" w:rsidRPr="00EF2D33">
        <w:rPr>
          <w:szCs w:val="24"/>
        </w:rPr>
        <w:t>différents</w:t>
      </w:r>
      <w:r w:rsidR="000E6ADA" w:rsidRPr="00EF2D33">
        <w:rPr>
          <w:szCs w:val="24"/>
        </w:rPr>
        <w:t>)</w:t>
      </w:r>
      <w:r w:rsidR="00135963" w:rsidRPr="00EF2D33">
        <w:rPr>
          <w:szCs w:val="24"/>
        </w:rPr>
        <w:t> :</w:t>
      </w:r>
    </w:p>
    <w:p w14:paraId="6ECA1238" w14:textId="77777777" w:rsidR="000E6ADA" w:rsidRPr="00EF2D33" w:rsidRDefault="000E6ADA" w:rsidP="00385CF9">
      <w:pPr>
        <w:suppressAutoHyphens/>
        <w:spacing w:after="120"/>
        <w:ind w:left="2410" w:firstLine="0"/>
        <w:rPr>
          <w:szCs w:val="24"/>
        </w:rPr>
      </w:pPr>
      <w:r w:rsidRPr="00EF2D33">
        <w:rPr>
          <w:szCs w:val="24"/>
        </w:rPr>
        <w:t>Lot1</w:t>
      </w:r>
      <w:r w:rsidR="00135963" w:rsidRPr="00EF2D33">
        <w:rPr>
          <w:szCs w:val="24"/>
        </w:rPr>
        <w:t> :</w:t>
      </w:r>
      <w:r w:rsidRPr="00EF2D33">
        <w:rPr>
          <w:szCs w:val="24"/>
        </w:rPr>
        <w:t xml:space="preserve"> avoir réalisé au moins N1 marchés, chacun d’un montant minimal de V1</w:t>
      </w:r>
      <w:r w:rsidR="00135963" w:rsidRPr="00EF2D33">
        <w:rPr>
          <w:szCs w:val="24"/>
        </w:rPr>
        <w:t> ;</w:t>
      </w:r>
    </w:p>
    <w:p w14:paraId="5929E40E" w14:textId="77777777" w:rsidR="000E6ADA" w:rsidRPr="00EF2D33" w:rsidRDefault="000E6AD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p>
    <w:p w14:paraId="371ED4B6" w14:textId="77777777" w:rsidR="000E6ADA" w:rsidRPr="00EF2D33" w:rsidRDefault="000E6ADA" w:rsidP="00385CF9">
      <w:pPr>
        <w:suppressAutoHyphens/>
        <w:spacing w:after="120"/>
        <w:ind w:left="2410" w:firstLine="0"/>
        <w:rPr>
          <w:szCs w:val="24"/>
        </w:rPr>
      </w:pPr>
      <w:r w:rsidRPr="00EF2D33">
        <w:rPr>
          <w:szCs w:val="24"/>
        </w:rPr>
        <w:t>Lors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p>
    <w:p w14:paraId="34D32BF9" w14:textId="77777777" w:rsidR="000E6ADA" w:rsidRPr="00EF2D33" w:rsidRDefault="000E6ADA" w:rsidP="00385CF9">
      <w:pPr>
        <w:suppressAutoHyphens/>
        <w:spacing w:after="120"/>
        <w:ind w:left="2410" w:firstLine="0"/>
        <w:rPr>
          <w:szCs w:val="24"/>
        </w:rPr>
      </w:pPr>
      <w:r w:rsidRPr="00EF2D33">
        <w:rPr>
          <w:szCs w:val="24"/>
        </w:rPr>
        <w:t>Etc.</w:t>
      </w:r>
      <w:r w:rsidR="00F51702" w:rsidRPr="00EF2D33">
        <w:rPr>
          <w:szCs w:val="24"/>
        </w:rPr>
        <w:t xml:space="preserve">, </w:t>
      </w:r>
      <w:proofErr w:type="gramStart"/>
      <w:r w:rsidR="00F51702" w:rsidRPr="00EF2D33">
        <w:rPr>
          <w:b/>
          <w:szCs w:val="24"/>
        </w:rPr>
        <w:t>o</w:t>
      </w:r>
      <w:r w:rsidRPr="00EF2D33">
        <w:rPr>
          <w:b/>
          <w:szCs w:val="24"/>
        </w:rPr>
        <w:t>u</w:t>
      </w:r>
      <w:proofErr w:type="gramEnd"/>
    </w:p>
    <w:p w14:paraId="244AD1D7" w14:textId="77777777" w:rsidR="000E6ADA" w:rsidRPr="00EF2D33" w:rsidRDefault="00B44526" w:rsidP="00385CF9">
      <w:pPr>
        <w:suppressAutoHyphens/>
        <w:spacing w:after="120"/>
        <w:ind w:left="2436" w:hanging="424"/>
        <w:rPr>
          <w:szCs w:val="24"/>
        </w:rPr>
      </w:pPr>
      <w:r w:rsidRPr="00EF2D33">
        <w:rPr>
          <w:szCs w:val="24"/>
        </w:rPr>
        <w:t>(</w:t>
      </w:r>
      <w:r w:rsidR="000E6ADA" w:rsidRPr="00EF2D33">
        <w:rPr>
          <w:szCs w:val="24"/>
        </w:rPr>
        <w:t xml:space="preserve">ii) </w:t>
      </w:r>
      <w:r w:rsidR="00371A00" w:rsidRPr="00EF2D33">
        <w:rPr>
          <w:szCs w:val="24"/>
        </w:rPr>
        <w:tab/>
      </w:r>
      <w:r w:rsidR="000E6ADA" w:rsidRPr="00EF2D33">
        <w:rPr>
          <w:szCs w:val="24"/>
        </w:rPr>
        <w:t>Lot 1</w:t>
      </w:r>
      <w:r w:rsidR="00135963" w:rsidRPr="00EF2D33">
        <w:rPr>
          <w:szCs w:val="24"/>
        </w:rPr>
        <w:t> :</w:t>
      </w:r>
      <w:r w:rsidR="000E6ADA" w:rsidRPr="00EF2D33">
        <w:rPr>
          <w:szCs w:val="24"/>
        </w:rPr>
        <w:t xml:space="preserve"> avoir réalisé au moins N1 marchés, chacun d’un montant minimal de V1</w:t>
      </w:r>
      <w:r w:rsidR="00135963" w:rsidRPr="00EF2D33">
        <w:rPr>
          <w:szCs w:val="24"/>
        </w:rPr>
        <w:t> ;</w:t>
      </w:r>
      <w:r w:rsidR="000E6ADA" w:rsidRPr="00EF2D33">
        <w:rPr>
          <w:szCs w:val="24"/>
        </w:rPr>
        <w:t xml:space="preserve"> ou avoir réalisé au total un montant d’au moins N1xV1 avec un nombre de marchés inférieur à N1, mais chacun d’un montant minimal de V1 </w:t>
      </w:r>
    </w:p>
    <w:p w14:paraId="6560EB89" w14:textId="77777777" w:rsidR="000E6ADA" w:rsidRPr="00EF2D33" w:rsidRDefault="000E6ADA" w:rsidP="00385CF9">
      <w:pPr>
        <w:suppressAutoHyphens/>
        <w:spacing w:after="120"/>
        <w:ind w:left="2410" w:firstLine="0"/>
        <w:rPr>
          <w:szCs w:val="24"/>
        </w:rPr>
      </w:pPr>
      <w:r w:rsidRPr="00EF2D33">
        <w:rPr>
          <w:szCs w:val="24"/>
        </w:rPr>
        <w:t>Lot 2</w:t>
      </w:r>
      <w:r w:rsidR="00135963" w:rsidRPr="00EF2D33">
        <w:rPr>
          <w:szCs w:val="24"/>
        </w:rPr>
        <w:t> :</w:t>
      </w:r>
      <w:r w:rsidRPr="00EF2D33">
        <w:rPr>
          <w:szCs w:val="24"/>
        </w:rPr>
        <w:t xml:space="preserve"> avoir réalisé au moins N2 marchés, chacun d’un montant minimal de V2</w:t>
      </w:r>
      <w:r w:rsidR="00135963" w:rsidRPr="00EF2D33">
        <w:rPr>
          <w:szCs w:val="24"/>
        </w:rPr>
        <w:t> ;</w:t>
      </w:r>
      <w:r w:rsidRPr="00EF2D33">
        <w:rPr>
          <w:szCs w:val="24"/>
        </w:rPr>
        <w:t xml:space="preserve"> ou avoir réalisé au total un montant d’au moins N2xV2 avec un nombre de marchés inférieur à N2, mais chacun d’un montant minimal de V2</w:t>
      </w:r>
    </w:p>
    <w:p w14:paraId="5238DD15" w14:textId="77777777" w:rsidR="000E6ADA" w:rsidRPr="00EF2D33" w:rsidRDefault="000E6ADA" w:rsidP="00385CF9">
      <w:pPr>
        <w:suppressAutoHyphens/>
        <w:spacing w:after="120"/>
        <w:ind w:left="2410" w:firstLine="0"/>
        <w:rPr>
          <w:szCs w:val="24"/>
        </w:rPr>
      </w:pPr>
      <w:r w:rsidRPr="00EF2D33">
        <w:rPr>
          <w:szCs w:val="24"/>
        </w:rPr>
        <w:t>Lot 3</w:t>
      </w:r>
      <w:r w:rsidR="00135963" w:rsidRPr="00EF2D33">
        <w:rPr>
          <w:szCs w:val="24"/>
        </w:rPr>
        <w:t> :</w:t>
      </w:r>
      <w:r w:rsidRPr="00EF2D33">
        <w:rPr>
          <w:szCs w:val="24"/>
        </w:rPr>
        <w:t xml:space="preserve"> avoir réalisé au moins N3 marchés, chacun d’un montant minimal de V3</w:t>
      </w:r>
      <w:r w:rsidR="00135963" w:rsidRPr="00EF2D33">
        <w:rPr>
          <w:szCs w:val="24"/>
        </w:rPr>
        <w:t> ;</w:t>
      </w:r>
      <w:r w:rsidRPr="00EF2D33">
        <w:rPr>
          <w:szCs w:val="24"/>
        </w:rPr>
        <w:t xml:space="preserve"> ou avoir réalisé au total un montant d’au moins N3xV3 avec un </w:t>
      </w:r>
      <w:r w:rsidRPr="00EF2D33">
        <w:rPr>
          <w:szCs w:val="24"/>
        </w:rPr>
        <w:lastRenderedPageBreak/>
        <w:t>nombre de marchés inférieur à N3, mais chacun d’un montant minimal de V3</w:t>
      </w:r>
    </w:p>
    <w:p w14:paraId="6A864133" w14:textId="77777777" w:rsidR="000E6ADA" w:rsidRPr="00EF2D33" w:rsidRDefault="000E6ADA" w:rsidP="00385CF9">
      <w:pPr>
        <w:suppressAutoHyphens/>
        <w:spacing w:after="120"/>
        <w:ind w:left="2410" w:firstLine="0"/>
        <w:rPr>
          <w:szCs w:val="24"/>
        </w:rPr>
      </w:pPr>
      <w:r w:rsidRPr="00EF2D33">
        <w:rPr>
          <w:szCs w:val="24"/>
        </w:rPr>
        <w:t>Etc.</w:t>
      </w:r>
      <w:r w:rsidR="00F51702" w:rsidRPr="00EF2D33">
        <w:rPr>
          <w:szCs w:val="24"/>
        </w:rPr>
        <w:t xml:space="preserve">, </w:t>
      </w:r>
      <w:proofErr w:type="gramStart"/>
      <w:r w:rsidR="00F51702" w:rsidRPr="00EF2D33">
        <w:rPr>
          <w:szCs w:val="24"/>
        </w:rPr>
        <w:t>ou</w:t>
      </w:r>
      <w:proofErr w:type="gramEnd"/>
    </w:p>
    <w:p w14:paraId="3B8021D0" w14:textId="77777777" w:rsidR="000A450A" w:rsidRPr="00EF2D33" w:rsidRDefault="00B44526" w:rsidP="00385CF9">
      <w:pPr>
        <w:suppressAutoHyphens/>
        <w:spacing w:after="120"/>
        <w:ind w:left="2410" w:hanging="425"/>
        <w:rPr>
          <w:szCs w:val="24"/>
        </w:rPr>
      </w:pPr>
      <w:r w:rsidRPr="00EF2D33">
        <w:rPr>
          <w:szCs w:val="24"/>
        </w:rPr>
        <w:t>(</w:t>
      </w:r>
      <w:r w:rsidR="000E6ADA" w:rsidRPr="00EF2D33">
        <w:rPr>
          <w:szCs w:val="24"/>
        </w:rPr>
        <w:t>iii)</w:t>
      </w:r>
      <w:r w:rsidR="00371A00" w:rsidRPr="00EF2D33">
        <w:rPr>
          <w:szCs w:val="24"/>
        </w:rPr>
        <w:tab/>
      </w:r>
      <w:r w:rsidR="000A450A" w:rsidRPr="00EF2D33">
        <w:rPr>
          <w:szCs w:val="24"/>
        </w:rPr>
        <w:t>Sous réserve de conformité au point (ii) ci-dessus concernant le montant minimal pour un marché à lot unique, le nombre total de marchés peut être inférieur</w:t>
      </w:r>
      <w:r w:rsidR="00C561B9" w:rsidRPr="00EF2D33">
        <w:rPr>
          <w:szCs w:val="24"/>
        </w:rPr>
        <w:t xml:space="preserve"> ou égal</w:t>
      </w:r>
      <w:r w:rsidR="000A450A" w:rsidRPr="00EF2D33">
        <w:rPr>
          <w:szCs w:val="24"/>
        </w:rPr>
        <w:t xml:space="preserve"> à N1+N2+N3</w:t>
      </w:r>
      <w:r w:rsidR="00391BF1" w:rsidRPr="00EF2D33">
        <w:rPr>
          <w:szCs w:val="24"/>
        </w:rPr>
        <w:t>+</w:t>
      </w:r>
      <w:r w:rsidR="000A450A" w:rsidRPr="00EF2D33">
        <w:rPr>
          <w:szCs w:val="24"/>
        </w:rPr>
        <w:t xml:space="preserve">… pourvu que le montant total desdits marchés </w:t>
      </w:r>
      <w:proofErr w:type="gramStart"/>
      <w:r w:rsidR="000A450A" w:rsidRPr="00EF2D33">
        <w:rPr>
          <w:szCs w:val="24"/>
        </w:rPr>
        <w:t>est</w:t>
      </w:r>
      <w:proofErr w:type="gramEnd"/>
      <w:r w:rsidR="000A450A" w:rsidRPr="00EF2D33">
        <w:rPr>
          <w:szCs w:val="24"/>
        </w:rPr>
        <w:t xml:space="preserve"> égal o</w:t>
      </w:r>
      <w:r w:rsidR="00391BF1" w:rsidRPr="00EF2D33">
        <w:rPr>
          <w:szCs w:val="24"/>
        </w:rPr>
        <w:t>u supérieur à N1xV1+N2xV2+N3xV3</w:t>
      </w:r>
      <w:r w:rsidR="000A450A" w:rsidRPr="00EF2D33">
        <w:rPr>
          <w:szCs w:val="24"/>
        </w:rPr>
        <w:t>+…</w:t>
      </w:r>
    </w:p>
    <w:p w14:paraId="3D9DEBB3" w14:textId="68615B1F" w:rsidR="00F51702" w:rsidRPr="00EF2D33" w:rsidRDefault="00C561B9" w:rsidP="00D667FA">
      <w:pPr>
        <w:suppressAutoHyphens/>
        <w:spacing w:before="360" w:after="240"/>
        <w:ind w:left="720" w:hanging="720"/>
        <w:rPr>
          <w:b/>
          <w:sz w:val="28"/>
          <w:szCs w:val="24"/>
        </w:rPr>
      </w:pPr>
      <w:r w:rsidRPr="00EF2D33">
        <w:rPr>
          <w:b/>
          <w:sz w:val="28"/>
          <w:szCs w:val="24"/>
        </w:rPr>
        <w:t>2</w:t>
      </w:r>
      <w:r w:rsidR="000A450A" w:rsidRPr="00EF2D33">
        <w:rPr>
          <w:b/>
          <w:sz w:val="28"/>
          <w:szCs w:val="24"/>
        </w:rPr>
        <w:t>.3</w:t>
      </w:r>
      <w:r w:rsidR="000A450A" w:rsidRPr="00EF2D33">
        <w:rPr>
          <w:b/>
          <w:sz w:val="28"/>
          <w:szCs w:val="24"/>
        </w:rPr>
        <w:tab/>
        <w:t xml:space="preserve">Variantes </w:t>
      </w:r>
      <w:r w:rsidR="00CA4CED" w:rsidRPr="00EF2D33">
        <w:rPr>
          <w:b/>
          <w:sz w:val="28"/>
          <w:szCs w:val="24"/>
        </w:rPr>
        <w:t>au</w:t>
      </w:r>
      <w:r w:rsidR="000A450A" w:rsidRPr="00EF2D33">
        <w:rPr>
          <w:b/>
          <w:sz w:val="28"/>
          <w:szCs w:val="24"/>
        </w:rPr>
        <w:t xml:space="preserve"> délai d’exécution</w:t>
      </w:r>
      <w:r w:rsidR="000E4817">
        <w:rPr>
          <w:b/>
          <w:sz w:val="28"/>
          <w:szCs w:val="24"/>
        </w:rPr>
        <w:t xml:space="preserve"> (NA)</w:t>
      </w:r>
    </w:p>
    <w:p w14:paraId="6E680246" w14:textId="77777777" w:rsidR="00AC7BA9" w:rsidRPr="00EF2D33" w:rsidRDefault="00F51702" w:rsidP="00AC7BA9">
      <w:pPr>
        <w:suppressAutoHyphens/>
        <w:spacing w:after="120"/>
        <w:ind w:left="0" w:hanging="11"/>
        <w:rPr>
          <w:i/>
          <w:szCs w:val="24"/>
        </w:rPr>
      </w:pPr>
      <w:r w:rsidRPr="00EF2D33">
        <w:rPr>
          <w:szCs w:val="24"/>
        </w:rPr>
        <w:t>Si</w:t>
      </w:r>
      <w:r w:rsidR="000A450A" w:rsidRPr="00EF2D33">
        <w:rPr>
          <w:szCs w:val="24"/>
        </w:rPr>
        <w:t xml:space="preserve"> elles sont permises en application de l’article 13.2 des IS, elles seront évaluées comme suit</w:t>
      </w:r>
      <w:r w:rsidR="00135963" w:rsidRPr="00EF2D33">
        <w:rPr>
          <w:szCs w:val="24"/>
        </w:rPr>
        <w:t> :</w:t>
      </w:r>
      <w:r w:rsidR="00317066" w:rsidRPr="00EF2D33">
        <w:rPr>
          <w:i/>
          <w:szCs w:val="24"/>
        </w:rPr>
        <w:t xml:space="preserve"> </w:t>
      </w:r>
    </w:p>
    <w:p w14:paraId="272C25E0" w14:textId="77777777" w:rsidR="00AC7BA9" w:rsidRPr="00EF2D33" w:rsidRDefault="00AC7BA9" w:rsidP="00D667FA">
      <w:pPr>
        <w:pStyle w:val="Paragraphedeliste"/>
        <w:ind w:left="0" w:firstLine="0"/>
      </w:pPr>
      <w:r w:rsidRPr="00EF2D33">
        <w:t>………………………………………………………………………………………………………………………………………………………………………………………………………………</w:t>
      </w:r>
    </w:p>
    <w:p w14:paraId="63B5D252" w14:textId="77777777" w:rsidR="00D667FA" w:rsidRPr="00EF2D33" w:rsidRDefault="00D667FA" w:rsidP="00D667FA">
      <w:pPr>
        <w:pStyle w:val="Paragraphedeliste"/>
        <w:ind w:left="0" w:firstLine="0"/>
      </w:pPr>
      <w:r w:rsidRPr="00EF2D33">
        <w:t>………………………………………………………………………………………………………</w:t>
      </w:r>
    </w:p>
    <w:p w14:paraId="51528CB9" w14:textId="156DA75F" w:rsidR="009709EF" w:rsidRPr="00EF2D33" w:rsidRDefault="009709EF" w:rsidP="00D667FA">
      <w:pPr>
        <w:suppressAutoHyphens/>
        <w:spacing w:before="360" w:after="240"/>
        <w:ind w:left="720" w:hanging="720"/>
        <w:rPr>
          <w:b/>
          <w:sz w:val="28"/>
          <w:szCs w:val="24"/>
        </w:rPr>
      </w:pPr>
      <w:r w:rsidRPr="00EF2D33">
        <w:rPr>
          <w:b/>
          <w:sz w:val="28"/>
          <w:szCs w:val="24"/>
        </w:rPr>
        <w:t>2.4</w:t>
      </w:r>
      <w:r w:rsidRPr="00EF2D33">
        <w:rPr>
          <w:b/>
          <w:sz w:val="28"/>
          <w:szCs w:val="24"/>
        </w:rPr>
        <w:tab/>
        <w:t>Acquisition durable</w:t>
      </w:r>
      <w:r w:rsidR="0041535C">
        <w:rPr>
          <w:b/>
          <w:sz w:val="28"/>
          <w:szCs w:val="24"/>
        </w:rPr>
        <w:t xml:space="preserve"> (NA)</w:t>
      </w:r>
    </w:p>
    <w:p w14:paraId="66ED757D" w14:textId="77777777" w:rsidR="009709EF" w:rsidRPr="00EF2D33" w:rsidRDefault="009709EF" w:rsidP="00AC7BA9">
      <w:pPr>
        <w:suppressAutoHyphens/>
        <w:spacing w:after="120"/>
        <w:ind w:left="0" w:firstLine="0"/>
        <w:rPr>
          <w:i/>
          <w:szCs w:val="24"/>
        </w:rPr>
      </w:pPr>
      <w:r w:rsidRPr="001332F3">
        <w:rPr>
          <w:i/>
          <w:szCs w:val="24"/>
        </w:rPr>
        <w:t>[</w:t>
      </w:r>
      <w:r w:rsidR="00926B94" w:rsidRPr="001332F3">
        <w:rPr>
          <w:i/>
          <w:szCs w:val="24"/>
        </w:rPr>
        <w:t>Si</w:t>
      </w:r>
      <w:r w:rsidRPr="001332F3">
        <w:rPr>
          <w:i/>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1332F3">
        <w:rPr>
          <w:i/>
          <w:szCs w:val="24"/>
        </w:rPr>
        <w:t>]</w:t>
      </w:r>
    </w:p>
    <w:p w14:paraId="3EC125E9" w14:textId="77777777" w:rsidR="00AC7BA9" w:rsidRPr="00EF2D33" w:rsidRDefault="00AC7BA9" w:rsidP="00D667FA">
      <w:pPr>
        <w:pStyle w:val="Paragraphedeliste"/>
        <w:ind w:left="0" w:firstLine="0"/>
      </w:pPr>
      <w:r w:rsidRPr="00EF2D33">
        <w:t>………………………………………………………………………………………………………………………………………………………………………………………………………………</w:t>
      </w:r>
      <w:r w:rsidR="00D667FA" w:rsidRPr="00EF2D33">
        <w:t>………………………………………………………………………………………………………</w:t>
      </w:r>
    </w:p>
    <w:p w14:paraId="12D82BE5" w14:textId="5A0E4D80" w:rsidR="00AC7BA9" w:rsidRPr="00EF2D33" w:rsidRDefault="00C561B9" w:rsidP="00385CF9">
      <w:pPr>
        <w:keepNext/>
        <w:suppressAutoHyphens/>
        <w:spacing w:before="360" w:after="240"/>
        <w:ind w:left="720" w:hanging="720"/>
        <w:rPr>
          <w:b/>
          <w:sz w:val="28"/>
          <w:szCs w:val="24"/>
        </w:rPr>
      </w:pPr>
      <w:r w:rsidRPr="00EF2D33">
        <w:rPr>
          <w:b/>
          <w:sz w:val="28"/>
          <w:szCs w:val="24"/>
        </w:rPr>
        <w:t>2</w:t>
      </w:r>
      <w:r w:rsidR="000A450A" w:rsidRPr="00EF2D33">
        <w:rPr>
          <w:b/>
          <w:sz w:val="28"/>
          <w:szCs w:val="24"/>
        </w:rPr>
        <w:t>.</w:t>
      </w:r>
      <w:r w:rsidR="009340A7" w:rsidRPr="00EF2D33">
        <w:rPr>
          <w:b/>
          <w:sz w:val="28"/>
          <w:szCs w:val="24"/>
        </w:rPr>
        <w:t>5</w:t>
      </w:r>
      <w:r w:rsidR="000A450A" w:rsidRPr="00EF2D33">
        <w:rPr>
          <w:b/>
          <w:sz w:val="28"/>
          <w:szCs w:val="24"/>
        </w:rPr>
        <w:tab/>
        <w:t>Variantes techniques </w:t>
      </w:r>
      <w:r w:rsidR="009709EF" w:rsidRPr="00EF2D33">
        <w:rPr>
          <w:b/>
          <w:sz w:val="28"/>
          <w:szCs w:val="24"/>
        </w:rPr>
        <w:t>(pour des éléments prédéfinis des travaux)</w:t>
      </w:r>
      <w:r w:rsidR="0041535C">
        <w:rPr>
          <w:b/>
          <w:sz w:val="28"/>
          <w:szCs w:val="24"/>
        </w:rPr>
        <w:t xml:space="preserve"> (NA)</w:t>
      </w:r>
    </w:p>
    <w:p w14:paraId="0A18B847" w14:textId="77777777" w:rsidR="00AC7BA9" w:rsidRPr="00EF2D33" w:rsidRDefault="00AC7BA9" w:rsidP="002B3FD2">
      <w:pPr>
        <w:suppressAutoHyphens/>
        <w:ind w:left="720" w:hanging="720"/>
        <w:rPr>
          <w:szCs w:val="24"/>
        </w:rPr>
      </w:pPr>
      <w:r w:rsidRPr="00EF2D33">
        <w:rPr>
          <w:szCs w:val="24"/>
        </w:rPr>
        <w:t>S</w:t>
      </w:r>
      <w:r w:rsidR="000A450A" w:rsidRPr="00EF2D33">
        <w:rPr>
          <w:szCs w:val="24"/>
        </w:rPr>
        <w:t>i elles sont permises en application de l’article 13.4 des IS, elles seront évaluées comme suit</w:t>
      </w:r>
      <w:r w:rsidR="00135963" w:rsidRPr="00EF2D33">
        <w:rPr>
          <w:szCs w:val="24"/>
        </w:rPr>
        <w:t> :</w:t>
      </w:r>
    </w:p>
    <w:p w14:paraId="7162253A" w14:textId="77777777" w:rsidR="00AC7BA9" w:rsidRPr="00EF2D33" w:rsidRDefault="00AC7BA9" w:rsidP="00D667FA">
      <w:pPr>
        <w:pStyle w:val="Paragraphedeliste"/>
        <w:ind w:left="0" w:firstLine="0"/>
      </w:pPr>
      <w:r w:rsidRPr="00EF2D33">
        <w:t>………………………………………………………………………………………………………………………………………………………………………………………………………………</w:t>
      </w:r>
      <w:r w:rsidR="00D667FA" w:rsidRPr="00EF2D33">
        <w:t>………………………………………………………………………………………………………</w:t>
      </w:r>
    </w:p>
    <w:p w14:paraId="5D3B0D11" w14:textId="77777777" w:rsidR="00D667FA" w:rsidRPr="00EF2D33" w:rsidRDefault="00D667FA" w:rsidP="00AC7BA9">
      <w:pPr>
        <w:suppressAutoHyphens/>
        <w:spacing w:after="240"/>
        <w:ind w:left="720" w:hanging="720"/>
        <w:rPr>
          <w:b/>
          <w:sz w:val="28"/>
          <w:szCs w:val="24"/>
        </w:rPr>
      </w:pPr>
      <w:r w:rsidRPr="00EF2D33">
        <w:rPr>
          <w:b/>
          <w:sz w:val="28"/>
          <w:szCs w:val="24"/>
        </w:rPr>
        <w:br w:type="page"/>
      </w:r>
    </w:p>
    <w:p w14:paraId="3D712DB4" w14:textId="3E25689A" w:rsidR="009709EF" w:rsidRPr="00EF2D33" w:rsidRDefault="009709EF" w:rsidP="00D667FA">
      <w:pPr>
        <w:suppressAutoHyphens/>
        <w:spacing w:after="240"/>
        <w:ind w:left="720" w:hanging="720"/>
        <w:rPr>
          <w:b/>
          <w:sz w:val="28"/>
          <w:szCs w:val="24"/>
        </w:rPr>
      </w:pPr>
      <w:r w:rsidRPr="00EF2D33">
        <w:rPr>
          <w:b/>
          <w:sz w:val="28"/>
          <w:szCs w:val="24"/>
        </w:rPr>
        <w:lastRenderedPageBreak/>
        <w:t>2.6</w:t>
      </w:r>
      <w:r w:rsidRPr="00EF2D33">
        <w:rPr>
          <w:b/>
          <w:sz w:val="28"/>
          <w:szCs w:val="24"/>
        </w:rPr>
        <w:tab/>
      </w:r>
      <w:r w:rsidR="00CB7DFD" w:rsidRPr="00EF2D33">
        <w:rPr>
          <w:rFonts w:asciiTheme="majorBidi" w:hAnsiTheme="majorBidi" w:cstheme="majorBidi"/>
          <w:b/>
          <w:iCs/>
          <w:szCs w:val="24"/>
        </w:rPr>
        <w:t>Sous-traitants spécialisés</w:t>
      </w:r>
      <w:r w:rsidR="00D65080">
        <w:rPr>
          <w:rFonts w:asciiTheme="majorBidi" w:hAnsiTheme="majorBidi" w:cstheme="majorBidi"/>
          <w:b/>
          <w:iCs/>
          <w:szCs w:val="24"/>
        </w:rPr>
        <w:t xml:space="preserve"> (NA)</w:t>
      </w:r>
    </w:p>
    <w:p w14:paraId="39F314C7" w14:textId="77777777" w:rsidR="00CB7DFD" w:rsidRPr="00EF2D33" w:rsidRDefault="00CB7DFD" w:rsidP="00CB7DFD">
      <w:pPr>
        <w:spacing w:before="120"/>
        <w:ind w:left="709" w:firstLine="0"/>
        <w:rPr>
          <w:rFonts w:asciiTheme="majorBidi" w:hAnsiTheme="majorBidi" w:cstheme="majorBidi"/>
          <w:iCs/>
          <w:szCs w:val="24"/>
        </w:rPr>
      </w:pPr>
      <w:r w:rsidRPr="00EF2D33">
        <w:rPr>
          <w:rFonts w:asciiTheme="majorBidi" w:hAnsiTheme="majorBidi" w:cstheme="majorBidi"/>
          <w:iCs/>
          <w:szCs w:val="24"/>
        </w:rPr>
        <w:t xml:space="preserve">Si autorisée en IS 34, seule l’expérience spécifique de sous-traitants spécialisés autorisés par le </w:t>
      </w:r>
      <w:r w:rsidR="00113D64" w:rsidRPr="00EF2D33">
        <w:rPr>
          <w:rFonts w:asciiTheme="majorBidi" w:hAnsiTheme="majorBidi" w:cstheme="majorBidi"/>
          <w:iCs/>
          <w:szCs w:val="24"/>
        </w:rPr>
        <w:t>Maître d’Ouvrage</w:t>
      </w:r>
      <w:r w:rsidRPr="00EF2D33">
        <w:rPr>
          <w:rFonts w:asciiTheme="majorBidi" w:hAnsiTheme="majorBidi" w:cstheme="majorBidi"/>
          <w:iCs/>
          <w:szCs w:val="24"/>
        </w:rPr>
        <w:t xml:space="preserve"> sera prise en compte. L’expérience générale et les ressources financières des sous-traitants spécialisés ne seront pas ajoutées à celles du Soumissionnaire pour justifier sa qualification.</w:t>
      </w:r>
    </w:p>
    <w:p w14:paraId="3D70ED96" w14:textId="77777777" w:rsidR="00CB7DFD" w:rsidRPr="00EF2D33" w:rsidRDefault="00CB7DFD" w:rsidP="00CB7DFD">
      <w:pPr>
        <w:spacing w:before="120"/>
        <w:ind w:left="709" w:firstLine="0"/>
        <w:rPr>
          <w:rFonts w:asciiTheme="majorBidi" w:hAnsiTheme="majorBidi" w:cstheme="majorBidi"/>
          <w:b/>
          <w:i/>
        </w:rPr>
      </w:pPr>
      <w:r w:rsidRPr="001332F3">
        <w:rPr>
          <w:rFonts w:asciiTheme="majorBidi" w:hAnsiTheme="majorBidi" w:cstheme="majorBidi"/>
          <w:iCs/>
          <w:szCs w:val="24"/>
        </w:rPr>
        <w:t xml:space="preserve">Les sous-traitants spécialisés doivent être qualifiés pour les travaux pour lesquels ils sont proposés </w:t>
      </w:r>
      <w:r w:rsidRPr="001332F3">
        <w:rPr>
          <w:rFonts w:asciiTheme="majorBidi" w:hAnsiTheme="majorBidi" w:cstheme="majorBidi"/>
        </w:rPr>
        <w:t xml:space="preserve">et répondre aux critères suivants : </w:t>
      </w:r>
      <w:r w:rsidRPr="001332F3">
        <w:rPr>
          <w:rFonts w:asciiTheme="majorBidi" w:hAnsiTheme="majorBidi" w:cstheme="majorBidi"/>
          <w:b/>
          <w:i/>
        </w:rPr>
        <w:t>[Insérer la liste des critères]</w:t>
      </w:r>
    </w:p>
    <w:p w14:paraId="30575E6C" w14:textId="2B035F19" w:rsidR="00AC7BA9" w:rsidRDefault="00250C15" w:rsidP="00250C15">
      <w:pPr>
        <w:pStyle w:val="Paragraphedeliste"/>
        <w:numPr>
          <w:ilvl w:val="0"/>
          <w:numId w:val="11"/>
        </w:numPr>
      </w:pPr>
      <w:r>
        <w:t>Références spécifiques en relation avec la mission</w:t>
      </w:r>
    </w:p>
    <w:p w14:paraId="7F98FBDE" w14:textId="0769977C" w:rsidR="00250C15" w:rsidRDefault="00250C15" w:rsidP="00250C15">
      <w:pPr>
        <w:pStyle w:val="Paragraphedeliste"/>
        <w:numPr>
          <w:ilvl w:val="0"/>
          <w:numId w:val="11"/>
        </w:numPr>
      </w:pPr>
      <w:r>
        <w:t xml:space="preserve">La capacité financière </w:t>
      </w:r>
    </w:p>
    <w:p w14:paraId="549230DE" w14:textId="01FD5E59" w:rsidR="00250C15" w:rsidRPr="00EF2D33" w:rsidRDefault="00250C15" w:rsidP="00250C15">
      <w:pPr>
        <w:pStyle w:val="Paragraphedeliste"/>
        <w:numPr>
          <w:ilvl w:val="0"/>
          <w:numId w:val="11"/>
        </w:numPr>
      </w:pPr>
      <w:r>
        <w:t>…………………………….</w:t>
      </w:r>
    </w:p>
    <w:p w14:paraId="22CE214A" w14:textId="77777777" w:rsidR="00D3014C" w:rsidRPr="00EF2D33" w:rsidRDefault="00D3014C" w:rsidP="002B3FD2">
      <w:pPr>
        <w:suppressAutoHyphens/>
        <w:ind w:left="0" w:firstLine="0"/>
        <w:rPr>
          <w:szCs w:val="24"/>
        </w:rPr>
      </w:pPr>
    </w:p>
    <w:p w14:paraId="58DFD55E" w14:textId="77777777" w:rsidR="00C561B9" w:rsidRPr="00EF2D33" w:rsidRDefault="00C561B9" w:rsidP="002B3FD2">
      <w:pPr>
        <w:suppressAutoHyphens/>
        <w:rPr>
          <w:iCs/>
          <w:szCs w:val="24"/>
        </w:rPr>
        <w:sectPr w:rsidR="00C561B9" w:rsidRPr="00EF2D33" w:rsidSect="004A1429">
          <w:headerReference w:type="even" r:id="rId31"/>
          <w:headerReference w:type="default" r:id="rId32"/>
          <w:headerReference w:type="first" r:id="rId33"/>
          <w:footnotePr>
            <w:numRestart w:val="eachSect"/>
          </w:footnotePr>
          <w:endnotePr>
            <w:numFmt w:val="decimal"/>
          </w:endnotePr>
          <w:type w:val="nextColumn"/>
          <w:pgSz w:w="12240" w:h="15840" w:code="1"/>
          <w:pgMar w:top="1440" w:right="1440" w:bottom="1440" w:left="1440" w:header="720" w:footer="720" w:gutter="0"/>
          <w:cols w:space="720"/>
          <w:titlePg/>
        </w:sectPr>
      </w:pPr>
    </w:p>
    <w:p w14:paraId="1E096DEA" w14:textId="77777777" w:rsidR="001C7453" w:rsidRPr="00EF2D33" w:rsidRDefault="001C7453" w:rsidP="001C7453">
      <w:pPr>
        <w:pStyle w:val="00SectionIIITitle"/>
      </w:pPr>
      <w:bookmarkStart w:id="432" w:name="_Toc37951536"/>
      <w:r w:rsidRPr="00EF2D33">
        <w:lastRenderedPageBreak/>
        <w:t>3.</w:t>
      </w:r>
      <w:r w:rsidRPr="00EF2D33">
        <w:tab/>
        <w:t>Qualification</w:t>
      </w:r>
      <w:bookmarkEnd w:id="432"/>
    </w:p>
    <w:tbl>
      <w:tblPr>
        <w:tblpPr w:leftFromText="180" w:rightFromText="180" w:vertAnchor="text" w:tblpX="-5"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835"/>
        <w:gridCol w:w="1559"/>
        <w:gridCol w:w="1417"/>
        <w:gridCol w:w="1560"/>
        <w:gridCol w:w="1417"/>
        <w:gridCol w:w="1559"/>
      </w:tblGrid>
      <w:tr w:rsidR="001C7453" w:rsidRPr="00EF2D33" w14:paraId="3A2CD4A1" w14:textId="77777777" w:rsidTr="00AC2533">
        <w:trPr>
          <w:trHeight w:val="424"/>
          <w:tblHeader/>
        </w:trPr>
        <w:tc>
          <w:tcPr>
            <w:tcW w:w="7088" w:type="dxa"/>
            <w:gridSpan w:val="4"/>
            <w:shd w:val="clear" w:color="auto" w:fill="000000" w:themeFill="text1"/>
          </w:tcPr>
          <w:p w14:paraId="6ACA59A9" w14:textId="77777777" w:rsidR="001C7453" w:rsidRPr="00EF2D33" w:rsidRDefault="00CB7DFD" w:rsidP="00AC2533">
            <w:pPr>
              <w:suppressAutoHyphens/>
              <w:spacing w:before="60" w:after="60"/>
              <w:jc w:val="center"/>
              <w:rPr>
                <w:b/>
                <w:sz w:val="20"/>
                <w:highlight w:val="yellow"/>
              </w:rPr>
            </w:pPr>
            <w:r w:rsidRPr="00EF2D33">
              <w:rPr>
                <w:b/>
                <w:sz w:val="20"/>
              </w:rPr>
              <w:t xml:space="preserve">Critères d’éligibilité et </w:t>
            </w:r>
            <w:proofErr w:type="gramStart"/>
            <w:r w:rsidRPr="00EF2D33">
              <w:rPr>
                <w:b/>
                <w:sz w:val="20"/>
              </w:rPr>
              <w:t>de  Qualification</w:t>
            </w:r>
            <w:proofErr w:type="gramEnd"/>
          </w:p>
        </w:tc>
        <w:tc>
          <w:tcPr>
            <w:tcW w:w="4394" w:type="dxa"/>
            <w:gridSpan w:val="3"/>
            <w:tcBorders>
              <w:top w:val="nil"/>
            </w:tcBorders>
            <w:shd w:val="clear" w:color="auto" w:fill="000000" w:themeFill="text1"/>
          </w:tcPr>
          <w:p w14:paraId="6FDE9650" w14:textId="77777777" w:rsidR="001C7453" w:rsidRPr="00EF2D33" w:rsidRDefault="00CB7DFD" w:rsidP="00AC2533">
            <w:pPr>
              <w:tabs>
                <w:tab w:val="left" w:pos="2899"/>
              </w:tabs>
              <w:suppressAutoHyphens/>
              <w:spacing w:before="60" w:after="60"/>
              <w:ind w:left="0" w:firstLine="0"/>
              <w:jc w:val="center"/>
              <w:rPr>
                <w:b/>
                <w:szCs w:val="24"/>
                <w:highlight w:val="yellow"/>
              </w:rPr>
            </w:pPr>
            <w:r w:rsidRPr="00EF2D33">
              <w:rPr>
                <w:b/>
                <w:sz w:val="20"/>
              </w:rPr>
              <w:t>Spécification de conformité</w:t>
            </w:r>
          </w:p>
        </w:tc>
        <w:tc>
          <w:tcPr>
            <w:tcW w:w="1559" w:type="dxa"/>
            <w:tcBorders>
              <w:top w:val="nil"/>
            </w:tcBorders>
            <w:shd w:val="clear" w:color="auto" w:fill="000000" w:themeFill="text1"/>
          </w:tcPr>
          <w:p w14:paraId="493966E2" w14:textId="77777777" w:rsidR="001C7453" w:rsidRPr="00EF2D33" w:rsidRDefault="001C7453" w:rsidP="00AC2533">
            <w:pPr>
              <w:suppressAutoHyphens/>
              <w:spacing w:before="60" w:after="60"/>
              <w:jc w:val="center"/>
              <w:rPr>
                <w:b/>
                <w:szCs w:val="24"/>
                <w:highlight w:val="yellow"/>
              </w:rPr>
            </w:pPr>
            <w:r w:rsidRPr="00EF2D33">
              <w:rPr>
                <w:b/>
                <w:sz w:val="20"/>
              </w:rPr>
              <w:t>Documentation</w:t>
            </w:r>
          </w:p>
        </w:tc>
      </w:tr>
      <w:tr w:rsidR="001C7453" w:rsidRPr="00EF2D33" w14:paraId="687897FE" w14:textId="77777777" w:rsidTr="00AC2533">
        <w:trPr>
          <w:tblHeader/>
        </w:trPr>
        <w:tc>
          <w:tcPr>
            <w:tcW w:w="567" w:type="dxa"/>
            <w:vMerge w:val="restart"/>
            <w:shd w:val="clear" w:color="auto" w:fill="D9D9D9" w:themeFill="background1" w:themeFillShade="D9"/>
            <w:vAlign w:val="center"/>
          </w:tcPr>
          <w:p w14:paraId="64E5E6DF" w14:textId="77777777" w:rsidR="001C7453" w:rsidRPr="00EF2D33" w:rsidRDefault="001C7453" w:rsidP="00AC2533">
            <w:pPr>
              <w:pStyle w:val="Titre2"/>
              <w:tabs>
                <w:tab w:val="left" w:pos="576"/>
              </w:tabs>
              <w:suppressAutoHyphens/>
              <w:spacing w:before="60" w:after="60"/>
              <w:rPr>
                <w:sz w:val="20"/>
                <w:highlight w:val="yellow"/>
              </w:rPr>
            </w:pPr>
            <w:r w:rsidRPr="00EF2D33">
              <w:rPr>
                <w:sz w:val="20"/>
              </w:rPr>
              <w:t>No</w:t>
            </w:r>
            <w:r w:rsidR="00D667FA" w:rsidRPr="00EF2D33">
              <w:rPr>
                <w:sz w:val="20"/>
              </w:rPr>
              <w:t>.</w:t>
            </w:r>
          </w:p>
        </w:tc>
        <w:tc>
          <w:tcPr>
            <w:tcW w:w="2127" w:type="dxa"/>
            <w:vMerge w:val="restart"/>
            <w:shd w:val="clear" w:color="auto" w:fill="D9D9D9" w:themeFill="background1" w:themeFillShade="D9"/>
            <w:vAlign w:val="center"/>
          </w:tcPr>
          <w:p w14:paraId="62D6F6AA" w14:textId="77777777" w:rsidR="001C7453" w:rsidRPr="00EF2D33" w:rsidRDefault="001C7453" w:rsidP="00AC2533">
            <w:pPr>
              <w:pStyle w:val="Titre2"/>
              <w:tabs>
                <w:tab w:val="left" w:pos="576"/>
              </w:tabs>
              <w:suppressAutoHyphens/>
              <w:spacing w:before="60" w:after="60"/>
              <w:rPr>
                <w:sz w:val="20"/>
              </w:rPr>
            </w:pPr>
            <w:r w:rsidRPr="00EF2D33">
              <w:rPr>
                <w:sz w:val="20"/>
              </w:rPr>
              <w:t>Objet</w:t>
            </w:r>
          </w:p>
        </w:tc>
        <w:tc>
          <w:tcPr>
            <w:tcW w:w="2835" w:type="dxa"/>
            <w:vMerge w:val="restart"/>
            <w:shd w:val="clear" w:color="auto" w:fill="D9D9D9" w:themeFill="background1" w:themeFillShade="D9"/>
            <w:vAlign w:val="center"/>
          </w:tcPr>
          <w:p w14:paraId="6BC1C90C" w14:textId="77777777" w:rsidR="001C7453" w:rsidRPr="00EF2D33" w:rsidRDefault="001C7453" w:rsidP="00AC2533">
            <w:pPr>
              <w:pStyle w:val="Retraitcorpsdetexte"/>
              <w:suppressAutoHyphens/>
              <w:spacing w:before="60" w:after="60"/>
              <w:ind w:left="0" w:firstLine="0"/>
              <w:jc w:val="center"/>
              <w:rPr>
                <w:b/>
                <w:sz w:val="20"/>
                <w:lang w:val="fr-FR"/>
              </w:rPr>
            </w:pPr>
            <w:r w:rsidRPr="00EF2D33">
              <w:rPr>
                <w:b/>
                <w:sz w:val="20"/>
                <w:lang w:val="fr-FR"/>
              </w:rPr>
              <w:t>Critère</w:t>
            </w:r>
          </w:p>
        </w:tc>
        <w:tc>
          <w:tcPr>
            <w:tcW w:w="1559" w:type="dxa"/>
            <w:vMerge w:val="restart"/>
            <w:shd w:val="clear" w:color="auto" w:fill="D9D9D9" w:themeFill="background1" w:themeFillShade="D9"/>
            <w:vAlign w:val="center"/>
          </w:tcPr>
          <w:p w14:paraId="044AC3C7" w14:textId="77777777" w:rsidR="001C7453" w:rsidRPr="00EF2D33" w:rsidRDefault="001C7453" w:rsidP="00AC2533">
            <w:pPr>
              <w:suppressAutoHyphens/>
              <w:spacing w:before="60" w:after="60"/>
              <w:ind w:left="0" w:firstLine="0"/>
              <w:jc w:val="center"/>
              <w:rPr>
                <w:b/>
                <w:sz w:val="20"/>
              </w:rPr>
            </w:pPr>
            <w:r w:rsidRPr="00EF2D33">
              <w:rPr>
                <w:b/>
                <w:sz w:val="20"/>
              </w:rPr>
              <w:t>Entité unique</w:t>
            </w:r>
          </w:p>
        </w:tc>
        <w:tc>
          <w:tcPr>
            <w:tcW w:w="4394" w:type="dxa"/>
            <w:gridSpan w:val="3"/>
            <w:shd w:val="clear" w:color="auto" w:fill="D9D9D9" w:themeFill="background1" w:themeFillShade="D9"/>
            <w:vAlign w:val="center"/>
          </w:tcPr>
          <w:p w14:paraId="43456ADB" w14:textId="77777777" w:rsidR="001C7453" w:rsidRPr="00EF2D33" w:rsidRDefault="00CB7DFD" w:rsidP="00AC2533">
            <w:pPr>
              <w:suppressAutoHyphens/>
              <w:spacing w:before="60" w:after="60"/>
              <w:ind w:left="0" w:firstLine="0"/>
              <w:jc w:val="center"/>
              <w:rPr>
                <w:b/>
                <w:sz w:val="20"/>
                <w:highlight w:val="yellow"/>
              </w:rPr>
            </w:pPr>
            <w:r w:rsidRPr="00EF2D33">
              <w:rPr>
                <w:b/>
                <w:sz w:val="20"/>
              </w:rPr>
              <w:t>Groupement d’entreprises</w:t>
            </w:r>
          </w:p>
        </w:tc>
        <w:tc>
          <w:tcPr>
            <w:tcW w:w="1559" w:type="dxa"/>
            <w:shd w:val="clear" w:color="auto" w:fill="D9D9D9" w:themeFill="background1" w:themeFillShade="D9"/>
            <w:vAlign w:val="center"/>
          </w:tcPr>
          <w:p w14:paraId="59212AEC" w14:textId="77777777" w:rsidR="001C7453" w:rsidRPr="00EF2D33" w:rsidRDefault="001C7453" w:rsidP="00AC2533">
            <w:pPr>
              <w:suppressAutoHyphens/>
              <w:spacing w:before="60" w:after="60"/>
              <w:ind w:left="0" w:firstLine="0"/>
              <w:jc w:val="center"/>
              <w:rPr>
                <w:b/>
                <w:sz w:val="20"/>
              </w:rPr>
            </w:pPr>
          </w:p>
        </w:tc>
      </w:tr>
      <w:tr w:rsidR="001C7453" w:rsidRPr="00EF2D33" w14:paraId="355D02C6" w14:textId="77777777" w:rsidTr="00AC2533">
        <w:trPr>
          <w:tblHeader/>
        </w:trPr>
        <w:tc>
          <w:tcPr>
            <w:tcW w:w="567" w:type="dxa"/>
            <w:vMerge/>
            <w:shd w:val="clear" w:color="auto" w:fill="D9D9D9" w:themeFill="background1" w:themeFillShade="D9"/>
            <w:vAlign w:val="center"/>
          </w:tcPr>
          <w:p w14:paraId="756BD991" w14:textId="77777777" w:rsidR="001C7453" w:rsidRPr="00EF2D33" w:rsidRDefault="001C7453" w:rsidP="00AC2533">
            <w:pPr>
              <w:pStyle w:val="Titre2"/>
              <w:tabs>
                <w:tab w:val="left" w:pos="576"/>
              </w:tabs>
              <w:suppressAutoHyphens/>
              <w:spacing w:before="60" w:after="60"/>
              <w:rPr>
                <w:sz w:val="20"/>
              </w:rPr>
            </w:pPr>
          </w:p>
        </w:tc>
        <w:tc>
          <w:tcPr>
            <w:tcW w:w="2127" w:type="dxa"/>
            <w:vMerge/>
            <w:shd w:val="clear" w:color="auto" w:fill="D9D9D9" w:themeFill="background1" w:themeFillShade="D9"/>
            <w:vAlign w:val="center"/>
          </w:tcPr>
          <w:p w14:paraId="458677E7" w14:textId="77777777" w:rsidR="001C7453" w:rsidRPr="00EF2D33" w:rsidRDefault="001C7453" w:rsidP="00AC2533">
            <w:pPr>
              <w:pStyle w:val="Titre2"/>
              <w:tabs>
                <w:tab w:val="left" w:pos="576"/>
              </w:tabs>
              <w:suppressAutoHyphens/>
              <w:spacing w:before="60" w:after="60"/>
              <w:rPr>
                <w:sz w:val="20"/>
              </w:rPr>
            </w:pPr>
          </w:p>
        </w:tc>
        <w:tc>
          <w:tcPr>
            <w:tcW w:w="2835" w:type="dxa"/>
            <w:vMerge/>
            <w:shd w:val="clear" w:color="auto" w:fill="D9D9D9" w:themeFill="background1" w:themeFillShade="D9"/>
            <w:vAlign w:val="center"/>
          </w:tcPr>
          <w:p w14:paraId="52B2A5DE" w14:textId="77777777" w:rsidR="001C7453" w:rsidRPr="00EF2D33" w:rsidRDefault="001C7453" w:rsidP="00AC2533">
            <w:pPr>
              <w:pStyle w:val="Retraitcorpsdetexte"/>
              <w:suppressAutoHyphens/>
              <w:spacing w:before="60" w:after="60"/>
              <w:ind w:left="0" w:firstLine="0"/>
              <w:jc w:val="center"/>
              <w:rPr>
                <w:b/>
                <w:sz w:val="20"/>
                <w:lang w:val="fr-FR"/>
              </w:rPr>
            </w:pPr>
          </w:p>
        </w:tc>
        <w:tc>
          <w:tcPr>
            <w:tcW w:w="1559" w:type="dxa"/>
            <w:vMerge/>
            <w:shd w:val="clear" w:color="auto" w:fill="D9D9D9" w:themeFill="background1" w:themeFillShade="D9"/>
            <w:vAlign w:val="center"/>
          </w:tcPr>
          <w:p w14:paraId="2A922465" w14:textId="77777777" w:rsidR="001C7453" w:rsidRPr="00EF2D33" w:rsidRDefault="001C7453" w:rsidP="00AC2533">
            <w:pPr>
              <w:suppressAutoHyphens/>
              <w:spacing w:before="60" w:after="60"/>
              <w:ind w:left="0" w:firstLine="0"/>
              <w:jc w:val="center"/>
              <w:rPr>
                <w:b/>
                <w:sz w:val="20"/>
              </w:rPr>
            </w:pPr>
          </w:p>
        </w:tc>
        <w:tc>
          <w:tcPr>
            <w:tcW w:w="1417" w:type="dxa"/>
            <w:shd w:val="clear" w:color="auto" w:fill="D9D9D9" w:themeFill="background1" w:themeFillShade="D9"/>
            <w:vAlign w:val="center"/>
          </w:tcPr>
          <w:p w14:paraId="438AFC00" w14:textId="77777777" w:rsidR="001C7453" w:rsidRPr="00EF2D33" w:rsidRDefault="001C7453" w:rsidP="00AC2533">
            <w:pPr>
              <w:suppressAutoHyphens/>
              <w:spacing w:before="60" w:after="60"/>
              <w:ind w:left="0" w:firstLine="0"/>
              <w:jc w:val="center"/>
              <w:rPr>
                <w:b/>
                <w:sz w:val="20"/>
              </w:rPr>
            </w:pPr>
            <w:r w:rsidRPr="00EF2D33">
              <w:rPr>
                <w:b/>
                <w:sz w:val="20"/>
              </w:rPr>
              <w:t>Toutes Parties Combinées</w:t>
            </w:r>
          </w:p>
        </w:tc>
        <w:tc>
          <w:tcPr>
            <w:tcW w:w="1560" w:type="dxa"/>
            <w:shd w:val="clear" w:color="auto" w:fill="D9D9D9" w:themeFill="background1" w:themeFillShade="D9"/>
            <w:vAlign w:val="center"/>
          </w:tcPr>
          <w:p w14:paraId="45F26683" w14:textId="77777777" w:rsidR="001C7453" w:rsidRPr="00EF2D33" w:rsidRDefault="001C7453" w:rsidP="00AC2533">
            <w:pPr>
              <w:suppressAutoHyphens/>
              <w:spacing w:before="60" w:after="60"/>
              <w:ind w:left="0" w:firstLine="0"/>
              <w:jc w:val="center"/>
              <w:rPr>
                <w:b/>
                <w:sz w:val="20"/>
              </w:rPr>
            </w:pPr>
            <w:r w:rsidRPr="00EF2D33">
              <w:rPr>
                <w:b/>
                <w:sz w:val="20"/>
              </w:rPr>
              <w:t>Chaque membre</w:t>
            </w:r>
          </w:p>
        </w:tc>
        <w:tc>
          <w:tcPr>
            <w:tcW w:w="1417" w:type="dxa"/>
            <w:shd w:val="clear" w:color="auto" w:fill="D9D9D9" w:themeFill="background1" w:themeFillShade="D9"/>
            <w:vAlign w:val="center"/>
          </w:tcPr>
          <w:p w14:paraId="7F53999C" w14:textId="77777777" w:rsidR="001C7453" w:rsidRPr="00EF2D33" w:rsidRDefault="001C7453" w:rsidP="00AC2533">
            <w:pPr>
              <w:suppressAutoHyphens/>
              <w:spacing w:before="60" w:after="60"/>
              <w:ind w:left="0" w:firstLine="0"/>
              <w:jc w:val="center"/>
              <w:rPr>
                <w:b/>
                <w:sz w:val="20"/>
              </w:rPr>
            </w:pPr>
            <w:r w:rsidRPr="00EF2D33">
              <w:rPr>
                <w:b/>
                <w:sz w:val="20"/>
              </w:rPr>
              <w:t>Un membre</w:t>
            </w:r>
          </w:p>
        </w:tc>
        <w:tc>
          <w:tcPr>
            <w:tcW w:w="1559" w:type="dxa"/>
            <w:shd w:val="clear" w:color="auto" w:fill="D9D9D9" w:themeFill="background1" w:themeFillShade="D9"/>
            <w:vAlign w:val="center"/>
          </w:tcPr>
          <w:p w14:paraId="4538F6B3" w14:textId="77777777" w:rsidR="001C7453" w:rsidRPr="00EF2D33" w:rsidRDefault="001C7453" w:rsidP="00AC2533">
            <w:pPr>
              <w:suppressAutoHyphens/>
              <w:spacing w:before="60" w:after="60"/>
              <w:ind w:left="0" w:firstLine="0"/>
              <w:jc w:val="center"/>
              <w:rPr>
                <w:b/>
                <w:sz w:val="20"/>
              </w:rPr>
            </w:pPr>
            <w:r w:rsidRPr="00EF2D33">
              <w:rPr>
                <w:b/>
                <w:sz w:val="20"/>
              </w:rPr>
              <w:t>Documentation Requise</w:t>
            </w:r>
          </w:p>
        </w:tc>
      </w:tr>
      <w:tr w:rsidR="001C7453" w:rsidRPr="00EF2D33" w14:paraId="58D54EFC" w14:textId="77777777" w:rsidTr="00AC2533">
        <w:tc>
          <w:tcPr>
            <w:tcW w:w="13041" w:type="dxa"/>
            <w:gridSpan w:val="8"/>
            <w:shd w:val="clear" w:color="auto" w:fill="F2F2F2" w:themeFill="background1" w:themeFillShade="F2"/>
          </w:tcPr>
          <w:p w14:paraId="4C404649" w14:textId="77777777" w:rsidR="001C7453" w:rsidRPr="00EF2D33" w:rsidRDefault="00CB7DFD" w:rsidP="00AC2533">
            <w:pPr>
              <w:suppressAutoHyphens/>
              <w:spacing w:before="20" w:after="20"/>
              <w:ind w:left="0" w:firstLine="0"/>
              <w:jc w:val="left"/>
              <w:rPr>
                <w:sz w:val="20"/>
                <w:highlight w:val="yellow"/>
              </w:rPr>
            </w:pPr>
            <w:bookmarkStart w:id="433" w:name="_Toc107899636"/>
            <w:bookmarkStart w:id="434" w:name="_Toc487641740"/>
            <w:r w:rsidRPr="00EF2D33">
              <w:t>1. Critères d’admissibilité</w:t>
            </w:r>
            <w:bookmarkEnd w:id="433"/>
            <w:bookmarkEnd w:id="434"/>
          </w:p>
        </w:tc>
      </w:tr>
      <w:tr w:rsidR="00D667FA" w:rsidRPr="00EF2D33" w14:paraId="32BD3710" w14:textId="77777777" w:rsidTr="00AC2533">
        <w:tc>
          <w:tcPr>
            <w:tcW w:w="567" w:type="dxa"/>
          </w:tcPr>
          <w:p w14:paraId="0A440C0A"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1.1</w:t>
            </w:r>
          </w:p>
        </w:tc>
        <w:tc>
          <w:tcPr>
            <w:tcW w:w="2127" w:type="dxa"/>
          </w:tcPr>
          <w:p w14:paraId="6F8EA416" w14:textId="77777777" w:rsidR="00D667FA" w:rsidRPr="00EF2D33" w:rsidRDefault="00D667FA" w:rsidP="00AC2533">
            <w:pPr>
              <w:pStyle w:val="Titre2"/>
              <w:suppressAutoHyphens/>
              <w:spacing w:before="60" w:after="60"/>
              <w:ind w:left="37" w:firstLine="0"/>
              <w:jc w:val="left"/>
              <w:rPr>
                <w:b w:val="0"/>
                <w:sz w:val="20"/>
              </w:rPr>
            </w:pPr>
            <w:r w:rsidRPr="00EF2D33">
              <w:rPr>
                <w:sz w:val="20"/>
              </w:rPr>
              <w:t>Nationalité</w:t>
            </w:r>
          </w:p>
        </w:tc>
        <w:tc>
          <w:tcPr>
            <w:tcW w:w="2835" w:type="dxa"/>
          </w:tcPr>
          <w:p w14:paraId="4E39D2A2"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Conforme à l’article 4.3 des IS.</w:t>
            </w:r>
          </w:p>
        </w:tc>
        <w:tc>
          <w:tcPr>
            <w:tcW w:w="1559" w:type="dxa"/>
          </w:tcPr>
          <w:p w14:paraId="1B526765"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43555FAA"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3D43CBA8"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CE8D022"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3A859BF7"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Formulaires ELI - 1 et 2, avec pièces jointes</w:t>
            </w:r>
          </w:p>
        </w:tc>
      </w:tr>
      <w:tr w:rsidR="00D667FA" w:rsidRPr="00EF2D33" w14:paraId="3589898C" w14:textId="77777777" w:rsidTr="00AC2533">
        <w:tc>
          <w:tcPr>
            <w:tcW w:w="567" w:type="dxa"/>
          </w:tcPr>
          <w:p w14:paraId="1FF61C9C"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1.2</w:t>
            </w:r>
          </w:p>
        </w:tc>
        <w:tc>
          <w:tcPr>
            <w:tcW w:w="2127" w:type="dxa"/>
          </w:tcPr>
          <w:p w14:paraId="3FB43E33" w14:textId="77777777" w:rsidR="00D667FA" w:rsidRPr="00EF2D33" w:rsidRDefault="00D667FA" w:rsidP="00AC2533">
            <w:pPr>
              <w:pStyle w:val="Titre2"/>
              <w:suppressAutoHyphens/>
              <w:spacing w:before="60" w:after="60"/>
              <w:ind w:left="37" w:firstLine="0"/>
              <w:jc w:val="left"/>
              <w:rPr>
                <w:sz w:val="20"/>
              </w:rPr>
            </w:pPr>
            <w:r w:rsidRPr="00EF2D33">
              <w:rPr>
                <w:sz w:val="20"/>
              </w:rPr>
              <w:t>Conflit d’intérêts</w:t>
            </w:r>
          </w:p>
        </w:tc>
        <w:tc>
          <w:tcPr>
            <w:tcW w:w="2835" w:type="dxa"/>
          </w:tcPr>
          <w:p w14:paraId="00C306D8"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 xml:space="preserve">Pas de conflit d’intérêts selon l’article 4.2 des IS. </w:t>
            </w:r>
          </w:p>
        </w:tc>
        <w:tc>
          <w:tcPr>
            <w:tcW w:w="1559" w:type="dxa"/>
          </w:tcPr>
          <w:p w14:paraId="54EA378D"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38620713"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23B62398"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1D8040D5"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5C43F136"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 de Soumission</w:t>
            </w:r>
          </w:p>
        </w:tc>
      </w:tr>
      <w:tr w:rsidR="00D667FA" w:rsidRPr="00EF2D33" w14:paraId="0290D287" w14:textId="77777777" w:rsidTr="00AC2533">
        <w:tc>
          <w:tcPr>
            <w:tcW w:w="567" w:type="dxa"/>
          </w:tcPr>
          <w:p w14:paraId="786E8D08" w14:textId="77777777" w:rsidR="00D667FA" w:rsidRPr="00EF2D33" w:rsidRDefault="00D667FA" w:rsidP="00AC2533">
            <w:pPr>
              <w:pStyle w:val="Titre2"/>
              <w:tabs>
                <w:tab w:val="left" w:pos="576"/>
              </w:tabs>
              <w:suppressAutoHyphens/>
              <w:spacing w:before="60" w:after="60"/>
              <w:jc w:val="left"/>
              <w:rPr>
                <w:b w:val="0"/>
                <w:sz w:val="20"/>
              </w:rPr>
            </w:pPr>
            <w:r w:rsidRPr="00EF2D33">
              <w:rPr>
                <w:b w:val="0"/>
                <w:sz w:val="20"/>
              </w:rPr>
              <w:t>1.3</w:t>
            </w:r>
          </w:p>
        </w:tc>
        <w:tc>
          <w:tcPr>
            <w:tcW w:w="2127" w:type="dxa"/>
          </w:tcPr>
          <w:p w14:paraId="44256F8E" w14:textId="77777777" w:rsidR="00D667FA" w:rsidRPr="00EF2D33" w:rsidRDefault="00D667FA" w:rsidP="00AC2533">
            <w:pPr>
              <w:pStyle w:val="Titre2"/>
              <w:suppressAutoHyphens/>
              <w:spacing w:before="60" w:after="60"/>
              <w:ind w:left="37" w:firstLine="0"/>
              <w:jc w:val="left"/>
              <w:rPr>
                <w:sz w:val="20"/>
              </w:rPr>
            </w:pPr>
            <w:r w:rsidRPr="00EF2D33">
              <w:rPr>
                <w:sz w:val="20"/>
              </w:rPr>
              <w:t>Exclusion par la Banque</w:t>
            </w:r>
          </w:p>
        </w:tc>
        <w:tc>
          <w:tcPr>
            <w:tcW w:w="2835" w:type="dxa"/>
          </w:tcPr>
          <w:p w14:paraId="6B3579F8" w14:textId="77777777" w:rsidR="00D667FA" w:rsidRPr="00EF2D33" w:rsidRDefault="00D667FA" w:rsidP="00AC2533">
            <w:pPr>
              <w:pStyle w:val="Retraitcorpsdetexte"/>
              <w:suppressAutoHyphens/>
              <w:spacing w:before="60" w:after="60"/>
              <w:ind w:left="0" w:firstLine="0"/>
              <w:jc w:val="left"/>
              <w:rPr>
                <w:sz w:val="20"/>
                <w:lang w:val="fr-FR"/>
              </w:rPr>
            </w:pPr>
            <w:r w:rsidRPr="00EF2D33">
              <w:rPr>
                <w:sz w:val="20"/>
                <w:lang w:val="fr-FR"/>
              </w:rPr>
              <w:t xml:space="preserve">Ne pas avoir été exclu par la Banque, tel que décrit à l’article 4.4 des IS. </w:t>
            </w:r>
          </w:p>
        </w:tc>
        <w:tc>
          <w:tcPr>
            <w:tcW w:w="1559" w:type="dxa"/>
          </w:tcPr>
          <w:p w14:paraId="7D9501B2" w14:textId="77777777" w:rsidR="00D667FA" w:rsidRPr="00EF2D33" w:rsidRDefault="00D667FA" w:rsidP="00AC2533">
            <w:pPr>
              <w:suppressAutoHyphens/>
              <w:spacing w:before="60" w:after="60"/>
              <w:ind w:left="0" w:firstLine="0"/>
              <w:jc w:val="left"/>
              <w:rPr>
                <w:sz w:val="20"/>
              </w:rPr>
            </w:pPr>
            <w:r w:rsidRPr="00EF2D33">
              <w:rPr>
                <w:sz w:val="20"/>
              </w:rPr>
              <w:t>Doit satisfaire au critère</w:t>
            </w:r>
          </w:p>
        </w:tc>
        <w:tc>
          <w:tcPr>
            <w:tcW w:w="1417" w:type="dxa"/>
          </w:tcPr>
          <w:p w14:paraId="586F0B5D" w14:textId="77777777" w:rsidR="00D667FA" w:rsidRPr="00EF2D33" w:rsidRDefault="00D667FA" w:rsidP="00AC2533">
            <w:pPr>
              <w:suppressAutoHyphens/>
              <w:spacing w:before="60" w:after="60"/>
              <w:ind w:left="0" w:firstLine="0"/>
              <w:jc w:val="left"/>
              <w:rPr>
                <w:sz w:val="20"/>
                <w:szCs w:val="24"/>
              </w:rPr>
            </w:pPr>
            <w:r w:rsidRPr="00EF2D33">
              <w:rPr>
                <w:sz w:val="20"/>
              </w:rPr>
              <w:t>Doit satisfaire au critère</w:t>
            </w:r>
          </w:p>
        </w:tc>
        <w:tc>
          <w:tcPr>
            <w:tcW w:w="1560" w:type="dxa"/>
          </w:tcPr>
          <w:p w14:paraId="3713D8CF" w14:textId="77777777" w:rsidR="00D667FA" w:rsidRPr="00EF2D33" w:rsidRDefault="00D667FA"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0F7157DE" w14:textId="77777777" w:rsidR="00D667FA" w:rsidRPr="00EF2D33" w:rsidRDefault="00D667FA" w:rsidP="00AC2533">
            <w:pPr>
              <w:suppressAutoHyphens/>
              <w:spacing w:before="60" w:after="60"/>
              <w:ind w:left="0" w:firstLine="0"/>
              <w:jc w:val="left"/>
              <w:rPr>
                <w:sz w:val="20"/>
                <w:szCs w:val="24"/>
              </w:rPr>
            </w:pPr>
            <w:r w:rsidRPr="00EF2D33">
              <w:rPr>
                <w:sz w:val="20"/>
                <w:szCs w:val="24"/>
              </w:rPr>
              <w:t>Sans objet</w:t>
            </w:r>
          </w:p>
        </w:tc>
        <w:tc>
          <w:tcPr>
            <w:tcW w:w="1559" w:type="dxa"/>
          </w:tcPr>
          <w:p w14:paraId="0A448AE3" w14:textId="77777777" w:rsidR="00D667FA" w:rsidRPr="00EF2D33" w:rsidRDefault="00D667FA" w:rsidP="00AC2533">
            <w:pPr>
              <w:suppressAutoHyphens/>
              <w:spacing w:before="60" w:after="60"/>
              <w:ind w:left="0" w:firstLine="0"/>
              <w:jc w:val="left"/>
              <w:rPr>
                <w:sz w:val="20"/>
                <w:szCs w:val="24"/>
              </w:rPr>
            </w:pPr>
            <w:r w:rsidRPr="00EF2D33">
              <w:rPr>
                <w:sz w:val="20"/>
                <w:szCs w:val="24"/>
              </w:rPr>
              <w:t>Formulaire de Soumission</w:t>
            </w:r>
          </w:p>
        </w:tc>
      </w:tr>
      <w:tr w:rsidR="001C7453" w:rsidRPr="00EF2D33" w14:paraId="6D80C87B" w14:textId="77777777" w:rsidTr="00AC2533">
        <w:tc>
          <w:tcPr>
            <w:tcW w:w="567" w:type="dxa"/>
          </w:tcPr>
          <w:p w14:paraId="08E93108" w14:textId="77777777" w:rsidR="001C7453" w:rsidRPr="00EF2D33" w:rsidRDefault="001C7453" w:rsidP="00AC2533">
            <w:pPr>
              <w:pStyle w:val="Titre2"/>
              <w:tabs>
                <w:tab w:val="left" w:pos="576"/>
              </w:tabs>
              <w:suppressAutoHyphens/>
              <w:spacing w:before="60" w:after="60"/>
              <w:jc w:val="left"/>
              <w:rPr>
                <w:b w:val="0"/>
                <w:sz w:val="20"/>
              </w:rPr>
            </w:pPr>
            <w:r w:rsidRPr="00EF2D33">
              <w:rPr>
                <w:b w:val="0"/>
                <w:sz w:val="20"/>
              </w:rPr>
              <w:t>1.4</w:t>
            </w:r>
          </w:p>
        </w:tc>
        <w:tc>
          <w:tcPr>
            <w:tcW w:w="2127" w:type="dxa"/>
          </w:tcPr>
          <w:p w14:paraId="750AA4EC" w14:textId="77777777" w:rsidR="001C7453" w:rsidRPr="00EF2D33" w:rsidRDefault="001C7453" w:rsidP="00AC2533">
            <w:pPr>
              <w:pStyle w:val="Titre2"/>
              <w:suppressAutoHyphens/>
              <w:spacing w:before="60" w:after="60"/>
              <w:ind w:left="37" w:firstLine="0"/>
              <w:jc w:val="left"/>
              <w:rPr>
                <w:sz w:val="20"/>
              </w:rPr>
            </w:pPr>
            <w:r w:rsidRPr="00EF2D33">
              <w:rPr>
                <w:sz w:val="20"/>
              </w:rPr>
              <w:t>Entreprise publique du pays de l’Emprunteur</w:t>
            </w:r>
          </w:p>
        </w:tc>
        <w:tc>
          <w:tcPr>
            <w:tcW w:w="2835" w:type="dxa"/>
          </w:tcPr>
          <w:p w14:paraId="3465D83A" w14:textId="77777777" w:rsidR="001C7453" w:rsidRPr="00EF2D33" w:rsidRDefault="001C7453" w:rsidP="00AC2533">
            <w:pPr>
              <w:pStyle w:val="Retraitcorpsdetexte"/>
              <w:suppressAutoHyphens/>
              <w:spacing w:before="60" w:after="60"/>
              <w:ind w:left="0" w:firstLine="0"/>
              <w:jc w:val="left"/>
              <w:rPr>
                <w:sz w:val="20"/>
                <w:lang w:val="fr-FR"/>
              </w:rPr>
            </w:pPr>
            <w:r w:rsidRPr="00EF2D33">
              <w:rPr>
                <w:sz w:val="20"/>
                <w:lang w:val="fr-FR"/>
              </w:rPr>
              <w:t>Conforme à l’article 4.5 des IS.</w:t>
            </w:r>
          </w:p>
        </w:tc>
        <w:tc>
          <w:tcPr>
            <w:tcW w:w="1559" w:type="dxa"/>
          </w:tcPr>
          <w:p w14:paraId="4225065B" w14:textId="77777777" w:rsidR="001C7453" w:rsidRPr="00EF2D33" w:rsidRDefault="001C7453" w:rsidP="00AC2533">
            <w:pPr>
              <w:suppressAutoHyphens/>
              <w:spacing w:before="60" w:after="60"/>
              <w:ind w:left="0" w:firstLine="0"/>
              <w:jc w:val="left"/>
              <w:rPr>
                <w:sz w:val="20"/>
              </w:rPr>
            </w:pPr>
            <w:r w:rsidRPr="00EF2D33">
              <w:rPr>
                <w:sz w:val="20"/>
              </w:rPr>
              <w:t>Doit satisfaire au critère</w:t>
            </w:r>
          </w:p>
        </w:tc>
        <w:tc>
          <w:tcPr>
            <w:tcW w:w="1417" w:type="dxa"/>
          </w:tcPr>
          <w:p w14:paraId="2171B05F"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2187E1CA"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74EDBB7A" w14:textId="77777777" w:rsidR="001C7453" w:rsidRPr="00EF2D33" w:rsidRDefault="001C7453" w:rsidP="00AC2533">
            <w:pPr>
              <w:suppressAutoHyphens/>
              <w:spacing w:before="60" w:after="60"/>
              <w:ind w:left="0" w:firstLine="0"/>
              <w:jc w:val="left"/>
              <w:rPr>
                <w:sz w:val="20"/>
                <w:szCs w:val="24"/>
              </w:rPr>
            </w:pPr>
            <w:r w:rsidRPr="00EF2D33">
              <w:rPr>
                <w:sz w:val="20"/>
                <w:szCs w:val="24"/>
              </w:rPr>
              <w:t>Sans objet</w:t>
            </w:r>
          </w:p>
        </w:tc>
        <w:tc>
          <w:tcPr>
            <w:tcW w:w="1559" w:type="dxa"/>
          </w:tcPr>
          <w:p w14:paraId="5F3E20E5" w14:textId="77777777" w:rsidR="001C7453" w:rsidRPr="00EF2D33" w:rsidRDefault="001C7453" w:rsidP="00AC2533">
            <w:pPr>
              <w:suppressAutoHyphens/>
              <w:spacing w:before="60" w:after="60"/>
              <w:ind w:left="0" w:firstLine="0"/>
              <w:jc w:val="left"/>
              <w:rPr>
                <w:sz w:val="20"/>
                <w:szCs w:val="24"/>
              </w:rPr>
            </w:pPr>
            <w:r w:rsidRPr="00EF2D33">
              <w:rPr>
                <w:sz w:val="20"/>
                <w:szCs w:val="24"/>
              </w:rPr>
              <w:t>Formulaires ELI</w:t>
            </w:r>
            <w:r w:rsidR="00E7645B" w:rsidRPr="00EF2D33">
              <w:rPr>
                <w:sz w:val="20"/>
                <w:szCs w:val="24"/>
              </w:rPr>
              <w:t> </w:t>
            </w:r>
            <w:r w:rsidRPr="00EF2D33">
              <w:rPr>
                <w:sz w:val="20"/>
                <w:szCs w:val="24"/>
              </w:rPr>
              <w:t>-</w:t>
            </w:r>
            <w:r w:rsidR="00E7645B" w:rsidRPr="00EF2D33">
              <w:rPr>
                <w:sz w:val="20"/>
                <w:szCs w:val="24"/>
              </w:rPr>
              <w:t> </w:t>
            </w:r>
            <w:r w:rsidRPr="00EF2D33">
              <w:rPr>
                <w:sz w:val="20"/>
                <w:szCs w:val="24"/>
              </w:rPr>
              <w:t>1, 2, avec pièces jointes</w:t>
            </w:r>
          </w:p>
        </w:tc>
      </w:tr>
      <w:tr w:rsidR="001C7453" w:rsidRPr="00EF2D33" w14:paraId="67D5EBF9" w14:textId="77777777" w:rsidTr="00AC2533">
        <w:tc>
          <w:tcPr>
            <w:tcW w:w="567" w:type="dxa"/>
          </w:tcPr>
          <w:p w14:paraId="009807FB" w14:textId="77777777" w:rsidR="001C7453" w:rsidRPr="00EF2D33" w:rsidRDefault="001C7453" w:rsidP="00AC2533">
            <w:pPr>
              <w:pStyle w:val="Titre2"/>
              <w:tabs>
                <w:tab w:val="left" w:pos="576"/>
              </w:tabs>
              <w:suppressAutoHyphens/>
              <w:spacing w:before="60" w:after="60"/>
              <w:jc w:val="left"/>
              <w:rPr>
                <w:b w:val="0"/>
                <w:sz w:val="20"/>
              </w:rPr>
            </w:pPr>
            <w:r w:rsidRPr="00EF2D33">
              <w:rPr>
                <w:b w:val="0"/>
                <w:sz w:val="20"/>
              </w:rPr>
              <w:t>1.5</w:t>
            </w:r>
          </w:p>
        </w:tc>
        <w:tc>
          <w:tcPr>
            <w:tcW w:w="2127" w:type="dxa"/>
          </w:tcPr>
          <w:p w14:paraId="6376CDDF" w14:textId="77777777" w:rsidR="001C7453" w:rsidRPr="00EF2D33" w:rsidRDefault="001C7453" w:rsidP="00AC2533">
            <w:pPr>
              <w:pStyle w:val="Titre2"/>
              <w:suppressAutoHyphens/>
              <w:spacing w:before="60" w:after="60"/>
              <w:ind w:left="37" w:firstLine="0"/>
              <w:jc w:val="left"/>
              <w:rPr>
                <w:sz w:val="20"/>
              </w:rPr>
            </w:pPr>
            <w:r w:rsidRPr="00EF2D33">
              <w:rPr>
                <w:sz w:val="20"/>
              </w:rPr>
              <w:t>Exclusion au titre d’une résolution des Nations Unis ou de la réglementation du pays emprunteur</w:t>
            </w:r>
          </w:p>
        </w:tc>
        <w:tc>
          <w:tcPr>
            <w:tcW w:w="2835" w:type="dxa"/>
          </w:tcPr>
          <w:p w14:paraId="5FC4CBDD" w14:textId="77777777" w:rsidR="001C7453" w:rsidRPr="00EF2D33" w:rsidRDefault="001C7453" w:rsidP="00AC2533">
            <w:pPr>
              <w:pStyle w:val="Retraitcorpsdetexte"/>
              <w:suppressAutoHyphens/>
              <w:spacing w:before="60" w:after="60"/>
              <w:ind w:left="0" w:firstLine="0"/>
              <w:jc w:val="left"/>
              <w:rPr>
                <w:sz w:val="20"/>
                <w:lang w:val="fr-FR"/>
              </w:rPr>
            </w:pPr>
            <w:r w:rsidRPr="00EF2D33">
              <w:rPr>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1BCDB926" w14:textId="77777777" w:rsidR="001C7453" w:rsidRPr="00EF2D33" w:rsidRDefault="001C7453" w:rsidP="00AC2533">
            <w:pPr>
              <w:suppressAutoHyphens/>
              <w:spacing w:before="60" w:after="60"/>
              <w:ind w:left="0" w:firstLine="0"/>
              <w:jc w:val="left"/>
              <w:rPr>
                <w:sz w:val="20"/>
              </w:rPr>
            </w:pPr>
            <w:r w:rsidRPr="00EF2D33">
              <w:rPr>
                <w:sz w:val="20"/>
              </w:rPr>
              <w:t>Doit satisfaire au critère</w:t>
            </w:r>
          </w:p>
        </w:tc>
        <w:tc>
          <w:tcPr>
            <w:tcW w:w="1417" w:type="dxa"/>
          </w:tcPr>
          <w:p w14:paraId="3E44B4CE" w14:textId="77777777" w:rsidR="001C7453" w:rsidRPr="00EF2D33" w:rsidRDefault="001C7453" w:rsidP="00AC2533">
            <w:pPr>
              <w:suppressAutoHyphens/>
              <w:spacing w:before="60" w:after="60"/>
              <w:ind w:left="0" w:firstLine="0"/>
              <w:jc w:val="left"/>
              <w:rPr>
                <w:sz w:val="20"/>
                <w:szCs w:val="24"/>
              </w:rPr>
            </w:pPr>
            <w:proofErr w:type="gramStart"/>
            <w:r w:rsidRPr="00EF2D33">
              <w:rPr>
                <w:sz w:val="20"/>
                <w:szCs w:val="24"/>
              </w:rPr>
              <w:t>doit</w:t>
            </w:r>
            <w:proofErr w:type="gramEnd"/>
            <w:r w:rsidRPr="00EF2D33">
              <w:rPr>
                <w:sz w:val="20"/>
                <w:szCs w:val="24"/>
              </w:rPr>
              <w:t xml:space="preserve"> satisfaire au critère</w:t>
            </w:r>
          </w:p>
        </w:tc>
        <w:tc>
          <w:tcPr>
            <w:tcW w:w="1560" w:type="dxa"/>
          </w:tcPr>
          <w:p w14:paraId="6CD9200B" w14:textId="77777777" w:rsidR="001C7453" w:rsidRPr="00EF2D33" w:rsidRDefault="001C7453"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0AF44B3" w14:textId="77777777" w:rsidR="001C7453" w:rsidRPr="00EF2D33" w:rsidRDefault="001C7453" w:rsidP="00AC2533">
            <w:pPr>
              <w:suppressAutoHyphens/>
              <w:spacing w:before="60" w:after="60"/>
              <w:ind w:left="0" w:firstLine="0"/>
              <w:jc w:val="left"/>
              <w:rPr>
                <w:sz w:val="20"/>
                <w:szCs w:val="24"/>
              </w:rPr>
            </w:pPr>
            <w:r w:rsidRPr="00EF2D33">
              <w:rPr>
                <w:sz w:val="20"/>
                <w:szCs w:val="24"/>
              </w:rPr>
              <w:t>Sans objet</w:t>
            </w:r>
          </w:p>
        </w:tc>
        <w:tc>
          <w:tcPr>
            <w:tcW w:w="1559" w:type="dxa"/>
          </w:tcPr>
          <w:p w14:paraId="3EEB66DC" w14:textId="77777777" w:rsidR="001C7453" w:rsidRPr="00EF2D33" w:rsidRDefault="001C7453" w:rsidP="00AC2533">
            <w:pPr>
              <w:suppressAutoHyphens/>
              <w:spacing w:before="60" w:after="60"/>
              <w:ind w:left="0" w:firstLine="0"/>
              <w:jc w:val="left"/>
              <w:rPr>
                <w:sz w:val="20"/>
                <w:szCs w:val="24"/>
              </w:rPr>
            </w:pPr>
            <w:r w:rsidRPr="00EF2D33">
              <w:rPr>
                <w:sz w:val="20"/>
                <w:szCs w:val="24"/>
              </w:rPr>
              <w:t>Formulaire de Soumission</w:t>
            </w:r>
          </w:p>
        </w:tc>
      </w:tr>
      <w:tr w:rsidR="00626D76" w:rsidRPr="00EF2D33" w14:paraId="3B46A028" w14:textId="77777777" w:rsidTr="00AC2533">
        <w:tc>
          <w:tcPr>
            <w:tcW w:w="13041" w:type="dxa"/>
            <w:gridSpan w:val="8"/>
            <w:shd w:val="clear" w:color="auto" w:fill="808080" w:themeFill="background1" w:themeFillShade="80"/>
          </w:tcPr>
          <w:p w14:paraId="14CA986F" w14:textId="77777777" w:rsidR="00626D76" w:rsidRPr="00EF2D33" w:rsidRDefault="00626D76" w:rsidP="00AC2533">
            <w:pPr>
              <w:pageBreakBefore/>
              <w:suppressAutoHyphens/>
              <w:spacing w:before="20" w:after="20"/>
              <w:ind w:left="0" w:firstLine="0"/>
              <w:jc w:val="left"/>
              <w:rPr>
                <w:b/>
                <w:sz w:val="20"/>
              </w:rPr>
            </w:pPr>
            <w:r w:rsidRPr="00EF2D33">
              <w:rPr>
                <w:b/>
                <w:sz w:val="20"/>
              </w:rPr>
              <w:lastRenderedPageBreak/>
              <w:t>2. Antécédents de défaut d’exécution de marché</w:t>
            </w:r>
          </w:p>
        </w:tc>
      </w:tr>
      <w:tr w:rsidR="00626D76" w:rsidRPr="00EF2D33" w14:paraId="6BACFA3F" w14:textId="77777777" w:rsidTr="00AC2533">
        <w:tc>
          <w:tcPr>
            <w:tcW w:w="567" w:type="dxa"/>
          </w:tcPr>
          <w:p w14:paraId="1F7B0376"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2.1</w:t>
            </w:r>
          </w:p>
        </w:tc>
        <w:tc>
          <w:tcPr>
            <w:tcW w:w="2127" w:type="dxa"/>
          </w:tcPr>
          <w:p w14:paraId="4D40930B" w14:textId="77777777" w:rsidR="00626D76" w:rsidRPr="00EF2D33" w:rsidRDefault="00626D76" w:rsidP="00AC2533">
            <w:pPr>
              <w:pStyle w:val="Titre2"/>
              <w:suppressAutoHyphens/>
              <w:spacing w:before="60" w:after="60"/>
              <w:ind w:left="37" w:firstLine="0"/>
              <w:jc w:val="left"/>
              <w:rPr>
                <w:sz w:val="20"/>
              </w:rPr>
            </w:pPr>
            <w:r w:rsidRPr="00EF2D33">
              <w:rPr>
                <w:sz w:val="20"/>
              </w:rPr>
              <w:t>Antécédents de non-exécution de marché</w:t>
            </w:r>
          </w:p>
        </w:tc>
        <w:tc>
          <w:tcPr>
            <w:tcW w:w="2835" w:type="dxa"/>
          </w:tcPr>
          <w:p w14:paraId="4155EA48" w14:textId="59A68CBF" w:rsidR="00626D76" w:rsidRPr="00EF2D33" w:rsidRDefault="00CB7DFD" w:rsidP="00AC2533">
            <w:pPr>
              <w:pStyle w:val="Retraitcorpsdetexte"/>
              <w:suppressAutoHyphens/>
              <w:spacing w:before="60" w:after="60"/>
              <w:ind w:left="0" w:firstLine="0"/>
              <w:jc w:val="left"/>
              <w:rPr>
                <w:sz w:val="20"/>
                <w:lang w:val="fr-FR"/>
              </w:rPr>
            </w:pPr>
            <w:r w:rsidRPr="00EF2D33">
              <w:rPr>
                <w:rFonts w:asciiTheme="majorBidi" w:hAnsiTheme="majorBidi" w:cstheme="majorBidi"/>
                <w:sz w:val="20"/>
                <w:lang w:val="fr-FR"/>
              </w:rPr>
              <w:t xml:space="preserve">Pas de défaut d’exécution incombant au Soumissionnaire d’un marché au cours des </w:t>
            </w:r>
            <w:r w:rsidR="000E6182">
              <w:rPr>
                <w:rFonts w:asciiTheme="majorBidi" w:hAnsiTheme="majorBidi" w:cstheme="majorBidi"/>
                <w:sz w:val="20"/>
                <w:lang w:val="fr-FR"/>
              </w:rPr>
              <w:t>cinq (5)</w:t>
            </w:r>
            <w:r w:rsidRPr="00EF2D33">
              <w:rPr>
                <w:rFonts w:asciiTheme="majorBidi" w:hAnsiTheme="majorBidi" w:cstheme="majorBidi"/>
                <w:sz w:val="20"/>
                <w:lang w:val="fr-FR"/>
              </w:rPr>
              <w:t xml:space="preserve"> dernières années</w:t>
            </w:r>
            <w:r w:rsidRPr="00EF2D33">
              <w:rPr>
                <w:rFonts w:asciiTheme="majorBidi" w:hAnsiTheme="majorBidi" w:cstheme="majorBidi"/>
                <w:i/>
                <w:iCs/>
                <w:sz w:val="20"/>
                <w:lang w:val="fr-FR"/>
              </w:rPr>
              <w:t xml:space="preserve"> </w:t>
            </w:r>
            <w:r w:rsidRPr="00EF2D33">
              <w:rPr>
                <w:rFonts w:asciiTheme="majorBidi" w:hAnsiTheme="majorBidi" w:cstheme="majorBidi"/>
                <w:sz w:val="20"/>
                <w:lang w:val="fr-FR"/>
              </w:rPr>
              <w:t>depuis le 1</w:t>
            </w:r>
            <w:r w:rsidRPr="00EF2D33">
              <w:rPr>
                <w:rFonts w:asciiTheme="majorBidi" w:hAnsiTheme="majorBidi" w:cstheme="majorBidi"/>
                <w:sz w:val="20"/>
                <w:vertAlign w:val="superscript"/>
                <w:lang w:val="fr-FR"/>
              </w:rPr>
              <w:t>er</w:t>
            </w:r>
            <w:r w:rsidRPr="00EF2D33">
              <w:rPr>
                <w:rFonts w:asciiTheme="majorBidi" w:hAnsiTheme="majorBidi" w:cstheme="majorBidi"/>
                <w:sz w:val="20"/>
                <w:lang w:val="fr-FR"/>
              </w:rPr>
              <w:t xml:space="preserve"> janvier de l’année </w:t>
            </w:r>
            <w:r w:rsidR="000E6182">
              <w:rPr>
                <w:rFonts w:asciiTheme="majorBidi" w:hAnsiTheme="majorBidi" w:cstheme="majorBidi"/>
                <w:sz w:val="20"/>
                <w:lang w:val="fr-FR"/>
              </w:rPr>
              <w:t>202</w:t>
            </w:r>
            <w:r w:rsidR="00AE0F78">
              <w:rPr>
                <w:rFonts w:asciiTheme="majorBidi" w:hAnsiTheme="majorBidi" w:cstheme="majorBidi"/>
                <w:sz w:val="20"/>
                <w:lang w:val="fr-FR"/>
              </w:rPr>
              <w:t>0</w:t>
            </w:r>
            <w:r w:rsidRPr="00EF2D33">
              <w:rPr>
                <w:rStyle w:val="Appelnotedebasdep"/>
                <w:rFonts w:asciiTheme="majorBidi" w:hAnsiTheme="majorBidi" w:cstheme="majorBidi"/>
                <w:sz w:val="20"/>
                <w:lang w:val="fr-FR"/>
              </w:rPr>
              <w:footnoteReference w:id="7"/>
            </w:r>
            <w:r w:rsidRPr="00EF2D33">
              <w:rPr>
                <w:rFonts w:asciiTheme="majorBidi" w:hAnsiTheme="majorBidi" w:cstheme="majorBidi"/>
                <w:sz w:val="20"/>
                <w:lang w:val="fr-FR"/>
              </w:rPr>
              <w:t>.</w:t>
            </w:r>
          </w:p>
        </w:tc>
        <w:tc>
          <w:tcPr>
            <w:tcW w:w="1559" w:type="dxa"/>
          </w:tcPr>
          <w:p w14:paraId="1809AB78" w14:textId="77777777" w:rsidR="00626D76" w:rsidRPr="00EF2D33" w:rsidRDefault="00626D76" w:rsidP="00AC2533">
            <w:pPr>
              <w:suppressAutoHyphens/>
              <w:spacing w:before="60" w:after="60"/>
              <w:ind w:left="0" w:firstLine="0"/>
              <w:jc w:val="left"/>
              <w:rPr>
                <w:sz w:val="20"/>
              </w:rPr>
            </w:pPr>
            <w:r w:rsidRPr="00EF2D33">
              <w:rPr>
                <w:sz w:val="20"/>
              </w:rPr>
              <w:t>Doit satisfaire au critère</w:t>
            </w:r>
            <w:r w:rsidR="00D667FA" w:rsidRPr="00EF2D33">
              <w:rPr>
                <w:sz w:val="20"/>
                <w:vertAlign w:val="superscript"/>
              </w:rPr>
              <w:t>1,</w:t>
            </w:r>
            <w:r w:rsidR="00D667FA" w:rsidRPr="00EF2D33">
              <w:rPr>
                <w:sz w:val="20"/>
              </w:rPr>
              <w:t xml:space="preserve"> </w:t>
            </w:r>
            <w:r w:rsidRPr="00EF2D33">
              <w:rPr>
                <w:sz w:val="20"/>
                <w:vertAlign w:val="superscript"/>
              </w:rPr>
              <w:t>2</w:t>
            </w:r>
            <w:r w:rsidRPr="00EF2D33">
              <w:rPr>
                <w:sz w:val="20"/>
              </w:rPr>
              <w:t xml:space="preserve">. </w:t>
            </w:r>
          </w:p>
        </w:tc>
        <w:tc>
          <w:tcPr>
            <w:tcW w:w="1417" w:type="dxa"/>
          </w:tcPr>
          <w:p w14:paraId="4603CFDE"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1B4A571C"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r w:rsidRPr="00EF2D33">
              <w:rPr>
                <w:rStyle w:val="Appelnotedebasdep"/>
                <w:sz w:val="20"/>
                <w:szCs w:val="24"/>
              </w:rPr>
              <w:footnoteReference w:id="8"/>
            </w:r>
            <w:r w:rsidRPr="00EF2D33">
              <w:rPr>
                <w:sz w:val="20"/>
                <w:szCs w:val="24"/>
              </w:rPr>
              <w:t>.</w:t>
            </w:r>
          </w:p>
        </w:tc>
        <w:tc>
          <w:tcPr>
            <w:tcW w:w="1417" w:type="dxa"/>
          </w:tcPr>
          <w:p w14:paraId="0DFC9063"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2D3BD6D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 - 2</w:t>
            </w:r>
          </w:p>
        </w:tc>
      </w:tr>
      <w:tr w:rsidR="00626D76" w:rsidRPr="00EF2D33" w14:paraId="440E55B5" w14:textId="77777777" w:rsidTr="00AC2533">
        <w:tc>
          <w:tcPr>
            <w:tcW w:w="567" w:type="dxa"/>
          </w:tcPr>
          <w:p w14:paraId="6609396C"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2.2</w:t>
            </w:r>
          </w:p>
        </w:tc>
        <w:tc>
          <w:tcPr>
            <w:tcW w:w="2127" w:type="dxa"/>
          </w:tcPr>
          <w:p w14:paraId="0AECCBDD" w14:textId="77777777" w:rsidR="00626D76" w:rsidRPr="00EF2D33" w:rsidRDefault="00626D76" w:rsidP="00AC2533">
            <w:pPr>
              <w:pStyle w:val="Titre2"/>
              <w:suppressAutoHyphens/>
              <w:spacing w:before="60" w:after="60"/>
              <w:ind w:left="37" w:firstLine="0"/>
              <w:jc w:val="left"/>
              <w:rPr>
                <w:sz w:val="20"/>
              </w:rPr>
            </w:pPr>
            <w:r w:rsidRPr="00EF2D33">
              <w:rPr>
                <w:sz w:val="20"/>
              </w:rPr>
              <w:t xml:space="preserve">Exclusion dans le cadre de la mise en œuvre d’une Déclaration de garantie d’offre/de proposition </w:t>
            </w:r>
          </w:p>
        </w:tc>
        <w:tc>
          <w:tcPr>
            <w:tcW w:w="2835" w:type="dxa"/>
          </w:tcPr>
          <w:p w14:paraId="395598C7" w14:textId="77777777"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Ne pas être sous le coup d’une sanction relative à la mise en œuvre d’une Déclaration de garantie d’offre/de proposition en appl</w:t>
            </w:r>
            <w:r w:rsidR="00D667FA" w:rsidRPr="00EF2D33">
              <w:rPr>
                <w:sz w:val="20"/>
                <w:lang w:val="fr-FR"/>
              </w:rPr>
              <w:t xml:space="preserve">ication de l’article 4.7 des IS </w:t>
            </w:r>
            <w:r w:rsidR="00746110">
              <w:rPr>
                <w:sz w:val="20"/>
                <w:lang w:val="fr-FR"/>
              </w:rPr>
              <w:t xml:space="preserve">ou de </w:t>
            </w:r>
            <w:proofErr w:type="gramStart"/>
            <w:r w:rsidR="00746110">
              <w:rPr>
                <w:sz w:val="20"/>
                <w:lang w:val="fr-FR"/>
              </w:rPr>
              <w:t xml:space="preserve">l’article </w:t>
            </w:r>
            <w:r w:rsidR="00CB7DFD" w:rsidRPr="00EF2D33">
              <w:rPr>
                <w:sz w:val="20"/>
                <w:lang w:val="fr-FR"/>
              </w:rPr>
              <w:t xml:space="preserve"> </w:t>
            </w:r>
            <w:r w:rsidR="00D667FA" w:rsidRPr="00EF2D33">
              <w:rPr>
                <w:sz w:val="20"/>
                <w:lang w:val="fr-FR"/>
              </w:rPr>
              <w:t>19.9</w:t>
            </w:r>
            <w:proofErr w:type="gramEnd"/>
            <w:r w:rsidR="00746110">
              <w:rPr>
                <w:sz w:val="20"/>
                <w:lang w:val="fr-FR"/>
              </w:rPr>
              <w:t xml:space="preserve"> des IS.</w:t>
            </w:r>
          </w:p>
        </w:tc>
        <w:tc>
          <w:tcPr>
            <w:tcW w:w="1559" w:type="dxa"/>
          </w:tcPr>
          <w:p w14:paraId="23D2ECAD" w14:textId="77777777" w:rsidR="00626D76" w:rsidRPr="00EF2D33" w:rsidRDefault="00626D76" w:rsidP="00AC2533">
            <w:pPr>
              <w:suppressAutoHyphens/>
              <w:spacing w:before="60" w:after="60"/>
              <w:ind w:left="0" w:firstLine="0"/>
              <w:jc w:val="left"/>
              <w:rPr>
                <w:sz w:val="20"/>
              </w:rPr>
            </w:pPr>
            <w:r w:rsidRPr="00EF2D33">
              <w:rPr>
                <w:sz w:val="20"/>
              </w:rPr>
              <w:t>Doit satisfaire au critère.</w:t>
            </w:r>
          </w:p>
        </w:tc>
        <w:tc>
          <w:tcPr>
            <w:tcW w:w="1417" w:type="dxa"/>
          </w:tcPr>
          <w:p w14:paraId="6DCE6F47"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238FED1B"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6387F774"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722D0464" w14:textId="77777777" w:rsidR="00626D76" w:rsidRPr="00EF2D33" w:rsidRDefault="00626D76" w:rsidP="00AC2533">
            <w:pPr>
              <w:suppressAutoHyphens/>
              <w:spacing w:before="60" w:after="60"/>
              <w:ind w:left="0" w:firstLine="0"/>
              <w:jc w:val="left"/>
              <w:rPr>
                <w:sz w:val="20"/>
                <w:szCs w:val="24"/>
              </w:rPr>
            </w:pPr>
            <w:r w:rsidRPr="00EF2D33">
              <w:rPr>
                <w:sz w:val="20"/>
                <w:szCs w:val="24"/>
              </w:rPr>
              <w:t>Soumission (Formulaire)</w:t>
            </w:r>
          </w:p>
        </w:tc>
      </w:tr>
      <w:tr w:rsidR="00626D76" w:rsidRPr="00EF2D33" w14:paraId="72D0FAD4" w14:textId="77777777" w:rsidTr="00AC2533">
        <w:tc>
          <w:tcPr>
            <w:tcW w:w="567" w:type="dxa"/>
          </w:tcPr>
          <w:p w14:paraId="74FAD173"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2.3</w:t>
            </w:r>
          </w:p>
        </w:tc>
        <w:tc>
          <w:tcPr>
            <w:tcW w:w="2127" w:type="dxa"/>
          </w:tcPr>
          <w:p w14:paraId="55421AAB" w14:textId="77777777" w:rsidR="00626D76" w:rsidRPr="00EF2D33" w:rsidRDefault="00626D76" w:rsidP="00AC2533">
            <w:pPr>
              <w:pStyle w:val="Titre2"/>
              <w:suppressAutoHyphens/>
              <w:spacing w:before="60" w:after="60"/>
              <w:ind w:left="37" w:firstLine="0"/>
              <w:jc w:val="left"/>
              <w:rPr>
                <w:sz w:val="20"/>
              </w:rPr>
            </w:pPr>
            <w:r w:rsidRPr="00EF2D33">
              <w:rPr>
                <w:sz w:val="20"/>
              </w:rPr>
              <w:t>Litiges en instance</w:t>
            </w:r>
          </w:p>
        </w:tc>
        <w:tc>
          <w:tcPr>
            <w:tcW w:w="2835" w:type="dxa"/>
          </w:tcPr>
          <w:p w14:paraId="6405EF8E" w14:textId="77777777"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52C407D5" w14:textId="77777777" w:rsidR="00626D76" w:rsidRPr="00EF2D33" w:rsidRDefault="00626D76" w:rsidP="00AC2533">
            <w:pPr>
              <w:suppressAutoHyphens/>
              <w:spacing w:before="60" w:after="60"/>
              <w:ind w:left="0" w:firstLine="0"/>
              <w:jc w:val="left"/>
              <w:rPr>
                <w:sz w:val="20"/>
              </w:rPr>
            </w:pPr>
            <w:r w:rsidRPr="00EF2D33">
              <w:rPr>
                <w:sz w:val="20"/>
              </w:rPr>
              <w:t xml:space="preserve">Doit satisfaire au critère. </w:t>
            </w:r>
          </w:p>
        </w:tc>
        <w:tc>
          <w:tcPr>
            <w:tcW w:w="1417" w:type="dxa"/>
          </w:tcPr>
          <w:p w14:paraId="456D49C6"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60" w:type="dxa"/>
          </w:tcPr>
          <w:p w14:paraId="0CB41124"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73024E3E"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3A809B4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 - 2</w:t>
            </w:r>
          </w:p>
        </w:tc>
      </w:tr>
      <w:tr w:rsidR="00626D76" w:rsidRPr="00EF2D33" w14:paraId="0898567A" w14:textId="77777777" w:rsidTr="00AC2533">
        <w:tc>
          <w:tcPr>
            <w:tcW w:w="567" w:type="dxa"/>
          </w:tcPr>
          <w:p w14:paraId="56339EA3"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t>2.4</w:t>
            </w:r>
          </w:p>
        </w:tc>
        <w:tc>
          <w:tcPr>
            <w:tcW w:w="2127" w:type="dxa"/>
          </w:tcPr>
          <w:p w14:paraId="1559A45D" w14:textId="77777777" w:rsidR="00626D76" w:rsidRPr="00EF2D33" w:rsidRDefault="00626D76" w:rsidP="00AC2533">
            <w:pPr>
              <w:pStyle w:val="Titre2"/>
              <w:suppressAutoHyphens/>
              <w:spacing w:before="60" w:after="60"/>
              <w:ind w:left="37" w:firstLine="0"/>
              <w:jc w:val="left"/>
              <w:rPr>
                <w:sz w:val="20"/>
              </w:rPr>
            </w:pPr>
            <w:r w:rsidRPr="00EF2D33">
              <w:rPr>
                <w:sz w:val="20"/>
              </w:rPr>
              <w:t>Antécédents de litiges</w:t>
            </w:r>
          </w:p>
        </w:tc>
        <w:tc>
          <w:tcPr>
            <w:tcW w:w="2835" w:type="dxa"/>
          </w:tcPr>
          <w:p w14:paraId="2B0352C3" w14:textId="65726123"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 xml:space="preserve">Absence d’antécédent de différends systématiquement conclus à l’encontre du </w:t>
            </w:r>
            <w:r w:rsidRPr="00EF2D33">
              <w:rPr>
                <w:sz w:val="20"/>
                <w:lang w:val="fr-FR"/>
              </w:rPr>
              <w:lastRenderedPageBreak/>
              <w:t>Soumissionnaire</w:t>
            </w:r>
            <w:r w:rsidRPr="00EF2D33">
              <w:rPr>
                <w:rStyle w:val="Appelnotedebasdep"/>
                <w:sz w:val="20"/>
                <w:lang w:val="fr-FR"/>
              </w:rPr>
              <w:footnoteReference w:id="9"/>
            </w:r>
            <w:r w:rsidRPr="00EF2D33">
              <w:rPr>
                <w:sz w:val="20"/>
                <w:lang w:val="fr-FR"/>
              </w:rPr>
              <w:t xml:space="preserve"> depuis le 1</w:t>
            </w:r>
            <w:r w:rsidRPr="00EF2D33">
              <w:rPr>
                <w:sz w:val="20"/>
                <w:vertAlign w:val="superscript"/>
                <w:lang w:val="fr-FR"/>
              </w:rPr>
              <w:t>er</w:t>
            </w:r>
            <w:r w:rsidRPr="00EF2D33">
              <w:rPr>
                <w:sz w:val="20"/>
                <w:lang w:val="fr-FR"/>
              </w:rPr>
              <w:t xml:space="preserve"> janvier de l’année </w:t>
            </w:r>
            <w:r w:rsidR="000E6182">
              <w:rPr>
                <w:i/>
                <w:sz w:val="20"/>
                <w:lang w:val="fr-FR"/>
              </w:rPr>
              <w:t>202</w:t>
            </w:r>
            <w:r w:rsidR="00AE0F78">
              <w:rPr>
                <w:i/>
                <w:sz w:val="20"/>
                <w:lang w:val="fr-FR"/>
              </w:rPr>
              <w:t>0</w:t>
            </w:r>
            <w:r w:rsidRPr="00EF2D33">
              <w:rPr>
                <w:i/>
                <w:sz w:val="20"/>
                <w:lang w:val="fr-FR"/>
              </w:rPr>
              <w:t>.</w:t>
            </w:r>
          </w:p>
        </w:tc>
        <w:tc>
          <w:tcPr>
            <w:tcW w:w="1559" w:type="dxa"/>
          </w:tcPr>
          <w:p w14:paraId="398AC78D" w14:textId="77777777" w:rsidR="00626D76" w:rsidRPr="00EF2D33" w:rsidRDefault="00626D76" w:rsidP="00AC2533">
            <w:pPr>
              <w:suppressAutoHyphens/>
              <w:spacing w:before="60" w:after="60"/>
              <w:ind w:left="0" w:firstLine="0"/>
              <w:jc w:val="left"/>
              <w:rPr>
                <w:sz w:val="20"/>
              </w:rPr>
            </w:pPr>
            <w:r w:rsidRPr="00EF2D33">
              <w:rPr>
                <w:sz w:val="20"/>
              </w:rPr>
              <w:lastRenderedPageBreak/>
              <w:t>Doit satisfaire au critère.</w:t>
            </w:r>
          </w:p>
        </w:tc>
        <w:tc>
          <w:tcPr>
            <w:tcW w:w="1417" w:type="dxa"/>
          </w:tcPr>
          <w:p w14:paraId="1C16355B"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560" w:type="dxa"/>
          </w:tcPr>
          <w:p w14:paraId="1B09A254" w14:textId="77777777" w:rsidR="00626D76" w:rsidRPr="00EF2D33" w:rsidRDefault="00626D76" w:rsidP="00AC2533">
            <w:pPr>
              <w:suppressAutoHyphens/>
              <w:spacing w:before="60" w:after="60"/>
              <w:ind w:left="0" w:firstLine="0"/>
              <w:jc w:val="left"/>
              <w:rPr>
                <w:sz w:val="20"/>
                <w:szCs w:val="24"/>
              </w:rPr>
            </w:pPr>
            <w:r w:rsidRPr="00EF2D33">
              <w:rPr>
                <w:sz w:val="20"/>
                <w:szCs w:val="24"/>
              </w:rPr>
              <w:t>Doit satisfaire au critère.</w:t>
            </w:r>
          </w:p>
        </w:tc>
        <w:tc>
          <w:tcPr>
            <w:tcW w:w="1417" w:type="dxa"/>
          </w:tcPr>
          <w:p w14:paraId="5BA521D1"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690F3CB2" w14:textId="77777777" w:rsidR="00626D76" w:rsidRPr="00EF2D33" w:rsidRDefault="00626D76" w:rsidP="00AC2533">
            <w:pPr>
              <w:suppressAutoHyphens/>
              <w:spacing w:before="60" w:after="60"/>
              <w:ind w:left="0" w:firstLine="0"/>
              <w:jc w:val="left"/>
              <w:rPr>
                <w:sz w:val="20"/>
                <w:szCs w:val="24"/>
              </w:rPr>
            </w:pPr>
            <w:r w:rsidRPr="00EF2D33">
              <w:rPr>
                <w:sz w:val="20"/>
                <w:szCs w:val="24"/>
              </w:rPr>
              <w:t>Formulaire ANT</w:t>
            </w:r>
            <w:r w:rsidR="006B4F28" w:rsidRPr="00EF2D33">
              <w:rPr>
                <w:sz w:val="20"/>
                <w:szCs w:val="24"/>
              </w:rPr>
              <w:t> </w:t>
            </w:r>
            <w:r w:rsidRPr="00EF2D33">
              <w:rPr>
                <w:sz w:val="20"/>
                <w:szCs w:val="24"/>
              </w:rPr>
              <w:t>-</w:t>
            </w:r>
            <w:r w:rsidR="006B4F28" w:rsidRPr="00EF2D33">
              <w:rPr>
                <w:sz w:val="20"/>
                <w:szCs w:val="24"/>
              </w:rPr>
              <w:t> </w:t>
            </w:r>
            <w:r w:rsidRPr="00EF2D33">
              <w:rPr>
                <w:sz w:val="20"/>
                <w:szCs w:val="24"/>
              </w:rPr>
              <w:t>2</w:t>
            </w:r>
          </w:p>
        </w:tc>
      </w:tr>
      <w:tr w:rsidR="00626D76" w:rsidRPr="00EF2D33" w14:paraId="2DD10B80" w14:textId="77777777" w:rsidTr="00AC2533">
        <w:tc>
          <w:tcPr>
            <w:tcW w:w="567" w:type="dxa"/>
          </w:tcPr>
          <w:p w14:paraId="573A49AE" w14:textId="77777777" w:rsidR="00626D76" w:rsidRPr="00EF2D33" w:rsidRDefault="00626D76" w:rsidP="00AC2533">
            <w:pPr>
              <w:pStyle w:val="Titre2"/>
              <w:tabs>
                <w:tab w:val="left" w:pos="576"/>
              </w:tabs>
              <w:suppressAutoHyphens/>
              <w:spacing w:before="60" w:after="60"/>
              <w:jc w:val="left"/>
              <w:rPr>
                <w:b w:val="0"/>
                <w:sz w:val="20"/>
              </w:rPr>
            </w:pPr>
            <w:r w:rsidRPr="00EF2D33">
              <w:rPr>
                <w:b w:val="0"/>
                <w:sz w:val="20"/>
              </w:rPr>
              <w:lastRenderedPageBreak/>
              <w:t>2.5</w:t>
            </w:r>
          </w:p>
        </w:tc>
        <w:tc>
          <w:tcPr>
            <w:tcW w:w="2127" w:type="dxa"/>
          </w:tcPr>
          <w:p w14:paraId="72297D5D" w14:textId="77777777" w:rsidR="00626D76" w:rsidRPr="00EF2D33" w:rsidRDefault="00626D76" w:rsidP="00AC2533">
            <w:pPr>
              <w:pStyle w:val="Titre2"/>
              <w:suppressAutoHyphens/>
              <w:spacing w:before="60" w:after="60"/>
              <w:ind w:left="37" w:firstLine="0"/>
              <w:jc w:val="left"/>
              <w:rPr>
                <w:sz w:val="20"/>
              </w:rPr>
            </w:pPr>
            <w:r w:rsidRPr="00EF2D33">
              <w:rPr>
                <w:sz w:val="20"/>
              </w:rPr>
              <w:t>Déclaration : Performance passée dans les domaines environnemental,</w:t>
            </w:r>
            <w:r w:rsidR="00584AEC" w:rsidRPr="00EF2D33">
              <w:rPr>
                <w:sz w:val="20"/>
              </w:rPr>
              <w:t xml:space="preserve"> et</w:t>
            </w:r>
            <w:r w:rsidR="00746110">
              <w:rPr>
                <w:sz w:val="20"/>
              </w:rPr>
              <w:t xml:space="preserve"> </w:t>
            </w:r>
            <w:r w:rsidRPr="00EF2D33">
              <w:rPr>
                <w:sz w:val="20"/>
              </w:rPr>
              <w:t xml:space="preserve">social </w:t>
            </w:r>
            <w:r w:rsidR="00584AEC" w:rsidRPr="00EF2D33">
              <w:rPr>
                <w:sz w:val="20"/>
              </w:rPr>
              <w:t xml:space="preserve">(ES) </w:t>
            </w:r>
          </w:p>
        </w:tc>
        <w:tc>
          <w:tcPr>
            <w:tcW w:w="2835" w:type="dxa"/>
          </w:tcPr>
          <w:p w14:paraId="3CBB3ADE" w14:textId="77777777" w:rsidR="00626D76" w:rsidRPr="00EF2D33" w:rsidRDefault="00626D76" w:rsidP="00AC2533">
            <w:pPr>
              <w:pStyle w:val="Retraitcorpsdetexte"/>
              <w:suppressAutoHyphens/>
              <w:spacing w:before="60" w:after="60"/>
              <w:ind w:left="0" w:firstLine="0"/>
              <w:jc w:val="left"/>
              <w:rPr>
                <w:sz w:val="20"/>
                <w:lang w:val="fr-FR"/>
              </w:rPr>
            </w:pPr>
            <w:r w:rsidRPr="00EF2D33">
              <w:rPr>
                <w:sz w:val="20"/>
                <w:lang w:val="fr-FR"/>
              </w:rPr>
              <w:t xml:space="preserve">Déclarer tous les marchés de travaux qui ont fait l’objet de suspension ou de résiliation et/ou de saisie de la garantie de performance par le Maître d’Ouvrage pour des motifs de non-respect des exigences </w:t>
            </w:r>
            <w:r w:rsidR="00746110">
              <w:rPr>
                <w:sz w:val="20"/>
                <w:lang w:val="fr-FR"/>
              </w:rPr>
              <w:t xml:space="preserve">contractuelles </w:t>
            </w:r>
            <w:r w:rsidRPr="00EF2D33">
              <w:rPr>
                <w:sz w:val="20"/>
                <w:lang w:val="fr-FR"/>
              </w:rPr>
              <w:t>en matière environnementale,</w:t>
            </w:r>
            <w:r w:rsidR="00584AEC" w:rsidRPr="00EF2D33">
              <w:rPr>
                <w:sz w:val="20"/>
                <w:lang w:val="fr-FR"/>
              </w:rPr>
              <w:t xml:space="preserve"> et</w:t>
            </w:r>
            <w:r w:rsidRPr="00EF2D33">
              <w:rPr>
                <w:sz w:val="20"/>
                <w:lang w:val="fr-FR"/>
              </w:rPr>
              <w:t xml:space="preserve"> sociale</w:t>
            </w:r>
            <w:r w:rsidR="00584AEC" w:rsidRPr="00EF2D33">
              <w:rPr>
                <w:sz w:val="20"/>
                <w:lang w:val="fr-FR"/>
              </w:rPr>
              <w:t xml:space="preserve"> (ES)</w:t>
            </w:r>
            <w:r w:rsidRPr="00EF2D33">
              <w:rPr>
                <w:sz w:val="20"/>
                <w:lang w:val="fr-FR"/>
              </w:rPr>
              <w:t xml:space="preserve"> </w:t>
            </w:r>
            <w:r w:rsidR="00584AEC" w:rsidRPr="00EF2D33">
              <w:rPr>
                <w:sz w:val="20"/>
                <w:lang w:val="fr-FR"/>
              </w:rPr>
              <w:t>(incluant l’Exploitation et Abus Sexuels (EAS), et au cours des cinq dernières années</w:t>
            </w:r>
            <w:r w:rsidR="00584AEC" w:rsidRPr="00EF2D33">
              <w:rPr>
                <w:rStyle w:val="Appelnotedebasdep"/>
                <w:sz w:val="20"/>
                <w:lang w:val="fr-FR"/>
              </w:rPr>
              <w:footnoteReference w:id="10"/>
            </w:r>
            <w:r w:rsidR="00584AEC" w:rsidRPr="00EF2D33">
              <w:rPr>
                <w:sz w:val="20"/>
                <w:lang w:val="fr-FR"/>
              </w:rPr>
              <w:t xml:space="preserve">  </w:t>
            </w:r>
            <w:r w:rsidRPr="00EF2D33">
              <w:rPr>
                <w:sz w:val="20"/>
                <w:lang w:val="fr-FR"/>
              </w:rPr>
              <w:t>.</w:t>
            </w:r>
          </w:p>
        </w:tc>
        <w:tc>
          <w:tcPr>
            <w:tcW w:w="1559" w:type="dxa"/>
          </w:tcPr>
          <w:p w14:paraId="75CE27A5" w14:textId="77777777" w:rsidR="00626D76" w:rsidRPr="00EF2D33" w:rsidRDefault="00626D76" w:rsidP="00AC2533">
            <w:pPr>
              <w:suppressAutoHyphens/>
              <w:spacing w:before="60" w:after="60"/>
              <w:ind w:left="0" w:firstLine="0"/>
              <w:jc w:val="left"/>
              <w:rPr>
                <w:sz w:val="20"/>
              </w:rPr>
            </w:pPr>
            <w:r w:rsidRPr="00EF2D33">
              <w:rPr>
                <w:sz w:val="20"/>
              </w:rPr>
              <w:t>Doit fournir la déclaration. En cas de recours à des Sous-traitants spécialisés, ceux-ci doivent également fournir la déclaration.</w:t>
            </w:r>
          </w:p>
        </w:tc>
        <w:tc>
          <w:tcPr>
            <w:tcW w:w="1417" w:type="dxa"/>
          </w:tcPr>
          <w:p w14:paraId="00D3CC59"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60" w:type="dxa"/>
          </w:tcPr>
          <w:p w14:paraId="585318EB" w14:textId="77777777" w:rsidR="00626D76" w:rsidRPr="00EF2D33" w:rsidRDefault="00626D76" w:rsidP="00AC2533">
            <w:pPr>
              <w:suppressAutoHyphens/>
              <w:spacing w:before="60" w:after="60"/>
              <w:ind w:left="0" w:firstLine="0"/>
              <w:jc w:val="left"/>
              <w:rPr>
                <w:sz w:val="20"/>
                <w:szCs w:val="24"/>
              </w:rPr>
            </w:pPr>
            <w:r w:rsidRPr="00EF2D33">
              <w:rPr>
                <w:sz w:val="20"/>
                <w:szCs w:val="24"/>
              </w:rPr>
              <w:t>Chaque membre doit fournir la déclaration. En cas de recours à des Sous-traitants spécialisés, ceux-ci doivent également fournir la déclaration.</w:t>
            </w:r>
          </w:p>
        </w:tc>
        <w:tc>
          <w:tcPr>
            <w:tcW w:w="1417" w:type="dxa"/>
          </w:tcPr>
          <w:p w14:paraId="06EFDE1F" w14:textId="77777777" w:rsidR="00626D76" w:rsidRPr="00EF2D33" w:rsidRDefault="00626D76" w:rsidP="00AC2533">
            <w:pPr>
              <w:suppressAutoHyphens/>
              <w:spacing w:before="60" w:after="60"/>
              <w:ind w:left="0" w:firstLine="0"/>
              <w:jc w:val="left"/>
              <w:rPr>
                <w:sz w:val="20"/>
                <w:szCs w:val="24"/>
              </w:rPr>
            </w:pPr>
            <w:r w:rsidRPr="00EF2D33">
              <w:rPr>
                <w:sz w:val="20"/>
                <w:szCs w:val="24"/>
              </w:rPr>
              <w:t>Sans objet</w:t>
            </w:r>
          </w:p>
        </w:tc>
        <w:tc>
          <w:tcPr>
            <w:tcW w:w="1559" w:type="dxa"/>
          </w:tcPr>
          <w:p w14:paraId="3B28F5AC" w14:textId="77777777" w:rsidR="00626D76" w:rsidRPr="00EF2D33" w:rsidRDefault="00626D76" w:rsidP="00AC2533">
            <w:pPr>
              <w:suppressAutoHyphens/>
              <w:ind w:left="39" w:firstLine="0"/>
              <w:jc w:val="left"/>
              <w:rPr>
                <w:sz w:val="20"/>
                <w:szCs w:val="24"/>
              </w:rPr>
            </w:pPr>
            <w:r w:rsidRPr="00EF2D33">
              <w:rPr>
                <w:sz w:val="20"/>
                <w:szCs w:val="24"/>
              </w:rPr>
              <w:t>Formulaire ANT</w:t>
            </w:r>
            <w:r w:rsidR="006B4F28" w:rsidRPr="00EF2D33">
              <w:rPr>
                <w:sz w:val="20"/>
                <w:szCs w:val="24"/>
              </w:rPr>
              <w:t> </w:t>
            </w:r>
            <w:r w:rsidRPr="00EF2D33">
              <w:rPr>
                <w:sz w:val="20"/>
                <w:szCs w:val="24"/>
              </w:rPr>
              <w:t>-</w:t>
            </w:r>
            <w:r w:rsidR="006B4F28" w:rsidRPr="00EF2D33">
              <w:rPr>
                <w:sz w:val="20"/>
                <w:szCs w:val="24"/>
              </w:rPr>
              <w:t> </w:t>
            </w:r>
            <w:r w:rsidRPr="00EF2D33">
              <w:rPr>
                <w:sz w:val="20"/>
                <w:szCs w:val="24"/>
              </w:rPr>
              <w:t>3</w:t>
            </w:r>
          </w:p>
          <w:p w14:paraId="2D6599FB" w14:textId="77777777" w:rsidR="00626D76" w:rsidRPr="00EF2D33" w:rsidRDefault="00626D76" w:rsidP="00AC2533">
            <w:pPr>
              <w:suppressAutoHyphens/>
              <w:spacing w:before="60" w:after="60"/>
              <w:ind w:left="0" w:firstLine="0"/>
              <w:jc w:val="left"/>
              <w:rPr>
                <w:sz w:val="20"/>
                <w:szCs w:val="24"/>
              </w:rPr>
            </w:pPr>
            <w:r w:rsidRPr="00EF2D33">
              <w:rPr>
                <w:sz w:val="20"/>
                <w:szCs w:val="24"/>
              </w:rPr>
              <w:t>Déclaration de performance ESHS</w:t>
            </w:r>
          </w:p>
        </w:tc>
      </w:tr>
      <w:tr w:rsidR="006B4F28" w:rsidRPr="00EF2D33" w14:paraId="3764865A" w14:textId="77777777" w:rsidTr="00AC2533">
        <w:trPr>
          <w:trHeight w:val="147"/>
        </w:trPr>
        <w:tc>
          <w:tcPr>
            <w:tcW w:w="13041" w:type="dxa"/>
            <w:gridSpan w:val="8"/>
            <w:shd w:val="clear" w:color="auto" w:fill="F2F2F2" w:themeFill="background1" w:themeFillShade="F2"/>
          </w:tcPr>
          <w:p w14:paraId="47B2F4C2" w14:textId="77777777" w:rsidR="006B4F28" w:rsidRPr="00EF2D33" w:rsidRDefault="00CB7DFD" w:rsidP="00AC2533">
            <w:pPr>
              <w:suppressAutoHyphens/>
              <w:spacing w:before="40" w:after="40"/>
              <w:ind w:left="40" w:firstLine="0"/>
              <w:jc w:val="left"/>
              <w:rPr>
                <w:sz w:val="20"/>
              </w:rPr>
            </w:pPr>
            <w:bookmarkStart w:id="435" w:name="_Toc487641742"/>
            <w:r w:rsidRPr="00EF2D33">
              <w:t>3. Situation et Performance Financières</w:t>
            </w:r>
            <w:bookmarkEnd w:id="435"/>
          </w:p>
        </w:tc>
      </w:tr>
      <w:tr w:rsidR="006B4F28" w:rsidRPr="00EF2D33" w14:paraId="47F2A8FF" w14:textId="77777777" w:rsidTr="00AC2533">
        <w:tc>
          <w:tcPr>
            <w:tcW w:w="567" w:type="dxa"/>
          </w:tcPr>
          <w:p w14:paraId="2682F64D"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3.1</w:t>
            </w:r>
          </w:p>
        </w:tc>
        <w:tc>
          <w:tcPr>
            <w:tcW w:w="2127" w:type="dxa"/>
          </w:tcPr>
          <w:p w14:paraId="092FA604" w14:textId="77777777" w:rsidR="006B4F28" w:rsidRPr="00EF2D33" w:rsidRDefault="006B4F28" w:rsidP="00AC2533">
            <w:pPr>
              <w:pStyle w:val="Titre2"/>
              <w:suppressAutoHyphens/>
              <w:spacing w:before="60" w:after="60"/>
              <w:ind w:left="37" w:firstLine="0"/>
              <w:jc w:val="left"/>
              <w:rPr>
                <w:sz w:val="20"/>
              </w:rPr>
            </w:pPr>
            <w:r w:rsidRPr="00EF2D33">
              <w:rPr>
                <w:sz w:val="20"/>
              </w:rPr>
              <w:t>Capacité financière</w:t>
            </w:r>
          </w:p>
        </w:tc>
        <w:tc>
          <w:tcPr>
            <w:tcW w:w="2835" w:type="dxa"/>
          </w:tcPr>
          <w:p w14:paraId="0400AA38" w14:textId="4FCAD4C6" w:rsidR="006B4F28" w:rsidRPr="003A7C04" w:rsidRDefault="006B4F28" w:rsidP="00AC2533">
            <w:pPr>
              <w:pStyle w:val="Retraitcorpsdetexte"/>
              <w:suppressAutoHyphens/>
              <w:spacing w:before="60" w:after="60"/>
              <w:ind w:left="0" w:firstLine="0"/>
              <w:jc w:val="left"/>
              <w:rPr>
                <w:sz w:val="20"/>
                <w:lang w:val="fr-FR"/>
              </w:rPr>
            </w:pPr>
            <w:r w:rsidRPr="003A7C04">
              <w:rPr>
                <w:sz w:val="20"/>
                <w:lang w:val="fr-FR"/>
              </w:rPr>
              <w:t>(i) Le Soumissionnaire doit démontrer qu’il dispose d’</w:t>
            </w:r>
            <w:r w:rsidR="005C7E94" w:rsidRPr="003A7C04">
              <w:rPr>
                <w:sz w:val="20"/>
                <w:lang w:val="fr-FR"/>
              </w:rPr>
              <w:t>avoir</w:t>
            </w:r>
            <w:r w:rsidRPr="003A7C04">
              <w:rPr>
                <w:sz w:val="20"/>
                <w:lang w:val="fr-FR"/>
              </w:rPr>
              <w:t xml:space="preserve"> liquides ou a accès à des actifs non grevés ou des lignes de crédit, etc. autres que l’avance de </w:t>
            </w:r>
            <w:r w:rsidR="005C7E94" w:rsidRPr="003A7C04">
              <w:rPr>
                <w:sz w:val="20"/>
                <w:lang w:val="fr-FR"/>
              </w:rPr>
              <w:t>démarrage éventuel</w:t>
            </w:r>
            <w:r w:rsidRPr="003A7C04">
              <w:rPr>
                <w:sz w:val="20"/>
                <w:lang w:val="fr-FR"/>
              </w:rPr>
              <w:t xml:space="preserve">, à des montants suffisants pour subvenir aux besoins de trésorerie nécessaires à l’exécution des travaux objet du présent Appel d’Offres à hauteur de </w:t>
            </w:r>
            <w:r w:rsidR="00AD4D70" w:rsidRPr="003A7C04">
              <w:rPr>
                <w:i/>
                <w:sz w:val="20"/>
                <w:lang w:val="fr-FR"/>
              </w:rPr>
              <w:t>__</w:t>
            </w:r>
            <w:r w:rsidR="003A7C04" w:rsidRPr="003A7C04">
              <w:rPr>
                <w:i/>
                <w:sz w:val="20"/>
                <w:lang w:val="fr-FR"/>
              </w:rPr>
              <w:t>154</w:t>
            </w:r>
            <w:r w:rsidR="0095231E" w:rsidRPr="003A7C04">
              <w:rPr>
                <w:i/>
                <w:sz w:val="20"/>
                <w:lang w:val="fr-FR"/>
              </w:rPr>
              <w:t xml:space="preserve"> </w:t>
            </w:r>
            <w:r w:rsidR="003A7C04" w:rsidRPr="003A7C04">
              <w:rPr>
                <w:i/>
                <w:sz w:val="20"/>
                <w:lang w:val="fr-FR"/>
              </w:rPr>
              <w:t>000</w:t>
            </w:r>
            <w:r w:rsidR="0095231E" w:rsidRPr="003A7C04">
              <w:rPr>
                <w:i/>
                <w:sz w:val="20"/>
                <w:lang w:val="fr-FR"/>
              </w:rPr>
              <w:t xml:space="preserve"> </w:t>
            </w:r>
            <w:r w:rsidR="003A7C04" w:rsidRPr="003A7C04">
              <w:rPr>
                <w:i/>
                <w:sz w:val="20"/>
                <w:lang w:val="fr-FR"/>
              </w:rPr>
              <w:t>000</w:t>
            </w:r>
            <w:r w:rsidR="0095231E" w:rsidRPr="003A7C04">
              <w:rPr>
                <w:i/>
                <w:sz w:val="20"/>
                <w:lang w:val="fr-FR"/>
              </w:rPr>
              <w:t xml:space="preserve"> F CFA </w:t>
            </w:r>
            <w:r w:rsidRPr="003A7C04">
              <w:rPr>
                <w:sz w:val="20"/>
                <w:lang w:val="fr-FR"/>
              </w:rPr>
              <w:t>nets de</w:t>
            </w:r>
            <w:r w:rsidR="003A7C04" w:rsidRPr="003A7C04">
              <w:rPr>
                <w:sz w:val="20"/>
                <w:lang w:val="fr-FR"/>
              </w:rPr>
              <w:t>s</w:t>
            </w:r>
            <w:r w:rsidRPr="003A7C04">
              <w:rPr>
                <w:sz w:val="20"/>
                <w:lang w:val="fr-FR"/>
              </w:rPr>
              <w:t xml:space="preserve"> autres engagements ; </w:t>
            </w:r>
          </w:p>
        </w:tc>
        <w:tc>
          <w:tcPr>
            <w:tcW w:w="1559" w:type="dxa"/>
          </w:tcPr>
          <w:p w14:paraId="288ED3C1"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0A5E4971"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560" w:type="dxa"/>
          </w:tcPr>
          <w:p w14:paraId="5E341B9D"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417" w:type="dxa"/>
          </w:tcPr>
          <w:p w14:paraId="10142C48"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70F37C40" w14:textId="77777777" w:rsidR="006B4F28" w:rsidRPr="00EF2D33" w:rsidRDefault="006B4F28" w:rsidP="00AC2533">
            <w:pPr>
              <w:suppressAutoHyphens/>
              <w:ind w:left="39" w:firstLine="0"/>
              <w:jc w:val="left"/>
              <w:rPr>
                <w:sz w:val="20"/>
              </w:rPr>
            </w:pPr>
            <w:r w:rsidRPr="00EF2D33">
              <w:rPr>
                <w:sz w:val="20"/>
              </w:rPr>
              <w:t>Formulaire FIN – 3.1 avec pièces jointes</w:t>
            </w:r>
          </w:p>
        </w:tc>
      </w:tr>
      <w:tr w:rsidR="006B4F28" w:rsidRPr="00EF2D33" w14:paraId="2883CFB7" w14:textId="77777777" w:rsidTr="00AC2533">
        <w:tc>
          <w:tcPr>
            <w:tcW w:w="567" w:type="dxa"/>
          </w:tcPr>
          <w:p w14:paraId="434A2151" w14:textId="77777777" w:rsidR="006B4F28" w:rsidRPr="00EF2D33" w:rsidRDefault="006B4F28" w:rsidP="00AC2533">
            <w:pPr>
              <w:pStyle w:val="Titre2"/>
              <w:tabs>
                <w:tab w:val="left" w:pos="576"/>
              </w:tabs>
              <w:suppressAutoHyphens/>
              <w:spacing w:before="60" w:after="60"/>
              <w:jc w:val="left"/>
              <w:rPr>
                <w:b w:val="0"/>
                <w:sz w:val="20"/>
              </w:rPr>
            </w:pPr>
          </w:p>
          <w:p w14:paraId="0DED02BC" w14:textId="77777777" w:rsidR="006B4F28" w:rsidRPr="00EF2D33" w:rsidRDefault="006B4F28" w:rsidP="00AC2533">
            <w:pPr>
              <w:rPr>
                <w:sz w:val="20"/>
              </w:rPr>
            </w:pPr>
          </w:p>
        </w:tc>
        <w:tc>
          <w:tcPr>
            <w:tcW w:w="2127" w:type="dxa"/>
          </w:tcPr>
          <w:p w14:paraId="588EA5C3" w14:textId="77777777" w:rsidR="006B4F28" w:rsidRPr="00EF2D33" w:rsidRDefault="006B4F28" w:rsidP="00AC2533">
            <w:pPr>
              <w:pStyle w:val="Titre2"/>
              <w:suppressAutoHyphens/>
              <w:spacing w:before="60" w:after="60"/>
              <w:ind w:left="37" w:firstLine="0"/>
              <w:jc w:val="left"/>
              <w:rPr>
                <w:sz w:val="20"/>
              </w:rPr>
            </w:pPr>
          </w:p>
        </w:tc>
        <w:tc>
          <w:tcPr>
            <w:tcW w:w="2835" w:type="dxa"/>
          </w:tcPr>
          <w:p w14:paraId="7379FDE8" w14:textId="77777777"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 xml:space="preserve">(ii) le Soumissionnaire doit démontrer, à la satisfaction du </w:t>
            </w:r>
            <w:r w:rsidR="00113D64" w:rsidRPr="00EF2D33">
              <w:rPr>
                <w:sz w:val="20"/>
                <w:lang w:val="fr-FR"/>
              </w:rPr>
              <w:t>Maître d’Ouvrage</w:t>
            </w:r>
            <w:r w:rsidRPr="00EF2D33">
              <w:rPr>
                <w:sz w:val="20"/>
                <w:lang w:val="fr-FR"/>
              </w:rPr>
              <w:t xml:space="preserve"> qu’il dispose de moyens financiers lui permettant de satisfaire les besoins en trésorerie des travaux en cours et à venir dans le cadre de marchés déjà engagés ; </w:t>
            </w:r>
          </w:p>
        </w:tc>
        <w:tc>
          <w:tcPr>
            <w:tcW w:w="1559" w:type="dxa"/>
          </w:tcPr>
          <w:p w14:paraId="2A0EA5D8"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0EFD0CFD"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560" w:type="dxa"/>
          </w:tcPr>
          <w:p w14:paraId="1CE7FE42"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417" w:type="dxa"/>
          </w:tcPr>
          <w:p w14:paraId="0B11F43C" w14:textId="77777777" w:rsidR="006B4F28" w:rsidRPr="00EF2D33" w:rsidRDefault="006B4F28" w:rsidP="00AC2533">
            <w:pPr>
              <w:suppressAutoHyphens/>
              <w:spacing w:before="60" w:after="60"/>
              <w:ind w:left="0" w:firstLine="0"/>
              <w:jc w:val="left"/>
              <w:rPr>
                <w:sz w:val="20"/>
              </w:rPr>
            </w:pPr>
            <w:r w:rsidRPr="00EF2D33">
              <w:rPr>
                <w:sz w:val="20"/>
              </w:rPr>
              <w:t xml:space="preserve">Sans objet </w:t>
            </w:r>
          </w:p>
        </w:tc>
        <w:tc>
          <w:tcPr>
            <w:tcW w:w="1559" w:type="dxa"/>
          </w:tcPr>
          <w:p w14:paraId="4AD3557F" w14:textId="77777777" w:rsidR="006B4F28" w:rsidRPr="00EF2D33" w:rsidRDefault="006B4F28" w:rsidP="00AC2533">
            <w:pPr>
              <w:suppressAutoHyphens/>
              <w:ind w:left="39" w:firstLine="0"/>
              <w:jc w:val="left"/>
              <w:rPr>
                <w:sz w:val="20"/>
              </w:rPr>
            </w:pPr>
          </w:p>
        </w:tc>
      </w:tr>
      <w:tr w:rsidR="006B4F28" w:rsidRPr="00EF2D33" w14:paraId="003A9C7B" w14:textId="77777777" w:rsidTr="00AC2533">
        <w:tc>
          <w:tcPr>
            <w:tcW w:w="567" w:type="dxa"/>
          </w:tcPr>
          <w:p w14:paraId="63C46C81" w14:textId="77777777" w:rsidR="006B4F28" w:rsidRPr="00EF2D33" w:rsidRDefault="006B4F28" w:rsidP="00AC2533">
            <w:pPr>
              <w:pStyle w:val="Titre2"/>
              <w:tabs>
                <w:tab w:val="left" w:pos="576"/>
              </w:tabs>
              <w:suppressAutoHyphens/>
              <w:spacing w:before="60" w:after="60"/>
              <w:jc w:val="left"/>
              <w:rPr>
                <w:b w:val="0"/>
                <w:sz w:val="20"/>
              </w:rPr>
            </w:pPr>
          </w:p>
        </w:tc>
        <w:tc>
          <w:tcPr>
            <w:tcW w:w="2127" w:type="dxa"/>
          </w:tcPr>
          <w:p w14:paraId="01838694" w14:textId="77777777" w:rsidR="006B4F28" w:rsidRPr="00EF2D33" w:rsidRDefault="006B4F28" w:rsidP="00AC2533">
            <w:pPr>
              <w:pStyle w:val="Titre2"/>
              <w:suppressAutoHyphens/>
              <w:spacing w:before="60" w:after="60"/>
              <w:ind w:left="37" w:firstLine="0"/>
              <w:jc w:val="left"/>
              <w:rPr>
                <w:sz w:val="20"/>
              </w:rPr>
            </w:pPr>
          </w:p>
        </w:tc>
        <w:tc>
          <w:tcPr>
            <w:tcW w:w="2835" w:type="dxa"/>
          </w:tcPr>
          <w:p w14:paraId="2DCE9CF4" w14:textId="08C21495"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 xml:space="preserve">(iii) Soumission de bilans vérifiés ou, si cela n’est pas requis par la réglementation du pays du Soumissionnaire, autres états financiers acceptables par le </w:t>
            </w:r>
            <w:r w:rsidR="00113D64" w:rsidRPr="00EF2D33">
              <w:rPr>
                <w:sz w:val="20"/>
                <w:lang w:val="fr-FR"/>
              </w:rPr>
              <w:t>Maître d’Ouvrage</w:t>
            </w:r>
            <w:r w:rsidRPr="00EF2D33">
              <w:rPr>
                <w:sz w:val="20"/>
                <w:lang w:val="fr-FR"/>
              </w:rPr>
              <w:t xml:space="preserve"> pour les __</w:t>
            </w:r>
            <w:r w:rsidR="001115C0">
              <w:rPr>
                <w:sz w:val="20"/>
                <w:lang w:val="fr-FR"/>
              </w:rPr>
              <w:t>cinq (</w:t>
            </w:r>
            <w:proofErr w:type="gramStart"/>
            <w:r w:rsidR="001115C0">
              <w:rPr>
                <w:sz w:val="20"/>
                <w:lang w:val="fr-FR"/>
              </w:rPr>
              <w:t>05)</w:t>
            </w:r>
            <w:r w:rsidRPr="00EF2D33">
              <w:rPr>
                <w:sz w:val="20"/>
                <w:lang w:val="fr-FR"/>
              </w:rPr>
              <w:t>_</w:t>
            </w:r>
            <w:proofErr w:type="gramEnd"/>
            <w:r w:rsidRPr="00EF2D33">
              <w:rPr>
                <w:sz w:val="20"/>
                <w:lang w:val="fr-FR"/>
              </w:rPr>
              <w:t>_</w:t>
            </w:r>
            <w:r w:rsidR="00AD4D70" w:rsidRPr="00EF2D33">
              <w:rPr>
                <w:sz w:val="20"/>
                <w:lang w:val="fr-FR"/>
              </w:rPr>
              <w:t xml:space="preserve"> </w:t>
            </w:r>
            <w:r w:rsidR="00AE0F78">
              <w:rPr>
                <w:sz w:val="20"/>
                <w:lang w:val="fr-FR"/>
              </w:rPr>
              <w:t xml:space="preserve">(2024, 2023, 2022, 2021, 2020) </w:t>
            </w:r>
            <w:r w:rsidRPr="00EF2D33">
              <w:rPr>
                <w:sz w:val="20"/>
                <w:lang w:val="fr-FR"/>
              </w:rPr>
              <w:t>dernières années démontrant la solvabilité actuelle et la rentabilité à long terme du Soumissionnaire.</w:t>
            </w:r>
          </w:p>
        </w:tc>
        <w:tc>
          <w:tcPr>
            <w:tcW w:w="1559" w:type="dxa"/>
          </w:tcPr>
          <w:p w14:paraId="6A681787"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365B880C"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60" w:type="dxa"/>
          </w:tcPr>
          <w:p w14:paraId="707F0907"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548A351F"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5524CF89" w14:textId="77777777" w:rsidR="006B4F28" w:rsidRPr="00EF2D33" w:rsidRDefault="006B4F28" w:rsidP="00AC2533">
            <w:pPr>
              <w:suppressAutoHyphens/>
              <w:ind w:left="39" w:firstLine="0"/>
              <w:jc w:val="left"/>
              <w:rPr>
                <w:sz w:val="20"/>
              </w:rPr>
            </w:pPr>
          </w:p>
        </w:tc>
      </w:tr>
      <w:tr w:rsidR="006B4F28" w:rsidRPr="00EF2D33" w14:paraId="73C6C354" w14:textId="77777777" w:rsidTr="00AC2533">
        <w:tc>
          <w:tcPr>
            <w:tcW w:w="567" w:type="dxa"/>
          </w:tcPr>
          <w:p w14:paraId="6391C8C3"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3.2</w:t>
            </w:r>
          </w:p>
        </w:tc>
        <w:tc>
          <w:tcPr>
            <w:tcW w:w="2127" w:type="dxa"/>
          </w:tcPr>
          <w:p w14:paraId="6ACFD5E1" w14:textId="77777777" w:rsidR="006B4F28" w:rsidRPr="00EF2D33" w:rsidRDefault="006B4F28" w:rsidP="00AC2533">
            <w:pPr>
              <w:pStyle w:val="Titre2"/>
              <w:suppressAutoHyphens/>
              <w:spacing w:before="60" w:after="60"/>
              <w:ind w:left="37" w:firstLine="0"/>
              <w:jc w:val="left"/>
              <w:rPr>
                <w:sz w:val="20"/>
              </w:rPr>
            </w:pPr>
            <w:r w:rsidRPr="00EF2D33">
              <w:rPr>
                <w:sz w:val="20"/>
              </w:rPr>
              <w:t xml:space="preserve">Chiffre d’affaires annuel moyen </w:t>
            </w:r>
          </w:p>
        </w:tc>
        <w:tc>
          <w:tcPr>
            <w:tcW w:w="2835" w:type="dxa"/>
          </w:tcPr>
          <w:p w14:paraId="424CF653" w14:textId="799013D4"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Avoir un chiffre d’affaires annuel moyen d’au moins_</w:t>
            </w:r>
            <w:r w:rsidR="009C78ED" w:rsidRPr="00EF2D33">
              <w:rPr>
                <w:sz w:val="20"/>
                <w:lang w:val="fr-FR"/>
              </w:rPr>
              <w:t>_</w:t>
            </w:r>
            <w:r w:rsidR="003A7C04" w:rsidRPr="003A7C04">
              <w:rPr>
                <w:i/>
                <w:sz w:val="20"/>
                <w:lang w:val="fr-FR"/>
              </w:rPr>
              <w:t>69 450</w:t>
            </w:r>
            <w:r w:rsidR="0095231E" w:rsidRPr="003A7C04">
              <w:rPr>
                <w:i/>
                <w:sz w:val="20"/>
                <w:lang w:val="fr-FR"/>
              </w:rPr>
              <w:t xml:space="preserve"> </w:t>
            </w:r>
            <w:r w:rsidR="003A7C04" w:rsidRPr="003A7C04">
              <w:rPr>
                <w:i/>
                <w:sz w:val="20"/>
                <w:lang w:val="fr-FR"/>
              </w:rPr>
              <w:t xml:space="preserve">000 </w:t>
            </w:r>
            <w:r w:rsidR="0095231E" w:rsidRPr="003A7C04">
              <w:rPr>
                <w:i/>
                <w:sz w:val="20"/>
                <w:lang w:val="fr-FR"/>
              </w:rPr>
              <w:t>F CFA</w:t>
            </w:r>
            <w:r w:rsidRPr="003A7C04">
              <w:rPr>
                <w:i/>
                <w:sz w:val="20"/>
                <w:lang w:val="fr-FR"/>
              </w:rPr>
              <w:t>]</w:t>
            </w:r>
            <w:r w:rsidRPr="003A7C04">
              <w:rPr>
                <w:sz w:val="20"/>
                <w:lang w:val="fr-FR"/>
              </w:rPr>
              <w:t>,</w:t>
            </w:r>
            <w:r w:rsidRPr="00EF2D33">
              <w:rPr>
                <w:sz w:val="20"/>
                <w:lang w:val="fr-FR"/>
              </w:rPr>
              <w:t xml:space="preserve"> calculé de la manière suivante : le total des paiements mandatés reçus pour les marchés en cours et/ou achevés au cours des </w:t>
            </w:r>
            <w:r w:rsidR="009C78ED" w:rsidRPr="00EF2D33">
              <w:rPr>
                <w:i/>
                <w:sz w:val="20"/>
                <w:lang w:val="fr-FR"/>
              </w:rPr>
              <w:t>__</w:t>
            </w:r>
            <w:proofErr w:type="gramStart"/>
            <w:r w:rsidR="00B55CA4">
              <w:rPr>
                <w:i/>
                <w:sz w:val="20"/>
                <w:lang w:val="fr-FR"/>
              </w:rPr>
              <w:t>Cinq(</w:t>
            </w:r>
            <w:proofErr w:type="gramEnd"/>
            <w:r w:rsidR="00B55CA4">
              <w:rPr>
                <w:i/>
                <w:sz w:val="20"/>
                <w:lang w:val="fr-FR"/>
              </w:rPr>
              <w:t>5)</w:t>
            </w:r>
            <w:r w:rsidR="009C78ED" w:rsidRPr="00EF2D33">
              <w:rPr>
                <w:i/>
                <w:sz w:val="20"/>
                <w:lang w:val="fr-FR"/>
              </w:rPr>
              <w:t xml:space="preserve">____ </w:t>
            </w:r>
            <w:r w:rsidRPr="00EF2D33">
              <w:rPr>
                <w:i/>
                <w:sz w:val="20"/>
                <w:lang w:val="fr-FR"/>
              </w:rPr>
              <w:t>[</w:t>
            </w:r>
            <w:r w:rsidR="00D0372A">
              <w:rPr>
                <w:i/>
                <w:sz w:val="20"/>
                <w:lang w:val="fr-FR"/>
              </w:rPr>
              <w:t>2024, 2023, 2022, 2021, 2020</w:t>
            </w:r>
            <w:r w:rsidR="00D0372A" w:rsidRPr="00EF2D33">
              <w:rPr>
                <w:i/>
                <w:sz w:val="20"/>
                <w:lang w:val="fr-FR"/>
              </w:rPr>
              <w:t>]</w:t>
            </w:r>
            <w:r w:rsidR="00D0372A" w:rsidRPr="00EF2D33">
              <w:rPr>
                <w:sz w:val="20"/>
                <w:lang w:val="fr-FR"/>
              </w:rPr>
              <w:t xml:space="preserve"> dernières années divisées par </w:t>
            </w:r>
            <w:r w:rsidR="00D0372A" w:rsidRPr="00EF2D33">
              <w:rPr>
                <w:i/>
                <w:sz w:val="20"/>
                <w:lang w:val="fr-FR"/>
              </w:rPr>
              <w:t>___</w:t>
            </w:r>
            <w:r w:rsidR="00D0372A">
              <w:rPr>
                <w:i/>
                <w:sz w:val="20"/>
                <w:lang w:val="fr-FR"/>
              </w:rPr>
              <w:t>5</w:t>
            </w:r>
            <w:r w:rsidR="00D0372A" w:rsidRPr="00EF2D33">
              <w:rPr>
                <w:i/>
                <w:sz w:val="20"/>
                <w:lang w:val="fr-FR"/>
              </w:rPr>
              <w:t>___</w:t>
            </w:r>
          </w:p>
        </w:tc>
        <w:tc>
          <w:tcPr>
            <w:tcW w:w="1559" w:type="dxa"/>
          </w:tcPr>
          <w:p w14:paraId="1D92A30C"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1D85D57C" w14:textId="77777777" w:rsidR="006B4F28" w:rsidRPr="00EF2D33" w:rsidRDefault="006B4F28" w:rsidP="00AC2533">
            <w:pPr>
              <w:suppressAutoHyphens/>
              <w:spacing w:before="60" w:after="60"/>
              <w:ind w:left="0" w:firstLine="0"/>
              <w:jc w:val="left"/>
              <w:rPr>
                <w:sz w:val="20"/>
              </w:rPr>
            </w:pPr>
            <w:r w:rsidRPr="00EF2D33">
              <w:rPr>
                <w:sz w:val="20"/>
              </w:rPr>
              <w:t>Doivent satisfaire au critère</w:t>
            </w:r>
          </w:p>
        </w:tc>
        <w:tc>
          <w:tcPr>
            <w:tcW w:w="1560" w:type="dxa"/>
          </w:tcPr>
          <w:p w14:paraId="325BAC85" w14:textId="5DB5AF93" w:rsidR="006B4F28" w:rsidRPr="00EF2D33" w:rsidRDefault="006B4F28" w:rsidP="00AC2533">
            <w:pPr>
              <w:suppressAutoHyphens/>
              <w:spacing w:before="60" w:after="60"/>
              <w:ind w:left="0" w:firstLine="0"/>
              <w:jc w:val="left"/>
              <w:rPr>
                <w:spacing w:val="-4"/>
                <w:sz w:val="20"/>
              </w:rPr>
            </w:pPr>
            <w:r w:rsidRPr="00EF2D33">
              <w:rPr>
                <w:spacing w:val="-4"/>
                <w:sz w:val="20"/>
              </w:rPr>
              <w:t>Doit satisfaire à _</w:t>
            </w:r>
            <w:r w:rsidR="009C78ED" w:rsidRPr="00EF2D33">
              <w:rPr>
                <w:spacing w:val="-4"/>
                <w:sz w:val="20"/>
              </w:rPr>
              <w:t>____</w:t>
            </w:r>
            <w:r w:rsidR="006440DE">
              <w:rPr>
                <w:spacing w:val="-4"/>
                <w:sz w:val="20"/>
              </w:rPr>
              <w:t>40</w:t>
            </w:r>
            <w:r w:rsidR="009C78ED" w:rsidRPr="00EF2D33">
              <w:rPr>
                <w:spacing w:val="-4"/>
                <w:sz w:val="20"/>
              </w:rPr>
              <w:t>_</w:t>
            </w:r>
            <w:r w:rsidRPr="00EF2D33">
              <w:rPr>
                <w:spacing w:val="-4"/>
                <w:sz w:val="20"/>
              </w:rPr>
              <w:t>_</w:t>
            </w:r>
            <w:r w:rsidR="009C78ED" w:rsidRPr="00EF2D33">
              <w:rPr>
                <w:spacing w:val="-4"/>
                <w:sz w:val="20"/>
              </w:rPr>
              <w:t xml:space="preserve"> %</w:t>
            </w:r>
            <w:r w:rsidRPr="00EF2D33">
              <w:rPr>
                <w:spacing w:val="-4"/>
                <w:sz w:val="20"/>
              </w:rPr>
              <w:t xml:space="preserve"> </w:t>
            </w:r>
            <w:r w:rsidR="009C78ED" w:rsidRPr="00EF2D33">
              <w:rPr>
                <w:i/>
                <w:spacing w:val="-4"/>
                <w:sz w:val="20"/>
              </w:rPr>
              <w:t xml:space="preserve">__________ </w:t>
            </w:r>
            <w:r w:rsidRPr="00EF2D33">
              <w:rPr>
                <w:spacing w:val="-4"/>
                <w:sz w:val="20"/>
              </w:rPr>
              <w:t>de la spécification</w:t>
            </w:r>
          </w:p>
        </w:tc>
        <w:tc>
          <w:tcPr>
            <w:tcW w:w="1417" w:type="dxa"/>
          </w:tcPr>
          <w:p w14:paraId="01F6462F" w14:textId="6CD5CB1D" w:rsidR="006B4F28" w:rsidRPr="00EF2D33" w:rsidRDefault="006B4F28" w:rsidP="00AC2533">
            <w:pPr>
              <w:suppressAutoHyphens/>
              <w:spacing w:before="60" w:after="60"/>
              <w:ind w:left="0" w:firstLine="0"/>
              <w:jc w:val="left"/>
              <w:rPr>
                <w:i/>
                <w:spacing w:val="-4"/>
                <w:sz w:val="20"/>
              </w:rPr>
            </w:pPr>
            <w:r w:rsidRPr="00EF2D33">
              <w:rPr>
                <w:spacing w:val="-4"/>
                <w:sz w:val="20"/>
              </w:rPr>
              <w:t xml:space="preserve">Doit satisfaire à </w:t>
            </w:r>
            <w:r w:rsidR="009C78ED" w:rsidRPr="00EF2D33">
              <w:rPr>
                <w:i/>
                <w:spacing w:val="-4"/>
                <w:sz w:val="20"/>
              </w:rPr>
              <w:t>_____</w:t>
            </w:r>
            <w:r w:rsidR="006440DE">
              <w:rPr>
                <w:i/>
                <w:spacing w:val="-4"/>
                <w:sz w:val="20"/>
              </w:rPr>
              <w:t>60</w:t>
            </w:r>
            <w:r w:rsidR="009C78ED" w:rsidRPr="00EF2D33">
              <w:rPr>
                <w:i/>
                <w:spacing w:val="-4"/>
                <w:sz w:val="20"/>
              </w:rPr>
              <w:t>___ %</w:t>
            </w:r>
            <w:r w:rsidRPr="00EF2D33">
              <w:rPr>
                <w:spacing w:val="-4"/>
                <w:sz w:val="20"/>
              </w:rPr>
              <w:t xml:space="preserve"> </w:t>
            </w:r>
            <w:r w:rsidR="009C78ED" w:rsidRPr="00EF2D33">
              <w:rPr>
                <w:i/>
                <w:spacing w:val="-4"/>
                <w:sz w:val="20"/>
              </w:rPr>
              <w:t xml:space="preserve">_________ </w:t>
            </w:r>
            <w:r w:rsidRPr="00EF2D33">
              <w:rPr>
                <w:spacing w:val="-4"/>
                <w:sz w:val="20"/>
              </w:rPr>
              <w:t>de la spécification</w:t>
            </w:r>
          </w:p>
        </w:tc>
        <w:tc>
          <w:tcPr>
            <w:tcW w:w="1559" w:type="dxa"/>
          </w:tcPr>
          <w:p w14:paraId="5FEF20B6" w14:textId="77777777" w:rsidR="006B4F28" w:rsidRPr="00EF2D33" w:rsidRDefault="006B4F28" w:rsidP="00AC2533">
            <w:pPr>
              <w:suppressAutoHyphens/>
              <w:ind w:left="39" w:firstLine="0"/>
              <w:jc w:val="left"/>
              <w:rPr>
                <w:sz w:val="20"/>
              </w:rPr>
            </w:pPr>
            <w:r w:rsidRPr="00EF2D33">
              <w:rPr>
                <w:sz w:val="20"/>
              </w:rPr>
              <w:t>Formulaire FIN</w:t>
            </w:r>
            <w:r w:rsidR="009C78ED" w:rsidRPr="00EF2D33">
              <w:rPr>
                <w:sz w:val="20"/>
              </w:rPr>
              <w:t> </w:t>
            </w:r>
            <w:r w:rsidRPr="00EF2D33">
              <w:rPr>
                <w:sz w:val="20"/>
              </w:rPr>
              <w:t>–</w:t>
            </w:r>
            <w:r w:rsidR="009C78ED" w:rsidRPr="00EF2D33">
              <w:rPr>
                <w:sz w:val="20"/>
              </w:rPr>
              <w:t> </w:t>
            </w:r>
            <w:r w:rsidRPr="00EF2D33">
              <w:rPr>
                <w:sz w:val="20"/>
              </w:rPr>
              <w:t>3.2</w:t>
            </w:r>
          </w:p>
        </w:tc>
      </w:tr>
      <w:tr w:rsidR="006B4F28" w:rsidRPr="00EF2D33" w14:paraId="0FB90FEF" w14:textId="77777777" w:rsidTr="00AC2533">
        <w:tc>
          <w:tcPr>
            <w:tcW w:w="567" w:type="dxa"/>
          </w:tcPr>
          <w:p w14:paraId="2B405CDC" w14:textId="77777777" w:rsidR="006B4F28" w:rsidRPr="00EF2D33" w:rsidRDefault="006B4F28" w:rsidP="00AC2533">
            <w:pPr>
              <w:pStyle w:val="Titre2"/>
              <w:tabs>
                <w:tab w:val="left" w:pos="576"/>
              </w:tabs>
              <w:suppressAutoHyphens/>
              <w:spacing w:before="60" w:after="60"/>
              <w:jc w:val="left"/>
              <w:rPr>
                <w:b w:val="0"/>
                <w:sz w:val="20"/>
              </w:rPr>
            </w:pPr>
            <w:r w:rsidRPr="00EF2D33">
              <w:rPr>
                <w:b w:val="0"/>
                <w:sz w:val="20"/>
              </w:rPr>
              <w:t>4.1</w:t>
            </w:r>
          </w:p>
          <w:p w14:paraId="5F373AC3" w14:textId="77777777" w:rsidR="00E7645B" w:rsidRPr="00EF2D33" w:rsidRDefault="00E7645B" w:rsidP="00AC2533">
            <w:pPr>
              <w:rPr>
                <w:sz w:val="20"/>
              </w:rPr>
            </w:pPr>
            <w:r w:rsidRPr="00EF2D33">
              <w:rPr>
                <w:sz w:val="20"/>
              </w:rPr>
              <w:t>(</w:t>
            </w:r>
            <w:proofErr w:type="gramStart"/>
            <w:r w:rsidRPr="00EF2D33">
              <w:rPr>
                <w:sz w:val="20"/>
              </w:rPr>
              <w:t>a</w:t>
            </w:r>
            <w:proofErr w:type="gramEnd"/>
            <w:r w:rsidRPr="00EF2D33">
              <w:rPr>
                <w:sz w:val="20"/>
              </w:rPr>
              <w:t>)</w:t>
            </w:r>
          </w:p>
        </w:tc>
        <w:tc>
          <w:tcPr>
            <w:tcW w:w="2127" w:type="dxa"/>
          </w:tcPr>
          <w:p w14:paraId="64D638AF" w14:textId="77777777" w:rsidR="006B4F28" w:rsidRPr="00EF2D33" w:rsidRDefault="006B4F28" w:rsidP="00AC2533">
            <w:pPr>
              <w:pStyle w:val="Titre2"/>
              <w:suppressAutoHyphens/>
              <w:spacing w:before="60" w:after="60"/>
              <w:ind w:left="37" w:firstLine="0"/>
              <w:jc w:val="left"/>
              <w:rPr>
                <w:sz w:val="20"/>
              </w:rPr>
            </w:pPr>
            <w:r w:rsidRPr="00EF2D33">
              <w:rPr>
                <w:sz w:val="20"/>
              </w:rPr>
              <w:t>Expérience générale en construction</w:t>
            </w:r>
          </w:p>
        </w:tc>
        <w:tc>
          <w:tcPr>
            <w:tcW w:w="2835" w:type="dxa"/>
          </w:tcPr>
          <w:p w14:paraId="0949765B" w14:textId="14ECCDC3" w:rsidR="006B4F28" w:rsidRPr="00EF2D33" w:rsidRDefault="006B4F28" w:rsidP="00AC2533">
            <w:pPr>
              <w:pStyle w:val="Retraitcorpsdetexte"/>
              <w:suppressAutoHyphens/>
              <w:spacing w:before="60" w:after="60"/>
              <w:ind w:left="0" w:firstLine="0"/>
              <w:jc w:val="left"/>
              <w:rPr>
                <w:sz w:val="20"/>
                <w:lang w:val="fr-FR"/>
              </w:rPr>
            </w:pPr>
            <w:r w:rsidRPr="00EF2D33">
              <w:rPr>
                <w:sz w:val="20"/>
                <w:lang w:val="fr-FR"/>
              </w:rPr>
              <w:t>Expérience de marchés de</w:t>
            </w:r>
            <w:r w:rsidR="009C78ED" w:rsidRPr="00EF2D33">
              <w:rPr>
                <w:sz w:val="20"/>
                <w:lang w:val="fr-FR"/>
              </w:rPr>
              <w:t> </w:t>
            </w:r>
            <w:r w:rsidRPr="00EF2D33">
              <w:rPr>
                <w:sz w:val="20"/>
                <w:lang w:val="fr-FR"/>
              </w:rPr>
              <w:t>construction à titre d’entrepreneur principal, de</w:t>
            </w:r>
            <w:r w:rsidR="009C78ED" w:rsidRPr="00EF2D33">
              <w:rPr>
                <w:sz w:val="20"/>
                <w:lang w:val="fr-FR"/>
              </w:rPr>
              <w:t> </w:t>
            </w:r>
            <w:r w:rsidRPr="00EF2D33">
              <w:rPr>
                <w:sz w:val="20"/>
                <w:lang w:val="fr-FR"/>
              </w:rPr>
              <w:t xml:space="preserve">membre de groupement, d’ensemblier ou de sous-traitant au cours </w:t>
            </w:r>
            <w:proofErr w:type="gramStart"/>
            <w:r w:rsidRPr="00EF2D33">
              <w:rPr>
                <w:sz w:val="20"/>
                <w:lang w:val="fr-FR"/>
              </w:rPr>
              <w:t xml:space="preserve">des </w:t>
            </w:r>
            <w:r w:rsidR="00D0372A">
              <w:rPr>
                <w:sz w:val="20"/>
                <w:lang w:val="fr-FR"/>
              </w:rPr>
              <w:t xml:space="preserve"> cinq</w:t>
            </w:r>
            <w:proofErr w:type="gramEnd"/>
            <w:r w:rsidR="00D0372A">
              <w:rPr>
                <w:sz w:val="20"/>
                <w:lang w:val="fr-FR"/>
              </w:rPr>
              <w:t xml:space="preserve"> (05)</w:t>
            </w:r>
            <w:r w:rsidR="00D0372A" w:rsidRPr="00EF2D33">
              <w:rPr>
                <w:sz w:val="20"/>
                <w:lang w:val="fr-FR"/>
              </w:rPr>
              <w:t xml:space="preserve"> dernières années à partir du </w:t>
            </w:r>
            <w:r w:rsidR="00D0372A" w:rsidRPr="00EF2D33">
              <w:rPr>
                <w:sz w:val="20"/>
                <w:lang w:val="fr-FR"/>
              </w:rPr>
              <w:br/>
              <w:t>1</w:t>
            </w:r>
            <w:r w:rsidR="00D0372A" w:rsidRPr="00EF2D33">
              <w:rPr>
                <w:sz w:val="20"/>
                <w:vertAlign w:val="superscript"/>
                <w:lang w:val="fr-FR"/>
              </w:rPr>
              <w:t>er</w:t>
            </w:r>
            <w:r w:rsidR="00D0372A" w:rsidRPr="00EF2D33">
              <w:rPr>
                <w:sz w:val="20"/>
                <w:lang w:val="fr-FR"/>
              </w:rPr>
              <w:t xml:space="preserve"> janvier de l’année</w:t>
            </w:r>
            <w:r w:rsidR="00D0372A">
              <w:rPr>
                <w:sz w:val="20"/>
                <w:lang w:val="fr-FR"/>
              </w:rPr>
              <w:t xml:space="preserve"> 2020</w:t>
            </w:r>
            <w:r w:rsidR="00D0372A" w:rsidRPr="00EF2D33">
              <w:rPr>
                <w:sz w:val="20"/>
                <w:lang w:val="fr-FR"/>
              </w:rPr>
              <w:t>.</w:t>
            </w:r>
          </w:p>
        </w:tc>
        <w:tc>
          <w:tcPr>
            <w:tcW w:w="1559" w:type="dxa"/>
          </w:tcPr>
          <w:p w14:paraId="624E404C"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6F058922"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60" w:type="dxa"/>
          </w:tcPr>
          <w:p w14:paraId="426AE246" w14:textId="77777777" w:rsidR="006B4F28" w:rsidRPr="00EF2D33" w:rsidRDefault="006B4F28" w:rsidP="00AC2533">
            <w:pPr>
              <w:suppressAutoHyphens/>
              <w:spacing w:before="60" w:after="60"/>
              <w:ind w:left="0" w:firstLine="0"/>
              <w:jc w:val="left"/>
              <w:rPr>
                <w:sz w:val="20"/>
              </w:rPr>
            </w:pPr>
            <w:r w:rsidRPr="00EF2D33">
              <w:rPr>
                <w:sz w:val="20"/>
              </w:rPr>
              <w:t>Doit satisfaire au critère</w:t>
            </w:r>
          </w:p>
        </w:tc>
        <w:tc>
          <w:tcPr>
            <w:tcW w:w="1417" w:type="dxa"/>
          </w:tcPr>
          <w:p w14:paraId="19777A43" w14:textId="77777777" w:rsidR="006B4F28" w:rsidRPr="00EF2D33" w:rsidRDefault="006B4F28" w:rsidP="00AC2533">
            <w:pPr>
              <w:suppressAutoHyphens/>
              <w:spacing w:before="60" w:after="60"/>
              <w:ind w:left="0" w:firstLine="0"/>
              <w:jc w:val="left"/>
              <w:rPr>
                <w:sz w:val="20"/>
              </w:rPr>
            </w:pPr>
            <w:r w:rsidRPr="00EF2D33">
              <w:rPr>
                <w:sz w:val="20"/>
              </w:rPr>
              <w:t>Sans objet</w:t>
            </w:r>
          </w:p>
        </w:tc>
        <w:tc>
          <w:tcPr>
            <w:tcW w:w="1559" w:type="dxa"/>
          </w:tcPr>
          <w:p w14:paraId="179A2639" w14:textId="77777777" w:rsidR="006B4F28" w:rsidRPr="00EF2D33" w:rsidRDefault="006B4F28" w:rsidP="00AC2533">
            <w:pPr>
              <w:suppressAutoHyphens/>
              <w:ind w:left="39" w:firstLine="0"/>
              <w:jc w:val="left"/>
              <w:rPr>
                <w:sz w:val="20"/>
              </w:rPr>
            </w:pPr>
            <w:r w:rsidRPr="00EF2D33">
              <w:rPr>
                <w:sz w:val="20"/>
              </w:rPr>
              <w:t>Formulaire EXP – 4.1</w:t>
            </w:r>
          </w:p>
        </w:tc>
      </w:tr>
      <w:tr w:rsidR="00D502C2" w:rsidRPr="00EF2D33" w14:paraId="57EF7F4F" w14:textId="77777777" w:rsidTr="00AC2533">
        <w:tc>
          <w:tcPr>
            <w:tcW w:w="13041" w:type="dxa"/>
            <w:gridSpan w:val="8"/>
            <w:shd w:val="clear" w:color="auto" w:fill="808080" w:themeFill="background1" w:themeFillShade="80"/>
          </w:tcPr>
          <w:p w14:paraId="49A4F248" w14:textId="77777777" w:rsidR="00D502C2" w:rsidRPr="00EF2D33" w:rsidRDefault="00D502C2" w:rsidP="00AC2533">
            <w:pPr>
              <w:pageBreakBefore/>
              <w:suppressAutoHyphens/>
              <w:spacing w:before="40" w:after="40"/>
              <w:ind w:left="40" w:firstLine="0"/>
              <w:jc w:val="left"/>
              <w:rPr>
                <w:sz w:val="20"/>
              </w:rPr>
            </w:pPr>
            <w:r w:rsidRPr="00EF2D33">
              <w:rPr>
                <w:b/>
                <w:sz w:val="20"/>
              </w:rPr>
              <w:lastRenderedPageBreak/>
              <w:t>4. Expérience</w:t>
            </w:r>
          </w:p>
        </w:tc>
      </w:tr>
      <w:tr w:rsidR="00D502C2" w:rsidRPr="00EF2D33" w14:paraId="28CE7694" w14:textId="77777777" w:rsidTr="00AC2533">
        <w:tc>
          <w:tcPr>
            <w:tcW w:w="567" w:type="dxa"/>
          </w:tcPr>
          <w:p w14:paraId="19F3DAA9" w14:textId="77777777" w:rsidR="00D502C2" w:rsidRPr="00EF2D33" w:rsidRDefault="008C68A8" w:rsidP="00AC2533">
            <w:pPr>
              <w:pStyle w:val="Titre2"/>
              <w:tabs>
                <w:tab w:val="left" w:pos="576"/>
              </w:tabs>
              <w:suppressAutoHyphens/>
              <w:spacing w:before="60" w:after="60"/>
              <w:jc w:val="left"/>
              <w:rPr>
                <w:b w:val="0"/>
                <w:sz w:val="20"/>
              </w:rPr>
            </w:pPr>
            <w:r w:rsidRPr="00EF2D33">
              <w:rPr>
                <w:b w:val="0"/>
                <w:sz w:val="20"/>
              </w:rPr>
              <w:t>4.2</w:t>
            </w:r>
          </w:p>
          <w:p w14:paraId="3B183A85" w14:textId="77777777" w:rsidR="008C68A8" w:rsidRPr="00EF2D33" w:rsidRDefault="008C68A8" w:rsidP="00AC2533">
            <w:pPr>
              <w:rPr>
                <w:sz w:val="20"/>
              </w:rPr>
            </w:pPr>
            <w:r w:rsidRPr="00EF2D33">
              <w:rPr>
                <w:sz w:val="20"/>
              </w:rPr>
              <w:t>(</w:t>
            </w:r>
            <w:proofErr w:type="gramStart"/>
            <w:r w:rsidRPr="00EF2D33">
              <w:rPr>
                <w:sz w:val="20"/>
              </w:rPr>
              <w:t>a</w:t>
            </w:r>
            <w:proofErr w:type="gramEnd"/>
            <w:r w:rsidRPr="00EF2D33">
              <w:rPr>
                <w:sz w:val="20"/>
              </w:rPr>
              <w:t>)</w:t>
            </w:r>
          </w:p>
        </w:tc>
        <w:tc>
          <w:tcPr>
            <w:tcW w:w="2127" w:type="dxa"/>
          </w:tcPr>
          <w:p w14:paraId="2B89D1D7" w14:textId="77777777" w:rsidR="00D502C2" w:rsidRPr="00EF2D33" w:rsidRDefault="00D502C2" w:rsidP="00AC2533">
            <w:pPr>
              <w:pStyle w:val="Titre2"/>
              <w:suppressAutoHyphens/>
              <w:spacing w:before="60" w:after="60"/>
              <w:ind w:left="37" w:firstLine="0"/>
              <w:jc w:val="left"/>
              <w:rPr>
                <w:sz w:val="20"/>
              </w:rPr>
            </w:pPr>
            <w:r w:rsidRPr="00EF2D33">
              <w:rPr>
                <w:sz w:val="20"/>
              </w:rPr>
              <w:t>Expérience spécifique de construction et de gestion de contrat</w:t>
            </w:r>
          </w:p>
        </w:tc>
        <w:tc>
          <w:tcPr>
            <w:tcW w:w="2835" w:type="dxa"/>
          </w:tcPr>
          <w:p w14:paraId="6143F08E" w14:textId="16994012" w:rsidR="008C68A8" w:rsidRPr="00EF2D33" w:rsidRDefault="008C68A8" w:rsidP="00AC2533">
            <w:pPr>
              <w:pStyle w:val="Retraitcorpsdetexte"/>
              <w:suppressAutoHyphens/>
              <w:spacing w:before="60" w:after="60"/>
              <w:ind w:left="0" w:firstLine="0"/>
              <w:jc w:val="left"/>
              <w:rPr>
                <w:sz w:val="20"/>
                <w:lang w:val="fr-FR"/>
              </w:rPr>
            </w:pPr>
            <w:r w:rsidRPr="00EF2D33">
              <w:rPr>
                <w:sz w:val="20"/>
                <w:lang w:val="fr-FR"/>
              </w:rPr>
              <w:t>(i)</w:t>
            </w:r>
            <w:r w:rsidR="00D502C2" w:rsidRPr="00EF2D33">
              <w:rPr>
                <w:sz w:val="20"/>
                <w:lang w:val="fr-FR"/>
              </w:rPr>
              <w:t xml:space="preserve"> Réalisation à titre d’entrepreneur principal, de membre d’un groupement</w:t>
            </w:r>
            <w:r w:rsidR="00D502C2" w:rsidRPr="00EF2D33">
              <w:rPr>
                <w:rStyle w:val="Appelnotedebasdep"/>
                <w:sz w:val="20"/>
                <w:lang w:val="fr-FR"/>
              </w:rPr>
              <w:footnoteReference w:id="11"/>
            </w:r>
            <w:r w:rsidR="00D502C2" w:rsidRPr="00EF2D33">
              <w:rPr>
                <w:sz w:val="20"/>
                <w:lang w:val="fr-FR"/>
              </w:rPr>
              <w:t>, d’ensemblier, ou de sous-traitant</w:t>
            </w:r>
            <w:r w:rsidR="00D502C2" w:rsidRPr="00EF2D33">
              <w:rPr>
                <w:rStyle w:val="Appelnotedebasdep"/>
                <w:sz w:val="20"/>
                <w:lang w:val="fr-FR"/>
              </w:rPr>
              <w:footnoteReference w:id="12"/>
            </w:r>
            <w:r w:rsidR="00D502C2" w:rsidRPr="00EF2D33">
              <w:rPr>
                <w:sz w:val="20"/>
                <w:lang w:val="fr-FR"/>
              </w:rPr>
              <w:t xml:space="preserve"> d’un nombre </w:t>
            </w:r>
            <w:proofErr w:type="gramStart"/>
            <w:r w:rsidR="00D667FA" w:rsidRPr="00EF2D33">
              <w:rPr>
                <w:i/>
                <w:sz w:val="20"/>
                <w:lang w:val="fr-FR"/>
              </w:rPr>
              <w:t>[</w:t>
            </w:r>
            <w:r w:rsidR="00D0372A" w:rsidRPr="00957718">
              <w:rPr>
                <w:sz w:val="20"/>
                <w:lang w:val="fr-FR"/>
              </w:rPr>
              <w:t xml:space="preserve"> minimal</w:t>
            </w:r>
            <w:proofErr w:type="gramEnd"/>
            <w:r w:rsidR="00D0372A" w:rsidRPr="00957718">
              <w:rPr>
                <w:sz w:val="20"/>
                <w:lang w:val="fr-FR"/>
              </w:rPr>
              <w:t xml:space="preserve"> de </w:t>
            </w:r>
            <w:r w:rsidR="00D0372A">
              <w:rPr>
                <w:i/>
                <w:sz w:val="20"/>
                <w:lang w:val="fr-FR"/>
              </w:rPr>
              <w:t>02</w:t>
            </w:r>
            <w:r w:rsidR="00D0372A">
              <w:rPr>
                <w:sz w:val="22"/>
                <w:szCs w:val="22"/>
                <w:lang w:val="fr-FR"/>
              </w:rPr>
              <w:t xml:space="preserve"> </w:t>
            </w:r>
            <w:r w:rsidR="00D0372A" w:rsidRPr="00EF2D33">
              <w:rPr>
                <w:sz w:val="20"/>
                <w:lang w:val="fr-FR"/>
              </w:rPr>
              <w:t>marchés similaires</w:t>
            </w:r>
            <w:r w:rsidR="00D0372A" w:rsidRPr="00EF2D33">
              <w:rPr>
                <w:sz w:val="20"/>
                <w:vertAlign w:val="superscript"/>
                <w:lang w:val="fr-FR"/>
              </w:rPr>
              <w:footnoteReference w:id="13"/>
            </w:r>
            <w:r w:rsidR="00D0372A" w:rsidRPr="00EF2D33">
              <w:rPr>
                <w:sz w:val="20"/>
                <w:lang w:val="fr-FR"/>
              </w:rPr>
              <w:t xml:space="preserve"> stipulé ci-après, de manière satisfaisante et achevés pour l’essentiel</w:t>
            </w:r>
            <w:r w:rsidR="00D0372A" w:rsidRPr="00EF2D33">
              <w:rPr>
                <w:sz w:val="20"/>
                <w:vertAlign w:val="superscript"/>
                <w:lang w:val="fr-FR"/>
              </w:rPr>
              <w:footnoteReference w:id="14"/>
            </w:r>
            <w:r w:rsidR="00D0372A" w:rsidRPr="00EF2D33">
              <w:rPr>
                <w:sz w:val="20"/>
                <w:vertAlign w:val="superscript"/>
                <w:lang w:val="fr-FR"/>
              </w:rPr>
              <w:t xml:space="preserve"> </w:t>
            </w:r>
            <w:r w:rsidR="00D0372A" w:rsidRPr="00EF2D33">
              <w:rPr>
                <w:sz w:val="20"/>
                <w:lang w:val="fr-FR"/>
              </w:rPr>
              <w:t xml:space="preserve">exécutés au cours des </w:t>
            </w:r>
            <w:r w:rsidR="00D0372A">
              <w:rPr>
                <w:sz w:val="20"/>
                <w:lang w:val="fr-FR"/>
              </w:rPr>
              <w:t>cinq</w:t>
            </w:r>
            <w:r w:rsidR="00D0372A" w:rsidRPr="00EF2D33">
              <w:rPr>
                <w:sz w:val="20"/>
                <w:lang w:val="fr-FR"/>
              </w:rPr>
              <w:t xml:space="preserve"> ( </w:t>
            </w:r>
            <w:r w:rsidR="00D0372A">
              <w:rPr>
                <w:sz w:val="20"/>
                <w:lang w:val="fr-FR"/>
              </w:rPr>
              <w:t>05</w:t>
            </w:r>
            <w:r w:rsidR="00D0372A" w:rsidRPr="00EF2D33">
              <w:rPr>
                <w:sz w:val="20"/>
                <w:lang w:val="fr-FR"/>
              </w:rPr>
              <w:t xml:space="preserve">) dernières années à compter du 1er janvier </w:t>
            </w:r>
            <w:r w:rsidR="00D0372A">
              <w:rPr>
                <w:i/>
                <w:sz w:val="20"/>
                <w:lang w:val="fr-FR"/>
              </w:rPr>
              <w:t xml:space="preserve">2020 </w:t>
            </w:r>
            <w:r w:rsidR="00D0372A" w:rsidRPr="00EF2D33">
              <w:rPr>
                <w:sz w:val="20"/>
                <w:lang w:val="fr-FR"/>
              </w:rPr>
              <w:t>jusqu’à la date limite de remise des offres :</w:t>
            </w:r>
          </w:p>
          <w:p w14:paraId="0670746C" w14:textId="78D0874B" w:rsidR="008C68A8" w:rsidRPr="00EF2D33" w:rsidRDefault="00D502C2" w:rsidP="00AC2533">
            <w:pPr>
              <w:pStyle w:val="Retraitcorpsdetexte"/>
              <w:suppressAutoHyphens/>
              <w:spacing w:before="60" w:after="60"/>
              <w:ind w:left="0" w:firstLine="0"/>
              <w:jc w:val="left"/>
              <w:rPr>
                <w:sz w:val="20"/>
                <w:lang w:val="fr-FR"/>
              </w:rPr>
            </w:pPr>
            <w:r w:rsidRPr="00EF2D33">
              <w:rPr>
                <w:sz w:val="20"/>
                <w:lang w:val="fr-FR"/>
              </w:rPr>
              <w:t>(i</w:t>
            </w:r>
            <w:r w:rsidR="001F210D" w:rsidRPr="00EF2D33">
              <w:rPr>
                <w:sz w:val="20"/>
                <w:lang w:val="fr-FR"/>
              </w:rPr>
              <w:t>i</w:t>
            </w:r>
            <w:r w:rsidRPr="00EF2D33">
              <w:rPr>
                <w:sz w:val="20"/>
                <w:lang w:val="fr-FR"/>
              </w:rPr>
              <w:t xml:space="preserve">) </w:t>
            </w:r>
            <w:r w:rsidR="0090426A">
              <w:rPr>
                <w:sz w:val="20"/>
                <w:lang w:val="fr-FR"/>
              </w:rPr>
              <w:t xml:space="preserve">Deux (02) </w:t>
            </w:r>
            <w:r w:rsidRPr="00EF2D33">
              <w:rPr>
                <w:sz w:val="20"/>
                <w:lang w:val="fr-FR"/>
              </w:rPr>
              <w:t xml:space="preserve">marchés d’un montant minimum de </w:t>
            </w:r>
            <w:r w:rsidR="0090426A">
              <w:rPr>
                <w:sz w:val="20"/>
                <w:lang w:val="fr-FR"/>
              </w:rPr>
              <w:t xml:space="preserve">100 000 </w:t>
            </w:r>
            <w:proofErr w:type="gramStart"/>
            <w:r w:rsidR="0090426A">
              <w:rPr>
                <w:sz w:val="20"/>
                <w:lang w:val="fr-FR"/>
              </w:rPr>
              <w:t>000</w:t>
            </w:r>
            <w:r w:rsidR="008C68A8" w:rsidRPr="00EF2D33">
              <w:rPr>
                <w:sz w:val="20"/>
                <w:lang w:val="fr-FR"/>
              </w:rPr>
              <w:t>;</w:t>
            </w:r>
            <w:proofErr w:type="gramEnd"/>
            <w:r w:rsidRPr="00EF2D33">
              <w:rPr>
                <w:sz w:val="20"/>
                <w:lang w:val="fr-FR"/>
              </w:rPr>
              <w:t xml:space="preserve"> </w:t>
            </w:r>
          </w:p>
          <w:p w14:paraId="46528502" w14:textId="77777777" w:rsidR="00D502C2" w:rsidRPr="00EF2D33" w:rsidRDefault="00D502C2" w:rsidP="00AC2533">
            <w:pPr>
              <w:pStyle w:val="Retraitcorpsdetexte"/>
              <w:suppressAutoHyphens/>
              <w:spacing w:before="60" w:after="60"/>
              <w:ind w:left="0" w:firstLine="0"/>
              <w:jc w:val="left"/>
              <w:rPr>
                <w:sz w:val="20"/>
                <w:lang w:val="fr-FR"/>
              </w:rPr>
            </w:pPr>
            <w:r w:rsidRPr="00EF2D33">
              <w:rPr>
                <w:sz w:val="20"/>
                <w:lang w:val="fr-FR"/>
              </w:rPr>
              <w:t xml:space="preserve">Chacun des marchés présentés au titre de </w:t>
            </w:r>
            <w:r w:rsidR="006E0DC3" w:rsidRPr="00EF2D33">
              <w:rPr>
                <w:sz w:val="20"/>
                <w:lang w:val="fr-FR"/>
              </w:rPr>
              <w:t>ces critères</w:t>
            </w:r>
            <w:r w:rsidRPr="00EF2D33">
              <w:rPr>
                <w:sz w:val="20"/>
                <w:lang w:val="fr-FR"/>
              </w:rPr>
              <w:t xml:space="preserve"> doit satisfaire aux exigences essentielles minimales ci-après : </w:t>
            </w:r>
            <w:r w:rsidRPr="00EF2D33">
              <w:rPr>
                <w:i/>
                <w:sz w:val="20"/>
                <w:lang w:val="fr-FR"/>
              </w:rPr>
              <w:t xml:space="preserve">[en référence à la Section VII-Spécifications des Travaux, </w:t>
            </w:r>
            <w:r w:rsidRPr="00EF2D33">
              <w:rPr>
                <w:i/>
                <w:sz w:val="20"/>
                <w:lang w:val="fr-FR"/>
              </w:rPr>
              <w:lastRenderedPageBreak/>
              <w:t xml:space="preserve">indiquer les exigences essentielles minimales </w:t>
            </w:r>
            <w:r w:rsidR="005C7E94" w:rsidRPr="00EF2D33">
              <w:rPr>
                <w:i/>
                <w:sz w:val="20"/>
                <w:lang w:val="fr-FR"/>
              </w:rPr>
              <w:t>en termes de</w:t>
            </w:r>
            <w:r w:rsidRPr="00EF2D33">
              <w:rPr>
                <w:i/>
                <w:sz w:val="20"/>
                <w:lang w:val="fr-FR"/>
              </w:rPr>
              <w:t xml:space="preserve"> taille physique, complexité, méthodes de construction, technologie et/ou autres caractéristiques]</w:t>
            </w:r>
            <w:r w:rsidRPr="00EF2D33">
              <w:rPr>
                <w:sz w:val="20"/>
                <w:lang w:val="fr-FR"/>
              </w:rPr>
              <w:t>.</w:t>
            </w:r>
          </w:p>
          <w:p w14:paraId="66C5705F" w14:textId="77777777" w:rsidR="00D502C2" w:rsidRPr="00EF2D33" w:rsidRDefault="00D502C2" w:rsidP="00AC2533">
            <w:pPr>
              <w:pStyle w:val="Retraitcorpsdetexte"/>
              <w:suppressAutoHyphens/>
              <w:spacing w:before="60" w:after="60"/>
              <w:ind w:left="0" w:firstLine="0"/>
              <w:jc w:val="left"/>
              <w:rPr>
                <w:sz w:val="20"/>
                <w:lang w:val="fr-FR"/>
              </w:rPr>
            </w:pPr>
            <w:r w:rsidRPr="00EF2D33">
              <w:rPr>
                <w:i/>
                <w:sz w:val="20"/>
                <w:lang w:val="fr-FR"/>
              </w:rPr>
              <w:t>[</w:t>
            </w:r>
            <w:proofErr w:type="gramStart"/>
            <w:r w:rsidRPr="00EF2D33">
              <w:rPr>
                <w:i/>
                <w:sz w:val="20"/>
                <w:lang w:val="fr-FR"/>
              </w:rPr>
              <w:t>si</w:t>
            </w:r>
            <w:proofErr w:type="gramEnd"/>
            <w:r w:rsidRPr="00EF2D33">
              <w:rPr>
                <w:i/>
                <w:sz w:val="20"/>
                <w:lang w:val="fr-FR"/>
              </w:rPr>
              <w:t xml:space="preserve"> le recours à un sous-traitant spécialisé est autorisé, décrire la nature et les caractéristiques des travaux spécialisés pour lesquels les exigences de qualification peuvent être satisfaites par des sous-traitants spécialisés, en terme de taille physique, complexité, méthodes de construction, technologie et/ou autres caractéristiques]</w:t>
            </w:r>
            <w:r w:rsidR="006E0DC3" w:rsidRPr="00EF2D33">
              <w:rPr>
                <w:sz w:val="20"/>
                <w:lang w:val="fr-FR"/>
              </w:rPr>
              <w:t>.</w:t>
            </w:r>
          </w:p>
        </w:tc>
        <w:tc>
          <w:tcPr>
            <w:tcW w:w="1559" w:type="dxa"/>
          </w:tcPr>
          <w:p w14:paraId="3F74D3C3" w14:textId="77777777" w:rsidR="00D502C2" w:rsidRPr="00EF2D33" w:rsidRDefault="00D502C2" w:rsidP="00AC2533">
            <w:pPr>
              <w:suppressAutoHyphens/>
              <w:spacing w:before="60" w:after="60"/>
              <w:ind w:left="0" w:firstLine="0"/>
              <w:jc w:val="left"/>
              <w:rPr>
                <w:sz w:val="20"/>
              </w:rPr>
            </w:pPr>
            <w:r w:rsidRPr="00EF2D33">
              <w:rPr>
                <w:sz w:val="20"/>
              </w:rPr>
              <w:lastRenderedPageBreak/>
              <w:t xml:space="preserve">Doit satisfaire au critère </w:t>
            </w:r>
          </w:p>
        </w:tc>
        <w:tc>
          <w:tcPr>
            <w:tcW w:w="1417" w:type="dxa"/>
          </w:tcPr>
          <w:p w14:paraId="7FECC537" w14:textId="77777777" w:rsidR="00D502C2" w:rsidRPr="00EF2D33" w:rsidRDefault="00D502C2" w:rsidP="00AC2533">
            <w:pPr>
              <w:suppressAutoHyphens/>
              <w:spacing w:before="60" w:after="60"/>
              <w:ind w:left="0" w:firstLine="0"/>
              <w:jc w:val="left"/>
              <w:rPr>
                <w:sz w:val="20"/>
                <w:szCs w:val="24"/>
              </w:rPr>
            </w:pPr>
            <w:r w:rsidRPr="00EF2D33">
              <w:rPr>
                <w:sz w:val="20"/>
                <w:szCs w:val="24"/>
              </w:rPr>
              <w:t>Doivent satisfaire au critère</w:t>
            </w:r>
            <w:r w:rsidRPr="00EF2D33">
              <w:rPr>
                <w:rStyle w:val="Appelnotedebasdep"/>
                <w:sz w:val="20"/>
                <w:szCs w:val="24"/>
              </w:rPr>
              <w:footnoteReference w:id="15"/>
            </w:r>
            <w:r w:rsidRPr="00EF2D33">
              <w:rPr>
                <w:sz w:val="20"/>
                <w:szCs w:val="24"/>
              </w:rPr>
              <w:t xml:space="preserve"> </w:t>
            </w:r>
          </w:p>
        </w:tc>
        <w:tc>
          <w:tcPr>
            <w:tcW w:w="1560" w:type="dxa"/>
          </w:tcPr>
          <w:p w14:paraId="3956C5F8" w14:textId="77777777" w:rsidR="00D502C2" w:rsidRPr="00EF2D33" w:rsidRDefault="00D502C2" w:rsidP="00AC2533">
            <w:pPr>
              <w:suppressAutoHyphens/>
              <w:spacing w:before="60" w:after="60"/>
              <w:ind w:left="0" w:firstLine="0"/>
              <w:jc w:val="left"/>
              <w:rPr>
                <w:sz w:val="20"/>
                <w:szCs w:val="24"/>
              </w:rPr>
            </w:pPr>
            <w:r w:rsidRPr="00EF2D33">
              <w:rPr>
                <w:sz w:val="20"/>
                <w:szCs w:val="24"/>
              </w:rPr>
              <w:t xml:space="preserve">Sans objet </w:t>
            </w:r>
          </w:p>
        </w:tc>
        <w:tc>
          <w:tcPr>
            <w:tcW w:w="1417" w:type="dxa"/>
          </w:tcPr>
          <w:p w14:paraId="50F57FA7" w14:textId="77777777" w:rsidR="00D502C2" w:rsidRPr="00EF2D33" w:rsidRDefault="00D502C2" w:rsidP="00AC2533">
            <w:pPr>
              <w:suppressAutoHyphens/>
              <w:spacing w:before="60" w:after="60"/>
              <w:ind w:left="0" w:firstLine="0"/>
              <w:jc w:val="left"/>
              <w:rPr>
                <w:sz w:val="20"/>
              </w:rPr>
            </w:pPr>
            <w:r w:rsidRPr="00EF2D33">
              <w:rPr>
                <w:sz w:val="20"/>
                <w:szCs w:val="24"/>
              </w:rPr>
              <w:t>Doit satisfaire aux spécifications dans les domaines mentionnés ci-après</w:t>
            </w:r>
            <w:r w:rsidRPr="00EF2D33" w:rsidDel="000E16B0">
              <w:rPr>
                <w:sz w:val="20"/>
                <w:szCs w:val="24"/>
              </w:rPr>
              <w:t xml:space="preserve"> </w:t>
            </w:r>
            <w:r w:rsidR="001F210D" w:rsidRPr="00EF2D33">
              <w:rPr>
                <w:i/>
                <w:iCs/>
                <w:sz w:val="20"/>
                <w:szCs w:val="24"/>
              </w:rPr>
              <w:t>[</w:t>
            </w:r>
            <w:r w:rsidRPr="00EF2D33">
              <w:rPr>
                <w:i/>
                <w:sz w:val="20"/>
                <w:szCs w:val="24"/>
              </w:rPr>
              <w:t>indiquer les activités et les exigences minimales correspondantes qui doivent être satisfaites par au moins un Membre</w:t>
            </w:r>
            <w:r w:rsidR="001F210D" w:rsidRPr="00EF2D33">
              <w:rPr>
                <w:i/>
                <w:sz w:val="20"/>
                <w:szCs w:val="24"/>
              </w:rPr>
              <w:t>]</w:t>
            </w:r>
            <w:r w:rsidRPr="00EF2D33">
              <w:rPr>
                <w:i/>
                <w:sz w:val="20"/>
                <w:szCs w:val="24"/>
              </w:rPr>
              <w:t xml:space="preserve"> sinon indiquer « Sans Objet »]</w:t>
            </w:r>
            <w:r w:rsidRPr="00EF2D33">
              <w:rPr>
                <w:sz w:val="20"/>
                <w:szCs w:val="24"/>
              </w:rPr>
              <w:t xml:space="preserve"> </w:t>
            </w:r>
          </w:p>
        </w:tc>
        <w:tc>
          <w:tcPr>
            <w:tcW w:w="1559" w:type="dxa"/>
          </w:tcPr>
          <w:p w14:paraId="752F0B39" w14:textId="77777777" w:rsidR="00D502C2" w:rsidRPr="00EF2D33" w:rsidRDefault="00D502C2" w:rsidP="00AC2533">
            <w:pPr>
              <w:suppressAutoHyphens/>
              <w:ind w:left="39" w:firstLine="0"/>
              <w:jc w:val="left"/>
              <w:rPr>
                <w:sz w:val="20"/>
              </w:rPr>
            </w:pPr>
            <w:r w:rsidRPr="00EF2D33">
              <w:rPr>
                <w:sz w:val="20"/>
                <w:szCs w:val="24"/>
              </w:rPr>
              <w:t>Formulaire EXP 4.2</w:t>
            </w:r>
            <w:r w:rsidR="008C68A8" w:rsidRPr="00EF2D33">
              <w:rPr>
                <w:sz w:val="20"/>
                <w:szCs w:val="24"/>
              </w:rPr>
              <w:t xml:space="preserve"> (</w:t>
            </w:r>
            <w:r w:rsidRPr="00EF2D33">
              <w:rPr>
                <w:sz w:val="20"/>
                <w:szCs w:val="24"/>
              </w:rPr>
              <w:t>a)</w:t>
            </w:r>
          </w:p>
        </w:tc>
      </w:tr>
      <w:tr w:rsidR="00D502C2" w:rsidRPr="00EF2D33" w14:paraId="07AF3258" w14:textId="77777777" w:rsidTr="00AC2533">
        <w:tc>
          <w:tcPr>
            <w:tcW w:w="567" w:type="dxa"/>
          </w:tcPr>
          <w:p w14:paraId="13A7E2C3" w14:textId="77777777" w:rsidR="00D502C2" w:rsidRPr="00EF2D33" w:rsidRDefault="00AD4CA2" w:rsidP="00AC2533">
            <w:pPr>
              <w:pStyle w:val="Titre2"/>
              <w:tabs>
                <w:tab w:val="left" w:pos="576"/>
              </w:tabs>
              <w:suppressAutoHyphens/>
              <w:spacing w:before="60" w:after="60"/>
              <w:jc w:val="left"/>
              <w:rPr>
                <w:b w:val="0"/>
                <w:sz w:val="20"/>
              </w:rPr>
            </w:pPr>
            <w:r w:rsidRPr="00EF2D33">
              <w:rPr>
                <w:b w:val="0"/>
                <w:sz w:val="20"/>
              </w:rPr>
              <w:lastRenderedPageBreak/>
              <w:t>4.2</w:t>
            </w:r>
          </w:p>
          <w:p w14:paraId="2AB301E5" w14:textId="77777777" w:rsidR="00AD4CA2" w:rsidRPr="00EF2D33" w:rsidRDefault="00AD4CA2" w:rsidP="00AC2533">
            <w:pPr>
              <w:rPr>
                <w:sz w:val="20"/>
              </w:rPr>
            </w:pPr>
            <w:r w:rsidRPr="00EF2D33">
              <w:rPr>
                <w:sz w:val="20"/>
              </w:rPr>
              <w:t>(</w:t>
            </w:r>
            <w:proofErr w:type="gramStart"/>
            <w:r w:rsidRPr="00EF2D33">
              <w:rPr>
                <w:sz w:val="20"/>
              </w:rPr>
              <w:t>b</w:t>
            </w:r>
            <w:proofErr w:type="gramEnd"/>
            <w:r w:rsidRPr="00EF2D33">
              <w:rPr>
                <w:sz w:val="20"/>
              </w:rPr>
              <w:t>)</w:t>
            </w:r>
          </w:p>
        </w:tc>
        <w:tc>
          <w:tcPr>
            <w:tcW w:w="2127" w:type="dxa"/>
          </w:tcPr>
          <w:p w14:paraId="305C8ABB" w14:textId="77777777" w:rsidR="00D502C2" w:rsidRPr="00EF2D33" w:rsidRDefault="00D502C2" w:rsidP="00AC2533">
            <w:pPr>
              <w:pStyle w:val="Titre2"/>
              <w:suppressAutoHyphens/>
              <w:spacing w:before="60" w:after="60"/>
              <w:ind w:left="37" w:firstLine="0"/>
              <w:jc w:val="left"/>
              <w:rPr>
                <w:sz w:val="20"/>
              </w:rPr>
            </w:pPr>
            <w:r w:rsidRPr="00EF2D33">
              <w:rPr>
                <w:sz w:val="20"/>
              </w:rPr>
              <w:t>Expérience Spécifique</w:t>
            </w:r>
          </w:p>
        </w:tc>
        <w:tc>
          <w:tcPr>
            <w:tcW w:w="2835" w:type="dxa"/>
          </w:tcPr>
          <w:p w14:paraId="6942E7EC" w14:textId="345847A4" w:rsidR="00D502C2" w:rsidRPr="00EF2D33" w:rsidRDefault="00D502C2" w:rsidP="00AC2533">
            <w:pPr>
              <w:pStyle w:val="Retraitcorpsdetexte"/>
              <w:suppressAutoHyphens/>
              <w:spacing w:before="60" w:after="60"/>
              <w:ind w:left="0" w:firstLine="0"/>
              <w:jc w:val="left"/>
              <w:rPr>
                <w:sz w:val="20"/>
                <w:lang w:val="fr-FR"/>
              </w:rPr>
            </w:pPr>
            <w:r w:rsidRPr="00EF2D33">
              <w:rPr>
                <w:sz w:val="20"/>
                <w:lang w:val="fr-FR"/>
              </w:rPr>
              <w:t>Pour les marchés référencés ci-dessus ou pour d’autres marchés exécutés en tant qu’entrepreneur principal, membre de groupement, ou sous-traitant</w:t>
            </w:r>
            <w:r w:rsidRPr="00EF2D33">
              <w:rPr>
                <w:rStyle w:val="Appelnotedebasdep"/>
                <w:sz w:val="20"/>
                <w:lang w:val="fr-FR"/>
              </w:rPr>
              <w:footnoteReference w:id="16"/>
            </w:r>
            <w:r w:rsidRPr="00EF2D33">
              <w:rPr>
                <w:sz w:val="20"/>
                <w:lang w:val="fr-FR"/>
              </w:rPr>
              <w:t xml:space="preserve"> pendant la période stipulée au paragraphe 4.2 a) ci-dessus à compter du 1</w:t>
            </w:r>
            <w:r w:rsidRPr="00EF2D33">
              <w:rPr>
                <w:sz w:val="20"/>
                <w:vertAlign w:val="superscript"/>
                <w:lang w:val="fr-FR"/>
              </w:rPr>
              <w:t>er</w:t>
            </w:r>
            <w:r w:rsidRPr="00EF2D33">
              <w:rPr>
                <w:sz w:val="20"/>
                <w:lang w:val="fr-FR"/>
              </w:rPr>
              <w:t xml:space="preserve"> janvier de</w:t>
            </w:r>
            <w:r w:rsidR="004B0996">
              <w:rPr>
                <w:sz w:val="20"/>
                <w:lang w:val="fr-FR"/>
              </w:rPr>
              <w:t xml:space="preserve"> </w:t>
            </w:r>
            <w:r w:rsidR="004B0996">
              <w:rPr>
                <w:i/>
                <w:sz w:val="20"/>
                <w:lang w:val="fr-FR"/>
              </w:rPr>
              <w:t>202</w:t>
            </w:r>
            <w:r w:rsidR="00532542">
              <w:rPr>
                <w:i/>
                <w:sz w:val="20"/>
                <w:lang w:val="fr-FR"/>
              </w:rPr>
              <w:t>0</w:t>
            </w:r>
            <w:r w:rsidRPr="00EF2D33">
              <w:rPr>
                <w:sz w:val="20"/>
                <w:lang w:val="fr-FR"/>
              </w:rPr>
              <w:t>, une expérience minimale de construction achevée de manière satisfaisante et achevés pour l’essentiel dans les activités-clés suivantes</w:t>
            </w:r>
            <w:r w:rsidRPr="00EF2D33">
              <w:rPr>
                <w:rStyle w:val="Appelnotedebasdep"/>
                <w:sz w:val="20"/>
                <w:lang w:val="fr-FR"/>
              </w:rPr>
              <w:footnoteReference w:id="17"/>
            </w:r>
            <w:r w:rsidRPr="00EF2D33">
              <w:rPr>
                <w:sz w:val="20"/>
                <w:lang w:val="fr-FR"/>
              </w:rPr>
              <w:t> </w:t>
            </w:r>
            <w:r w:rsidRPr="00EF2D33">
              <w:rPr>
                <w:i/>
                <w:sz w:val="20"/>
                <w:lang w:val="fr-FR"/>
              </w:rPr>
              <w:t xml:space="preserve">[fournir la liste des activités-clés en indiquant le volume, le nombre ou la </w:t>
            </w:r>
            <w:r w:rsidRPr="00EF2D33">
              <w:rPr>
                <w:i/>
                <w:sz w:val="20"/>
                <w:lang w:val="fr-FR"/>
              </w:rPr>
              <w:lastRenderedPageBreak/>
              <w:t>cadence de production tel qu’applicable]</w:t>
            </w:r>
            <w:r w:rsidRPr="00EF2D33">
              <w:rPr>
                <w:rStyle w:val="Appelnotedebasdep"/>
                <w:i/>
                <w:sz w:val="20"/>
                <w:lang w:val="fr-FR"/>
              </w:rPr>
              <w:footnoteReference w:id="18"/>
            </w:r>
            <w:r w:rsidRPr="00EF2D33">
              <w:rPr>
                <w:sz w:val="20"/>
                <w:lang w:val="fr-FR"/>
              </w:rPr>
              <w:t xml:space="preserve"> : </w:t>
            </w:r>
            <w:r w:rsidRPr="00EF2D33">
              <w:rPr>
                <w:i/>
                <w:sz w:val="20"/>
                <w:lang w:val="fr-FR"/>
              </w:rPr>
              <w:t>Le critère 4.2(a) les exigences mentionnées définissent la similitude des marchés, alors que les activités clés ou les cadences de production à spécifier au critère 4.2(b) ont pour but de définir la capacité requise de la part du Candidat afin de réaliser les Travaux. Il ne doit pas y avoir de contradiction ni de répétition entre 4.2(a) et 4.2(b). Concernant la cadence de production, indiquer la cadence moyenne durant la période considérée ou la cadence annuelle durant 12 mois de la période considérée]</w:t>
            </w:r>
            <w:r w:rsidR="00964C76" w:rsidRPr="00EF2D33">
              <w:rPr>
                <w:rStyle w:val="Appelnotedebasdep"/>
                <w:i/>
                <w:sz w:val="20"/>
                <w:lang w:val="fr-FR"/>
              </w:rPr>
              <w:footnoteReference w:id="19"/>
            </w:r>
            <w:r w:rsidRPr="00EF2D33">
              <w:rPr>
                <w:sz w:val="20"/>
                <w:lang w:val="fr-FR"/>
              </w:rPr>
              <w:t> :</w:t>
            </w:r>
          </w:p>
        </w:tc>
        <w:tc>
          <w:tcPr>
            <w:tcW w:w="1559" w:type="dxa"/>
          </w:tcPr>
          <w:p w14:paraId="46C82738" w14:textId="77777777" w:rsidR="00D502C2" w:rsidRPr="00EF2D33" w:rsidRDefault="00D502C2" w:rsidP="00AC2533">
            <w:pPr>
              <w:suppressAutoHyphens/>
              <w:spacing w:before="60" w:after="60"/>
              <w:ind w:left="0" w:firstLine="0"/>
              <w:jc w:val="left"/>
              <w:rPr>
                <w:sz w:val="20"/>
              </w:rPr>
            </w:pPr>
            <w:r w:rsidRPr="00EF2D33">
              <w:rPr>
                <w:sz w:val="20"/>
              </w:rPr>
              <w:lastRenderedPageBreak/>
              <w:t>Doit satisfaire aux spécifications</w:t>
            </w:r>
          </w:p>
          <w:p w14:paraId="07956B0F" w14:textId="77777777" w:rsidR="00D502C2" w:rsidRPr="00EF2D33" w:rsidRDefault="00D502C2" w:rsidP="00AC2533">
            <w:pPr>
              <w:suppressAutoHyphens/>
              <w:spacing w:before="60" w:after="60"/>
              <w:ind w:left="0" w:firstLine="0"/>
              <w:jc w:val="left"/>
              <w:rPr>
                <w:sz w:val="20"/>
              </w:rPr>
            </w:pPr>
            <w:r w:rsidRPr="00EF2D33">
              <w:rPr>
                <w:i/>
                <w:sz w:val="20"/>
              </w:rPr>
              <w:t>[</w:t>
            </w:r>
            <w:proofErr w:type="gramStart"/>
            <w:r w:rsidRPr="00EF2D33">
              <w:rPr>
                <w:i/>
                <w:sz w:val="20"/>
              </w:rPr>
              <w:t>indiquer</w:t>
            </w:r>
            <w:proofErr w:type="gramEnd"/>
            <w:r w:rsidRPr="00EF2D33">
              <w:rPr>
                <w:i/>
                <w:sz w:val="20"/>
              </w:rPr>
              <w:t xml:space="preserve"> les activités qui peuvent être réalisées par un sous-traitant spécialisé, si cela est permis en conformité avec IS 34.2]</w:t>
            </w:r>
          </w:p>
        </w:tc>
        <w:tc>
          <w:tcPr>
            <w:tcW w:w="1417" w:type="dxa"/>
          </w:tcPr>
          <w:p w14:paraId="0A38DE84" w14:textId="77777777" w:rsidR="00D502C2" w:rsidRPr="00EF2D33" w:rsidRDefault="00D502C2" w:rsidP="00AC2533">
            <w:pPr>
              <w:suppressAutoHyphens/>
              <w:spacing w:before="60" w:after="60"/>
              <w:ind w:left="0" w:firstLine="0"/>
              <w:jc w:val="left"/>
              <w:rPr>
                <w:sz w:val="20"/>
                <w:szCs w:val="24"/>
              </w:rPr>
            </w:pPr>
            <w:r w:rsidRPr="00EF2D33">
              <w:rPr>
                <w:sz w:val="20"/>
                <w:szCs w:val="24"/>
              </w:rPr>
              <w:t>Doivent satisfaire aux spécifications</w:t>
            </w:r>
          </w:p>
          <w:p w14:paraId="42BD2D0B" w14:textId="77777777" w:rsidR="00D502C2" w:rsidRPr="00EF2D33" w:rsidRDefault="00D502C2" w:rsidP="00AC2533">
            <w:pPr>
              <w:suppressAutoHyphens/>
              <w:spacing w:before="60" w:after="60"/>
              <w:ind w:left="0" w:firstLine="0"/>
              <w:jc w:val="left"/>
              <w:rPr>
                <w:sz w:val="20"/>
              </w:rPr>
            </w:pPr>
            <w:r w:rsidRPr="00EF2D33">
              <w:rPr>
                <w:i/>
                <w:sz w:val="20"/>
                <w:szCs w:val="24"/>
              </w:rPr>
              <w:t>[</w:t>
            </w:r>
            <w:proofErr w:type="gramStart"/>
            <w:r w:rsidRPr="00EF2D33">
              <w:rPr>
                <w:i/>
                <w:sz w:val="20"/>
                <w:szCs w:val="24"/>
              </w:rPr>
              <w:t>indiquer</w:t>
            </w:r>
            <w:proofErr w:type="gramEnd"/>
            <w:r w:rsidRPr="00EF2D33">
              <w:rPr>
                <w:i/>
                <w:sz w:val="20"/>
                <w:szCs w:val="24"/>
              </w:rPr>
              <w:t xml:space="preserve"> les activités qui peuvent être réalisées par un sous-traitant spécialisé, si cela est permis en conformité avec IS 34.2]</w:t>
            </w:r>
          </w:p>
        </w:tc>
        <w:tc>
          <w:tcPr>
            <w:tcW w:w="1560" w:type="dxa"/>
          </w:tcPr>
          <w:p w14:paraId="6E75D696" w14:textId="77777777" w:rsidR="00D502C2" w:rsidRPr="00EF2D33" w:rsidRDefault="00D502C2" w:rsidP="00AC2533">
            <w:pPr>
              <w:suppressAutoHyphens/>
              <w:spacing w:before="60" w:after="60"/>
              <w:ind w:left="0" w:firstLine="0"/>
              <w:jc w:val="left"/>
              <w:rPr>
                <w:sz w:val="20"/>
              </w:rPr>
            </w:pPr>
            <w:r w:rsidRPr="00EF2D33">
              <w:rPr>
                <w:sz w:val="20"/>
                <w:szCs w:val="24"/>
              </w:rPr>
              <w:t>Sans objet</w:t>
            </w:r>
          </w:p>
        </w:tc>
        <w:tc>
          <w:tcPr>
            <w:tcW w:w="1417" w:type="dxa"/>
          </w:tcPr>
          <w:p w14:paraId="39B61F4B" w14:textId="77777777" w:rsidR="00D502C2" w:rsidRPr="00EF2D33" w:rsidRDefault="00D502C2" w:rsidP="00AC2533">
            <w:pPr>
              <w:suppressAutoHyphens/>
              <w:spacing w:before="60" w:after="60"/>
              <w:ind w:left="0" w:firstLine="0"/>
              <w:jc w:val="left"/>
              <w:rPr>
                <w:sz w:val="20"/>
                <w:szCs w:val="24"/>
              </w:rPr>
            </w:pPr>
            <w:r w:rsidRPr="00EF2D33">
              <w:rPr>
                <w:sz w:val="20"/>
                <w:szCs w:val="24"/>
              </w:rPr>
              <w:t>Doit satisfaire aux spécifications dans les domaines mentionnés ci-après </w:t>
            </w:r>
            <w:r w:rsidRPr="00EF2D33">
              <w:rPr>
                <w:rStyle w:val="Appelnotedebasdep"/>
                <w:sz w:val="20"/>
                <w:szCs w:val="24"/>
              </w:rPr>
              <w:footnoteReference w:id="20"/>
            </w:r>
            <w:r w:rsidRPr="00EF2D33">
              <w:rPr>
                <w:sz w:val="20"/>
                <w:szCs w:val="24"/>
              </w:rPr>
              <w:t> :</w:t>
            </w:r>
          </w:p>
          <w:p w14:paraId="1ADB622E" w14:textId="77777777" w:rsidR="00D502C2" w:rsidRPr="00EF2D33" w:rsidRDefault="00D502C2" w:rsidP="00AC2533">
            <w:pPr>
              <w:suppressAutoHyphens/>
              <w:spacing w:before="60" w:after="60"/>
              <w:ind w:left="0" w:firstLine="0"/>
              <w:jc w:val="left"/>
              <w:rPr>
                <w:sz w:val="20"/>
              </w:rPr>
            </w:pPr>
            <w:r w:rsidRPr="00EF2D33">
              <w:rPr>
                <w:i/>
                <w:sz w:val="20"/>
                <w:szCs w:val="24"/>
              </w:rPr>
              <w:t>[</w:t>
            </w:r>
            <w:proofErr w:type="gramStart"/>
            <w:r w:rsidRPr="00EF2D33">
              <w:rPr>
                <w:i/>
                <w:sz w:val="20"/>
                <w:szCs w:val="24"/>
              </w:rPr>
              <w:t>le</w:t>
            </w:r>
            <w:proofErr w:type="gramEnd"/>
            <w:r w:rsidRPr="00EF2D33">
              <w:rPr>
                <w:i/>
                <w:sz w:val="20"/>
                <w:szCs w:val="24"/>
              </w:rPr>
              <w:t xml:space="preserve"> cas échéant, parmi les activités clés dont la liste figure dans la première colonne de ce </w:t>
            </w:r>
            <w:r w:rsidRPr="00EF2D33">
              <w:rPr>
                <w:i/>
                <w:sz w:val="20"/>
                <w:szCs w:val="24"/>
              </w:rPr>
              <w:lastRenderedPageBreak/>
              <w:t>4.2(b), indiquer les activités (volume, nombre ou cadence de production tel qu’applicable) et les exigences minimales correspondantes qui doivent être satisfaites par une Partie, sinon indiquer « Sans Objet »]</w:t>
            </w:r>
          </w:p>
        </w:tc>
        <w:tc>
          <w:tcPr>
            <w:tcW w:w="1559" w:type="dxa"/>
          </w:tcPr>
          <w:p w14:paraId="6D5241B2" w14:textId="77777777" w:rsidR="00D502C2" w:rsidRPr="00EF2D33" w:rsidRDefault="00D502C2" w:rsidP="00AC2533">
            <w:pPr>
              <w:suppressAutoHyphens/>
              <w:ind w:left="39" w:firstLine="0"/>
              <w:jc w:val="left"/>
              <w:rPr>
                <w:sz w:val="20"/>
              </w:rPr>
            </w:pPr>
            <w:r w:rsidRPr="00EF2D33">
              <w:rPr>
                <w:sz w:val="20"/>
                <w:szCs w:val="24"/>
              </w:rPr>
              <w:lastRenderedPageBreak/>
              <w:t>Formulaire EXP-4.2 (b)</w:t>
            </w:r>
          </w:p>
        </w:tc>
      </w:tr>
      <w:tr w:rsidR="00106D33" w:rsidRPr="00EF2D33" w14:paraId="0890321C" w14:textId="77777777" w:rsidTr="00AC2533">
        <w:trPr>
          <w:trHeight w:val="1817"/>
        </w:trPr>
        <w:tc>
          <w:tcPr>
            <w:tcW w:w="567" w:type="dxa"/>
          </w:tcPr>
          <w:p w14:paraId="672B0400" w14:textId="77777777" w:rsidR="00584AEC" w:rsidRPr="00EF2D33" w:rsidRDefault="00584AEC" w:rsidP="00AC2533">
            <w:pPr>
              <w:pStyle w:val="Titre2"/>
              <w:tabs>
                <w:tab w:val="left" w:pos="576"/>
              </w:tabs>
              <w:suppressAutoHyphens/>
              <w:spacing w:before="60" w:after="60"/>
              <w:jc w:val="left"/>
              <w:rPr>
                <w:b w:val="0"/>
                <w:sz w:val="20"/>
              </w:rPr>
            </w:pPr>
            <w:r w:rsidRPr="00EF2D33">
              <w:rPr>
                <w:b w:val="0"/>
                <w:sz w:val="20"/>
              </w:rPr>
              <w:lastRenderedPageBreak/>
              <w:t>4..2</w:t>
            </w:r>
          </w:p>
          <w:p w14:paraId="78457061" w14:textId="77777777" w:rsidR="00584AEC" w:rsidRPr="00EF2D33" w:rsidRDefault="00584AEC" w:rsidP="00AC2533">
            <w:r w:rsidRPr="00EF2D33">
              <w:t>(</w:t>
            </w:r>
            <w:proofErr w:type="gramStart"/>
            <w:r w:rsidRPr="00EF2D33">
              <w:t>c</w:t>
            </w:r>
            <w:proofErr w:type="gramEnd"/>
            <w:r w:rsidRPr="00EF2D33">
              <w:t>)</w:t>
            </w:r>
          </w:p>
        </w:tc>
        <w:tc>
          <w:tcPr>
            <w:tcW w:w="2127" w:type="dxa"/>
          </w:tcPr>
          <w:p w14:paraId="1AF52729" w14:textId="77777777" w:rsidR="00584AEC" w:rsidRPr="00EF2D33" w:rsidRDefault="00584AEC" w:rsidP="00AC2533">
            <w:pPr>
              <w:pStyle w:val="Titre2"/>
              <w:suppressAutoHyphens/>
              <w:spacing w:before="60" w:after="60"/>
              <w:ind w:left="37" w:firstLine="0"/>
              <w:jc w:val="left"/>
              <w:rPr>
                <w:sz w:val="20"/>
              </w:rPr>
            </w:pPr>
          </w:p>
        </w:tc>
        <w:tc>
          <w:tcPr>
            <w:tcW w:w="2835" w:type="dxa"/>
          </w:tcPr>
          <w:p w14:paraId="49EC155A" w14:textId="4065632B" w:rsidR="002622C5" w:rsidRPr="00EF2D33" w:rsidRDefault="002622C5" w:rsidP="00AC2533">
            <w:pPr>
              <w:spacing w:after="0"/>
              <w:ind w:left="0" w:firstLine="0"/>
              <w:jc w:val="left"/>
              <w:rPr>
                <w:szCs w:val="24"/>
                <w:lang w:eastAsia="en-US"/>
              </w:rPr>
            </w:pPr>
            <w:r w:rsidRPr="00EF2D33">
              <w:rPr>
                <w:sz w:val="22"/>
                <w:szCs w:val="22"/>
                <w:u w:val="single"/>
                <w:lang w:eastAsia="en-US"/>
              </w:rPr>
              <w:t xml:space="preserve">Pour les contrats [substantiellement achevés et en cours de mise en œuvre] en tant qu’entrepreneur principal, membre d’un groupement, or sous-traitant entre le 1er janvier </w:t>
            </w:r>
            <w:r w:rsidR="0090426A">
              <w:rPr>
                <w:i/>
                <w:sz w:val="22"/>
                <w:szCs w:val="22"/>
                <w:u w:val="single"/>
                <w:lang w:eastAsia="en-US"/>
              </w:rPr>
              <w:t>202</w:t>
            </w:r>
            <w:r w:rsidR="00532542">
              <w:rPr>
                <w:sz w:val="22"/>
                <w:szCs w:val="22"/>
                <w:u w:val="single"/>
                <w:lang w:eastAsia="en-US"/>
              </w:rPr>
              <w:t xml:space="preserve">0 </w:t>
            </w:r>
            <w:r w:rsidRPr="00EF2D33">
              <w:rPr>
                <w:sz w:val="22"/>
                <w:szCs w:val="22"/>
                <w:u w:val="single"/>
                <w:lang w:eastAsia="en-US"/>
              </w:rPr>
              <w:t xml:space="preserve">et la date limite de soumission des demandes, expérience dans la gestion des risques et des impacts ES dans les aspects suivants : [Sur la base de </w:t>
            </w:r>
            <w:r w:rsidRPr="00EF2D33">
              <w:rPr>
                <w:i/>
                <w:iCs/>
                <w:sz w:val="22"/>
                <w:szCs w:val="22"/>
                <w:u w:val="single"/>
                <w:lang w:eastAsia="en-US"/>
              </w:rPr>
              <w:t>l’évaluation ES, spécifiez, le cas échéant,</w:t>
            </w:r>
            <w:r w:rsidRPr="00EF2D33">
              <w:rPr>
                <w:sz w:val="22"/>
                <w:szCs w:val="22"/>
                <w:u w:val="single"/>
                <w:lang w:eastAsia="en-US"/>
              </w:rPr>
              <w:t xml:space="preserve"> les exigences </w:t>
            </w:r>
            <w:r w:rsidRPr="00EF2D33">
              <w:rPr>
                <w:sz w:val="22"/>
                <w:szCs w:val="22"/>
                <w:u w:val="single"/>
                <w:lang w:eastAsia="en-US"/>
              </w:rPr>
              <w:lastRenderedPageBreak/>
              <w:t>d’expériences spécifiques pour gérer les aspects ES.]</w:t>
            </w:r>
          </w:p>
          <w:p w14:paraId="00FC0626" w14:textId="77777777" w:rsidR="002622C5" w:rsidRPr="00106D33" w:rsidRDefault="002622C5" w:rsidP="00AC2533">
            <w:pPr>
              <w:spacing w:after="0"/>
              <w:ind w:left="0" w:firstLine="0"/>
              <w:jc w:val="left"/>
              <w:rPr>
                <w:szCs w:val="24"/>
                <w:lang w:eastAsia="en-US"/>
              </w:rPr>
            </w:pPr>
            <w:r w:rsidRPr="00EF2D33">
              <w:rPr>
                <w:rFonts w:ascii="Arial" w:hAnsi="Arial" w:cs="Arial"/>
                <w:noProof/>
                <w:vanish/>
                <w:sz w:val="18"/>
                <w:szCs w:val="18"/>
              </w:rPr>
              <w:drawing>
                <wp:inline distT="0" distB="0" distL="0" distR="0" wp14:anchorId="2A5762AA" wp14:editId="7570E0EE">
                  <wp:extent cx="518160" cy="182880"/>
                  <wp:effectExtent l="0" t="0" r="0" b="7620"/>
                  <wp:docPr id="3" name="Picture 3"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6720E1D" wp14:editId="6094278E">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EF2D33">
              <w:rPr>
                <w:rFonts w:ascii="Arial" w:hAnsi="Arial" w:cs="Arial"/>
                <w:b/>
                <w:bCs/>
                <w:vanish/>
                <w:sz w:val="18"/>
                <w:szCs w:val="18"/>
                <w:lang w:eastAsia="en-US"/>
              </w:rPr>
              <w:t>Original</w:t>
            </w:r>
            <w:r w:rsidRPr="00EF2D33">
              <w:rPr>
                <w:rFonts w:ascii="Arial" w:hAnsi="Arial" w:cs="Arial"/>
                <w:vanish/>
                <w:sz w:val="18"/>
                <w:szCs w:val="18"/>
                <w:lang w:eastAsia="en-US"/>
              </w:rPr>
              <w:t>For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5F849B39" w14:textId="77777777" w:rsidR="00584AEC" w:rsidRPr="00EF2D33" w:rsidRDefault="00584AEC" w:rsidP="00AC2533">
            <w:pPr>
              <w:pStyle w:val="Retraitcorpsdetexte"/>
              <w:suppressAutoHyphens/>
              <w:spacing w:before="60" w:after="60"/>
              <w:ind w:left="0" w:firstLine="0"/>
              <w:jc w:val="left"/>
              <w:rPr>
                <w:sz w:val="20"/>
                <w:lang w:val="fr-FR"/>
              </w:rPr>
            </w:pPr>
          </w:p>
        </w:tc>
        <w:tc>
          <w:tcPr>
            <w:tcW w:w="1559" w:type="dxa"/>
          </w:tcPr>
          <w:p w14:paraId="7D43B51E" w14:textId="77777777" w:rsidR="00584AEC" w:rsidRPr="00EF2D33" w:rsidRDefault="002622C5" w:rsidP="00AC2533">
            <w:pPr>
              <w:suppressAutoHyphens/>
              <w:spacing w:before="60" w:after="60"/>
              <w:ind w:left="0" w:firstLine="0"/>
              <w:jc w:val="left"/>
              <w:rPr>
                <w:sz w:val="20"/>
              </w:rPr>
            </w:pPr>
            <w:r w:rsidRPr="00EF2D33">
              <w:rPr>
                <w:sz w:val="20"/>
              </w:rPr>
              <w:lastRenderedPageBreak/>
              <w:t>Doit satisfaire aux critères</w:t>
            </w:r>
          </w:p>
        </w:tc>
        <w:tc>
          <w:tcPr>
            <w:tcW w:w="1417" w:type="dxa"/>
          </w:tcPr>
          <w:p w14:paraId="29883C48" w14:textId="77777777" w:rsidR="00584AEC" w:rsidRPr="00EF2D33" w:rsidRDefault="002622C5" w:rsidP="00AC2533">
            <w:pPr>
              <w:suppressAutoHyphens/>
              <w:spacing w:before="60" w:after="60"/>
              <w:ind w:left="0" w:firstLine="0"/>
              <w:jc w:val="left"/>
              <w:rPr>
                <w:sz w:val="20"/>
                <w:szCs w:val="24"/>
              </w:rPr>
            </w:pPr>
            <w:r w:rsidRPr="00EF2D33">
              <w:rPr>
                <w:sz w:val="20"/>
              </w:rPr>
              <w:t>Doivent satisfaire aux critères</w:t>
            </w:r>
          </w:p>
        </w:tc>
        <w:tc>
          <w:tcPr>
            <w:tcW w:w="1560" w:type="dxa"/>
          </w:tcPr>
          <w:p w14:paraId="6A7D5DB6" w14:textId="77777777" w:rsidR="00584AEC" w:rsidRPr="00EF2D33" w:rsidRDefault="002622C5" w:rsidP="00AC2533">
            <w:pPr>
              <w:suppressAutoHyphens/>
              <w:spacing w:before="60" w:after="60"/>
              <w:ind w:left="0" w:firstLine="0"/>
              <w:jc w:val="left"/>
              <w:rPr>
                <w:sz w:val="20"/>
                <w:szCs w:val="24"/>
              </w:rPr>
            </w:pPr>
            <w:r w:rsidRPr="00EF2D33">
              <w:rPr>
                <w:sz w:val="20"/>
              </w:rPr>
              <w:t xml:space="preserve">Doit satisfaire aux critères suivants : </w:t>
            </w:r>
            <w:proofErr w:type="gramStart"/>
            <w:r w:rsidRPr="00EF2D33">
              <w:rPr>
                <w:sz w:val="20"/>
              </w:rPr>
              <w:t>{</w:t>
            </w:r>
            <w:r w:rsidRPr="00EF2D33">
              <w:rPr>
                <w:i/>
                <w:sz w:val="22"/>
                <w:szCs w:val="22"/>
              </w:rPr>
              <w:t xml:space="preserve"> Donner</w:t>
            </w:r>
            <w:proofErr w:type="gramEnd"/>
            <w:r w:rsidRPr="00EF2D33">
              <w:rPr>
                <w:i/>
                <w:sz w:val="22"/>
                <w:szCs w:val="22"/>
              </w:rPr>
              <w:t xml:space="preserve"> la liste des critères que doivent satisfaire chaque membre autrement indiquer : « NA »]</w:t>
            </w:r>
          </w:p>
        </w:tc>
        <w:tc>
          <w:tcPr>
            <w:tcW w:w="1417" w:type="dxa"/>
          </w:tcPr>
          <w:p w14:paraId="6680FADD" w14:textId="77777777" w:rsidR="00584AEC" w:rsidRPr="00EF2D33" w:rsidRDefault="002622C5" w:rsidP="00AC2533">
            <w:pPr>
              <w:suppressAutoHyphens/>
              <w:spacing w:before="60" w:after="60"/>
              <w:ind w:left="0" w:firstLine="0"/>
              <w:jc w:val="left"/>
              <w:rPr>
                <w:sz w:val="20"/>
                <w:szCs w:val="24"/>
              </w:rPr>
            </w:pPr>
            <w:r w:rsidRPr="00EF2D33">
              <w:rPr>
                <w:sz w:val="20"/>
              </w:rPr>
              <w:t xml:space="preserve">Doit satisfaire aux critères suivants : </w:t>
            </w:r>
            <w:proofErr w:type="gramStart"/>
            <w:r w:rsidRPr="00EF2D33">
              <w:rPr>
                <w:sz w:val="20"/>
              </w:rPr>
              <w:t>{</w:t>
            </w:r>
            <w:r w:rsidRPr="00EF2D33">
              <w:rPr>
                <w:i/>
                <w:sz w:val="22"/>
                <w:szCs w:val="22"/>
              </w:rPr>
              <w:t xml:space="preserve"> Donner</w:t>
            </w:r>
            <w:proofErr w:type="gramEnd"/>
            <w:r w:rsidRPr="00EF2D33">
              <w:rPr>
                <w:i/>
                <w:sz w:val="22"/>
                <w:szCs w:val="22"/>
              </w:rPr>
              <w:t xml:space="preserve"> la liste des critères que doivent satisfaire un membre autrement indiquer : « NA »]</w:t>
            </w:r>
          </w:p>
        </w:tc>
        <w:tc>
          <w:tcPr>
            <w:tcW w:w="1559" w:type="dxa"/>
          </w:tcPr>
          <w:p w14:paraId="7D24D1C3" w14:textId="77777777" w:rsidR="00584AEC" w:rsidRPr="00EF2D33" w:rsidRDefault="00863154" w:rsidP="00AC2533">
            <w:pPr>
              <w:suppressAutoHyphens/>
              <w:ind w:left="39" w:firstLine="0"/>
              <w:jc w:val="left"/>
              <w:rPr>
                <w:sz w:val="20"/>
                <w:szCs w:val="24"/>
              </w:rPr>
            </w:pPr>
            <w:r>
              <w:rPr>
                <w:sz w:val="20"/>
                <w:szCs w:val="24"/>
              </w:rPr>
              <w:t>Form</w:t>
            </w:r>
            <w:r w:rsidR="002622C5" w:rsidRPr="00EF2D33">
              <w:rPr>
                <w:sz w:val="20"/>
                <w:szCs w:val="24"/>
              </w:rPr>
              <w:t>ulaire EXP – 4.2 (c)</w:t>
            </w:r>
          </w:p>
        </w:tc>
      </w:tr>
    </w:tbl>
    <w:p w14:paraId="1EDF10D9" w14:textId="4337CDB0" w:rsidR="001F210D" w:rsidRPr="00EF2D33" w:rsidRDefault="00AC2533" w:rsidP="001F210D">
      <w:pPr>
        <w:pStyle w:val="Pieddepage"/>
        <w:spacing w:before="120"/>
        <w:ind w:left="142" w:hanging="22"/>
        <w:jc w:val="center"/>
        <w:rPr>
          <w:sz w:val="22"/>
          <w:szCs w:val="22"/>
        </w:rPr>
      </w:pPr>
      <w:r>
        <w:rPr>
          <w:b/>
          <w:i/>
          <w:sz w:val="22"/>
          <w:szCs w:val="22"/>
        </w:rPr>
        <w:lastRenderedPageBreak/>
        <w:br w:type="textWrapping" w:clear="all"/>
      </w:r>
      <w:proofErr w:type="gramStart"/>
      <w:r w:rsidR="001F210D" w:rsidRPr="00EF2D33">
        <w:rPr>
          <w:b/>
          <w:i/>
          <w:sz w:val="22"/>
          <w:szCs w:val="22"/>
        </w:rPr>
        <w:t>Note:</w:t>
      </w:r>
      <w:proofErr w:type="gramEnd"/>
      <w:r w:rsidR="001F210D" w:rsidRPr="00EF2D33">
        <w:rPr>
          <w:b/>
          <w:i/>
          <w:sz w:val="22"/>
          <w:szCs w:val="22"/>
        </w:rPr>
        <w:t xml:space="preserve"> [</w:t>
      </w:r>
      <w:r w:rsidR="0041233E" w:rsidRPr="00EF2D33">
        <w:rPr>
          <w:b/>
          <w:i/>
          <w:sz w:val="22"/>
          <w:szCs w:val="22"/>
        </w:rPr>
        <w:t xml:space="preserve">Pour les marchés à lots multiples, </w:t>
      </w:r>
      <w:r w:rsidR="00B17C3A" w:rsidRPr="00EF2D33">
        <w:rPr>
          <w:b/>
          <w:i/>
          <w:sz w:val="22"/>
          <w:szCs w:val="22"/>
        </w:rPr>
        <w:t>spécifier</w:t>
      </w:r>
      <w:r w:rsidR="0041233E" w:rsidRPr="00EF2D33">
        <w:rPr>
          <w:b/>
          <w:i/>
          <w:sz w:val="22"/>
          <w:szCs w:val="22"/>
        </w:rPr>
        <w:t xml:space="preserve"> les critères financiers et d’expérience pour chaque lot en 3.1, 3.2, 4.2(a) et</w:t>
      </w:r>
      <w:r w:rsidR="001F210D" w:rsidRPr="00EF2D33">
        <w:rPr>
          <w:b/>
          <w:i/>
          <w:sz w:val="22"/>
          <w:szCs w:val="22"/>
        </w:rPr>
        <w:t xml:space="preserve"> 4.2(b)]</w:t>
      </w:r>
    </w:p>
    <w:p w14:paraId="17593D2A" w14:textId="77777777" w:rsidR="001F210D" w:rsidRPr="00EF2D33" w:rsidRDefault="001F210D" w:rsidP="002B3FD2">
      <w:pPr>
        <w:suppressAutoHyphens/>
        <w:ind w:left="0" w:firstLine="0"/>
        <w:jc w:val="left"/>
        <w:rPr>
          <w:b/>
          <w:szCs w:val="24"/>
        </w:rPr>
        <w:sectPr w:rsidR="001F210D" w:rsidRPr="00EF2D33" w:rsidSect="005B22EE">
          <w:headerReference w:type="even" r:id="rId37"/>
          <w:headerReference w:type="default" r:id="rId38"/>
          <w:footerReference w:type="even" r:id="rId39"/>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558C34FF" w14:textId="77777777" w:rsidR="000A450A" w:rsidRPr="00EF2D33" w:rsidRDefault="005B22EE" w:rsidP="00D62E1A">
      <w:pPr>
        <w:pStyle w:val="00SectionIIITitle"/>
      </w:pPr>
      <w:bookmarkStart w:id="436" w:name="_Toc37951537"/>
      <w:r w:rsidRPr="00EF2D33">
        <w:lastRenderedPageBreak/>
        <w:t>4.</w:t>
      </w:r>
      <w:r w:rsidR="000A450A" w:rsidRPr="00EF2D33">
        <w:tab/>
        <w:t>Personnel</w:t>
      </w:r>
      <w:r w:rsidR="002F5FCA" w:rsidRPr="00EF2D33">
        <w:t>-Clé</w:t>
      </w:r>
      <w:bookmarkEnd w:id="436"/>
    </w:p>
    <w:p w14:paraId="7ED9F213" w14:textId="77777777" w:rsidR="002F5FCA" w:rsidRPr="00EF2D33" w:rsidRDefault="002F5FCA" w:rsidP="002C595E">
      <w:pPr>
        <w:tabs>
          <w:tab w:val="right" w:pos="7254"/>
        </w:tabs>
        <w:suppressAutoHyphens/>
        <w:spacing w:before="120"/>
        <w:ind w:left="142" w:firstLine="0"/>
        <w:rPr>
          <w:szCs w:val="24"/>
        </w:rPr>
      </w:pPr>
      <w:r w:rsidRPr="00EF2D33">
        <w:rPr>
          <w:szCs w:val="24"/>
        </w:rPr>
        <w:t>Le Soumissionnaire doit établir qu’il disposera du personnel-clé de qualification convenable (et en nombre suffisant) décrit dans le</w:t>
      </w:r>
      <w:r w:rsidR="002622C5" w:rsidRPr="00EF2D33">
        <w:rPr>
          <w:szCs w:val="24"/>
        </w:rPr>
        <w:t>s spécifications</w:t>
      </w:r>
      <w:r w:rsidRPr="00EF2D33">
        <w:rPr>
          <w:szCs w:val="24"/>
        </w:rPr>
        <w:t>, qui est nécessaire pour exécuter le Marché.</w:t>
      </w:r>
    </w:p>
    <w:p w14:paraId="0A28C222" w14:textId="77777777" w:rsidR="002F5FCA" w:rsidRDefault="002F5FCA" w:rsidP="002C595E">
      <w:pPr>
        <w:tabs>
          <w:tab w:val="right" w:pos="7254"/>
        </w:tabs>
        <w:suppressAutoHyphens/>
        <w:spacing w:before="120"/>
        <w:ind w:left="142" w:firstLine="0"/>
        <w:rPr>
          <w:szCs w:val="24"/>
        </w:rPr>
      </w:pPr>
      <w:r w:rsidRPr="00EF2D33">
        <w:rPr>
          <w:szCs w:val="24"/>
        </w:rPr>
        <w:t xml:space="preserve">Le Soumissionnaire doit fournir les détails concernant le personnel que le Soumissionnaire </w:t>
      </w:r>
      <w:r w:rsidR="002622C5" w:rsidRPr="00EF2D33">
        <w:rPr>
          <w:szCs w:val="24"/>
        </w:rPr>
        <w:t>considère approprié pour exécuter le marché</w:t>
      </w:r>
      <w:r w:rsidRPr="00EF2D33">
        <w:rPr>
          <w:szCs w:val="24"/>
        </w:rPr>
        <w:t>, y compris leur formation académique et leur expérience professionnelle.</w:t>
      </w:r>
      <w:r w:rsidR="00135963" w:rsidRPr="00EF2D33">
        <w:rPr>
          <w:szCs w:val="24"/>
        </w:rPr>
        <w:t xml:space="preserve"> </w:t>
      </w:r>
      <w:r w:rsidRPr="00EF2D33">
        <w:rPr>
          <w:szCs w:val="24"/>
        </w:rPr>
        <w:t>Le Soumissionnaire remplira les formulaires prévus à la Section IV – Formulaires de soumission.</w:t>
      </w:r>
    </w:p>
    <w:tbl>
      <w:tblPr>
        <w:tblW w:w="5505" w:type="pct"/>
        <w:tblInd w:w="-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6"/>
        <w:gridCol w:w="2001"/>
        <w:gridCol w:w="1000"/>
        <w:gridCol w:w="2856"/>
        <w:gridCol w:w="3879"/>
      </w:tblGrid>
      <w:tr w:rsidR="00BD5804" w:rsidRPr="009A3918" w14:paraId="307C41CC" w14:textId="77777777" w:rsidTr="00B23734">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498B947" w14:textId="77777777" w:rsidR="00BD5804" w:rsidRPr="009A3918" w:rsidRDefault="00BD5804" w:rsidP="00B23734">
            <w:pPr>
              <w:pStyle w:val="TM1"/>
              <w:spacing w:before="0" w:after="0"/>
              <w:jc w:val="center"/>
              <w:rPr>
                <w:rFonts w:ascii="Times New Roman" w:hAnsi="Times New Roman"/>
                <w:sz w:val="21"/>
                <w:szCs w:val="21"/>
              </w:rPr>
            </w:pPr>
            <w:bookmarkStart w:id="437" w:name="_Hlk198123600"/>
            <w:r w:rsidRPr="009A3918">
              <w:rPr>
                <w:rFonts w:ascii="Times New Roman" w:hAnsi="Times New Roman"/>
                <w:sz w:val="21"/>
                <w:szCs w:val="21"/>
              </w:rPr>
              <w:t>No.</w:t>
            </w: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2089A0F" w14:textId="77777777" w:rsidR="00BD5804" w:rsidRPr="009A3918" w:rsidRDefault="00BD5804"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Position/spécialité</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F0AECF1" w14:textId="77777777" w:rsidR="00BD5804" w:rsidRPr="009A3918" w:rsidRDefault="00BD5804" w:rsidP="00B23734">
            <w:pPr>
              <w:pStyle w:val="TM1"/>
              <w:spacing w:before="0" w:after="0"/>
              <w:ind w:left="0" w:right="6" w:firstLine="0"/>
              <w:rPr>
                <w:rFonts w:ascii="Times New Roman" w:hAnsi="Times New Roman"/>
                <w:sz w:val="21"/>
                <w:szCs w:val="21"/>
              </w:rPr>
            </w:pPr>
            <w:r w:rsidRPr="009A3918">
              <w:rPr>
                <w:rFonts w:ascii="Times New Roman" w:hAnsi="Times New Roman"/>
                <w:sz w:val="21"/>
                <w:szCs w:val="21"/>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130BBEF" w14:textId="77777777" w:rsidR="00BD5804" w:rsidRPr="009A3918" w:rsidRDefault="00BD5804" w:rsidP="00B23734">
            <w:pPr>
              <w:pStyle w:val="TM1"/>
              <w:spacing w:before="0" w:after="0"/>
              <w:ind w:left="0" w:firstLine="0"/>
              <w:jc w:val="center"/>
              <w:rPr>
                <w:rFonts w:ascii="Times New Roman" w:hAnsi="Times New Roman"/>
                <w:sz w:val="21"/>
                <w:szCs w:val="21"/>
              </w:rPr>
            </w:pPr>
            <w:r w:rsidRPr="009A3918">
              <w:rPr>
                <w:rFonts w:ascii="Times New Roman" w:hAnsi="Times New Roman"/>
                <w:sz w:val="21"/>
                <w:szCs w:val="21"/>
              </w:rPr>
              <w:t>Formation académique pertinente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5A68656" w14:textId="77777777" w:rsidR="00BD5804" w:rsidRPr="009A3918" w:rsidRDefault="00BD5804"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Expérience minimale pertinente (Générale et spécifique)</w:t>
            </w:r>
          </w:p>
        </w:tc>
      </w:tr>
      <w:tr w:rsidR="00BD5804" w:rsidRPr="009A3918" w14:paraId="7339F830" w14:textId="77777777" w:rsidTr="00B23734">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9F4FD90" w14:textId="77777777" w:rsidR="00BD5804" w:rsidRPr="009A3918" w:rsidRDefault="00BD5804" w:rsidP="00B23734">
            <w:pPr>
              <w:pStyle w:val="TM1"/>
              <w:spacing w:before="0" w:after="0"/>
              <w:jc w:val="center"/>
              <w:rPr>
                <w:rFonts w:ascii="Times New Roman" w:hAnsi="Times New Roman"/>
                <w:sz w:val="21"/>
                <w:szCs w:val="21"/>
              </w:rPr>
            </w:pPr>
          </w:p>
        </w:tc>
        <w:tc>
          <w:tcPr>
            <w:tcW w:w="974"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6B0379C" w14:textId="77777777" w:rsidR="00BD5804" w:rsidRPr="009A3918" w:rsidRDefault="00BD5804"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Directeur des travaux</w:t>
            </w:r>
          </w:p>
        </w:tc>
        <w:tc>
          <w:tcPr>
            <w:tcW w:w="4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1521B4A" w14:textId="77777777" w:rsidR="00BD5804" w:rsidRPr="009A3918" w:rsidRDefault="00BD5804" w:rsidP="00B23734">
            <w:pPr>
              <w:pStyle w:val="TM1"/>
              <w:spacing w:before="0" w:after="0"/>
              <w:ind w:left="0" w:right="6" w:firstLine="0"/>
              <w:rPr>
                <w:rFonts w:ascii="Times New Roman" w:hAnsi="Times New Roman"/>
                <w:sz w:val="21"/>
                <w:szCs w:val="21"/>
              </w:rPr>
            </w:pPr>
            <w:r w:rsidRPr="009A3918">
              <w:rPr>
                <w:rFonts w:ascii="Times New Roman" w:hAnsi="Times New Roman"/>
                <w:sz w:val="21"/>
                <w:szCs w:val="21"/>
              </w:rPr>
              <w:t>01</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5EDA186" w14:textId="77777777" w:rsidR="00BD5804" w:rsidRPr="009A3918" w:rsidRDefault="00BD5804" w:rsidP="00B23734">
            <w:pPr>
              <w:pStyle w:val="TM1"/>
              <w:spacing w:before="0" w:after="0"/>
              <w:ind w:left="0" w:firstLine="0"/>
              <w:jc w:val="center"/>
              <w:rPr>
                <w:rFonts w:ascii="Times New Roman" w:hAnsi="Times New Roman"/>
                <w:sz w:val="21"/>
                <w:szCs w:val="21"/>
              </w:rPr>
            </w:pPr>
            <w:r w:rsidRPr="009A3918">
              <w:rPr>
                <w:rFonts w:ascii="Times New Roman" w:hAnsi="Times New Roman"/>
                <w:b w:val="0"/>
                <w:iCs/>
                <w:sz w:val="21"/>
                <w:szCs w:val="21"/>
              </w:rPr>
              <w:t>Ingénieur des travaux (Bac+5) en Génie Civil / Rural ou similaire</w:t>
            </w:r>
          </w:p>
        </w:tc>
        <w:tc>
          <w:tcPr>
            <w:tcW w:w="18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85A81FF" w14:textId="77777777" w:rsidR="00BD5804" w:rsidRPr="009A3918" w:rsidRDefault="00BD5804" w:rsidP="00B23734">
            <w:pPr>
              <w:pStyle w:val="TM1"/>
              <w:spacing w:before="0" w:after="0"/>
              <w:ind w:left="32" w:hanging="32"/>
              <w:jc w:val="center"/>
              <w:rPr>
                <w:rFonts w:ascii="Times New Roman" w:hAnsi="Times New Roman"/>
                <w:sz w:val="21"/>
                <w:szCs w:val="21"/>
              </w:rPr>
            </w:pPr>
            <w:r w:rsidRPr="009A3918">
              <w:rPr>
                <w:rFonts w:ascii="Times New Roman" w:hAnsi="Times New Roman"/>
                <w:sz w:val="21"/>
                <w:szCs w:val="21"/>
              </w:rPr>
              <w:t>10 ans d’expériences dans …</w:t>
            </w:r>
          </w:p>
        </w:tc>
      </w:tr>
      <w:tr w:rsidR="00BD5804" w:rsidRPr="009A3918" w14:paraId="2B26E924" w14:textId="77777777" w:rsidTr="00B23734">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11F34080" w14:textId="77777777" w:rsidR="00BD5804" w:rsidRPr="009A3918" w:rsidRDefault="00BD5804"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1</w:t>
            </w:r>
          </w:p>
        </w:tc>
        <w:tc>
          <w:tcPr>
            <w:tcW w:w="974" w:type="pct"/>
            <w:tcBorders>
              <w:top w:val="single" w:sz="12" w:space="0" w:color="auto"/>
              <w:left w:val="single" w:sz="6" w:space="0" w:color="auto"/>
              <w:bottom w:val="single" w:sz="6" w:space="0" w:color="auto"/>
              <w:right w:val="single" w:sz="6" w:space="0" w:color="auto"/>
            </w:tcBorders>
            <w:vAlign w:val="center"/>
          </w:tcPr>
          <w:p w14:paraId="3BFE3A1A" w14:textId="77777777" w:rsidR="00BD5804" w:rsidRPr="009A3918" w:rsidRDefault="00BD5804" w:rsidP="00B23734">
            <w:pPr>
              <w:pStyle w:val="TM1"/>
              <w:spacing w:before="0" w:after="0"/>
              <w:ind w:left="32" w:hanging="32"/>
              <w:rPr>
                <w:rFonts w:ascii="Times New Roman" w:hAnsi="Times New Roman"/>
                <w:b w:val="0"/>
                <w:sz w:val="21"/>
                <w:szCs w:val="21"/>
              </w:rPr>
            </w:pPr>
            <w:r w:rsidRPr="009A3918">
              <w:rPr>
                <w:rFonts w:ascii="Times New Roman" w:hAnsi="Times New Roman"/>
                <w:b w:val="0"/>
                <w:iCs/>
                <w:sz w:val="21"/>
                <w:szCs w:val="21"/>
              </w:rPr>
              <w:t>Conducteur de travaux, représentant de l’entrepreneur</w:t>
            </w:r>
          </w:p>
        </w:tc>
        <w:tc>
          <w:tcPr>
            <w:tcW w:w="487" w:type="pct"/>
            <w:tcBorders>
              <w:top w:val="single" w:sz="12" w:space="0" w:color="auto"/>
              <w:left w:val="single" w:sz="6" w:space="0" w:color="auto"/>
              <w:bottom w:val="single" w:sz="6" w:space="0" w:color="auto"/>
              <w:right w:val="single" w:sz="6" w:space="0" w:color="auto"/>
            </w:tcBorders>
            <w:vAlign w:val="center"/>
          </w:tcPr>
          <w:p w14:paraId="2307DBDA"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7F89FCF4" w14:textId="77777777" w:rsidR="00BD5804" w:rsidRPr="009A3918" w:rsidRDefault="00BD5804"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Ingénieur des travaux (Bac+3) en Génie Civil / Rural ou similaire</w:t>
            </w:r>
          </w:p>
        </w:tc>
        <w:tc>
          <w:tcPr>
            <w:tcW w:w="1888" w:type="pct"/>
            <w:tcBorders>
              <w:top w:val="single" w:sz="12" w:space="0" w:color="auto"/>
              <w:left w:val="single" w:sz="6" w:space="0" w:color="auto"/>
              <w:bottom w:val="single" w:sz="6" w:space="0" w:color="auto"/>
              <w:right w:val="single" w:sz="6" w:space="0" w:color="auto"/>
            </w:tcBorders>
          </w:tcPr>
          <w:p w14:paraId="6BBA16C5" w14:textId="77777777" w:rsidR="00BD5804" w:rsidRPr="009A3918" w:rsidRDefault="00BD5804">
            <w:pPr>
              <w:numPr>
                <w:ilvl w:val="1"/>
                <w:numId w:val="126"/>
              </w:numPr>
              <w:tabs>
                <w:tab w:val="num" w:pos="307"/>
              </w:tabs>
              <w:spacing w:after="0"/>
              <w:ind w:left="317" w:hanging="317"/>
              <w:contextualSpacing/>
              <w:rPr>
                <w:iCs/>
                <w:sz w:val="21"/>
                <w:szCs w:val="21"/>
              </w:rPr>
            </w:pPr>
            <w:r w:rsidRPr="009A3918">
              <w:rPr>
                <w:iCs/>
                <w:sz w:val="21"/>
                <w:szCs w:val="21"/>
              </w:rPr>
              <w:t>Avoir une expérience générale d’au moins 05 ans dans la réalisation des prestations similaires ;</w:t>
            </w:r>
          </w:p>
          <w:p w14:paraId="5D0886C4" w14:textId="77777777" w:rsidR="00BD5804" w:rsidRPr="009A3918" w:rsidRDefault="00BD5804">
            <w:pPr>
              <w:numPr>
                <w:ilvl w:val="1"/>
                <w:numId w:val="126"/>
              </w:numPr>
              <w:tabs>
                <w:tab w:val="num" w:pos="307"/>
              </w:tabs>
              <w:spacing w:after="0"/>
              <w:ind w:left="317" w:hanging="317"/>
              <w:contextualSpacing/>
              <w:rPr>
                <w:sz w:val="21"/>
                <w:szCs w:val="21"/>
              </w:rPr>
            </w:pPr>
            <w:r w:rsidRPr="009A3918">
              <w:rPr>
                <w:iCs/>
                <w:sz w:val="21"/>
                <w:szCs w:val="21"/>
              </w:rPr>
              <w:t xml:space="preserve">Avoir été conducteur de travaux dans au moins un chantier de construction des bâtiments ou similaires au cours des cinq dernières années </w:t>
            </w:r>
            <w:r w:rsidRPr="009A3918">
              <w:rPr>
                <w:sz w:val="21"/>
                <w:szCs w:val="21"/>
              </w:rPr>
              <w:t>(2020-2025)</w:t>
            </w:r>
            <w:r w:rsidRPr="009A3918">
              <w:rPr>
                <w:iCs/>
                <w:sz w:val="21"/>
                <w:szCs w:val="21"/>
              </w:rPr>
              <w:t>.</w:t>
            </w:r>
          </w:p>
        </w:tc>
      </w:tr>
      <w:tr w:rsidR="00BD5804" w:rsidRPr="009A3918" w14:paraId="63A47027" w14:textId="77777777" w:rsidTr="00B23734">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0ECADF0D" w14:textId="77777777" w:rsidR="00BD5804" w:rsidRPr="009A3918" w:rsidRDefault="00BD5804"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2</w:t>
            </w:r>
          </w:p>
        </w:tc>
        <w:tc>
          <w:tcPr>
            <w:tcW w:w="974" w:type="pct"/>
            <w:tcBorders>
              <w:top w:val="single" w:sz="6" w:space="0" w:color="auto"/>
              <w:left w:val="single" w:sz="6" w:space="0" w:color="auto"/>
              <w:bottom w:val="single" w:sz="6" w:space="0" w:color="auto"/>
              <w:right w:val="single" w:sz="6" w:space="0" w:color="auto"/>
            </w:tcBorders>
            <w:vAlign w:val="center"/>
          </w:tcPr>
          <w:p w14:paraId="17DBA874" w14:textId="77777777" w:rsidR="00BD5804" w:rsidRPr="009A3918" w:rsidRDefault="00BD5804" w:rsidP="00B23734">
            <w:pPr>
              <w:pStyle w:val="TM1"/>
              <w:spacing w:before="0" w:after="0"/>
              <w:ind w:left="32" w:hanging="32"/>
              <w:rPr>
                <w:rFonts w:ascii="Times New Roman" w:hAnsi="Times New Roman"/>
                <w:b w:val="0"/>
                <w:sz w:val="21"/>
                <w:szCs w:val="21"/>
              </w:rPr>
            </w:pPr>
            <w:r w:rsidRPr="009A3918">
              <w:rPr>
                <w:rFonts w:ascii="Times New Roman" w:hAnsi="Times New Roman"/>
                <w:b w:val="0"/>
                <w:iCs/>
                <w:sz w:val="21"/>
                <w:szCs w:val="21"/>
              </w:rPr>
              <w:t xml:space="preserve">Chef de chantier </w:t>
            </w:r>
          </w:p>
        </w:tc>
        <w:tc>
          <w:tcPr>
            <w:tcW w:w="487" w:type="pct"/>
            <w:tcBorders>
              <w:top w:val="single" w:sz="6" w:space="0" w:color="auto"/>
              <w:left w:val="single" w:sz="6" w:space="0" w:color="auto"/>
              <w:bottom w:val="single" w:sz="6" w:space="0" w:color="auto"/>
              <w:right w:val="single" w:sz="6" w:space="0" w:color="auto"/>
            </w:tcBorders>
            <w:vAlign w:val="center"/>
          </w:tcPr>
          <w:p w14:paraId="60DA1C7E"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vAlign w:val="center"/>
          </w:tcPr>
          <w:p w14:paraId="2A83EA03" w14:textId="77777777" w:rsidR="00BD5804" w:rsidRPr="009A3918" w:rsidRDefault="00BD5804"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Technicien supérieur (Bac+2) de Génie Civil ou similaire</w:t>
            </w:r>
          </w:p>
        </w:tc>
        <w:tc>
          <w:tcPr>
            <w:tcW w:w="1888" w:type="pct"/>
            <w:tcBorders>
              <w:top w:val="single" w:sz="6" w:space="0" w:color="auto"/>
              <w:left w:val="single" w:sz="6" w:space="0" w:color="auto"/>
              <w:bottom w:val="single" w:sz="6" w:space="0" w:color="auto"/>
              <w:right w:val="single" w:sz="6" w:space="0" w:color="auto"/>
            </w:tcBorders>
          </w:tcPr>
          <w:p w14:paraId="21B53F92" w14:textId="77777777" w:rsidR="00BD5804" w:rsidRPr="009A3918" w:rsidRDefault="00BD5804">
            <w:pPr>
              <w:numPr>
                <w:ilvl w:val="1"/>
                <w:numId w:val="126"/>
              </w:numPr>
              <w:tabs>
                <w:tab w:val="num" w:pos="307"/>
              </w:tabs>
              <w:spacing w:after="0"/>
              <w:ind w:left="317" w:hanging="317"/>
              <w:contextualSpacing/>
              <w:rPr>
                <w:iCs/>
                <w:sz w:val="21"/>
                <w:szCs w:val="21"/>
              </w:rPr>
            </w:pPr>
            <w:r w:rsidRPr="009A3918">
              <w:rPr>
                <w:iCs/>
                <w:sz w:val="21"/>
                <w:szCs w:val="21"/>
              </w:rPr>
              <w:t>Avoir une expérience générale de 05 ans dans la réalisation des prestations similaires ;</w:t>
            </w:r>
          </w:p>
          <w:p w14:paraId="41548CA5" w14:textId="77777777" w:rsidR="00BD5804" w:rsidRPr="009A3918" w:rsidRDefault="00BD5804">
            <w:pPr>
              <w:numPr>
                <w:ilvl w:val="1"/>
                <w:numId w:val="126"/>
              </w:numPr>
              <w:tabs>
                <w:tab w:val="num" w:pos="307"/>
              </w:tabs>
              <w:spacing w:after="0"/>
              <w:ind w:left="317" w:hanging="317"/>
              <w:contextualSpacing/>
              <w:rPr>
                <w:sz w:val="21"/>
                <w:szCs w:val="21"/>
              </w:rPr>
            </w:pPr>
            <w:r w:rsidRPr="009A3918">
              <w:rPr>
                <w:iCs/>
                <w:sz w:val="21"/>
                <w:szCs w:val="21"/>
              </w:rPr>
              <w:t xml:space="preserve">Avoir été chef de chantier de construction des bâtiments dans au moins un chantier de construction des bâtiments ou similaires au cours des cinq dernières années </w:t>
            </w:r>
            <w:r w:rsidRPr="009A3918">
              <w:rPr>
                <w:sz w:val="21"/>
                <w:szCs w:val="21"/>
              </w:rPr>
              <w:t>(</w:t>
            </w:r>
            <w:r>
              <w:rPr>
                <w:sz w:val="21"/>
                <w:szCs w:val="21"/>
              </w:rPr>
              <w:t>2020</w:t>
            </w:r>
            <w:r w:rsidRPr="009A3918">
              <w:rPr>
                <w:sz w:val="21"/>
                <w:szCs w:val="21"/>
              </w:rPr>
              <w:t>-</w:t>
            </w:r>
            <w:r>
              <w:rPr>
                <w:sz w:val="21"/>
                <w:szCs w:val="21"/>
              </w:rPr>
              <w:t>2025</w:t>
            </w:r>
            <w:r w:rsidRPr="009A3918">
              <w:rPr>
                <w:sz w:val="21"/>
                <w:szCs w:val="21"/>
              </w:rPr>
              <w:t>)</w:t>
            </w:r>
            <w:r w:rsidRPr="009A3918">
              <w:rPr>
                <w:iCs/>
                <w:sz w:val="21"/>
                <w:szCs w:val="21"/>
              </w:rPr>
              <w:t>.</w:t>
            </w:r>
          </w:p>
        </w:tc>
      </w:tr>
      <w:tr w:rsidR="00BD5804" w:rsidRPr="009A3918" w14:paraId="6BBF2590" w14:textId="77777777" w:rsidTr="00B23734">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366F7CAF" w14:textId="77777777" w:rsidR="00BD5804" w:rsidRPr="009A3918" w:rsidRDefault="00BD5804"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3</w:t>
            </w:r>
          </w:p>
        </w:tc>
        <w:tc>
          <w:tcPr>
            <w:tcW w:w="974" w:type="pct"/>
            <w:tcBorders>
              <w:top w:val="single" w:sz="6" w:space="0" w:color="auto"/>
              <w:left w:val="single" w:sz="6" w:space="0" w:color="auto"/>
              <w:bottom w:val="single" w:sz="6" w:space="0" w:color="auto"/>
              <w:right w:val="single" w:sz="6" w:space="0" w:color="auto"/>
            </w:tcBorders>
            <w:vAlign w:val="center"/>
          </w:tcPr>
          <w:p w14:paraId="6E0F0A5B" w14:textId="77777777" w:rsidR="00BD5804" w:rsidRPr="009A3918" w:rsidRDefault="00BD5804" w:rsidP="00B23734">
            <w:pPr>
              <w:pStyle w:val="TM1"/>
              <w:spacing w:before="0" w:after="0"/>
              <w:ind w:left="32" w:hanging="32"/>
              <w:rPr>
                <w:rFonts w:ascii="Times New Roman" w:hAnsi="Times New Roman"/>
                <w:b w:val="0"/>
                <w:iCs/>
                <w:sz w:val="21"/>
                <w:szCs w:val="21"/>
              </w:rPr>
            </w:pPr>
            <w:r w:rsidRPr="009A3918">
              <w:rPr>
                <w:rFonts w:ascii="Times New Roman" w:hAnsi="Times New Roman"/>
                <w:b w:val="0"/>
                <w:iCs/>
                <w:sz w:val="21"/>
                <w:szCs w:val="21"/>
              </w:rPr>
              <w:t>Chef d’équipe</w:t>
            </w:r>
          </w:p>
        </w:tc>
        <w:tc>
          <w:tcPr>
            <w:tcW w:w="487" w:type="pct"/>
            <w:tcBorders>
              <w:top w:val="single" w:sz="6" w:space="0" w:color="auto"/>
              <w:left w:val="single" w:sz="6" w:space="0" w:color="auto"/>
              <w:bottom w:val="single" w:sz="6" w:space="0" w:color="auto"/>
              <w:right w:val="single" w:sz="6" w:space="0" w:color="auto"/>
            </w:tcBorders>
            <w:vAlign w:val="center"/>
          </w:tcPr>
          <w:p w14:paraId="520D3B85"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02</w:t>
            </w:r>
          </w:p>
        </w:tc>
        <w:tc>
          <w:tcPr>
            <w:tcW w:w="1390" w:type="pct"/>
            <w:tcBorders>
              <w:top w:val="single" w:sz="6" w:space="0" w:color="auto"/>
              <w:left w:val="single" w:sz="6" w:space="0" w:color="auto"/>
              <w:bottom w:val="single" w:sz="6" w:space="0" w:color="auto"/>
              <w:right w:val="single" w:sz="6" w:space="0" w:color="auto"/>
            </w:tcBorders>
            <w:vAlign w:val="center"/>
          </w:tcPr>
          <w:p w14:paraId="60B13DE6" w14:textId="77777777" w:rsidR="00BD5804" w:rsidRPr="009A3918" w:rsidRDefault="00BD5804">
            <w:pPr>
              <w:numPr>
                <w:ilvl w:val="1"/>
                <w:numId w:val="126"/>
              </w:numPr>
              <w:tabs>
                <w:tab w:val="num" w:pos="307"/>
              </w:tabs>
              <w:spacing w:after="0"/>
              <w:ind w:left="317" w:hanging="317"/>
              <w:contextualSpacing/>
              <w:rPr>
                <w:iCs/>
                <w:sz w:val="21"/>
                <w:szCs w:val="21"/>
              </w:rPr>
            </w:pPr>
            <w:r w:rsidRPr="009A3918">
              <w:rPr>
                <w:sz w:val="21"/>
                <w:szCs w:val="21"/>
                <w:lang w:eastAsia="en-US"/>
              </w:rPr>
              <w:t>Au moins un CAP en maçonnerie, Bac F4 ou équivalent,</w:t>
            </w:r>
          </w:p>
          <w:p w14:paraId="0AA07F91" w14:textId="77777777" w:rsidR="00BD5804" w:rsidRPr="009A3918" w:rsidRDefault="00BD5804" w:rsidP="00B23734">
            <w:pPr>
              <w:spacing w:after="0"/>
              <w:ind w:left="318" w:firstLine="0"/>
              <w:rPr>
                <w:iCs/>
                <w:sz w:val="21"/>
                <w:szCs w:val="21"/>
              </w:rPr>
            </w:pPr>
            <w:proofErr w:type="gramStart"/>
            <w:r w:rsidRPr="009A3918">
              <w:rPr>
                <w:sz w:val="21"/>
                <w:szCs w:val="21"/>
                <w:lang w:eastAsia="en-US"/>
              </w:rPr>
              <w:t>Ou</w:t>
            </w:r>
            <w:proofErr w:type="gramEnd"/>
          </w:p>
          <w:p w14:paraId="4A4A9D71" w14:textId="77777777" w:rsidR="00BD5804" w:rsidRPr="009A3918" w:rsidRDefault="00BD5804">
            <w:pPr>
              <w:numPr>
                <w:ilvl w:val="1"/>
                <w:numId w:val="126"/>
              </w:numPr>
              <w:tabs>
                <w:tab w:val="num" w:pos="307"/>
              </w:tabs>
              <w:spacing w:after="0"/>
              <w:ind w:left="317" w:hanging="317"/>
              <w:contextualSpacing/>
              <w:rPr>
                <w:iCs/>
                <w:sz w:val="21"/>
                <w:szCs w:val="21"/>
              </w:rPr>
            </w:pPr>
            <w:r w:rsidRPr="009A3918">
              <w:rPr>
                <w:sz w:val="21"/>
                <w:szCs w:val="21"/>
                <w:lang w:eastAsia="en-US"/>
              </w:rPr>
              <w:t>Avoir été formé sur le tas et possédant une expérience pratique prouvée par les certificats de travail des précédents employeurs, sur au moins 5 ans.</w:t>
            </w:r>
          </w:p>
        </w:tc>
        <w:tc>
          <w:tcPr>
            <w:tcW w:w="1888" w:type="pct"/>
            <w:tcBorders>
              <w:top w:val="single" w:sz="6" w:space="0" w:color="auto"/>
              <w:left w:val="single" w:sz="6" w:space="0" w:color="auto"/>
              <w:bottom w:val="single" w:sz="6" w:space="0" w:color="auto"/>
              <w:right w:val="single" w:sz="6" w:space="0" w:color="auto"/>
            </w:tcBorders>
          </w:tcPr>
          <w:p w14:paraId="2B86C1A2" w14:textId="77777777" w:rsidR="00BD5804" w:rsidRPr="009A3918" w:rsidRDefault="00BD5804">
            <w:pPr>
              <w:numPr>
                <w:ilvl w:val="1"/>
                <w:numId w:val="126"/>
              </w:numPr>
              <w:tabs>
                <w:tab w:val="num" w:pos="307"/>
              </w:tabs>
              <w:spacing w:after="0"/>
              <w:ind w:left="317" w:hanging="317"/>
              <w:contextualSpacing/>
              <w:rPr>
                <w:iCs/>
                <w:sz w:val="21"/>
                <w:szCs w:val="21"/>
              </w:rPr>
            </w:pPr>
            <w:r w:rsidRPr="009A3918">
              <w:rPr>
                <w:sz w:val="21"/>
                <w:szCs w:val="21"/>
                <w:lang w:eastAsia="en-US"/>
              </w:rPr>
              <w:t>Présenter une expérience pratique prouvée d’au moins 2 ans</w:t>
            </w:r>
          </w:p>
        </w:tc>
      </w:tr>
      <w:tr w:rsidR="00BD5804" w:rsidRPr="009A3918" w14:paraId="11045B19" w14:textId="77777777" w:rsidTr="00B23734">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1F10EA9E" w14:textId="77777777" w:rsidR="00BD5804" w:rsidRPr="009A3918" w:rsidRDefault="00BD5804" w:rsidP="00B23734">
            <w:pPr>
              <w:pStyle w:val="TM1"/>
              <w:spacing w:before="0" w:after="0"/>
              <w:jc w:val="center"/>
              <w:rPr>
                <w:rFonts w:ascii="Times New Roman" w:hAnsi="Times New Roman"/>
                <w:b w:val="0"/>
                <w:sz w:val="21"/>
                <w:szCs w:val="21"/>
              </w:rPr>
            </w:pPr>
            <w:r w:rsidRPr="009A3918">
              <w:rPr>
                <w:rFonts w:ascii="Times New Roman" w:hAnsi="Times New Roman"/>
                <w:b w:val="0"/>
                <w:sz w:val="21"/>
                <w:szCs w:val="21"/>
              </w:rPr>
              <w:t>4</w:t>
            </w:r>
          </w:p>
        </w:tc>
        <w:tc>
          <w:tcPr>
            <w:tcW w:w="974" w:type="pct"/>
            <w:tcBorders>
              <w:top w:val="single" w:sz="6" w:space="0" w:color="auto"/>
              <w:left w:val="single" w:sz="6" w:space="0" w:color="auto"/>
              <w:bottom w:val="single" w:sz="6" w:space="0" w:color="auto"/>
              <w:right w:val="single" w:sz="6" w:space="0" w:color="auto"/>
            </w:tcBorders>
            <w:vAlign w:val="center"/>
          </w:tcPr>
          <w:p w14:paraId="6705790D" w14:textId="77777777" w:rsidR="00BD5804" w:rsidRPr="009A3918" w:rsidRDefault="00BD5804" w:rsidP="00B23734">
            <w:pPr>
              <w:pStyle w:val="TM1"/>
              <w:spacing w:before="0" w:after="0"/>
              <w:ind w:left="34" w:right="6" w:hanging="34"/>
              <w:rPr>
                <w:rFonts w:ascii="Times New Roman" w:hAnsi="Times New Roman"/>
                <w:b w:val="0"/>
                <w:sz w:val="21"/>
                <w:szCs w:val="21"/>
              </w:rPr>
            </w:pPr>
            <w:r w:rsidRPr="009A3918">
              <w:rPr>
                <w:rFonts w:ascii="Times New Roman" w:hAnsi="Times New Roman"/>
                <w:b w:val="0"/>
                <w:sz w:val="21"/>
                <w:szCs w:val="21"/>
              </w:rPr>
              <w:t>Responsable Hygiène, sécurité, santé et environnement</w:t>
            </w:r>
          </w:p>
        </w:tc>
        <w:tc>
          <w:tcPr>
            <w:tcW w:w="487" w:type="pct"/>
            <w:tcBorders>
              <w:top w:val="single" w:sz="6" w:space="0" w:color="auto"/>
              <w:left w:val="single" w:sz="6" w:space="0" w:color="auto"/>
              <w:bottom w:val="single" w:sz="6" w:space="0" w:color="auto"/>
              <w:right w:val="single" w:sz="6" w:space="0" w:color="auto"/>
            </w:tcBorders>
            <w:vAlign w:val="center"/>
          </w:tcPr>
          <w:p w14:paraId="5801D6C4"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vAlign w:val="center"/>
          </w:tcPr>
          <w:p w14:paraId="5998FE62" w14:textId="4A9B6497" w:rsidR="00BD5804" w:rsidRPr="009A3918" w:rsidRDefault="00BD5804" w:rsidP="00B23734">
            <w:pPr>
              <w:pStyle w:val="TM1"/>
              <w:spacing w:before="0" w:after="0"/>
              <w:ind w:left="0" w:firstLine="0"/>
              <w:jc w:val="both"/>
              <w:rPr>
                <w:rFonts w:ascii="Times New Roman" w:hAnsi="Times New Roman"/>
                <w:b w:val="0"/>
                <w:sz w:val="21"/>
                <w:szCs w:val="21"/>
              </w:rPr>
            </w:pPr>
            <w:r w:rsidRPr="009A3918">
              <w:rPr>
                <w:rFonts w:ascii="Times New Roman" w:hAnsi="Times New Roman"/>
                <w:b w:val="0"/>
                <w:iCs/>
                <w:sz w:val="21"/>
                <w:szCs w:val="21"/>
              </w:rPr>
              <w:t>Au moins BAC+</w:t>
            </w:r>
            <w:r w:rsidR="00993313">
              <w:rPr>
                <w:rFonts w:ascii="Times New Roman" w:hAnsi="Times New Roman"/>
                <w:b w:val="0"/>
                <w:iCs/>
                <w:sz w:val="21"/>
                <w:szCs w:val="21"/>
              </w:rPr>
              <w:t>3</w:t>
            </w:r>
            <w:r w:rsidRPr="009A3918">
              <w:rPr>
                <w:rFonts w:ascii="Times New Roman" w:hAnsi="Times New Roman"/>
                <w:b w:val="0"/>
                <w:iCs/>
                <w:sz w:val="21"/>
                <w:szCs w:val="21"/>
              </w:rPr>
              <w:t xml:space="preserve"> dans les domaines des Sciences Environnementales et/ou  Sociales</w:t>
            </w:r>
          </w:p>
        </w:tc>
        <w:tc>
          <w:tcPr>
            <w:tcW w:w="1888" w:type="pct"/>
            <w:tcBorders>
              <w:top w:val="single" w:sz="6" w:space="0" w:color="auto"/>
              <w:left w:val="single" w:sz="6" w:space="0" w:color="auto"/>
              <w:bottom w:val="single" w:sz="6" w:space="0" w:color="auto"/>
              <w:right w:val="single" w:sz="6" w:space="0" w:color="auto"/>
            </w:tcBorders>
          </w:tcPr>
          <w:p w14:paraId="5D63E5FE" w14:textId="77777777" w:rsidR="00BD5804" w:rsidRPr="009A3918" w:rsidRDefault="00BD5804">
            <w:pPr>
              <w:numPr>
                <w:ilvl w:val="1"/>
                <w:numId w:val="126"/>
              </w:numPr>
              <w:tabs>
                <w:tab w:val="num" w:pos="307"/>
              </w:tabs>
              <w:spacing w:after="0"/>
              <w:ind w:left="317" w:hanging="317"/>
              <w:contextualSpacing/>
              <w:rPr>
                <w:sz w:val="21"/>
                <w:szCs w:val="21"/>
              </w:rPr>
            </w:pPr>
            <w:r w:rsidRPr="009A3918">
              <w:rPr>
                <w:sz w:val="20"/>
                <w:szCs w:val="16"/>
              </w:rPr>
              <w:t>Avoir fait le suivi de la mise en œuvre des activités HSE dans un projet similaire</w:t>
            </w:r>
          </w:p>
          <w:p w14:paraId="5C7B2CCB" w14:textId="77777777" w:rsidR="00BD5804" w:rsidRPr="009A3918" w:rsidRDefault="00BD5804">
            <w:pPr>
              <w:numPr>
                <w:ilvl w:val="1"/>
                <w:numId w:val="126"/>
              </w:numPr>
              <w:tabs>
                <w:tab w:val="num" w:pos="307"/>
              </w:tabs>
              <w:spacing w:after="0"/>
              <w:ind w:left="317" w:hanging="317"/>
              <w:contextualSpacing/>
              <w:rPr>
                <w:sz w:val="20"/>
              </w:rPr>
            </w:pPr>
            <w:r w:rsidRPr="009A3918">
              <w:rPr>
                <w:sz w:val="20"/>
              </w:rPr>
              <w:t>Avoir au moins 5ans d’expérience dans la mise en œuvre des projets d’infrastructures</w:t>
            </w:r>
          </w:p>
          <w:p w14:paraId="7C725AAF" w14:textId="77777777" w:rsidR="00BD5804" w:rsidRPr="009A3918" w:rsidRDefault="00BD5804">
            <w:pPr>
              <w:numPr>
                <w:ilvl w:val="1"/>
                <w:numId w:val="126"/>
              </w:numPr>
              <w:tabs>
                <w:tab w:val="num" w:pos="307"/>
              </w:tabs>
              <w:spacing w:after="0"/>
              <w:ind w:left="317" w:hanging="317"/>
              <w:contextualSpacing/>
              <w:rPr>
                <w:sz w:val="20"/>
                <w:szCs w:val="16"/>
              </w:rPr>
            </w:pPr>
            <w:r w:rsidRPr="009A3918">
              <w:rPr>
                <w:sz w:val="20"/>
              </w:rPr>
              <w:t xml:space="preserve">Avoir de bonnes connaissances dans la mise en œuvre des aspects de sauvegardes </w:t>
            </w:r>
          </w:p>
          <w:p w14:paraId="4A0DDDD7" w14:textId="77777777" w:rsidR="00BD5804" w:rsidRPr="009A3918" w:rsidRDefault="00BD5804" w:rsidP="00B23734">
            <w:pPr>
              <w:spacing w:after="0"/>
              <w:ind w:left="317" w:firstLine="0"/>
              <w:contextualSpacing/>
              <w:rPr>
                <w:sz w:val="21"/>
                <w:szCs w:val="21"/>
              </w:rPr>
            </w:pPr>
          </w:p>
        </w:tc>
      </w:tr>
      <w:tr w:rsidR="00BD5804" w:rsidRPr="009A3918" w14:paraId="6F1C8278" w14:textId="77777777" w:rsidTr="00B23734">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6F278753" w14:textId="77777777" w:rsidR="00BD5804" w:rsidRPr="009A3918" w:rsidRDefault="00BD5804" w:rsidP="00B23734">
            <w:pPr>
              <w:pStyle w:val="TM1"/>
              <w:spacing w:before="0" w:after="0"/>
              <w:jc w:val="center"/>
              <w:rPr>
                <w:rFonts w:ascii="Times New Roman" w:hAnsi="Times New Roman"/>
                <w:b w:val="0"/>
                <w:sz w:val="21"/>
                <w:szCs w:val="21"/>
              </w:rPr>
            </w:pPr>
          </w:p>
        </w:tc>
        <w:tc>
          <w:tcPr>
            <w:tcW w:w="974" w:type="pct"/>
            <w:tcBorders>
              <w:top w:val="single" w:sz="6" w:space="0" w:color="auto"/>
              <w:left w:val="single" w:sz="6" w:space="0" w:color="auto"/>
              <w:bottom w:val="single" w:sz="6" w:space="0" w:color="auto"/>
              <w:right w:val="single" w:sz="6" w:space="0" w:color="auto"/>
            </w:tcBorders>
            <w:vAlign w:val="center"/>
          </w:tcPr>
          <w:p w14:paraId="5A7F72A9" w14:textId="77777777" w:rsidR="00BD5804" w:rsidRPr="009A3918" w:rsidRDefault="00BD5804" w:rsidP="00B23734">
            <w:pPr>
              <w:pStyle w:val="TM1"/>
              <w:spacing w:before="0" w:after="0"/>
              <w:ind w:left="34" w:right="6" w:hanging="34"/>
              <w:rPr>
                <w:rFonts w:ascii="Times New Roman" w:hAnsi="Times New Roman"/>
                <w:b w:val="0"/>
                <w:sz w:val="21"/>
                <w:szCs w:val="21"/>
              </w:rPr>
            </w:pPr>
            <w:r w:rsidRPr="009A3918">
              <w:rPr>
                <w:rFonts w:ascii="Times New Roman" w:hAnsi="Times New Roman"/>
                <w:b w:val="0"/>
                <w:sz w:val="21"/>
                <w:szCs w:val="21"/>
              </w:rPr>
              <w:t>Responsable social et genre</w:t>
            </w:r>
          </w:p>
        </w:tc>
        <w:tc>
          <w:tcPr>
            <w:tcW w:w="487" w:type="pct"/>
            <w:tcBorders>
              <w:top w:val="single" w:sz="6" w:space="0" w:color="auto"/>
              <w:left w:val="single" w:sz="6" w:space="0" w:color="auto"/>
              <w:bottom w:val="single" w:sz="6" w:space="0" w:color="auto"/>
              <w:right w:val="single" w:sz="6" w:space="0" w:color="auto"/>
            </w:tcBorders>
            <w:vAlign w:val="center"/>
          </w:tcPr>
          <w:p w14:paraId="665EB2CE"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tcPr>
          <w:p w14:paraId="59FE7AE0" w14:textId="20FFCA5A" w:rsidR="00BD5804" w:rsidRPr="009A3918" w:rsidRDefault="00BD5804" w:rsidP="00B23734">
            <w:pPr>
              <w:pStyle w:val="TM1"/>
              <w:spacing w:before="0" w:after="0"/>
              <w:ind w:left="0" w:firstLine="0"/>
              <w:jc w:val="both"/>
              <w:rPr>
                <w:rFonts w:ascii="Times New Roman" w:hAnsi="Times New Roman"/>
                <w:b w:val="0"/>
                <w:bCs/>
                <w:iCs/>
                <w:sz w:val="21"/>
                <w:szCs w:val="21"/>
              </w:rPr>
            </w:pPr>
            <w:r w:rsidRPr="009A3918">
              <w:rPr>
                <w:rFonts w:ascii="Times New Roman" w:hAnsi="Times New Roman"/>
                <w:b w:val="0"/>
                <w:bCs/>
                <w:sz w:val="20"/>
                <w:lang w:val="fr-CM"/>
              </w:rPr>
              <w:t>Au moins BAC+</w:t>
            </w:r>
            <w:r w:rsidR="00993313">
              <w:rPr>
                <w:rFonts w:ascii="Times New Roman" w:hAnsi="Times New Roman"/>
                <w:b w:val="0"/>
                <w:bCs/>
                <w:sz w:val="20"/>
                <w:lang w:val="fr-CM"/>
              </w:rPr>
              <w:t>3</w:t>
            </w:r>
            <w:r w:rsidRPr="009A3918">
              <w:rPr>
                <w:rFonts w:ascii="Times New Roman" w:hAnsi="Times New Roman"/>
                <w:b w:val="0"/>
                <w:bCs/>
                <w:sz w:val="20"/>
                <w:lang w:val="fr-CM"/>
              </w:rPr>
              <w:t xml:space="preserve"> en sciences sociales (sociologie, psychologie, anthropologie, genre ou tout autre domaine)</w:t>
            </w:r>
          </w:p>
        </w:tc>
        <w:tc>
          <w:tcPr>
            <w:tcW w:w="1888" w:type="pct"/>
            <w:tcBorders>
              <w:top w:val="single" w:sz="6" w:space="0" w:color="auto"/>
              <w:left w:val="single" w:sz="6" w:space="0" w:color="auto"/>
              <w:bottom w:val="single" w:sz="6" w:space="0" w:color="auto"/>
              <w:right w:val="single" w:sz="6" w:space="0" w:color="auto"/>
            </w:tcBorders>
            <w:vAlign w:val="center"/>
          </w:tcPr>
          <w:p w14:paraId="12BCCEC0" w14:textId="77777777" w:rsidR="00BD5804" w:rsidRPr="009A3918" w:rsidRDefault="00BD5804">
            <w:pPr>
              <w:numPr>
                <w:ilvl w:val="1"/>
                <w:numId w:val="126"/>
              </w:numPr>
              <w:tabs>
                <w:tab w:val="num" w:pos="307"/>
              </w:tabs>
              <w:spacing w:after="0"/>
              <w:ind w:left="317" w:hanging="317"/>
              <w:contextualSpacing/>
              <w:rPr>
                <w:sz w:val="20"/>
              </w:rPr>
            </w:pPr>
            <w:r w:rsidRPr="009A3918">
              <w:rPr>
                <w:sz w:val="20"/>
              </w:rPr>
              <w:t>Avoir au moins 5ans d’expérience dans la mise en œuvre des projets d’infrastructures</w:t>
            </w:r>
          </w:p>
          <w:p w14:paraId="70545A63" w14:textId="77777777" w:rsidR="00BD5804" w:rsidRPr="009A3918" w:rsidRDefault="00BD5804">
            <w:pPr>
              <w:numPr>
                <w:ilvl w:val="1"/>
                <w:numId w:val="126"/>
              </w:numPr>
              <w:tabs>
                <w:tab w:val="num" w:pos="307"/>
              </w:tabs>
              <w:spacing w:after="0"/>
              <w:ind w:left="317" w:hanging="317"/>
              <w:contextualSpacing/>
              <w:rPr>
                <w:sz w:val="20"/>
                <w:szCs w:val="16"/>
              </w:rPr>
            </w:pPr>
            <w:r w:rsidRPr="009A3918">
              <w:rPr>
                <w:sz w:val="20"/>
              </w:rPr>
              <w:t>Avoir de bonnes connaissances dans la mise en œuvre des aspects de sauvegardes et d’intégration du genre.</w:t>
            </w:r>
          </w:p>
        </w:tc>
      </w:tr>
      <w:tr w:rsidR="00BD5804" w:rsidRPr="00642850" w14:paraId="219A73F0" w14:textId="77777777" w:rsidTr="00B23734">
        <w:trPr>
          <w:trHeight w:val="820"/>
        </w:trPr>
        <w:tc>
          <w:tcPr>
            <w:tcW w:w="261" w:type="pct"/>
            <w:tcBorders>
              <w:top w:val="single" w:sz="6" w:space="0" w:color="auto"/>
              <w:left w:val="single" w:sz="6" w:space="0" w:color="auto"/>
              <w:bottom w:val="single" w:sz="6" w:space="0" w:color="auto"/>
              <w:right w:val="single" w:sz="6" w:space="0" w:color="auto"/>
            </w:tcBorders>
            <w:vAlign w:val="center"/>
          </w:tcPr>
          <w:p w14:paraId="57773FCA" w14:textId="77777777" w:rsidR="00BD5804" w:rsidRPr="009A3918" w:rsidRDefault="00BD5804" w:rsidP="00B23734">
            <w:pPr>
              <w:pStyle w:val="TM1"/>
              <w:spacing w:before="0" w:after="0"/>
              <w:jc w:val="center"/>
              <w:rPr>
                <w:rFonts w:ascii="Times New Roman" w:hAnsi="Times New Roman"/>
                <w:b w:val="0"/>
                <w:sz w:val="21"/>
                <w:szCs w:val="21"/>
              </w:rPr>
            </w:pPr>
          </w:p>
        </w:tc>
        <w:tc>
          <w:tcPr>
            <w:tcW w:w="974" w:type="pct"/>
            <w:tcBorders>
              <w:top w:val="single" w:sz="6" w:space="0" w:color="auto"/>
              <w:left w:val="single" w:sz="6" w:space="0" w:color="auto"/>
              <w:bottom w:val="single" w:sz="6" w:space="0" w:color="auto"/>
              <w:right w:val="single" w:sz="6" w:space="0" w:color="auto"/>
            </w:tcBorders>
            <w:vAlign w:val="center"/>
          </w:tcPr>
          <w:p w14:paraId="14D70466" w14:textId="5067AEB5" w:rsidR="00BD5804" w:rsidRPr="009A3918" w:rsidRDefault="00BD5804" w:rsidP="00B23734">
            <w:pPr>
              <w:pStyle w:val="TM1"/>
              <w:spacing w:before="0" w:after="0"/>
              <w:ind w:left="34" w:right="6" w:hanging="34"/>
              <w:rPr>
                <w:rFonts w:ascii="Times New Roman" w:hAnsi="Times New Roman"/>
                <w:b w:val="0"/>
                <w:sz w:val="21"/>
                <w:szCs w:val="21"/>
              </w:rPr>
            </w:pPr>
            <w:r w:rsidRPr="009A3918">
              <w:rPr>
                <w:rFonts w:ascii="Times New Roman" w:hAnsi="Times New Roman"/>
                <w:b w:val="0"/>
                <w:sz w:val="21"/>
                <w:szCs w:val="21"/>
              </w:rPr>
              <w:t xml:space="preserve">Ingénieur </w:t>
            </w:r>
            <w:r>
              <w:rPr>
                <w:rFonts w:ascii="Times New Roman" w:hAnsi="Times New Roman"/>
                <w:b w:val="0"/>
                <w:sz w:val="21"/>
                <w:szCs w:val="21"/>
              </w:rPr>
              <w:t xml:space="preserve">en imagerie médicale </w:t>
            </w:r>
            <w:r w:rsidRPr="009A3918">
              <w:rPr>
                <w:rFonts w:ascii="Times New Roman" w:hAnsi="Times New Roman"/>
                <w:b w:val="0"/>
                <w:sz w:val="21"/>
                <w:szCs w:val="21"/>
              </w:rPr>
              <w:t xml:space="preserve"> </w:t>
            </w:r>
          </w:p>
        </w:tc>
        <w:tc>
          <w:tcPr>
            <w:tcW w:w="487" w:type="pct"/>
            <w:tcBorders>
              <w:top w:val="single" w:sz="6" w:space="0" w:color="auto"/>
              <w:left w:val="single" w:sz="6" w:space="0" w:color="auto"/>
              <w:bottom w:val="single" w:sz="6" w:space="0" w:color="auto"/>
              <w:right w:val="single" w:sz="6" w:space="0" w:color="auto"/>
            </w:tcBorders>
            <w:vAlign w:val="center"/>
          </w:tcPr>
          <w:p w14:paraId="17D072A2" w14:textId="77777777" w:rsidR="00BD5804" w:rsidRPr="009A3918" w:rsidRDefault="00BD5804" w:rsidP="00B23734">
            <w:pPr>
              <w:pStyle w:val="TM1"/>
              <w:spacing w:before="0" w:after="0"/>
              <w:ind w:left="0" w:firstLine="0"/>
              <w:jc w:val="center"/>
              <w:rPr>
                <w:rFonts w:ascii="Times New Roman" w:hAnsi="Times New Roman"/>
                <w:b w:val="0"/>
                <w:sz w:val="21"/>
                <w:szCs w:val="21"/>
              </w:rPr>
            </w:pPr>
            <w:r w:rsidRPr="009A3918">
              <w:rPr>
                <w:rFonts w:ascii="Times New Roman" w:hAnsi="Times New Roman"/>
                <w:b w:val="0"/>
                <w:sz w:val="21"/>
                <w:szCs w:val="21"/>
              </w:rPr>
              <w:t>01</w:t>
            </w:r>
          </w:p>
        </w:tc>
        <w:tc>
          <w:tcPr>
            <w:tcW w:w="1390" w:type="pct"/>
            <w:tcBorders>
              <w:top w:val="single" w:sz="6" w:space="0" w:color="auto"/>
              <w:left w:val="single" w:sz="6" w:space="0" w:color="auto"/>
              <w:bottom w:val="single" w:sz="6" w:space="0" w:color="auto"/>
              <w:right w:val="single" w:sz="6" w:space="0" w:color="auto"/>
            </w:tcBorders>
          </w:tcPr>
          <w:p w14:paraId="32CA5F75" w14:textId="34A647F2" w:rsidR="00BD5804" w:rsidRPr="009A3918" w:rsidRDefault="00BD5804" w:rsidP="00B23734">
            <w:pPr>
              <w:pStyle w:val="TM1"/>
              <w:spacing w:before="0" w:after="0"/>
              <w:ind w:left="0" w:firstLine="0"/>
              <w:jc w:val="both"/>
              <w:rPr>
                <w:rFonts w:ascii="Times New Roman" w:hAnsi="Times New Roman"/>
                <w:b w:val="0"/>
                <w:bCs/>
                <w:sz w:val="20"/>
                <w:lang w:val="fr-CM"/>
              </w:rPr>
            </w:pPr>
            <w:r w:rsidRPr="009A3918">
              <w:rPr>
                <w:rFonts w:ascii="Times New Roman" w:hAnsi="Times New Roman"/>
                <w:b w:val="0"/>
                <w:bCs/>
                <w:sz w:val="20"/>
                <w:lang w:val="fr-CM"/>
              </w:rPr>
              <w:t>Ingénieur de, BAC+ 5 ou plus avec spécialisation</w:t>
            </w:r>
          </w:p>
        </w:tc>
        <w:tc>
          <w:tcPr>
            <w:tcW w:w="1888" w:type="pct"/>
            <w:tcBorders>
              <w:top w:val="single" w:sz="6" w:space="0" w:color="auto"/>
              <w:left w:val="single" w:sz="6" w:space="0" w:color="auto"/>
              <w:bottom w:val="single" w:sz="6" w:space="0" w:color="auto"/>
              <w:right w:val="single" w:sz="6" w:space="0" w:color="auto"/>
            </w:tcBorders>
            <w:vAlign w:val="center"/>
          </w:tcPr>
          <w:p w14:paraId="18BCE499" w14:textId="4C8FF9C3" w:rsidR="00BD5804" w:rsidRPr="009A3918" w:rsidRDefault="00BD5804">
            <w:pPr>
              <w:numPr>
                <w:ilvl w:val="1"/>
                <w:numId w:val="126"/>
              </w:numPr>
              <w:tabs>
                <w:tab w:val="num" w:pos="307"/>
              </w:tabs>
              <w:spacing w:after="0"/>
              <w:ind w:left="317" w:hanging="317"/>
              <w:contextualSpacing/>
              <w:rPr>
                <w:sz w:val="20"/>
              </w:rPr>
            </w:pPr>
            <w:r w:rsidRPr="009A3918">
              <w:rPr>
                <w:sz w:val="20"/>
              </w:rPr>
              <w:t>Au moins 05 ans dans les travaux d</w:t>
            </w:r>
            <w:r>
              <w:rPr>
                <w:sz w:val="20"/>
              </w:rPr>
              <w:t xml:space="preserve">’imagerie médicale </w:t>
            </w:r>
          </w:p>
        </w:tc>
      </w:tr>
      <w:bookmarkEnd w:id="437"/>
    </w:tbl>
    <w:p w14:paraId="4AD4B9EA" w14:textId="77777777" w:rsidR="00BD5804" w:rsidRDefault="00BD5804" w:rsidP="00672872">
      <w:pPr>
        <w:spacing w:before="120" w:after="120"/>
        <w:ind w:left="720" w:hanging="720"/>
        <w:rPr>
          <w:b/>
          <w:bCs/>
          <w:i/>
          <w:iCs/>
          <w:highlight w:val="yellow"/>
          <w:u w:val="single"/>
        </w:rPr>
      </w:pPr>
    </w:p>
    <w:p w14:paraId="23E2BF81" w14:textId="5F11D993" w:rsidR="00672872" w:rsidRPr="00BD5804" w:rsidRDefault="00672872" w:rsidP="00672872">
      <w:pPr>
        <w:spacing w:before="120" w:after="120"/>
        <w:ind w:left="720" w:hanging="720"/>
        <w:rPr>
          <w:b/>
          <w:bCs/>
          <w:i/>
          <w:iCs/>
        </w:rPr>
      </w:pPr>
      <w:r w:rsidRPr="00BD5804">
        <w:rPr>
          <w:b/>
          <w:bCs/>
          <w:i/>
          <w:iCs/>
          <w:u w:val="single"/>
        </w:rPr>
        <w:t>NB</w:t>
      </w:r>
      <w:r w:rsidRPr="00BD5804">
        <w:rPr>
          <w:b/>
          <w:bCs/>
          <w:i/>
          <w:iCs/>
        </w:rPr>
        <w:t xml:space="preserve"> : </w:t>
      </w:r>
      <w:r w:rsidRPr="00BD5804">
        <w:rPr>
          <w:b/>
          <w:bCs/>
          <w:i/>
          <w:iCs/>
        </w:rPr>
        <w:tab/>
        <w:t>Le soumissionnaire devra joindre à son offre (i) les CV datés et signés par les titulaires, en utilisant les formulaires PER 1 et PER 2 de la section IV, formulaires de soumission (ii) les copies des diplômes légalisés, (iii) les photocopies des Cartes nationales d’Identité valides. Il doit satisfaire à l’ensemble des exigences pour le Personnel-Clé.</w:t>
      </w:r>
    </w:p>
    <w:p w14:paraId="4CD98424" w14:textId="77777777" w:rsidR="00672872" w:rsidRPr="00BD5804" w:rsidRDefault="00672872" w:rsidP="00672872">
      <w:pPr>
        <w:ind w:left="0" w:hanging="9"/>
        <w:rPr>
          <w:b/>
          <w:u w:val="single"/>
        </w:rPr>
      </w:pPr>
      <w:r w:rsidRPr="00BD5804">
        <w:rPr>
          <w:b/>
          <w:u w:val="single"/>
        </w:rPr>
        <w:t>Le soumissionnaire devra justifier que le personnel proposé ci-dessus maîtrise chacun, le Français ou Anglais pour permettre une bonne communication entre les divers intervenants.</w:t>
      </w:r>
    </w:p>
    <w:p w14:paraId="4FAF2F78" w14:textId="77777777" w:rsidR="00672872" w:rsidRPr="00BD5804" w:rsidRDefault="00672872" w:rsidP="00672872">
      <w:pPr>
        <w:ind w:left="0" w:hanging="9"/>
        <w:rPr>
          <w:b/>
        </w:rPr>
      </w:pPr>
      <w:r w:rsidRPr="00BD5804">
        <w:t xml:space="preserve">Sous peine de ne pas être pris en compte, les experts clé devront obligatoirement être titulaires du </w:t>
      </w:r>
      <w:r w:rsidRPr="00BD5804">
        <w:rPr>
          <w:b/>
        </w:rPr>
        <w:t xml:space="preserve">diplôme dans le domaine de compétence </w:t>
      </w:r>
      <w:r w:rsidRPr="00BD5804">
        <w:t>et</w:t>
      </w:r>
      <w:r w:rsidRPr="00BD5804">
        <w:rPr>
          <w:b/>
        </w:rPr>
        <w:t xml:space="preserve"> les CV signés par les concernés. Les copies authentifiées desdits diplômes devront être jointes. En outre, les diplômes délivrés en d’autres langues doivent être traduits en Français par un(e) Traducteur(</w:t>
      </w:r>
      <w:proofErr w:type="spellStart"/>
      <w:r w:rsidRPr="00BD5804">
        <w:rPr>
          <w:b/>
        </w:rPr>
        <w:t>trice</w:t>
      </w:r>
      <w:proofErr w:type="spellEnd"/>
      <w:r w:rsidRPr="00BD5804">
        <w:rPr>
          <w:b/>
        </w:rPr>
        <w:t>) certifié.</w:t>
      </w:r>
    </w:p>
    <w:p w14:paraId="0EBCF8FF" w14:textId="77777777" w:rsidR="00672872" w:rsidRPr="0073067F" w:rsidRDefault="00672872" w:rsidP="00672872">
      <w:pPr>
        <w:ind w:left="0" w:hanging="9"/>
        <w:rPr>
          <w:b/>
        </w:rPr>
      </w:pPr>
      <w:r w:rsidRPr="00BD5804">
        <w:rPr>
          <w:b/>
        </w:rPr>
        <w:t>Les ingénieurs de génie civil, exerçant au Cameroun, doivent justifier d’une inscription en cours de validité à l’Ordre National des Ingénieur de Génie Civil du Cameroun (ONIGC).</w:t>
      </w:r>
    </w:p>
    <w:p w14:paraId="482B9A29" w14:textId="77777777" w:rsidR="00532542" w:rsidRDefault="00532542" w:rsidP="00BD5804">
      <w:pPr>
        <w:tabs>
          <w:tab w:val="right" w:pos="7254"/>
        </w:tabs>
        <w:suppressAutoHyphens/>
        <w:spacing w:before="120"/>
        <w:ind w:left="0" w:firstLine="0"/>
        <w:rPr>
          <w:szCs w:val="24"/>
        </w:rPr>
      </w:pPr>
    </w:p>
    <w:p w14:paraId="6836F4D5" w14:textId="77777777" w:rsidR="00532542" w:rsidRPr="00EF2D33" w:rsidRDefault="00532542" w:rsidP="002C595E">
      <w:pPr>
        <w:tabs>
          <w:tab w:val="right" w:pos="7254"/>
        </w:tabs>
        <w:suppressAutoHyphens/>
        <w:spacing w:before="120"/>
        <w:ind w:left="142" w:firstLine="0"/>
        <w:rPr>
          <w:szCs w:val="24"/>
        </w:rPr>
      </w:pPr>
    </w:p>
    <w:p w14:paraId="58AC564F" w14:textId="77777777" w:rsidR="00AA63B3" w:rsidRPr="00385CF9" w:rsidRDefault="005B22EE" w:rsidP="00385CF9">
      <w:pPr>
        <w:pStyle w:val="00SectionIIITitle"/>
      </w:pPr>
      <w:bookmarkStart w:id="438" w:name="_Toc37951538"/>
      <w:r w:rsidRPr="00385CF9">
        <w:t>5</w:t>
      </w:r>
      <w:r w:rsidR="00385CF9">
        <w:t>.</w:t>
      </w:r>
      <w:r w:rsidR="000A450A" w:rsidRPr="003731EB">
        <w:tab/>
        <w:t>Matériel</w:t>
      </w:r>
      <w:bookmarkEnd w:id="438"/>
    </w:p>
    <w:p w14:paraId="66780B3C" w14:textId="77777777" w:rsidR="000A450A" w:rsidRPr="00EF2D33" w:rsidRDefault="000A450A" w:rsidP="002B3FD2">
      <w:pPr>
        <w:suppressAutoHyphens/>
        <w:ind w:left="0" w:firstLine="0"/>
        <w:rPr>
          <w:szCs w:val="24"/>
        </w:rPr>
      </w:pPr>
      <w:r w:rsidRPr="00EF2D33">
        <w:rPr>
          <w:szCs w:val="24"/>
        </w:rPr>
        <w:t>Le Soumissionnaire doit établir qu’il a le matériel clé suivant</w:t>
      </w:r>
      <w:r w:rsidR="00135963" w:rsidRPr="00EF2D33">
        <w:rPr>
          <w:szCs w:val="24"/>
        </w:rPr>
        <w:t> :</w:t>
      </w:r>
    </w:p>
    <w:p w14:paraId="7D2E8D46" w14:textId="77777777" w:rsidR="00BD5804" w:rsidRPr="00EF2D33" w:rsidRDefault="00AA63B3" w:rsidP="002B3FD2">
      <w:pPr>
        <w:suppressAutoHyphens/>
        <w:ind w:left="0" w:firstLine="0"/>
        <w:rPr>
          <w:szCs w:val="24"/>
        </w:rPr>
      </w:pPr>
      <w:r w:rsidRPr="00EF2D33">
        <w:rPr>
          <w:i/>
          <w:szCs w:val="24"/>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4"/>
        <w:gridCol w:w="5201"/>
        <w:gridCol w:w="2905"/>
      </w:tblGrid>
      <w:tr w:rsidR="00BD5804" w:rsidRPr="00606018" w14:paraId="5EBDA38C" w14:textId="77777777" w:rsidTr="00B23734">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DEEBF18" w14:textId="77777777" w:rsidR="00BD5804" w:rsidRPr="00606018" w:rsidRDefault="00BD5804" w:rsidP="00B23734">
            <w:pPr>
              <w:suppressAutoHyphens/>
              <w:spacing w:after="0"/>
              <w:jc w:val="center"/>
              <w:rPr>
                <w:b/>
                <w:sz w:val="21"/>
                <w:szCs w:val="21"/>
              </w:rPr>
            </w:pPr>
            <w:bookmarkStart w:id="439" w:name="_Hlk200108265"/>
            <w:r w:rsidRPr="00606018">
              <w:rPr>
                <w:b/>
                <w:sz w:val="21"/>
                <w:szCs w:val="21"/>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B2607E9" w14:textId="77777777" w:rsidR="00BD5804" w:rsidRPr="00606018" w:rsidRDefault="00BD5804" w:rsidP="00B23734">
            <w:pPr>
              <w:suppressAutoHyphens/>
              <w:spacing w:after="0"/>
              <w:rPr>
                <w:b/>
                <w:sz w:val="21"/>
                <w:szCs w:val="21"/>
              </w:rPr>
            </w:pPr>
            <w:r w:rsidRPr="00606018">
              <w:rPr>
                <w:b/>
                <w:sz w:val="21"/>
                <w:szCs w:val="21"/>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D0A49CB" w14:textId="77777777" w:rsidR="00BD5804" w:rsidRPr="00606018" w:rsidRDefault="00BD5804" w:rsidP="00B23734">
            <w:pPr>
              <w:suppressAutoHyphens/>
              <w:spacing w:after="0"/>
              <w:rPr>
                <w:b/>
                <w:sz w:val="21"/>
                <w:szCs w:val="21"/>
              </w:rPr>
            </w:pPr>
            <w:r w:rsidRPr="00606018">
              <w:rPr>
                <w:b/>
                <w:sz w:val="21"/>
                <w:szCs w:val="21"/>
              </w:rPr>
              <w:t>Nombre minimum requis</w:t>
            </w:r>
          </w:p>
        </w:tc>
      </w:tr>
      <w:tr w:rsidR="00BD5804" w:rsidRPr="00606018" w14:paraId="7E05D99C" w14:textId="77777777" w:rsidTr="00B23734">
        <w:tc>
          <w:tcPr>
            <w:tcW w:w="5000" w:type="pct"/>
            <w:gridSpan w:val="3"/>
            <w:tcBorders>
              <w:top w:val="single" w:sz="12" w:space="0" w:color="auto"/>
            </w:tcBorders>
          </w:tcPr>
          <w:p w14:paraId="2C38118B" w14:textId="77777777" w:rsidR="00BD5804" w:rsidRPr="00606018" w:rsidRDefault="00BD5804" w:rsidP="00B23734">
            <w:pPr>
              <w:suppressAutoHyphens/>
              <w:spacing w:after="0"/>
              <w:jc w:val="center"/>
              <w:rPr>
                <w:b/>
                <w:iCs/>
                <w:sz w:val="21"/>
                <w:szCs w:val="21"/>
              </w:rPr>
            </w:pPr>
            <w:r w:rsidRPr="00606018">
              <w:rPr>
                <w:b/>
                <w:sz w:val="21"/>
                <w:szCs w:val="21"/>
              </w:rPr>
              <w:t>Moyens en équipements et petit matériel permanent ou mobilisable</w:t>
            </w:r>
          </w:p>
        </w:tc>
      </w:tr>
      <w:tr w:rsidR="00BD5804" w:rsidRPr="00606018" w14:paraId="59EF0A50" w14:textId="77777777" w:rsidTr="00B23734">
        <w:tc>
          <w:tcPr>
            <w:tcW w:w="656" w:type="pct"/>
            <w:tcBorders>
              <w:top w:val="single" w:sz="12" w:space="0" w:color="auto"/>
            </w:tcBorders>
          </w:tcPr>
          <w:p w14:paraId="417A26E4" w14:textId="77777777" w:rsidR="00BD5804" w:rsidRPr="00606018" w:rsidRDefault="00BD5804" w:rsidP="00B23734">
            <w:pPr>
              <w:suppressAutoHyphens/>
              <w:spacing w:after="0"/>
              <w:jc w:val="center"/>
              <w:rPr>
                <w:sz w:val="21"/>
                <w:szCs w:val="21"/>
              </w:rPr>
            </w:pPr>
            <w:r w:rsidRPr="00606018">
              <w:rPr>
                <w:sz w:val="21"/>
                <w:szCs w:val="21"/>
              </w:rPr>
              <w:t>1</w:t>
            </w:r>
          </w:p>
        </w:tc>
        <w:tc>
          <w:tcPr>
            <w:tcW w:w="2787" w:type="pct"/>
            <w:tcBorders>
              <w:top w:val="single" w:sz="12" w:space="0" w:color="auto"/>
            </w:tcBorders>
          </w:tcPr>
          <w:p w14:paraId="0632BDFE" w14:textId="77777777" w:rsidR="00BD5804" w:rsidRPr="00606018" w:rsidRDefault="00BD5804" w:rsidP="00B23734">
            <w:pPr>
              <w:suppressAutoHyphens/>
              <w:spacing w:after="0"/>
              <w:rPr>
                <w:sz w:val="21"/>
                <w:szCs w:val="21"/>
              </w:rPr>
            </w:pPr>
            <w:r w:rsidRPr="00606018">
              <w:rPr>
                <w:sz w:val="21"/>
                <w:szCs w:val="21"/>
              </w:rPr>
              <w:t xml:space="preserve">Bétonnière de 250 litres </w:t>
            </w:r>
          </w:p>
        </w:tc>
        <w:tc>
          <w:tcPr>
            <w:tcW w:w="1557" w:type="pct"/>
            <w:tcBorders>
              <w:top w:val="single" w:sz="12" w:space="0" w:color="auto"/>
            </w:tcBorders>
          </w:tcPr>
          <w:p w14:paraId="63AF5F7C" w14:textId="77777777" w:rsidR="00BD5804" w:rsidRPr="00606018" w:rsidRDefault="00BD5804" w:rsidP="00B23734">
            <w:pPr>
              <w:suppressAutoHyphens/>
              <w:spacing w:after="0"/>
              <w:jc w:val="center"/>
              <w:rPr>
                <w:sz w:val="21"/>
                <w:szCs w:val="21"/>
              </w:rPr>
            </w:pPr>
            <w:r w:rsidRPr="00606018">
              <w:rPr>
                <w:iCs/>
                <w:sz w:val="21"/>
                <w:szCs w:val="21"/>
              </w:rPr>
              <w:t>01</w:t>
            </w:r>
          </w:p>
        </w:tc>
      </w:tr>
      <w:tr w:rsidR="00BD5804" w:rsidRPr="00606018" w14:paraId="166C6051" w14:textId="77777777" w:rsidTr="00B23734">
        <w:tc>
          <w:tcPr>
            <w:tcW w:w="656" w:type="pct"/>
          </w:tcPr>
          <w:p w14:paraId="426B78FA" w14:textId="77777777" w:rsidR="00BD5804" w:rsidRPr="00606018" w:rsidRDefault="00BD5804" w:rsidP="00B23734">
            <w:pPr>
              <w:suppressAutoHyphens/>
              <w:spacing w:after="0"/>
              <w:jc w:val="center"/>
              <w:rPr>
                <w:sz w:val="21"/>
                <w:szCs w:val="21"/>
              </w:rPr>
            </w:pPr>
            <w:r w:rsidRPr="00606018">
              <w:rPr>
                <w:sz w:val="21"/>
                <w:szCs w:val="21"/>
              </w:rPr>
              <w:t>2</w:t>
            </w:r>
          </w:p>
        </w:tc>
        <w:tc>
          <w:tcPr>
            <w:tcW w:w="2787" w:type="pct"/>
          </w:tcPr>
          <w:p w14:paraId="300CE776" w14:textId="77777777" w:rsidR="00BD5804" w:rsidRPr="00606018" w:rsidRDefault="00BD5804" w:rsidP="00B23734">
            <w:pPr>
              <w:suppressAutoHyphens/>
              <w:spacing w:after="0"/>
              <w:rPr>
                <w:sz w:val="21"/>
                <w:szCs w:val="21"/>
              </w:rPr>
            </w:pPr>
            <w:r w:rsidRPr="00606018">
              <w:rPr>
                <w:sz w:val="21"/>
                <w:szCs w:val="21"/>
              </w:rPr>
              <w:t>Aiguille vibrante</w:t>
            </w:r>
          </w:p>
        </w:tc>
        <w:tc>
          <w:tcPr>
            <w:tcW w:w="1557" w:type="pct"/>
          </w:tcPr>
          <w:p w14:paraId="7A186F22" w14:textId="77777777" w:rsidR="00BD5804" w:rsidRPr="00606018" w:rsidRDefault="00BD5804" w:rsidP="00B23734">
            <w:pPr>
              <w:suppressAutoHyphens/>
              <w:spacing w:after="0"/>
              <w:jc w:val="center"/>
              <w:rPr>
                <w:i/>
                <w:sz w:val="21"/>
                <w:szCs w:val="21"/>
                <w:u w:val="single"/>
              </w:rPr>
            </w:pPr>
            <w:r w:rsidRPr="00606018">
              <w:rPr>
                <w:iCs/>
                <w:sz w:val="21"/>
                <w:szCs w:val="21"/>
              </w:rPr>
              <w:t>02</w:t>
            </w:r>
          </w:p>
        </w:tc>
      </w:tr>
      <w:tr w:rsidR="00BD5804" w:rsidRPr="00606018" w14:paraId="37EC5E7B" w14:textId="77777777" w:rsidTr="00B23734">
        <w:tc>
          <w:tcPr>
            <w:tcW w:w="656" w:type="pct"/>
          </w:tcPr>
          <w:p w14:paraId="56B7CBBB" w14:textId="77777777" w:rsidR="00BD5804" w:rsidRPr="00606018" w:rsidRDefault="00BD5804" w:rsidP="00B23734">
            <w:pPr>
              <w:suppressAutoHyphens/>
              <w:spacing w:after="0"/>
              <w:jc w:val="center"/>
              <w:rPr>
                <w:sz w:val="21"/>
                <w:szCs w:val="21"/>
              </w:rPr>
            </w:pPr>
            <w:r w:rsidRPr="00606018">
              <w:rPr>
                <w:sz w:val="21"/>
                <w:szCs w:val="21"/>
              </w:rPr>
              <w:t>3</w:t>
            </w:r>
          </w:p>
        </w:tc>
        <w:tc>
          <w:tcPr>
            <w:tcW w:w="2787" w:type="pct"/>
          </w:tcPr>
          <w:p w14:paraId="640FA9A3" w14:textId="77777777" w:rsidR="00BD5804" w:rsidRPr="00606018" w:rsidRDefault="00BD5804" w:rsidP="00B23734">
            <w:pPr>
              <w:suppressAutoHyphens/>
              <w:spacing w:after="0"/>
              <w:rPr>
                <w:sz w:val="21"/>
                <w:szCs w:val="21"/>
              </w:rPr>
            </w:pPr>
            <w:r w:rsidRPr="00606018">
              <w:rPr>
                <w:sz w:val="21"/>
                <w:szCs w:val="21"/>
              </w:rPr>
              <w:t>Groupe électrogène d’au moins 5 – 10 KVa</w:t>
            </w:r>
          </w:p>
        </w:tc>
        <w:tc>
          <w:tcPr>
            <w:tcW w:w="1557" w:type="pct"/>
          </w:tcPr>
          <w:p w14:paraId="47EBB0D9" w14:textId="77777777" w:rsidR="00BD5804" w:rsidRPr="00606018" w:rsidRDefault="00BD5804" w:rsidP="00B23734">
            <w:pPr>
              <w:suppressAutoHyphens/>
              <w:spacing w:after="0"/>
              <w:jc w:val="center"/>
              <w:rPr>
                <w:i/>
                <w:sz w:val="21"/>
                <w:szCs w:val="21"/>
                <w:u w:val="single"/>
              </w:rPr>
            </w:pPr>
            <w:r w:rsidRPr="00606018">
              <w:rPr>
                <w:iCs/>
                <w:sz w:val="21"/>
                <w:szCs w:val="21"/>
              </w:rPr>
              <w:t>01</w:t>
            </w:r>
          </w:p>
        </w:tc>
      </w:tr>
      <w:tr w:rsidR="00BD5804" w:rsidRPr="00606018" w14:paraId="1DF956FC" w14:textId="77777777" w:rsidTr="00B23734">
        <w:tc>
          <w:tcPr>
            <w:tcW w:w="656" w:type="pct"/>
          </w:tcPr>
          <w:p w14:paraId="01F172DF" w14:textId="77777777" w:rsidR="00BD5804" w:rsidRPr="00606018" w:rsidRDefault="00BD5804" w:rsidP="00B23734">
            <w:pPr>
              <w:suppressAutoHyphens/>
              <w:spacing w:after="0"/>
              <w:jc w:val="center"/>
              <w:rPr>
                <w:sz w:val="21"/>
                <w:szCs w:val="21"/>
              </w:rPr>
            </w:pPr>
            <w:r w:rsidRPr="00606018">
              <w:rPr>
                <w:sz w:val="21"/>
                <w:szCs w:val="21"/>
              </w:rPr>
              <w:t>4</w:t>
            </w:r>
          </w:p>
        </w:tc>
        <w:tc>
          <w:tcPr>
            <w:tcW w:w="2787" w:type="pct"/>
          </w:tcPr>
          <w:p w14:paraId="26D094DA" w14:textId="77777777" w:rsidR="00BD5804" w:rsidRPr="00606018" w:rsidRDefault="00BD5804" w:rsidP="00B23734">
            <w:pPr>
              <w:suppressAutoHyphens/>
              <w:spacing w:after="0"/>
              <w:rPr>
                <w:sz w:val="21"/>
                <w:szCs w:val="21"/>
              </w:rPr>
            </w:pPr>
            <w:r w:rsidRPr="00606018">
              <w:rPr>
                <w:sz w:val="21"/>
                <w:szCs w:val="21"/>
              </w:rPr>
              <w:t>Brouette</w:t>
            </w:r>
          </w:p>
        </w:tc>
        <w:tc>
          <w:tcPr>
            <w:tcW w:w="1557" w:type="pct"/>
          </w:tcPr>
          <w:p w14:paraId="2AEB3FBF" w14:textId="77777777" w:rsidR="00BD5804" w:rsidRPr="00606018" w:rsidRDefault="00BD5804" w:rsidP="00B23734">
            <w:pPr>
              <w:suppressAutoHyphens/>
              <w:spacing w:after="0"/>
              <w:jc w:val="center"/>
              <w:rPr>
                <w:i/>
                <w:sz w:val="21"/>
                <w:szCs w:val="21"/>
                <w:u w:val="single"/>
              </w:rPr>
            </w:pPr>
            <w:r w:rsidRPr="00606018">
              <w:rPr>
                <w:sz w:val="21"/>
                <w:szCs w:val="21"/>
              </w:rPr>
              <w:t>05</w:t>
            </w:r>
          </w:p>
        </w:tc>
      </w:tr>
      <w:tr w:rsidR="00BD5804" w:rsidRPr="00606018" w14:paraId="314917AF" w14:textId="77777777" w:rsidTr="00B23734">
        <w:tc>
          <w:tcPr>
            <w:tcW w:w="656" w:type="pct"/>
          </w:tcPr>
          <w:p w14:paraId="018AB7CD" w14:textId="77777777" w:rsidR="00BD5804" w:rsidRPr="00606018" w:rsidRDefault="00BD5804" w:rsidP="00B23734">
            <w:pPr>
              <w:suppressAutoHyphens/>
              <w:spacing w:after="0"/>
              <w:jc w:val="center"/>
              <w:rPr>
                <w:sz w:val="21"/>
                <w:szCs w:val="21"/>
              </w:rPr>
            </w:pPr>
            <w:r w:rsidRPr="00606018">
              <w:rPr>
                <w:sz w:val="21"/>
                <w:szCs w:val="21"/>
              </w:rPr>
              <w:t>5</w:t>
            </w:r>
          </w:p>
        </w:tc>
        <w:tc>
          <w:tcPr>
            <w:tcW w:w="2787" w:type="pct"/>
          </w:tcPr>
          <w:p w14:paraId="41B9D411" w14:textId="77777777" w:rsidR="00BD5804" w:rsidRPr="00606018" w:rsidRDefault="00BD5804" w:rsidP="00B23734">
            <w:pPr>
              <w:suppressAutoHyphens/>
              <w:spacing w:after="0"/>
              <w:rPr>
                <w:sz w:val="21"/>
                <w:szCs w:val="21"/>
              </w:rPr>
            </w:pPr>
            <w:r w:rsidRPr="00606018">
              <w:rPr>
                <w:sz w:val="21"/>
                <w:szCs w:val="21"/>
              </w:rPr>
              <w:t>Pioche</w:t>
            </w:r>
          </w:p>
        </w:tc>
        <w:tc>
          <w:tcPr>
            <w:tcW w:w="1557" w:type="pct"/>
          </w:tcPr>
          <w:p w14:paraId="11096A8B" w14:textId="77777777" w:rsidR="00BD5804" w:rsidRPr="00606018" w:rsidRDefault="00BD5804" w:rsidP="00B23734">
            <w:pPr>
              <w:suppressAutoHyphens/>
              <w:spacing w:after="0"/>
              <w:jc w:val="center"/>
              <w:rPr>
                <w:sz w:val="21"/>
                <w:szCs w:val="21"/>
              </w:rPr>
            </w:pPr>
            <w:r w:rsidRPr="00606018">
              <w:rPr>
                <w:sz w:val="21"/>
                <w:szCs w:val="21"/>
              </w:rPr>
              <w:t>05</w:t>
            </w:r>
          </w:p>
        </w:tc>
      </w:tr>
      <w:tr w:rsidR="00BD5804" w:rsidRPr="00606018" w14:paraId="10929683" w14:textId="77777777" w:rsidTr="00B23734">
        <w:tc>
          <w:tcPr>
            <w:tcW w:w="656" w:type="pct"/>
          </w:tcPr>
          <w:p w14:paraId="5C1E6F76" w14:textId="77777777" w:rsidR="00BD5804" w:rsidRPr="00606018" w:rsidRDefault="00BD5804" w:rsidP="00B23734">
            <w:pPr>
              <w:suppressAutoHyphens/>
              <w:spacing w:after="0"/>
              <w:jc w:val="center"/>
              <w:rPr>
                <w:sz w:val="21"/>
                <w:szCs w:val="21"/>
              </w:rPr>
            </w:pPr>
            <w:r w:rsidRPr="00606018">
              <w:rPr>
                <w:sz w:val="21"/>
                <w:szCs w:val="21"/>
              </w:rPr>
              <w:lastRenderedPageBreak/>
              <w:t>6</w:t>
            </w:r>
          </w:p>
        </w:tc>
        <w:tc>
          <w:tcPr>
            <w:tcW w:w="2787" w:type="pct"/>
          </w:tcPr>
          <w:p w14:paraId="16A6E85F" w14:textId="77777777" w:rsidR="00BD5804" w:rsidRPr="00606018" w:rsidRDefault="00BD5804" w:rsidP="00B23734">
            <w:pPr>
              <w:suppressAutoHyphens/>
              <w:spacing w:after="0"/>
              <w:rPr>
                <w:sz w:val="21"/>
                <w:szCs w:val="21"/>
              </w:rPr>
            </w:pPr>
            <w:r w:rsidRPr="00606018">
              <w:rPr>
                <w:sz w:val="21"/>
                <w:szCs w:val="21"/>
              </w:rPr>
              <w:t>Moules à parpaings</w:t>
            </w:r>
          </w:p>
        </w:tc>
        <w:tc>
          <w:tcPr>
            <w:tcW w:w="1557" w:type="pct"/>
          </w:tcPr>
          <w:p w14:paraId="1C2D4A92" w14:textId="77777777" w:rsidR="00BD5804" w:rsidRPr="00606018" w:rsidRDefault="00BD5804" w:rsidP="00B23734">
            <w:pPr>
              <w:suppressAutoHyphens/>
              <w:spacing w:after="0"/>
              <w:jc w:val="center"/>
              <w:rPr>
                <w:sz w:val="21"/>
                <w:szCs w:val="21"/>
              </w:rPr>
            </w:pPr>
            <w:r w:rsidRPr="00606018">
              <w:rPr>
                <w:sz w:val="21"/>
                <w:szCs w:val="21"/>
              </w:rPr>
              <w:t>04</w:t>
            </w:r>
          </w:p>
        </w:tc>
      </w:tr>
      <w:tr w:rsidR="00BD5804" w:rsidRPr="00606018" w14:paraId="165D6707" w14:textId="77777777" w:rsidTr="00B23734">
        <w:tc>
          <w:tcPr>
            <w:tcW w:w="656" w:type="pct"/>
          </w:tcPr>
          <w:p w14:paraId="62A4E067" w14:textId="77777777" w:rsidR="00BD5804" w:rsidRPr="00606018" w:rsidRDefault="00BD5804" w:rsidP="00B23734">
            <w:pPr>
              <w:suppressAutoHyphens/>
              <w:spacing w:after="0"/>
              <w:jc w:val="center"/>
              <w:rPr>
                <w:sz w:val="21"/>
                <w:szCs w:val="21"/>
              </w:rPr>
            </w:pPr>
            <w:r w:rsidRPr="00606018">
              <w:rPr>
                <w:sz w:val="21"/>
                <w:szCs w:val="21"/>
              </w:rPr>
              <w:t>7</w:t>
            </w:r>
          </w:p>
        </w:tc>
        <w:tc>
          <w:tcPr>
            <w:tcW w:w="2787" w:type="pct"/>
          </w:tcPr>
          <w:p w14:paraId="6A41ADD3" w14:textId="77777777" w:rsidR="00BD5804" w:rsidRPr="00606018" w:rsidRDefault="00BD5804" w:rsidP="00B23734">
            <w:pPr>
              <w:suppressAutoHyphens/>
              <w:spacing w:after="0"/>
              <w:rPr>
                <w:sz w:val="21"/>
                <w:szCs w:val="21"/>
              </w:rPr>
            </w:pPr>
            <w:r w:rsidRPr="00606018">
              <w:rPr>
                <w:sz w:val="21"/>
                <w:szCs w:val="21"/>
              </w:rPr>
              <w:t>Clef à griffe</w:t>
            </w:r>
          </w:p>
        </w:tc>
        <w:tc>
          <w:tcPr>
            <w:tcW w:w="1557" w:type="pct"/>
          </w:tcPr>
          <w:p w14:paraId="74B672C2" w14:textId="77777777" w:rsidR="00BD5804" w:rsidRPr="00606018" w:rsidRDefault="00BD5804" w:rsidP="00B23734">
            <w:pPr>
              <w:suppressAutoHyphens/>
              <w:spacing w:after="0"/>
              <w:jc w:val="center"/>
              <w:rPr>
                <w:sz w:val="21"/>
                <w:szCs w:val="21"/>
              </w:rPr>
            </w:pPr>
            <w:r w:rsidRPr="00606018">
              <w:rPr>
                <w:sz w:val="21"/>
                <w:szCs w:val="21"/>
              </w:rPr>
              <w:t>04</w:t>
            </w:r>
          </w:p>
        </w:tc>
      </w:tr>
      <w:tr w:rsidR="00BD5804" w:rsidRPr="00606018" w14:paraId="47969985" w14:textId="77777777" w:rsidTr="00B23734">
        <w:tc>
          <w:tcPr>
            <w:tcW w:w="656" w:type="pct"/>
          </w:tcPr>
          <w:p w14:paraId="18463669" w14:textId="77777777" w:rsidR="00BD5804" w:rsidRPr="00606018" w:rsidRDefault="00BD5804" w:rsidP="00B23734">
            <w:pPr>
              <w:suppressAutoHyphens/>
              <w:spacing w:after="0"/>
              <w:jc w:val="center"/>
              <w:rPr>
                <w:sz w:val="21"/>
                <w:szCs w:val="21"/>
              </w:rPr>
            </w:pPr>
            <w:r w:rsidRPr="00606018">
              <w:rPr>
                <w:sz w:val="21"/>
                <w:szCs w:val="21"/>
              </w:rPr>
              <w:t>8</w:t>
            </w:r>
          </w:p>
        </w:tc>
        <w:tc>
          <w:tcPr>
            <w:tcW w:w="2787" w:type="pct"/>
          </w:tcPr>
          <w:p w14:paraId="58A21CD4" w14:textId="77777777" w:rsidR="00BD5804" w:rsidRPr="00606018" w:rsidRDefault="00BD5804" w:rsidP="00B23734">
            <w:pPr>
              <w:suppressAutoHyphens/>
              <w:spacing w:after="0"/>
              <w:ind w:left="0" w:firstLine="0"/>
              <w:rPr>
                <w:sz w:val="21"/>
                <w:szCs w:val="21"/>
              </w:rPr>
            </w:pPr>
            <w:r w:rsidRPr="00606018">
              <w:rPr>
                <w:sz w:val="21"/>
                <w:szCs w:val="21"/>
              </w:rPr>
              <w:t>Serre-joints (à excentrique, à coincement ou avec équerre)</w:t>
            </w:r>
          </w:p>
        </w:tc>
        <w:tc>
          <w:tcPr>
            <w:tcW w:w="1557" w:type="pct"/>
          </w:tcPr>
          <w:p w14:paraId="5E38E42E" w14:textId="77777777" w:rsidR="00BD5804" w:rsidRPr="00606018" w:rsidRDefault="00BD5804" w:rsidP="00B23734">
            <w:pPr>
              <w:suppressAutoHyphens/>
              <w:spacing w:after="0"/>
              <w:jc w:val="center"/>
              <w:rPr>
                <w:sz w:val="21"/>
                <w:szCs w:val="21"/>
              </w:rPr>
            </w:pPr>
            <w:r w:rsidRPr="00606018">
              <w:rPr>
                <w:sz w:val="21"/>
                <w:szCs w:val="21"/>
              </w:rPr>
              <w:t>10</w:t>
            </w:r>
          </w:p>
        </w:tc>
      </w:tr>
      <w:tr w:rsidR="00BD5804" w:rsidRPr="00606018" w14:paraId="5FCCABDE" w14:textId="77777777" w:rsidTr="00B23734">
        <w:tc>
          <w:tcPr>
            <w:tcW w:w="656" w:type="pct"/>
          </w:tcPr>
          <w:p w14:paraId="778C50DD" w14:textId="77777777" w:rsidR="00BD5804" w:rsidRPr="00606018" w:rsidRDefault="00BD5804" w:rsidP="00B23734">
            <w:pPr>
              <w:suppressAutoHyphens/>
              <w:spacing w:after="0"/>
              <w:jc w:val="center"/>
              <w:rPr>
                <w:sz w:val="21"/>
                <w:szCs w:val="21"/>
              </w:rPr>
            </w:pPr>
            <w:r w:rsidRPr="00606018">
              <w:rPr>
                <w:sz w:val="21"/>
                <w:szCs w:val="21"/>
              </w:rPr>
              <w:t>9</w:t>
            </w:r>
          </w:p>
        </w:tc>
        <w:tc>
          <w:tcPr>
            <w:tcW w:w="2787" w:type="pct"/>
          </w:tcPr>
          <w:p w14:paraId="5D072E69" w14:textId="77777777" w:rsidR="00BD5804" w:rsidRPr="00606018" w:rsidRDefault="00BD5804" w:rsidP="00B23734">
            <w:pPr>
              <w:suppressAutoHyphens/>
              <w:spacing w:after="0"/>
              <w:rPr>
                <w:sz w:val="21"/>
                <w:szCs w:val="21"/>
              </w:rPr>
            </w:pPr>
            <w:r w:rsidRPr="00606018">
              <w:rPr>
                <w:sz w:val="21"/>
                <w:szCs w:val="21"/>
              </w:rPr>
              <w:t>Autres (préciser)</w:t>
            </w:r>
          </w:p>
        </w:tc>
        <w:tc>
          <w:tcPr>
            <w:tcW w:w="1557" w:type="pct"/>
          </w:tcPr>
          <w:p w14:paraId="778C635C" w14:textId="77777777" w:rsidR="00BD5804" w:rsidRPr="00606018" w:rsidRDefault="00BD5804" w:rsidP="00B23734">
            <w:pPr>
              <w:suppressAutoHyphens/>
              <w:spacing w:after="0"/>
              <w:jc w:val="center"/>
              <w:rPr>
                <w:sz w:val="21"/>
                <w:szCs w:val="21"/>
              </w:rPr>
            </w:pPr>
            <w:r w:rsidRPr="00606018">
              <w:rPr>
                <w:sz w:val="21"/>
                <w:szCs w:val="21"/>
              </w:rPr>
              <w:t>-//-</w:t>
            </w:r>
          </w:p>
        </w:tc>
      </w:tr>
      <w:tr w:rsidR="00BD5804" w:rsidRPr="00606018" w14:paraId="3D031687" w14:textId="77777777" w:rsidTr="00B23734">
        <w:tc>
          <w:tcPr>
            <w:tcW w:w="5000" w:type="pct"/>
            <w:gridSpan w:val="3"/>
            <w:vAlign w:val="center"/>
          </w:tcPr>
          <w:p w14:paraId="49EA4FC5" w14:textId="77777777" w:rsidR="00BD5804" w:rsidRPr="00606018" w:rsidRDefault="00BD5804" w:rsidP="00B23734">
            <w:pPr>
              <w:suppressAutoHyphens/>
              <w:spacing w:after="0"/>
              <w:jc w:val="center"/>
              <w:rPr>
                <w:b/>
                <w:sz w:val="21"/>
                <w:szCs w:val="21"/>
                <w:u w:val="single"/>
              </w:rPr>
            </w:pPr>
            <w:r w:rsidRPr="00606018">
              <w:rPr>
                <w:b/>
                <w:sz w:val="21"/>
                <w:szCs w:val="21"/>
              </w:rPr>
              <w:t>Matériel roulant, de foration et divers</w:t>
            </w:r>
          </w:p>
        </w:tc>
      </w:tr>
      <w:tr w:rsidR="00BD5804" w:rsidRPr="00606018" w14:paraId="59CC72F9" w14:textId="77777777" w:rsidTr="00B23734">
        <w:tc>
          <w:tcPr>
            <w:tcW w:w="656" w:type="pct"/>
          </w:tcPr>
          <w:p w14:paraId="3A840A57" w14:textId="77777777" w:rsidR="00BD5804" w:rsidRPr="00606018" w:rsidRDefault="00BD5804" w:rsidP="00B23734">
            <w:pPr>
              <w:suppressAutoHyphens/>
              <w:spacing w:after="0"/>
              <w:jc w:val="center"/>
              <w:rPr>
                <w:sz w:val="21"/>
                <w:szCs w:val="21"/>
              </w:rPr>
            </w:pPr>
            <w:r w:rsidRPr="00606018">
              <w:rPr>
                <w:sz w:val="21"/>
                <w:szCs w:val="21"/>
              </w:rPr>
              <w:t>10</w:t>
            </w:r>
          </w:p>
        </w:tc>
        <w:tc>
          <w:tcPr>
            <w:tcW w:w="2787" w:type="pct"/>
          </w:tcPr>
          <w:p w14:paraId="768D8883" w14:textId="77777777" w:rsidR="00BD5804" w:rsidRPr="00606018" w:rsidRDefault="00BD5804" w:rsidP="00B23734">
            <w:pPr>
              <w:suppressAutoHyphens/>
              <w:spacing w:after="0"/>
              <w:rPr>
                <w:sz w:val="21"/>
                <w:szCs w:val="21"/>
              </w:rPr>
            </w:pPr>
            <w:r w:rsidRPr="00606018">
              <w:rPr>
                <w:sz w:val="21"/>
                <w:szCs w:val="21"/>
              </w:rPr>
              <w:t>Pick up 4x4</w:t>
            </w:r>
          </w:p>
        </w:tc>
        <w:tc>
          <w:tcPr>
            <w:tcW w:w="1557" w:type="pct"/>
          </w:tcPr>
          <w:p w14:paraId="2EBB12C9" w14:textId="77777777" w:rsidR="00BD5804" w:rsidRPr="00606018" w:rsidRDefault="00BD5804" w:rsidP="00B23734">
            <w:pPr>
              <w:suppressAutoHyphens/>
              <w:spacing w:after="0"/>
              <w:jc w:val="center"/>
              <w:rPr>
                <w:sz w:val="21"/>
                <w:szCs w:val="21"/>
                <w:u w:val="single"/>
              </w:rPr>
            </w:pPr>
            <w:r w:rsidRPr="00606018">
              <w:rPr>
                <w:iCs/>
                <w:sz w:val="21"/>
                <w:szCs w:val="21"/>
              </w:rPr>
              <w:t>01</w:t>
            </w:r>
          </w:p>
        </w:tc>
      </w:tr>
      <w:tr w:rsidR="00BD5804" w:rsidRPr="00606018" w14:paraId="253F4E15" w14:textId="77777777" w:rsidTr="00B23734">
        <w:tc>
          <w:tcPr>
            <w:tcW w:w="656" w:type="pct"/>
          </w:tcPr>
          <w:p w14:paraId="13639F04" w14:textId="77777777" w:rsidR="00BD5804" w:rsidRPr="00606018" w:rsidRDefault="00BD5804" w:rsidP="00B23734">
            <w:pPr>
              <w:suppressAutoHyphens/>
              <w:spacing w:after="0"/>
              <w:jc w:val="center"/>
              <w:rPr>
                <w:sz w:val="21"/>
                <w:szCs w:val="21"/>
              </w:rPr>
            </w:pPr>
            <w:r w:rsidRPr="00606018">
              <w:rPr>
                <w:sz w:val="21"/>
                <w:szCs w:val="21"/>
              </w:rPr>
              <w:t>11</w:t>
            </w:r>
          </w:p>
        </w:tc>
        <w:tc>
          <w:tcPr>
            <w:tcW w:w="2787" w:type="pct"/>
          </w:tcPr>
          <w:p w14:paraId="6FD806C9" w14:textId="77777777" w:rsidR="00BD5804" w:rsidRPr="00606018" w:rsidRDefault="00BD5804" w:rsidP="00B23734">
            <w:pPr>
              <w:suppressAutoHyphens/>
              <w:spacing w:after="0"/>
              <w:rPr>
                <w:sz w:val="21"/>
                <w:szCs w:val="21"/>
              </w:rPr>
            </w:pPr>
            <w:r w:rsidRPr="00606018">
              <w:rPr>
                <w:sz w:val="21"/>
                <w:szCs w:val="21"/>
              </w:rPr>
              <w:t>Benne d’au moins 4 m</w:t>
            </w:r>
            <w:r w:rsidRPr="00606018">
              <w:rPr>
                <w:sz w:val="21"/>
                <w:szCs w:val="21"/>
                <w:vertAlign w:val="superscript"/>
              </w:rPr>
              <w:t>3</w:t>
            </w:r>
          </w:p>
        </w:tc>
        <w:tc>
          <w:tcPr>
            <w:tcW w:w="1557" w:type="pct"/>
          </w:tcPr>
          <w:p w14:paraId="4D893EE9" w14:textId="77777777" w:rsidR="00BD5804" w:rsidRPr="00606018" w:rsidRDefault="00BD5804" w:rsidP="00B23734">
            <w:pPr>
              <w:suppressAutoHyphens/>
              <w:spacing w:after="0"/>
              <w:jc w:val="center"/>
              <w:rPr>
                <w:iCs/>
                <w:sz w:val="21"/>
                <w:szCs w:val="21"/>
              </w:rPr>
            </w:pPr>
            <w:r w:rsidRPr="00606018">
              <w:rPr>
                <w:iCs/>
                <w:sz w:val="21"/>
                <w:szCs w:val="21"/>
              </w:rPr>
              <w:t>01</w:t>
            </w:r>
          </w:p>
        </w:tc>
      </w:tr>
      <w:tr w:rsidR="00BD5804" w:rsidRPr="00A57952" w14:paraId="6BA063A4" w14:textId="77777777" w:rsidTr="00B23734">
        <w:tc>
          <w:tcPr>
            <w:tcW w:w="656" w:type="pct"/>
          </w:tcPr>
          <w:p w14:paraId="08A34284" w14:textId="77777777" w:rsidR="00BD5804" w:rsidRPr="00606018" w:rsidRDefault="00BD5804" w:rsidP="00B23734">
            <w:pPr>
              <w:suppressAutoHyphens/>
              <w:spacing w:before="60" w:after="60"/>
              <w:jc w:val="center"/>
              <w:rPr>
                <w:sz w:val="21"/>
                <w:szCs w:val="21"/>
              </w:rPr>
            </w:pPr>
            <w:r w:rsidRPr="00606018">
              <w:rPr>
                <w:sz w:val="21"/>
                <w:szCs w:val="21"/>
              </w:rPr>
              <w:t>12</w:t>
            </w:r>
          </w:p>
        </w:tc>
        <w:tc>
          <w:tcPr>
            <w:tcW w:w="2787" w:type="pct"/>
          </w:tcPr>
          <w:p w14:paraId="7A3B6EFB" w14:textId="77777777" w:rsidR="00BD5804" w:rsidRPr="00606018" w:rsidRDefault="00BD5804" w:rsidP="00B23734">
            <w:pPr>
              <w:suppressAutoHyphens/>
              <w:spacing w:before="60" w:after="60"/>
              <w:rPr>
                <w:sz w:val="21"/>
                <w:szCs w:val="21"/>
              </w:rPr>
            </w:pPr>
            <w:r w:rsidRPr="00606018">
              <w:rPr>
                <w:sz w:val="21"/>
                <w:szCs w:val="21"/>
              </w:rPr>
              <w:t>Poste de soudure à l’arc</w:t>
            </w:r>
          </w:p>
        </w:tc>
        <w:tc>
          <w:tcPr>
            <w:tcW w:w="1557" w:type="pct"/>
          </w:tcPr>
          <w:p w14:paraId="551D99C1" w14:textId="77777777" w:rsidR="00BD5804" w:rsidRDefault="00BD5804" w:rsidP="00B23734">
            <w:pPr>
              <w:suppressAutoHyphens/>
              <w:spacing w:before="60" w:after="60"/>
              <w:jc w:val="center"/>
              <w:rPr>
                <w:iCs/>
                <w:sz w:val="21"/>
                <w:szCs w:val="21"/>
              </w:rPr>
            </w:pPr>
            <w:r w:rsidRPr="00606018">
              <w:rPr>
                <w:iCs/>
                <w:sz w:val="21"/>
                <w:szCs w:val="21"/>
              </w:rPr>
              <w:t>01</w:t>
            </w:r>
          </w:p>
        </w:tc>
      </w:tr>
    </w:tbl>
    <w:bookmarkEnd w:id="439"/>
    <w:p w14:paraId="5A37B1FD" w14:textId="77777777" w:rsidR="00BD5804" w:rsidRPr="00C4029A" w:rsidRDefault="00BD5804" w:rsidP="00BD5804">
      <w:pPr>
        <w:spacing w:after="0"/>
        <w:rPr>
          <w:b/>
          <w:szCs w:val="24"/>
        </w:rPr>
      </w:pPr>
      <w:r w:rsidRPr="00C4029A">
        <w:rPr>
          <w:b/>
          <w:szCs w:val="24"/>
        </w:rPr>
        <w:t>Ensemble de petits matériels de chantier</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BD5804" w:rsidRPr="00C4029A" w14:paraId="69C52818" w14:textId="77777777" w:rsidTr="00B23734">
        <w:trPr>
          <w:trHeight w:hRule="exact" w:val="509"/>
          <w:jc w:val="center"/>
        </w:trPr>
        <w:tc>
          <w:tcPr>
            <w:tcW w:w="1108" w:type="dxa"/>
            <w:shd w:val="clear" w:color="auto" w:fill="D9D9D9"/>
            <w:vAlign w:val="center"/>
          </w:tcPr>
          <w:p w14:paraId="02D61F52" w14:textId="77777777" w:rsidR="00BD5804" w:rsidRPr="00C4029A" w:rsidRDefault="00BD5804" w:rsidP="00B23734">
            <w:pPr>
              <w:spacing w:after="0"/>
              <w:jc w:val="center"/>
              <w:rPr>
                <w:szCs w:val="24"/>
              </w:rPr>
            </w:pPr>
            <w:r w:rsidRPr="00C4029A">
              <w:rPr>
                <w:szCs w:val="24"/>
              </w:rPr>
              <w:t>N°</w:t>
            </w:r>
          </w:p>
        </w:tc>
        <w:tc>
          <w:tcPr>
            <w:tcW w:w="5041" w:type="dxa"/>
            <w:shd w:val="clear" w:color="auto" w:fill="D9D9D9"/>
            <w:vAlign w:val="center"/>
          </w:tcPr>
          <w:p w14:paraId="6B7C43DC" w14:textId="77777777" w:rsidR="00BD5804" w:rsidRPr="00C4029A" w:rsidRDefault="00BD5804" w:rsidP="00B23734">
            <w:pPr>
              <w:spacing w:after="0"/>
              <w:jc w:val="center"/>
              <w:rPr>
                <w:szCs w:val="24"/>
              </w:rPr>
            </w:pPr>
            <w:r w:rsidRPr="00C4029A">
              <w:rPr>
                <w:szCs w:val="24"/>
              </w:rPr>
              <w:t>DESIGNATION</w:t>
            </w:r>
          </w:p>
        </w:tc>
        <w:tc>
          <w:tcPr>
            <w:tcW w:w="3124" w:type="dxa"/>
            <w:shd w:val="clear" w:color="auto" w:fill="D9D9D9"/>
          </w:tcPr>
          <w:p w14:paraId="19443C2C" w14:textId="77777777" w:rsidR="00BD5804" w:rsidRPr="00C4029A" w:rsidRDefault="00BD5804" w:rsidP="00B23734">
            <w:pPr>
              <w:spacing w:after="0"/>
              <w:jc w:val="center"/>
              <w:rPr>
                <w:szCs w:val="24"/>
              </w:rPr>
            </w:pPr>
            <w:r w:rsidRPr="00C4029A">
              <w:rPr>
                <w:szCs w:val="24"/>
              </w:rPr>
              <w:t>Mode d’acquisition</w:t>
            </w:r>
          </w:p>
        </w:tc>
      </w:tr>
      <w:tr w:rsidR="00BD5804" w:rsidRPr="00C4029A" w14:paraId="3FE7B3F3" w14:textId="77777777" w:rsidTr="00B23734">
        <w:trPr>
          <w:trHeight w:hRule="exact" w:val="250"/>
          <w:jc w:val="center"/>
        </w:trPr>
        <w:tc>
          <w:tcPr>
            <w:tcW w:w="1108" w:type="dxa"/>
          </w:tcPr>
          <w:p w14:paraId="4B9FFED4" w14:textId="77777777" w:rsidR="00BD5804" w:rsidRPr="00C4029A" w:rsidRDefault="00BD5804" w:rsidP="00B23734">
            <w:pPr>
              <w:spacing w:after="0"/>
              <w:jc w:val="center"/>
              <w:rPr>
                <w:szCs w:val="24"/>
              </w:rPr>
            </w:pPr>
            <w:r w:rsidRPr="00C4029A">
              <w:rPr>
                <w:szCs w:val="24"/>
              </w:rPr>
              <w:t>1 -</w:t>
            </w:r>
          </w:p>
        </w:tc>
        <w:tc>
          <w:tcPr>
            <w:tcW w:w="5041" w:type="dxa"/>
            <w:vAlign w:val="center"/>
          </w:tcPr>
          <w:p w14:paraId="53FFEA40" w14:textId="77777777" w:rsidR="00BD5804" w:rsidRPr="00C4029A" w:rsidRDefault="00BD5804" w:rsidP="00B23734">
            <w:pPr>
              <w:spacing w:after="0"/>
              <w:rPr>
                <w:szCs w:val="24"/>
              </w:rPr>
            </w:pPr>
            <w:proofErr w:type="gramStart"/>
            <w:r w:rsidRPr="00C4029A">
              <w:rPr>
                <w:szCs w:val="24"/>
              </w:rPr>
              <w:t>vibreurs</w:t>
            </w:r>
            <w:proofErr w:type="gramEnd"/>
          </w:p>
        </w:tc>
        <w:tc>
          <w:tcPr>
            <w:tcW w:w="3124" w:type="dxa"/>
          </w:tcPr>
          <w:p w14:paraId="1BCA6DEC" w14:textId="77777777" w:rsidR="00BD5804" w:rsidRPr="00C4029A" w:rsidRDefault="00BD5804" w:rsidP="00B23734">
            <w:pPr>
              <w:spacing w:after="0"/>
              <w:rPr>
                <w:szCs w:val="24"/>
              </w:rPr>
            </w:pPr>
            <w:r w:rsidRPr="00C4029A">
              <w:rPr>
                <w:szCs w:val="24"/>
              </w:rPr>
              <w:t>Propriété</w:t>
            </w:r>
          </w:p>
        </w:tc>
      </w:tr>
      <w:tr w:rsidR="00BD5804" w:rsidRPr="00C4029A" w14:paraId="515F5CC1" w14:textId="77777777" w:rsidTr="00B23734">
        <w:trPr>
          <w:trHeight w:hRule="exact" w:val="250"/>
          <w:jc w:val="center"/>
        </w:trPr>
        <w:tc>
          <w:tcPr>
            <w:tcW w:w="1108" w:type="dxa"/>
            <w:vAlign w:val="center"/>
          </w:tcPr>
          <w:p w14:paraId="36EF5A7A" w14:textId="77777777" w:rsidR="00BD5804" w:rsidRPr="00C4029A" w:rsidRDefault="00BD5804" w:rsidP="00B23734">
            <w:pPr>
              <w:spacing w:after="0"/>
              <w:jc w:val="center"/>
              <w:rPr>
                <w:szCs w:val="24"/>
              </w:rPr>
            </w:pPr>
            <w:r w:rsidRPr="00C4029A">
              <w:rPr>
                <w:szCs w:val="24"/>
              </w:rPr>
              <w:t>2 -</w:t>
            </w:r>
          </w:p>
        </w:tc>
        <w:tc>
          <w:tcPr>
            <w:tcW w:w="5041" w:type="dxa"/>
            <w:vAlign w:val="center"/>
          </w:tcPr>
          <w:p w14:paraId="176ED510" w14:textId="77777777" w:rsidR="00BD5804" w:rsidRPr="00C4029A" w:rsidRDefault="00BD5804" w:rsidP="00B23734">
            <w:pPr>
              <w:spacing w:after="0"/>
              <w:rPr>
                <w:szCs w:val="24"/>
              </w:rPr>
            </w:pPr>
            <w:r w:rsidRPr="00C4029A">
              <w:rPr>
                <w:szCs w:val="24"/>
              </w:rPr>
              <w:t>Pioches</w:t>
            </w:r>
          </w:p>
        </w:tc>
        <w:tc>
          <w:tcPr>
            <w:tcW w:w="3124" w:type="dxa"/>
          </w:tcPr>
          <w:p w14:paraId="11F07905" w14:textId="77777777" w:rsidR="00BD5804" w:rsidRPr="00C4029A" w:rsidRDefault="00BD5804" w:rsidP="00B23734">
            <w:pPr>
              <w:spacing w:after="0"/>
              <w:rPr>
                <w:szCs w:val="24"/>
              </w:rPr>
            </w:pPr>
            <w:r w:rsidRPr="00C4029A">
              <w:rPr>
                <w:szCs w:val="24"/>
              </w:rPr>
              <w:t xml:space="preserve">Propriété </w:t>
            </w:r>
          </w:p>
        </w:tc>
      </w:tr>
      <w:tr w:rsidR="00BD5804" w:rsidRPr="00C4029A" w14:paraId="2C4D121B" w14:textId="77777777" w:rsidTr="00B23734">
        <w:trPr>
          <w:trHeight w:hRule="exact" w:val="250"/>
          <w:jc w:val="center"/>
        </w:trPr>
        <w:tc>
          <w:tcPr>
            <w:tcW w:w="1108" w:type="dxa"/>
            <w:vAlign w:val="center"/>
          </w:tcPr>
          <w:p w14:paraId="52762AD5" w14:textId="77777777" w:rsidR="00BD5804" w:rsidRPr="00C4029A" w:rsidRDefault="00BD5804" w:rsidP="00B23734">
            <w:pPr>
              <w:spacing w:after="0"/>
              <w:jc w:val="center"/>
              <w:rPr>
                <w:szCs w:val="24"/>
              </w:rPr>
            </w:pPr>
            <w:r w:rsidRPr="00C4029A">
              <w:rPr>
                <w:szCs w:val="24"/>
              </w:rPr>
              <w:t>3 -</w:t>
            </w:r>
          </w:p>
        </w:tc>
        <w:tc>
          <w:tcPr>
            <w:tcW w:w="5041" w:type="dxa"/>
            <w:vAlign w:val="center"/>
          </w:tcPr>
          <w:p w14:paraId="1A561B9A" w14:textId="77777777" w:rsidR="00BD5804" w:rsidRPr="00C4029A" w:rsidRDefault="00BD5804" w:rsidP="00B23734">
            <w:pPr>
              <w:spacing w:after="0"/>
              <w:rPr>
                <w:szCs w:val="24"/>
              </w:rPr>
            </w:pPr>
            <w:r w:rsidRPr="00C4029A">
              <w:rPr>
                <w:szCs w:val="24"/>
              </w:rPr>
              <w:t>Pelles</w:t>
            </w:r>
          </w:p>
        </w:tc>
        <w:tc>
          <w:tcPr>
            <w:tcW w:w="3124" w:type="dxa"/>
          </w:tcPr>
          <w:p w14:paraId="746D9DD6" w14:textId="77777777" w:rsidR="00BD5804" w:rsidRPr="00C4029A" w:rsidRDefault="00BD5804" w:rsidP="00B23734">
            <w:pPr>
              <w:spacing w:after="0"/>
              <w:rPr>
                <w:szCs w:val="24"/>
              </w:rPr>
            </w:pPr>
            <w:r w:rsidRPr="00C4029A">
              <w:rPr>
                <w:szCs w:val="24"/>
              </w:rPr>
              <w:t xml:space="preserve">Propriété </w:t>
            </w:r>
          </w:p>
        </w:tc>
      </w:tr>
      <w:tr w:rsidR="00BD5804" w:rsidRPr="00C4029A" w14:paraId="4D87B6EE" w14:textId="77777777" w:rsidTr="00B23734">
        <w:trPr>
          <w:trHeight w:hRule="exact" w:val="250"/>
          <w:jc w:val="center"/>
        </w:trPr>
        <w:tc>
          <w:tcPr>
            <w:tcW w:w="1108" w:type="dxa"/>
            <w:vAlign w:val="center"/>
          </w:tcPr>
          <w:p w14:paraId="23BC56EC" w14:textId="77777777" w:rsidR="00BD5804" w:rsidRPr="00C4029A" w:rsidRDefault="00BD5804" w:rsidP="00B23734">
            <w:pPr>
              <w:spacing w:after="0"/>
              <w:jc w:val="center"/>
              <w:rPr>
                <w:szCs w:val="24"/>
              </w:rPr>
            </w:pPr>
            <w:r w:rsidRPr="00C4029A">
              <w:rPr>
                <w:szCs w:val="24"/>
              </w:rPr>
              <w:t>4 -</w:t>
            </w:r>
          </w:p>
        </w:tc>
        <w:tc>
          <w:tcPr>
            <w:tcW w:w="5041" w:type="dxa"/>
            <w:vAlign w:val="center"/>
          </w:tcPr>
          <w:p w14:paraId="0B5F6FA8" w14:textId="77777777" w:rsidR="00BD5804" w:rsidRPr="00C4029A" w:rsidRDefault="00BD5804" w:rsidP="00B23734">
            <w:pPr>
              <w:spacing w:after="0"/>
              <w:rPr>
                <w:szCs w:val="24"/>
              </w:rPr>
            </w:pPr>
            <w:r w:rsidRPr="00C4029A">
              <w:rPr>
                <w:szCs w:val="24"/>
              </w:rPr>
              <w:t>Serre joint</w:t>
            </w:r>
          </w:p>
        </w:tc>
        <w:tc>
          <w:tcPr>
            <w:tcW w:w="3124" w:type="dxa"/>
          </w:tcPr>
          <w:p w14:paraId="674B444A" w14:textId="77777777" w:rsidR="00BD5804" w:rsidRPr="00C4029A" w:rsidRDefault="00BD5804" w:rsidP="00B23734">
            <w:pPr>
              <w:spacing w:after="0"/>
              <w:rPr>
                <w:szCs w:val="24"/>
              </w:rPr>
            </w:pPr>
            <w:r w:rsidRPr="00C4029A">
              <w:rPr>
                <w:szCs w:val="24"/>
              </w:rPr>
              <w:t xml:space="preserve">Propriété </w:t>
            </w:r>
          </w:p>
        </w:tc>
      </w:tr>
      <w:tr w:rsidR="00BD5804" w:rsidRPr="00C4029A" w14:paraId="15A4A767" w14:textId="77777777" w:rsidTr="00B23734">
        <w:trPr>
          <w:trHeight w:hRule="exact" w:val="250"/>
          <w:jc w:val="center"/>
        </w:trPr>
        <w:tc>
          <w:tcPr>
            <w:tcW w:w="1108" w:type="dxa"/>
            <w:vAlign w:val="center"/>
          </w:tcPr>
          <w:p w14:paraId="6A819F73" w14:textId="77777777" w:rsidR="00BD5804" w:rsidRPr="00C4029A" w:rsidRDefault="00BD5804" w:rsidP="00B23734">
            <w:pPr>
              <w:spacing w:after="0"/>
              <w:jc w:val="center"/>
              <w:rPr>
                <w:szCs w:val="24"/>
              </w:rPr>
            </w:pPr>
            <w:r w:rsidRPr="00C4029A">
              <w:rPr>
                <w:szCs w:val="24"/>
              </w:rPr>
              <w:t>5 -</w:t>
            </w:r>
          </w:p>
        </w:tc>
        <w:tc>
          <w:tcPr>
            <w:tcW w:w="5041" w:type="dxa"/>
            <w:vAlign w:val="center"/>
          </w:tcPr>
          <w:p w14:paraId="09CEFA90" w14:textId="77777777" w:rsidR="00BD5804" w:rsidRPr="00C4029A" w:rsidRDefault="00BD5804" w:rsidP="00B23734">
            <w:pPr>
              <w:spacing w:after="0"/>
              <w:rPr>
                <w:szCs w:val="24"/>
              </w:rPr>
            </w:pPr>
            <w:r w:rsidRPr="00C4029A">
              <w:rPr>
                <w:szCs w:val="24"/>
              </w:rPr>
              <w:t>Niveaux d’eau (fiole)</w:t>
            </w:r>
          </w:p>
        </w:tc>
        <w:tc>
          <w:tcPr>
            <w:tcW w:w="3124" w:type="dxa"/>
          </w:tcPr>
          <w:p w14:paraId="646F1C7C" w14:textId="77777777" w:rsidR="00BD5804" w:rsidRPr="00C4029A" w:rsidRDefault="00BD5804" w:rsidP="00B23734">
            <w:pPr>
              <w:spacing w:after="0"/>
              <w:rPr>
                <w:szCs w:val="24"/>
              </w:rPr>
            </w:pPr>
            <w:r w:rsidRPr="00C4029A">
              <w:rPr>
                <w:szCs w:val="24"/>
              </w:rPr>
              <w:t xml:space="preserve">Propriété </w:t>
            </w:r>
          </w:p>
        </w:tc>
      </w:tr>
      <w:tr w:rsidR="00BD5804" w:rsidRPr="00C4029A" w14:paraId="6ED495A4" w14:textId="77777777" w:rsidTr="00B23734">
        <w:trPr>
          <w:trHeight w:hRule="exact" w:val="250"/>
          <w:jc w:val="center"/>
        </w:trPr>
        <w:tc>
          <w:tcPr>
            <w:tcW w:w="1108" w:type="dxa"/>
            <w:vAlign w:val="center"/>
          </w:tcPr>
          <w:p w14:paraId="68B6D289" w14:textId="77777777" w:rsidR="00BD5804" w:rsidRPr="00C4029A" w:rsidRDefault="00BD5804" w:rsidP="00B23734">
            <w:pPr>
              <w:spacing w:after="0"/>
              <w:jc w:val="center"/>
              <w:rPr>
                <w:szCs w:val="24"/>
              </w:rPr>
            </w:pPr>
            <w:r w:rsidRPr="00C4029A">
              <w:rPr>
                <w:szCs w:val="24"/>
              </w:rPr>
              <w:t>6 -</w:t>
            </w:r>
          </w:p>
        </w:tc>
        <w:tc>
          <w:tcPr>
            <w:tcW w:w="5041" w:type="dxa"/>
            <w:vAlign w:val="center"/>
          </w:tcPr>
          <w:p w14:paraId="48B7D3D8" w14:textId="77777777" w:rsidR="00BD5804" w:rsidRPr="00C4029A" w:rsidRDefault="00BD5804" w:rsidP="00B23734">
            <w:pPr>
              <w:spacing w:after="0"/>
              <w:rPr>
                <w:szCs w:val="24"/>
              </w:rPr>
            </w:pPr>
            <w:r w:rsidRPr="00C4029A">
              <w:rPr>
                <w:szCs w:val="24"/>
              </w:rPr>
              <w:t>Niveaux à bulle d’air</w:t>
            </w:r>
          </w:p>
        </w:tc>
        <w:tc>
          <w:tcPr>
            <w:tcW w:w="3124" w:type="dxa"/>
          </w:tcPr>
          <w:p w14:paraId="4F46EBE5" w14:textId="77777777" w:rsidR="00BD5804" w:rsidRPr="00C4029A" w:rsidRDefault="00BD5804" w:rsidP="00B23734">
            <w:pPr>
              <w:spacing w:after="0"/>
              <w:rPr>
                <w:szCs w:val="24"/>
              </w:rPr>
            </w:pPr>
            <w:r w:rsidRPr="00C4029A">
              <w:rPr>
                <w:szCs w:val="24"/>
              </w:rPr>
              <w:t xml:space="preserve">Propriété </w:t>
            </w:r>
          </w:p>
        </w:tc>
      </w:tr>
      <w:tr w:rsidR="00BD5804" w:rsidRPr="00C4029A" w14:paraId="160DE730" w14:textId="77777777" w:rsidTr="00B23734">
        <w:trPr>
          <w:trHeight w:hRule="exact" w:val="250"/>
          <w:jc w:val="center"/>
        </w:trPr>
        <w:tc>
          <w:tcPr>
            <w:tcW w:w="1108" w:type="dxa"/>
            <w:vAlign w:val="center"/>
          </w:tcPr>
          <w:p w14:paraId="6C7DB288" w14:textId="77777777" w:rsidR="00BD5804" w:rsidRPr="00C4029A" w:rsidRDefault="00BD5804" w:rsidP="00B23734">
            <w:pPr>
              <w:spacing w:after="0"/>
              <w:jc w:val="center"/>
              <w:rPr>
                <w:szCs w:val="24"/>
              </w:rPr>
            </w:pPr>
            <w:r w:rsidRPr="00C4029A">
              <w:rPr>
                <w:szCs w:val="24"/>
              </w:rPr>
              <w:t>7 -</w:t>
            </w:r>
          </w:p>
        </w:tc>
        <w:tc>
          <w:tcPr>
            <w:tcW w:w="5041" w:type="dxa"/>
            <w:vAlign w:val="center"/>
          </w:tcPr>
          <w:p w14:paraId="2D36F249" w14:textId="77777777" w:rsidR="00BD5804" w:rsidRPr="00C4029A" w:rsidRDefault="00BD5804" w:rsidP="00B23734">
            <w:pPr>
              <w:spacing w:after="0"/>
              <w:rPr>
                <w:szCs w:val="24"/>
              </w:rPr>
            </w:pPr>
            <w:r w:rsidRPr="00C4029A">
              <w:rPr>
                <w:szCs w:val="24"/>
              </w:rPr>
              <w:t>Moules pour parpaings de 20</w:t>
            </w:r>
          </w:p>
        </w:tc>
        <w:tc>
          <w:tcPr>
            <w:tcW w:w="3124" w:type="dxa"/>
          </w:tcPr>
          <w:p w14:paraId="2FF99D22" w14:textId="77777777" w:rsidR="00BD5804" w:rsidRPr="00C4029A" w:rsidRDefault="00BD5804" w:rsidP="00B23734">
            <w:pPr>
              <w:spacing w:after="0"/>
              <w:rPr>
                <w:szCs w:val="24"/>
              </w:rPr>
            </w:pPr>
            <w:r w:rsidRPr="00C4029A">
              <w:rPr>
                <w:szCs w:val="24"/>
              </w:rPr>
              <w:t xml:space="preserve">Propriété </w:t>
            </w:r>
          </w:p>
        </w:tc>
      </w:tr>
      <w:tr w:rsidR="00BD5804" w:rsidRPr="00C4029A" w14:paraId="6EAE792D" w14:textId="77777777" w:rsidTr="00B23734">
        <w:trPr>
          <w:trHeight w:hRule="exact" w:val="250"/>
          <w:jc w:val="center"/>
        </w:trPr>
        <w:tc>
          <w:tcPr>
            <w:tcW w:w="1108" w:type="dxa"/>
            <w:vAlign w:val="center"/>
          </w:tcPr>
          <w:p w14:paraId="2E6ADB01" w14:textId="77777777" w:rsidR="00BD5804" w:rsidRPr="00C4029A" w:rsidRDefault="00BD5804" w:rsidP="00B23734">
            <w:pPr>
              <w:spacing w:after="0"/>
              <w:jc w:val="center"/>
              <w:rPr>
                <w:szCs w:val="24"/>
              </w:rPr>
            </w:pPr>
            <w:r w:rsidRPr="00C4029A">
              <w:rPr>
                <w:szCs w:val="24"/>
              </w:rPr>
              <w:t>8 -</w:t>
            </w:r>
          </w:p>
        </w:tc>
        <w:tc>
          <w:tcPr>
            <w:tcW w:w="5041" w:type="dxa"/>
            <w:vAlign w:val="center"/>
          </w:tcPr>
          <w:p w14:paraId="5460828A" w14:textId="77777777" w:rsidR="00BD5804" w:rsidRPr="00C4029A" w:rsidRDefault="00BD5804" w:rsidP="00B23734">
            <w:pPr>
              <w:spacing w:after="0"/>
              <w:rPr>
                <w:szCs w:val="24"/>
              </w:rPr>
            </w:pPr>
            <w:r w:rsidRPr="00C4029A">
              <w:rPr>
                <w:szCs w:val="24"/>
              </w:rPr>
              <w:t>Moules pour parpaings de 15</w:t>
            </w:r>
          </w:p>
        </w:tc>
        <w:tc>
          <w:tcPr>
            <w:tcW w:w="3124" w:type="dxa"/>
          </w:tcPr>
          <w:p w14:paraId="157CC56C" w14:textId="77777777" w:rsidR="00BD5804" w:rsidRPr="00C4029A" w:rsidRDefault="00BD5804" w:rsidP="00B23734">
            <w:pPr>
              <w:spacing w:after="0"/>
              <w:rPr>
                <w:szCs w:val="24"/>
              </w:rPr>
            </w:pPr>
            <w:r w:rsidRPr="00C4029A">
              <w:rPr>
                <w:szCs w:val="24"/>
              </w:rPr>
              <w:t xml:space="preserve">Propriété </w:t>
            </w:r>
          </w:p>
        </w:tc>
      </w:tr>
      <w:tr w:rsidR="00BD5804" w:rsidRPr="00C4029A" w14:paraId="6132D41C" w14:textId="77777777" w:rsidTr="00B23734">
        <w:trPr>
          <w:trHeight w:hRule="exact" w:val="250"/>
          <w:jc w:val="center"/>
        </w:trPr>
        <w:tc>
          <w:tcPr>
            <w:tcW w:w="1108" w:type="dxa"/>
            <w:vAlign w:val="center"/>
          </w:tcPr>
          <w:p w14:paraId="366BB559" w14:textId="77777777" w:rsidR="00BD5804" w:rsidRPr="00C4029A" w:rsidRDefault="00BD5804" w:rsidP="00B23734">
            <w:pPr>
              <w:spacing w:after="0"/>
              <w:jc w:val="center"/>
              <w:rPr>
                <w:szCs w:val="24"/>
              </w:rPr>
            </w:pPr>
            <w:r w:rsidRPr="00C4029A">
              <w:rPr>
                <w:szCs w:val="24"/>
              </w:rPr>
              <w:t>9 -</w:t>
            </w:r>
          </w:p>
        </w:tc>
        <w:tc>
          <w:tcPr>
            <w:tcW w:w="5041" w:type="dxa"/>
            <w:vAlign w:val="center"/>
          </w:tcPr>
          <w:p w14:paraId="5D18F6DD" w14:textId="77777777" w:rsidR="00BD5804" w:rsidRPr="00C4029A" w:rsidRDefault="00BD5804" w:rsidP="00B23734">
            <w:pPr>
              <w:spacing w:after="0"/>
              <w:rPr>
                <w:szCs w:val="24"/>
              </w:rPr>
            </w:pPr>
            <w:r w:rsidRPr="00C4029A">
              <w:rPr>
                <w:szCs w:val="24"/>
              </w:rPr>
              <w:t>Brouettes</w:t>
            </w:r>
          </w:p>
        </w:tc>
        <w:tc>
          <w:tcPr>
            <w:tcW w:w="3124" w:type="dxa"/>
          </w:tcPr>
          <w:p w14:paraId="21C36CD4" w14:textId="77777777" w:rsidR="00BD5804" w:rsidRPr="00C4029A" w:rsidRDefault="00BD5804" w:rsidP="00B23734">
            <w:pPr>
              <w:spacing w:after="0"/>
              <w:rPr>
                <w:szCs w:val="24"/>
              </w:rPr>
            </w:pPr>
            <w:r w:rsidRPr="00C4029A">
              <w:rPr>
                <w:szCs w:val="24"/>
              </w:rPr>
              <w:t xml:space="preserve">Propriété </w:t>
            </w:r>
          </w:p>
        </w:tc>
      </w:tr>
      <w:tr w:rsidR="00BD5804" w:rsidRPr="00C4029A" w14:paraId="6D3E4139" w14:textId="77777777" w:rsidTr="00B23734">
        <w:trPr>
          <w:trHeight w:hRule="exact" w:val="250"/>
          <w:jc w:val="center"/>
        </w:trPr>
        <w:tc>
          <w:tcPr>
            <w:tcW w:w="1108" w:type="dxa"/>
            <w:vAlign w:val="center"/>
          </w:tcPr>
          <w:p w14:paraId="760020DE" w14:textId="77777777" w:rsidR="00BD5804" w:rsidRPr="00C4029A" w:rsidRDefault="00BD5804" w:rsidP="00B23734">
            <w:pPr>
              <w:spacing w:after="0"/>
              <w:jc w:val="center"/>
              <w:rPr>
                <w:szCs w:val="24"/>
              </w:rPr>
            </w:pPr>
            <w:r w:rsidRPr="00C4029A">
              <w:rPr>
                <w:szCs w:val="24"/>
              </w:rPr>
              <w:t>10 -</w:t>
            </w:r>
          </w:p>
        </w:tc>
        <w:tc>
          <w:tcPr>
            <w:tcW w:w="5041" w:type="dxa"/>
            <w:vAlign w:val="center"/>
          </w:tcPr>
          <w:p w14:paraId="7DF9D7A9" w14:textId="77777777" w:rsidR="00BD5804" w:rsidRPr="00C4029A" w:rsidRDefault="00BD5804" w:rsidP="00B23734">
            <w:pPr>
              <w:spacing w:after="0"/>
              <w:rPr>
                <w:szCs w:val="24"/>
              </w:rPr>
            </w:pPr>
            <w:r w:rsidRPr="00C4029A">
              <w:rPr>
                <w:szCs w:val="24"/>
              </w:rPr>
              <w:t>Barres à mine</w:t>
            </w:r>
          </w:p>
        </w:tc>
        <w:tc>
          <w:tcPr>
            <w:tcW w:w="3124" w:type="dxa"/>
          </w:tcPr>
          <w:p w14:paraId="74D367B3" w14:textId="77777777" w:rsidR="00BD5804" w:rsidRPr="00C4029A" w:rsidRDefault="00BD5804" w:rsidP="00B23734">
            <w:pPr>
              <w:spacing w:after="0"/>
              <w:rPr>
                <w:szCs w:val="24"/>
              </w:rPr>
            </w:pPr>
            <w:r w:rsidRPr="00C4029A">
              <w:rPr>
                <w:szCs w:val="24"/>
              </w:rPr>
              <w:t xml:space="preserve">Propriété </w:t>
            </w:r>
          </w:p>
        </w:tc>
      </w:tr>
      <w:tr w:rsidR="00BD5804" w:rsidRPr="00C4029A" w14:paraId="42C33AB8" w14:textId="77777777" w:rsidTr="00B23734">
        <w:trPr>
          <w:trHeight w:hRule="exact" w:val="250"/>
          <w:jc w:val="center"/>
        </w:trPr>
        <w:tc>
          <w:tcPr>
            <w:tcW w:w="1108" w:type="dxa"/>
            <w:vAlign w:val="center"/>
          </w:tcPr>
          <w:p w14:paraId="08592A03" w14:textId="77777777" w:rsidR="00BD5804" w:rsidRPr="00C4029A" w:rsidRDefault="00BD5804" w:rsidP="00B23734">
            <w:pPr>
              <w:spacing w:after="0"/>
              <w:jc w:val="center"/>
              <w:rPr>
                <w:szCs w:val="24"/>
              </w:rPr>
            </w:pPr>
            <w:r w:rsidRPr="00C4029A">
              <w:rPr>
                <w:szCs w:val="24"/>
              </w:rPr>
              <w:t>11 -</w:t>
            </w:r>
          </w:p>
        </w:tc>
        <w:tc>
          <w:tcPr>
            <w:tcW w:w="5041" w:type="dxa"/>
            <w:vAlign w:val="center"/>
          </w:tcPr>
          <w:p w14:paraId="5FAD63C5" w14:textId="77777777" w:rsidR="00BD5804" w:rsidRPr="00C4029A" w:rsidRDefault="00BD5804" w:rsidP="00B23734">
            <w:pPr>
              <w:spacing w:after="0"/>
              <w:rPr>
                <w:szCs w:val="24"/>
              </w:rPr>
            </w:pPr>
            <w:r w:rsidRPr="00C4029A">
              <w:rPr>
                <w:szCs w:val="24"/>
              </w:rPr>
              <w:t>Massettes</w:t>
            </w:r>
          </w:p>
        </w:tc>
        <w:tc>
          <w:tcPr>
            <w:tcW w:w="3124" w:type="dxa"/>
          </w:tcPr>
          <w:p w14:paraId="19D95CA1" w14:textId="77777777" w:rsidR="00BD5804" w:rsidRPr="00C4029A" w:rsidRDefault="00BD5804" w:rsidP="00B23734">
            <w:pPr>
              <w:spacing w:after="0"/>
              <w:rPr>
                <w:szCs w:val="24"/>
              </w:rPr>
            </w:pPr>
            <w:r w:rsidRPr="00C4029A">
              <w:rPr>
                <w:szCs w:val="24"/>
              </w:rPr>
              <w:t xml:space="preserve">Propriété </w:t>
            </w:r>
          </w:p>
        </w:tc>
      </w:tr>
      <w:tr w:rsidR="00BD5804" w:rsidRPr="00C4029A" w14:paraId="02DD0486" w14:textId="77777777" w:rsidTr="00B23734">
        <w:trPr>
          <w:trHeight w:hRule="exact" w:val="250"/>
          <w:jc w:val="center"/>
        </w:trPr>
        <w:tc>
          <w:tcPr>
            <w:tcW w:w="1108" w:type="dxa"/>
            <w:vAlign w:val="center"/>
          </w:tcPr>
          <w:p w14:paraId="56B08174" w14:textId="77777777" w:rsidR="00BD5804" w:rsidRPr="00C4029A" w:rsidRDefault="00BD5804" w:rsidP="00B23734">
            <w:pPr>
              <w:spacing w:after="0"/>
              <w:jc w:val="center"/>
              <w:rPr>
                <w:szCs w:val="24"/>
              </w:rPr>
            </w:pPr>
            <w:r w:rsidRPr="00C4029A">
              <w:rPr>
                <w:szCs w:val="24"/>
              </w:rPr>
              <w:t>12 -</w:t>
            </w:r>
          </w:p>
        </w:tc>
        <w:tc>
          <w:tcPr>
            <w:tcW w:w="5041" w:type="dxa"/>
            <w:vAlign w:val="center"/>
          </w:tcPr>
          <w:p w14:paraId="4C632C76" w14:textId="77777777" w:rsidR="00BD5804" w:rsidRPr="00C4029A" w:rsidRDefault="00BD5804" w:rsidP="00B23734">
            <w:pPr>
              <w:spacing w:after="0"/>
              <w:rPr>
                <w:szCs w:val="24"/>
              </w:rPr>
            </w:pPr>
            <w:r w:rsidRPr="00C4029A">
              <w:rPr>
                <w:szCs w:val="24"/>
              </w:rPr>
              <w:t xml:space="preserve">Gamètes </w:t>
            </w:r>
          </w:p>
        </w:tc>
        <w:tc>
          <w:tcPr>
            <w:tcW w:w="3124" w:type="dxa"/>
          </w:tcPr>
          <w:p w14:paraId="13AD853C" w14:textId="77777777" w:rsidR="00BD5804" w:rsidRPr="00C4029A" w:rsidRDefault="00BD5804" w:rsidP="00B23734">
            <w:pPr>
              <w:spacing w:after="0"/>
              <w:rPr>
                <w:szCs w:val="24"/>
              </w:rPr>
            </w:pPr>
            <w:r w:rsidRPr="00C4029A">
              <w:rPr>
                <w:szCs w:val="24"/>
              </w:rPr>
              <w:t xml:space="preserve">Propriété </w:t>
            </w:r>
          </w:p>
        </w:tc>
      </w:tr>
      <w:tr w:rsidR="00BD5804" w:rsidRPr="00C4029A" w14:paraId="28B90937" w14:textId="77777777" w:rsidTr="00B23734">
        <w:trPr>
          <w:trHeight w:hRule="exact" w:val="250"/>
          <w:jc w:val="center"/>
        </w:trPr>
        <w:tc>
          <w:tcPr>
            <w:tcW w:w="1108" w:type="dxa"/>
            <w:vAlign w:val="center"/>
          </w:tcPr>
          <w:p w14:paraId="74034538" w14:textId="77777777" w:rsidR="00BD5804" w:rsidRPr="00C4029A" w:rsidRDefault="00BD5804" w:rsidP="00B23734">
            <w:pPr>
              <w:spacing w:after="0"/>
              <w:jc w:val="center"/>
              <w:rPr>
                <w:szCs w:val="24"/>
              </w:rPr>
            </w:pPr>
            <w:r w:rsidRPr="00C4029A">
              <w:rPr>
                <w:szCs w:val="24"/>
              </w:rPr>
              <w:t>13 -</w:t>
            </w:r>
          </w:p>
        </w:tc>
        <w:tc>
          <w:tcPr>
            <w:tcW w:w="5041" w:type="dxa"/>
            <w:vAlign w:val="center"/>
          </w:tcPr>
          <w:p w14:paraId="3C836C8F" w14:textId="77777777" w:rsidR="00BD5804" w:rsidRPr="00C4029A" w:rsidRDefault="00BD5804" w:rsidP="00B23734">
            <w:pPr>
              <w:spacing w:after="0"/>
              <w:rPr>
                <w:szCs w:val="24"/>
              </w:rPr>
            </w:pPr>
            <w:r w:rsidRPr="00C4029A">
              <w:rPr>
                <w:szCs w:val="24"/>
              </w:rPr>
              <w:t xml:space="preserve">Scie à métaux  </w:t>
            </w:r>
          </w:p>
        </w:tc>
        <w:tc>
          <w:tcPr>
            <w:tcW w:w="3124" w:type="dxa"/>
          </w:tcPr>
          <w:p w14:paraId="18E8740E" w14:textId="77777777" w:rsidR="00BD5804" w:rsidRPr="00C4029A" w:rsidRDefault="00BD5804" w:rsidP="00B23734">
            <w:pPr>
              <w:spacing w:after="0"/>
              <w:rPr>
                <w:szCs w:val="24"/>
              </w:rPr>
            </w:pPr>
            <w:r w:rsidRPr="00C4029A">
              <w:rPr>
                <w:szCs w:val="24"/>
              </w:rPr>
              <w:t xml:space="preserve">Propriété </w:t>
            </w:r>
          </w:p>
        </w:tc>
      </w:tr>
      <w:tr w:rsidR="00BD5804" w:rsidRPr="00C4029A" w14:paraId="26CF6CA9" w14:textId="77777777" w:rsidTr="00B23734">
        <w:trPr>
          <w:trHeight w:hRule="exact" w:val="250"/>
          <w:jc w:val="center"/>
        </w:trPr>
        <w:tc>
          <w:tcPr>
            <w:tcW w:w="1108" w:type="dxa"/>
            <w:vAlign w:val="center"/>
          </w:tcPr>
          <w:p w14:paraId="5DA34B6F" w14:textId="77777777" w:rsidR="00BD5804" w:rsidRPr="00C4029A" w:rsidRDefault="00BD5804" w:rsidP="00B23734">
            <w:pPr>
              <w:spacing w:after="0"/>
              <w:jc w:val="center"/>
              <w:rPr>
                <w:szCs w:val="24"/>
              </w:rPr>
            </w:pPr>
            <w:r w:rsidRPr="00C4029A">
              <w:rPr>
                <w:szCs w:val="24"/>
              </w:rPr>
              <w:t>14 -</w:t>
            </w:r>
          </w:p>
        </w:tc>
        <w:tc>
          <w:tcPr>
            <w:tcW w:w="5041" w:type="dxa"/>
            <w:vAlign w:val="center"/>
          </w:tcPr>
          <w:p w14:paraId="5C91D3F7" w14:textId="77777777" w:rsidR="00BD5804" w:rsidRPr="00C4029A" w:rsidRDefault="00BD5804" w:rsidP="00B23734">
            <w:pPr>
              <w:spacing w:after="0"/>
              <w:rPr>
                <w:szCs w:val="24"/>
              </w:rPr>
            </w:pPr>
            <w:r w:rsidRPr="00C4029A">
              <w:rPr>
                <w:szCs w:val="24"/>
              </w:rPr>
              <w:t xml:space="preserve">Scies égoïnes </w:t>
            </w:r>
          </w:p>
        </w:tc>
        <w:tc>
          <w:tcPr>
            <w:tcW w:w="3124" w:type="dxa"/>
          </w:tcPr>
          <w:p w14:paraId="617D811F" w14:textId="77777777" w:rsidR="00BD5804" w:rsidRPr="00C4029A" w:rsidRDefault="00BD5804" w:rsidP="00B23734">
            <w:pPr>
              <w:spacing w:after="0"/>
              <w:rPr>
                <w:szCs w:val="24"/>
              </w:rPr>
            </w:pPr>
            <w:r w:rsidRPr="00C4029A">
              <w:rPr>
                <w:szCs w:val="24"/>
              </w:rPr>
              <w:t xml:space="preserve">Propriété </w:t>
            </w:r>
          </w:p>
        </w:tc>
      </w:tr>
      <w:tr w:rsidR="00BD5804" w:rsidRPr="00C4029A" w14:paraId="76CCA236" w14:textId="77777777" w:rsidTr="00B23734">
        <w:trPr>
          <w:trHeight w:hRule="exact" w:val="250"/>
          <w:jc w:val="center"/>
        </w:trPr>
        <w:tc>
          <w:tcPr>
            <w:tcW w:w="1108" w:type="dxa"/>
            <w:vAlign w:val="center"/>
          </w:tcPr>
          <w:p w14:paraId="7E886688" w14:textId="77777777" w:rsidR="00BD5804" w:rsidRPr="00C4029A" w:rsidRDefault="00BD5804" w:rsidP="00B23734">
            <w:pPr>
              <w:spacing w:after="0"/>
              <w:jc w:val="center"/>
              <w:rPr>
                <w:szCs w:val="24"/>
              </w:rPr>
            </w:pPr>
            <w:r w:rsidRPr="00C4029A">
              <w:rPr>
                <w:szCs w:val="24"/>
              </w:rPr>
              <w:t>15 -</w:t>
            </w:r>
          </w:p>
        </w:tc>
        <w:tc>
          <w:tcPr>
            <w:tcW w:w="5041" w:type="dxa"/>
            <w:vAlign w:val="center"/>
          </w:tcPr>
          <w:p w14:paraId="51D27920" w14:textId="77777777" w:rsidR="00BD5804" w:rsidRPr="00C4029A" w:rsidRDefault="00BD5804" w:rsidP="00B23734">
            <w:pPr>
              <w:spacing w:after="0"/>
              <w:rPr>
                <w:szCs w:val="24"/>
              </w:rPr>
            </w:pPr>
            <w:r w:rsidRPr="00C4029A">
              <w:rPr>
                <w:szCs w:val="24"/>
              </w:rPr>
              <w:t xml:space="preserve">Marteaux du maçon </w:t>
            </w:r>
          </w:p>
        </w:tc>
        <w:tc>
          <w:tcPr>
            <w:tcW w:w="3124" w:type="dxa"/>
          </w:tcPr>
          <w:p w14:paraId="127D9513" w14:textId="77777777" w:rsidR="00BD5804" w:rsidRPr="00C4029A" w:rsidRDefault="00BD5804" w:rsidP="00B23734">
            <w:pPr>
              <w:spacing w:after="0"/>
              <w:rPr>
                <w:szCs w:val="24"/>
              </w:rPr>
            </w:pPr>
            <w:r w:rsidRPr="00C4029A">
              <w:rPr>
                <w:szCs w:val="24"/>
              </w:rPr>
              <w:t xml:space="preserve">Propriété </w:t>
            </w:r>
          </w:p>
        </w:tc>
      </w:tr>
      <w:tr w:rsidR="00BD5804" w:rsidRPr="00C4029A" w14:paraId="7E78F1CC" w14:textId="77777777" w:rsidTr="00B23734">
        <w:trPr>
          <w:trHeight w:hRule="exact" w:val="250"/>
          <w:jc w:val="center"/>
        </w:trPr>
        <w:tc>
          <w:tcPr>
            <w:tcW w:w="1108" w:type="dxa"/>
            <w:vAlign w:val="center"/>
          </w:tcPr>
          <w:p w14:paraId="2377E72F" w14:textId="77777777" w:rsidR="00BD5804" w:rsidRPr="00C4029A" w:rsidRDefault="00BD5804" w:rsidP="00B23734">
            <w:pPr>
              <w:spacing w:after="0"/>
              <w:jc w:val="center"/>
              <w:rPr>
                <w:szCs w:val="24"/>
              </w:rPr>
            </w:pPr>
            <w:r w:rsidRPr="00C4029A">
              <w:rPr>
                <w:szCs w:val="24"/>
              </w:rPr>
              <w:t>16 -</w:t>
            </w:r>
          </w:p>
        </w:tc>
        <w:tc>
          <w:tcPr>
            <w:tcW w:w="5041" w:type="dxa"/>
            <w:vAlign w:val="center"/>
          </w:tcPr>
          <w:p w14:paraId="49ECA966" w14:textId="77777777" w:rsidR="00BD5804" w:rsidRPr="00C4029A" w:rsidRDefault="00BD5804" w:rsidP="00B23734">
            <w:pPr>
              <w:spacing w:after="0"/>
              <w:rPr>
                <w:szCs w:val="24"/>
              </w:rPr>
            </w:pPr>
            <w:r w:rsidRPr="00C4029A">
              <w:rPr>
                <w:szCs w:val="24"/>
              </w:rPr>
              <w:t xml:space="preserve">Fil à plomb </w:t>
            </w:r>
          </w:p>
        </w:tc>
        <w:tc>
          <w:tcPr>
            <w:tcW w:w="3124" w:type="dxa"/>
          </w:tcPr>
          <w:p w14:paraId="172B9828" w14:textId="77777777" w:rsidR="00BD5804" w:rsidRPr="00C4029A" w:rsidRDefault="00BD5804" w:rsidP="00B23734">
            <w:pPr>
              <w:spacing w:after="0"/>
              <w:rPr>
                <w:szCs w:val="24"/>
              </w:rPr>
            </w:pPr>
            <w:r w:rsidRPr="00C4029A">
              <w:rPr>
                <w:szCs w:val="24"/>
              </w:rPr>
              <w:t xml:space="preserve">Propriété </w:t>
            </w:r>
          </w:p>
        </w:tc>
      </w:tr>
      <w:tr w:rsidR="00BD5804" w:rsidRPr="00C4029A" w14:paraId="065685F5" w14:textId="77777777" w:rsidTr="00B23734">
        <w:trPr>
          <w:trHeight w:hRule="exact" w:val="250"/>
          <w:jc w:val="center"/>
        </w:trPr>
        <w:tc>
          <w:tcPr>
            <w:tcW w:w="1108" w:type="dxa"/>
            <w:vAlign w:val="center"/>
          </w:tcPr>
          <w:p w14:paraId="00E112F4" w14:textId="77777777" w:rsidR="00BD5804" w:rsidRPr="00C4029A" w:rsidRDefault="00BD5804" w:rsidP="00B23734">
            <w:pPr>
              <w:spacing w:after="0"/>
              <w:jc w:val="center"/>
              <w:rPr>
                <w:szCs w:val="24"/>
              </w:rPr>
            </w:pPr>
            <w:r w:rsidRPr="00C4029A">
              <w:rPr>
                <w:szCs w:val="24"/>
              </w:rPr>
              <w:t>17 -</w:t>
            </w:r>
          </w:p>
        </w:tc>
        <w:tc>
          <w:tcPr>
            <w:tcW w:w="5041" w:type="dxa"/>
            <w:vAlign w:val="center"/>
          </w:tcPr>
          <w:p w14:paraId="55A0C739" w14:textId="77777777" w:rsidR="00BD5804" w:rsidRPr="00C4029A" w:rsidRDefault="00BD5804" w:rsidP="00B23734">
            <w:pPr>
              <w:spacing w:after="0"/>
              <w:rPr>
                <w:szCs w:val="24"/>
              </w:rPr>
            </w:pPr>
            <w:r w:rsidRPr="00C4029A">
              <w:rPr>
                <w:szCs w:val="24"/>
              </w:rPr>
              <w:t xml:space="preserve">Plomb d’axe </w:t>
            </w:r>
          </w:p>
        </w:tc>
        <w:tc>
          <w:tcPr>
            <w:tcW w:w="3124" w:type="dxa"/>
          </w:tcPr>
          <w:p w14:paraId="1407B279" w14:textId="77777777" w:rsidR="00BD5804" w:rsidRPr="00C4029A" w:rsidRDefault="00BD5804" w:rsidP="00B23734">
            <w:pPr>
              <w:spacing w:after="0"/>
              <w:rPr>
                <w:szCs w:val="24"/>
              </w:rPr>
            </w:pPr>
            <w:r w:rsidRPr="00C4029A">
              <w:rPr>
                <w:szCs w:val="24"/>
              </w:rPr>
              <w:t xml:space="preserve">Propriété </w:t>
            </w:r>
          </w:p>
        </w:tc>
      </w:tr>
      <w:tr w:rsidR="00BD5804" w:rsidRPr="00C4029A" w14:paraId="6841326B" w14:textId="77777777" w:rsidTr="00B23734">
        <w:trPr>
          <w:trHeight w:hRule="exact" w:val="250"/>
          <w:jc w:val="center"/>
        </w:trPr>
        <w:tc>
          <w:tcPr>
            <w:tcW w:w="1108" w:type="dxa"/>
            <w:vAlign w:val="center"/>
          </w:tcPr>
          <w:p w14:paraId="405DABBF" w14:textId="77777777" w:rsidR="00BD5804" w:rsidRPr="00C4029A" w:rsidRDefault="00BD5804" w:rsidP="00B23734">
            <w:pPr>
              <w:spacing w:after="0"/>
              <w:jc w:val="center"/>
              <w:rPr>
                <w:szCs w:val="24"/>
              </w:rPr>
            </w:pPr>
            <w:r w:rsidRPr="00C4029A">
              <w:rPr>
                <w:szCs w:val="24"/>
              </w:rPr>
              <w:t>18 -</w:t>
            </w:r>
          </w:p>
        </w:tc>
        <w:tc>
          <w:tcPr>
            <w:tcW w:w="5041" w:type="dxa"/>
            <w:vAlign w:val="center"/>
          </w:tcPr>
          <w:p w14:paraId="64928A83" w14:textId="77777777" w:rsidR="00BD5804" w:rsidRPr="00C4029A" w:rsidRDefault="00BD5804" w:rsidP="00B23734">
            <w:pPr>
              <w:spacing w:after="0"/>
              <w:rPr>
                <w:szCs w:val="24"/>
              </w:rPr>
            </w:pPr>
            <w:r w:rsidRPr="00C4029A">
              <w:rPr>
                <w:szCs w:val="24"/>
              </w:rPr>
              <w:t>Sceaux de 10l</w:t>
            </w:r>
          </w:p>
        </w:tc>
        <w:tc>
          <w:tcPr>
            <w:tcW w:w="3124" w:type="dxa"/>
          </w:tcPr>
          <w:p w14:paraId="64D8B268" w14:textId="77777777" w:rsidR="00BD5804" w:rsidRPr="00C4029A" w:rsidRDefault="00BD5804" w:rsidP="00B23734">
            <w:pPr>
              <w:spacing w:after="0"/>
              <w:rPr>
                <w:szCs w:val="24"/>
              </w:rPr>
            </w:pPr>
            <w:r w:rsidRPr="00C4029A">
              <w:rPr>
                <w:szCs w:val="24"/>
              </w:rPr>
              <w:t xml:space="preserve">Propriété </w:t>
            </w:r>
          </w:p>
        </w:tc>
      </w:tr>
      <w:tr w:rsidR="00BD5804" w:rsidRPr="00C4029A" w14:paraId="6C1FA9A4" w14:textId="77777777" w:rsidTr="00B23734">
        <w:trPr>
          <w:trHeight w:hRule="exact" w:val="250"/>
          <w:jc w:val="center"/>
        </w:trPr>
        <w:tc>
          <w:tcPr>
            <w:tcW w:w="1108" w:type="dxa"/>
            <w:vAlign w:val="center"/>
          </w:tcPr>
          <w:p w14:paraId="28382FA1" w14:textId="77777777" w:rsidR="00BD5804" w:rsidRPr="00C4029A" w:rsidRDefault="00BD5804" w:rsidP="00B23734">
            <w:pPr>
              <w:spacing w:after="0"/>
              <w:jc w:val="center"/>
              <w:rPr>
                <w:szCs w:val="24"/>
              </w:rPr>
            </w:pPr>
            <w:r w:rsidRPr="00C4029A">
              <w:rPr>
                <w:szCs w:val="24"/>
              </w:rPr>
              <w:t>19 -</w:t>
            </w:r>
          </w:p>
        </w:tc>
        <w:tc>
          <w:tcPr>
            <w:tcW w:w="5041" w:type="dxa"/>
            <w:vAlign w:val="center"/>
          </w:tcPr>
          <w:p w14:paraId="0E87F787" w14:textId="77777777" w:rsidR="00BD5804" w:rsidRPr="00C4029A" w:rsidRDefault="00BD5804" w:rsidP="00B23734">
            <w:pPr>
              <w:spacing w:after="0"/>
              <w:rPr>
                <w:szCs w:val="24"/>
              </w:rPr>
            </w:pPr>
            <w:r w:rsidRPr="00C4029A">
              <w:rPr>
                <w:szCs w:val="24"/>
              </w:rPr>
              <w:t xml:space="preserve">Cisailles </w:t>
            </w:r>
          </w:p>
        </w:tc>
        <w:tc>
          <w:tcPr>
            <w:tcW w:w="3124" w:type="dxa"/>
          </w:tcPr>
          <w:p w14:paraId="112FA6D3" w14:textId="77777777" w:rsidR="00BD5804" w:rsidRPr="00C4029A" w:rsidRDefault="00BD5804" w:rsidP="00B23734">
            <w:pPr>
              <w:spacing w:after="0"/>
              <w:rPr>
                <w:szCs w:val="24"/>
              </w:rPr>
            </w:pPr>
            <w:r w:rsidRPr="00C4029A">
              <w:rPr>
                <w:szCs w:val="24"/>
              </w:rPr>
              <w:t xml:space="preserve">Propriété </w:t>
            </w:r>
          </w:p>
        </w:tc>
      </w:tr>
      <w:tr w:rsidR="00BD5804" w:rsidRPr="00C4029A" w14:paraId="04449265" w14:textId="77777777" w:rsidTr="00B23734">
        <w:trPr>
          <w:trHeight w:hRule="exact" w:val="250"/>
          <w:jc w:val="center"/>
        </w:trPr>
        <w:tc>
          <w:tcPr>
            <w:tcW w:w="1108" w:type="dxa"/>
            <w:vAlign w:val="center"/>
          </w:tcPr>
          <w:p w14:paraId="15BBF33D" w14:textId="77777777" w:rsidR="00BD5804" w:rsidRPr="00C4029A" w:rsidRDefault="00BD5804" w:rsidP="00B23734">
            <w:pPr>
              <w:spacing w:after="0"/>
              <w:jc w:val="center"/>
              <w:rPr>
                <w:szCs w:val="24"/>
              </w:rPr>
            </w:pPr>
            <w:r w:rsidRPr="00C4029A">
              <w:rPr>
                <w:szCs w:val="24"/>
              </w:rPr>
              <w:t>20 -</w:t>
            </w:r>
          </w:p>
        </w:tc>
        <w:tc>
          <w:tcPr>
            <w:tcW w:w="5041" w:type="dxa"/>
            <w:vAlign w:val="center"/>
          </w:tcPr>
          <w:p w14:paraId="666F2BF9" w14:textId="77777777" w:rsidR="00BD5804" w:rsidRPr="00C4029A" w:rsidRDefault="00BD5804" w:rsidP="00B23734">
            <w:pPr>
              <w:spacing w:after="0"/>
              <w:rPr>
                <w:szCs w:val="24"/>
              </w:rPr>
            </w:pPr>
            <w:r w:rsidRPr="00C4029A">
              <w:rPr>
                <w:szCs w:val="24"/>
              </w:rPr>
              <w:t xml:space="preserve">Pinces coupantes </w:t>
            </w:r>
          </w:p>
        </w:tc>
        <w:tc>
          <w:tcPr>
            <w:tcW w:w="3124" w:type="dxa"/>
          </w:tcPr>
          <w:p w14:paraId="51F6CDDE" w14:textId="77777777" w:rsidR="00BD5804" w:rsidRPr="00C4029A" w:rsidRDefault="00BD5804" w:rsidP="00B23734">
            <w:pPr>
              <w:spacing w:after="0"/>
              <w:rPr>
                <w:szCs w:val="24"/>
              </w:rPr>
            </w:pPr>
            <w:r w:rsidRPr="00C4029A">
              <w:rPr>
                <w:szCs w:val="24"/>
              </w:rPr>
              <w:t xml:space="preserve">Propriété </w:t>
            </w:r>
          </w:p>
        </w:tc>
      </w:tr>
      <w:tr w:rsidR="00BD5804" w:rsidRPr="00C4029A" w14:paraId="58AE11A8" w14:textId="77777777" w:rsidTr="00B23734">
        <w:trPr>
          <w:trHeight w:hRule="exact" w:val="250"/>
          <w:jc w:val="center"/>
        </w:trPr>
        <w:tc>
          <w:tcPr>
            <w:tcW w:w="1108" w:type="dxa"/>
            <w:vAlign w:val="center"/>
          </w:tcPr>
          <w:p w14:paraId="55B0F0E0" w14:textId="77777777" w:rsidR="00BD5804" w:rsidRPr="00C4029A" w:rsidRDefault="00BD5804" w:rsidP="00B23734">
            <w:pPr>
              <w:spacing w:after="0"/>
              <w:jc w:val="center"/>
              <w:rPr>
                <w:szCs w:val="24"/>
              </w:rPr>
            </w:pPr>
            <w:r w:rsidRPr="00C4029A">
              <w:rPr>
                <w:szCs w:val="24"/>
              </w:rPr>
              <w:t>21 -</w:t>
            </w:r>
          </w:p>
        </w:tc>
        <w:tc>
          <w:tcPr>
            <w:tcW w:w="5041" w:type="dxa"/>
            <w:vAlign w:val="center"/>
          </w:tcPr>
          <w:p w14:paraId="0015A675" w14:textId="77777777" w:rsidR="00BD5804" w:rsidRPr="00C4029A" w:rsidRDefault="00BD5804" w:rsidP="00B23734">
            <w:pPr>
              <w:spacing w:after="0"/>
              <w:rPr>
                <w:szCs w:val="24"/>
              </w:rPr>
            </w:pPr>
            <w:r w:rsidRPr="00C4029A">
              <w:rPr>
                <w:szCs w:val="24"/>
              </w:rPr>
              <w:t xml:space="preserve">Tenailles </w:t>
            </w:r>
          </w:p>
        </w:tc>
        <w:tc>
          <w:tcPr>
            <w:tcW w:w="3124" w:type="dxa"/>
          </w:tcPr>
          <w:p w14:paraId="599F8B41" w14:textId="77777777" w:rsidR="00BD5804" w:rsidRPr="00C4029A" w:rsidRDefault="00BD5804" w:rsidP="00B23734">
            <w:pPr>
              <w:spacing w:after="0"/>
              <w:rPr>
                <w:szCs w:val="24"/>
              </w:rPr>
            </w:pPr>
            <w:r w:rsidRPr="00C4029A">
              <w:rPr>
                <w:szCs w:val="24"/>
              </w:rPr>
              <w:t xml:space="preserve">Propriété </w:t>
            </w:r>
          </w:p>
        </w:tc>
      </w:tr>
      <w:tr w:rsidR="00BD5804" w:rsidRPr="00C4029A" w14:paraId="2A087CD7" w14:textId="77777777" w:rsidTr="00B23734">
        <w:trPr>
          <w:trHeight w:hRule="exact" w:val="250"/>
          <w:jc w:val="center"/>
        </w:trPr>
        <w:tc>
          <w:tcPr>
            <w:tcW w:w="1108" w:type="dxa"/>
            <w:vAlign w:val="center"/>
          </w:tcPr>
          <w:p w14:paraId="28E847BA" w14:textId="77777777" w:rsidR="00BD5804" w:rsidRPr="00C4029A" w:rsidRDefault="00BD5804" w:rsidP="00B23734">
            <w:pPr>
              <w:spacing w:after="0"/>
              <w:jc w:val="center"/>
              <w:rPr>
                <w:szCs w:val="24"/>
              </w:rPr>
            </w:pPr>
            <w:r w:rsidRPr="00C4029A">
              <w:rPr>
                <w:szCs w:val="24"/>
              </w:rPr>
              <w:t>22 -</w:t>
            </w:r>
          </w:p>
        </w:tc>
        <w:tc>
          <w:tcPr>
            <w:tcW w:w="5041" w:type="dxa"/>
            <w:vAlign w:val="center"/>
          </w:tcPr>
          <w:p w14:paraId="72148169" w14:textId="77777777" w:rsidR="00BD5804" w:rsidRPr="00C4029A" w:rsidRDefault="00BD5804" w:rsidP="00B23734">
            <w:pPr>
              <w:spacing w:after="0"/>
              <w:rPr>
                <w:szCs w:val="24"/>
              </w:rPr>
            </w:pPr>
            <w:r w:rsidRPr="00C4029A">
              <w:rPr>
                <w:szCs w:val="24"/>
              </w:rPr>
              <w:t xml:space="preserve">Casques de protection </w:t>
            </w:r>
          </w:p>
        </w:tc>
        <w:tc>
          <w:tcPr>
            <w:tcW w:w="3124" w:type="dxa"/>
          </w:tcPr>
          <w:p w14:paraId="17B586FE" w14:textId="77777777" w:rsidR="00BD5804" w:rsidRPr="00C4029A" w:rsidRDefault="00BD5804" w:rsidP="00B23734">
            <w:pPr>
              <w:spacing w:after="0"/>
              <w:rPr>
                <w:szCs w:val="24"/>
              </w:rPr>
            </w:pPr>
            <w:r w:rsidRPr="00C4029A">
              <w:rPr>
                <w:szCs w:val="24"/>
              </w:rPr>
              <w:t xml:space="preserve">Propriété </w:t>
            </w:r>
          </w:p>
        </w:tc>
      </w:tr>
      <w:tr w:rsidR="00BD5804" w:rsidRPr="00C4029A" w14:paraId="43F9EF0F" w14:textId="77777777" w:rsidTr="00B23734">
        <w:trPr>
          <w:trHeight w:hRule="exact" w:val="250"/>
          <w:jc w:val="center"/>
        </w:trPr>
        <w:tc>
          <w:tcPr>
            <w:tcW w:w="1108" w:type="dxa"/>
            <w:vAlign w:val="center"/>
          </w:tcPr>
          <w:p w14:paraId="22AA1149" w14:textId="77777777" w:rsidR="00BD5804" w:rsidRPr="00C4029A" w:rsidRDefault="00BD5804" w:rsidP="00B23734">
            <w:pPr>
              <w:spacing w:after="0"/>
              <w:jc w:val="center"/>
              <w:rPr>
                <w:szCs w:val="24"/>
              </w:rPr>
            </w:pPr>
            <w:r w:rsidRPr="00C4029A">
              <w:rPr>
                <w:szCs w:val="24"/>
              </w:rPr>
              <w:t>23 -</w:t>
            </w:r>
          </w:p>
        </w:tc>
        <w:tc>
          <w:tcPr>
            <w:tcW w:w="5041" w:type="dxa"/>
            <w:vAlign w:val="center"/>
          </w:tcPr>
          <w:p w14:paraId="7165D470" w14:textId="77777777" w:rsidR="00BD5804" w:rsidRPr="00C4029A" w:rsidRDefault="00BD5804" w:rsidP="00B23734">
            <w:pPr>
              <w:spacing w:after="0"/>
              <w:rPr>
                <w:szCs w:val="24"/>
              </w:rPr>
            </w:pPr>
            <w:r w:rsidRPr="00C4029A">
              <w:rPr>
                <w:szCs w:val="24"/>
              </w:rPr>
              <w:t xml:space="preserve">Gangs </w:t>
            </w:r>
          </w:p>
        </w:tc>
        <w:tc>
          <w:tcPr>
            <w:tcW w:w="3124" w:type="dxa"/>
          </w:tcPr>
          <w:p w14:paraId="6A93D25B" w14:textId="77777777" w:rsidR="00BD5804" w:rsidRPr="00C4029A" w:rsidRDefault="00BD5804" w:rsidP="00B23734">
            <w:pPr>
              <w:spacing w:after="0"/>
              <w:rPr>
                <w:szCs w:val="24"/>
              </w:rPr>
            </w:pPr>
            <w:r w:rsidRPr="00C4029A">
              <w:rPr>
                <w:szCs w:val="24"/>
              </w:rPr>
              <w:t xml:space="preserve">Propriété </w:t>
            </w:r>
          </w:p>
        </w:tc>
      </w:tr>
      <w:tr w:rsidR="00BD5804" w:rsidRPr="00C4029A" w14:paraId="5EC92840" w14:textId="77777777" w:rsidTr="00B23734">
        <w:trPr>
          <w:trHeight w:hRule="exact" w:val="250"/>
          <w:jc w:val="center"/>
        </w:trPr>
        <w:tc>
          <w:tcPr>
            <w:tcW w:w="1108" w:type="dxa"/>
            <w:vAlign w:val="center"/>
          </w:tcPr>
          <w:p w14:paraId="6654F1E8" w14:textId="77777777" w:rsidR="00BD5804" w:rsidRPr="00C4029A" w:rsidRDefault="00BD5804" w:rsidP="00B23734">
            <w:pPr>
              <w:spacing w:after="0"/>
              <w:jc w:val="center"/>
              <w:rPr>
                <w:szCs w:val="24"/>
              </w:rPr>
            </w:pPr>
            <w:r w:rsidRPr="00C4029A">
              <w:rPr>
                <w:szCs w:val="24"/>
              </w:rPr>
              <w:t>24 -</w:t>
            </w:r>
          </w:p>
        </w:tc>
        <w:tc>
          <w:tcPr>
            <w:tcW w:w="5041" w:type="dxa"/>
            <w:vAlign w:val="center"/>
          </w:tcPr>
          <w:p w14:paraId="63D13ADA" w14:textId="77777777" w:rsidR="00BD5804" w:rsidRPr="00C4029A" w:rsidRDefault="00BD5804" w:rsidP="00B23734">
            <w:pPr>
              <w:spacing w:after="0"/>
              <w:rPr>
                <w:szCs w:val="24"/>
              </w:rPr>
            </w:pPr>
            <w:r w:rsidRPr="00C4029A">
              <w:rPr>
                <w:szCs w:val="24"/>
              </w:rPr>
              <w:t xml:space="preserve">Bottes de chantier </w:t>
            </w:r>
          </w:p>
        </w:tc>
        <w:tc>
          <w:tcPr>
            <w:tcW w:w="3124" w:type="dxa"/>
          </w:tcPr>
          <w:p w14:paraId="6CCBBAC6" w14:textId="77777777" w:rsidR="00BD5804" w:rsidRPr="00C4029A" w:rsidRDefault="00BD5804" w:rsidP="00B23734">
            <w:pPr>
              <w:spacing w:after="0"/>
              <w:rPr>
                <w:szCs w:val="24"/>
              </w:rPr>
            </w:pPr>
            <w:r w:rsidRPr="00C4029A">
              <w:rPr>
                <w:szCs w:val="24"/>
              </w:rPr>
              <w:t xml:space="preserve">Propriété </w:t>
            </w:r>
          </w:p>
        </w:tc>
      </w:tr>
      <w:tr w:rsidR="00BD5804" w:rsidRPr="00C4029A" w14:paraId="73B65EE9" w14:textId="77777777" w:rsidTr="00B23734">
        <w:trPr>
          <w:trHeight w:hRule="exact" w:val="250"/>
          <w:jc w:val="center"/>
        </w:trPr>
        <w:tc>
          <w:tcPr>
            <w:tcW w:w="1108" w:type="dxa"/>
            <w:vAlign w:val="center"/>
          </w:tcPr>
          <w:p w14:paraId="661A15DC" w14:textId="77777777" w:rsidR="00BD5804" w:rsidRPr="00C4029A" w:rsidRDefault="00BD5804" w:rsidP="00B23734">
            <w:pPr>
              <w:spacing w:after="0"/>
              <w:jc w:val="center"/>
              <w:rPr>
                <w:szCs w:val="24"/>
              </w:rPr>
            </w:pPr>
            <w:r w:rsidRPr="00C4029A">
              <w:rPr>
                <w:szCs w:val="24"/>
              </w:rPr>
              <w:t>25 -</w:t>
            </w:r>
          </w:p>
        </w:tc>
        <w:tc>
          <w:tcPr>
            <w:tcW w:w="5041" w:type="dxa"/>
            <w:vAlign w:val="center"/>
          </w:tcPr>
          <w:p w14:paraId="11C5875F" w14:textId="77777777" w:rsidR="00BD5804" w:rsidRPr="00C4029A" w:rsidRDefault="00BD5804" w:rsidP="00B23734">
            <w:pPr>
              <w:spacing w:after="0"/>
              <w:rPr>
                <w:szCs w:val="24"/>
              </w:rPr>
            </w:pPr>
            <w:r w:rsidRPr="00C4029A">
              <w:rPr>
                <w:szCs w:val="24"/>
              </w:rPr>
              <w:t>Clés à griffes de 6 </w:t>
            </w:r>
          </w:p>
        </w:tc>
        <w:tc>
          <w:tcPr>
            <w:tcW w:w="3124" w:type="dxa"/>
          </w:tcPr>
          <w:p w14:paraId="61E6F0F2" w14:textId="77777777" w:rsidR="00BD5804" w:rsidRPr="00C4029A" w:rsidRDefault="00BD5804" w:rsidP="00B23734">
            <w:pPr>
              <w:spacing w:after="0"/>
              <w:rPr>
                <w:szCs w:val="24"/>
              </w:rPr>
            </w:pPr>
            <w:r w:rsidRPr="00C4029A">
              <w:rPr>
                <w:szCs w:val="24"/>
              </w:rPr>
              <w:t xml:space="preserve">Propriété </w:t>
            </w:r>
          </w:p>
        </w:tc>
      </w:tr>
      <w:tr w:rsidR="00BD5804" w:rsidRPr="00C4029A" w14:paraId="7E3981A7" w14:textId="77777777" w:rsidTr="00B23734">
        <w:trPr>
          <w:trHeight w:hRule="exact" w:val="250"/>
          <w:jc w:val="center"/>
        </w:trPr>
        <w:tc>
          <w:tcPr>
            <w:tcW w:w="1108" w:type="dxa"/>
            <w:vAlign w:val="center"/>
          </w:tcPr>
          <w:p w14:paraId="3663F92C" w14:textId="77777777" w:rsidR="00BD5804" w:rsidRPr="00C4029A" w:rsidRDefault="00BD5804" w:rsidP="00B23734">
            <w:pPr>
              <w:spacing w:after="0"/>
              <w:jc w:val="center"/>
              <w:rPr>
                <w:szCs w:val="24"/>
              </w:rPr>
            </w:pPr>
            <w:r w:rsidRPr="00C4029A">
              <w:rPr>
                <w:szCs w:val="24"/>
              </w:rPr>
              <w:t>26 -</w:t>
            </w:r>
          </w:p>
        </w:tc>
        <w:tc>
          <w:tcPr>
            <w:tcW w:w="5041" w:type="dxa"/>
            <w:vAlign w:val="center"/>
          </w:tcPr>
          <w:p w14:paraId="345ACF72" w14:textId="77777777" w:rsidR="00BD5804" w:rsidRPr="00C4029A" w:rsidRDefault="00BD5804" w:rsidP="00B23734">
            <w:pPr>
              <w:spacing w:after="0"/>
              <w:rPr>
                <w:szCs w:val="24"/>
              </w:rPr>
            </w:pPr>
            <w:r w:rsidRPr="00C4029A">
              <w:rPr>
                <w:szCs w:val="24"/>
              </w:rPr>
              <w:t>Clés à griffes de 8 </w:t>
            </w:r>
          </w:p>
        </w:tc>
        <w:tc>
          <w:tcPr>
            <w:tcW w:w="3124" w:type="dxa"/>
          </w:tcPr>
          <w:p w14:paraId="1AD526AD" w14:textId="77777777" w:rsidR="00BD5804" w:rsidRPr="00C4029A" w:rsidRDefault="00BD5804" w:rsidP="00B23734">
            <w:pPr>
              <w:spacing w:after="0"/>
              <w:rPr>
                <w:szCs w:val="24"/>
              </w:rPr>
            </w:pPr>
            <w:r w:rsidRPr="00C4029A">
              <w:rPr>
                <w:szCs w:val="24"/>
              </w:rPr>
              <w:t xml:space="preserve">Propriété </w:t>
            </w:r>
          </w:p>
        </w:tc>
      </w:tr>
      <w:tr w:rsidR="00BD5804" w:rsidRPr="00C4029A" w14:paraId="3296B288" w14:textId="77777777" w:rsidTr="00B23734">
        <w:trPr>
          <w:trHeight w:hRule="exact" w:val="250"/>
          <w:jc w:val="center"/>
        </w:trPr>
        <w:tc>
          <w:tcPr>
            <w:tcW w:w="1108" w:type="dxa"/>
            <w:vAlign w:val="center"/>
          </w:tcPr>
          <w:p w14:paraId="7F2FD674" w14:textId="77777777" w:rsidR="00BD5804" w:rsidRPr="00C4029A" w:rsidRDefault="00BD5804" w:rsidP="00B23734">
            <w:pPr>
              <w:spacing w:after="0"/>
              <w:jc w:val="center"/>
              <w:rPr>
                <w:szCs w:val="24"/>
              </w:rPr>
            </w:pPr>
            <w:r w:rsidRPr="00C4029A">
              <w:rPr>
                <w:szCs w:val="24"/>
              </w:rPr>
              <w:t>29 -</w:t>
            </w:r>
          </w:p>
        </w:tc>
        <w:tc>
          <w:tcPr>
            <w:tcW w:w="5041" w:type="dxa"/>
            <w:vAlign w:val="center"/>
          </w:tcPr>
          <w:p w14:paraId="69432AD5" w14:textId="77777777" w:rsidR="00BD5804" w:rsidRPr="00C4029A" w:rsidRDefault="00BD5804" w:rsidP="00B23734">
            <w:pPr>
              <w:spacing w:after="0"/>
              <w:rPr>
                <w:szCs w:val="24"/>
              </w:rPr>
            </w:pPr>
            <w:r w:rsidRPr="00C4029A">
              <w:rPr>
                <w:szCs w:val="24"/>
              </w:rPr>
              <w:t>Clés à griffes de 10 </w:t>
            </w:r>
          </w:p>
        </w:tc>
        <w:tc>
          <w:tcPr>
            <w:tcW w:w="3124" w:type="dxa"/>
          </w:tcPr>
          <w:p w14:paraId="50CF0F9C" w14:textId="77777777" w:rsidR="00BD5804" w:rsidRPr="00C4029A" w:rsidRDefault="00BD5804" w:rsidP="00B23734">
            <w:pPr>
              <w:spacing w:after="0"/>
              <w:rPr>
                <w:szCs w:val="24"/>
              </w:rPr>
            </w:pPr>
            <w:r w:rsidRPr="00C4029A">
              <w:rPr>
                <w:szCs w:val="24"/>
              </w:rPr>
              <w:t xml:space="preserve">Propriété </w:t>
            </w:r>
          </w:p>
        </w:tc>
      </w:tr>
      <w:tr w:rsidR="00BD5804" w:rsidRPr="00C4029A" w14:paraId="03200960" w14:textId="77777777" w:rsidTr="00B23734">
        <w:trPr>
          <w:trHeight w:hRule="exact" w:val="250"/>
          <w:jc w:val="center"/>
        </w:trPr>
        <w:tc>
          <w:tcPr>
            <w:tcW w:w="1108" w:type="dxa"/>
            <w:vAlign w:val="center"/>
          </w:tcPr>
          <w:p w14:paraId="5A4BE398" w14:textId="77777777" w:rsidR="00BD5804" w:rsidRPr="00C4029A" w:rsidRDefault="00BD5804" w:rsidP="00B23734">
            <w:pPr>
              <w:spacing w:after="0"/>
              <w:jc w:val="center"/>
              <w:rPr>
                <w:szCs w:val="24"/>
              </w:rPr>
            </w:pPr>
            <w:r w:rsidRPr="00C4029A">
              <w:rPr>
                <w:szCs w:val="24"/>
              </w:rPr>
              <w:t>30 -</w:t>
            </w:r>
          </w:p>
        </w:tc>
        <w:tc>
          <w:tcPr>
            <w:tcW w:w="5041" w:type="dxa"/>
            <w:vAlign w:val="center"/>
          </w:tcPr>
          <w:p w14:paraId="2C673668" w14:textId="77777777" w:rsidR="00BD5804" w:rsidRPr="00C4029A" w:rsidRDefault="00BD5804" w:rsidP="00B23734">
            <w:pPr>
              <w:spacing w:after="0"/>
              <w:rPr>
                <w:szCs w:val="24"/>
              </w:rPr>
            </w:pPr>
            <w:r w:rsidRPr="00C4029A">
              <w:rPr>
                <w:szCs w:val="24"/>
              </w:rPr>
              <w:t xml:space="preserve">Arrache clous </w:t>
            </w:r>
          </w:p>
        </w:tc>
        <w:tc>
          <w:tcPr>
            <w:tcW w:w="3124" w:type="dxa"/>
          </w:tcPr>
          <w:p w14:paraId="0E9EF4BF" w14:textId="77777777" w:rsidR="00BD5804" w:rsidRPr="00C4029A" w:rsidRDefault="00BD5804" w:rsidP="00B23734">
            <w:pPr>
              <w:spacing w:after="0"/>
              <w:rPr>
                <w:szCs w:val="24"/>
              </w:rPr>
            </w:pPr>
            <w:r w:rsidRPr="00C4029A">
              <w:rPr>
                <w:szCs w:val="24"/>
              </w:rPr>
              <w:t xml:space="preserve">Propriété </w:t>
            </w:r>
          </w:p>
        </w:tc>
      </w:tr>
      <w:tr w:rsidR="00BD5804" w:rsidRPr="00C4029A" w14:paraId="7484E86E" w14:textId="77777777" w:rsidTr="00B23734">
        <w:trPr>
          <w:trHeight w:hRule="exact" w:val="250"/>
          <w:jc w:val="center"/>
        </w:trPr>
        <w:tc>
          <w:tcPr>
            <w:tcW w:w="1108" w:type="dxa"/>
            <w:vAlign w:val="center"/>
          </w:tcPr>
          <w:p w14:paraId="7F144E03" w14:textId="77777777" w:rsidR="00BD5804" w:rsidRPr="00C4029A" w:rsidRDefault="00BD5804" w:rsidP="00B23734">
            <w:pPr>
              <w:spacing w:after="0"/>
              <w:jc w:val="center"/>
              <w:rPr>
                <w:szCs w:val="24"/>
              </w:rPr>
            </w:pPr>
            <w:r w:rsidRPr="00C4029A">
              <w:rPr>
                <w:szCs w:val="24"/>
              </w:rPr>
              <w:t>31 -</w:t>
            </w:r>
          </w:p>
        </w:tc>
        <w:tc>
          <w:tcPr>
            <w:tcW w:w="5041" w:type="dxa"/>
            <w:vAlign w:val="center"/>
          </w:tcPr>
          <w:p w14:paraId="4901B464" w14:textId="77777777" w:rsidR="00BD5804" w:rsidRPr="00C4029A" w:rsidRDefault="00BD5804" w:rsidP="00B23734">
            <w:pPr>
              <w:spacing w:after="0"/>
              <w:rPr>
                <w:szCs w:val="24"/>
              </w:rPr>
            </w:pPr>
            <w:r w:rsidRPr="00C4029A">
              <w:rPr>
                <w:szCs w:val="24"/>
              </w:rPr>
              <w:t xml:space="preserve">Pelles bêches </w:t>
            </w:r>
          </w:p>
        </w:tc>
        <w:tc>
          <w:tcPr>
            <w:tcW w:w="3124" w:type="dxa"/>
          </w:tcPr>
          <w:p w14:paraId="61722F13" w14:textId="77777777" w:rsidR="00BD5804" w:rsidRPr="00C4029A" w:rsidRDefault="00BD5804" w:rsidP="00B23734">
            <w:pPr>
              <w:spacing w:after="0"/>
              <w:rPr>
                <w:szCs w:val="24"/>
              </w:rPr>
            </w:pPr>
            <w:r w:rsidRPr="00C4029A">
              <w:rPr>
                <w:szCs w:val="24"/>
              </w:rPr>
              <w:t xml:space="preserve">Propriété </w:t>
            </w:r>
          </w:p>
        </w:tc>
      </w:tr>
      <w:tr w:rsidR="00BD5804" w:rsidRPr="00C4029A" w14:paraId="7E351E8C" w14:textId="77777777" w:rsidTr="00B23734">
        <w:trPr>
          <w:trHeight w:hRule="exact" w:val="250"/>
          <w:jc w:val="center"/>
        </w:trPr>
        <w:tc>
          <w:tcPr>
            <w:tcW w:w="1108" w:type="dxa"/>
            <w:vAlign w:val="center"/>
          </w:tcPr>
          <w:p w14:paraId="29D5BFD2" w14:textId="77777777" w:rsidR="00BD5804" w:rsidRPr="00C4029A" w:rsidRDefault="00BD5804" w:rsidP="00B23734">
            <w:pPr>
              <w:spacing w:after="0"/>
              <w:jc w:val="center"/>
              <w:rPr>
                <w:szCs w:val="24"/>
              </w:rPr>
            </w:pPr>
            <w:r w:rsidRPr="00C4029A">
              <w:rPr>
                <w:szCs w:val="24"/>
              </w:rPr>
              <w:t>32 -</w:t>
            </w:r>
          </w:p>
        </w:tc>
        <w:tc>
          <w:tcPr>
            <w:tcW w:w="5041" w:type="dxa"/>
            <w:vAlign w:val="center"/>
          </w:tcPr>
          <w:p w14:paraId="082C9882" w14:textId="77777777" w:rsidR="00BD5804" w:rsidRPr="00C4029A" w:rsidRDefault="00BD5804" w:rsidP="00B23734">
            <w:pPr>
              <w:spacing w:after="0"/>
              <w:rPr>
                <w:szCs w:val="24"/>
              </w:rPr>
            </w:pPr>
            <w:r w:rsidRPr="00C4029A">
              <w:rPr>
                <w:szCs w:val="24"/>
              </w:rPr>
              <w:t xml:space="preserve">Ficelles </w:t>
            </w:r>
          </w:p>
        </w:tc>
        <w:tc>
          <w:tcPr>
            <w:tcW w:w="3124" w:type="dxa"/>
          </w:tcPr>
          <w:p w14:paraId="31E37610" w14:textId="77777777" w:rsidR="00BD5804" w:rsidRPr="00C4029A" w:rsidRDefault="00BD5804" w:rsidP="00B23734">
            <w:pPr>
              <w:spacing w:after="0"/>
              <w:rPr>
                <w:szCs w:val="24"/>
              </w:rPr>
            </w:pPr>
            <w:r w:rsidRPr="00C4029A">
              <w:rPr>
                <w:szCs w:val="24"/>
              </w:rPr>
              <w:t xml:space="preserve">Propriété </w:t>
            </w:r>
          </w:p>
        </w:tc>
      </w:tr>
      <w:tr w:rsidR="00BD5804" w:rsidRPr="00C4029A" w14:paraId="6516A13F" w14:textId="77777777" w:rsidTr="00B23734">
        <w:trPr>
          <w:trHeight w:hRule="exact" w:val="250"/>
          <w:jc w:val="center"/>
        </w:trPr>
        <w:tc>
          <w:tcPr>
            <w:tcW w:w="1108" w:type="dxa"/>
            <w:vAlign w:val="center"/>
          </w:tcPr>
          <w:p w14:paraId="56E1DFC9" w14:textId="77777777" w:rsidR="00BD5804" w:rsidRPr="00C4029A" w:rsidRDefault="00BD5804" w:rsidP="00B23734">
            <w:pPr>
              <w:spacing w:after="0"/>
              <w:jc w:val="center"/>
              <w:rPr>
                <w:szCs w:val="24"/>
              </w:rPr>
            </w:pPr>
            <w:r w:rsidRPr="00C4029A">
              <w:rPr>
                <w:szCs w:val="24"/>
              </w:rPr>
              <w:t>33 -</w:t>
            </w:r>
          </w:p>
        </w:tc>
        <w:tc>
          <w:tcPr>
            <w:tcW w:w="5041" w:type="dxa"/>
            <w:vAlign w:val="center"/>
          </w:tcPr>
          <w:p w14:paraId="325316D5" w14:textId="77777777" w:rsidR="00BD5804" w:rsidRPr="00C4029A" w:rsidRDefault="00BD5804" w:rsidP="00B23734">
            <w:pPr>
              <w:spacing w:after="0"/>
              <w:rPr>
                <w:szCs w:val="24"/>
              </w:rPr>
            </w:pPr>
            <w:r w:rsidRPr="00C4029A">
              <w:rPr>
                <w:szCs w:val="24"/>
              </w:rPr>
              <w:t xml:space="preserve">Doubles mètre (3,5m) </w:t>
            </w:r>
          </w:p>
        </w:tc>
        <w:tc>
          <w:tcPr>
            <w:tcW w:w="3124" w:type="dxa"/>
          </w:tcPr>
          <w:p w14:paraId="389FCA0A" w14:textId="77777777" w:rsidR="00BD5804" w:rsidRPr="00C4029A" w:rsidRDefault="00BD5804" w:rsidP="00B23734">
            <w:pPr>
              <w:spacing w:after="0"/>
              <w:rPr>
                <w:szCs w:val="24"/>
              </w:rPr>
            </w:pPr>
            <w:r w:rsidRPr="00C4029A">
              <w:rPr>
                <w:szCs w:val="24"/>
              </w:rPr>
              <w:t xml:space="preserve">Propriété </w:t>
            </w:r>
          </w:p>
        </w:tc>
      </w:tr>
      <w:tr w:rsidR="00BD5804" w:rsidRPr="00C4029A" w14:paraId="410A987C" w14:textId="77777777" w:rsidTr="00B23734">
        <w:trPr>
          <w:trHeight w:hRule="exact" w:val="250"/>
          <w:jc w:val="center"/>
        </w:trPr>
        <w:tc>
          <w:tcPr>
            <w:tcW w:w="1108" w:type="dxa"/>
            <w:vAlign w:val="center"/>
          </w:tcPr>
          <w:p w14:paraId="3034CFE5" w14:textId="77777777" w:rsidR="00BD5804" w:rsidRPr="00C4029A" w:rsidRDefault="00BD5804" w:rsidP="00B23734">
            <w:pPr>
              <w:spacing w:after="0"/>
              <w:jc w:val="center"/>
              <w:rPr>
                <w:szCs w:val="24"/>
              </w:rPr>
            </w:pPr>
            <w:r w:rsidRPr="00C4029A">
              <w:rPr>
                <w:szCs w:val="24"/>
              </w:rPr>
              <w:t>34 -</w:t>
            </w:r>
          </w:p>
        </w:tc>
        <w:tc>
          <w:tcPr>
            <w:tcW w:w="5041" w:type="dxa"/>
            <w:vAlign w:val="center"/>
          </w:tcPr>
          <w:p w14:paraId="75184E25" w14:textId="77777777" w:rsidR="00BD5804" w:rsidRPr="00C4029A" w:rsidRDefault="00BD5804" w:rsidP="00B23734">
            <w:pPr>
              <w:spacing w:after="0"/>
              <w:rPr>
                <w:szCs w:val="24"/>
              </w:rPr>
            </w:pPr>
            <w:r w:rsidRPr="00C4029A">
              <w:rPr>
                <w:szCs w:val="24"/>
              </w:rPr>
              <w:t xml:space="preserve">Doubles mètre (5,00m) </w:t>
            </w:r>
          </w:p>
        </w:tc>
        <w:tc>
          <w:tcPr>
            <w:tcW w:w="3124" w:type="dxa"/>
          </w:tcPr>
          <w:p w14:paraId="407AC5FF" w14:textId="77777777" w:rsidR="00BD5804" w:rsidRPr="00C4029A" w:rsidRDefault="00BD5804" w:rsidP="00B23734">
            <w:pPr>
              <w:spacing w:after="0"/>
              <w:rPr>
                <w:szCs w:val="24"/>
              </w:rPr>
            </w:pPr>
            <w:r w:rsidRPr="00C4029A">
              <w:rPr>
                <w:szCs w:val="24"/>
              </w:rPr>
              <w:t xml:space="preserve">Propriété </w:t>
            </w:r>
          </w:p>
        </w:tc>
      </w:tr>
      <w:tr w:rsidR="00BD5804" w:rsidRPr="00C4029A" w14:paraId="41D54505" w14:textId="77777777" w:rsidTr="00B23734">
        <w:trPr>
          <w:trHeight w:hRule="exact" w:val="250"/>
          <w:jc w:val="center"/>
        </w:trPr>
        <w:tc>
          <w:tcPr>
            <w:tcW w:w="1108" w:type="dxa"/>
            <w:vAlign w:val="center"/>
          </w:tcPr>
          <w:p w14:paraId="4E88A683" w14:textId="77777777" w:rsidR="00BD5804" w:rsidRPr="00C4029A" w:rsidRDefault="00BD5804" w:rsidP="00B23734">
            <w:pPr>
              <w:spacing w:after="0"/>
              <w:jc w:val="center"/>
              <w:rPr>
                <w:szCs w:val="24"/>
              </w:rPr>
            </w:pPr>
            <w:r w:rsidRPr="00C4029A">
              <w:rPr>
                <w:szCs w:val="24"/>
              </w:rPr>
              <w:t>35 -</w:t>
            </w:r>
          </w:p>
        </w:tc>
        <w:tc>
          <w:tcPr>
            <w:tcW w:w="5041" w:type="dxa"/>
            <w:vAlign w:val="center"/>
          </w:tcPr>
          <w:p w14:paraId="6B68C4C8" w14:textId="77777777" w:rsidR="00BD5804" w:rsidRPr="00C4029A" w:rsidRDefault="00BD5804" w:rsidP="00B23734">
            <w:pPr>
              <w:spacing w:after="0"/>
              <w:rPr>
                <w:szCs w:val="24"/>
              </w:rPr>
            </w:pPr>
            <w:r w:rsidRPr="00C4029A">
              <w:rPr>
                <w:szCs w:val="24"/>
              </w:rPr>
              <w:t>Décamètre (50m)</w:t>
            </w:r>
          </w:p>
        </w:tc>
        <w:tc>
          <w:tcPr>
            <w:tcW w:w="3124" w:type="dxa"/>
          </w:tcPr>
          <w:p w14:paraId="2D521AA7" w14:textId="77777777" w:rsidR="00BD5804" w:rsidRPr="00C4029A" w:rsidRDefault="00BD5804" w:rsidP="00B23734">
            <w:pPr>
              <w:spacing w:after="0"/>
              <w:rPr>
                <w:szCs w:val="24"/>
              </w:rPr>
            </w:pPr>
            <w:r w:rsidRPr="00C4029A">
              <w:rPr>
                <w:szCs w:val="24"/>
              </w:rPr>
              <w:t xml:space="preserve">Propriété </w:t>
            </w:r>
          </w:p>
        </w:tc>
      </w:tr>
      <w:tr w:rsidR="00BD5804" w:rsidRPr="00C4029A" w14:paraId="4BD78A69" w14:textId="77777777" w:rsidTr="00B23734">
        <w:trPr>
          <w:trHeight w:hRule="exact" w:val="250"/>
          <w:jc w:val="center"/>
        </w:trPr>
        <w:tc>
          <w:tcPr>
            <w:tcW w:w="1108" w:type="dxa"/>
            <w:vAlign w:val="center"/>
          </w:tcPr>
          <w:p w14:paraId="2DC5AE2E" w14:textId="77777777" w:rsidR="00BD5804" w:rsidRPr="00C4029A" w:rsidRDefault="00BD5804" w:rsidP="00B23734">
            <w:pPr>
              <w:spacing w:after="0"/>
              <w:jc w:val="center"/>
              <w:rPr>
                <w:szCs w:val="24"/>
              </w:rPr>
            </w:pPr>
            <w:r w:rsidRPr="00C4029A">
              <w:rPr>
                <w:szCs w:val="24"/>
              </w:rPr>
              <w:t>36 -</w:t>
            </w:r>
          </w:p>
        </w:tc>
        <w:tc>
          <w:tcPr>
            <w:tcW w:w="5041" w:type="dxa"/>
            <w:vAlign w:val="center"/>
          </w:tcPr>
          <w:p w14:paraId="13B7DAA1" w14:textId="77777777" w:rsidR="00BD5804" w:rsidRPr="00C4029A" w:rsidRDefault="00BD5804" w:rsidP="00B23734">
            <w:pPr>
              <w:spacing w:after="0"/>
              <w:rPr>
                <w:szCs w:val="24"/>
              </w:rPr>
            </w:pPr>
            <w:r w:rsidRPr="00C4029A">
              <w:rPr>
                <w:szCs w:val="24"/>
              </w:rPr>
              <w:t>Décamètre (30m)</w:t>
            </w:r>
          </w:p>
        </w:tc>
        <w:tc>
          <w:tcPr>
            <w:tcW w:w="3124" w:type="dxa"/>
          </w:tcPr>
          <w:p w14:paraId="0F4B03A5" w14:textId="77777777" w:rsidR="00BD5804" w:rsidRPr="00C4029A" w:rsidRDefault="00BD5804" w:rsidP="00B23734">
            <w:pPr>
              <w:spacing w:after="0"/>
              <w:rPr>
                <w:szCs w:val="24"/>
              </w:rPr>
            </w:pPr>
            <w:r w:rsidRPr="00C4029A">
              <w:rPr>
                <w:szCs w:val="24"/>
              </w:rPr>
              <w:t xml:space="preserve">Propriété </w:t>
            </w:r>
          </w:p>
        </w:tc>
      </w:tr>
      <w:tr w:rsidR="00BD5804" w:rsidRPr="00C4029A" w14:paraId="1EB1C493" w14:textId="77777777" w:rsidTr="00B23734">
        <w:trPr>
          <w:trHeight w:hRule="exact" w:val="250"/>
          <w:jc w:val="center"/>
        </w:trPr>
        <w:tc>
          <w:tcPr>
            <w:tcW w:w="1108" w:type="dxa"/>
            <w:vAlign w:val="center"/>
          </w:tcPr>
          <w:p w14:paraId="26E5C433" w14:textId="77777777" w:rsidR="00BD5804" w:rsidRPr="00C4029A" w:rsidRDefault="00BD5804" w:rsidP="00B23734">
            <w:pPr>
              <w:spacing w:after="0"/>
              <w:jc w:val="center"/>
              <w:rPr>
                <w:szCs w:val="24"/>
              </w:rPr>
            </w:pPr>
            <w:r w:rsidRPr="00C4029A">
              <w:rPr>
                <w:szCs w:val="24"/>
              </w:rPr>
              <w:t>37 -</w:t>
            </w:r>
          </w:p>
        </w:tc>
        <w:tc>
          <w:tcPr>
            <w:tcW w:w="5041" w:type="dxa"/>
            <w:vAlign w:val="center"/>
          </w:tcPr>
          <w:p w14:paraId="57A49B23" w14:textId="77777777" w:rsidR="00BD5804" w:rsidRPr="00C4029A" w:rsidRDefault="00BD5804" w:rsidP="00B23734">
            <w:pPr>
              <w:spacing w:after="0"/>
              <w:rPr>
                <w:szCs w:val="24"/>
              </w:rPr>
            </w:pPr>
            <w:r w:rsidRPr="00C4029A">
              <w:rPr>
                <w:szCs w:val="24"/>
              </w:rPr>
              <w:t>Equerres de maçon (50cm)</w:t>
            </w:r>
          </w:p>
        </w:tc>
        <w:tc>
          <w:tcPr>
            <w:tcW w:w="3124" w:type="dxa"/>
          </w:tcPr>
          <w:p w14:paraId="60E079E9" w14:textId="77777777" w:rsidR="00BD5804" w:rsidRPr="00C4029A" w:rsidRDefault="00BD5804" w:rsidP="00B23734">
            <w:pPr>
              <w:spacing w:after="0"/>
              <w:rPr>
                <w:szCs w:val="24"/>
              </w:rPr>
            </w:pPr>
            <w:r w:rsidRPr="00C4029A">
              <w:rPr>
                <w:szCs w:val="24"/>
              </w:rPr>
              <w:t xml:space="preserve">Propriété </w:t>
            </w:r>
          </w:p>
        </w:tc>
      </w:tr>
      <w:tr w:rsidR="00BD5804" w:rsidRPr="00C4029A" w14:paraId="138A238C" w14:textId="77777777" w:rsidTr="00B23734">
        <w:trPr>
          <w:trHeight w:hRule="exact" w:val="250"/>
          <w:jc w:val="center"/>
        </w:trPr>
        <w:tc>
          <w:tcPr>
            <w:tcW w:w="1108" w:type="dxa"/>
            <w:vAlign w:val="center"/>
          </w:tcPr>
          <w:p w14:paraId="24CF0895" w14:textId="77777777" w:rsidR="00BD5804" w:rsidRPr="00C4029A" w:rsidRDefault="00BD5804" w:rsidP="00B23734">
            <w:pPr>
              <w:spacing w:after="0"/>
              <w:jc w:val="center"/>
              <w:rPr>
                <w:szCs w:val="24"/>
              </w:rPr>
            </w:pPr>
            <w:r w:rsidRPr="00C4029A">
              <w:rPr>
                <w:szCs w:val="24"/>
              </w:rPr>
              <w:t>38 -</w:t>
            </w:r>
          </w:p>
        </w:tc>
        <w:tc>
          <w:tcPr>
            <w:tcW w:w="5041" w:type="dxa"/>
            <w:vAlign w:val="center"/>
          </w:tcPr>
          <w:p w14:paraId="3588F30D" w14:textId="77777777" w:rsidR="00BD5804" w:rsidRPr="00C4029A" w:rsidRDefault="00BD5804" w:rsidP="00B23734">
            <w:pPr>
              <w:spacing w:after="0"/>
              <w:rPr>
                <w:szCs w:val="24"/>
              </w:rPr>
            </w:pPr>
            <w:r w:rsidRPr="00C4029A">
              <w:rPr>
                <w:szCs w:val="24"/>
              </w:rPr>
              <w:t xml:space="preserve">Machettes </w:t>
            </w:r>
          </w:p>
        </w:tc>
        <w:tc>
          <w:tcPr>
            <w:tcW w:w="3124" w:type="dxa"/>
          </w:tcPr>
          <w:p w14:paraId="61E11908" w14:textId="77777777" w:rsidR="00BD5804" w:rsidRPr="00C4029A" w:rsidRDefault="00BD5804" w:rsidP="00B23734">
            <w:pPr>
              <w:spacing w:after="0"/>
              <w:rPr>
                <w:szCs w:val="24"/>
              </w:rPr>
            </w:pPr>
            <w:r w:rsidRPr="00C4029A">
              <w:rPr>
                <w:szCs w:val="24"/>
              </w:rPr>
              <w:t xml:space="preserve">Propriété </w:t>
            </w:r>
          </w:p>
        </w:tc>
      </w:tr>
      <w:tr w:rsidR="00BD5804" w:rsidRPr="00C4029A" w14:paraId="4621E57D" w14:textId="77777777" w:rsidTr="00B23734">
        <w:trPr>
          <w:trHeight w:hRule="exact" w:val="250"/>
          <w:jc w:val="center"/>
        </w:trPr>
        <w:tc>
          <w:tcPr>
            <w:tcW w:w="1108" w:type="dxa"/>
            <w:vAlign w:val="center"/>
          </w:tcPr>
          <w:p w14:paraId="35826AF5" w14:textId="77777777" w:rsidR="00BD5804" w:rsidRPr="00C4029A" w:rsidRDefault="00BD5804" w:rsidP="00B23734">
            <w:pPr>
              <w:spacing w:after="0"/>
              <w:jc w:val="center"/>
              <w:rPr>
                <w:szCs w:val="24"/>
              </w:rPr>
            </w:pPr>
            <w:r w:rsidRPr="00C4029A">
              <w:rPr>
                <w:szCs w:val="24"/>
              </w:rPr>
              <w:t>39 -</w:t>
            </w:r>
          </w:p>
        </w:tc>
        <w:tc>
          <w:tcPr>
            <w:tcW w:w="5041" w:type="dxa"/>
            <w:vAlign w:val="center"/>
          </w:tcPr>
          <w:p w14:paraId="674DFC36" w14:textId="77777777" w:rsidR="00BD5804" w:rsidRPr="00C4029A" w:rsidRDefault="00BD5804" w:rsidP="00B23734">
            <w:pPr>
              <w:spacing w:after="0"/>
              <w:rPr>
                <w:szCs w:val="24"/>
              </w:rPr>
            </w:pPr>
            <w:r w:rsidRPr="00C4029A">
              <w:rPr>
                <w:szCs w:val="24"/>
              </w:rPr>
              <w:t xml:space="preserve">Marteaux menuisier </w:t>
            </w:r>
          </w:p>
        </w:tc>
        <w:tc>
          <w:tcPr>
            <w:tcW w:w="3124" w:type="dxa"/>
          </w:tcPr>
          <w:p w14:paraId="35D1A133" w14:textId="77777777" w:rsidR="00BD5804" w:rsidRPr="00C4029A" w:rsidRDefault="00BD5804" w:rsidP="00B23734">
            <w:pPr>
              <w:spacing w:after="0"/>
              <w:rPr>
                <w:szCs w:val="24"/>
              </w:rPr>
            </w:pPr>
            <w:r w:rsidRPr="00C4029A">
              <w:rPr>
                <w:szCs w:val="24"/>
              </w:rPr>
              <w:t xml:space="preserve">Propriété </w:t>
            </w:r>
          </w:p>
        </w:tc>
      </w:tr>
    </w:tbl>
    <w:p w14:paraId="2653E446" w14:textId="05F7596E" w:rsidR="00CA1D30" w:rsidRPr="00EF2D33" w:rsidRDefault="00CA1D30" w:rsidP="002B3FD2">
      <w:pPr>
        <w:suppressAutoHyphens/>
        <w:ind w:left="0" w:firstLine="0"/>
        <w:rPr>
          <w:szCs w:val="24"/>
        </w:rPr>
      </w:pPr>
    </w:p>
    <w:p w14:paraId="779E12B3" w14:textId="77777777" w:rsidR="005B22EE" w:rsidRDefault="005B22EE" w:rsidP="002B3FD2">
      <w:pPr>
        <w:suppressAutoHyphens/>
        <w:ind w:left="0" w:firstLine="0"/>
        <w:rPr>
          <w:szCs w:val="24"/>
        </w:rPr>
      </w:pPr>
    </w:p>
    <w:p w14:paraId="0C9AE2AE" w14:textId="77777777" w:rsidR="00B3166E" w:rsidRDefault="00B3166E" w:rsidP="002B3FD2">
      <w:pPr>
        <w:suppressAutoHyphens/>
        <w:ind w:left="0" w:firstLine="0"/>
        <w:rPr>
          <w:szCs w:val="24"/>
        </w:rPr>
      </w:pPr>
    </w:p>
    <w:p w14:paraId="3FF3D920" w14:textId="77777777" w:rsidR="00B3166E" w:rsidRPr="00EF2D33" w:rsidRDefault="00B3166E" w:rsidP="002B3FD2">
      <w:pPr>
        <w:suppressAutoHyphens/>
        <w:ind w:left="0" w:firstLine="0"/>
        <w:rPr>
          <w:szCs w:val="24"/>
        </w:rPr>
      </w:pPr>
    </w:p>
    <w:p w14:paraId="30039DBD" w14:textId="77777777" w:rsidR="00993313" w:rsidRDefault="00993313" w:rsidP="00993313">
      <w:pPr>
        <w:suppressAutoHyphens/>
        <w:spacing w:before="120" w:after="120"/>
        <w:ind w:left="0" w:firstLine="0"/>
        <w:rPr>
          <w:b/>
          <w:i/>
        </w:rPr>
      </w:pPr>
      <w:r w:rsidRPr="007103FD">
        <w:rPr>
          <w:b/>
          <w:i/>
          <w:u w:val="single"/>
        </w:rPr>
        <w:t>Nota</w:t>
      </w:r>
      <w:r>
        <w:rPr>
          <w:b/>
          <w:i/>
        </w:rPr>
        <w:t xml:space="preserve"> : </w:t>
      </w:r>
      <w:r w:rsidRPr="0095319D">
        <w:rPr>
          <w:b/>
          <w:i/>
        </w:rPr>
        <w:t xml:space="preserve">le soumissionnaire doit satisfaire à l’ensemble </w:t>
      </w:r>
      <w:r>
        <w:rPr>
          <w:b/>
          <w:i/>
        </w:rPr>
        <w:t xml:space="preserve">le matériel exigé, </w:t>
      </w:r>
      <w:r w:rsidRPr="00DD0A14">
        <w:rPr>
          <w:b/>
          <w:i/>
        </w:rPr>
        <w:t>en propriété (Carte grise ou facture) ou en location (contrat de location + carte grise ou facture).</w:t>
      </w:r>
    </w:p>
    <w:p w14:paraId="15C7198E" w14:textId="77777777" w:rsidR="00993313" w:rsidRPr="00606018" w:rsidRDefault="00993313" w:rsidP="00993313">
      <w:pPr>
        <w:suppressAutoHyphens/>
        <w:ind w:left="0" w:firstLine="0"/>
        <w:rPr>
          <w:i/>
          <w:szCs w:val="24"/>
        </w:rPr>
      </w:pPr>
      <w:r w:rsidRPr="00EF2D33">
        <w:rPr>
          <w:szCs w:val="24"/>
        </w:rPr>
        <w:t xml:space="preserve">Le Soumissionnaire doit fournir les détails concernant le matériel proposé en utilisant le formulaire </w:t>
      </w:r>
      <w:r w:rsidRPr="00606018">
        <w:rPr>
          <w:szCs w:val="24"/>
        </w:rPr>
        <w:t>MAT de la Section IV, Formulaires de soumission.</w:t>
      </w:r>
      <w:r w:rsidRPr="00606018">
        <w:rPr>
          <w:i/>
          <w:szCs w:val="24"/>
        </w:rPr>
        <w:t xml:space="preserve"> </w:t>
      </w:r>
    </w:p>
    <w:p w14:paraId="122C116A" w14:textId="77777777" w:rsidR="00993313" w:rsidRPr="00606018" w:rsidRDefault="00993313" w:rsidP="00993313">
      <w:pPr>
        <w:spacing w:after="0"/>
        <w:rPr>
          <w:b/>
          <w:bCs/>
          <w:sz w:val="23"/>
          <w:szCs w:val="23"/>
        </w:rPr>
      </w:pPr>
      <w:r w:rsidRPr="00606018">
        <w:rPr>
          <w:b/>
          <w:u w:val="single"/>
        </w:rPr>
        <w:t>N.B</w:t>
      </w:r>
      <w:r w:rsidRPr="00606018">
        <w:rPr>
          <w:b/>
        </w:rPr>
        <w:t>. :</w:t>
      </w:r>
      <w:r w:rsidRPr="00606018">
        <w:rPr>
          <w:b/>
          <w:bCs/>
          <w:sz w:val="23"/>
          <w:szCs w:val="23"/>
        </w:rPr>
        <w:t xml:space="preserve"> Un soumissionnaire doit posséder au moins 80% du matériel minimum figurant sur la liste ci-dessus et nécessaire à la bonne exécution des travaux. Aussi pour des contraintes des délais, seuls les matériels en propriété et disponibles sur place au Cameroun seront pris en compte dans l’évaluation des offres</w:t>
      </w:r>
    </w:p>
    <w:p w14:paraId="3FA4C528" w14:textId="77777777" w:rsidR="00993313" w:rsidRPr="00606018" w:rsidRDefault="00993313" w:rsidP="00993313">
      <w:pPr>
        <w:spacing w:after="0"/>
        <w:rPr>
          <w:b/>
          <w:bCs/>
          <w:sz w:val="23"/>
          <w:szCs w:val="23"/>
        </w:rPr>
      </w:pPr>
      <w:r w:rsidRPr="00606018">
        <w:rPr>
          <w:b/>
          <w:u w:val="single"/>
        </w:rPr>
        <w:t>Les matériels en location et/ou disponibles hors du Cameroun ne seront pas pris en compte dans l’évaluation des offres.</w:t>
      </w:r>
    </w:p>
    <w:p w14:paraId="2F2C6B78" w14:textId="77777777" w:rsidR="00993313" w:rsidRPr="00606018" w:rsidRDefault="00993313" w:rsidP="00993313">
      <w:pPr>
        <w:pStyle w:val="Paragraphedeliste"/>
        <w:widowControl w:val="0"/>
        <w:numPr>
          <w:ilvl w:val="0"/>
          <w:numId w:val="127"/>
        </w:numPr>
        <w:tabs>
          <w:tab w:val="left" w:pos="426"/>
        </w:tabs>
        <w:suppressAutoHyphens/>
        <w:overflowPunct w:val="0"/>
        <w:autoSpaceDE w:val="0"/>
        <w:autoSpaceDN w:val="0"/>
        <w:adjustRightInd w:val="0"/>
        <w:spacing w:after="60" w:line="276" w:lineRule="auto"/>
        <w:ind w:left="714" w:hanging="357"/>
        <w:textAlignment w:val="baseline"/>
        <w:rPr>
          <w:b/>
          <w:sz w:val="23"/>
          <w:szCs w:val="23"/>
        </w:rPr>
      </w:pPr>
      <w:r w:rsidRPr="00606018">
        <w:rPr>
          <w:b/>
          <w:bCs/>
          <w:iCs/>
          <w:sz w:val="23"/>
          <w:szCs w:val="23"/>
        </w:rPr>
        <w:t xml:space="preserve">La possession du matériel par le soumissionnaire : </w:t>
      </w:r>
      <w:r w:rsidRPr="00606018">
        <w:rPr>
          <w:bCs/>
          <w:iCs/>
          <w:sz w:val="23"/>
          <w:szCs w:val="23"/>
        </w:rPr>
        <w:t>Le soumissionnaire devra produire les pièces justifiant de la propriété du matériel (photocopies certifiées des pièces suivantes : carte grise ou document équivalent</w:t>
      </w:r>
      <w:r w:rsidRPr="00606018">
        <w:rPr>
          <w:bCs/>
          <w:sz w:val="23"/>
          <w:szCs w:val="23"/>
        </w:rPr>
        <w:t xml:space="preserve">, Marque, type et numéros de série devront être donnés pour vérifier l’âge du matériel). La certification doit être faite exclusivement par les services du Ministère des Transports. </w:t>
      </w:r>
      <w:r w:rsidRPr="00606018">
        <w:rPr>
          <w:b/>
          <w:sz w:val="23"/>
          <w:szCs w:val="23"/>
        </w:rPr>
        <w:t>La vérification de la disponibilité physique sera faite par une équipe désignée par le Maitre d’Ouvrage.</w:t>
      </w:r>
    </w:p>
    <w:p w14:paraId="5623AF90" w14:textId="77777777" w:rsidR="00993313" w:rsidRPr="00606018" w:rsidRDefault="00993313" w:rsidP="00993313">
      <w:pPr>
        <w:numPr>
          <w:ilvl w:val="0"/>
          <w:numId w:val="127"/>
        </w:numPr>
        <w:suppressAutoHyphens/>
        <w:overflowPunct w:val="0"/>
        <w:autoSpaceDE w:val="0"/>
        <w:autoSpaceDN w:val="0"/>
        <w:adjustRightInd w:val="0"/>
        <w:spacing w:after="60" w:line="276" w:lineRule="auto"/>
        <w:textAlignment w:val="baseline"/>
      </w:pPr>
      <w:r w:rsidRPr="00606018">
        <w:t xml:space="preserve">Sous peine de ne pas être pris en considération, le soumissionnaire doit obligatoirement joindre les pièces justificatives des moyens matériels telles que décrites ci-dessus. Un matériel présenté </w:t>
      </w:r>
      <w:r w:rsidRPr="00606018">
        <w:rPr>
          <w:i/>
        </w:rPr>
        <w:t>ne sera pris en considération</w:t>
      </w:r>
      <w:r w:rsidRPr="00606018">
        <w:t xml:space="preserve"> que s’il </w:t>
      </w:r>
      <w:r w:rsidRPr="00606018">
        <w:rPr>
          <w:b/>
        </w:rPr>
        <w:t>est justifié</w:t>
      </w:r>
      <w:r w:rsidRPr="00606018">
        <w:t xml:space="preserve"> </w:t>
      </w:r>
      <w:r>
        <w:t>selon</w:t>
      </w:r>
      <w:r w:rsidRPr="00606018">
        <w:t xml:space="preserve"> le tableau ci-dessus.</w:t>
      </w:r>
    </w:p>
    <w:p w14:paraId="32130067" w14:textId="77777777" w:rsidR="00993313" w:rsidRPr="00606018" w:rsidRDefault="00993313" w:rsidP="00993313">
      <w:pPr>
        <w:numPr>
          <w:ilvl w:val="0"/>
          <w:numId w:val="127"/>
        </w:numPr>
        <w:suppressAutoHyphens/>
        <w:overflowPunct w:val="0"/>
        <w:autoSpaceDE w:val="0"/>
        <w:autoSpaceDN w:val="0"/>
        <w:adjustRightInd w:val="0"/>
        <w:spacing w:after="60" w:line="276" w:lineRule="auto"/>
        <w:textAlignment w:val="baseline"/>
      </w:pPr>
      <w:r w:rsidRPr="00606018">
        <w:t>Devra figurer dans ce tableau, uniquement le matériel que le soumissionnaire s’engage à mettre à disposition du projet, et non l’ensemble du matériel en sa possession.</w:t>
      </w:r>
    </w:p>
    <w:p w14:paraId="1E034823" w14:textId="77777777" w:rsidR="00993313" w:rsidRPr="00606018" w:rsidRDefault="00993313" w:rsidP="00993313">
      <w:pPr>
        <w:tabs>
          <w:tab w:val="left" w:pos="432"/>
          <w:tab w:val="left" w:pos="2952"/>
          <w:tab w:val="left" w:pos="5832"/>
        </w:tabs>
        <w:spacing w:after="0" w:line="360" w:lineRule="auto"/>
        <w:rPr>
          <w:i/>
        </w:rPr>
      </w:pPr>
      <w:bookmarkStart w:id="440" w:name="_Hlk198123952"/>
      <w:r w:rsidRPr="00606018">
        <w:rPr>
          <w:i/>
        </w:rPr>
        <w:t xml:space="preserve">L’entrepreneur sera réputé disposer du matériel si l’évaluation de son matériel montre qu’il peut </w:t>
      </w:r>
    </w:p>
    <w:p w14:paraId="7EF31C96" w14:textId="77777777" w:rsidR="00993313" w:rsidRPr="00C27E0A" w:rsidRDefault="00993313" w:rsidP="00993313">
      <w:pPr>
        <w:tabs>
          <w:tab w:val="left" w:pos="432"/>
          <w:tab w:val="left" w:pos="2952"/>
          <w:tab w:val="left" w:pos="5832"/>
        </w:tabs>
        <w:spacing w:after="0" w:line="360" w:lineRule="auto"/>
        <w:rPr>
          <w:i/>
        </w:rPr>
      </w:pPr>
      <w:proofErr w:type="gramStart"/>
      <w:r w:rsidRPr="00606018">
        <w:rPr>
          <w:i/>
        </w:rPr>
        <w:t>mobiliser</w:t>
      </w:r>
      <w:proofErr w:type="gramEnd"/>
      <w:r w:rsidRPr="00606018">
        <w:rPr>
          <w:i/>
        </w:rPr>
        <w:t xml:space="preserve"> au moins 80% du matériel ci-dessus listé</w:t>
      </w:r>
      <w:r w:rsidRPr="00606018">
        <w:rPr>
          <w:b/>
          <w:i/>
        </w:rPr>
        <w:t>,</w:t>
      </w:r>
      <w:r w:rsidRPr="00606018">
        <w:rPr>
          <w:i/>
        </w:rPr>
        <w:t xml:space="preserve"> chaque matériel étant compté à l’unité.</w:t>
      </w:r>
      <w:bookmarkEnd w:id="440"/>
    </w:p>
    <w:p w14:paraId="6D767B7D" w14:textId="77777777" w:rsidR="00AA63B3" w:rsidRPr="00EF2D33" w:rsidRDefault="00AA63B3" w:rsidP="002B3FD2">
      <w:pPr>
        <w:suppressAutoHyphens/>
        <w:ind w:left="0" w:firstLine="0"/>
        <w:rPr>
          <w:i/>
          <w:szCs w:val="24"/>
        </w:rPr>
      </w:pPr>
    </w:p>
    <w:p w14:paraId="756C66F0" w14:textId="77777777" w:rsidR="00AA63B3" w:rsidRPr="00EF2D33" w:rsidRDefault="00AA63B3" w:rsidP="002B3FD2">
      <w:pPr>
        <w:suppressAutoHyphens/>
        <w:ind w:left="0" w:firstLine="0"/>
        <w:rPr>
          <w:i/>
          <w:szCs w:val="24"/>
        </w:rPr>
      </w:pPr>
    </w:p>
    <w:p w14:paraId="5AB60131" w14:textId="77777777" w:rsidR="00AA63B3" w:rsidRPr="00EF2D33" w:rsidRDefault="00AA63B3" w:rsidP="002B3FD2">
      <w:pPr>
        <w:suppressAutoHyphens/>
        <w:ind w:left="0" w:firstLine="0"/>
        <w:rPr>
          <w:i/>
          <w:szCs w:val="24"/>
        </w:rPr>
        <w:sectPr w:rsidR="00AA63B3" w:rsidRPr="00EF2D33" w:rsidSect="005B22EE">
          <w:headerReference w:type="even" r:id="rId40"/>
          <w:headerReference w:type="default" r:id="rId41"/>
          <w:headerReference w:type="first" r:id="rId42"/>
          <w:footnotePr>
            <w:numRestart w:val="eachSect"/>
          </w:footnotePr>
          <w:endnotePr>
            <w:numFmt w:val="decimal"/>
          </w:endnotePr>
          <w:pgSz w:w="12240" w:h="15840" w:code="1"/>
          <w:pgMar w:top="1440" w:right="1440" w:bottom="1440" w:left="1440" w:header="720" w:footer="720" w:gutter="0"/>
          <w:cols w:space="720"/>
        </w:sectPr>
      </w:pPr>
    </w:p>
    <w:p w14:paraId="1358A652" w14:textId="77777777" w:rsidR="001F210D" w:rsidRPr="00EF2D33" w:rsidRDefault="001F210D" w:rsidP="00FE0ED0">
      <w:pPr>
        <w:pStyle w:val="00SectionTitle"/>
        <w:spacing w:before="0" w:after="0"/>
      </w:pPr>
      <w:bookmarkStart w:id="441" w:name="_Toc438266927"/>
      <w:bookmarkStart w:id="442" w:name="_Toc438267901"/>
      <w:bookmarkStart w:id="443" w:name="_Toc438366667"/>
      <w:bookmarkStart w:id="444" w:name="_Toc156027995"/>
      <w:bookmarkStart w:id="445" w:name="_Toc156372851"/>
      <w:bookmarkStart w:id="446" w:name="_Toc326657864"/>
      <w:bookmarkStart w:id="447" w:name="_Toc478837997"/>
      <w:bookmarkStart w:id="448" w:name="_Toc37951233"/>
      <w:r w:rsidRPr="00EF2D33">
        <w:lastRenderedPageBreak/>
        <w:t>Section IV. Formulaires de soumission</w:t>
      </w:r>
      <w:bookmarkEnd w:id="441"/>
      <w:bookmarkEnd w:id="442"/>
      <w:bookmarkEnd w:id="443"/>
      <w:bookmarkEnd w:id="444"/>
      <w:bookmarkEnd w:id="445"/>
      <w:bookmarkEnd w:id="446"/>
      <w:bookmarkEnd w:id="447"/>
      <w:bookmarkEnd w:id="448"/>
    </w:p>
    <w:p w14:paraId="4AF15262" w14:textId="77777777" w:rsidR="000A450A" w:rsidRPr="00EF2D33" w:rsidRDefault="000A450A" w:rsidP="00FE0ED0">
      <w:pPr>
        <w:spacing w:after="0"/>
        <w:ind w:left="0" w:firstLine="0"/>
        <w:jc w:val="center"/>
        <w:rPr>
          <w:b/>
          <w:sz w:val="28"/>
          <w:szCs w:val="28"/>
          <w:lang w:eastAsia="en-US"/>
        </w:rPr>
      </w:pPr>
      <w:bookmarkStart w:id="449" w:name="_Toc494778738"/>
      <w:r w:rsidRPr="00EF2D33">
        <w:rPr>
          <w:b/>
          <w:sz w:val="28"/>
          <w:szCs w:val="28"/>
          <w:lang w:eastAsia="en-US"/>
        </w:rPr>
        <w:t>Liste des formulaires</w:t>
      </w:r>
      <w:bookmarkEnd w:id="449"/>
    </w:p>
    <w:p w14:paraId="26F25517" w14:textId="1C723FC6" w:rsidR="00385CF9" w:rsidRDefault="005D4FB6" w:rsidP="00D24E38">
      <w:pPr>
        <w:pStyle w:val="TM1"/>
        <w:ind w:firstLine="77"/>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IV_Title,1,00_Section IV_Subtitle,2" </w:instrText>
      </w:r>
      <w:r w:rsidRPr="00EF2D33">
        <w:fldChar w:fldCharType="separate"/>
      </w:r>
      <w:hyperlink w:anchor="_Toc37951678" w:history="1">
        <w:r w:rsidR="00385CF9" w:rsidRPr="001B6430">
          <w:rPr>
            <w:rStyle w:val="Lienhypertexte"/>
          </w:rPr>
          <w:t>Lettre de Soumission</w:t>
        </w:r>
        <w:r w:rsidR="00385CF9">
          <w:rPr>
            <w:webHidden/>
          </w:rPr>
          <w:tab/>
        </w:r>
        <w:r w:rsidR="00385CF9">
          <w:rPr>
            <w:webHidden/>
          </w:rPr>
          <w:fldChar w:fldCharType="begin"/>
        </w:r>
        <w:r w:rsidR="00385CF9">
          <w:rPr>
            <w:webHidden/>
          </w:rPr>
          <w:instrText xml:space="preserve"> PAGEREF _Toc37951678 \h </w:instrText>
        </w:r>
        <w:r w:rsidR="00385CF9">
          <w:rPr>
            <w:webHidden/>
          </w:rPr>
        </w:r>
        <w:r w:rsidR="00385CF9">
          <w:rPr>
            <w:webHidden/>
          </w:rPr>
          <w:fldChar w:fldCharType="separate"/>
        </w:r>
        <w:r w:rsidR="00FE0ED0">
          <w:rPr>
            <w:webHidden/>
          </w:rPr>
          <w:t>88</w:t>
        </w:r>
        <w:r w:rsidR="00385CF9">
          <w:rPr>
            <w:webHidden/>
          </w:rPr>
          <w:fldChar w:fldCharType="end"/>
        </w:r>
      </w:hyperlink>
    </w:p>
    <w:p w14:paraId="39B724E1" w14:textId="61887630" w:rsidR="00385CF9" w:rsidRDefault="00B97D5B" w:rsidP="00D24E38">
      <w:pPr>
        <w:pStyle w:val="TM1"/>
        <w:ind w:firstLine="77"/>
        <w:rPr>
          <w:rFonts w:asciiTheme="minorHAnsi" w:eastAsiaTheme="minorEastAsia" w:hAnsiTheme="minorHAnsi" w:cstheme="minorBidi"/>
          <w:b w:val="0"/>
          <w:sz w:val="22"/>
          <w:szCs w:val="22"/>
          <w:lang w:val="en-US" w:eastAsia="en-US"/>
        </w:rPr>
      </w:pPr>
      <w:hyperlink w:anchor="_Toc37951679" w:history="1">
        <w:r w:rsidR="00385CF9" w:rsidRPr="001B6430">
          <w:rPr>
            <w:rStyle w:val="Lienhypertexte"/>
          </w:rPr>
          <w:t>ANNEXES</w:t>
        </w:r>
        <w:r w:rsidR="00385CF9">
          <w:rPr>
            <w:webHidden/>
          </w:rPr>
          <w:tab/>
        </w:r>
        <w:r w:rsidR="00385CF9">
          <w:rPr>
            <w:webHidden/>
          </w:rPr>
          <w:fldChar w:fldCharType="begin"/>
        </w:r>
        <w:r w:rsidR="00385CF9">
          <w:rPr>
            <w:webHidden/>
          </w:rPr>
          <w:instrText xml:space="preserve"> PAGEREF _Toc37951679 \h </w:instrText>
        </w:r>
        <w:r w:rsidR="00385CF9">
          <w:rPr>
            <w:webHidden/>
          </w:rPr>
        </w:r>
        <w:r w:rsidR="00385CF9">
          <w:rPr>
            <w:webHidden/>
          </w:rPr>
          <w:fldChar w:fldCharType="separate"/>
        </w:r>
        <w:r w:rsidR="00FE0ED0">
          <w:rPr>
            <w:webHidden/>
          </w:rPr>
          <w:t>93</w:t>
        </w:r>
        <w:r w:rsidR="00385CF9">
          <w:rPr>
            <w:webHidden/>
          </w:rPr>
          <w:fldChar w:fldCharType="end"/>
        </w:r>
      </w:hyperlink>
    </w:p>
    <w:p w14:paraId="420E9731" w14:textId="0D2061C1" w:rsidR="00385CF9" w:rsidRDefault="00B97D5B" w:rsidP="00D24E38">
      <w:pPr>
        <w:pStyle w:val="TM2"/>
        <w:ind w:hanging="92"/>
        <w:rPr>
          <w:rFonts w:asciiTheme="minorHAnsi" w:eastAsiaTheme="minorEastAsia" w:hAnsiTheme="minorHAnsi" w:cstheme="minorBidi"/>
          <w:sz w:val="22"/>
          <w:szCs w:val="22"/>
          <w:lang w:val="en-US" w:eastAsia="en-US"/>
        </w:rPr>
      </w:pPr>
      <w:hyperlink w:anchor="_Toc37951680" w:history="1">
        <w:r w:rsidR="00385CF9" w:rsidRPr="001B6430">
          <w:rPr>
            <w:rStyle w:val="Lienhypertexte"/>
          </w:rPr>
          <w:t>1.</w:t>
        </w:r>
        <w:r w:rsidR="00385CF9">
          <w:rPr>
            <w:rFonts w:asciiTheme="minorHAnsi" w:eastAsiaTheme="minorEastAsia" w:hAnsiTheme="minorHAnsi" w:cstheme="minorBidi"/>
            <w:sz w:val="22"/>
            <w:szCs w:val="22"/>
            <w:lang w:val="en-US" w:eastAsia="en-US"/>
          </w:rPr>
          <w:tab/>
        </w:r>
        <w:r w:rsidR="00385CF9" w:rsidRPr="001B6430">
          <w:rPr>
            <w:rStyle w:val="Lienhypertexte"/>
          </w:rPr>
          <w:t>Exemple de Devis Quantitatif Estimatif</w:t>
        </w:r>
        <w:r w:rsidR="00385CF9">
          <w:rPr>
            <w:webHidden/>
          </w:rPr>
          <w:tab/>
        </w:r>
        <w:r w:rsidR="00385CF9">
          <w:rPr>
            <w:webHidden/>
          </w:rPr>
          <w:fldChar w:fldCharType="begin"/>
        </w:r>
        <w:r w:rsidR="00385CF9">
          <w:rPr>
            <w:webHidden/>
          </w:rPr>
          <w:instrText xml:space="preserve"> PAGEREF _Toc37951680 \h </w:instrText>
        </w:r>
        <w:r w:rsidR="00385CF9">
          <w:rPr>
            <w:webHidden/>
          </w:rPr>
        </w:r>
        <w:r w:rsidR="00385CF9">
          <w:rPr>
            <w:webHidden/>
          </w:rPr>
          <w:fldChar w:fldCharType="separate"/>
        </w:r>
        <w:r w:rsidR="00FE0ED0">
          <w:rPr>
            <w:webHidden/>
          </w:rPr>
          <w:t>93</w:t>
        </w:r>
        <w:r w:rsidR="00385CF9">
          <w:rPr>
            <w:webHidden/>
          </w:rPr>
          <w:fldChar w:fldCharType="end"/>
        </w:r>
      </w:hyperlink>
    </w:p>
    <w:p w14:paraId="44CB0945" w14:textId="02FB9B04"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1" w:history="1">
        <w:r w:rsidR="00385CF9" w:rsidRPr="001B6430">
          <w:rPr>
            <w:rStyle w:val="Lienhypertexte"/>
          </w:rPr>
          <w:t>Libellé des prix dans la ou les monnaie/s de l’Offre</w:t>
        </w:r>
        <w:r w:rsidR="00385CF9">
          <w:rPr>
            <w:webHidden/>
          </w:rPr>
          <w:tab/>
        </w:r>
        <w:r w:rsidR="00385CF9">
          <w:rPr>
            <w:webHidden/>
          </w:rPr>
          <w:fldChar w:fldCharType="begin"/>
        </w:r>
        <w:r w:rsidR="00385CF9">
          <w:rPr>
            <w:webHidden/>
          </w:rPr>
          <w:instrText xml:space="preserve"> PAGEREF _Toc37951681 \h </w:instrText>
        </w:r>
        <w:r w:rsidR="00385CF9">
          <w:rPr>
            <w:webHidden/>
          </w:rPr>
        </w:r>
        <w:r w:rsidR="00385CF9">
          <w:rPr>
            <w:webHidden/>
          </w:rPr>
          <w:fldChar w:fldCharType="separate"/>
        </w:r>
        <w:r w:rsidR="00FE0ED0">
          <w:rPr>
            <w:webHidden/>
          </w:rPr>
          <w:t>140</w:t>
        </w:r>
        <w:r w:rsidR="00385CF9">
          <w:rPr>
            <w:webHidden/>
          </w:rPr>
          <w:fldChar w:fldCharType="end"/>
        </w:r>
      </w:hyperlink>
    </w:p>
    <w:p w14:paraId="3C2F6712" w14:textId="0CE48D94"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2" w:history="1">
        <w:r w:rsidR="00385CF9" w:rsidRPr="001B6430">
          <w:rPr>
            <w:rStyle w:val="Lienhypertexte"/>
          </w:rPr>
          <w:t>Données relatives à la révision des prix</w:t>
        </w:r>
        <w:r w:rsidR="00385CF9">
          <w:rPr>
            <w:webHidden/>
          </w:rPr>
          <w:tab/>
        </w:r>
        <w:r w:rsidR="00385CF9">
          <w:rPr>
            <w:webHidden/>
          </w:rPr>
          <w:fldChar w:fldCharType="begin"/>
        </w:r>
        <w:r w:rsidR="00385CF9">
          <w:rPr>
            <w:webHidden/>
          </w:rPr>
          <w:instrText xml:space="preserve"> PAGEREF _Toc37951682 \h </w:instrText>
        </w:r>
        <w:r w:rsidR="00385CF9">
          <w:rPr>
            <w:webHidden/>
          </w:rPr>
        </w:r>
        <w:r w:rsidR="00385CF9">
          <w:rPr>
            <w:webHidden/>
          </w:rPr>
          <w:fldChar w:fldCharType="separate"/>
        </w:r>
        <w:r w:rsidR="00FE0ED0">
          <w:rPr>
            <w:webHidden/>
          </w:rPr>
          <w:t>141</w:t>
        </w:r>
        <w:r w:rsidR="00385CF9">
          <w:rPr>
            <w:webHidden/>
          </w:rPr>
          <w:fldChar w:fldCharType="end"/>
        </w:r>
      </w:hyperlink>
    </w:p>
    <w:p w14:paraId="0191F090" w14:textId="62610442" w:rsidR="00385CF9" w:rsidRDefault="00D24E38">
      <w:pPr>
        <w:pStyle w:val="TM1"/>
        <w:rPr>
          <w:rFonts w:asciiTheme="minorHAnsi" w:eastAsiaTheme="minorEastAsia" w:hAnsiTheme="minorHAnsi" w:cstheme="minorBidi"/>
          <w:b w:val="0"/>
          <w:sz w:val="22"/>
          <w:szCs w:val="22"/>
          <w:lang w:val="en-US" w:eastAsia="en-US"/>
        </w:rPr>
      </w:pPr>
      <w:r>
        <w:t xml:space="preserve">       </w:t>
      </w:r>
      <w:hyperlink w:anchor="_Toc37951683" w:history="1">
        <w:r w:rsidR="00385CF9" w:rsidRPr="001B6430">
          <w:rPr>
            <w:rStyle w:val="Lienhypertexte"/>
          </w:rPr>
          <w:t>Formulaire de Garantie d’offre</w:t>
        </w:r>
        <w:r w:rsidR="00385CF9">
          <w:rPr>
            <w:webHidden/>
          </w:rPr>
          <w:tab/>
        </w:r>
        <w:r w:rsidR="00385CF9">
          <w:rPr>
            <w:webHidden/>
          </w:rPr>
          <w:fldChar w:fldCharType="begin"/>
        </w:r>
        <w:r w:rsidR="00385CF9">
          <w:rPr>
            <w:webHidden/>
          </w:rPr>
          <w:instrText xml:space="preserve"> PAGEREF _Toc37951683 \h </w:instrText>
        </w:r>
        <w:r w:rsidR="00385CF9">
          <w:rPr>
            <w:webHidden/>
          </w:rPr>
        </w:r>
        <w:r w:rsidR="00385CF9">
          <w:rPr>
            <w:webHidden/>
          </w:rPr>
          <w:fldChar w:fldCharType="separate"/>
        </w:r>
        <w:r w:rsidR="00FE0ED0">
          <w:rPr>
            <w:webHidden/>
          </w:rPr>
          <w:t>142</w:t>
        </w:r>
        <w:r w:rsidR="00385CF9">
          <w:rPr>
            <w:webHidden/>
          </w:rPr>
          <w:fldChar w:fldCharType="end"/>
        </w:r>
      </w:hyperlink>
    </w:p>
    <w:p w14:paraId="56C681AD" w14:textId="217BA32A"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4" w:history="1">
        <w:r w:rsidR="00385CF9" w:rsidRPr="001B6430">
          <w:rPr>
            <w:rStyle w:val="Lienhypertexte"/>
          </w:rPr>
          <w:t>(Garantie bancaire)</w:t>
        </w:r>
        <w:r w:rsidR="00385CF9">
          <w:rPr>
            <w:webHidden/>
          </w:rPr>
          <w:tab/>
        </w:r>
        <w:r w:rsidR="00385CF9">
          <w:rPr>
            <w:webHidden/>
          </w:rPr>
          <w:fldChar w:fldCharType="begin"/>
        </w:r>
        <w:r w:rsidR="00385CF9">
          <w:rPr>
            <w:webHidden/>
          </w:rPr>
          <w:instrText xml:space="preserve"> PAGEREF _Toc37951684 \h </w:instrText>
        </w:r>
        <w:r w:rsidR="00385CF9">
          <w:rPr>
            <w:webHidden/>
          </w:rPr>
        </w:r>
        <w:r w:rsidR="00385CF9">
          <w:rPr>
            <w:webHidden/>
          </w:rPr>
          <w:fldChar w:fldCharType="separate"/>
        </w:r>
        <w:r w:rsidR="00FE0ED0">
          <w:rPr>
            <w:webHidden/>
          </w:rPr>
          <w:t>142</w:t>
        </w:r>
        <w:r w:rsidR="00385CF9">
          <w:rPr>
            <w:webHidden/>
          </w:rPr>
          <w:fldChar w:fldCharType="end"/>
        </w:r>
      </w:hyperlink>
    </w:p>
    <w:p w14:paraId="1869C0FD" w14:textId="47BAC963"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5" w:history="1">
        <w:r w:rsidR="00385CF9" w:rsidRPr="001B6430">
          <w:rPr>
            <w:rStyle w:val="Lienhypertexte"/>
          </w:rPr>
          <w:t>Garantie d’Offre</w:t>
        </w:r>
        <w:r w:rsidR="00385CF9">
          <w:rPr>
            <w:webHidden/>
          </w:rPr>
          <w:tab/>
        </w:r>
        <w:r w:rsidR="00385CF9">
          <w:rPr>
            <w:webHidden/>
          </w:rPr>
          <w:fldChar w:fldCharType="begin"/>
        </w:r>
        <w:r w:rsidR="00385CF9">
          <w:rPr>
            <w:webHidden/>
          </w:rPr>
          <w:instrText xml:space="preserve"> PAGEREF _Toc37951685 \h </w:instrText>
        </w:r>
        <w:r w:rsidR="00385CF9">
          <w:rPr>
            <w:webHidden/>
          </w:rPr>
        </w:r>
        <w:r w:rsidR="00385CF9">
          <w:rPr>
            <w:webHidden/>
          </w:rPr>
          <w:fldChar w:fldCharType="separate"/>
        </w:r>
        <w:r w:rsidR="00FE0ED0">
          <w:rPr>
            <w:webHidden/>
          </w:rPr>
          <w:t>144</w:t>
        </w:r>
        <w:r w:rsidR="00385CF9">
          <w:rPr>
            <w:webHidden/>
          </w:rPr>
          <w:fldChar w:fldCharType="end"/>
        </w:r>
      </w:hyperlink>
    </w:p>
    <w:p w14:paraId="2C1D6182" w14:textId="67A636CF"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6" w:history="1">
        <w:r w:rsidR="00385CF9" w:rsidRPr="001B6430">
          <w:rPr>
            <w:rStyle w:val="Lienhypertexte"/>
          </w:rPr>
          <w:t>(Cautionnement émis par une compagnie de garantie)</w:t>
        </w:r>
        <w:r w:rsidR="00385CF9">
          <w:rPr>
            <w:webHidden/>
          </w:rPr>
          <w:tab/>
        </w:r>
        <w:r w:rsidR="00385CF9">
          <w:rPr>
            <w:webHidden/>
          </w:rPr>
          <w:fldChar w:fldCharType="begin"/>
        </w:r>
        <w:r w:rsidR="00385CF9">
          <w:rPr>
            <w:webHidden/>
          </w:rPr>
          <w:instrText xml:space="preserve"> PAGEREF _Toc37951686 \h </w:instrText>
        </w:r>
        <w:r w:rsidR="00385CF9">
          <w:rPr>
            <w:webHidden/>
          </w:rPr>
        </w:r>
        <w:r w:rsidR="00385CF9">
          <w:rPr>
            <w:webHidden/>
          </w:rPr>
          <w:fldChar w:fldCharType="separate"/>
        </w:r>
        <w:r w:rsidR="00FE0ED0">
          <w:rPr>
            <w:webHidden/>
          </w:rPr>
          <w:t>144</w:t>
        </w:r>
        <w:r w:rsidR="00385CF9">
          <w:rPr>
            <w:webHidden/>
          </w:rPr>
          <w:fldChar w:fldCharType="end"/>
        </w:r>
      </w:hyperlink>
    </w:p>
    <w:p w14:paraId="7E328985" w14:textId="06F04DB7"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7" w:history="1">
        <w:r w:rsidR="00385CF9" w:rsidRPr="001B6430">
          <w:rPr>
            <w:rStyle w:val="Lienhypertexte"/>
          </w:rPr>
          <w:t>Modèle de Déclaration de Garantie d’Offre</w:t>
        </w:r>
        <w:r w:rsidR="00385CF9">
          <w:rPr>
            <w:webHidden/>
          </w:rPr>
          <w:tab/>
        </w:r>
        <w:r w:rsidR="00385CF9">
          <w:rPr>
            <w:webHidden/>
          </w:rPr>
          <w:fldChar w:fldCharType="begin"/>
        </w:r>
        <w:r w:rsidR="00385CF9">
          <w:rPr>
            <w:webHidden/>
          </w:rPr>
          <w:instrText xml:space="preserve"> PAGEREF _Toc37951687 \h </w:instrText>
        </w:r>
        <w:r w:rsidR="00385CF9">
          <w:rPr>
            <w:webHidden/>
          </w:rPr>
        </w:r>
        <w:r w:rsidR="00385CF9">
          <w:rPr>
            <w:webHidden/>
          </w:rPr>
          <w:fldChar w:fldCharType="separate"/>
        </w:r>
        <w:r w:rsidR="00FE0ED0">
          <w:rPr>
            <w:webHidden/>
          </w:rPr>
          <w:t>146</w:t>
        </w:r>
        <w:r w:rsidR="00385CF9">
          <w:rPr>
            <w:webHidden/>
          </w:rPr>
          <w:fldChar w:fldCharType="end"/>
        </w:r>
      </w:hyperlink>
    </w:p>
    <w:p w14:paraId="73D2B697" w14:textId="30E47278" w:rsidR="00385CF9" w:rsidRDefault="00D24E38">
      <w:pPr>
        <w:pStyle w:val="TM1"/>
        <w:rPr>
          <w:rFonts w:asciiTheme="minorHAnsi" w:eastAsiaTheme="minorEastAsia" w:hAnsiTheme="minorHAnsi" w:cstheme="minorBidi"/>
          <w:b w:val="0"/>
          <w:sz w:val="22"/>
          <w:szCs w:val="22"/>
          <w:lang w:val="en-US" w:eastAsia="en-US"/>
        </w:rPr>
      </w:pPr>
      <w:r>
        <w:t xml:space="preserve">      </w:t>
      </w:r>
      <w:hyperlink w:anchor="_Toc37951688" w:history="1">
        <w:r w:rsidR="00385CF9" w:rsidRPr="001B6430">
          <w:rPr>
            <w:rStyle w:val="Lienhypertexte"/>
          </w:rPr>
          <w:t>Proposition Technique</w:t>
        </w:r>
        <w:r w:rsidR="00385CF9">
          <w:rPr>
            <w:webHidden/>
          </w:rPr>
          <w:tab/>
        </w:r>
        <w:r w:rsidR="00385CF9">
          <w:rPr>
            <w:webHidden/>
          </w:rPr>
          <w:fldChar w:fldCharType="begin"/>
        </w:r>
        <w:r w:rsidR="00385CF9">
          <w:rPr>
            <w:webHidden/>
          </w:rPr>
          <w:instrText xml:space="preserve"> PAGEREF _Toc37951688 \h </w:instrText>
        </w:r>
        <w:r w:rsidR="00385CF9">
          <w:rPr>
            <w:webHidden/>
          </w:rPr>
        </w:r>
        <w:r w:rsidR="00385CF9">
          <w:rPr>
            <w:webHidden/>
          </w:rPr>
          <w:fldChar w:fldCharType="separate"/>
        </w:r>
        <w:r w:rsidR="00FE0ED0">
          <w:rPr>
            <w:webHidden/>
          </w:rPr>
          <w:t>148</w:t>
        </w:r>
        <w:r w:rsidR="00385CF9">
          <w:rPr>
            <w:webHidden/>
          </w:rPr>
          <w:fldChar w:fldCharType="end"/>
        </w:r>
      </w:hyperlink>
    </w:p>
    <w:p w14:paraId="75B3A1AF" w14:textId="34C21628"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89" w:history="1">
        <w:r w:rsidR="00385CF9" w:rsidRPr="001B6430">
          <w:rPr>
            <w:rStyle w:val="Lienhypertexte"/>
          </w:rPr>
          <w:t>Formulaires de la Proposition technique</w:t>
        </w:r>
        <w:r w:rsidR="00385CF9">
          <w:rPr>
            <w:webHidden/>
          </w:rPr>
          <w:tab/>
        </w:r>
        <w:r w:rsidR="00385CF9">
          <w:rPr>
            <w:webHidden/>
          </w:rPr>
          <w:fldChar w:fldCharType="begin"/>
        </w:r>
        <w:r w:rsidR="00385CF9">
          <w:rPr>
            <w:webHidden/>
          </w:rPr>
          <w:instrText xml:space="preserve"> PAGEREF _Toc37951689 \h </w:instrText>
        </w:r>
        <w:r w:rsidR="00385CF9">
          <w:rPr>
            <w:webHidden/>
          </w:rPr>
        </w:r>
        <w:r w:rsidR="00385CF9">
          <w:rPr>
            <w:webHidden/>
          </w:rPr>
          <w:fldChar w:fldCharType="separate"/>
        </w:r>
        <w:r w:rsidR="00FE0ED0">
          <w:rPr>
            <w:webHidden/>
          </w:rPr>
          <w:t>148</w:t>
        </w:r>
        <w:r w:rsidR="00385CF9">
          <w:rPr>
            <w:webHidden/>
          </w:rPr>
          <w:fldChar w:fldCharType="end"/>
        </w:r>
      </w:hyperlink>
    </w:p>
    <w:p w14:paraId="074EA6E5" w14:textId="57C90407"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0" w:history="1">
        <w:r w:rsidR="00385CF9" w:rsidRPr="001B6430">
          <w:rPr>
            <w:rStyle w:val="Lienhypertexte"/>
          </w:rPr>
          <w:t>Matériel</w:t>
        </w:r>
        <w:r w:rsidR="00385CF9">
          <w:rPr>
            <w:webHidden/>
          </w:rPr>
          <w:tab/>
        </w:r>
        <w:r w:rsidR="00385CF9">
          <w:rPr>
            <w:webHidden/>
          </w:rPr>
          <w:fldChar w:fldCharType="begin"/>
        </w:r>
        <w:r w:rsidR="00385CF9">
          <w:rPr>
            <w:webHidden/>
          </w:rPr>
          <w:instrText xml:space="preserve"> PAGEREF _Toc37951690 \h </w:instrText>
        </w:r>
        <w:r w:rsidR="00385CF9">
          <w:rPr>
            <w:webHidden/>
          </w:rPr>
        </w:r>
        <w:r w:rsidR="00385CF9">
          <w:rPr>
            <w:webHidden/>
          </w:rPr>
          <w:fldChar w:fldCharType="separate"/>
        </w:r>
        <w:r w:rsidR="00FE0ED0">
          <w:rPr>
            <w:webHidden/>
          </w:rPr>
          <w:t>153</w:t>
        </w:r>
        <w:r w:rsidR="00385CF9">
          <w:rPr>
            <w:webHidden/>
          </w:rPr>
          <w:fldChar w:fldCharType="end"/>
        </w:r>
      </w:hyperlink>
    </w:p>
    <w:p w14:paraId="6F655D74" w14:textId="6877F2AD"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1" w:history="1">
        <w:r w:rsidR="00385CF9" w:rsidRPr="001B6430">
          <w:rPr>
            <w:rStyle w:val="Lienhypertexte"/>
          </w:rPr>
          <w:t>Organisation des travaux sur site</w:t>
        </w:r>
        <w:r w:rsidR="00385CF9">
          <w:rPr>
            <w:webHidden/>
          </w:rPr>
          <w:tab/>
        </w:r>
        <w:r w:rsidR="00385CF9">
          <w:rPr>
            <w:webHidden/>
          </w:rPr>
          <w:fldChar w:fldCharType="begin"/>
        </w:r>
        <w:r w:rsidR="00385CF9">
          <w:rPr>
            <w:webHidden/>
          </w:rPr>
          <w:instrText xml:space="preserve"> PAGEREF _Toc37951691 \h </w:instrText>
        </w:r>
        <w:r w:rsidR="00385CF9">
          <w:rPr>
            <w:webHidden/>
          </w:rPr>
        </w:r>
        <w:r w:rsidR="00385CF9">
          <w:rPr>
            <w:webHidden/>
          </w:rPr>
          <w:fldChar w:fldCharType="separate"/>
        </w:r>
        <w:r w:rsidR="00FE0ED0">
          <w:rPr>
            <w:webHidden/>
          </w:rPr>
          <w:t>154</w:t>
        </w:r>
        <w:r w:rsidR="00385CF9">
          <w:rPr>
            <w:webHidden/>
          </w:rPr>
          <w:fldChar w:fldCharType="end"/>
        </w:r>
      </w:hyperlink>
    </w:p>
    <w:p w14:paraId="1EBF292C" w14:textId="4FE92A3D"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2" w:history="1">
        <w:r w:rsidR="00385CF9" w:rsidRPr="001B6430">
          <w:rPr>
            <w:rStyle w:val="Lienhypertexte"/>
          </w:rPr>
          <w:t>Méthode de Réalisation</w:t>
        </w:r>
        <w:r w:rsidR="00385CF9">
          <w:rPr>
            <w:webHidden/>
          </w:rPr>
          <w:tab/>
        </w:r>
        <w:r w:rsidR="00385CF9">
          <w:rPr>
            <w:webHidden/>
          </w:rPr>
          <w:fldChar w:fldCharType="begin"/>
        </w:r>
        <w:r w:rsidR="00385CF9">
          <w:rPr>
            <w:webHidden/>
          </w:rPr>
          <w:instrText xml:space="preserve"> PAGEREF _Toc37951692 \h </w:instrText>
        </w:r>
        <w:r w:rsidR="00385CF9">
          <w:rPr>
            <w:webHidden/>
          </w:rPr>
        </w:r>
        <w:r w:rsidR="00385CF9">
          <w:rPr>
            <w:webHidden/>
          </w:rPr>
          <w:fldChar w:fldCharType="separate"/>
        </w:r>
        <w:r w:rsidR="00FE0ED0">
          <w:rPr>
            <w:webHidden/>
          </w:rPr>
          <w:t>155</w:t>
        </w:r>
        <w:r w:rsidR="00385CF9">
          <w:rPr>
            <w:webHidden/>
          </w:rPr>
          <w:fldChar w:fldCharType="end"/>
        </w:r>
      </w:hyperlink>
    </w:p>
    <w:p w14:paraId="269B448B" w14:textId="17ADA7AF"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3" w:history="1">
        <w:r w:rsidR="00385CF9" w:rsidRPr="001B6430">
          <w:rPr>
            <w:rStyle w:val="Lienhypertexte"/>
          </w:rPr>
          <w:t>Calendrier de Mobilisation</w:t>
        </w:r>
        <w:r w:rsidR="00385CF9">
          <w:rPr>
            <w:webHidden/>
          </w:rPr>
          <w:tab/>
        </w:r>
        <w:r w:rsidR="00385CF9">
          <w:rPr>
            <w:webHidden/>
          </w:rPr>
          <w:fldChar w:fldCharType="begin"/>
        </w:r>
        <w:r w:rsidR="00385CF9">
          <w:rPr>
            <w:webHidden/>
          </w:rPr>
          <w:instrText xml:space="preserve"> PAGEREF _Toc37951693 \h </w:instrText>
        </w:r>
        <w:r w:rsidR="00385CF9">
          <w:rPr>
            <w:webHidden/>
          </w:rPr>
        </w:r>
        <w:r w:rsidR="00385CF9">
          <w:rPr>
            <w:webHidden/>
          </w:rPr>
          <w:fldChar w:fldCharType="separate"/>
        </w:r>
        <w:r w:rsidR="00FE0ED0">
          <w:rPr>
            <w:webHidden/>
          </w:rPr>
          <w:t>156</w:t>
        </w:r>
        <w:r w:rsidR="00385CF9">
          <w:rPr>
            <w:webHidden/>
          </w:rPr>
          <w:fldChar w:fldCharType="end"/>
        </w:r>
      </w:hyperlink>
    </w:p>
    <w:p w14:paraId="2DA14DE2" w14:textId="16B6AAFE"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4" w:history="1">
        <w:r w:rsidR="00385CF9" w:rsidRPr="001B6430">
          <w:rPr>
            <w:rStyle w:val="Lienhypertexte"/>
          </w:rPr>
          <w:t>Calendrier d’Exécution</w:t>
        </w:r>
        <w:r w:rsidR="00385CF9">
          <w:rPr>
            <w:webHidden/>
          </w:rPr>
          <w:tab/>
        </w:r>
        <w:r w:rsidR="00385CF9">
          <w:rPr>
            <w:webHidden/>
          </w:rPr>
          <w:fldChar w:fldCharType="begin"/>
        </w:r>
        <w:r w:rsidR="00385CF9">
          <w:rPr>
            <w:webHidden/>
          </w:rPr>
          <w:instrText xml:space="preserve"> PAGEREF _Toc37951694 \h </w:instrText>
        </w:r>
        <w:r w:rsidR="00385CF9">
          <w:rPr>
            <w:webHidden/>
          </w:rPr>
        </w:r>
        <w:r w:rsidR="00385CF9">
          <w:rPr>
            <w:webHidden/>
          </w:rPr>
          <w:fldChar w:fldCharType="separate"/>
        </w:r>
        <w:r w:rsidR="00FE0ED0">
          <w:rPr>
            <w:webHidden/>
          </w:rPr>
          <w:t>157</w:t>
        </w:r>
        <w:r w:rsidR="00385CF9">
          <w:rPr>
            <w:webHidden/>
          </w:rPr>
          <w:fldChar w:fldCharType="end"/>
        </w:r>
      </w:hyperlink>
    </w:p>
    <w:p w14:paraId="20359239" w14:textId="00F4E22F"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5" w:history="1">
        <w:r w:rsidR="00385CF9" w:rsidRPr="001B6430">
          <w:rPr>
            <w:rStyle w:val="Lienhypertexte"/>
          </w:rPr>
          <w:t>Stratégies de gestion et plans de mise en œuvre ES</w:t>
        </w:r>
        <w:r w:rsidR="00385CF9">
          <w:rPr>
            <w:webHidden/>
          </w:rPr>
          <w:tab/>
        </w:r>
        <w:r w:rsidR="00385CF9">
          <w:rPr>
            <w:webHidden/>
          </w:rPr>
          <w:fldChar w:fldCharType="begin"/>
        </w:r>
        <w:r w:rsidR="00385CF9">
          <w:rPr>
            <w:webHidden/>
          </w:rPr>
          <w:instrText xml:space="preserve"> PAGEREF _Toc37951695 \h </w:instrText>
        </w:r>
        <w:r w:rsidR="00385CF9">
          <w:rPr>
            <w:webHidden/>
          </w:rPr>
        </w:r>
        <w:r w:rsidR="00385CF9">
          <w:rPr>
            <w:webHidden/>
          </w:rPr>
          <w:fldChar w:fldCharType="separate"/>
        </w:r>
        <w:r w:rsidR="00FE0ED0">
          <w:rPr>
            <w:webHidden/>
          </w:rPr>
          <w:t>158</w:t>
        </w:r>
        <w:r w:rsidR="00385CF9">
          <w:rPr>
            <w:webHidden/>
          </w:rPr>
          <w:fldChar w:fldCharType="end"/>
        </w:r>
      </w:hyperlink>
    </w:p>
    <w:p w14:paraId="4237543F" w14:textId="64EDB23E"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6" w:history="1">
        <w:r w:rsidR="00385CF9" w:rsidRPr="001B6430">
          <w:rPr>
            <w:rStyle w:val="Lienhypertexte"/>
          </w:rPr>
          <w:t>Formulaire de Code de Conduite (ES)</w:t>
        </w:r>
        <w:r w:rsidR="00385CF9">
          <w:rPr>
            <w:webHidden/>
          </w:rPr>
          <w:tab/>
        </w:r>
        <w:r w:rsidR="00385CF9">
          <w:rPr>
            <w:webHidden/>
          </w:rPr>
          <w:fldChar w:fldCharType="begin"/>
        </w:r>
        <w:r w:rsidR="00385CF9">
          <w:rPr>
            <w:webHidden/>
          </w:rPr>
          <w:instrText xml:space="preserve"> PAGEREF _Toc37951696 \h </w:instrText>
        </w:r>
        <w:r w:rsidR="00385CF9">
          <w:rPr>
            <w:webHidden/>
          </w:rPr>
        </w:r>
        <w:r w:rsidR="00385CF9">
          <w:rPr>
            <w:webHidden/>
          </w:rPr>
          <w:fldChar w:fldCharType="separate"/>
        </w:r>
        <w:r w:rsidR="00FE0ED0">
          <w:rPr>
            <w:webHidden/>
          </w:rPr>
          <w:t>159</w:t>
        </w:r>
        <w:r w:rsidR="00385CF9">
          <w:rPr>
            <w:webHidden/>
          </w:rPr>
          <w:fldChar w:fldCharType="end"/>
        </w:r>
      </w:hyperlink>
    </w:p>
    <w:p w14:paraId="5FA7CFEC" w14:textId="7B995094"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7" w:history="1">
        <w:r w:rsidR="00385CF9" w:rsidRPr="001B6430">
          <w:rPr>
            <w:rStyle w:val="Lienhypertexte"/>
          </w:rPr>
          <w:t>pour le Personnel de l’Entrepreneur</w:t>
        </w:r>
        <w:r w:rsidR="00385CF9">
          <w:rPr>
            <w:webHidden/>
          </w:rPr>
          <w:tab/>
        </w:r>
        <w:r w:rsidR="00385CF9">
          <w:rPr>
            <w:webHidden/>
          </w:rPr>
          <w:fldChar w:fldCharType="begin"/>
        </w:r>
        <w:r w:rsidR="00385CF9">
          <w:rPr>
            <w:webHidden/>
          </w:rPr>
          <w:instrText xml:space="preserve"> PAGEREF _Toc37951697 \h </w:instrText>
        </w:r>
        <w:r w:rsidR="00385CF9">
          <w:rPr>
            <w:webHidden/>
          </w:rPr>
        </w:r>
        <w:r w:rsidR="00385CF9">
          <w:rPr>
            <w:webHidden/>
          </w:rPr>
          <w:fldChar w:fldCharType="separate"/>
        </w:r>
        <w:r w:rsidR="00FE0ED0">
          <w:rPr>
            <w:webHidden/>
          </w:rPr>
          <w:t>159</w:t>
        </w:r>
        <w:r w:rsidR="00385CF9">
          <w:rPr>
            <w:webHidden/>
          </w:rPr>
          <w:fldChar w:fldCharType="end"/>
        </w:r>
      </w:hyperlink>
    </w:p>
    <w:p w14:paraId="43E0852C" w14:textId="703651C3" w:rsidR="00385CF9" w:rsidRDefault="00D24E38">
      <w:pPr>
        <w:pStyle w:val="TM1"/>
        <w:rPr>
          <w:rFonts w:asciiTheme="minorHAnsi" w:eastAsiaTheme="minorEastAsia" w:hAnsiTheme="minorHAnsi" w:cstheme="minorBidi"/>
          <w:b w:val="0"/>
          <w:sz w:val="22"/>
          <w:szCs w:val="22"/>
          <w:lang w:val="en-US" w:eastAsia="en-US"/>
        </w:rPr>
      </w:pPr>
      <w:r>
        <w:t xml:space="preserve">      </w:t>
      </w:r>
      <w:hyperlink w:anchor="_Toc37951698" w:history="1">
        <w:r w:rsidR="00385CF9" w:rsidRPr="001B6430">
          <w:rPr>
            <w:rStyle w:val="Lienhypertexte"/>
          </w:rPr>
          <w:t>Formulaires de Qualification des Soumissionnaires</w:t>
        </w:r>
        <w:r w:rsidR="00385CF9">
          <w:rPr>
            <w:webHidden/>
          </w:rPr>
          <w:tab/>
        </w:r>
        <w:r w:rsidR="00385CF9">
          <w:rPr>
            <w:webHidden/>
          </w:rPr>
          <w:fldChar w:fldCharType="begin"/>
        </w:r>
        <w:r w:rsidR="00385CF9">
          <w:rPr>
            <w:webHidden/>
          </w:rPr>
          <w:instrText xml:space="preserve"> PAGEREF _Toc37951698 \h </w:instrText>
        </w:r>
        <w:r w:rsidR="00385CF9">
          <w:rPr>
            <w:webHidden/>
          </w:rPr>
        </w:r>
        <w:r w:rsidR="00385CF9">
          <w:rPr>
            <w:webHidden/>
          </w:rPr>
          <w:fldChar w:fldCharType="separate"/>
        </w:r>
        <w:r w:rsidR="00FE0ED0">
          <w:rPr>
            <w:webHidden/>
          </w:rPr>
          <w:t>164</w:t>
        </w:r>
        <w:r w:rsidR="00385CF9">
          <w:rPr>
            <w:webHidden/>
          </w:rPr>
          <w:fldChar w:fldCharType="end"/>
        </w:r>
      </w:hyperlink>
    </w:p>
    <w:p w14:paraId="1761CD2B" w14:textId="77CE1FFC"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699" w:history="1">
        <w:r w:rsidR="00385CF9" w:rsidRPr="001B6430">
          <w:rPr>
            <w:rStyle w:val="Lienhypertexte"/>
          </w:rPr>
          <w:t>Formulaire ELI – 1.1 : Fiche de renseignements sur le Soumissionnaire</w:t>
        </w:r>
        <w:r w:rsidR="00385CF9">
          <w:rPr>
            <w:webHidden/>
          </w:rPr>
          <w:tab/>
        </w:r>
        <w:r w:rsidR="00385CF9">
          <w:rPr>
            <w:webHidden/>
          </w:rPr>
          <w:fldChar w:fldCharType="begin"/>
        </w:r>
        <w:r w:rsidR="00385CF9">
          <w:rPr>
            <w:webHidden/>
          </w:rPr>
          <w:instrText xml:space="preserve"> PAGEREF _Toc37951699 \h </w:instrText>
        </w:r>
        <w:r w:rsidR="00385CF9">
          <w:rPr>
            <w:webHidden/>
          </w:rPr>
        </w:r>
        <w:r w:rsidR="00385CF9">
          <w:rPr>
            <w:webHidden/>
          </w:rPr>
          <w:fldChar w:fldCharType="separate"/>
        </w:r>
        <w:r w:rsidR="00FE0ED0">
          <w:rPr>
            <w:webHidden/>
          </w:rPr>
          <w:t>165</w:t>
        </w:r>
        <w:r w:rsidR="00385CF9">
          <w:rPr>
            <w:webHidden/>
          </w:rPr>
          <w:fldChar w:fldCharType="end"/>
        </w:r>
      </w:hyperlink>
    </w:p>
    <w:p w14:paraId="1E08987B" w14:textId="56444012"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0" w:history="1">
        <w:r w:rsidR="00385CF9" w:rsidRPr="001B6430">
          <w:rPr>
            <w:rStyle w:val="Lienhypertexte"/>
          </w:rPr>
          <w:t>Formulaire ELI – 1.2 : Fiche de renseignements sur chaque Partie d’un GE/ sous-traitants spécialisés</w:t>
        </w:r>
        <w:r w:rsidR="00385CF9">
          <w:rPr>
            <w:webHidden/>
          </w:rPr>
          <w:tab/>
        </w:r>
        <w:r w:rsidR="00385CF9">
          <w:rPr>
            <w:webHidden/>
          </w:rPr>
          <w:fldChar w:fldCharType="begin"/>
        </w:r>
        <w:r w:rsidR="00385CF9">
          <w:rPr>
            <w:webHidden/>
          </w:rPr>
          <w:instrText xml:space="preserve"> PAGEREF _Toc37951700 \h </w:instrText>
        </w:r>
        <w:r w:rsidR="00385CF9">
          <w:rPr>
            <w:webHidden/>
          </w:rPr>
        </w:r>
        <w:r w:rsidR="00385CF9">
          <w:rPr>
            <w:webHidden/>
          </w:rPr>
          <w:fldChar w:fldCharType="separate"/>
        </w:r>
        <w:r w:rsidR="00FE0ED0">
          <w:rPr>
            <w:webHidden/>
          </w:rPr>
          <w:t>166</w:t>
        </w:r>
        <w:r w:rsidR="00385CF9">
          <w:rPr>
            <w:webHidden/>
          </w:rPr>
          <w:fldChar w:fldCharType="end"/>
        </w:r>
      </w:hyperlink>
    </w:p>
    <w:p w14:paraId="4ACE6074" w14:textId="043A5541"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1" w:history="1">
        <w:r w:rsidR="00385CF9" w:rsidRPr="001B6430">
          <w:rPr>
            <w:rStyle w:val="Lienhypertexte"/>
          </w:rPr>
          <w:t>Formulaire ANT – 2</w:t>
        </w:r>
        <w:r w:rsidR="00385CF9">
          <w:rPr>
            <w:webHidden/>
          </w:rPr>
          <w:tab/>
        </w:r>
        <w:r w:rsidR="00385CF9">
          <w:rPr>
            <w:webHidden/>
          </w:rPr>
          <w:fldChar w:fldCharType="begin"/>
        </w:r>
        <w:r w:rsidR="00385CF9">
          <w:rPr>
            <w:webHidden/>
          </w:rPr>
          <w:instrText xml:space="preserve"> PAGEREF _Toc37951701 \h </w:instrText>
        </w:r>
        <w:r w:rsidR="00385CF9">
          <w:rPr>
            <w:webHidden/>
          </w:rPr>
        </w:r>
        <w:r w:rsidR="00385CF9">
          <w:rPr>
            <w:webHidden/>
          </w:rPr>
          <w:fldChar w:fldCharType="separate"/>
        </w:r>
        <w:r w:rsidR="00FE0ED0">
          <w:rPr>
            <w:webHidden/>
          </w:rPr>
          <w:t>167</w:t>
        </w:r>
        <w:r w:rsidR="00385CF9">
          <w:rPr>
            <w:webHidden/>
          </w:rPr>
          <w:fldChar w:fldCharType="end"/>
        </w:r>
      </w:hyperlink>
    </w:p>
    <w:p w14:paraId="6A571DB3" w14:textId="571326FB"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2" w:history="1">
        <w:r w:rsidR="00385CF9" w:rsidRPr="001B6430">
          <w:rPr>
            <w:rStyle w:val="Lienhypertexte"/>
          </w:rPr>
          <w:t>Antécédents de marchés non exécutés, de litiges en instance et d’antécédents de litiges</w:t>
        </w:r>
        <w:r w:rsidR="00385CF9">
          <w:rPr>
            <w:webHidden/>
          </w:rPr>
          <w:tab/>
        </w:r>
        <w:r w:rsidR="00385CF9">
          <w:rPr>
            <w:webHidden/>
          </w:rPr>
          <w:fldChar w:fldCharType="begin"/>
        </w:r>
        <w:r w:rsidR="00385CF9">
          <w:rPr>
            <w:webHidden/>
          </w:rPr>
          <w:instrText xml:space="preserve"> PAGEREF _Toc37951702 \h </w:instrText>
        </w:r>
        <w:r w:rsidR="00385CF9">
          <w:rPr>
            <w:webHidden/>
          </w:rPr>
        </w:r>
        <w:r w:rsidR="00385CF9">
          <w:rPr>
            <w:webHidden/>
          </w:rPr>
          <w:fldChar w:fldCharType="separate"/>
        </w:r>
        <w:r w:rsidR="00FE0ED0">
          <w:rPr>
            <w:webHidden/>
          </w:rPr>
          <w:t>167</w:t>
        </w:r>
        <w:r w:rsidR="00385CF9">
          <w:rPr>
            <w:webHidden/>
          </w:rPr>
          <w:fldChar w:fldCharType="end"/>
        </w:r>
      </w:hyperlink>
    </w:p>
    <w:p w14:paraId="2B1B5AE2" w14:textId="3B5CE6C6"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3" w:history="1">
        <w:r w:rsidR="00385CF9" w:rsidRPr="001B6430">
          <w:rPr>
            <w:rStyle w:val="Lienhypertexte"/>
          </w:rPr>
          <w:t>Formulaire ANT – 3</w:t>
        </w:r>
        <w:r w:rsidR="00385CF9">
          <w:rPr>
            <w:webHidden/>
          </w:rPr>
          <w:tab/>
        </w:r>
        <w:r w:rsidR="00385CF9">
          <w:rPr>
            <w:webHidden/>
          </w:rPr>
          <w:fldChar w:fldCharType="begin"/>
        </w:r>
        <w:r w:rsidR="00385CF9">
          <w:rPr>
            <w:webHidden/>
          </w:rPr>
          <w:instrText xml:space="preserve"> PAGEREF _Toc37951703 \h </w:instrText>
        </w:r>
        <w:r w:rsidR="00385CF9">
          <w:rPr>
            <w:webHidden/>
          </w:rPr>
        </w:r>
        <w:r w:rsidR="00385CF9">
          <w:rPr>
            <w:webHidden/>
          </w:rPr>
          <w:fldChar w:fldCharType="separate"/>
        </w:r>
        <w:r w:rsidR="00FE0ED0">
          <w:rPr>
            <w:webHidden/>
          </w:rPr>
          <w:t>170</w:t>
        </w:r>
        <w:r w:rsidR="00385CF9">
          <w:rPr>
            <w:webHidden/>
          </w:rPr>
          <w:fldChar w:fldCharType="end"/>
        </w:r>
      </w:hyperlink>
    </w:p>
    <w:p w14:paraId="537A576F" w14:textId="2C520982"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4" w:history="1">
        <w:r w:rsidR="00385CF9" w:rsidRPr="001B6430">
          <w:rPr>
            <w:rStyle w:val="Lienhypertexte"/>
          </w:rPr>
          <w:t>Déclaration de Performance ES</w:t>
        </w:r>
        <w:r w:rsidR="00385CF9">
          <w:rPr>
            <w:webHidden/>
          </w:rPr>
          <w:tab/>
        </w:r>
        <w:r w:rsidR="00385CF9">
          <w:rPr>
            <w:webHidden/>
          </w:rPr>
          <w:fldChar w:fldCharType="begin"/>
        </w:r>
        <w:r w:rsidR="00385CF9">
          <w:rPr>
            <w:webHidden/>
          </w:rPr>
          <w:instrText xml:space="preserve"> PAGEREF _Toc37951704 \h </w:instrText>
        </w:r>
        <w:r w:rsidR="00385CF9">
          <w:rPr>
            <w:webHidden/>
          </w:rPr>
        </w:r>
        <w:r w:rsidR="00385CF9">
          <w:rPr>
            <w:webHidden/>
          </w:rPr>
          <w:fldChar w:fldCharType="separate"/>
        </w:r>
        <w:r w:rsidR="00FE0ED0">
          <w:rPr>
            <w:webHidden/>
          </w:rPr>
          <w:t>170</w:t>
        </w:r>
        <w:r w:rsidR="00385CF9">
          <w:rPr>
            <w:webHidden/>
          </w:rPr>
          <w:fldChar w:fldCharType="end"/>
        </w:r>
      </w:hyperlink>
    </w:p>
    <w:p w14:paraId="1779142B" w14:textId="593E9971"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5" w:history="1">
        <w:r w:rsidR="00385CF9" w:rsidRPr="001B6430">
          <w:rPr>
            <w:rStyle w:val="Lienhypertexte"/>
          </w:rPr>
          <w:t>Formulaire FIN – 3.1</w:t>
        </w:r>
        <w:r w:rsidR="00385CF9">
          <w:rPr>
            <w:webHidden/>
          </w:rPr>
          <w:tab/>
        </w:r>
        <w:r w:rsidR="00385CF9">
          <w:rPr>
            <w:webHidden/>
          </w:rPr>
          <w:fldChar w:fldCharType="begin"/>
        </w:r>
        <w:r w:rsidR="00385CF9">
          <w:rPr>
            <w:webHidden/>
          </w:rPr>
          <w:instrText xml:space="preserve"> PAGEREF _Toc37951705 \h </w:instrText>
        </w:r>
        <w:r w:rsidR="00385CF9">
          <w:rPr>
            <w:webHidden/>
          </w:rPr>
        </w:r>
        <w:r w:rsidR="00385CF9">
          <w:rPr>
            <w:webHidden/>
          </w:rPr>
          <w:fldChar w:fldCharType="separate"/>
        </w:r>
        <w:r w:rsidR="00FE0ED0">
          <w:rPr>
            <w:webHidden/>
          </w:rPr>
          <w:t>172</w:t>
        </w:r>
        <w:r w:rsidR="00385CF9">
          <w:rPr>
            <w:webHidden/>
          </w:rPr>
          <w:fldChar w:fldCharType="end"/>
        </w:r>
      </w:hyperlink>
    </w:p>
    <w:p w14:paraId="1B077D1B" w14:textId="7E9C4506"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6" w:history="1">
        <w:r w:rsidR="00385CF9" w:rsidRPr="001B6430">
          <w:rPr>
            <w:rStyle w:val="Lienhypertexte"/>
          </w:rPr>
          <w:t>Situation et Performance financières</w:t>
        </w:r>
        <w:r w:rsidR="00385CF9">
          <w:rPr>
            <w:webHidden/>
          </w:rPr>
          <w:tab/>
        </w:r>
        <w:r w:rsidR="00385CF9">
          <w:rPr>
            <w:webHidden/>
          </w:rPr>
          <w:fldChar w:fldCharType="begin"/>
        </w:r>
        <w:r w:rsidR="00385CF9">
          <w:rPr>
            <w:webHidden/>
          </w:rPr>
          <w:instrText xml:space="preserve"> PAGEREF _Toc37951706 \h </w:instrText>
        </w:r>
        <w:r w:rsidR="00385CF9">
          <w:rPr>
            <w:webHidden/>
          </w:rPr>
        </w:r>
        <w:r w:rsidR="00385CF9">
          <w:rPr>
            <w:webHidden/>
          </w:rPr>
          <w:fldChar w:fldCharType="separate"/>
        </w:r>
        <w:r w:rsidR="00FE0ED0">
          <w:rPr>
            <w:webHidden/>
          </w:rPr>
          <w:t>172</w:t>
        </w:r>
        <w:r w:rsidR="00385CF9">
          <w:rPr>
            <w:webHidden/>
          </w:rPr>
          <w:fldChar w:fldCharType="end"/>
        </w:r>
      </w:hyperlink>
    </w:p>
    <w:p w14:paraId="0957333A" w14:textId="19E10A66"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7" w:history="1">
        <w:r w:rsidR="00385CF9" w:rsidRPr="001B6430">
          <w:rPr>
            <w:rStyle w:val="Lienhypertexte"/>
          </w:rPr>
          <w:t>Formulaire FIN – 3.2</w:t>
        </w:r>
        <w:r w:rsidR="00385CF9">
          <w:rPr>
            <w:webHidden/>
          </w:rPr>
          <w:tab/>
        </w:r>
        <w:r w:rsidR="00385CF9">
          <w:rPr>
            <w:webHidden/>
          </w:rPr>
          <w:fldChar w:fldCharType="begin"/>
        </w:r>
        <w:r w:rsidR="00385CF9">
          <w:rPr>
            <w:webHidden/>
          </w:rPr>
          <w:instrText xml:space="preserve"> PAGEREF _Toc37951707 \h </w:instrText>
        </w:r>
        <w:r w:rsidR="00385CF9">
          <w:rPr>
            <w:webHidden/>
          </w:rPr>
        </w:r>
        <w:r w:rsidR="00385CF9">
          <w:rPr>
            <w:webHidden/>
          </w:rPr>
          <w:fldChar w:fldCharType="separate"/>
        </w:r>
        <w:r w:rsidR="00FE0ED0">
          <w:rPr>
            <w:webHidden/>
          </w:rPr>
          <w:t>174</w:t>
        </w:r>
        <w:r w:rsidR="00385CF9">
          <w:rPr>
            <w:webHidden/>
          </w:rPr>
          <w:fldChar w:fldCharType="end"/>
        </w:r>
      </w:hyperlink>
    </w:p>
    <w:p w14:paraId="7154F74F" w14:textId="58F99E80"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8" w:history="1">
        <w:r w:rsidR="00385CF9" w:rsidRPr="001B6430">
          <w:rPr>
            <w:rStyle w:val="Lienhypertexte"/>
          </w:rPr>
          <w:t>Chiffre d’affaires annuel moyen des activités de construction</w:t>
        </w:r>
        <w:r w:rsidR="00385CF9">
          <w:rPr>
            <w:webHidden/>
          </w:rPr>
          <w:tab/>
        </w:r>
        <w:r w:rsidR="00385CF9">
          <w:rPr>
            <w:webHidden/>
          </w:rPr>
          <w:fldChar w:fldCharType="begin"/>
        </w:r>
        <w:r w:rsidR="00385CF9">
          <w:rPr>
            <w:webHidden/>
          </w:rPr>
          <w:instrText xml:space="preserve"> PAGEREF _Toc37951708 \h </w:instrText>
        </w:r>
        <w:r w:rsidR="00385CF9">
          <w:rPr>
            <w:webHidden/>
          </w:rPr>
        </w:r>
        <w:r w:rsidR="00385CF9">
          <w:rPr>
            <w:webHidden/>
          </w:rPr>
          <w:fldChar w:fldCharType="separate"/>
        </w:r>
        <w:r w:rsidR="00FE0ED0">
          <w:rPr>
            <w:webHidden/>
          </w:rPr>
          <w:t>174</w:t>
        </w:r>
        <w:r w:rsidR="00385CF9">
          <w:rPr>
            <w:webHidden/>
          </w:rPr>
          <w:fldChar w:fldCharType="end"/>
        </w:r>
      </w:hyperlink>
    </w:p>
    <w:p w14:paraId="63A0773A" w14:textId="1A014172"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09" w:history="1">
        <w:r w:rsidR="00385CF9" w:rsidRPr="001B6430">
          <w:rPr>
            <w:rStyle w:val="Lienhypertexte"/>
          </w:rPr>
          <w:t>Formulaire FIN – 3.3</w:t>
        </w:r>
        <w:r w:rsidR="00385CF9">
          <w:rPr>
            <w:webHidden/>
          </w:rPr>
          <w:tab/>
        </w:r>
        <w:r w:rsidR="00385CF9">
          <w:rPr>
            <w:webHidden/>
          </w:rPr>
          <w:fldChar w:fldCharType="begin"/>
        </w:r>
        <w:r w:rsidR="00385CF9">
          <w:rPr>
            <w:webHidden/>
          </w:rPr>
          <w:instrText xml:space="preserve"> PAGEREF _Toc37951709 \h </w:instrText>
        </w:r>
        <w:r w:rsidR="00385CF9">
          <w:rPr>
            <w:webHidden/>
          </w:rPr>
        </w:r>
        <w:r w:rsidR="00385CF9">
          <w:rPr>
            <w:webHidden/>
          </w:rPr>
          <w:fldChar w:fldCharType="separate"/>
        </w:r>
        <w:r w:rsidR="00FE0ED0">
          <w:rPr>
            <w:webHidden/>
          </w:rPr>
          <w:t>175</w:t>
        </w:r>
        <w:r w:rsidR="00385CF9">
          <w:rPr>
            <w:webHidden/>
          </w:rPr>
          <w:fldChar w:fldCharType="end"/>
        </w:r>
      </w:hyperlink>
    </w:p>
    <w:p w14:paraId="1E0ACAB5" w14:textId="42211789"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0" w:history="1">
        <w:r w:rsidR="00385CF9" w:rsidRPr="001B6430">
          <w:rPr>
            <w:rStyle w:val="Lienhypertexte"/>
          </w:rPr>
          <w:t>Ressources financières</w:t>
        </w:r>
        <w:r w:rsidR="00385CF9">
          <w:rPr>
            <w:webHidden/>
          </w:rPr>
          <w:tab/>
        </w:r>
        <w:r w:rsidR="00385CF9">
          <w:rPr>
            <w:webHidden/>
          </w:rPr>
          <w:fldChar w:fldCharType="begin"/>
        </w:r>
        <w:r w:rsidR="00385CF9">
          <w:rPr>
            <w:webHidden/>
          </w:rPr>
          <w:instrText xml:space="preserve"> PAGEREF _Toc37951710 \h </w:instrText>
        </w:r>
        <w:r w:rsidR="00385CF9">
          <w:rPr>
            <w:webHidden/>
          </w:rPr>
        </w:r>
        <w:r w:rsidR="00385CF9">
          <w:rPr>
            <w:webHidden/>
          </w:rPr>
          <w:fldChar w:fldCharType="separate"/>
        </w:r>
        <w:r w:rsidR="00FE0ED0">
          <w:rPr>
            <w:webHidden/>
          </w:rPr>
          <w:t>175</w:t>
        </w:r>
        <w:r w:rsidR="00385CF9">
          <w:rPr>
            <w:webHidden/>
          </w:rPr>
          <w:fldChar w:fldCharType="end"/>
        </w:r>
      </w:hyperlink>
    </w:p>
    <w:p w14:paraId="1F0F450B" w14:textId="2911FB86"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1" w:history="1">
        <w:r w:rsidR="00385CF9" w:rsidRPr="001B6430">
          <w:rPr>
            <w:rStyle w:val="Lienhypertexte"/>
          </w:rPr>
          <w:t>Formulaire EXP – 4.1</w:t>
        </w:r>
        <w:r w:rsidR="00385CF9">
          <w:rPr>
            <w:webHidden/>
          </w:rPr>
          <w:tab/>
        </w:r>
        <w:r w:rsidR="00385CF9">
          <w:rPr>
            <w:webHidden/>
          </w:rPr>
          <w:fldChar w:fldCharType="begin"/>
        </w:r>
        <w:r w:rsidR="00385CF9">
          <w:rPr>
            <w:webHidden/>
          </w:rPr>
          <w:instrText xml:space="preserve"> PAGEREF _Toc37951711 \h </w:instrText>
        </w:r>
        <w:r w:rsidR="00385CF9">
          <w:rPr>
            <w:webHidden/>
          </w:rPr>
        </w:r>
        <w:r w:rsidR="00385CF9">
          <w:rPr>
            <w:webHidden/>
          </w:rPr>
          <w:fldChar w:fldCharType="separate"/>
        </w:r>
        <w:r w:rsidR="00FE0ED0">
          <w:rPr>
            <w:webHidden/>
          </w:rPr>
          <w:t>176</w:t>
        </w:r>
        <w:r w:rsidR="00385CF9">
          <w:rPr>
            <w:webHidden/>
          </w:rPr>
          <w:fldChar w:fldCharType="end"/>
        </w:r>
      </w:hyperlink>
    </w:p>
    <w:p w14:paraId="27D86ED2" w14:textId="534084EC"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2" w:history="1">
        <w:r w:rsidR="00385CF9" w:rsidRPr="001B6430">
          <w:rPr>
            <w:rStyle w:val="Lienhypertexte"/>
          </w:rPr>
          <w:t>Expérience générale de construction</w:t>
        </w:r>
        <w:r w:rsidR="00385CF9">
          <w:rPr>
            <w:webHidden/>
          </w:rPr>
          <w:tab/>
        </w:r>
        <w:r w:rsidR="00385CF9">
          <w:rPr>
            <w:webHidden/>
          </w:rPr>
          <w:fldChar w:fldCharType="begin"/>
        </w:r>
        <w:r w:rsidR="00385CF9">
          <w:rPr>
            <w:webHidden/>
          </w:rPr>
          <w:instrText xml:space="preserve"> PAGEREF _Toc37951712 \h </w:instrText>
        </w:r>
        <w:r w:rsidR="00385CF9">
          <w:rPr>
            <w:webHidden/>
          </w:rPr>
        </w:r>
        <w:r w:rsidR="00385CF9">
          <w:rPr>
            <w:webHidden/>
          </w:rPr>
          <w:fldChar w:fldCharType="separate"/>
        </w:r>
        <w:r w:rsidR="00FE0ED0">
          <w:rPr>
            <w:webHidden/>
          </w:rPr>
          <w:t>176</w:t>
        </w:r>
        <w:r w:rsidR="00385CF9">
          <w:rPr>
            <w:webHidden/>
          </w:rPr>
          <w:fldChar w:fldCharType="end"/>
        </w:r>
      </w:hyperlink>
    </w:p>
    <w:p w14:paraId="35202E21" w14:textId="2FF2F571"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3" w:history="1">
        <w:r w:rsidR="00385CF9" w:rsidRPr="001B6430">
          <w:rPr>
            <w:rStyle w:val="Lienhypertexte"/>
          </w:rPr>
          <w:t>Formulaire EXP – 4.2 (a)</w:t>
        </w:r>
        <w:r w:rsidR="00385CF9">
          <w:rPr>
            <w:webHidden/>
          </w:rPr>
          <w:tab/>
        </w:r>
        <w:r w:rsidR="00385CF9">
          <w:rPr>
            <w:webHidden/>
          </w:rPr>
          <w:fldChar w:fldCharType="begin"/>
        </w:r>
        <w:r w:rsidR="00385CF9">
          <w:rPr>
            <w:webHidden/>
          </w:rPr>
          <w:instrText xml:space="preserve"> PAGEREF _Toc37951713 \h </w:instrText>
        </w:r>
        <w:r w:rsidR="00385CF9">
          <w:rPr>
            <w:webHidden/>
          </w:rPr>
        </w:r>
        <w:r w:rsidR="00385CF9">
          <w:rPr>
            <w:webHidden/>
          </w:rPr>
          <w:fldChar w:fldCharType="separate"/>
        </w:r>
        <w:r w:rsidR="00FE0ED0">
          <w:rPr>
            <w:webHidden/>
          </w:rPr>
          <w:t>178</w:t>
        </w:r>
        <w:r w:rsidR="00385CF9">
          <w:rPr>
            <w:webHidden/>
          </w:rPr>
          <w:fldChar w:fldCharType="end"/>
        </w:r>
      </w:hyperlink>
    </w:p>
    <w:p w14:paraId="2E96788A" w14:textId="356ADF10"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4" w:history="1">
        <w:r w:rsidR="00385CF9" w:rsidRPr="001B6430">
          <w:rPr>
            <w:rStyle w:val="Lienhypertexte"/>
          </w:rPr>
          <w:t>Expérience spécifique en tant qu’Entrepreneur ou Ensemblier</w:t>
        </w:r>
        <w:r w:rsidR="00385CF9">
          <w:rPr>
            <w:webHidden/>
          </w:rPr>
          <w:tab/>
        </w:r>
        <w:r w:rsidR="00385CF9">
          <w:rPr>
            <w:webHidden/>
          </w:rPr>
          <w:fldChar w:fldCharType="begin"/>
        </w:r>
        <w:r w:rsidR="00385CF9">
          <w:rPr>
            <w:webHidden/>
          </w:rPr>
          <w:instrText xml:space="preserve"> PAGEREF _Toc37951714 \h </w:instrText>
        </w:r>
        <w:r w:rsidR="00385CF9">
          <w:rPr>
            <w:webHidden/>
          </w:rPr>
        </w:r>
        <w:r w:rsidR="00385CF9">
          <w:rPr>
            <w:webHidden/>
          </w:rPr>
          <w:fldChar w:fldCharType="separate"/>
        </w:r>
        <w:r w:rsidR="00FE0ED0">
          <w:rPr>
            <w:webHidden/>
          </w:rPr>
          <w:t>178</w:t>
        </w:r>
        <w:r w:rsidR="00385CF9">
          <w:rPr>
            <w:webHidden/>
          </w:rPr>
          <w:fldChar w:fldCharType="end"/>
        </w:r>
      </w:hyperlink>
    </w:p>
    <w:p w14:paraId="5D9B03B9" w14:textId="0B3372D0"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5" w:history="1">
        <w:r w:rsidR="00385CF9" w:rsidRPr="001B6430">
          <w:rPr>
            <w:rStyle w:val="Lienhypertexte"/>
          </w:rPr>
          <w:t>Formulaire EXP – 4.2 (b)</w:t>
        </w:r>
        <w:r w:rsidR="00385CF9">
          <w:rPr>
            <w:webHidden/>
          </w:rPr>
          <w:tab/>
        </w:r>
        <w:r w:rsidR="00385CF9">
          <w:rPr>
            <w:webHidden/>
          </w:rPr>
          <w:fldChar w:fldCharType="begin"/>
        </w:r>
        <w:r w:rsidR="00385CF9">
          <w:rPr>
            <w:webHidden/>
          </w:rPr>
          <w:instrText xml:space="preserve"> PAGEREF _Toc37951715 \h </w:instrText>
        </w:r>
        <w:r w:rsidR="00385CF9">
          <w:rPr>
            <w:webHidden/>
          </w:rPr>
        </w:r>
        <w:r w:rsidR="00385CF9">
          <w:rPr>
            <w:webHidden/>
          </w:rPr>
          <w:fldChar w:fldCharType="separate"/>
        </w:r>
        <w:r w:rsidR="00FE0ED0">
          <w:rPr>
            <w:webHidden/>
          </w:rPr>
          <w:t>180</w:t>
        </w:r>
        <w:r w:rsidR="00385CF9">
          <w:rPr>
            <w:webHidden/>
          </w:rPr>
          <w:fldChar w:fldCharType="end"/>
        </w:r>
      </w:hyperlink>
    </w:p>
    <w:p w14:paraId="1EEAB5E3" w14:textId="459DF1A1" w:rsidR="00385CF9" w:rsidRDefault="00D24E38">
      <w:pPr>
        <w:pStyle w:val="TM2"/>
        <w:rPr>
          <w:rFonts w:asciiTheme="minorHAnsi" w:eastAsiaTheme="minorEastAsia" w:hAnsiTheme="minorHAnsi" w:cstheme="minorBidi"/>
          <w:sz w:val="22"/>
          <w:szCs w:val="22"/>
          <w:lang w:val="en-US" w:eastAsia="en-US"/>
        </w:rPr>
      </w:pPr>
      <w:r>
        <w:t xml:space="preserve">      </w:t>
      </w:r>
      <w:hyperlink w:anchor="_Toc37951716" w:history="1">
        <w:r w:rsidR="00385CF9" w:rsidRPr="001B6430">
          <w:rPr>
            <w:rStyle w:val="Lienhypertexte"/>
          </w:rPr>
          <w:t>Expérience spécifique de construction dans les activités clés</w:t>
        </w:r>
        <w:r w:rsidR="00385CF9">
          <w:rPr>
            <w:webHidden/>
          </w:rPr>
          <w:tab/>
        </w:r>
        <w:r w:rsidR="00385CF9">
          <w:rPr>
            <w:webHidden/>
          </w:rPr>
          <w:fldChar w:fldCharType="begin"/>
        </w:r>
        <w:r w:rsidR="00385CF9">
          <w:rPr>
            <w:webHidden/>
          </w:rPr>
          <w:instrText xml:space="preserve"> PAGEREF _Toc37951716 \h </w:instrText>
        </w:r>
        <w:r w:rsidR="00385CF9">
          <w:rPr>
            <w:webHidden/>
          </w:rPr>
        </w:r>
        <w:r w:rsidR="00385CF9">
          <w:rPr>
            <w:webHidden/>
          </w:rPr>
          <w:fldChar w:fldCharType="separate"/>
        </w:r>
        <w:r w:rsidR="00FE0ED0">
          <w:rPr>
            <w:webHidden/>
          </w:rPr>
          <w:t>180</w:t>
        </w:r>
        <w:r w:rsidR="00385CF9">
          <w:rPr>
            <w:webHidden/>
          </w:rPr>
          <w:fldChar w:fldCharType="end"/>
        </w:r>
      </w:hyperlink>
    </w:p>
    <w:p w14:paraId="2D508B99" w14:textId="12295FEF" w:rsidR="00A11C07" w:rsidRPr="00EF2D33" w:rsidRDefault="005D4FB6" w:rsidP="00672872">
      <w:pPr>
        <w:ind w:left="0" w:firstLine="0"/>
      </w:pPr>
      <w:r w:rsidRPr="00EF2D33">
        <w:fldChar w:fldCharType="end"/>
      </w:r>
      <w:r w:rsidR="006F40D1">
        <w:t xml:space="preserve">          </w:t>
      </w:r>
      <w:r w:rsidR="00672872" w:rsidRPr="00672872">
        <w:t xml:space="preserve"> Expérience spécifique dans la gestion des aspects ES</w:t>
      </w:r>
      <w:r w:rsidR="006F40D1">
        <w:t>………………………………………</w:t>
      </w:r>
      <w:proofErr w:type="gramStart"/>
      <w:r w:rsidR="006F40D1">
        <w:t>…….</w:t>
      </w:r>
      <w:proofErr w:type="gramEnd"/>
      <w:r w:rsidR="006F40D1">
        <w:t>.114</w:t>
      </w:r>
      <w:r w:rsidR="00A11C07" w:rsidRPr="00EF2D33">
        <w:br w:type="page"/>
      </w:r>
    </w:p>
    <w:tbl>
      <w:tblPr>
        <w:tblW w:w="0" w:type="auto"/>
        <w:tblLayout w:type="fixed"/>
        <w:tblLook w:val="0000" w:firstRow="0" w:lastRow="0" w:firstColumn="0" w:lastColumn="0" w:noHBand="0" w:noVBand="0"/>
      </w:tblPr>
      <w:tblGrid>
        <w:gridCol w:w="9198"/>
      </w:tblGrid>
      <w:tr w:rsidR="000A450A" w:rsidRPr="00EF2D33" w14:paraId="06996DE0" w14:textId="77777777" w:rsidTr="00741B8A">
        <w:trPr>
          <w:trHeight w:val="426"/>
        </w:trPr>
        <w:tc>
          <w:tcPr>
            <w:tcW w:w="9198" w:type="dxa"/>
            <w:tcBorders>
              <w:top w:val="nil"/>
              <w:left w:val="nil"/>
              <w:bottom w:val="single" w:sz="4" w:space="0" w:color="auto"/>
              <w:right w:val="nil"/>
            </w:tcBorders>
          </w:tcPr>
          <w:p w14:paraId="06084706" w14:textId="77777777" w:rsidR="00412BB8" w:rsidRPr="00EF2D33" w:rsidRDefault="00B925BF" w:rsidP="00741B8A">
            <w:pPr>
              <w:pStyle w:val="00SectionIVTitle"/>
              <w:rPr>
                <w:i/>
                <w:szCs w:val="24"/>
              </w:rPr>
            </w:pPr>
            <w:bookmarkStart w:id="450" w:name="_Toc478838289"/>
            <w:bookmarkStart w:id="451" w:name="_Toc37951678"/>
            <w:bookmarkStart w:id="452" w:name="_Toc327863856"/>
            <w:bookmarkStart w:id="453" w:name="_Toc461854736"/>
            <w:r w:rsidRPr="00EF2D33">
              <w:lastRenderedPageBreak/>
              <w:t xml:space="preserve">Lettre de </w:t>
            </w:r>
            <w:r w:rsidR="000A450A" w:rsidRPr="00EF2D33">
              <w:t>Soumission</w:t>
            </w:r>
            <w:bookmarkEnd w:id="450"/>
            <w:bookmarkEnd w:id="451"/>
            <w:r w:rsidR="000A450A" w:rsidRPr="00EF2D33">
              <w:t xml:space="preserve"> </w:t>
            </w:r>
            <w:bookmarkEnd w:id="452"/>
            <w:bookmarkEnd w:id="453"/>
          </w:p>
        </w:tc>
      </w:tr>
      <w:tr w:rsidR="00B925BF" w:rsidRPr="00EF2D33" w14:paraId="13568E3E"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4718E2CC" w14:textId="77777777" w:rsidR="00B925BF" w:rsidRPr="00EF2D33" w:rsidRDefault="00B925BF" w:rsidP="002B3FD2">
            <w:pPr>
              <w:tabs>
                <w:tab w:val="right" w:pos="9000"/>
              </w:tabs>
              <w:suppressAutoHyphens/>
              <w:ind w:left="0" w:firstLine="0"/>
              <w:rPr>
                <w:i/>
                <w:iCs/>
                <w:szCs w:val="24"/>
              </w:rPr>
            </w:pPr>
            <w:r w:rsidRPr="00EF2D33">
              <w:rPr>
                <w:i/>
                <w:iCs/>
                <w:szCs w:val="24"/>
              </w:rPr>
              <w:t>INSTRUCTIONS AUX SOUMISSIONNAIRES</w:t>
            </w:r>
            <w:r w:rsidR="00135963" w:rsidRPr="00EF2D33">
              <w:rPr>
                <w:i/>
                <w:iCs/>
                <w:szCs w:val="24"/>
              </w:rPr>
              <w:t> :</w:t>
            </w:r>
            <w:r w:rsidRPr="00EF2D33">
              <w:rPr>
                <w:i/>
                <w:iCs/>
                <w:szCs w:val="24"/>
              </w:rPr>
              <w:t xml:space="preserve"> SUPPRIMER CE CARTOUCHE APRES AVOIR REMPLI LE FORMULAIRE</w:t>
            </w:r>
          </w:p>
          <w:p w14:paraId="20C17D55" w14:textId="77777777" w:rsidR="00B925BF" w:rsidRPr="00EF2D33" w:rsidRDefault="00B925BF" w:rsidP="002B3FD2">
            <w:pPr>
              <w:tabs>
                <w:tab w:val="right" w:pos="9000"/>
              </w:tabs>
              <w:suppressAutoHyphens/>
              <w:ind w:left="0" w:firstLine="0"/>
              <w:rPr>
                <w:i/>
                <w:iCs/>
                <w:szCs w:val="24"/>
              </w:rPr>
            </w:pPr>
            <w:r w:rsidRPr="00EF2D33">
              <w:rPr>
                <w:i/>
                <w:iCs/>
                <w:szCs w:val="24"/>
              </w:rPr>
              <w:t>Le Soumissionnaire devra remplir la lettre ci-dessous avec son entête, indiquant clairement le nom et l’adresse commerciale complets.</w:t>
            </w:r>
          </w:p>
          <w:p w14:paraId="39F1FBD3" w14:textId="77777777" w:rsidR="00B925BF" w:rsidRPr="00EF2D33" w:rsidRDefault="00B925BF" w:rsidP="00741B8A">
            <w:pPr>
              <w:tabs>
                <w:tab w:val="right" w:pos="9000"/>
              </w:tabs>
              <w:suppressAutoHyphens/>
              <w:spacing w:after="120"/>
              <w:ind w:left="0" w:firstLine="0"/>
              <w:rPr>
                <w:szCs w:val="24"/>
              </w:rPr>
            </w:pPr>
            <w:r w:rsidRPr="00EF2D33">
              <w:rPr>
                <w:i/>
                <w:iCs/>
                <w:szCs w:val="24"/>
              </w:rPr>
              <w:t>Notes</w:t>
            </w:r>
            <w:r w:rsidR="00135963" w:rsidRPr="00EF2D33">
              <w:rPr>
                <w:i/>
                <w:iCs/>
                <w:szCs w:val="24"/>
              </w:rPr>
              <w:t> :</w:t>
            </w:r>
            <w:r w:rsidRPr="00EF2D33">
              <w:rPr>
                <w:i/>
                <w:iCs/>
                <w:szCs w:val="24"/>
              </w:rPr>
              <w:t xml:space="preserve"> le texte en italiques est destiné à faciliter la préparation des formulaires et devra être supprimé dans les formulaires d’offres</w:t>
            </w:r>
            <w:r w:rsidR="00741B8A" w:rsidRPr="00EF2D33">
              <w:rPr>
                <w:i/>
                <w:iCs/>
                <w:szCs w:val="24"/>
              </w:rPr>
              <w:t>.</w:t>
            </w:r>
          </w:p>
        </w:tc>
      </w:tr>
    </w:tbl>
    <w:p w14:paraId="7A9BAA06" w14:textId="77777777" w:rsidR="00741B8A" w:rsidRPr="00EF2D33" w:rsidRDefault="00741B8A" w:rsidP="005B22EE">
      <w:pPr>
        <w:suppressAutoHyphens/>
        <w:spacing w:before="120" w:after="120"/>
        <w:jc w:val="left"/>
        <w:rPr>
          <w:szCs w:val="24"/>
        </w:rPr>
      </w:pPr>
    </w:p>
    <w:p w14:paraId="115D512F" w14:textId="77777777" w:rsidR="00C945E6" w:rsidRPr="00C945E6" w:rsidRDefault="00C945E6" w:rsidP="00C945E6">
      <w:pPr>
        <w:suppressAutoHyphens/>
        <w:spacing w:after="0"/>
        <w:ind w:left="578" w:hanging="578"/>
        <w:jc w:val="left"/>
        <w:rPr>
          <w:szCs w:val="24"/>
        </w:rPr>
      </w:pPr>
      <w:bookmarkStart w:id="454" w:name="_Toc446329300"/>
      <w:bookmarkStart w:id="455" w:name="_Toc473887064"/>
      <w:bookmarkStart w:id="456" w:name="_Toc488658181"/>
      <w:bookmarkStart w:id="457" w:name="_Toc438013346"/>
      <w:r w:rsidRPr="00C945E6">
        <w:rPr>
          <w:b/>
          <w:szCs w:val="24"/>
        </w:rPr>
        <w:t>Date de soumission :</w:t>
      </w:r>
      <w:r w:rsidRPr="00C945E6">
        <w:rPr>
          <w:szCs w:val="24"/>
        </w:rPr>
        <w:t xml:space="preserve"> </w:t>
      </w:r>
      <w:r w:rsidRPr="00C945E6">
        <w:rPr>
          <w:i/>
          <w:iCs/>
          <w:szCs w:val="24"/>
        </w:rPr>
        <w:t>[insérer la date (jour, mois, année) de remise de l’offre]</w:t>
      </w:r>
    </w:p>
    <w:p w14:paraId="440026E8" w14:textId="77777777" w:rsidR="00C945E6" w:rsidRPr="00C945E6" w:rsidRDefault="00C945E6" w:rsidP="00C945E6">
      <w:pPr>
        <w:suppressAutoHyphens/>
        <w:spacing w:after="0"/>
        <w:ind w:left="578" w:right="72" w:hanging="578"/>
        <w:jc w:val="left"/>
        <w:rPr>
          <w:szCs w:val="24"/>
        </w:rPr>
      </w:pPr>
      <w:r w:rsidRPr="00C945E6">
        <w:rPr>
          <w:b/>
          <w:szCs w:val="24"/>
        </w:rPr>
        <w:t>AO No. :</w:t>
      </w:r>
      <w:r w:rsidRPr="00C945E6">
        <w:rPr>
          <w:szCs w:val="24"/>
        </w:rPr>
        <w:t xml:space="preserve"> </w:t>
      </w:r>
      <w:r w:rsidRPr="00C945E6">
        <w:rPr>
          <w:bCs/>
          <w:i/>
          <w:iCs/>
          <w:szCs w:val="24"/>
        </w:rPr>
        <w:t>[insérer le numéro de l’Appel d’Offres]</w:t>
      </w:r>
    </w:p>
    <w:p w14:paraId="54E159E9" w14:textId="77777777" w:rsidR="00C945E6" w:rsidRPr="00C945E6" w:rsidRDefault="00C945E6" w:rsidP="00C945E6">
      <w:pPr>
        <w:tabs>
          <w:tab w:val="right" w:pos="9000"/>
        </w:tabs>
        <w:suppressAutoHyphens/>
        <w:spacing w:after="0"/>
        <w:ind w:left="578" w:hanging="578"/>
        <w:jc w:val="left"/>
        <w:rPr>
          <w:bCs/>
          <w:i/>
          <w:iCs/>
          <w:szCs w:val="24"/>
        </w:rPr>
      </w:pPr>
      <w:r w:rsidRPr="00C945E6">
        <w:rPr>
          <w:b/>
          <w:szCs w:val="24"/>
        </w:rPr>
        <w:t xml:space="preserve">Variante No. : </w:t>
      </w:r>
      <w:r w:rsidRPr="00C945E6">
        <w:rPr>
          <w:bCs/>
          <w:i/>
          <w:iCs/>
          <w:szCs w:val="24"/>
        </w:rPr>
        <w:t>[insérer le numéro d’identification si cette offre est proposée pour une variante]</w:t>
      </w:r>
    </w:p>
    <w:p w14:paraId="6443325C" w14:textId="77777777" w:rsidR="00C945E6" w:rsidRPr="00C945E6" w:rsidRDefault="00C945E6" w:rsidP="00C945E6">
      <w:pPr>
        <w:suppressAutoHyphens/>
        <w:spacing w:after="0"/>
        <w:ind w:left="578" w:hanging="578"/>
        <w:rPr>
          <w:szCs w:val="24"/>
        </w:rPr>
      </w:pPr>
    </w:p>
    <w:p w14:paraId="00EFD0C9" w14:textId="77777777" w:rsidR="00C945E6" w:rsidRPr="00C945E6" w:rsidRDefault="00C945E6" w:rsidP="00C945E6">
      <w:pPr>
        <w:suppressAutoHyphens/>
        <w:rPr>
          <w:szCs w:val="24"/>
        </w:rPr>
      </w:pPr>
      <w:r w:rsidRPr="00C945E6">
        <w:rPr>
          <w:szCs w:val="24"/>
        </w:rPr>
        <w:t xml:space="preserve">À : </w:t>
      </w:r>
      <w:r w:rsidRPr="00C945E6">
        <w:rPr>
          <w:b/>
          <w:bCs/>
          <w:i/>
          <w:iCs/>
          <w:szCs w:val="24"/>
        </w:rPr>
        <w:t>[insérer le nom complet du Maître d’Ouvrage]</w:t>
      </w:r>
    </w:p>
    <w:p w14:paraId="0B296EF0" w14:textId="77777777" w:rsidR="00C945E6" w:rsidRPr="00C945E6" w:rsidRDefault="00C945E6" w:rsidP="00C945E6">
      <w:pPr>
        <w:rPr>
          <w:rFonts w:asciiTheme="majorBidi" w:hAnsiTheme="majorBidi" w:cstheme="majorBidi"/>
        </w:rPr>
      </w:pPr>
      <w:r w:rsidRPr="00C945E6">
        <w:rPr>
          <w:rFonts w:asciiTheme="majorBidi" w:hAnsiTheme="majorBidi" w:cstheme="majorBidi"/>
        </w:rPr>
        <w:t>Nous, les soussignés </w:t>
      </w:r>
      <w:proofErr w:type="gramStart"/>
      <w:r w:rsidRPr="00C945E6">
        <w:rPr>
          <w:rFonts w:asciiTheme="majorBidi" w:hAnsiTheme="majorBidi" w:cstheme="majorBidi"/>
        </w:rPr>
        <w:t>attestons</w:t>
      </w:r>
      <w:proofErr w:type="gramEnd"/>
      <w:r w:rsidRPr="00C945E6">
        <w:rPr>
          <w:rFonts w:asciiTheme="majorBidi" w:hAnsiTheme="majorBidi" w:cstheme="majorBidi"/>
        </w:rPr>
        <w:t xml:space="preserve"> que : </w:t>
      </w:r>
    </w:p>
    <w:p w14:paraId="4F919E57" w14:textId="77777777" w:rsidR="00C945E6" w:rsidRPr="00C945E6" w:rsidRDefault="00C945E6" w:rsidP="00C945E6">
      <w:pPr>
        <w:numPr>
          <w:ilvl w:val="0"/>
          <w:numId w:val="20"/>
        </w:numPr>
        <w:tabs>
          <w:tab w:val="left" w:pos="360"/>
          <w:tab w:val="right" w:pos="9000"/>
        </w:tabs>
        <w:ind w:left="364"/>
        <w:rPr>
          <w:rFonts w:asciiTheme="majorBidi" w:hAnsiTheme="majorBidi" w:cstheme="majorBidi"/>
        </w:rPr>
      </w:pPr>
      <w:r w:rsidRPr="00C945E6">
        <w:rPr>
          <w:rFonts w:asciiTheme="majorBidi" w:hAnsiTheme="majorBidi" w:cstheme="majorBidi"/>
          <w:b/>
        </w:rPr>
        <w:t xml:space="preserve">Pas de </w:t>
      </w:r>
      <w:proofErr w:type="gramStart"/>
      <w:r w:rsidRPr="00C945E6">
        <w:rPr>
          <w:rFonts w:asciiTheme="majorBidi" w:hAnsiTheme="majorBidi" w:cstheme="majorBidi"/>
          <w:b/>
        </w:rPr>
        <w:t>réserves</w:t>
      </w:r>
      <w:r w:rsidRPr="00C945E6">
        <w:rPr>
          <w:rFonts w:asciiTheme="majorBidi" w:hAnsiTheme="majorBidi" w:cstheme="majorBidi"/>
        </w:rPr>
        <w:t>:</w:t>
      </w:r>
      <w:proofErr w:type="gramEnd"/>
      <w:r w:rsidRPr="00C945E6">
        <w:rPr>
          <w:rFonts w:asciiTheme="majorBidi" w:hAnsiTheme="majorBidi" w:cstheme="majorBidi"/>
        </w:rPr>
        <w:t xml:space="preserve"> nous avons examiné le Dossier d’Appel d’Offres, y compris l’additif/ les additifs No. : </w:t>
      </w:r>
      <w:r w:rsidRPr="00C945E6">
        <w:rPr>
          <w:rFonts w:asciiTheme="majorBidi" w:hAnsiTheme="majorBidi" w:cstheme="majorBidi"/>
          <w:bCs/>
          <w:i/>
          <w:iCs/>
        </w:rPr>
        <w:t>[insérer les numéros et date</w:t>
      </w:r>
      <w:r w:rsidRPr="00C945E6">
        <w:rPr>
          <w:rFonts w:asciiTheme="majorBidi" w:hAnsiTheme="majorBidi" w:cstheme="majorBidi"/>
        </w:rPr>
        <w:t> ;</w:t>
      </w:r>
    </w:p>
    <w:p w14:paraId="20745AF1" w14:textId="77777777" w:rsidR="00C945E6" w:rsidRPr="00C945E6" w:rsidRDefault="00C945E6" w:rsidP="00C945E6">
      <w:pPr>
        <w:numPr>
          <w:ilvl w:val="0"/>
          <w:numId w:val="20"/>
        </w:numPr>
        <w:ind w:left="364"/>
        <w:rPr>
          <w:rFonts w:asciiTheme="majorBidi" w:hAnsiTheme="majorBidi" w:cstheme="majorBidi"/>
        </w:rPr>
      </w:pPr>
      <w:r w:rsidRPr="00C945E6">
        <w:rPr>
          <w:rFonts w:asciiTheme="majorBidi" w:hAnsiTheme="majorBidi" w:cstheme="majorBidi"/>
          <w:b/>
        </w:rPr>
        <w:t>Eligibilité </w:t>
      </w:r>
      <w:r w:rsidRPr="00C945E6">
        <w:rPr>
          <w:rFonts w:asciiTheme="majorBidi" w:hAnsiTheme="majorBidi" w:cstheme="majorBidi"/>
        </w:rPr>
        <w:t xml:space="preserve">: nous remplissons les critères d’éligibilité et nous n’avons pas de conflit d’intérêt tels que définis à l’article 4 des IS ; </w:t>
      </w:r>
    </w:p>
    <w:p w14:paraId="2AD19DED" w14:textId="77777777" w:rsidR="00C945E6" w:rsidRPr="00C945E6" w:rsidRDefault="00C945E6" w:rsidP="00C945E6">
      <w:pPr>
        <w:numPr>
          <w:ilvl w:val="0"/>
          <w:numId w:val="20"/>
        </w:numPr>
        <w:ind w:left="364"/>
        <w:rPr>
          <w:rFonts w:asciiTheme="majorBidi" w:hAnsiTheme="majorBidi" w:cstheme="majorBidi"/>
        </w:rPr>
      </w:pPr>
      <w:r w:rsidRPr="00C945E6">
        <w:rPr>
          <w:rFonts w:asciiTheme="majorBidi" w:hAnsiTheme="majorBidi" w:cstheme="majorBidi"/>
          <w:b/>
        </w:rPr>
        <w:t xml:space="preserve">Déclaration de garantie </w:t>
      </w:r>
      <w:proofErr w:type="gramStart"/>
      <w:r w:rsidRPr="00C945E6">
        <w:rPr>
          <w:rFonts w:asciiTheme="majorBidi" w:hAnsiTheme="majorBidi" w:cstheme="majorBidi"/>
          <w:b/>
        </w:rPr>
        <w:t>d’offre</w:t>
      </w:r>
      <w:r w:rsidRPr="00C945E6">
        <w:rPr>
          <w:rFonts w:asciiTheme="majorBidi" w:hAnsiTheme="majorBidi" w:cstheme="majorBidi"/>
        </w:rPr>
        <w:t>:</w:t>
      </w:r>
      <w:proofErr w:type="gramEnd"/>
      <w:r w:rsidRPr="00C945E6">
        <w:rPr>
          <w:rFonts w:asciiTheme="majorBidi" w:hAnsiTheme="majorBidi" w:cstheme="majorBidi"/>
        </w:rPr>
        <w:t xml:space="preserve"> nous n’avons pas été exclus par le Maître d’Ouvrage sur la base de la mise en œuvre de la déclaration de garantie d’offre telle que prévue à l’article 4.6 des IS ;</w:t>
      </w:r>
    </w:p>
    <w:p w14:paraId="46A466C9" w14:textId="77777777" w:rsidR="00C945E6" w:rsidRPr="00C945E6" w:rsidRDefault="00C945E6" w:rsidP="00C945E6">
      <w:pPr>
        <w:numPr>
          <w:ilvl w:val="0"/>
          <w:numId w:val="20"/>
        </w:numPr>
        <w:tabs>
          <w:tab w:val="right" w:pos="9000"/>
        </w:tabs>
        <w:ind w:left="990" w:hanging="570"/>
      </w:pPr>
      <w:r w:rsidRPr="00C945E6">
        <w:rPr>
          <w:b/>
          <w:bCs/>
        </w:rPr>
        <w:t>Exploitation et Abus Sexuels (EAS) et/ou Harcèlement Sexuel (HS)</w:t>
      </w:r>
      <w:r w:rsidRPr="00C945E6">
        <w:t xml:space="preserve"> : </w:t>
      </w:r>
      <w:r w:rsidRPr="00C945E6">
        <w:rPr>
          <w:i/>
          <w:iCs/>
        </w:rPr>
        <w:t>[sélectionner l’option appropriée parmi les alinéas (i) à (v) ci-dessous et supprimer les autres].</w:t>
      </w:r>
    </w:p>
    <w:p w14:paraId="2C08171F" w14:textId="77777777" w:rsidR="00C945E6" w:rsidRPr="00C945E6" w:rsidRDefault="00C945E6" w:rsidP="00C945E6">
      <w:pPr>
        <w:suppressAutoHyphens/>
        <w:spacing w:after="120"/>
        <w:ind w:left="360" w:firstLine="0"/>
        <w:rPr>
          <w:bCs/>
          <w:i/>
          <w:iCs/>
          <w:szCs w:val="24"/>
        </w:rPr>
      </w:pPr>
      <w:r w:rsidRPr="00C945E6">
        <w:rPr>
          <w:bCs/>
          <w:i/>
          <w:iCs/>
          <w:szCs w:val="24"/>
          <w:lang w:val="fr"/>
        </w:rPr>
        <w:t xml:space="preserve">Nous [dans le cas d’un GE, insérer : « y compris tous membres du GE »], et l’un de nos sous-traitants : </w:t>
      </w:r>
    </w:p>
    <w:p w14:paraId="4D6BBB88" w14:textId="77777777" w:rsidR="00C945E6" w:rsidRPr="00C945E6" w:rsidRDefault="00C945E6">
      <w:pPr>
        <w:numPr>
          <w:ilvl w:val="0"/>
          <w:numId w:val="128"/>
        </w:numPr>
        <w:tabs>
          <w:tab w:val="right" w:pos="9000"/>
        </w:tabs>
        <w:spacing w:before="120" w:after="120"/>
        <w:contextualSpacing/>
        <w:rPr>
          <w:szCs w:val="24"/>
        </w:rPr>
      </w:pPr>
      <w:r w:rsidRPr="00C945E6">
        <w:rPr>
          <w:szCs w:val="24"/>
          <w:lang w:val="fr"/>
        </w:rPr>
        <w:t>[</w:t>
      </w:r>
      <w:proofErr w:type="gramStart"/>
      <w:r w:rsidRPr="00C945E6">
        <w:rPr>
          <w:szCs w:val="24"/>
          <w:lang w:val="fr"/>
        </w:rPr>
        <w:t>n’avons</w:t>
      </w:r>
      <w:proofErr w:type="gramEnd"/>
      <w:r w:rsidRPr="00C945E6">
        <w:rPr>
          <w:szCs w:val="24"/>
          <w:lang w:val="fr"/>
        </w:rPr>
        <w:t xml:space="preserve"> pas fait l’objet d’une disqualification de la part de la Banque pour non-respect des obligations en matière d’EAS/HS.]</w:t>
      </w:r>
    </w:p>
    <w:p w14:paraId="39061DE2" w14:textId="77777777" w:rsidR="00C945E6" w:rsidRPr="00C945E6" w:rsidRDefault="00C945E6">
      <w:pPr>
        <w:numPr>
          <w:ilvl w:val="0"/>
          <w:numId w:val="128"/>
        </w:numPr>
        <w:tabs>
          <w:tab w:val="right" w:pos="9000"/>
        </w:tabs>
        <w:spacing w:before="120" w:after="120"/>
        <w:contextualSpacing/>
        <w:rPr>
          <w:szCs w:val="24"/>
        </w:rPr>
      </w:pPr>
      <w:r w:rsidRPr="00C945E6">
        <w:rPr>
          <w:szCs w:val="24"/>
          <w:lang w:val="fr"/>
        </w:rPr>
        <w:t>[</w:t>
      </w:r>
      <w:proofErr w:type="gramStart"/>
      <w:r w:rsidRPr="00C945E6">
        <w:rPr>
          <w:szCs w:val="24"/>
          <w:lang w:val="fr"/>
        </w:rPr>
        <w:t>sommes</w:t>
      </w:r>
      <w:proofErr w:type="gramEnd"/>
      <w:r w:rsidRPr="00C945E6">
        <w:rPr>
          <w:szCs w:val="24"/>
          <w:lang w:val="fr"/>
        </w:rPr>
        <w:t xml:space="preserve"> passibles d’une disqualification par la Banque pour non-respect des obligations d’EAS/HS.]</w:t>
      </w:r>
    </w:p>
    <w:p w14:paraId="3AB539E6" w14:textId="77777777" w:rsidR="00C945E6" w:rsidRPr="00C945E6" w:rsidRDefault="00C945E6">
      <w:pPr>
        <w:numPr>
          <w:ilvl w:val="0"/>
          <w:numId w:val="128"/>
        </w:numPr>
        <w:tabs>
          <w:tab w:val="right" w:pos="9000"/>
        </w:tabs>
        <w:spacing w:before="120" w:after="120"/>
        <w:contextualSpacing/>
        <w:rPr>
          <w:szCs w:val="24"/>
        </w:rPr>
      </w:pPr>
      <w:r w:rsidRPr="00C945E6">
        <w:rPr>
          <w:szCs w:val="24"/>
          <w:lang w:val="fr"/>
        </w:rPr>
        <w:t>[</w:t>
      </w:r>
      <w:proofErr w:type="gramStart"/>
      <w:r w:rsidRPr="00C945E6">
        <w:rPr>
          <w:szCs w:val="24"/>
          <w:lang w:val="fr"/>
        </w:rPr>
        <w:t>avons</w:t>
      </w:r>
      <w:proofErr w:type="gramEnd"/>
      <w:r w:rsidRPr="00C945E6">
        <w:rPr>
          <w:szCs w:val="24"/>
          <w:lang w:val="fr"/>
        </w:rPr>
        <w:t xml:space="preserve"> fait l’objet d’une disqualification par la Banque pour non-respect des obligations d’EAS/HS. Une sentence arbitrale sur l’affaire de disqualification a été rendue en notre faveur.]</w:t>
      </w:r>
    </w:p>
    <w:p w14:paraId="557AFB61" w14:textId="77777777" w:rsidR="00C945E6" w:rsidRPr="00C945E6" w:rsidRDefault="00C945E6">
      <w:pPr>
        <w:numPr>
          <w:ilvl w:val="0"/>
          <w:numId w:val="128"/>
        </w:numPr>
        <w:tabs>
          <w:tab w:val="right" w:pos="9000"/>
        </w:tabs>
        <w:spacing w:before="120" w:after="120"/>
        <w:contextualSpacing/>
        <w:rPr>
          <w:szCs w:val="24"/>
        </w:rPr>
      </w:pPr>
      <w:r w:rsidRPr="00C945E6">
        <w:rPr>
          <w:szCs w:val="24"/>
          <w:lang w:val="fr"/>
        </w:rPr>
        <w:t>[</w:t>
      </w:r>
      <w:proofErr w:type="gramStart"/>
      <w:r w:rsidRPr="00C945E6">
        <w:rPr>
          <w:szCs w:val="24"/>
          <w:lang w:val="fr"/>
        </w:rPr>
        <w:t>avons</w:t>
      </w:r>
      <w:proofErr w:type="gramEnd"/>
      <w:r w:rsidRPr="00C945E6">
        <w:rPr>
          <w:szCs w:val="24"/>
          <w:lang w:val="fr"/>
        </w:rPr>
        <w:t xml:space="preserve"> fait l’objet d’une disqualification par la Banque pour non-respect des obligations d’EAS/HS pour une période de deux (2) ans. Par la suite, nous avons fourni et démontré que nous avons une capacité et un engagement adéquats pour nous conformer aux obligations en matière de prévention et d’intervention en matière d’EAS/HS.] </w:t>
      </w:r>
    </w:p>
    <w:p w14:paraId="6A0A955F" w14:textId="77777777" w:rsidR="00C945E6" w:rsidRPr="00C945E6" w:rsidRDefault="00C945E6">
      <w:pPr>
        <w:numPr>
          <w:ilvl w:val="0"/>
          <w:numId w:val="128"/>
        </w:numPr>
        <w:tabs>
          <w:tab w:val="right" w:pos="9000"/>
        </w:tabs>
        <w:spacing w:before="120" w:after="120"/>
        <w:contextualSpacing/>
        <w:rPr>
          <w:szCs w:val="24"/>
        </w:rPr>
      </w:pPr>
      <w:r w:rsidRPr="00C945E6">
        <w:rPr>
          <w:szCs w:val="24"/>
          <w:lang w:val="fr"/>
        </w:rPr>
        <w:t>[</w:t>
      </w:r>
      <w:proofErr w:type="gramStart"/>
      <w:r w:rsidRPr="00C945E6">
        <w:rPr>
          <w:szCs w:val="24"/>
          <w:lang w:val="fr"/>
        </w:rPr>
        <w:t>avons</w:t>
      </w:r>
      <w:proofErr w:type="gramEnd"/>
      <w:r w:rsidRPr="00C945E6">
        <w:rPr>
          <w:szCs w:val="24"/>
          <w:lang w:val="fr"/>
        </w:rPr>
        <w:t xml:space="preserve"> fait l’objet d’une disqualification par la Banque pour non-respect des obligations d’EAS/HS pour une période de deux (2) ans. Nous avons joint des documents démontrant que nous avons une capacité et un engagement adéquats pour nous conformer aux obligations en matière de prévention et d’intervention en matière d’EAS/HS.]</w:t>
      </w:r>
    </w:p>
    <w:p w14:paraId="33115540" w14:textId="77777777" w:rsidR="00C945E6" w:rsidRPr="00C945E6" w:rsidRDefault="00C945E6" w:rsidP="00C945E6">
      <w:pPr>
        <w:numPr>
          <w:ilvl w:val="0"/>
          <w:numId w:val="20"/>
        </w:numPr>
        <w:ind w:left="364"/>
        <w:rPr>
          <w:rFonts w:asciiTheme="majorBidi" w:hAnsiTheme="majorBidi" w:cstheme="majorBidi"/>
        </w:rPr>
      </w:pPr>
    </w:p>
    <w:p w14:paraId="3B0035C4" w14:textId="77777777" w:rsidR="00C945E6" w:rsidRPr="00C945E6" w:rsidRDefault="00C945E6" w:rsidP="00C945E6">
      <w:pPr>
        <w:numPr>
          <w:ilvl w:val="0"/>
          <w:numId w:val="20"/>
        </w:numPr>
        <w:tabs>
          <w:tab w:val="left" w:pos="360"/>
          <w:tab w:val="right" w:pos="9000"/>
        </w:tabs>
        <w:ind w:left="364"/>
        <w:rPr>
          <w:rFonts w:asciiTheme="majorBidi" w:hAnsiTheme="majorBidi" w:cstheme="majorBidi"/>
        </w:rPr>
      </w:pPr>
      <w:r w:rsidRPr="00C945E6">
        <w:rPr>
          <w:rFonts w:asciiTheme="majorBidi" w:hAnsiTheme="majorBidi" w:cstheme="majorBidi"/>
          <w:b/>
        </w:rPr>
        <w:lastRenderedPageBreak/>
        <w:t>Conformité </w:t>
      </w:r>
      <w:r w:rsidRPr="00C945E6">
        <w:rPr>
          <w:rFonts w:asciiTheme="majorBidi" w:hAnsiTheme="majorBidi" w:cstheme="majorBidi"/>
        </w:rPr>
        <w:t xml:space="preserve">: nous nous engageons à exécuter conformément au Dossier d’Appel d’Offres et aux Spécifications techniques et plans, les Travaux ci-après : </w:t>
      </w:r>
      <w:r w:rsidRPr="00C945E6">
        <w:rPr>
          <w:rFonts w:asciiTheme="majorBidi" w:hAnsiTheme="majorBidi" w:cstheme="majorBidi"/>
          <w:b/>
          <w:bCs/>
          <w:i/>
          <w:u w:val="single"/>
        </w:rPr>
        <w:t>[insérer une brève description des Travaux]</w:t>
      </w:r>
      <w:r w:rsidRPr="00C945E6">
        <w:rPr>
          <w:rFonts w:asciiTheme="majorBidi" w:hAnsiTheme="majorBidi" w:cstheme="majorBidi"/>
        </w:rPr>
        <w:t> ;</w:t>
      </w:r>
    </w:p>
    <w:p w14:paraId="121B7EEA" w14:textId="77777777" w:rsidR="00C945E6" w:rsidRPr="00C945E6" w:rsidRDefault="00C945E6" w:rsidP="00C945E6">
      <w:pPr>
        <w:numPr>
          <w:ilvl w:val="0"/>
          <w:numId w:val="20"/>
        </w:numPr>
        <w:tabs>
          <w:tab w:val="right" w:pos="9000"/>
        </w:tabs>
        <w:ind w:left="364"/>
        <w:rPr>
          <w:rFonts w:asciiTheme="majorBidi" w:hAnsiTheme="majorBidi" w:cstheme="majorBidi"/>
        </w:rPr>
      </w:pPr>
      <w:r w:rsidRPr="00C945E6">
        <w:rPr>
          <w:rFonts w:asciiTheme="majorBidi" w:hAnsiTheme="majorBidi" w:cstheme="majorBidi"/>
          <w:b/>
        </w:rPr>
        <w:t>Montant de l’offre</w:t>
      </w:r>
      <w:r w:rsidRPr="00C945E6">
        <w:rPr>
          <w:rFonts w:asciiTheme="majorBidi" w:hAnsiTheme="majorBidi" w:cstheme="majorBidi"/>
        </w:rPr>
        <w:t xml:space="preserve"> : le montant total de notre offre, hors rabais offert à l’alinéa (f) ci-après est de : </w:t>
      </w:r>
    </w:p>
    <w:p w14:paraId="43E0A143" w14:textId="77777777" w:rsidR="00C945E6" w:rsidRPr="00C945E6" w:rsidRDefault="00C945E6" w:rsidP="00C945E6">
      <w:pPr>
        <w:ind w:left="364" w:hanging="360"/>
        <w:rPr>
          <w:rFonts w:asciiTheme="majorBidi" w:hAnsiTheme="majorBidi" w:cstheme="majorBidi"/>
          <w:b/>
          <w:bCs/>
          <w:i/>
          <w:iCs/>
        </w:rPr>
      </w:pPr>
      <w:r w:rsidRPr="00C945E6">
        <w:rPr>
          <w:rFonts w:asciiTheme="majorBidi" w:hAnsiTheme="majorBidi" w:cstheme="majorBidi"/>
        </w:rPr>
        <w:tab/>
      </w:r>
      <w:r w:rsidRPr="00C945E6">
        <w:rPr>
          <w:rFonts w:asciiTheme="majorBidi" w:hAnsiTheme="majorBidi" w:cstheme="majorBidi"/>
          <w:b/>
          <w:bCs/>
          <w:i/>
          <w:iCs/>
        </w:rPr>
        <w:t>[Montant total de l’offre en lettres et en chiffres, précisant les divers montants et monnaies respectives] ;</w:t>
      </w:r>
    </w:p>
    <w:p w14:paraId="1B976168" w14:textId="77777777" w:rsidR="00C945E6" w:rsidRPr="00C945E6" w:rsidRDefault="00C945E6" w:rsidP="00C945E6">
      <w:pPr>
        <w:tabs>
          <w:tab w:val="left" w:pos="540"/>
          <w:tab w:val="right" w:pos="9000"/>
        </w:tabs>
        <w:spacing w:after="120"/>
        <w:ind w:left="360"/>
        <w:contextualSpacing/>
        <w:rPr>
          <w:rFonts w:asciiTheme="majorBidi" w:hAnsiTheme="majorBidi" w:cstheme="majorBidi"/>
        </w:rPr>
      </w:pPr>
      <w:r w:rsidRPr="00C945E6">
        <w:rPr>
          <w:rFonts w:asciiTheme="majorBidi" w:hAnsiTheme="majorBidi" w:cstheme="majorBidi"/>
        </w:rPr>
        <w:tab/>
        <w:t xml:space="preserve">Dans le cas de lots multiples, le montant total de chaque lot : </w:t>
      </w:r>
      <w:r w:rsidRPr="00C945E6">
        <w:rPr>
          <w:rFonts w:asciiTheme="majorBidi" w:hAnsiTheme="majorBidi" w:cstheme="majorBidi"/>
          <w:b/>
          <w:bCs/>
          <w:i/>
          <w:iCs/>
        </w:rPr>
        <w:t>[insérer le montant total de l’offre pour chacun des lots en lettres et en chiffres, précisant les divers montants et monnaies respectives]</w:t>
      </w:r>
      <w:r w:rsidRPr="00C945E6">
        <w:rPr>
          <w:rFonts w:asciiTheme="majorBidi" w:hAnsiTheme="majorBidi" w:cstheme="majorBidi"/>
        </w:rPr>
        <w:t> ;</w:t>
      </w:r>
    </w:p>
    <w:p w14:paraId="198092FF" w14:textId="77777777" w:rsidR="00C945E6" w:rsidRPr="00C945E6" w:rsidRDefault="00C945E6" w:rsidP="00C945E6">
      <w:pPr>
        <w:tabs>
          <w:tab w:val="right" w:pos="9000"/>
        </w:tabs>
        <w:spacing w:after="120"/>
        <w:ind w:left="360"/>
        <w:rPr>
          <w:rFonts w:asciiTheme="majorBidi" w:hAnsiTheme="majorBidi" w:cstheme="majorBidi"/>
          <w:i/>
        </w:rPr>
      </w:pPr>
      <w:r w:rsidRPr="00C945E6">
        <w:rPr>
          <w:rFonts w:asciiTheme="majorBidi" w:hAnsiTheme="majorBidi" w:cstheme="majorBidi"/>
        </w:rPr>
        <w:tab/>
        <w:t>Dans le cas de lots multiples, le montant total pour l’ensemble des lots </w:t>
      </w:r>
      <w:r w:rsidRPr="00C945E6">
        <w:rPr>
          <w:rFonts w:asciiTheme="majorBidi" w:hAnsiTheme="majorBidi" w:cstheme="majorBidi"/>
          <w:b/>
          <w:bCs/>
        </w:rPr>
        <w:t>: [</w:t>
      </w:r>
      <w:r w:rsidRPr="00C945E6">
        <w:rPr>
          <w:rFonts w:asciiTheme="majorBidi" w:hAnsiTheme="majorBidi" w:cstheme="majorBidi"/>
          <w:b/>
          <w:bCs/>
          <w:i/>
        </w:rPr>
        <w:t>insérer le montant total de l’offre en lettres et en chiffres, précisant les divers montants et monnaies respectives</w:t>
      </w:r>
      <w:r w:rsidRPr="00C945E6">
        <w:rPr>
          <w:rFonts w:asciiTheme="majorBidi" w:hAnsiTheme="majorBidi" w:cstheme="majorBidi"/>
          <w:b/>
          <w:bCs/>
        </w:rPr>
        <w:t>] ;</w:t>
      </w:r>
    </w:p>
    <w:p w14:paraId="74940DA9" w14:textId="77777777" w:rsidR="00C945E6" w:rsidRPr="00C945E6" w:rsidRDefault="00C945E6" w:rsidP="00C945E6">
      <w:pPr>
        <w:numPr>
          <w:ilvl w:val="0"/>
          <w:numId w:val="20"/>
        </w:numPr>
        <w:tabs>
          <w:tab w:val="right" w:pos="9000"/>
        </w:tabs>
        <w:ind w:left="406"/>
        <w:rPr>
          <w:rFonts w:asciiTheme="majorBidi" w:hAnsiTheme="majorBidi" w:cstheme="majorBidi"/>
        </w:rPr>
      </w:pPr>
      <w:proofErr w:type="gramStart"/>
      <w:r w:rsidRPr="00C945E6">
        <w:rPr>
          <w:rFonts w:asciiTheme="majorBidi" w:hAnsiTheme="majorBidi" w:cstheme="majorBidi"/>
          <w:b/>
        </w:rPr>
        <w:t>Rabais:</w:t>
      </w:r>
      <w:proofErr w:type="gramEnd"/>
      <w:r w:rsidRPr="00C945E6">
        <w:rPr>
          <w:rFonts w:asciiTheme="majorBidi" w:hAnsiTheme="majorBidi" w:cstheme="majorBidi"/>
          <w:b/>
        </w:rPr>
        <w:t xml:space="preserve"> </w:t>
      </w:r>
      <w:r w:rsidRPr="00C945E6">
        <w:rPr>
          <w:rFonts w:asciiTheme="majorBidi" w:hAnsiTheme="majorBidi" w:cstheme="majorBidi"/>
        </w:rPr>
        <w:t xml:space="preserve">les rabais offerts et les modalités d’application desdits rabais sont les suivants : </w:t>
      </w:r>
    </w:p>
    <w:p w14:paraId="6EDD021B" w14:textId="77777777" w:rsidR="00C945E6" w:rsidRPr="00C945E6" w:rsidRDefault="00C945E6" w:rsidP="00C945E6">
      <w:pPr>
        <w:numPr>
          <w:ilvl w:val="0"/>
          <w:numId w:val="13"/>
        </w:numPr>
        <w:tabs>
          <w:tab w:val="right" w:pos="9000"/>
        </w:tabs>
        <w:ind w:hanging="501"/>
        <w:contextualSpacing/>
        <w:rPr>
          <w:rFonts w:asciiTheme="majorBidi" w:hAnsiTheme="majorBidi" w:cstheme="majorBidi"/>
        </w:rPr>
      </w:pPr>
      <w:r w:rsidRPr="00C945E6">
        <w:rPr>
          <w:rFonts w:asciiTheme="majorBidi" w:hAnsiTheme="majorBidi" w:cstheme="majorBidi"/>
        </w:rPr>
        <w:t xml:space="preserve">Les </w:t>
      </w:r>
      <w:r w:rsidRPr="00C945E6">
        <w:rPr>
          <w:rFonts w:asciiTheme="majorBidi" w:hAnsiTheme="majorBidi" w:cstheme="majorBidi"/>
          <w:u w:val="single"/>
        </w:rPr>
        <w:t>rabais offerts sont les suivants :</w:t>
      </w:r>
      <w:r w:rsidRPr="00C945E6">
        <w:rPr>
          <w:rFonts w:asciiTheme="majorBidi" w:hAnsiTheme="majorBidi" w:cstheme="majorBidi"/>
          <w:i/>
          <w:u w:val="single"/>
        </w:rPr>
        <w:t xml:space="preserve"> </w:t>
      </w:r>
      <w:r w:rsidRPr="00C945E6">
        <w:rPr>
          <w:rFonts w:asciiTheme="majorBidi" w:hAnsiTheme="majorBidi" w:cstheme="majorBidi"/>
          <w:b/>
          <w:bCs/>
          <w:i/>
          <w:u w:val="single"/>
        </w:rPr>
        <w:t>[indiquer en détail chacun des rabais offerts]</w:t>
      </w:r>
      <w:r w:rsidRPr="00C945E6">
        <w:rPr>
          <w:rFonts w:asciiTheme="majorBidi" w:hAnsiTheme="majorBidi" w:cstheme="majorBidi"/>
          <w:i/>
        </w:rPr>
        <w:t> </w:t>
      </w:r>
    </w:p>
    <w:p w14:paraId="2FA6AD70" w14:textId="77777777" w:rsidR="00C945E6" w:rsidRPr="00C945E6" w:rsidRDefault="00C945E6" w:rsidP="00C945E6">
      <w:pPr>
        <w:tabs>
          <w:tab w:val="right" w:pos="9000"/>
        </w:tabs>
        <w:ind w:left="927" w:hanging="501"/>
        <w:jc w:val="left"/>
        <w:rPr>
          <w:rFonts w:asciiTheme="majorBidi" w:hAnsiTheme="majorBidi" w:cstheme="majorBidi"/>
        </w:rPr>
      </w:pPr>
      <w:r w:rsidRPr="00C945E6">
        <w:rPr>
          <w:rFonts w:asciiTheme="majorBidi" w:hAnsiTheme="majorBidi" w:cstheme="majorBidi"/>
        </w:rPr>
        <w:t xml:space="preserve">(ii) </w:t>
      </w:r>
      <w:r w:rsidRPr="00C945E6">
        <w:rPr>
          <w:rFonts w:asciiTheme="majorBidi" w:hAnsiTheme="majorBidi" w:cstheme="majorBidi"/>
        </w:rPr>
        <w:tab/>
        <w:t>La méthode précise de calcul de ces rabais pour déterminer le montant de l’offre est la suivante :</w:t>
      </w:r>
      <w:r w:rsidRPr="00C945E6">
        <w:rPr>
          <w:rFonts w:asciiTheme="majorBidi" w:hAnsiTheme="majorBidi" w:cstheme="majorBidi"/>
          <w:i/>
        </w:rPr>
        <w:t xml:space="preserve"> [indiquer en détail la méthode d’application de chacun des rabais offerts]</w:t>
      </w:r>
      <w:r w:rsidRPr="00C945E6">
        <w:rPr>
          <w:rFonts w:asciiTheme="majorBidi" w:hAnsiTheme="majorBidi" w:cstheme="majorBidi"/>
        </w:rPr>
        <w:t> ;</w:t>
      </w:r>
    </w:p>
    <w:p w14:paraId="28585D42" w14:textId="77777777" w:rsidR="00C945E6" w:rsidRPr="00C945E6" w:rsidRDefault="00C945E6" w:rsidP="00C945E6">
      <w:pPr>
        <w:numPr>
          <w:ilvl w:val="0"/>
          <w:numId w:val="20"/>
        </w:numPr>
        <w:tabs>
          <w:tab w:val="right" w:pos="9000"/>
        </w:tabs>
        <w:ind w:left="426" w:hanging="408"/>
        <w:rPr>
          <w:rFonts w:asciiTheme="majorBidi" w:hAnsiTheme="majorBidi" w:cstheme="majorBidi"/>
        </w:rPr>
      </w:pPr>
      <w:r w:rsidRPr="00C945E6">
        <w:rPr>
          <w:rFonts w:asciiTheme="majorBidi" w:hAnsiTheme="majorBidi" w:cstheme="majorBidi"/>
          <w:b/>
        </w:rPr>
        <w:t xml:space="preserve">Validité de l’offre : </w:t>
      </w:r>
      <w:r w:rsidRPr="00C945E6">
        <w:rPr>
          <w:rFonts w:asciiTheme="majorBidi" w:hAnsiTheme="majorBidi" w:cstheme="majorBidi"/>
        </w:rPr>
        <w:t xml:space="preserve">notre offre demeurera valide jusqu’à </w:t>
      </w:r>
      <w:r w:rsidRPr="00C945E6">
        <w:rPr>
          <w:rFonts w:asciiTheme="majorBidi" w:hAnsiTheme="majorBidi" w:cstheme="majorBidi"/>
          <w:i/>
        </w:rPr>
        <w:t xml:space="preserve">[insérer le jour, mois et </w:t>
      </w:r>
      <w:proofErr w:type="gramStart"/>
      <w:r w:rsidRPr="00C945E6">
        <w:rPr>
          <w:rFonts w:asciiTheme="majorBidi" w:hAnsiTheme="majorBidi" w:cstheme="majorBidi"/>
          <w:i/>
        </w:rPr>
        <w:t xml:space="preserve">année </w:t>
      </w:r>
      <w:r w:rsidRPr="00C945E6">
        <w:rPr>
          <w:rFonts w:asciiTheme="majorBidi" w:hAnsiTheme="majorBidi" w:cstheme="majorBidi"/>
        </w:rPr>
        <w:t xml:space="preserve"> indiqués</w:t>
      </w:r>
      <w:proofErr w:type="gramEnd"/>
      <w:r w:rsidRPr="00C945E6">
        <w:rPr>
          <w:rFonts w:asciiTheme="majorBidi" w:hAnsiTheme="majorBidi" w:cstheme="majorBidi"/>
        </w:rPr>
        <w:t xml:space="preserve"> aux DPAO - IS 18.1. Cette offre nous engage et pourra être acceptée à tout moment au plus </w:t>
      </w:r>
      <w:proofErr w:type="gramStart"/>
      <w:r w:rsidRPr="00C945E6">
        <w:rPr>
          <w:rFonts w:asciiTheme="majorBidi" w:hAnsiTheme="majorBidi" w:cstheme="majorBidi"/>
        </w:rPr>
        <w:t>tard  cette</w:t>
      </w:r>
      <w:proofErr w:type="gramEnd"/>
      <w:r w:rsidRPr="00C945E6">
        <w:rPr>
          <w:rFonts w:asciiTheme="majorBidi" w:hAnsiTheme="majorBidi" w:cstheme="majorBidi"/>
        </w:rPr>
        <w:t xml:space="preserve"> date;</w:t>
      </w:r>
    </w:p>
    <w:p w14:paraId="60FE6FF6" w14:textId="77777777" w:rsidR="00C945E6" w:rsidRPr="00C945E6" w:rsidRDefault="00C945E6" w:rsidP="00C945E6">
      <w:pPr>
        <w:numPr>
          <w:ilvl w:val="0"/>
          <w:numId w:val="20"/>
        </w:numPr>
        <w:tabs>
          <w:tab w:val="right" w:pos="450"/>
        </w:tabs>
        <w:ind w:left="426" w:hanging="408"/>
        <w:rPr>
          <w:rFonts w:asciiTheme="majorBidi" w:hAnsiTheme="majorBidi" w:cstheme="majorBidi"/>
        </w:rPr>
      </w:pPr>
      <w:r w:rsidRPr="00C945E6">
        <w:rPr>
          <w:rFonts w:asciiTheme="majorBidi" w:hAnsiTheme="majorBidi" w:cstheme="majorBidi"/>
          <w:b/>
        </w:rPr>
        <w:t xml:space="preserve">Garantie de Bonne </w:t>
      </w:r>
      <w:proofErr w:type="gramStart"/>
      <w:r w:rsidRPr="00C945E6">
        <w:rPr>
          <w:rFonts w:asciiTheme="majorBidi" w:hAnsiTheme="majorBidi" w:cstheme="majorBidi"/>
          <w:b/>
        </w:rPr>
        <w:t>Exécution:</w:t>
      </w:r>
      <w:proofErr w:type="gramEnd"/>
      <w:r w:rsidRPr="00C945E6">
        <w:rPr>
          <w:rFonts w:asciiTheme="majorBidi" w:hAnsiTheme="majorBidi" w:cstheme="majorBidi"/>
          <w:b/>
        </w:rPr>
        <w:t xml:space="preserve"> </w:t>
      </w:r>
      <w:r w:rsidRPr="00C945E6">
        <w:rPr>
          <w:rFonts w:asciiTheme="majorBidi" w:hAnsiTheme="majorBidi" w:cstheme="majorBidi"/>
        </w:rPr>
        <w:t xml:space="preserve">Si notre offre est acceptée, nous nous engageons à obtenir une garantie de bonne exécution du marché </w:t>
      </w:r>
      <w:r w:rsidRPr="00C945E6">
        <w:rPr>
          <w:rFonts w:asciiTheme="majorBidi" w:hAnsiTheme="majorBidi" w:cstheme="majorBidi"/>
          <w:i/>
        </w:rPr>
        <w:t xml:space="preserve">[et une garantie de Performance Environnementale et Sociale, </w:t>
      </w:r>
      <w:r w:rsidRPr="00C945E6">
        <w:rPr>
          <w:rFonts w:asciiTheme="majorBidi" w:hAnsiTheme="majorBidi" w:cstheme="majorBidi"/>
          <w:b/>
          <w:i/>
        </w:rPr>
        <w:t>omettre si non applicable</w:t>
      </w:r>
      <w:r w:rsidRPr="00C945E6">
        <w:rPr>
          <w:rFonts w:asciiTheme="majorBidi" w:hAnsiTheme="majorBidi" w:cstheme="majorBidi"/>
          <w:i/>
        </w:rPr>
        <w:t xml:space="preserve">} </w:t>
      </w:r>
      <w:r w:rsidRPr="00C945E6">
        <w:rPr>
          <w:rFonts w:asciiTheme="majorBidi" w:hAnsiTheme="majorBidi" w:cstheme="majorBidi"/>
        </w:rPr>
        <w:t>selon les dispositions du document d’appel d’offres ;</w:t>
      </w:r>
    </w:p>
    <w:p w14:paraId="1C1A190B" w14:textId="77777777" w:rsidR="00C945E6" w:rsidRPr="00C945E6" w:rsidRDefault="00C945E6" w:rsidP="00C945E6">
      <w:pPr>
        <w:numPr>
          <w:ilvl w:val="0"/>
          <w:numId w:val="20"/>
        </w:numPr>
        <w:tabs>
          <w:tab w:val="right" w:pos="360"/>
        </w:tabs>
        <w:ind w:left="426" w:hanging="408"/>
        <w:rPr>
          <w:rFonts w:asciiTheme="majorBidi" w:hAnsiTheme="majorBidi" w:cstheme="majorBidi"/>
        </w:rPr>
      </w:pPr>
      <w:r w:rsidRPr="00C945E6">
        <w:rPr>
          <w:rFonts w:asciiTheme="majorBidi" w:hAnsiTheme="majorBidi" w:cstheme="majorBidi"/>
          <w:b/>
        </w:rPr>
        <w:t xml:space="preserve">Une seule Offre par Soumissionnaire : </w:t>
      </w:r>
      <w:r w:rsidRPr="00C945E6">
        <w:rPr>
          <w:rFonts w:asciiTheme="majorBidi" w:hAnsiTheme="majorBidi" w:cstheme="majorBidi"/>
        </w:rPr>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303F8B52" w14:textId="77777777" w:rsidR="00C945E6" w:rsidRPr="00C945E6" w:rsidRDefault="00C945E6" w:rsidP="00C945E6">
      <w:pPr>
        <w:numPr>
          <w:ilvl w:val="0"/>
          <w:numId w:val="20"/>
        </w:numPr>
        <w:tabs>
          <w:tab w:val="right" w:pos="9000"/>
        </w:tabs>
        <w:ind w:left="426" w:hanging="408"/>
        <w:rPr>
          <w:rFonts w:asciiTheme="majorBidi" w:hAnsiTheme="majorBidi" w:cstheme="majorBidi"/>
        </w:rPr>
      </w:pPr>
      <w:r w:rsidRPr="00C945E6">
        <w:rPr>
          <w:rFonts w:asciiTheme="majorBidi" w:hAnsiTheme="majorBidi" w:cstheme="majorBidi"/>
          <w:b/>
        </w:rPr>
        <w:t>Suspension et</w:t>
      </w:r>
      <w:r w:rsidRPr="00C945E6">
        <w:rPr>
          <w:rFonts w:asciiTheme="majorBidi" w:hAnsiTheme="majorBidi" w:cstheme="majorBidi"/>
        </w:rPr>
        <w:t xml:space="preserve"> </w:t>
      </w:r>
      <w:r w:rsidRPr="00C945E6">
        <w:rPr>
          <w:rFonts w:asciiTheme="majorBidi" w:hAnsiTheme="majorBidi" w:cstheme="majorBidi"/>
          <w:b/>
        </w:rPr>
        <w:t>Exclusion </w:t>
      </w:r>
      <w:r w:rsidRPr="00C945E6">
        <w:rPr>
          <w:rFonts w:asciiTheme="majorBidi" w:hAnsiTheme="majorBidi" w:cstheme="majorBidi"/>
        </w:rPr>
        <w:t xml:space="preserve">: </w:t>
      </w:r>
      <w:r w:rsidRPr="00C945E6">
        <w:rPr>
          <w:rFonts w:asciiTheme="majorBidi" w:hAnsiTheme="majorBidi"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 ; </w:t>
      </w:r>
    </w:p>
    <w:p w14:paraId="10D097D7" w14:textId="77777777" w:rsidR="00C945E6" w:rsidRPr="00C945E6" w:rsidRDefault="00C945E6" w:rsidP="00C945E6">
      <w:pPr>
        <w:numPr>
          <w:ilvl w:val="0"/>
          <w:numId w:val="20"/>
        </w:numPr>
        <w:tabs>
          <w:tab w:val="right" w:pos="9000"/>
        </w:tabs>
        <w:ind w:left="426" w:hanging="408"/>
        <w:rPr>
          <w:rFonts w:asciiTheme="majorBidi" w:hAnsiTheme="majorBidi" w:cstheme="majorBidi"/>
        </w:rPr>
      </w:pPr>
      <w:r w:rsidRPr="00C945E6">
        <w:rPr>
          <w:rFonts w:asciiTheme="majorBidi" w:hAnsiTheme="majorBidi" w:cstheme="majorBidi"/>
          <w:b/>
        </w:rPr>
        <w:t xml:space="preserve">Entreprise ou Institution d’Etat : </w:t>
      </w:r>
      <w:r w:rsidRPr="00C945E6">
        <w:rPr>
          <w:rFonts w:asciiTheme="majorBidi" w:hAnsiTheme="majorBidi" w:cstheme="majorBidi"/>
          <w:spacing w:val="-2"/>
        </w:rPr>
        <w:t>[</w:t>
      </w:r>
      <w:r w:rsidRPr="00C945E6">
        <w:rPr>
          <w:rFonts w:asciiTheme="majorBidi" w:hAnsiTheme="majorBidi" w:cstheme="majorBidi"/>
          <w:i/>
          <w:spacing w:val="-2"/>
        </w:rPr>
        <w:t xml:space="preserve">insérer soit « </w:t>
      </w:r>
      <w:r w:rsidRPr="00C945E6">
        <w:rPr>
          <w:rFonts w:asciiTheme="majorBidi" w:hAnsiTheme="majorBidi" w:cstheme="majorBidi"/>
          <w:spacing w:val="-2"/>
        </w:rPr>
        <w:t>nous ne sommes pas une entreprise publique du pays du Maître d’Ouvrage</w:t>
      </w:r>
      <w:r w:rsidRPr="00C945E6">
        <w:rPr>
          <w:rFonts w:asciiTheme="majorBidi" w:hAnsiTheme="majorBidi" w:cstheme="majorBidi"/>
          <w:i/>
          <w:spacing w:val="-2"/>
        </w:rPr>
        <w:t xml:space="preserve"> » </w:t>
      </w:r>
      <w:proofErr w:type="gramStart"/>
      <w:r w:rsidRPr="00C945E6">
        <w:rPr>
          <w:rFonts w:asciiTheme="majorBidi" w:hAnsiTheme="majorBidi" w:cstheme="majorBidi"/>
          <w:i/>
          <w:spacing w:val="-2"/>
        </w:rPr>
        <w:t>ou</w:t>
      </w:r>
      <w:proofErr w:type="gramEnd"/>
      <w:r w:rsidRPr="00C945E6">
        <w:rPr>
          <w:rFonts w:asciiTheme="majorBidi" w:hAnsiTheme="majorBidi" w:cstheme="majorBidi"/>
          <w:i/>
          <w:spacing w:val="-2"/>
        </w:rPr>
        <w:t xml:space="preserve"> « </w:t>
      </w:r>
      <w:r w:rsidRPr="00C945E6">
        <w:rPr>
          <w:rFonts w:asciiTheme="majorBidi" w:hAnsiTheme="majorBidi" w:cstheme="majorBidi"/>
          <w:spacing w:val="-2"/>
        </w:rPr>
        <w:t>nous sommes une entreprise publique du pays du Maître d’Ouvrage et nous satisfaisons aux dispositions de l’article 4.5 des IS »] </w:t>
      </w:r>
      <w:r w:rsidRPr="00C945E6">
        <w:rPr>
          <w:rFonts w:asciiTheme="majorBidi" w:hAnsiTheme="majorBidi"/>
          <w:spacing w:val="-2"/>
          <w:vertAlign w:val="superscript"/>
        </w:rPr>
        <w:footnoteReference w:id="21"/>
      </w:r>
      <w:r w:rsidRPr="00C945E6">
        <w:rPr>
          <w:rFonts w:asciiTheme="majorBidi" w:hAnsiTheme="majorBidi" w:cstheme="majorBidi"/>
          <w:spacing w:val="-2"/>
        </w:rPr>
        <w:t xml:space="preserve">; </w:t>
      </w:r>
    </w:p>
    <w:p w14:paraId="2D5DDEC9" w14:textId="77777777" w:rsidR="00C945E6" w:rsidRPr="00C945E6" w:rsidRDefault="00C945E6" w:rsidP="00C945E6">
      <w:pPr>
        <w:numPr>
          <w:ilvl w:val="0"/>
          <w:numId w:val="20"/>
        </w:numPr>
        <w:tabs>
          <w:tab w:val="right" w:pos="9000"/>
        </w:tabs>
        <w:spacing w:after="0"/>
        <w:ind w:left="426" w:hanging="408"/>
        <w:rPr>
          <w:rFonts w:asciiTheme="majorBidi" w:hAnsiTheme="majorBidi" w:cstheme="majorBidi"/>
        </w:rPr>
      </w:pPr>
      <w:r w:rsidRPr="00C945E6">
        <w:rPr>
          <w:rFonts w:asciiTheme="majorBidi" w:hAnsiTheme="majorBidi" w:cstheme="majorBidi"/>
          <w:b/>
          <w:szCs w:val="24"/>
        </w:rPr>
        <w:t xml:space="preserve">Commissions, pourboires et honoraires : </w:t>
      </w:r>
      <w:r w:rsidRPr="00C945E6">
        <w:rPr>
          <w:szCs w:val="24"/>
          <w:lang w:eastAsia="en-US"/>
        </w:rPr>
        <w:t>Nous avons payé, ou paierons les commissions, gratuités ou honoraires suivants concernant le processus d’appel d’offres ou l’exécution du Marché : [</w:t>
      </w:r>
      <w:r w:rsidRPr="00C945E6">
        <w:rPr>
          <w:i/>
          <w:szCs w:val="24"/>
          <w:lang w:eastAsia="en-US"/>
        </w:rPr>
        <w:t>insérer le</w:t>
      </w:r>
      <w:r w:rsidRPr="00C945E6">
        <w:rPr>
          <w:szCs w:val="24"/>
          <w:lang w:eastAsia="en-US"/>
        </w:rPr>
        <w:t xml:space="preserve"> </w:t>
      </w:r>
      <w:r w:rsidRPr="00C945E6">
        <w:rPr>
          <w:i/>
          <w:iCs/>
          <w:szCs w:val="24"/>
          <w:lang w:eastAsia="en-US"/>
        </w:rPr>
        <w:t>nom complet de chaque bénéficiaire, son adresse complète, la raison pour laquelle chaque commission ou pourboire a été payé et le montant et la monnaie de chaque commission ou pourboire</w:t>
      </w:r>
      <w:r w:rsidRPr="00C945E6">
        <w:rPr>
          <w:szCs w:val="24"/>
          <w:lang w:eastAsia="en-US"/>
        </w:rPr>
        <w:t xml:space="preserve"> </w:t>
      </w:r>
      <w:r w:rsidRPr="00C945E6">
        <w:rPr>
          <w:i/>
          <w:szCs w:val="24"/>
          <w:lang w:eastAsia="en-US"/>
        </w:rPr>
        <w:t>de ce type</w:t>
      </w:r>
      <w:r w:rsidRPr="00C945E6">
        <w:rPr>
          <w:szCs w:val="24"/>
          <w:lang w:eastAsia="en-US"/>
        </w:rPr>
        <w:t>]</w:t>
      </w:r>
    </w:p>
    <w:p w14:paraId="05388A08" w14:textId="77777777" w:rsidR="00C945E6" w:rsidRPr="00C945E6" w:rsidRDefault="00C945E6" w:rsidP="00C945E6">
      <w:pPr>
        <w:tabs>
          <w:tab w:val="right" w:pos="450"/>
        </w:tabs>
        <w:spacing w:after="0"/>
        <w:ind w:left="450" w:firstLine="0"/>
        <w:rPr>
          <w:rFonts w:asciiTheme="majorBidi" w:hAnsiTheme="majorBidi" w:cstheme="majorBidi"/>
          <w:spacing w:val="-2"/>
        </w:rPr>
      </w:pPr>
      <w:r w:rsidRPr="00C945E6">
        <w:rPr>
          <w:rFonts w:asciiTheme="majorBidi" w:hAnsiTheme="majorBidi" w:cstheme="majorBidi"/>
          <w:spacing w:val="-2"/>
        </w:rPr>
        <w:t>Les avantages, honoraires ou commissions ci-après ont été versés ou doivent être versés en rapport avec la procédure d’Appel d’offres ou l’exécution/signature du Marché :</w:t>
      </w:r>
    </w:p>
    <w:p w14:paraId="6514138B" w14:textId="77777777" w:rsidR="00C945E6" w:rsidRPr="00C945E6" w:rsidRDefault="00C945E6" w:rsidP="00C945E6">
      <w:pPr>
        <w:spacing w:after="0"/>
        <w:ind w:left="720" w:firstLine="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C945E6" w:rsidRPr="00C945E6" w14:paraId="5F30A0CA" w14:textId="77777777" w:rsidTr="002E7274">
        <w:tc>
          <w:tcPr>
            <w:tcW w:w="2520" w:type="dxa"/>
            <w:tcBorders>
              <w:top w:val="nil"/>
              <w:left w:val="nil"/>
              <w:bottom w:val="nil"/>
              <w:right w:val="nil"/>
            </w:tcBorders>
          </w:tcPr>
          <w:p w14:paraId="4E3EB601" w14:textId="77777777" w:rsidR="00C945E6" w:rsidRPr="00C945E6" w:rsidRDefault="00C945E6" w:rsidP="00C945E6">
            <w:pPr>
              <w:spacing w:after="0"/>
              <w:rPr>
                <w:highlight w:val="yellow"/>
              </w:rPr>
            </w:pPr>
            <w:r w:rsidRPr="00C945E6">
              <w:lastRenderedPageBreak/>
              <w:t>Nom du Bénéficiaire</w:t>
            </w:r>
          </w:p>
        </w:tc>
        <w:tc>
          <w:tcPr>
            <w:tcW w:w="2520" w:type="dxa"/>
            <w:tcBorders>
              <w:top w:val="nil"/>
              <w:left w:val="nil"/>
              <w:bottom w:val="nil"/>
              <w:right w:val="nil"/>
            </w:tcBorders>
          </w:tcPr>
          <w:p w14:paraId="56D91D87" w14:textId="77777777" w:rsidR="00C945E6" w:rsidRPr="00C945E6" w:rsidRDefault="00C945E6" w:rsidP="00C945E6">
            <w:pPr>
              <w:spacing w:after="0"/>
              <w:rPr>
                <w:highlight w:val="yellow"/>
              </w:rPr>
            </w:pPr>
            <w:r w:rsidRPr="00C945E6">
              <w:t>Adresse</w:t>
            </w:r>
          </w:p>
        </w:tc>
        <w:tc>
          <w:tcPr>
            <w:tcW w:w="2070" w:type="dxa"/>
            <w:tcBorders>
              <w:top w:val="nil"/>
              <w:left w:val="nil"/>
              <w:bottom w:val="nil"/>
              <w:right w:val="nil"/>
            </w:tcBorders>
          </w:tcPr>
          <w:p w14:paraId="624EA3BA" w14:textId="77777777" w:rsidR="00C945E6" w:rsidRPr="00C945E6" w:rsidRDefault="00C945E6" w:rsidP="00C945E6">
            <w:pPr>
              <w:spacing w:after="0"/>
              <w:rPr>
                <w:highlight w:val="yellow"/>
              </w:rPr>
            </w:pPr>
            <w:r w:rsidRPr="00C945E6">
              <w:t>Motif</w:t>
            </w:r>
          </w:p>
        </w:tc>
        <w:tc>
          <w:tcPr>
            <w:tcW w:w="1548" w:type="dxa"/>
            <w:tcBorders>
              <w:top w:val="nil"/>
              <w:left w:val="nil"/>
              <w:bottom w:val="nil"/>
              <w:right w:val="nil"/>
            </w:tcBorders>
          </w:tcPr>
          <w:p w14:paraId="7DEBEEAF" w14:textId="77777777" w:rsidR="00C945E6" w:rsidRPr="00C945E6" w:rsidRDefault="00C945E6" w:rsidP="00C945E6">
            <w:pPr>
              <w:spacing w:after="0"/>
              <w:rPr>
                <w:highlight w:val="yellow"/>
              </w:rPr>
            </w:pPr>
            <w:r w:rsidRPr="00C945E6">
              <w:t>Montant</w:t>
            </w:r>
          </w:p>
        </w:tc>
      </w:tr>
      <w:tr w:rsidR="00C945E6" w:rsidRPr="00C945E6" w14:paraId="35836651" w14:textId="77777777" w:rsidTr="002E7274">
        <w:tc>
          <w:tcPr>
            <w:tcW w:w="2520" w:type="dxa"/>
            <w:tcBorders>
              <w:top w:val="nil"/>
              <w:left w:val="nil"/>
              <w:bottom w:val="nil"/>
              <w:right w:val="nil"/>
            </w:tcBorders>
          </w:tcPr>
          <w:p w14:paraId="679550E7" w14:textId="77777777" w:rsidR="00C945E6" w:rsidRPr="00C945E6" w:rsidRDefault="00C945E6" w:rsidP="00C945E6">
            <w:pPr>
              <w:spacing w:after="0"/>
              <w:rPr>
                <w:u w:val="single"/>
              </w:rPr>
            </w:pPr>
            <w:r w:rsidRPr="00C945E6">
              <w:rPr>
                <w:u w:val="single"/>
              </w:rPr>
              <w:tab/>
            </w:r>
          </w:p>
        </w:tc>
        <w:tc>
          <w:tcPr>
            <w:tcW w:w="2520" w:type="dxa"/>
            <w:tcBorders>
              <w:top w:val="nil"/>
              <w:left w:val="nil"/>
              <w:bottom w:val="nil"/>
              <w:right w:val="nil"/>
            </w:tcBorders>
          </w:tcPr>
          <w:p w14:paraId="664DA0DB" w14:textId="77777777" w:rsidR="00C945E6" w:rsidRPr="00C945E6" w:rsidRDefault="00C945E6" w:rsidP="00C945E6">
            <w:pPr>
              <w:spacing w:after="0"/>
              <w:rPr>
                <w:u w:val="single"/>
              </w:rPr>
            </w:pPr>
            <w:r w:rsidRPr="00C945E6">
              <w:rPr>
                <w:u w:val="single"/>
              </w:rPr>
              <w:tab/>
            </w:r>
          </w:p>
        </w:tc>
        <w:tc>
          <w:tcPr>
            <w:tcW w:w="2070" w:type="dxa"/>
            <w:tcBorders>
              <w:top w:val="nil"/>
              <w:left w:val="nil"/>
              <w:bottom w:val="nil"/>
              <w:right w:val="nil"/>
            </w:tcBorders>
          </w:tcPr>
          <w:p w14:paraId="4B20E3D3" w14:textId="77777777" w:rsidR="00C945E6" w:rsidRPr="00C945E6" w:rsidRDefault="00C945E6" w:rsidP="00C945E6">
            <w:pPr>
              <w:spacing w:after="0"/>
              <w:rPr>
                <w:u w:val="single"/>
              </w:rPr>
            </w:pPr>
            <w:r w:rsidRPr="00C945E6">
              <w:rPr>
                <w:u w:val="single"/>
              </w:rPr>
              <w:tab/>
            </w:r>
          </w:p>
        </w:tc>
        <w:tc>
          <w:tcPr>
            <w:tcW w:w="1548" w:type="dxa"/>
            <w:tcBorders>
              <w:top w:val="nil"/>
              <w:left w:val="nil"/>
              <w:bottom w:val="nil"/>
              <w:right w:val="nil"/>
            </w:tcBorders>
          </w:tcPr>
          <w:p w14:paraId="47D0EF91" w14:textId="77777777" w:rsidR="00C945E6" w:rsidRPr="00C945E6" w:rsidRDefault="00C945E6" w:rsidP="00C945E6">
            <w:pPr>
              <w:spacing w:after="0"/>
              <w:rPr>
                <w:u w:val="single"/>
              </w:rPr>
            </w:pPr>
            <w:r w:rsidRPr="00C945E6">
              <w:rPr>
                <w:u w:val="single"/>
              </w:rPr>
              <w:tab/>
            </w:r>
          </w:p>
        </w:tc>
      </w:tr>
      <w:tr w:rsidR="00C945E6" w:rsidRPr="00C945E6" w14:paraId="415B8BB4" w14:textId="77777777" w:rsidTr="002E7274">
        <w:tc>
          <w:tcPr>
            <w:tcW w:w="2520" w:type="dxa"/>
            <w:tcBorders>
              <w:top w:val="nil"/>
              <w:left w:val="nil"/>
              <w:bottom w:val="nil"/>
              <w:right w:val="nil"/>
            </w:tcBorders>
          </w:tcPr>
          <w:p w14:paraId="0CF906B3" w14:textId="77777777" w:rsidR="00C945E6" w:rsidRPr="00C945E6" w:rsidRDefault="00C945E6" w:rsidP="00C945E6">
            <w:pPr>
              <w:spacing w:after="0"/>
              <w:rPr>
                <w:u w:val="single"/>
              </w:rPr>
            </w:pPr>
            <w:r w:rsidRPr="00C945E6">
              <w:rPr>
                <w:u w:val="single"/>
              </w:rPr>
              <w:tab/>
            </w:r>
          </w:p>
        </w:tc>
        <w:tc>
          <w:tcPr>
            <w:tcW w:w="2520" w:type="dxa"/>
            <w:tcBorders>
              <w:top w:val="nil"/>
              <w:left w:val="nil"/>
              <w:bottom w:val="nil"/>
              <w:right w:val="nil"/>
            </w:tcBorders>
          </w:tcPr>
          <w:p w14:paraId="4882A943" w14:textId="77777777" w:rsidR="00C945E6" w:rsidRPr="00C945E6" w:rsidRDefault="00C945E6" w:rsidP="00C945E6">
            <w:pPr>
              <w:spacing w:after="0"/>
              <w:rPr>
                <w:u w:val="single"/>
              </w:rPr>
            </w:pPr>
            <w:r w:rsidRPr="00C945E6">
              <w:rPr>
                <w:u w:val="single"/>
              </w:rPr>
              <w:tab/>
            </w:r>
          </w:p>
        </w:tc>
        <w:tc>
          <w:tcPr>
            <w:tcW w:w="2070" w:type="dxa"/>
            <w:tcBorders>
              <w:top w:val="nil"/>
              <w:left w:val="nil"/>
              <w:bottom w:val="nil"/>
              <w:right w:val="nil"/>
            </w:tcBorders>
          </w:tcPr>
          <w:p w14:paraId="57A45DEF" w14:textId="77777777" w:rsidR="00C945E6" w:rsidRPr="00C945E6" w:rsidRDefault="00C945E6" w:rsidP="00C945E6">
            <w:pPr>
              <w:spacing w:after="0"/>
              <w:rPr>
                <w:u w:val="single"/>
              </w:rPr>
            </w:pPr>
            <w:r w:rsidRPr="00C945E6">
              <w:rPr>
                <w:u w:val="single"/>
              </w:rPr>
              <w:tab/>
            </w:r>
          </w:p>
        </w:tc>
        <w:tc>
          <w:tcPr>
            <w:tcW w:w="1548" w:type="dxa"/>
            <w:tcBorders>
              <w:top w:val="nil"/>
              <w:left w:val="nil"/>
              <w:bottom w:val="nil"/>
              <w:right w:val="nil"/>
            </w:tcBorders>
          </w:tcPr>
          <w:p w14:paraId="57B4778F" w14:textId="77777777" w:rsidR="00C945E6" w:rsidRPr="00C945E6" w:rsidRDefault="00C945E6" w:rsidP="00C945E6">
            <w:pPr>
              <w:spacing w:after="0"/>
              <w:rPr>
                <w:u w:val="single"/>
              </w:rPr>
            </w:pPr>
            <w:r w:rsidRPr="00C945E6">
              <w:rPr>
                <w:u w:val="single"/>
              </w:rPr>
              <w:tab/>
            </w:r>
          </w:p>
        </w:tc>
      </w:tr>
      <w:tr w:rsidR="00C945E6" w:rsidRPr="00C945E6" w14:paraId="69F85BBF" w14:textId="77777777" w:rsidTr="002E7274">
        <w:tc>
          <w:tcPr>
            <w:tcW w:w="2520" w:type="dxa"/>
            <w:tcBorders>
              <w:top w:val="nil"/>
              <w:left w:val="nil"/>
              <w:bottom w:val="nil"/>
              <w:right w:val="nil"/>
            </w:tcBorders>
          </w:tcPr>
          <w:p w14:paraId="700B61AA" w14:textId="77777777" w:rsidR="00C945E6" w:rsidRPr="00C945E6" w:rsidRDefault="00C945E6" w:rsidP="00C945E6">
            <w:pPr>
              <w:spacing w:after="0"/>
              <w:rPr>
                <w:u w:val="single"/>
              </w:rPr>
            </w:pPr>
            <w:r w:rsidRPr="00C945E6">
              <w:rPr>
                <w:u w:val="single"/>
              </w:rPr>
              <w:tab/>
            </w:r>
          </w:p>
        </w:tc>
        <w:tc>
          <w:tcPr>
            <w:tcW w:w="2520" w:type="dxa"/>
            <w:tcBorders>
              <w:top w:val="nil"/>
              <w:left w:val="nil"/>
              <w:bottom w:val="nil"/>
              <w:right w:val="nil"/>
            </w:tcBorders>
          </w:tcPr>
          <w:p w14:paraId="7FAE9876" w14:textId="77777777" w:rsidR="00C945E6" w:rsidRPr="00C945E6" w:rsidRDefault="00C945E6" w:rsidP="00C945E6">
            <w:pPr>
              <w:spacing w:after="0"/>
              <w:rPr>
                <w:u w:val="single"/>
              </w:rPr>
            </w:pPr>
            <w:r w:rsidRPr="00C945E6">
              <w:rPr>
                <w:u w:val="single"/>
              </w:rPr>
              <w:tab/>
            </w:r>
          </w:p>
        </w:tc>
        <w:tc>
          <w:tcPr>
            <w:tcW w:w="2070" w:type="dxa"/>
            <w:tcBorders>
              <w:top w:val="nil"/>
              <w:left w:val="nil"/>
              <w:bottom w:val="nil"/>
              <w:right w:val="nil"/>
            </w:tcBorders>
          </w:tcPr>
          <w:p w14:paraId="681BE1AC" w14:textId="77777777" w:rsidR="00C945E6" w:rsidRPr="00C945E6" w:rsidRDefault="00C945E6" w:rsidP="00C945E6">
            <w:pPr>
              <w:spacing w:after="0"/>
              <w:rPr>
                <w:u w:val="single"/>
              </w:rPr>
            </w:pPr>
            <w:r w:rsidRPr="00C945E6">
              <w:rPr>
                <w:u w:val="single"/>
              </w:rPr>
              <w:tab/>
            </w:r>
          </w:p>
        </w:tc>
        <w:tc>
          <w:tcPr>
            <w:tcW w:w="1548" w:type="dxa"/>
            <w:tcBorders>
              <w:top w:val="nil"/>
              <w:left w:val="nil"/>
              <w:bottom w:val="nil"/>
              <w:right w:val="nil"/>
            </w:tcBorders>
          </w:tcPr>
          <w:p w14:paraId="10AD789A" w14:textId="77777777" w:rsidR="00C945E6" w:rsidRPr="00C945E6" w:rsidRDefault="00C945E6" w:rsidP="00C945E6">
            <w:pPr>
              <w:spacing w:after="0"/>
              <w:rPr>
                <w:u w:val="single"/>
              </w:rPr>
            </w:pPr>
            <w:r w:rsidRPr="00C945E6">
              <w:rPr>
                <w:u w:val="single"/>
              </w:rPr>
              <w:tab/>
            </w:r>
          </w:p>
        </w:tc>
      </w:tr>
    </w:tbl>
    <w:p w14:paraId="77E4AA3D" w14:textId="77777777" w:rsidR="00C945E6" w:rsidRPr="00C945E6" w:rsidRDefault="00C945E6" w:rsidP="00C945E6">
      <w:pPr>
        <w:spacing w:after="0"/>
        <w:ind w:left="720" w:firstLine="0"/>
      </w:pPr>
    </w:p>
    <w:p w14:paraId="1A63F008" w14:textId="77777777" w:rsidR="00C945E6" w:rsidRPr="00C945E6" w:rsidRDefault="00C945E6" w:rsidP="00C945E6">
      <w:pPr>
        <w:spacing w:after="0"/>
        <w:ind w:left="142" w:firstLine="0"/>
      </w:pPr>
      <w:r w:rsidRPr="00C945E6">
        <w:tab/>
      </w:r>
      <w:r w:rsidRPr="00C945E6">
        <w:rPr>
          <w:i/>
        </w:rPr>
        <w:t>(Si aucune somme n’a été versée ou ne doit être versée, porter la mention</w:t>
      </w:r>
      <w:r w:rsidRPr="00C945E6">
        <w:t xml:space="preserve"> « néant »).</w:t>
      </w:r>
    </w:p>
    <w:p w14:paraId="06FC1EC7" w14:textId="77777777" w:rsidR="00C945E6" w:rsidRPr="00C945E6" w:rsidRDefault="00C945E6" w:rsidP="00C945E6">
      <w:pPr>
        <w:spacing w:after="0"/>
        <w:ind w:left="720" w:firstLine="0"/>
      </w:pPr>
    </w:p>
    <w:p w14:paraId="113570CB" w14:textId="77777777" w:rsidR="00C945E6" w:rsidRPr="00C945E6" w:rsidRDefault="00C945E6" w:rsidP="00C945E6">
      <w:pPr>
        <w:numPr>
          <w:ilvl w:val="0"/>
          <w:numId w:val="20"/>
        </w:numPr>
        <w:tabs>
          <w:tab w:val="right" w:pos="450"/>
        </w:tabs>
        <w:ind w:left="426" w:hanging="408"/>
        <w:rPr>
          <w:rFonts w:asciiTheme="majorBidi" w:hAnsiTheme="majorBidi" w:cstheme="majorBidi"/>
          <w:spacing w:val="-2"/>
        </w:rPr>
      </w:pPr>
      <w:r w:rsidRPr="00C945E6">
        <w:rPr>
          <w:rFonts w:asciiTheme="majorBidi" w:hAnsiTheme="majorBidi" w:cstheme="majorBidi"/>
          <w:b/>
          <w:spacing w:val="-2"/>
        </w:rPr>
        <w:t xml:space="preserve">Engagement contractuel : </w:t>
      </w:r>
      <w:r w:rsidRPr="00C945E6">
        <w:rPr>
          <w:rFonts w:asciiTheme="majorBidi" w:hAnsiTheme="majorBidi" w:cstheme="majorBidi"/>
          <w:spacing w:val="-2"/>
        </w:rPr>
        <w:t>Nous comprenons que cette Offre, y compris votre acceptation écrite de votre lettre d’attribution, constituera un engagement contractuel entre nous, jusqu’à ce que le marché soir préparé et notifié.</w:t>
      </w:r>
    </w:p>
    <w:p w14:paraId="4A34CD93" w14:textId="77777777" w:rsidR="00C945E6" w:rsidRPr="00C945E6" w:rsidRDefault="00C945E6" w:rsidP="00C945E6">
      <w:pPr>
        <w:numPr>
          <w:ilvl w:val="0"/>
          <w:numId w:val="20"/>
        </w:numPr>
        <w:tabs>
          <w:tab w:val="right" w:pos="450"/>
        </w:tabs>
        <w:ind w:left="426" w:hanging="408"/>
        <w:rPr>
          <w:rFonts w:asciiTheme="majorBidi" w:hAnsiTheme="majorBidi" w:cstheme="majorBidi"/>
          <w:spacing w:val="-2"/>
        </w:rPr>
      </w:pPr>
      <w:r w:rsidRPr="00C945E6">
        <w:rPr>
          <w:rFonts w:asciiTheme="majorBidi" w:hAnsiTheme="majorBidi" w:cstheme="majorBidi"/>
          <w:b/>
          <w:spacing w:val="-2"/>
        </w:rPr>
        <w:t xml:space="preserve">Pas de contraintes d’accepter les offres : </w:t>
      </w:r>
      <w:r w:rsidRPr="00C945E6">
        <w:rPr>
          <w:rFonts w:asciiTheme="majorBidi" w:hAnsiTheme="majorBidi" w:cstheme="majorBidi"/>
          <w:spacing w:val="-2"/>
        </w:rPr>
        <w:t xml:space="preserve">nous comprenons que vous n’êtes pas tenu d’accepter l’Offre évaluée de moindre coût ou toute offre que vous avez pu recevoir ; </w:t>
      </w:r>
    </w:p>
    <w:p w14:paraId="66BF5239" w14:textId="77777777" w:rsidR="00C945E6" w:rsidRPr="00C945E6" w:rsidRDefault="00C945E6" w:rsidP="00C945E6">
      <w:pPr>
        <w:numPr>
          <w:ilvl w:val="0"/>
          <w:numId w:val="20"/>
        </w:numPr>
        <w:tabs>
          <w:tab w:val="right" w:pos="9000"/>
        </w:tabs>
        <w:ind w:left="426" w:hanging="408"/>
        <w:rPr>
          <w:rFonts w:asciiTheme="majorBidi" w:hAnsiTheme="majorBidi" w:cstheme="majorBidi"/>
          <w:spacing w:val="-2"/>
        </w:rPr>
      </w:pPr>
      <w:r w:rsidRPr="00C945E6">
        <w:rPr>
          <w:rFonts w:asciiTheme="majorBidi" w:hAnsiTheme="majorBidi" w:cstheme="majorBidi"/>
          <w:spacing w:val="-2"/>
        </w:rPr>
        <w:tab/>
      </w:r>
      <w:r w:rsidRPr="00C945E6">
        <w:rPr>
          <w:rFonts w:asciiTheme="majorBidi" w:hAnsiTheme="majorBidi" w:cstheme="majorBidi"/>
          <w:b/>
          <w:spacing w:val="-2"/>
        </w:rPr>
        <w:t>Fraude et Corruption</w:t>
      </w:r>
      <w:r w:rsidRPr="00C945E6">
        <w:rPr>
          <w:rFonts w:asciiTheme="majorBidi" w:hAnsiTheme="majorBidi" w:cstheme="majorBidi"/>
          <w:spacing w:val="-2"/>
        </w:rPr>
        <w:t> : nous certifions que nous avons adopté toute mesure appropriée afin d’assurer qu’aucune personne agissant en notre nom, ou pour notre compte, ne puisse se livrer à un quelconque acte de fraude et corruption ; et</w:t>
      </w:r>
    </w:p>
    <w:p w14:paraId="54C23C08" w14:textId="77777777" w:rsidR="00C945E6" w:rsidRPr="00C945E6" w:rsidRDefault="00C945E6" w:rsidP="00C945E6">
      <w:pPr>
        <w:numPr>
          <w:ilvl w:val="0"/>
          <w:numId w:val="20"/>
        </w:numPr>
        <w:tabs>
          <w:tab w:val="right" w:pos="450"/>
        </w:tabs>
        <w:spacing w:after="0"/>
        <w:ind w:left="426" w:hanging="408"/>
        <w:rPr>
          <w:rFonts w:asciiTheme="majorBidi" w:hAnsiTheme="majorBidi" w:cstheme="majorBidi"/>
          <w:spacing w:val="-2"/>
        </w:rPr>
      </w:pPr>
      <w:r w:rsidRPr="00C945E6">
        <w:rPr>
          <w:rFonts w:asciiTheme="majorBidi" w:hAnsiTheme="majorBidi" w:cstheme="majorBidi"/>
          <w:b/>
          <w:spacing w:val="-2"/>
        </w:rPr>
        <w:t>Conciliateur</w:t>
      </w:r>
      <w:r w:rsidRPr="00C945E6">
        <w:rPr>
          <w:rFonts w:asciiTheme="majorBidi" w:hAnsiTheme="majorBidi" w:cstheme="majorBidi"/>
          <w:spacing w:val="-2"/>
        </w:rPr>
        <w:t> : Nous acceptons la nomination de {</w:t>
      </w:r>
      <w:r w:rsidRPr="00C945E6">
        <w:rPr>
          <w:rFonts w:asciiTheme="majorBidi" w:hAnsiTheme="majorBidi" w:cstheme="majorBidi"/>
          <w:i/>
          <w:spacing w:val="-2"/>
        </w:rPr>
        <w:t xml:space="preserve">insérer le nom proposé dans les Données de l’Appel d’Offres} </w:t>
      </w:r>
      <w:r w:rsidRPr="00C945E6">
        <w:rPr>
          <w:rFonts w:asciiTheme="majorBidi" w:hAnsiTheme="majorBidi" w:cstheme="majorBidi"/>
          <w:spacing w:val="-2"/>
        </w:rPr>
        <w:t>comme Conciliateur ; ou nous n’acceptions pas la nomination {</w:t>
      </w:r>
      <w:r w:rsidRPr="00C945E6">
        <w:rPr>
          <w:rFonts w:asciiTheme="majorBidi" w:hAnsiTheme="majorBidi" w:cstheme="majorBidi"/>
          <w:i/>
          <w:spacing w:val="-2"/>
        </w:rPr>
        <w:t xml:space="preserve">insérer le nom proposé dans les Données de l’Appel d’Offres} </w:t>
      </w:r>
      <w:r w:rsidRPr="00C945E6">
        <w:rPr>
          <w:rFonts w:asciiTheme="majorBidi" w:hAnsiTheme="majorBidi" w:cstheme="majorBidi"/>
          <w:spacing w:val="-2"/>
        </w:rPr>
        <w:t>comme Conciliateur, et nous proposons à la place que [</w:t>
      </w:r>
      <w:r w:rsidRPr="00C945E6">
        <w:rPr>
          <w:rFonts w:asciiTheme="majorBidi" w:hAnsiTheme="majorBidi" w:cstheme="majorBidi"/>
          <w:i/>
          <w:spacing w:val="-2"/>
        </w:rPr>
        <w:t xml:space="preserve">insérer le nom] </w:t>
      </w:r>
      <w:r w:rsidRPr="00C945E6">
        <w:rPr>
          <w:rFonts w:asciiTheme="majorBidi" w:hAnsiTheme="majorBidi" w:cstheme="majorBidi"/>
          <w:spacing w:val="-2"/>
        </w:rPr>
        <w:t xml:space="preserve">soit nommer comme Conciliateur, dont les honoraires et la biographie sont jointes.  </w:t>
      </w:r>
    </w:p>
    <w:p w14:paraId="3A85EB41" w14:textId="77777777" w:rsidR="00C945E6" w:rsidRPr="00C945E6" w:rsidRDefault="00C945E6" w:rsidP="00C945E6">
      <w:pPr>
        <w:tabs>
          <w:tab w:val="right" w:pos="9000"/>
        </w:tabs>
        <w:spacing w:after="0"/>
        <w:rPr>
          <w:rFonts w:asciiTheme="majorBidi" w:hAnsiTheme="majorBidi" w:cstheme="majorBidi"/>
          <w:szCs w:val="24"/>
        </w:rPr>
      </w:pPr>
    </w:p>
    <w:p w14:paraId="3E9EE91E" w14:textId="77777777" w:rsidR="00C945E6" w:rsidRPr="00C945E6" w:rsidRDefault="00C945E6" w:rsidP="00C945E6">
      <w:pPr>
        <w:tabs>
          <w:tab w:val="right" w:pos="4140"/>
          <w:tab w:val="left" w:pos="4500"/>
          <w:tab w:val="right" w:pos="9000"/>
        </w:tabs>
        <w:rPr>
          <w:rFonts w:asciiTheme="majorBidi" w:hAnsiTheme="majorBidi" w:cstheme="majorBidi"/>
        </w:rPr>
      </w:pPr>
      <w:r w:rsidRPr="00C945E6">
        <w:rPr>
          <w:rFonts w:asciiTheme="majorBidi" w:hAnsiTheme="majorBidi" w:cstheme="majorBidi"/>
          <w:b/>
        </w:rPr>
        <w:t>Nom du Soumissionnaire</w:t>
      </w:r>
      <w:r w:rsidRPr="00C945E6">
        <w:rPr>
          <w:rFonts w:asciiTheme="majorBidi" w:hAnsiTheme="majorBidi" w:cstheme="majorBidi"/>
        </w:rPr>
        <w:t xml:space="preserve">* </w:t>
      </w:r>
      <w:r w:rsidRPr="00C945E6">
        <w:rPr>
          <w:rFonts w:asciiTheme="majorBidi" w:hAnsiTheme="majorBidi" w:cstheme="majorBidi"/>
          <w:i/>
          <w:iCs/>
          <w:u w:val="single"/>
        </w:rPr>
        <w:t>[insérer le nom complet du Soumissionnaire]</w:t>
      </w:r>
    </w:p>
    <w:p w14:paraId="7161E8D4" w14:textId="77777777" w:rsidR="00C945E6" w:rsidRPr="00C945E6" w:rsidRDefault="00C945E6" w:rsidP="00C945E6">
      <w:pPr>
        <w:tabs>
          <w:tab w:val="right" w:pos="4140"/>
          <w:tab w:val="left" w:pos="4500"/>
          <w:tab w:val="right" w:pos="9000"/>
        </w:tabs>
        <w:ind w:left="0" w:firstLine="0"/>
        <w:rPr>
          <w:rFonts w:asciiTheme="majorBidi" w:hAnsiTheme="majorBidi" w:cstheme="majorBidi"/>
          <w:u w:val="single"/>
        </w:rPr>
      </w:pPr>
      <w:r w:rsidRPr="00C945E6">
        <w:rPr>
          <w:rFonts w:asciiTheme="majorBidi" w:hAnsiTheme="majorBidi" w:cstheme="majorBidi"/>
          <w:b/>
        </w:rPr>
        <w:t xml:space="preserve">Nom </w:t>
      </w:r>
      <w:r w:rsidRPr="00C945E6">
        <w:rPr>
          <w:rFonts w:asciiTheme="majorBidi" w:hAnsiTheme="majorBidi" w:cstheme="majorBidi"/>
          <w:b/>
          <w:bCs/>
          <w:iCs/>
        </w:rPr>
        <w:t>de la personne autorisée à être signataire de l’Offre au nom du Soumissionnaire</w:t>
      </w:r>
      <w:r w:rsidRPr="00C945E6" w:rsidDel="00B015BC">
        <w:rPr>
          <w:rFonts w:asciiTheme="majorBidi" w:hAnsiTheme="majorBidi" w:cstheme="majorBidi"/>
          <w:bCs/>
          <w:iCs/>
        </w:rPr>
        <w:t xml:space="preserve"> </w:t>
      </w:r>
      <w:r w:rsidRPr="00C945E6">
        <w:rPr>
          <w:rFonts w:asciiTheme="majorBidi" w:hAnsiTheme="majorBidi" w:cstheme="majorBidi"/>
          <w:bCs/>
          <w:iCs/>
        </w:rPr>
        <w:t>**</w:t>
      </w:r>
      <w:r w:rsidRPr="00C945E6">
        <w:rPr>
          <w:rFonts w:asciiTheme="majorBidi" w:hAnsiTheme="majorBidi" w:cstheme="majorBidi"/>
          <w:bCs/>
          <w:i/>
          <w:iCs/>
        </w:rPr>
        <w:t xml:space="preserve"> </w:t>
      </w:r>
      <w:r w:rsidRPr="00C945E6">
        <w:rPr>
          <w:rFonts w:asciiTheme="majorBidi" w:hAnsiTheme="majorBidi" w:cstheme="majorBidi"/>
          <w:i/>
          <w:iCs/>
          <w:u w:val="single"/>
        </w:rPr>
        <w:t>[insérer le nom complet de la personne autorisée à être signataire de l’offre]</w:t>
      </w:r>
    </w:p>
    <w:p w14:paraId="542E116A" w14:textId="77777777" w:rsidR="00C945E6" w:rsidRPr="00C945E6" w:rsidRDefault="00C945E6" w:rsidP="00C945E6">
      <w:pPr>
        <w:tabs>
          <w:tab w:val="right" w:pos="4140"/>
          <w:tab w:val="left" w:pos="4500"/>
          <w:tab w:val="right" w:pos="9000"/>
        </w:tabs>
        <w:ind w:left="0" w:firstLine="0"/>
        <w:rPr>
          <w:rFonts w:asciiTheme="majorBidi" w:hAnsiTheme="majorBidi" w:cstheme="majorBidi"/>
          <w:b/>
        </w:rPr>
      </w:pPr>
      <w:r w:rsidRPr="00C945E6">
        <w:rPr>
          <w:rFonts w:asciiTheme="majorBidi" w:hAnsiTheme="majorBidi" w:cstheme="majorBidi"/>
          <w:b/>
        </w:rPr>
        <w:t xml:space="preserve">Capacité de la personne signataire de </w:t>
      </w:r>
      <w:proofErr w:type="gramStart"/>
      <w:r w:rsidRPr="00C945E6">
        <w:rPr>
          <w:rFonts w:asciiTheme="majorBidi" w:hAnsiTheme="majorBidi" w:cstheme="majorBidi"/>
          <w:b/>
        </w:rPr>
        <w:t>l’Offre:</w:t>
      </w:r>
      <w:proofErr w:type="gramEnd"/>
      <w:r w:rsidRPr="00C945E6">
        <w:rPr>
          <w:rFonts w:asciiTheme="majorBidi" w:hAnsiTheme="majorBidi" w:cstheme="majorBidi"/>
        </w:rPr>
        <w:t xml:space="preserve">  </w:t>
      </w:r>
      <w:r w:rsidRPr="00C945E6">
        <w:rPr>
          <w:rFonts w:asciiTheme="majorBidi" w:hAnsiTheme="majorBidi" w:cstheme="majorBidi"/>
          <w:b/>
          <w:i/>
          <w:iCs/>
        </w:rPr>
        <w:t>[indiquer la capacité du signataire de l’offre]</w:t>
      </w:r>
    </w:p>
    <w:p w14:paraId="065EE7DA" w14:textId="77777777" w:rsidR="00C945E6" w:rsidRPr="00C945E6" w:rsidRDefault="00C945E6" w:rsidP="00C945E6">
      <w:pPr>
        <w:tabs>
          <w:tab w:val="right" w:pos="4140"/>
          <w:tab w:val="left" w:pos="4500"/>
          <w:tab w:val="right" w:pos="9000"/>
        </w:tabs>
        <w:spacing w:after="0"/>
        <w:ind w:left="0" w:firstLine="0"/>
        <w:rPr>
          <w:rFonts w:asciiTheme="majorBidi" w:hAnsiTheme="majorBidi" w:cstheme="majorBidi"/>
          <w:u w:val="single"/>
        </w:rPr>
      </w:pPr>
      <w:r w:rsidRPr="00C945E6">
        <w:rPr>
          <w:rFonts w:asciiTheme="majorBidi" w:hAnsiTheme="majorBidi" w:cstheme="majorBidi"/>
          <w:b/>
        </w:rPr>
        <w:t>Signature de la personne nommée ci-dessus</w:t>
      </w:r>
      <w:r w:rsidRPr="00C945E6">
        <w:rPr>
          <w:rFonts w:asciiTheme="majorBidi" w:hAnsiTheme="majorBidi" w:cstheme="majorBidi"/>
        </w:rPr>
        <w:t xml:space="preserve"> : </w:t>
      </w:r>
      <w:r w:rsidRPr="00C945E6">
        <w:rPr>
          <w:rFonts w:asciiTheme="majorBidi" w:hAnsiTheme="majorBidi" w:cstheme="majorBidi"/>
          <w:i/>
          <w:iCs/>
        </w:rPr>
        <w:t>[insérer la signature de la personne dont le nom et la capacité sont indiqués ci-dessus]</w:t>
      </w:r>
    </w:p>
    <w:p w14:paraId="01F14F98" w14:textId="77777777" w:rsidR="00C945E6" w:rsidRPr="00C945E6" w:rsidRDefault="00C945E6" w:rsidP="00C945E6">
      <w:pPr>
        <w:tabs>
          <w:tab w:val="right" w:pos="9000"/>
        </w:tabs>
        <w:spacing w:after="0"/>
        <w:rPr>
          <w:rFonts w:asciiTheme="majorBidi" w:hAnsiTheme="majorBidi" w:cstheme="majorBidi"/>
        </w:rPr>
      </w:pPr>
    </w:p>
    <w:p w14:paraId="218732F1" w14:textId="77777777" w:rsidR="00C945E6" w:rsidRPr="00C945E6" w:rsidRDefault="00C945E6" w:rsidP="00C945E6">
      <w:pPr>
        <w:tabs>
          <w:tab w:val="right" w:pos="9000"/>
        </w:tabs>
        <w:ind w:left="0" w:firstLine="0"/>
        <w:rPr>
          <w:rFonts w:asciiTheme="majorBidi" w:hAnsiTheme="majorBidi" w:cstheme="majorBidi"/>
          <w:i/>
          <w:iCs/>
        </w:rPr>
      </w:pPr>
      <w:r w:rsidRPr="00C945E6">
        <w:rPr>
          <w:rFonts w:asciiTheme="majorBidi" w:hAnsiTheme="majorBidi" w:cstheme="majorBidi"/>
          <w:b/>
        </w:rPr>
        <w:t>Date de Signature</w:t>
      </w:r>
      <w:r w:rsidRPr="00C945E6">
        <w:rPr>
          <w:rFonts w:asciiTheme="majorBidi" w:hAnsiTheme="majorBidi" w:cstheme="majorBidi"/>
        </w:rPr>
        <w:t> </w:t>
      </w:r>
      <w:proofErr w:type="gramStart"/>
      <w:r w:rsidRPr="00C945E6">
        <w:rPr>
          <w:rFonts w:asciiTheme="majorBidi" w:hAnsiTheme="majorBidi" w:cstheme="majorBidi"/>
        </w:rPr>
        <w:t xml:space="preserve">:  </w:t>
      </w:r>
      <w:r w:rsidRPr="00C945E6">
        <w:rPr>
          <w:rFonts w:asciiTheme="majorBidi" w:hAnsiTheme="majorBidi" w:cstheme="majorBidi"/>
          <w:bCs/>
          <w:i/>
          <w:iCs/>
        </w:rPr>
        <w:t>[</w:t>
      </w:r>
      <w:proofErr w:type="gramEnd"/>
      <w:r w:rsidRPr="00C945E6">
        <w:rPr>
          <w:rFonts w:asciiTheme="majorBidi" w:hAnsiTheme="majorBidi" w:cstheme="majorBidi"/>
          <w:bCs/>
          <w:i/>
          <w:iCs/>
        </w:rPr>
        <w:t>Insérer la date de signature]jour de [insérer le mois], [insérer l’année]</w:t>
      </w:r>
    </w:p>
    <w:p w14:paraId="5ABA0E49" w14:textId="77777777" w:rsidR="00C945E6" w:rsidRPr="00C945E6" w:rsidRDefault="00C945E6" w:rsidP="00C945E6">
      <w:pPr>
        <w:tabs>
          <w:tab w:val="right" w:pos="9000"/>
        </w:tabs>
        <w:spacing w:after="0"/>
        <w:rPr>
          <w:rFonts w:asciiTheme="majorBidi" w:hAnsiTheme="majorBidi" w:cstheme="majorBidi"/>
        </w:rPr>
      </w:pPr>
    </w:p>
    <w:p w14:paraId="2EC2E2FB" w14:textId="77777777" w:rsidR="00C945E6" w:rsidRPr="00C945E6" w:rsidRDefault="00C945E6" w:rsidP="00C945E6">
      <w:pPr>
        <w:tabs>
          <w:tab w:val="right" w:pos="9000"/>
        </w:tabs>
        <w:spacing w:after="120"/>
        <w:ind w:left="0" w:firstLine="0"/>
        <w:rPr>
          <w:rFonts w:asciiTheme="majorBidi" w:hAnsiTheme="majorBidi" w:cstheme="majorBidi"/>
        </w:rPr>
      </w:pPr>
      <w:r w:rsidRPr="00C945E6">
        <w:rPr>
          <w:rFonts w:asciiTheme="majorBidi" w:hAnsiTheme="majorBidi" w:cstheme="majorBidi"/>
        </w:rPr>
        <w:t>*Dans le cas d’une offre présentée par un groupement d’entreprises, indiquer le nom du groupement ou de ses partenaires, en tant que Soumissionnaire.</w:t>
      </w:r>
    </w:p>
    <w:p w14:paraId="058A9692" w14:textId="77777777" w:rsidR="00C945E6" w:rsidRPr="00C945E6" w:rsidRDefault="00C945E6" w:rsidP="00C945E6">
      <w:pPr>
        <w:tabs>
          <w:tab w:val="right" w:pos="9000"/>
        </w:tabs>
        <w:ind w:left="0" w:firstLine="0"/>
        <w:rPr>
          <w:rFonts w:asciiTheme="majorBidi" w:hAnsiTheme="majorBidi" w:cstheme="majorBidi"/>
        </w:rPr>
      </w:pPr>
      <w:r w:rsidRPr="00C945E6">
        <w:rPr>
          <w:rFonts w:asciiTheme="majorBidi" w:hAnsiTheme="majorBidi" w:cstheme="majorBidi"/>
        </w:rPr>
        <w:t>**La personne signataire doit avoir un pouvoir donné par le Soumissionnaire, à joindre à l’offre.</w:t>
      </w:r>
    </w:p>
    <w:p w14:paraId="4E6024D5" w14:textId="77777777" w:rsidR="003232F0" w:rsidRPr="00EF2D33" w:rsidRDefault="003232F0">
      <w:pPr>
        <w:rPr>
          <w:rFonts w:asciiTheme="majorBidi" w:hAnsiTheme="majorBidi" w:cstheme="majorBidi"/>
        </w:rPr>
      </w:pPr>
      <w:r w:rsidRPr="00EF2D33">
        <w:rPr>
          <w:rFonts w:asciiTheme="majorBidi" w:hAnsiTheme="majorBidi" w:cstheme="majorBidi"/>
        </w:rPr>
        <w:br w:type="page"/>
      </w:r>
    </w:p>
    <w:bookmarkEnd w:id="454"/>
    <w:bookmarkEnd w:id="455"/>
    <w:bookmarkEnd w:id="456"/>
    <w:p w14:paraId="5971EB6D" w14:textId="77777777" w:rsidR="003232F0" w:rsidRPr="00EF2D33" w:rsidRDefault="003232F0" w:rsidP="003232F0">
      <w:pPr>
        <w:jc w:val="center"/>
        <w:rPr>
          <w:b/>
          <w:sz w:val="28"/>
          <w:szCs w:val="28"/>
        </w:rPr>
      </w:pPr>
      <w:r w:rsidRPr="00EF2D33">
        <w:rPr>
          <w:b/>
          <w:sz w:val="28"/>
          <w:szCs w:val="28"/>
        </w:rPr>
        <w:lastRenderedPageBreak/>
        <w:t>Modèle de Bordereau des prix et</w:t>
      </w:r>
    </w:p>
    <w:p w14:paraId="02618B98" w14:textId="77777777" w:rsidR="003232F0" w:rsidRPr="00EF2D33" w:rsidRDefault="003232F0" w:rsidP="003232F0">
      <w:pPr>
        <w:jc w:val="center"/>
        <w:rPr>
          <w:b/>
          <w:sz w:val="28"/>
          <w:szCs w:val="28"/>
        </w:rPr>
      </w:pPr>
      <w:r w:rsidRPr="00EF2D33">
        <w:rPr>
          <w:b/>
          <w:sz w:val="28"/>
          <w:szCs w:val="28"/>
        </w:rPr>
        <w:t>Détail Quantitatif Estimatif</w:t>
      </w:r>
    </w:p>
    <w:p w14:paraId="7334F545" w14:textId="77777777" w:rsidR="003232F0" w:rsidRPr="00EF2D33" w:rsidRDefault="003232F0" w:rsidP="003232F0">
      <w:pPr>
        <w:pStyle w:val="SectionIVHeader-2"/>
      </w:pPr>
      <w:bookmarkStart w:id="458" w:name="_Toc327863860"/>
      <w:r w:rsidRPr="00EF2D33">
        <w:t>A.</w:t>
      </w:r>
      <w:r w:rsidRPr="00EF2D33">
        <w:tab/>
        <w:t>Préambule</w:t>
      </w:r>
      <w:bookmarkEnd w:id="458"/>
    </w:p>
    <w:p w14:paraId="51B25AF8" w14:textId="77777777" w:rsidR="003232F0" w:rsidRPr="00EF2D33" w:rsidRDefault="003232F0">
      <w:pPr>
        <w:numPr>
          <w:ilvl w:val="0"/>
          <w:numId w:val="93"/>
        </w:numPr>
        <w:spacing w:after="240"/>
        <w:rPr>
          <w:szCs w:val="24"/>
        </w:rPr>
      </w:pPr>
      <w:r w:rsidRPr="00EF2D33">
        <w:rPr>
          <w:szCs w:val="24"/>
        </w:rPr>
        <w:t>Le Bordereau des prix doit être pris en compte par le Soumissionnaire conjointement avec les Instructions aux soumissionnaires, les Cahiers des Clauses administratives générales et particulières, les Spécifications techniques et les plans.</w:t>
      </w:r>
    </w:p>
    <w:p w14:paraId="4258B316" w14:textId="77777777" w:rsidR="003232F0" w:rsidRPr="00EF2D33" w:rsidRDefault="003232F0">
      <w:pPr>
        <w:numPr>
          <w:ilvl w:val="0"/>
          <w:numId w:val="93"/>
        </w:numPr>
        <w:spacing w:after="240"/>
        <w:rPr>
          <w:szCs w:val="24"/>
        </w:rPr>
      </w:pPr>
      <w:r w:rsidRPr="00EF2D33">
        <w:rPr>
          <w:szCs w:val="24"/>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5FDB2869" w14:textId="77777777" w:rsidR="003232F0" w:rsidRPr="00EF2D33" w:rsidRDefault="003232F0">
      <w:pPr>
        <w:numPr>
          <w:ilvl w:val="0"/>
          <w:numId w:val="93"/>
        </w:numPr>
        <w:spacing w:after="240"/>
        <w:rPr>
          <w:szCs w:val="24"/>
        </w:rPr>
      </w:pPr>
      <w:r w:rsidRPr="00EF2D33">
        <w:rPr>
          <w:szCs w:val="24"/>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75AA20AE" w14:textId="77777777" w:rsidR="003232F0" w:rsidRPr="00EF2D33" w:rsidRDefault="003232F0">
      <w:pPr>
        <w:numPr>
          <w:ilvl w:val="0"/>
          <w:numId w:val="93"/>
        </w:numPr>
        <w:spacing w:after="240"/>
        <w:rPr>
          <w:szCs w:val="24"/>
        </w:rPr>
      </w:pPr>
      <w:r w:rsidRPr="00EF2D33">
        <w:rPr>
          <w:szCs w:val="24"/>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1AB49991" w14:textId="77777777" w:rsidR="003232F0" w:rsidRPr="00EF2D33" w:rsidRDefault="003232F0">
      <w:pPr>
        <w:numPr>
          <w:ilvl w:val="0"/>
          <w:numId w:val="93"/>
        </w:numPr>
        <w:spacing w:after="240"/>
        <w:rPr>
          <w:szCs w:val="24"/>
        </w:rPr>
      </w:pPr>
      <w:r w:rsidRPr="00EF2D33">
        <w:rPr>
          <w:szCs w:val="24"/>
        </w:rPr>
        <w:t>Le coût total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1D7407F3" w14:textId="77777777" w:rsidR="003232F0" w:rsidRPr="00EF2D33" w:rsidRDefault="003232F0">
      <w:pPr>
        <w:numPr>
          <w:ilvl w:val="0"/>
          <w:numId w:val="93"/>
        </w:numPr>
        <w:spacing w:after="240"/>
        <w:rPr>
          <w:szCs w:val="24"/>
        </w:rPr>
      </w:pPr>
      <w:r w:rsidRPr="00EF2D33">
        <w:rPr>
          <w:szCs w:val="24"/>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0761B891" w14:textId="77777777" w:rsidR="003232F0" w:rsidRPr="00EF2D33" w:rsidRDefault="003232F0">
      <w:pPr>
        <w:numPr>
          <w:ilvl w:val="0"/>
          <w:numId w:val="93"/>
        </w:numPr>
        <w:spacing w:after="240"/>
        <w:rPr>
          <w:szCs w:val="24"/>
        </w:rPr>
      </w:pPr>
      <w:r w:rsidRPr="00EF2D33">
        <w:rPr>
          <w:szCs w:val="24"/>
        </w:rPr>
        <w:t>Les matériaux définis comme “roches” sont ceux qui, au jugement du Maître d’Œuvre, nécessitent l’usage d’explosifs, de pics ou marteaux pneumatiques, ou l’utilisation de foreuses à air comprimé pour leur extraction et qui ne peuvent être enlevés/fragmentés</w:t>
      </w:r>
      <w:r w:rsidRPr="00EF2D33">
        <w:rPr>
          <w:b/>
          <w:szCs w:val="24"/>
        </w:rPr>
        <w:t xml:space="preserve"> </w:t>
      </w:r>
      <w:r w:rsidRPr="00EF2D33">
        <w:rPr>
          <w:szCs w:val="24"/>
        </w:rPr>
        <w:t>qu’avec un bulldozer d’au moins cent cinquante (150) chevaux au frein équipé d’un ripper à une dent.</w:t>
      </w:r>
    </w:p>
    <w:p w14:paraId="4AF24A7F" w14:textId="77777777" w:rsidR="003232F0" w:rsidRPr="00EF2D33" w:rsidRDefault="003232F0">
      <w:pPr>
        <w:numPr>
          <w:ilvl w:val="0"/>
          <w:numId w:val="93"/>
        </w:numPr>
        <w:spacing w:after="240"/>
        <w:rPr>
          <w:szCs w:val="24"/>
        </w:rPr>
      </w:pPr>
      <w:r w:rsidRPr="00EF2D33">
        <w:rPr>
          <w:szCs w:val="24"/>
        </w:rPr>
        <w:t>Durant l’évaluation des offres, les erreurs arithmétiques éventuelles relevées dans le Bordereau des prix et le Détail quantitatif et estimatif seront corrigées suivant les dispositions de l’a</w:t>
      </w:r>
      <w:r w:rsidR="007A3613">
        <w:rPr>
          <w:szCs w:val="24"/>
        </w:rPr>
        <w:t xml:space="preserve">rticle 31 des Instructions aux </w:t>
      </w:r>
      <w:proofErr w:type="gramStart"/>
      <w:r w:rsidR="007A3613">
        <w:rPr>
          <w:szCs w:val="24"/>
        </w:rPr>
        <w:t>S</w:t>
      </w:r>
      <w:r w:rsidRPr="00EF2D33">
        <w:rPr>
          <w:szCs w:val="24"/>
        </w:rPr>
        <w:t>oumissionnaires</w:t>
      </w:r>
      <w:r w:rsidR="007A3613">
        <w:rPr>
          <w:szCs w:val="24"/>
        </w:rPr>
        <w:t xml:space="preserve"> </w:t>
      </w:r>
      <w:r w:rsidRPr="00EF2D33">
        <w:rPr>
          <w:szCs w:val="24"/>
        </w:rPr>
        <w:t>.</w:t>
      </w:r>
      <w:proofErr w:type="gramEnd"/>
    </w:p>
    <w:p w14:paraId="4C20D057" w14:textId="77777777" w:rsidR="003232F0" w:rsidRPr="00EF2D33" w:rsidRDefault="003232F0">
      <w:pPr>
        <w:numPr>
          <w:ilvl w:val="0"/>
          <w:numId w:val="93"/>
        </w:numPr>
        <w:spacing w:after="240"/>
        <w:rPr>
          <w:szCs w:val="24"/>
        </w:rPr>
      </w:pPr>
      <w:r w:rsidRPr="00EF2D33">
        <w:rPr>
          <w:szCs w:val="24"/>
        </w:rPr>
        <w:t>La méthode de constatation des prestations exécutées en vue des règlements devra être en accord avec :</w:t>
      </w:r>
    </w:p>
    <w:p w14:paraId="21E56A28" w14:textId="77777777" w:rsidR="003232F0" w:rsidRPr="00EF2D33" w:rsidRDefault="003232F0" w:rsidP="003232F0">
      <w:pPr>
        <w:spacing w:after="240"/>
        <w:ind w:left="144" w:firstLine="0"/>
        <w:rPr>
          <w:szCs w:val="24"/>
        </w:rPr>
      </w:pPr>
      <w:r w:rsidRPr="00EF2D33">
        <w:rPr>
          <w:i/>
          <w:szCs w:val="24"/>
        </w:rPr>
        <w:lastRenderedPageBreak/>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79263E1F" w14:textId="77777777" w:rsidR="003232F0" w:rsidRPr="00EF2D33" w:rsidRDefault="003232F0" w:rsidP="003232F0">
      <w:pPr>
        <w:pStyle w:val="SectionIVHeader-2"/>
      </w:pPr>
      <w:bookmarkStart w:id="459" w:name="_Toc327863861"/>
      <w:r w:rsidRPr="00EF2D33">
        <w:t>B.</w:t>
      </w:r>
      <w:r w:rsidRPr="00EF2D33">
        <w:tab/>
        <w:t>Tableaux du Bordereau des prix et Détail quantitatif et estimatif</w:t>
      </w:r>
      <w:bookmarkEnd w:id="459"/>
    </w:p>
    <w:p w14:paraId="4B2A10F0" w14:textId="77777777" w:rsidR="003232F0" w:rsidRPr="00EF2D33" w:rsidRDefault="003232F0" w:rsidP="003232F0">
      <w:pPr>
        <w:spacing w:after="240"/>
        <w:ind w:left="720" w:hanging="720"/>
        <w:rPr>
          <w:i/>
          <w:szCs w:val="24"/>
        </w:rPr>
      </w:pPr>
      <w:r w:rsidRPr="00EF2D33">
        <w:rPr>
          <w:szCs w:val="24"/>
        </w:rPr>
        <w:tab/>
      </w:r>
      <w:r w:rsidRPr="00EF2D33">
        <w:rPr>
          <w:i/>
          <w:szCs w:val="24"/>
        </w:rPr>
        <w:t>[Le Bordereau des prix et le Détail quantitatif et estimatif seront normalement composés d’une série de tableaux dont le contenu correspondra à la nature ou à la séquence des tâches correspondantes, par exemple :</w:t>
      </w:r>
    </w:p>
    <w:p w14:paraId="27D8B3C3"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1</w:t>
      </w:r>
      <w:r w:rsidRPr="00EF2D33">
        <w:rPr>
          <w:i/>
          <w:szCs w:val="24"/>
        </w:rPr>
        <w:tab/>
        <w:t>-</w:t>
      </w:r>
      <w:r w:rsidRPr="00EF2D33">
        <w:rPr>
          <w:i/>
          <w:szCs w:val="24"/>
        </w:rPr>
        <w:tab/>
        <w:t>Postes généraux (par exemple : installation de chantier)</w:t>
      </w:r>
    </w:p>
    <w:p w14:paraId="3F74FAE2"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2</w:t>
      </w:r>
      <w:r w:rsidRPr="00EF2D33">
        <w:rPr>
          <w:i/>
          <w:szCs w:val="24"/>
        </w:rPr>
        <w:tab/>
        <w:t>-</w:t>
      </w:r>
      <w:r w:rsidRPr="00EF2D33">
        <w:rPr>
          <w:i/>
          <w:szCs w:val="24"/>
        </w:rPr>
        <w:tab/>
        <w:t>Terrassements</w:t>
      </w:r>
    </w:p>
    <w:p w14:paraId="05C98F0A"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3</w:t>
      </w:r>
      <w:r w:rsidRPr="00EF2D33">
        <w:rPr>
          <w:i/>
          <w:szCs w:val="24"/>
        </w:rPr>
        <w:tab/>
        <w:t>-</w:t>
      </w:r>
      <w:r w:rsidRPr="00EF2D33">
        <w:rPr>
          <w:i/>
          <w:szCs w:val="24"/>
        </w:rPr>
        <w:tab/>
        <w:t>Drains et fossés</w:t>
      </w:r>
    </w:p>
    <w:p w14:paraId="20812B6E"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4</w:t>
      </w:r>
      <w:r w:rsidRPr="00EF2D33">
        <w:rPr>
          <w:i/>
          <w:szCs w:val="24"/>
        </w:rPr>
        <w:tab/>
        <w:t>-</w:t>
      </w:r>
      <w:r w:rsidRPr="00EF2D33">
        <w:rPr>
          <w:i/>
          <w:szCs w:val="24"/>
        </w:rPr>
        <w:tab/>
        <w:t>etc., comme requis suivant le type de travaux</w:t>
      </w:r>
    </w:p>
    <w:p w14:paraId="166BE8AA"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pour les travaux en régie - le cas échéant</w:t>
      </w:r>
    </w:p>
    <w:p w14:paraId="44C98318" w14:textId="77777777" w:rsidR="003232F0" w:rsidRPr="00EF2D33" w:rsidRDefault="003232F0" w:rsidP="003232F0">
      <w:pPr>
        <w:tabs>
          <w:tab w:val="left" w:pos="720"/>
          <w:tab w:val="left" w:pos="1440"/>
          <w:tab w:val="left" w:pos="2520"/>
          <w:tab w:val="left" w:pos="2880"/>
        </w:tabs>
        <w:ind w:left="720" w:hanging="720"/>
        <w:rPr>
          <w:i/>
          <w:szCs w:val="24"/>
        </w:rPr>
      </w:pPr>
      <w:r w:rsidRPr="00EF2D33">
        <w:rPr>
          <w:i/>
          <w:szCs w:val="24"/>
        </w:rPr>
        <w:tab/>
      </w:r>
      <w:r w:rsidRPr="00EF2D33">
        <w:rPr>
          <w:i/>
          <w:szCs w:val="24"/>
        </w:rPr>
        <w:tab/>
        <w:t>Tableau des sommes à valoir - le cas échéant</w:t>
      </w:r>
    </w:p>
    <w:p w14:paraId="01B7188C" w14:textId="77777777" w:rsidR="003232F0" w:rsidRPr="00EF2D33" w:rsidRDefault="003232F0" w:rsidP="003232F0">
      <w:pPr>
        <w:spacing w:after="240"/>
        <w:ind w:left="720" w:hanging="720"/>
        <w:rPr>
          <w:i/>
          <w:szCs w:val="24"/>
        </w:rPr>
      </w:pPr>
      <w:r w:rsidRPr="00EF2D33">
        <w:rPr>
          <w:i/>
          <w:szCs w:val="24"/>
        </w:rPr>
        <w:tab/>
      </w:r>
      <w:r w:rsidRPr="00EF2D33">
        <w:rPr>
          <w:i/>
          <w:szCs w:val="24"/>
        </w:rPr>
        <w:tab/>
        <w:t>Tableau récapitulatif du Détail quantitatif et estimatif</w:t>
      </w:r>
    </w:p>
    <w:p w14:paraId="68356AC1" w14:textId="77777777" w:rsidR="003232F0" w:rsidRPr="00EF2D33" w:rsidRDefault="003232F0" w:rsidP="003232F0">
      <w:pPr>
        <w:ind w:left="720" w:hanging="720"/>
        <w:rPr>
          <w:i/>
          <w:szCs w:val="24"/>
        </w:rPr>
      </w:pPr>
      <w:r w:rsidRPr="00EF2D33">
        <w:rPr>
          <w:szCs w:val="24"/>
        </w:rPr>
        <w:tab/>
      </w:r>
      <w:r w:rsidRPr="00EF2D33">
        <w:rPr>
          <w:i/>
          <w:szCs w:val="24"/>
        </w:rPr>
        <w:t xml:space="preserve">Les tableaux du Bordereau des prix et du Détail quantitatif et estimatif seront présentés en accord avec les dispositions prévues pour les monnaies de soumission et de règlement dans les Instructions aux soumissionnaires et les DPAO.  Pour rappel, les prix sont à indiquer dans une seule monnaie, normalement la monnaie du pays du </w:t>
      </w:r>
      <w:r w:rsidR="00113D64" w:rsidRPr="00EF2D33">
        <w:rPr>
          <w:i/>
          <w:szCs w:val="24"/>
        </w:rPr>
        <w:t>Maître d’Ouvrage</w:t>
      </w:r>
      <w:r w:rsidRPr="00EF2D33">
        <w:rPr>
          <w:i/>
          <w:szCs w:val="24"/>
        </w:rPr>
        <w:t xml:space="preserve"> (monnaie nationale) et les soumissionnaires indiquent séparément, sous forme de pourcentage, leurs besoins en autres monnaies.</w:t>
      </w:r>
    </w:p>
    <w:p w14:paraId="644D5B49" w14:textId="77777777" w:rsidR="003232F0" w:rsidRDefault="003232F0" w:rsidP="003232F0">
      <w:pPr>
        <w:ind w:left="720" w:hanging="720"/>
        <w:rPr>
          <w:i/>
          <w:szCs w:val="24"/>
        </w:rPr>
      </w:pPr>
      <w:r w:rsidRPr="00EF2D33">
        <w:rPr>
          <w:i/>
          <w:szCs w:val="24"/>
        </w:rPr>
        <w:tab/>
        <w:t>Un modèle de tableaux du Bordereau des prix et du Détail quantitatif et estimatif est donné à titre d’exemple dans les pages qui suivent.]</w:t>
      </w:r>
    </w:p>
    <w:p w14:paraId="6A525121" w14:textId="543CBB2C" w:rsidR="007B1948" w:rsidRPr="00993313" w:rsidRDefault="007B1948" w:rsidP="003232F0">
      <w:pPr>
        <w:ind w:left="720" w:hanging="720"/>
        <w:rPr>
          <w:b/>
          <w:bCs/>
          <w:szCs w:val="24"/>
        </w:rPr>
      </w:pPr>
      <w:r>
        <w:rPr>
          <w:i/>
          <w:szCs w:val="24"/>
        </w:rPr>
        <w:t xml:space="preserve">           </w:t>
      </w:r>
      <w:r w:rsidRPr="00993313">
        <w:rPr>
          <w:b/>
          <w:bCs/>
          <w:i/>
          <w:szCs w:val="24"/>
        </w:rPr>
        <w:t xml:space="preserve">Ce modèle peut intégrer d’autres items suite à la visite de site par le soumissionnaire. Le cout généré par ces items </w:t>
      </w:r>
      <w:r w:rsidR="00BB1E76" w:rsidRPr="00993313">
        <w:rPr>
          <w:b/>
          <w:bCs/>
          <w:i/>
          <w:szCs w:val="24"/>
        </w:rPr>
        <w:t xml:space="preserve">ne </w:t>
      </w:r>
      <w:proofErr w:type="gramStart"/>
      <w:r w:rsidR="00BB1E76" w:rsidRPr="00993313">
        <w:rPr>
          <w:b/>
          <w:bCs/>
          <w:i/>
          <w:szCs w:val="24"/>
        </w:rPr>
        <w:t>constituent</w:t>
      </w:r>
      <w:proofErr w:type="gramEnd"/>
      <w:r w:rsidR="00BB1E76" w:rsidRPr="00993313">
        <w:rPr>
          <w:b/>
          <w:bCs/>
          <w:i/>
          <w:szCs w:val="24"/>
        </w:rPr>
        <w:t xml:space="preserve"> pas un élément comparatif de l’offre du soumissionnaire.</w:t>
      </w:r>
    </w:p>
    <w:p w14:paraId="06B3E2F4" w14:textId="77777777" w:rsidR="007E7117" w:rsidRPr="00EF2D33" w:rsidRDefault="007E7117" w:rsidP="007E7117">
      <w:pPr>
        <w:pStyle w:val="TitreTR"/>
        <w:tabs>
          <w:tab w:val="clear" w:pos="9000"/>
          <w:tab w:val="clear" w:pos="9360"/>
        </w:tabs>
      </w:pPr>
    </w:p>
    <w:p w14:paraId="3E165F8A" w14:textId="77777777" w:rsidR="00533C1C" w:rsidRPr="00EF2D33" w:rsidRDefault="007E7117" w:rsidP="00533C1C">
      <w:pPr>
        <w:pStyle w:val="Style8"/>
      </w:pPr>
      <w:r w:rsidRPr="00EF2D33">
        <w:br w:type="page"/>
      </w:r>
      <w:bookmarkStart w:id="460" w:name="_Toc333564284"/>
      <w:bookmarkStart w:id="461" w:name="_Toc473887066"/>
    </w:p>
    <w:p w14:paraId="7B5C141C" w14:textId="77777777" w:rsidR="00533C1C" w:rsidRPr="00EF2D33" w:rsidRDefault="00533C1C" w:rsidP="00533C1C">
      <w:pPr>
        <w:pStyle w:val="00SectionIVTitle"/>
      </w:pPr>
      <w:bookmarkStart w:id="462" w:name="_Toc37951679"/>
      <w:r w:rsidRPr="00EF2D33">
        <w:lastRenderedPageBreak/>
        <w:t>ANNEXES</w:t>
      </w:r>
      <w:bookmarkEnd w:id="462"/>
    </w:p>
    <w:p w14:paraId="167C745B" w14:textId="77777777" w:rsidR="00533C1C" w:rsidRPr="00EF2D33" w:rsidRDefault="00533C1C" w:rsidP="00533C1C">
      <w:pPr>
        <w:pStyle w:val="Style8"/>
        <w:rPr>
          <w:sz w:val="32"/>
          <w:szCs w:val="32"/>
        </w:rPr>
      </w:pPr>
      <w:r w:rsidRPr="00EF2D33">
        <w:rPr>
          <w:sz w:val="32"/>
          <w:szCs w:val="32"/>
        </w:rPr>
        <w:t xml:space="preserve">Annexe 1 de la Partie financière </w:t>
      </w:r>
    </w:p>
    <w:p w14:paraId="3F88760A" w14:textId="77777777" w:rsidR="003232F0" w:rsidRPr="00EF2D33" w:rsidRDefault="003232F0">
      <w:pPr>
        <w:pStyle w:val="00SectionIVSubtitle"/>
        <w:numPr>
          <w:ilvl w:val="2"/>
          <w:numId w:val="114"/>
        </w:numPr>
        <w:tabs>
          <w:tab w:val="left" w:pos="0"/>
        </w:tabs>
        <w:ind w:left="-90" w:firstLine="90"/>
        <w:rPr>
          <w:lang w:val="fr-FR"/>
        </w:rPr>
      </w:pPr>
      <w:bookmarkStart w:id="463" w:name="_Toc37951680"/>
      <w:r w:rsidRPr="00EF2D33">
        <w:rPr>
          <w:lang w:val="fr-FR"/>
        </w:rPr>
        <w:t>Exemple de Devis Quantitatif Estimatif</w:t>
      </w:r>
      <w:bookmarkEnd w:id="460"/>
      <w:bookmarkEnd w:id="461"/>
      <w:bookmarkEnd w:id="463"/>
    </w:p>
    <w:p w14:paraId="3B2A1600" w14:textId="5E85D11D" w:rsidR="003232F0" w:rsidRDefault="003232F0" w:rsidP="00C733C9">
      <w:pPr>
        <w:spacing w:before="120"/>
        <w:ind w:left="0" w:firstLine="0"/>
        <w:jc w:val="center"/>
        <w:rPr>
          <w:b/>
          <w:sz w:val="28"/>
          <w:lang w:eastAsia="en-US"/>
        </w:rPr>
      </w:pPr>
      <w:r w:rsidRPr="00EF2D33">
        <w:rPr>
          <w:b/>
          <w:sz w:val="28"/>
          <w:lang w:eastAsia="en-US"/>
        </w:rPr>
        <w:t>(En Monnaie locale et Monnaie étrangère)</w:t>
      </w:r>
    </w:p>
    <w:p w14:paraId="0404C0AA" w14:textId="77777777" w:rsidR="00C733C9" w:rsidRPr="00C733C9" w:rsidRDefault="00C733C9" w:rsidP="00C733C9">
      <w:pPr>
        <w:spacing w:before="120"/>
        <w:ind w:left="0" w:firstLine="0"/>
        <w:jc w:val="center"/>
        <w:rPr>
          <w:b/>
          <w:sz w:val="28"/>
          <w:lang w:eastAsia="en-US"/>
        </w:rPr>
      </w:pPr>
    </w:p>
    <w:p w14:paraId="7A23F582" w14:textId="77777777" w:rsidR="00C733C9" w:rsidRDefault="00C733C9" w:rsidP="003232F0">
      <w:pPr>
        <w:spacing w:after="0"/>
        <w:ind w:left="0" w:firstLine="0"/>
        <w:jc w:val="center"/>
        <w:rPr>
          <w:b/>
          <w:sz w:val="28"/>
          <w:szCs w:val="28"/>
          <w:highlight w:val="yellow"/>
          <w:lang w:eastAsia="en-US"/>
        </w:rPr>
      </w:pPr>
    </w:p>
    <w:p w14:paraId="580EE9CD" w14:textId="751E00F9" w:rsidR="006D009C" w:rsidRDefault="006D009C" w:rsidP="006D009C">
      <w:pPr>
        <w:pStyle w:val="Lgendedutableau0"/>
        <w:ind w:left="542"/>
      </w:pPr>
      <w:r>
        <w:rPr>
          <w:i w:val="0"/>
          <w:iCs w:val="0"/>
          <w:color w:val="000000"/>
          <w:sz w:val="24"/>
          <w:szCs w:val="24"/>
          <w:lang w:bidi="fr-FR"/>
        </w:rPr>
        <w:t>BATIMENT D’IMAGERIE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142"/>
        <w:gridCol w:w="850"/>
        <w:gridCol w:w="1022"/>
      </w:tblGrid>
      <w:tr w:rsidR="006D009C" w14:paraId="239D60EF" w14:textId="77777777" w:rsidTr="00B23734">
        <w:trPr>
          <w:trHeight w:hRule="exact" w:val="293"/>
          <w:jc w:val="center"/>
        </w:trPr>
        <w:tc>
          <w:tcPr>
            <w:tcW w:w="701" w:type="dxa"/>
            <w:tcBorders>
              <w:top w:val="single" w:sz="4" w:space="0" w:color="auto"/>
              <w:left w:val="single" w:sz="4" w:space="0" w:color="auto"/>
            </w:tcBorders>
            <w:shd w:val="clear" w:color="auto" w:fill="auto"/>
            <w:vAlign w:val="bottom"/>
          </w:tcPr>
          <w:p w14:paraId="4F2C47A5" w14:textId="77777777" w:rsidR="006D009C" w:rsidRDefault="006D009C" w:rsidP="00B23734">
            <w:pPr>
              <w:pStyle w:val="Autres0"/>
            </w:pPr>
            <w:r>
              <w:rPr>
                <w:b/>
                <w:bCs/>
                <w:color w:val="000000"/>
                <w:sz w:val="24"/>
                <w:szCs w:val="24"/>
                <w:lang w:bidi="fr-FR"/>
              </w:rPr>
              <w:t>N°</w:t>
            </w:r>
          </w:p>
        </w:tc>
        <w:tc>
          <w:tcPr>
            <w:tcW w:w="5683" w:type="dxa"/>
            <w:tcBorders>
              <w:top w:val="single" w:sz="4" w:space="0" w:color="auto"/>
              <w:left w:val="single" w:sz="4" w:space="0" w:color="auto"/>
            </w:tcBorders>
            <w:shd w:val="clear" w:color="auto" w:fill="auto"/>
            <w:vAlign w:val="bottom"/>
          </w:tcPr>
          <w:p w14:paraId="70C56D8A" w14:textId="77777777" w:rsidR="006D009C" w:rsidRDefault="006D009C" w:rsidP="00B23734">
            <w:pPr>
              <w:pStyle w:val="Autres0"/>
              <w:jc w:val="both"/>
            </w:pPr>
            <w:r>
              <w:rPr>
                <w:b/>
                <w:bCs/>
                <w:color w:val="000000"/>
                <w:sz w:val="24"/>
                <w:szCs w:val="24"/>
                <w:lang w:bidi="fr-FR"/>
              </w:rPr>
              <w:t>DESIGNATION</w:t>
            </w:r>
          </w:p>
        </w:tc>
        <w:tc>
          <w:tcPr>
            <w:tcW w:w="840" w:type="dxa"/>
            <w:tcBorders>
              <w:top w:val="single" w:sz="4" w:space="0" w:color="auto"/>
              <w:left w:val="single" w:sz="4" w:space="0" w:color="auto"/>
            </w:tcBorders>
            <w:shd w:val="clear" w:color="auto" w:fill="auto"/>
            <w:vAlign w:val="bottom"/>
          </w:tcPr>
          <w:p w14:paraId="610836D9" w14:textId="77777777" w:rsidR="006D009C" w:rsidRDefault="006D009C" w:rsidP="00B23734">
            <w:pPr>
              <w:pStyle w:val="Autres0"/>
              <w:jc w:val="both"/>
            </w:pPr>
            <w:r>
              <w:rPr>
                <w:b/>
                <w:bCs/>
                <w:color w:val="000000"/>
                <w:sz w:val="24"/>
                <w:szCs w:val="24"/>
                <w:lang w:bidi="fr-FR"/>
              </w:rPr>
              <w:t>U</w:t>
            </w:r>
          </w:p>
        </w:tc>
        <w:tc>
          <w:tcPr>
            <w:tcW w:w="1142" w:type="dxa"/>
            <w:tcBorders>
              <w:top w:val="single" w:sz="4" w:space="0" w:color="auto"/>
              <w:left w:val="single" w:sz="4" w:space="0" w:color="auto"/>
            </w:tcBorders>
            <w:shd w:val="clear" w:color="auto" w:fill="auto"/>
            <w:vAlign w:val="bottom"/>
          </w:tcPr>
          <w:p w14:paraId="132D1C72" w14:textId="77777777" w:rsidR="006D009C" w:rsidRDefault="006D009C" w:rsidP="00B23734">
            <w:pPr>
              <w:pStyle w:val="Autres0"/>
            </w:pPr>
            <w:r>
              <w:rPr>
                <w:b/>
                <w:bCs/>
                <w:color w:val="000000"/>
                <w:sz w:val="24"/>
                <w:szCs w:val="24"/>
                <w:lang w:bidi="fr-FR"/>
              </w:rPr>
              <w:t>Qté</w:t>
            </w:r>
          </w:p>
        </w:tc>
        <w:tc>
          <w:tcPr>
            <w:tcW w:w="850" w:type="dxa"/>
            <w:tcBorders>
              <w:top w:val="single" w:sz="4" w:space="0" w:color="auto"/>
              <w:left w:val="single" w:sz="4" w:space="0" w:color="auto"/>
            </w:tcBorders>
            <w:shd w:val="clear" w:color="auto" w:fill="auto"/>
            <w:vAlign w:val="bottom"/>
          </w:tcPr>
          <w:p w14:paraId="44A8ED52" w14:textId="77777777" w:rsidR="006D009C" w:rsidRDefault="006D009C" w:rsidP="00B23734">
            <w:pPr>
              <w:pStyle w:val="Autres0"/>
            </w:pPr>
            <w:r>
              <w:rPr>
                <w:b/>
                <w:bCs/>
                <w:color w:val="000000"/>
                <w:sz w:val="24"/>
                <w:szCs w:val="24"/>
                <w:lang w:bidi="fr-FR"/>
              </w:rPr>
              <w:t>P. U</w:t>
            </w:r>
          </w:p>
        </w:tc>
        <w:tc>
          <w:tcPr>
            <w:tcW w:w="1022" w:type="dxa"/>
            <w:tcBorders>
              <w:top w:val="single" w:sz="4" w:space="0" w:color="auto"/>
              <w:left w:val="single" w:sz="4" w:space="0" w:color="auto"/>
              <w:right w:val="single" w:sz="4" w:space="0" w:color="auto"/>
            </w:tcBorders>
            <w:shd w:val="clear" w:color="auto" w:fill="auto"/>
            <w:vAlign w:val="bottom"/>
          </w:tcPr>
          <w:p w14:paraId="1FA54D90" w14:textId="77777777" w:rsidR="006D009C" w:rsidRDefault="006D009C" w:rsidP="00B23734">
            <w:pPr>
              <w:pStyle w:val="Autres0"/>
            </w:pPr>
            <w:r>
              <w:rPr>
                <w:b/>
                <w:bCs/>
                <w:color w:val="000000"/>
                <w:sz w:val="24"/>
                <w:szCs w:val="24"/>
                <w:lang w:bidi="fr-FR"/>
              </w:rPr>
              <w:t>P. T</w:t>
            </w:r>
          </w:p>
        </w:tc>
      </w:tr>
      <w:tr w:rsidR="006D009C" w14:paraId="79D70091"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679C7F92" w14:textId="77777777" w:rsidR="006D009C" w:rsidRDefault="006D009C" w:rsidP="00B23734">
            <w:pPr>
              <w:pStyle w:val="Autres0"/>
            </w:pPr>
            <w:r>
              <w:rPr>
                <w:b/>
                <w:bCs/>
                <w:color w:val="000000"/>
                <w:sz w:val="24"/>
                <w:szCs w:val="24"/>
                <w:lang w:bidi="fr-FR"/>
              </w:rPr>
              <w:t>LOT 100 : TRAVAUX PREPARATOIRES - ETUDES</w:t>
            </w:r>
          </w:p>
        </w:tc>
      </w:tr>
      <w:tr w:rsidR="006D009C" w14:paraId="68B9CE99"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483DB688" w14:textId="77777777" w:rsidR="006D009C" w:rsidRDefault="006D009C" w:rsidP="00B23734">
            <w:pPr>
              <w:pStyle w:val="Autres0"/>
            </w:pPr>
            <w:r>
              <w:rPr>
                <w:color w:val="000000"/>
                <w:sz w:val="24"/>
                <w:szCs w:val="24"/>
                <w:lang w:bidi="fr-FR"/>
              </w:rPr>
              <w:t>101</w:t>
            </w:r>
          </w:p>
        </w:tc>
        <w:tc>
          <w:tcPr>
            <w:tcW w:w="5683" w:type="dxa"/>
            <w:tcBorders>
              <w:top w:val="single" w:sz="4" w:space="0" w:color="auto"/>
              <w:left w:val="single" w:sz="4" w:space="0" w:color="auto"/>
            </w:tcBorders>
            <w:shd w:val="clear" w:color="auto" w:fill="auto"/>
            <w:vAlign w:val="bottom"/>
          </w:tcPr>
          <w:p w14:paraId="029062FD" w14:textId="77777777" w:rsidR="006D009C" w:rsidRDefault="006D009C" w:rsidP="00B23734">
            <w:pPr>
              <w:pStyle w:val="Autres0"/>
              <w:jc w:val="both"/>
            </w:pPr>
            <w:r>
              <w:rPr>
                <w:color w:val="000000"/>
                <w:sz w:val="24"/>
                <w:szCs w:val="24"/>
                <w:lang w:bidi="fr-FR"/>
              </w:rPr>
              <w:t>Installation du chantier, amené et repli du matériel</w:t>
            </w:r>
          </w:p>
        </w:tc>
        <w:tc>
          <w:tcPr>
            <w:tcW w:w="840" w:type="dxa"/>
            <w:tcBorders>
              <w:top w:val="single" w:sz="4" w:space="0" w:color="auto"/>
              <w:left w:val="single" w:sz="4" w:space="0" w:color="auto"/>
            </w:tcBorders>
            <w:shd w:val="clear" w:color="auto" w:fill="auto"/>
            <w:vAlign w:val="bottom"/>
          </w:tcPr>
          <w:p w14:paraId="783246BE" w14:textId="77777777" w:rsidR="006D009C" w:rsidRDefault="006D009C" w:rsidP="00B23734">
            <w:pPr>
              <w:pStyle w:val="Autres0"/>
              <w:jc w:val="both"/>
            </w:pPr>
            <w:r>
              <w:rPr>
                <w:color w:val="000000"/>
                <w:sz w:val="24"/>
                <w:szCs w:val="24"/>
                <w:lang w:bidi="fr-FR"/>
              </w:rPr>
              <w:t>FF</w:t>
            </w:r>
          </w:p>
        </w:tc>
        <w:tc>
          <w:tcPr>
            <w:tcW w:w="1142" w:type="dxa"/>
            <w:tcBorders>
              <w:top w:val="single" w:sz="4" w:space="0" w:color="auto"/>
              <w:left w:val="single" w:sz="4" w:space="0" w:color="auto"/>
            </w:tcBorders>
            <w:shd w:val="clear" w:color="auto" w:fill="auto"/>
            <w:vAlign w:val="bottom"/>
          </w:tcPr>
          <w:p w14:paraId="3BD0E821"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5866033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C955A65" w14:textId="77777777" w:rsidR="006D009C" w:rsidRDefault="006D009C" w:rsidP="00B23734">
            <w:pPr>
              <w:rPr>
                <w:sz w:val="10"/>
                <w:szCs w:val="10"/>
              </w:rPr>
            </w:pPr>
          </w:p>
        </w:tc>
      </w:tr>
      <w:tr w:rsidR="006D009C" w14:paraId="483C91A6" w14:textId="77777777" w:rsidTr="00B23734">
        <w:trPr>
          <w:trHeight w:hRule="exact" w:val="283"/>
          <w:jc w:val="center"/>
        </w:trPr>
        <w:tc>
          <w:tcPr>
            <w:tcW w:w="701" w:type="dxa"/>
            <w:tcBorders>
              <w:top w:val="single" w:sz="4" w:space="0" w:color="auto"/>
              <w:left w:val="single" w:sz="4" w:space="0" w:color="auto"/>
            </w:tcBorders>
            <w:shd w:val="clear" w:color="auto" w:fill="auto"/>
            <w:vAlign w:val="bottom"/>
          </w:tcPr>
          <w:p w14:paraId="3B37B1BA" w14:textId="77777777" w:rsidR="006D009C" w:rsidRDefault="006D009C" w:rsidP="00B23734">
            <w:pPr>
              <w:pStyle w:val="Autres0"/>
            </w:pPr>
            <w:r>
              <w:rPr>
                <w:color w:val="000000"/>
                <w:sz w:val="24"/>
                <w:szCs w:val="24"/>
                <w:lang w:bidi="fr-FR"/>
              </w:rPr>
              <w:t>102</w:t>
            </w:r>
          </w:p>
        </w:tc>
        <w:tc>
          <w:tcPr>
            <w:tcW w:w="5683" w:type="dxa"/>
            <w:tcBorders>
              <w:top w:val="single" w:sz="4" w:space="0" w:color="auto"/>
              <w:left w:val="single" w:sz="4" w:space="0" w:color="auto"/>
            </w:tcBorders>
            <w:shd w:val="clear" w:color="auto" w:fill="auto"/>
            <w:vAlign w:val="bottom"/>
          </w:tcPr>
          <w:p w14:paraId="62AA06DB" w14:textId="77777777" w:rsidR="006D009C" w:rsidRDefault="006D009C" w:rsidP="00B23734">
            <w:pPr>
              <w:pStyle w:val="Autres0"/>
              <w:jc w:val="both"/>
            </w:pPr>
            <w:r>
              <w:rPr>
                <w:color w:val="000000"/>
                <w:sz w:val="24"/>
                <w:szCs w:val="24"/>
                <w:lang w:bidi="fr-FR"/>
              </w:rPr>
              <w:t>Etudes/projet d’exécution</w:t>
            </w:r>
          </w:p>
        </w:tc>
        <w:tc>
          <w:tcPr>
            <w:tcW w:w="840" w:type="dxa"/>
            <w:tcBorders>
              <w:top w:val="single" w:sz="4" w:space="0" w:color="auto"/>
              <w:left w:val="single" w:sz="4" w:space="0" w:color="auto"/>
            </w:tcBorders>
            <w:shd w:val="clear" w:color="auto" w:fill="auto"/>
            <w:vAlign w:val="bottom"/>
          </w:tcPr>
          <w:p w14:paraId="2FD5FB0B" w14:textId="77777777" w:rsidR="006D009C" w:rsidRDefault="006D009C" w:rsidP="00B23734">
            <w:pPr>
              <w:pStyle w:val="Autres0"/>
              <w:jc w:val="both"/>
            </w:pPr>
            <w:r>
              <w:rPr>
                <w:color w:val="000000"/>
                <w:sz w:val="24"/>
                <w:szCs w:val="24"/>
                <w:lang w:bidi="fr-FR"/>
              </w:rPr>
              <w:t>FF</w:t>
            </w:r>
          </w:p>
        </w:tc>
        <w:tc>
          <w:tcPr>
            <w:tcW w:w="1142" w:type="dxa"/>
            <w:tcBorders>
              <w:top w:val="single" w:sz="4" w:space="0" w:color="auto"/>
              <w:left w:val="single" w:sz="4" w:space="0" w:color="auto"/>
            </w:tcBorders>
            <w:shd w:val="clear" w:color="auto" w:fill="auto"/>
            <w:vAlign w:val="bottom"/>
          </w:tcPr>
          <w:p w14:paraId="3F0C95A9"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60D644DE"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71CD5A3" w14:textId="77777777" w:rsidR="006D009C" w:rsidRDefault="006D009C" w:rsidP="00B23734">
            <w:pPr>
              <w:rPr>
                <w:sz w:val="10"/>
                <w:szCs w:val="10"/>
              </w:rPr>
            </w:pPr>
          </w:p>
        </w:tc>
      </w:tr>
      <w:tr w:rsidR="006D009C" w14:paraId="1877508D"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56AC796D" w14:textId="77777777" w:rsidR="006D009C" w:rsidRDefault="006D009C" w:rsidP="00B23734">
            <w:pPr>
              <w:pStyle w:val="Autres0"/>
            </w:pPr>
            <w:r>
              <w:rPr>
                <w:color w:val="000000"/>
                <w:sz w:val="24"/>
                <w:szCs w:val="24"/>
                <w:lang w:bidi="fr-FR"/>
              </w:rPr>
              <w:t>103</w:t>
            </w:r>
          </w:p>
        </w:tc>
        <w:tc>
          <w:tcPr>
            <w:tcW w:w="5683" w:type="dxa"/>
            <w:tcBorders>
              <w:top w:val="single" w:sz="4" w:space="0" w:color="auto"/>
              <w:left w:val="single" w:sz="4" w:space="0" w:color="auto"/>
            </w:tcBorders>
            <w:shd w:val="clear" w:color="auto" w:fill="auto"/>
            <w:vAlign w:val="bottom"/>
          </w:tcPr>
          <w:p w14:paraId="31BB288F" w14:textId="77777777" w:rsidR="006D009C" w:rsidRDefault="006D009C" w:rsidP="00B23734">
            <w:pPr>
              <w:pStyle w:val="Autres0"/>
              <w:jc w:val="both"/>
            </w:pPr>
            <w:r>
              <w:rPr>
                <w:color w:val="000000"/>
                <w:sz w:val="24"/>
                <w:szCs w:val="24"/>
                <w:lang w:bidi="fr-FR"/>
              </w:rPr>
              <w:t>Implantation des ouvrages</w:t>
            </w:r>
          </w:p>
        </w:tc>
        <w:tc>
          <w:tcPr>
            <w:tcW w:w="840" w:type="dxa"/>
            <w:tcBorders>
              <w:top w:val="single" w:sz="4" w:space="0" w:color="auto"/>
              <w:left w:val="single" w:sz="4" w:space="0" w:color="auto"/>
            </w:tcBorders>
            <w:shd w:val="clear" w:color="auto" w:fill="auto"/>
            <w:vAlign w:val="bottom"/>
          </w:tcPr>
          <w:p w14:paraId="740FC73E" w14:textId="77777777" w:rsidR="006D009C" w:rsidRDefault="006D009C" w:rsidP="00B23734">
            <w:pPr>
              <w:pStyle w:val="Autres0"/>
              <w:jc w:val="both"/>
            </w:pPr>
            <w:r>
              <w:rPr>
                <w:color w:val="000000"/>
                <w:sz w:val="24"/>
                <w:szCs w:val="24"/>
                <w:lang w:bidi="fr-FR"/>
              </w:rPr>
              <w:t>FF</w:t>
            </w:r>
          </w:p>
        </w:tc>
        <w:tc>
          <w:tcPr>
            <w:tcW w:w="1142" w:type="dxa"/>
            <w:tcBorders>
              <w:top w:val="single" w:sz="4" w:space="0" w:color="auto"/>
              <w:left w:val="single" w:sz="4" w:space="0" w:color="auto"/>
            </w:tcBorders>
            <w:shd w:val="clear" w:color="auto" w:fill="auto"/>
            <w:vAlign w:val="bottom"/>
          </w:tcPr>
          <w:p w14:paraId="1C5B98CD"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0101ACF2"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854636E" w14:textId="77777777" w:rsidR="006D009C" w:rsidRDefault="006D009C" w:rsidP="00B23734">
            <w:pPr>
              <w:rPr>
                <w:sz w:val="10"/>
                <w:szCs w:val="10"/>
              </w:rPr>
            </w:pPr>
          </w:p>
        </w:tc>
      </w:tr>
      <w:tr w:rsidR="006D009C" w14:paraId="11F61541" w14:textId="77777777" w:rsidTr="00B23734">
        <w:trPr>
          <w:trHeight w:hRule="exact" w:val="562"/>
          <w:jc w:val="center"/>
        </w:trPr>
        <w:tc>
          <w:tcPr>
            <w:tcW w:w="701" w:type="dxa"/>
            <w:tcBorders>
              <w:top w:val="single" w:sz="4" w:space="0" w:color="auto"/>
              <w:left w:val="single" w:sz="4" w:space="0" w:color="auto"/>
            </w:tcBorders>
            <w:shd w:val="clear" w:color="auto" w:fill="auto"/>
          </w:tcPr>
          <w:p w14:paraId="3459EB25" w14:textId="77777777" w:rsidR="006D009C" w:rsidRDefault="006D009C" w:rsidP="00B23734">
            <w:pPr>
              <w:pStyle w:val="Autres0"/>
            </w:pPr>
            <w:r>
              <w:rPr>
                <w:color w:val="000000"/>
                <w:sz w:val="24"/>
                <w:szCs w:val="24"/>
                <w:lang w:bidi="fr-FR"/>
              </w:rPr>
              <w:t>104</w:t>
            </w:r>
          </w:p>
        </w:tc>
        <w:tc>
          <w:tcPr>
            <w:tcW w:w="5683" w:type="dxa"/>
            <w:tcBorders>
              <w:top w:val="single" w:sz="4" w:space="0" w:color="auto"/>
              <w:left w:val="single" w:sz="4" w:space="0" w:color="auto"/>
            </w:tcBorders>
            <w:shd w:val="clear" w:color="auto" w:fill="auto"/>
            <w:vAlign w:val="bottom"/>
          </w:tcPr>
          <w:p w14:paraId="789EAD93" w14:textId="77777777" w:rsidR="006D009C" w:rsidRDefault="006D009C" w:rsidP="00B23734">
            <w:pPr>
              <w:pStyle w:val="Autres0"/>
              <w:jc w:val="both"/>
            </w:pPr>
            <w:r>
              <w:rPr>
                <w:color w:val="000000"/>
                <w:sz w:val="24"/>
                <w:szCs w:val="24"/>
                <w:lang w:bidi="fr-FR"/>
              </w:rPr>
              <w:t>Déplacement du réseau électrique et d'alimentation en eau existants</w:t>
            </w:r>
          </w:p>
        </w:tc>
        <w:tc>
          <w:tcPr>
            <w:tcW w:w="840" w:type="dxa"/>
            <w:tcBorders>
              <w:top w:val="single" w:sz="4" w:space="0" w:color="auto"/>
              <w:left w:val="single" w:sz="4" w:space="0" w:color="auto"/>
            </w:tcBorders>
            <w:shd w:val="clear" w:color="auto" w:fill="auto"/>
          </w:tcPr>
          <w:p w14:paraId="7A75D703" w14:textId="77777777" w:rsidR="006D009C" w:rsidRDefault="006D009C" w:rsidP="00B23734">
            <w:pPr>
              <w:pStyle w:val="Autres0"/>
              <w:jc w:val="both"/>
            </w:pPr>
            <w:proofErr w:type="spellStart"/>
            <w:r>
              <w:rPr>
                <w:color w:val="000000"/>
                <w:sz w:val="24"/>
                <w:szCs w:val="24"/>
                <w:lang w:bidi="fr-FR"/>
              </w:rPr>
              <w:t>Ens</w:t>
            </w:r>
            <w:proofErr w:type="spellEnd"/>
          </w:p>
        </w:tc>
        <w:tc>
          <w:tcPr>
            <w:tcW w:w="1142" w:type="dxa"/>
            <w:tcBorders>
              <w:top w:val="single" w:sz="4" w:space="0" w:color="auto"/>
              <w:left w:val="single" w:sz="4" w:space="0" w:color="auto"/>
            </w:tcBorders>
            <w:shd w:val="clear" w:color="auto" w:fill="auto"/>
          </w:tcPr>
          <w:p w14:paraId="15C67C9D"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7AA74383"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DD5E66E" w14:textId="77777777" w:rsidR="006D009C" w:rsidRDefault="006D009C" w:rsidP="00B23734">
            <w:pPr>
              <w:rPr>
                <w:sz w:val="10"/>
                <w:szCs w:val="10"/>
              </w:rPr>
            </w:pPr>
          </w:p>
        </w:tc>
      </w:tr>
      <w:tr w:rsidR="006D009C" w14:paraId="16EF0653" w14:textId="77777777" w:rsidTr="00B23734">
        <w:trPr>
          <w:trHeight w:hRule="exact" w:val="288"/>
          <w:jc w:val="center"/>
        </w:trPr>
        <w:tc>
          <w:tcPr>
            <w:tcW w:w="9216" w:type="dxa"/>
            <w:gridSpan w:val="5"/>
            <w:tcBorders>
              <w:top w:val="single" w:sz="4" w:space="0" w:color="auto"/>
              <w:left w:val="single" w:sz="4" w:space="0" w:color="auto"/>
            </w:tcBorders>
            <w:shd w:val="clear" w:color="auto" w:fill="auto"/>
            <w:vAlign w:val="bottom"/>
          </w:tcPr>
          <w:p w14:paraId="289A2BDE" w14:textId="77777777" w:rsidR="006D009C" w:rsidRDefault="006D009C" w:rsidP="00B23734">
            <w:pPr>
              <w:pStyle w:val="Autres0"/>
            </w:pPr>
            <w:r>
              <w:rPr>
                <w:b/>
                <w:bCs/>
                <w:color w:val="000000"/>
                <w:sz w:val="24"/>
                <w:szCs w:val="24"/>
                <w:lang w:bidi="fr-FR"/>
              </w:rPr>
              <w:t>Sous-total Lot 100</w:t>
            </w:r>
          </w:p>
        </w:tc>
        <w:tc>
          <w:tcPr>
            <w:tcW w:w="1022" w:type="dxa"/>
            <w:tcBorders>
              <w:top w:val="single" w:sz="4" w:space="0" w:color="auto"/>
              <w:left w:val="single" w:sz="4" w:space="0" w:color="auto"/>
              <w:right w:val="single" w:sz="4" w:space="0" w:color="auto"/>
            </w:tcBorders>
            <w:shd w:val="clear" w:color="auto" w:fill="auto"/>
          </w:tcPr>
          <w:p w14:paraId="3D91A18A" w14:textId="77777777" w:rsidR="006D009C" w:rsidRDefault="006D009C" w:rsidP="00B23734">
            <w:pPr>
              <w:rPr>
                <w:sz w:val="10"/>
                <w:szCs w:val="10"/>
              </w:rPr>
            </w:pPr>
          </w:p>
        </w:tc>
      </w:tr>
      <w:tr w:rsidR="006D009C" w14:paraId="21E5BB69"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6AD253CC" w14:textId="77777777" w:rsidR="006D009C" w:rsidRDefault="006D009C" w:rsidP="00B23734">
            <w:pPr>
              <w:pStyle w:val="Autres0"/>
            </w:pPr>
            <w:r>
              <w:rPr>
                <w:b/>
                <w:bCs/>
                <w:color w:val="000000"/>
                <w:sz w:val="24"/>
                <w:szCs w:val="24"/>
                <w:lang w:bidi="fr-FR"/>
              </w:rPr>
              <w:t>LOT 200 : TERRASSEMENT</w:t>
            </w:r>
          </w:p>
        </w:tc>
      </w:tr>
      <w:tr w:rsidR="006D009C" w14:paraId="32100B2C"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05538031" w14:textId="77777777" w:rsidR="006D009C" w:rsidRDefault="006D009C" w:rsidP="00B23734">
            <w:pPr>
              <w:pStyle w:val="Autres0"/>
            </w:pPr>
            <w:r>
              <w:rPr>
                <w:color w:val="000000"/>
                <w:sz w:val="24"/>
                <w:szCs w:val="24"/>
                <w:lang w:bidi="fr-FR"/>
              </w:rPr>
              <w:t>201</w:t>
            </w:r>
          </w:p>
        </w:tc>
        <w:tc>
          <w:tcPr>
            <w:tcW w:w="5683" w:type="dxa"/>
            <w:tcBorders>
              <w:top w:val="single" w:sz="4" w:space="0" w:color="auto"/>
              <w:left w:val="single" w:sz="4" w:space="0" w:color="auto"/>
            </w:tcBorders>
            <w:shd w:val="clear" w:color="auto" w:fill="auto"/>
            <w:vAlign w:val="bottom"/>
          </w:tcPr>
          <w:p w14:paraId="6F69917E" w14:textId="77777777" w:rsidR="006D009C" w:rsidRDefault="006D009C" w:rsidP="00B23734">
            <w:pPr>
              <w:pStyle w:val="Autres0"/>
              <w:jc w:val="both"/>
            </w:pPr>
            <w:r>
              <w:rPr>
                <w:color w:val="000000"/>
                <w:sz w:val="24"/>
                <w:szCs w:val="24"/>
                <w:lang w:bidi="fr-FR"/>
              </w:rPr>
              <w:t>Nivellement de la plate-forme</w:t>
            </w:r>
          </w:p>
        </w:tc>
        <w:tc>
          <w:tcPr>
            <w:tcW w:w="840" w:type="dxa"/>
            <w:tcBorders>
              <w:top w:val="single" w:sz="4" w:space="0" w:color="auto"/>
              <w:left w:val="single" w:sz="4" w:space="0" w:color="auto"/>
            </w:tcBorders>
            <w:shd w:val="clear" w:color="auto" w:fill="auto"/>
            <w:vAlign w:val="bottom"/>
          </w:tcPr>
          <w:p w14:paraId="3FFF89BB"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vAlign w:val="bottom"/>
          </w:tcPr>
          <w:p w14:paraId="4953A79F" w14:textId="77777777" w:rsidR="006D009C" w:rsidRDefault="006D009C" w:rsidP="00B23734">
            <w:pPr>
              <w:pStyle w:val="Autres0"/>
            </w:pPr>
            <w:r>
              <w:rPr>
                <w:color w:val="000000"/>
                <w:sz w:val="24"/>
                <w:szCs w:val="24"/>
                <w:lang w:bidi="fr-FR"/>
              </w:rPr>
              <w:t>219.39</w:t>
            </w:r>
          </w:p>
        </w:tc>
        <w:tc>
          <w:tcPr>
            <w:tcW w:w="850" w:type="dxa"/>
            <w:tcBorders>
              <w:top w:val="single" w:sz="4" w:space="0" w:color="auto"/>
              <w:left w:val="single" w:sz="4" w:space="0" w:color="auto"/>
            </w:tcBorders>
            <w:shd w:val="clear" w:color="auto" w:fill="auto"/>
          </w:tcPr>
          <w:p w14:paraId="29524CB0"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554D22E" w14:textId="77777777" w:rsidR="006D009C" w:rsidRDefault="006D009C" w:rsidP="00B23734">
            <w:pPr>
              <w:rPr>
                <w:sz w:val="10"/>
                <w:szCs w:val="10"/>
              </w:rPr>
            </w:pPr>
          </w:p>
        </w:tc>
      </w:tr>
      <w:tr w:rsidR="006D009C" w14:paraId="6318BC02" w14:textId="77777777" w:rsidTr="00B23734">
        <w:trPr>
          <w:trHeight w:hRule="exact" w:val="283"/>
          <w:jc w:val="center"/>
        </w:trPr>
        <w:tc>
          <w:tcPr>
            <w:tcW w:w="701" w:type="dxa"/>
            <w:tcBorders>
              <w:top w:val="single" w:sz="4" w:space="0" w:color="auto"/>
              <w:left w:val="single" w:sz="4" w:space="0" w:color="auto"/>
            </w:tcBorders>
            <w:shd w:val="clear" w:color="auto" w:fill="auto"/>
          </w:tcPr>
          <w:p w14:paraId="2C89765F" w14:textId="77777777" w:rsidR="006D009C" w:rsidRDefault="006D009C" w:rsidP="00B23734">
            <w:pPr>
              <w:pStyle w:val="Autres0"/>
            </w:pPr>
            <w:r>
              <w:rPr>
                <w:color w:val="000000"/>
                <w:sz w:val="24"/>
                <w:szCs w:val="24"/>
                <w:lang w:bidi="fr-FR"/>
              </w:rPr>
              <w:t>202</w:t>
            </w:r>
          </w:p>
        </w:tc>
        <w:tc>
          <w:tcPr>
            <w:tcW w:w="5683" w:type="dxa"/>
            <w:tcBorders>
              <w:top w:val="single" w:sz="4" w:space="0" w:color="auto"/>
              <w:left w:val="single" w:sz="4" w:space="0" w:color="auto"/>
            </w:tcBorders>
            <w:shd w:val="clear" w:color="auto" w:fill="auto"/>
          </w:tcPr>
          <w:p w14:paraId="308ED6C1" w14:textId="77777777" w:rsidR="006D009C" w:rsidRDefault="006D009C" w:rsidP="00B23734">
            <w:pPr>
              <w:pStyle w:val="Autres0"/>
              <w:jc w:val="both"/>
            </w:pPr>
            <w:r>
              <w:rPr>
                <w:color w:val="000000"/>
                <w:sz w:val="24"/>
                <w:szCs w:val="24"/>
                <w:lang w:bidi="fr-FR"/>
              </w:rPr>
              <w:t>Fouilles en rigoles et en puits</w:t>
            </w:r>
          </w:p>
        </w:tc>
        <w:tc>
          <w:tcPr>
            <w:tcW w:w="840" w:type="dxa"/>
            <w:tcBorders>
              <w:top w:val="single" w:sz="4" w:space="0" w:color="auto"/>
              <w:left w:val="single" w:sz="4" w:space="0" w:color="auto"/>
            </w:tcBorders>
            <w:shd w:val="clear" w:color="auto" w:fill="auto"/>
          </w:tcPr>
          <w:p w14:paraId="72D18573"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6AF976B9" w14:textId="77777777" w:rsidR="006D009C" w:rsidRDefault="006D009C" w:rsidP="00B23734">
            <w:pPr>
              <w:pStyle w:val="Autres0"/>
            </w:pPr>
            <w:r>
              <w:rPr>
                <w:color w:val="000000"/>
                <w:sz w:val="24"/>
                <w:szCs w:val="24"/>
                <w:lang w:bidi="fr-FR"/>
              </w:rPr>
              <w:t>124.18</w:t>
            </w:r>
          </w:p>
        </w:tc>
        <w:tc>
          <w:tcPr>
            <w:tcW w:w="850" w:type="dxa"/>
            <w:tcBorders>
              <w:top w:val="single" w:sz="4" w:space="0" w:color="auto"/>
              <w:left w:val="single" w:sz="4" w:space="0" w:color="auto"/>
            </w:tcBorders>
            <w:shd w:val="clear" w:color="auto" w:fill="auto"/>
          </w:tcPr>
          <w:p w14:paraId="7F4C916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773733D" w14:textId="77777777" w:rsidR="006D009C" w:rsidRDefault="006D009C" w:rsidP="00B23734">
            <w:pPr>
              <w:rPr>
                <w:sz w:val="10"/>
                <w:szCs w:val="10"/>
              </w:rPr>
            </w:pPr>
          </w:p>
        </w:tc>
      </w:tr>
      <w:tr w:rsidR="006D009C" w14:paraId="5EB0B186" w14:textId="77777777" w:rsidTr="00B23734">
        <w:trPr>
          <w:trHeight w:hRule="exact" w:val="562"/>
          <w:jc w:val="center"/>
        </w:trPr>
        <w:tc>
          <w:tcPr>
            <w:tcW w:w="701" w:type="dxa"/>
            <w:tcBorders>
              <w:top w:val="single" w:sz="4" w:space="0" w:color="auto"/>
              <w:left w:val="single" w:sz="4" w:space="0" w:color="auto"/>
            </w:tcBorders>
            <w:shd w:val="clear" w:color="auto" w:fill="auto"/>
          </w:tcPr>
          <w:p w14:paraId="46F17231" w14:textId="77777777" w:rsidR="006D009C" w:rsidRDefault="006D009C" w:rsidP="00B23734">
            <w:pPr>
              <w:pStyle w:val="Autres0"/>
            </w:pPr>
            <w:r>
              <w:rPr>
                <w:color w:val="000000"/>
                <w:sz w:val="24"/>
                <w:szCs w:val="24"/>
                <w:lang w:bidi="fr-FR"/>
              </w:rPr>
              <w:t>203</w:t>
            </w:r>
          </w:p>
        </w:tc>
        <w:tc>
          <w:tcPr>
            <w:tcW w:w="5683" w:type="dxa"/>
            <w:tcBorders>
              <w:top w:val="single" w:sz="4" w:space="0" w:color="auto"/>
              <w:left w:val="single" w:sz="4" w:space="0" w:color="auto"/>
            </w:tcBorders>
            <w:shd w:val="clear" w:color="auto" w:fill="auto"/>
            <w:vAlign w:val="bottom"/>
          </w:tcPr>
          <w:p w14:paraId="37B696FF" w14:textId="77777777" w:rsidR="006D009C" w:rsidRDefault="006D009C" w:rsidP="00B23734">
            <w:pPr>
              <w:pStyle w:val="Autres0"/>
              <w:jc w:val="both"/>
            </w:pPr>
            <w:r>
              <w:rPr>
                <w:color w:val="000000"/>
                <w:sz w:val="24"/>
                <w:szCs w:val="24"/>
                <w:lang w:bidi="fr-FR"/>
              </w:rPr>
              <w:t>Remblais sous dallage et au droit de la fondation y compris compactage</w:t>
            </w:r>
          </w:p>
        </w:tc>
        <w:tc>
          <w:tcPr>
            <w:tcW w:w="840" w:type="dxa"/>
            <w:tcBorders>
              <w:top w:val="single" w:sz="4" w:space="0" w:color="auto"/>
              <w:left w:val="single" w:sz="4" w:space="0" w:color="auto"/>
            </w:tcBorders>
            <w:shd w:val="clear" w:color="auto" w:fill="auto"/>
          </w:tcPr>
          <w:p w14:paraId="72CB7C44" w14:textId="77777777" w:rsidR="006D009C" w:rsidRDefault="006D009C" w:rsidP="00B23734">
            <w:pPr>
              <w:pStyle w:val="Autres0"/>
              <w:spacing w:line="110" w:lineRule="exact"/>
              <w:ind w:firstLine="280"/>
              <w:jc w:val="both"/>
              <w:rPr>
                <w:sz w:val="16"/>
                <w:szCs w:val="16"/>
              </w:rPr>
            </w:pPr>
            <w:r>
              <w:rPr>
                <w:rFonts w:ascii="Courier New" w:eastAsia="Courier New" w:hAnsi="Courier New" w:cs="Courier New"/>
                <w:color w:val="000000"/>
                <w:sz w:val="16"/>
                <w:szCs w:val="16"/>
                <w:lang w:bidi="fr-FR"/>
              </w:rPr>
              <w:t xml:space="preserve">3 </w:t>
            </w:r>
            <w:r>
              <w:rPr>
                <w:color w:val="000000"/>
                <w:sz w:val="24"/>
                <w:szCs w:val="24"/>
                <w:lang w:bidi="fr-FR"/>
              </w:rPr>
              <w:t>m</w:t>
            </w:r>
            <w:r>
              <w:rPr>
                <w:rFonts w:ascii="Courier New" w:eastAsia="Courier New" w:hAnsi="Courier New" w:cs="Courier New"/>
                <w:color w:val="000000"/>
                <w:sz w:val="16"/>
                <w:szCs w:val="16"/>
                <w:lang w:bidi="fr-FR"/>
              </w:rPr>
              <w:t>3</w:t>
            </w:r>
          </w:p>
        </w:tc>
        <w:tc>
          <w:tcPr>
            <w:tcW w:w="1142" w:type="dxa"/>
            <w:tcBorders>
              <w:top w:val="single" w:sz="4" w:space="0" w:color="auto"/>
              <w:left w:val="single" w:sz="4" w:space="0" w:color="auto"/>
            </w:tcBorders>
            <w:shd w:val="clear" w:color="auto" w:fill="auto"/>
          </w:tcPr>
          <w:p w14:paraId="036B2F6C" w14:textId="77777777" w:rsidR="006D009C" w:rsidRDefault="006D009C" w:rsidP="00B23734">
            <w:pPr>
              <w:pStyle w:val="Autres0"/>
            </w:pPr>
            <w:r>
              <w:rPr>
                <w:color w:val="000000"/>
                <w:sz w:val="24"/>
                <w:szCs w:val="24"/>
                <w:lang w:bidi="fr-FR"/>
              </w:rPr>
              <w:t>167.99</w:t>
            </w:r>
          </w:p>
        </w:tc>
        <w:tc>
          <w:tcPr>
            <w:tcW w:w="850" w:type="dxa"/>
            <w:tcBorders>
              <w:top w:val="single" w:sz="4" w:space="0" w:color="auto"/>
              <w:left w:val="single" w:sz="4" w:space="0" w:color="auto"/>
            </w:tcBorders>
            <w:shd w:val="clear" w:color="auto" w:fill="auto"/>
          </w:tcPr>
          <w:p w14:paraId="4206F94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0971295" w14:textId="77777777" w:rsidR="006D009C" w:rsidRDefault="006D009C" w:rsidP="00B23734">
            <w:pPr>
              <w:rPr>
                <w:sz w:val="10"/>
                <w:szCs w:val="10"/>
              </w:rPr>
            </w:pPr>
          </w:p>
        </w:tc>
      </w:tr>
      <w:tr w:rsidR="006D009C" w14:paraId="23F0B571"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3B9741E3" w14:textId="77777777" w:rsidR="006D009C" w:rsidRDefault="006D009C" w:rsidP="00B23734">
            <w:pPr>
              <w:pStyle w:val="Autres0"/>
            </w:pPr>
            <w:r>
              <w:rPr>
                <w:color w:val="000000"/>
                <w:sz w:val="24"/>
                <w:szCs w:val="24"/>
                <w:lang w:bidi="fr-FR"/>
              </w:rPr>
              <w:t>204</w:t>
            </w:r>
          </w:p>
        </w:tc>
        <w:tc>
          <w:tcPr>
            <w:tcW w:w="5683" w:type="dxa"/>
            <w:tcBorders>
              <w:top w:val="single" w:sz="4" w:space="0" w:color="auto"/>
              <w:left w:val="single" w:sz="4" w:space="0" w:color="auto"/>
            </w:tcBorders>
            <w:shd w:val="clear" w:color="auto" w:fill="auto"/>
            <w:vAlign w:val="bottom"/>
          </w:tcPr>
          <w:p w14:paraId="34C783FF" w14:textId="77777777" w:rsidR="006D009C" w:rsidRDefault="006D009C" w:rsidP="00B23734">
            <w:pPr>
              <w:pStyle w:val="Autres0"/>
              <w:jc w:val="both"/>
            </w:pPr>
            <w:r>
              <w:rPr>
                <w:color w:val="000000"/>
                <w:sz w:val="24"/>
                <w:szCs w:val="24"/>
                <w:lang w:bidi="fr-FR"/>
              </w:rPr>
              <w:t>Film polyane de 200 microns</w:t>
            </w:r>
          </w:p>
        </w:tc>
        <w:tc>
          <w:tcPr>
            <w:tcW w:w="840" w:type="dxa"/>
            <w:tcBorders>
              <w:top w:val="single" w:sz="4" w:space="0" w:color="auto"/>
              <w:left w:val="single" w:sz="4" w:space="0" w:color="auto"/>
            </w:tcBorders>
            <w:shd w:val="clear" w:color="auto" w:fill="auto"/>
            <w:vAlign w:val="bottom"/>
          </w:tcPr>
          <w:p w14:paraId="651FA201" w14:textId="77777777" w:rsidR="006D009C" w:rsidRDefault="006D009C" w:rsidP="00B23734">
            <w:pPr>
              <w:pStyle w:val="Autres0"/>
              <w:jc w:val="both"/>
            </w:pPr>
            <w:r>
              <w:rPr>
                <w:color w:val="000000"/>
                <w:sz w:val="24"/>
                <w:szCs w:val="24"/>
                <w:lang w:bidi="fr-FR"/>
              </w:rPr>
              <w:t>M2</w:t>
            </w:r>
          </w:p>
        </w:tc>
        <w:tc>
          <w:tcPr>
            <w:tcW w:w="1142" w:type="dxa"/>
            <w:tcBorders>
              <w:top w:val="single" w:sz="4" w:space="0" w:color="auto"/>
              <w:left w:val="single" w:sz="4" w:space="0" w:color="auto"/>
            </w:tcBorders>
            <w:shd w:val="clear" w:color="auto" w:fill="auto"/>
            <w:vAlign w:val="bottom"/>
          </w:tcPr>
          <w:p w14:paraId="0996EE70" w14:textId="77777777" w:rsidR="006D009C" w:rsidRDefault="006D009C" w:rsidP="00B23734">
            <w:pPr>
              <w:pStyle w:val="Autres0"/>
            </w:pPr>
            <w:r>
              <w:rPr>
                <w:color w:val="000000"/>
                <w:sz w:val="24"/>
                <w:szCs w:val="24"/>
                <w:lang w:bidi="fr-FR"/>
              </w:rPr>
              <w:t>219.39</w:t>
            </w:r>
          </w:p>
        </w:tc>
        <w:tc>
          <w:tcPr>
            <w:tcW w:w="850" w:type="dxa"/>
            <w:tcBorders>
              <w:top w:val="single" w:sz="4" w:space="0" w:color="auto"/>
              <w:left w:val="single" w:sz="4" w:space="0" w:color="auto"/>
            </w:tcBorders>
            <w:shd w:val="clear" w:color="auto" w:fill="auto"/>
          </w:tcPr>
          <w:p w14:paraId="7E45EBA4"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B6DF22E" w14:textId="77777777" w:rsidR="006D009C" w:rsidRDefault="006D009C" w:rsidP="00B23734">
            <w:pPr>
              <w:rPr>
                <w:sz w:val="10"/>
                <w:szCs w:val="10"/>
              </w:rPr>
            </w:pPr>
          </w:p>
        </w:tc>
      </w:tr>
      <w:tr w:rsidR="006D009C" w14:paraId="4D0B913B" w14:textId="77777777" w:rsidTr="00B23734">
        <w:trPr>
          <w:trHeight w:hRule="exact" w:val="288"/>
          <w:jc w:val="center"/>
        </w:trPr>
        <w:tc>
          <w:tcPr>
            <w:tcW w:w="9216" w:type="dxa"/>
            <w:gridSpan w:val="5"/>
            <w:tcBorders>
              <w:top w:val="single" w:sz="4" w:space="0" w:color="auto"/>
              <w:left w:val="single" w:sz="4" w:space="0" w:color="auto"/>
            </w:tcBorders>
            <w:shd w:val="clear" w:color="auto" w:fill="auto"/>
            <w:vAlign w:val="bottom"/>
          </w:tcPr>
          <w:p w14:paraId="646D64A6" w14:textId="77777777" w:rsidR="006D009C" w:rsidRDefault="006D009C" w:rsidP="00B23734">
            <w:pPr>
              <w:pStyle w:val="Autres0"/>
            </w:pPr>
            <w:r>
              <w:rPr>
                <w:b/>
                <w:bCs/>
                <w:color w:val="000000"/>
                <w:sz w:val="24"/>
                <w:szCs w:val="24"/>
                <w:lang w:bidi="fr-FR"/>
              </w:rPr>
              <w:t>Sous-total Lot 200</w:t>
            </w:r>
          </w:p>
        </w:tc>
        <w:tc>
          <w:tcPr>
            <w:tcW w:w="1022" w:type="dxa"/>
            <w:tcBorders>
              <w:top w:val="single" w:sz="4" w:space="0" w:color="auto"/>
              <w:left w:val="single" w:sz="4" w:space="0" w:color="auto"/>
              <w:right w:val="single" w:sz="4" w:space="0" w:color="auto"/>
            </w:tcBorders>
            <w:shd w:val="clear" w:color="auto" w:fill="auto"/>
          </w:tcPr>
          <w:p w14:paraId="53BB21C6" w14:textId="77777777" w:rsidR="006D009C" w:rsidRDefault="006D009C" w:rsidP="00B23734">
            <w:pPr>
              <w:rPr>
                <w:sz w:val="10"/>
                <w:szCs w:val="10"/>
              </w:rPr>
            </w:pPr>
          </w:p>
        </w:tc>
      </w:tr>
      <w:tr w:rsidR="006D009C" w14:paraId="607A7F72"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4FCF5847" w14:textId="77777777" w:rsidR="006D009C" w:rsidRDefault="006D009C" w:rsidP="00B23734">
            <w:pPr>
              <w:pStyle w:val="Autres0"/>
            </w:pPr>
            <w:r>
              <w:rPr>
                <w:b/>
                <w:bCs/>
                <w:color w:val="000000"/>
                <w:sz w:val="24"/>
                <w:szCs w:val="24"/>
                <w:lang w:bidi="fr-FR"/>
              </w:rPr>
              <w:t>LOT 300 : FONDATIONS</w:t>
            </w:r>
          </w:p>
        </w:tc>
      </w:tr>
      <w:tr w:rsidR="006D009C" w14:paraId="3A4E4E9F"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6782895" w14:textId="77777777" w:rsidR="006D009C" w:rsidRDefault="006D009C" w:rsidP="00B23734">
            <w:pPr>
              <w:pStyle w:val="Autres0"/>
            </w:pPr>
            <w:r>
              <w:rPr>
                <w:color w:val="000000"/>
                <w:sz w:val="24"/>
                <w:szCs w:val="24"/>
                <w:lang w:bidi="fr-FR"/>
              </w:rPr>
              <w:t>301</w:t>
            </w:r>
          </w:p>
        </w:tc>
        <w:tc>
          <w:tcPr>
            <w:tcW w:w="5683" w:type="dxa"/>
            <w:tcBorders>
              <w:top w:val="single" w:sz="4" w:space="0" w:color="auto"/>
              <w:left w:val="single" w:sz="4" w:space="0" w:color="auto"/>
            </w:tcBorders>
            <w:shd w:val="clear" w:color="auto" w:fill="auto"/>
            <w:vAlign w:val="bottom"/>
          </w:tcPr>
          <w:p w14:paraId="5AB9B2BF" w14:textId="77777777" w:rsidR="006D009C" w:rsidRDefault="006D009C" w:rsidP="00B23734">
            <w:pPr>
              <w:pStyle w:val="Autres0"/>
              <w:jc w:val="both"/>
            </w:pPr>
            <w:r>
              <w:rPr>
                <w:color w:val="000000"/>
                <w:sz w:val="24"/>
                <w:szCs w:val="24"/>
                <w:lang w:bidi="fr-FR"/>
              </w:rPr>
              <w:t>F et P béton de propreté dosé à 150kg/m3 ép. =5cm y compris toutes sujétions</w:t>
            </w:r>
          </w:p>
        </w:tc>
        <w:tc>
          <w:tcPr>
            <w:tcW w:w="840" w:type="dxa"/>
            <w:tcBorders>
              <w:top w:val="single" w:sz="4" w:space="0" w:color="auto"/>
              <w:left w:val="single" w:sz="4" w:space="0" w:color="auto"/>
            </w:tcBorders>
            <w:shd w:val="clear" w:color="auto" w:fill="auto"/>
          </w:tcPr>
          <w:p w14:paraId="210B2254"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4330BB4B"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3F8E10BA"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4824794D" w14:textId="77777777" w:rsidR="006D009C" w:rsidRDefault="006D009C" w:rsidP="00B23734">
            <w:pPr>
              <w:rPr>
                <w:sz w:val="10"/>
                <w:szCs w:val="10"/>
              </w:rPr>
            </w:pPr>
          </w:p>
        </w:tc>
      </w:tr>
      <w:tr w:rsidR="006D009C" w14:paraId="2771C8EE" w14:textId="77777777" w:rsidTr="00B23734">
        <w:trPr>
          <w:trHeight w:hRule="exact" w:val="562"/>
          <w:jc w:val="center"/>
        </w:trPr>
        <w:tc>
          <w:tcPr>
            <w:tcW w:w="701" w:type="dxa"/>
            <w:tcBorders>
              <w:top w:val="single" w:sz="4" w:space="0" w:color="auto"/>
              <w:left w:val="single" w:sz="4" w:space="0" w:color="auto"/>
            </w:tcBorders>
            <w:shd w:val="clear" w:color="auto" w:fill="auto"/>
          </w:tcPr>
          <w:p w14:paraId="692B06D2" w14:textId="77777777" w:rsidR="006D009C" w:rsidRDefault="006D009C" w:rsidP="00B23734">
            <w:pPr>
              <w:pStyle w:val="Autres0"/>
            </w:pPr>
            <w:r>
              <w:rPr>
                <w:color w:val="000000"/>
                <w:sz w:val="24"/>
                <w:szCs w:val="24"/>
                <w:lang w:bidi="fr-FR"/>
              </w:rPr>
              <w:t>302</w:t>
            </w:r>
          </w:p>
        </w:tc>
        <w:tc>
          <w:tcPr>
            <w:tcW w:w="5683" w:type="dxa"/>
            <w:tcBorders>
              <w:top w:val="single" w:sz="4" w:space="0" w:color="auto"/>
              <w:left w:val="single" w:sz="4" w:space="0" w:color="auto"/>
            </w:tcBorders>
            <w:shd w:val="clear" w:color="auto" w:fill="auto"/>
            <w:vAlign w:val="bottom"/>
          </w:tcPr>
          <w:p w14:paraId="32B1970F" w14:textId="77777777" w:rsidR="006D009C" w:rsidRDefault="006D009C" w:rsidP="00B23734">
            <w:pPr>
              <w:pStyle w:val="Autres0"/>
              <w:jc w:val="both"/>
            </w:pPr>
            <w:r>
              <w:rPr>
                <w:color w:val="000000"/>
                <w:sz w:val="24"/>
                <w:szCs w:val="24"/>
                <w:lang w:bidi="fr-FR"/>
              </w:rPr>
              <w:t>F et P agglos de 20x20x40 bourrés pour mur de soubassement y compris toutes sujétions</w:t>
            </w:r>
          </w:p>
        </w:tc>
        <w:tc>
          <w:tcPr>
            <w:tcW w:w="840" w:type="dxa"/>
            <w:tcBorders>
              <w:top w:val="single" w:sz="4" w:space="0" w:color="auto"/>
              <w:left w:val="single" w:sz="4" w:space="0" w:color="auto"/>
            </w:tcBorders>
            <w:shd w:val="clear" w:color="auto" w:fill="auto"/>
          </w:tcPr>
          <w:p w14:paraId="61FCDC16"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3C941654" w14:textId="77777777" w:rsidR="006D009C" w:rsidRDefault="006D009C" w:rsidP="00B23734">
            <w:pPr>
              <w:pStyle w:val="Autres0"/>
            </w:pPr>
            <w:r>
              <w:rPr>
                <w:color w:val="000000"/>
                <w:sz w:val="24"/>
                <w:szCs w:val="24"/>
                <w:lang w:bidi="fr-FR"/>
              </w:rPr>
              <w:t>75.48</w:t>
            </w:r>
          </w:p>
        </w:tc>
        <w:tc>
          <w:tcPr>
            <w:tcW w:w="850" w:type="dxa"/>
            <w:tcBorders>
              <w:top w:val="single" w:sz="4" w:space="0" w:color="auto"/>
              <w:left w:val="single" w:sz="4" w:space="0" w:color="auto"/>
            </w:tcBorders>
            <w:shd w:val="clear" w:color="auto" w:fill="auto"/>
          </w:tcPr>
          <w:p w14:paraId="1829624B"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6AC9F8E" w14:textId="77777777" w:rsidR="006D009C" w:rsidRDefault="006D009C" w:rsidP="00B23734">
            <w:pPr>
              <w:rPr>
                <w:sz w:val="10"/>
                <w:szCs w:val="10"/>
              </w:rPr>
            </w:pPr>
          </w:p>
        </w:tc>
      </w:tr>
      <w:tr w:rsidR="006D009C" w14:paraId="4BCCA691" w14:textId="77777777" w:rsidTr="00B23734">
        <w:trPr>
          <w:trHeight w:hRule="exact" w:val="586"/>
          <w:jc w:val="center"/>
        </w:trPr>
        <w:tc>
          <w:tcPr>
            <w:tcW w:w="701" w:type="dxa"/>
            <w:tcBorders>
              <w:top w:val="single" w:sz="4" w:space="0" w:color="auto"/>
              <w:left w:val="single" w:sz="4" w:space="0" w:color="auto"/>
            </w:tcBorders>
            <w:shd w:val="clear" w:color="auto" w:fill="auto"/>
          </w:tcPr>
          <w:p w14:paraId="53360ABB" w14:textId="77777777" w:rsidR="006D009C" w:rsidRDefault="006D009C" w:rsidP="00B23734">
            <w:pPr>
              <w:pStyle w:val="Autres0"/>
            </w:pPr>
            <w:r>
              <w:rPr>
                <w:color w:val="000000"/>
                <w:sz w:val="24"/>
                <w:szCs w:val="24"/>
                <w:lang w:bidi="fr-FR"/>
              </w:rPr>
              <w:t>303</w:t>
            </w:r>
          </w:p>
        </w:tc>
        <w:tc>
          <w:tcPr>
            <w:tcW w:w="5683" w:type="dxa"/>
            <w:tcBorders>
              <w:top w:val="single" w:sz="4" w:space="0" w:color="auto"/>
              <w:left w:val="single" w:sz="4" w:space="0" w:color="auto"/>
            </w:tcBorders>
            <w:shd w:val="clear" w:color="auto" w:fill="auto"/>
            <w:vAlign w:val="bottom"/>
          </w:tcPr>
          <w:p w14:paraId="5B469195" w14:textId="77777777" w:rsidR="006D009C" w:rsidRDefault="006D009C" w:rsidP="00B23734">
            <w:pPr>
              <w:pStyle w:val="Autres0"/>
              <w:jc w:val="both"/>
            </w:pPr>
            <w:r>
              <w:rPr>
                <w:color w:val="000000"/>
                <w:sz w:val="24"/>
                <w:szCs w:val="24"/>
                <w:lang w:bidi="fr-FR"/>
              </w:rPr>
              <w:t>F et P Béton arme dose a 350 kg/m3 pour semelles, amorces poteaux, chainages y compris toutes sujétions</w:t>
            </w:r>
          </w:p>
        </w:tc>
        <w:tc>
          <w:tcPr>
            <w:tcW w:w="840" w:type="dxa"/>
            <w:tcBorders>
              <w:top w:val="single" w:sz="4" w:space="0" w:color="auto"/>
              <w:left w:val="single" w:sz="4" w:space="0" w:color="auto"/>
            </w:tcBorders>
            <w:shd w:val="clear" w:color="auto" w:fill="auto"/>
          </w:tcPr>
          <w:p w14:paraId="3D4BDF50" w14:textId="77777777" w:rsidR="006D009C" w:rsidRDefault="006D009C" w:rsidP="00B23734">
            <w:pPr>
              <w:pStyle w:val="Autres0"/>
              <w:spacing w:line="110" w:lineRule="exact"/>
              <w:ind w:firstLine="280"/>
              <w:jc w:val="both"/>
              <w:rPr>
                <w:sz w:val="16"/>
                <w:szCs w:val="16"/>
              </w:rPr>
            </w:pPr>
            <w:r>
              <w:rPr>
                <w:rFonts w:ascii="Courier New" w:eastAsia="Courier New" w:hAnsi="Courier New" w:cs="Courier New"/>
                <w:color w:val="000000"/>
                <w:sz w:val="16"/>
                <w:szCs w:val="16"/>
                <w:lang w:bidi="fr-FR"/>
              </w:rPr>
              <w:t xml:space="preserve">3 </w:t>
            </w:r>
            <w:r>
              <w:rPr>
                <w:color w:val="000000"/>
                <w:sz w:val="24"/>
                <w:szCs w:val="24"/>
                <w:lang w:bidi="fr-FR"/>
              </w:rPr>
              <w:t>m</w:t>
            </w:r>
            <w:r>
              <w:rPr>
                <w:rFonts w:ascii="Courier New" w:eastAsia="Courier New" w:hAnsi="Courier New" w:cs="Courier New"/>
                <w:color w:val="000000"/>
                <w:sz w:val="16"/>
                <w:szCs w:val="16"/>
                <w:lang w:bidi="fr-FR"/>
              </w:rPr>
              <w:t>3</w:t>
            </w:r>
          </w:p>
        </w:tc>
        <w:tc>
          <w:tcPr>
            <w:tcW w:w="1142" w:type="dxa"/>
            <w:tcBorders>
              <w:top w:val="single" w:sz="4" w:space="0" w:color="auto"/>
              <w:left w:val="single" w:sz="4" w:space="0" w:color="auto"/>
            </w:tcBorders>
            <w:shd w:val="clear" w:color="auto" w:fill="auto"/>
          </w:tcPr>
          <w:p w14:paraId="22C2E644" w14:textId="77777777" w:rsidR="006D009C" w:rsidRDefault="006D009C" w:rsidP="00B23734">
            <w:pPr>
              <w:pStyle w:val="Autres0"/>
            </w:pPr>
            <w:r>
              <w:rPr>
                <w:color w:val="000000"/>
                <w:sz w:val="24"/>
                <w:szCs w:val="24"/>
                <w:lang w:bidi="fr-FR"/>
              </w:rPr>
              <w:t>18.95</w:t>
            </w:r>
          </w:p>
        </w:tc>
        <w:tc>
          <w:tcPr>
            <w:tcW w:w="850" w:type="dxa"/>
            <w:tcBorders>
              <w:top w:val="single" w:sz="4" w:space="0" w:color="auto"/>
              <w:left w:val="single" w:sz="4" w:space="0" w:color="auto"/>
            </w:tcBorders>
            <w:shd w:val="clear" w:color="auto" w:fill="auto"/>
          </w:tcPr>
          <w:p w14:paraId="2A088F4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56C6E35" w14:textId="77777777" w:rsidR="006D009C" w:rsidRDefault="006D009C" w:rsidP="00B23734">
            <w:pPr>
              <w:rPr>
                <w:sz w:val="10"/>
                <w:szCs w:val="10"/>
              </w:rPr>
            </w:pPr>
          </w:p>
        </w:tc>
      </w:tr>
      <w:tr w:rsidR="006D009C" w14:paraId="47EBB77D" w14:textId="77777777" w:rsidTr="00B23734">
        <w:trPr>
          <w:trHeight w:hRule="exact" w:val="586"/>
          <w:jc w:val="center"/>
        </w:trPr>
        <w:tc>
          <w:tcPr>
            <w:tcW w:w="701" w:type="dxa"/>
            <w:tcBorders>
              <w:top w:val="single" w:sz="4" w:space="0" w:color="auto"/>
              <w:left w:val="single" w:sz="4" w:space="0" w:color="auto"/>
            </w:tcBorders>
            <w:shd w:val="clear" w:color="auto" w:fill="auto"/>
          </w:tcPr>
          <w:p w14:paraId="051EF52D" w14:textId="77777777" w:rsidR="006D009C" w:rsidRDefault="006D009C" w:rsidP="00B23734">
            <w:pPr>
              <w:pStyle w:val="Autres0"/>
            </w:pPr>
            <w:r>
              <w:rPr>
                <w:color w:val="000000"/>
                <w:sz w:val="24"/>
                <w:szCs w:val="24"/>
                <w:lang w:bidi="fr-FR"/>
              </w:rPr>
              <w:t>304</w:t>
            </w:r>
          </w:p>
        </w:tc>
        <w:tc>
          <w:tcPr>
            <w:tcW w:w="5683" w:type="dxa"/>
            <w:tcBorders>
              <w:top w:val="single" w:sz="4" w:space="0" w:color="auto"/>
              <w:left w:val="single" w:sz="4" w:space="0" w:color="auto"/>
            </w:tcBorders>
            <w:shd w:val="clear" w:color="auto" w:fill="auto"/>
            <w:vAlign w:val="bottom"/>
          </w:tcPr>
          <w:p w14:paraId="0FB0736D" w14:textId="77777777" w:rsidR="006D009C" w:rsidRDefault="006D009C" w:rsidP="00B23734">
            <w:pPr>
              <w:pStyle w:val="Autres0"/>
              <w:jc w:val="both"/>
            </w:pPr>
            <w:r>
              <w:rPr>
                <w:color w:val="000000"/>
                <w:sz w:val="24"/>
                <w:szCs w:val="24"/>
                <w:lang w:bidi="fr-FR"/>
              </w:rPr>
              <w:t>F et P Rampes d’accès pour personnes à mobilité réduite y compris toutes sujétions</w:t>
            </w:r>
          </w:p>
        </w:tc>
        <w:tc>
          <w:tcPr>
            <w:tcW w:w="840" w:type="dxa"/>
            <w:tcBorders>
              <w:top w:val="single" w:sz="4" w:space="0" w:color="auto"/>
              <w:left w:val="single" w:sz="4" w:space="0" w:color="auto"/>
            </w:tcBorders>
            <w:shd w:val="clear" w:color="auto" w:fill="auto"/>
          </w:tcPr>
          <w:p w14:paraId="7F48D949"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28C4CAAB"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209FD36C"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E7E8CC9" w14:textId="77777777" w:rsidR="006D009C" w:rsidRDefault="006D009C" w:rsidP="00B23734">
            <w:pPr>
              <w:rPr>
                <w:sz w:val="10"/>
                <w:szCs w:val="10"/>
              </w:rPr>
            </w:pPr>
          </w:p>
        </w:tc>
      </w:tr>
      <w:tr w:rsidR="006D009C" w14:paraId="40F7BD99" w14:textId="77777777" w:rsidTr="00B23734">
        <w:trPr>
          <w:trHeight w:hRule="exact" w:val="840"/>
          <w:jc w:val="center"/>
        </w:trPr>
        <w:tc>
          <w:tcPr>
            <w:tcW w:w="701" w:type="dxa"/>
            <w:tcBorders>
              <w:top w:val="single" w:sz="4" w:space="0" w:color="auto"/>
              <w:left w:val="single" w:sz="4" w:space="0" w:color="auto"/>
            </w:tcBorders>
            <w:shd w:val="clear" w:color="auto" w:fill="auto"/>
          </w:tcPr>
          <w:p w14:paraId="38EB004A" w14:textId="77777777" w:rsidR="006D009C" w:rsidRDefault="006D009C" w:rsidP="00B23734">
            <w:pPr>
              <w:pStyle w:val="Autres0"/>
            </w:pPr>
            <w:r>
              <w:rPr>
                <w:color w:val="000000"/>
                <w:sz w:val="24"/>
                <w:szCs w:val="24"/>
                <w:lang w:bidi="fr-FR"/>
              </w:rPr>
              <w:t>305</w:t>
            </w:r>
          </w:p>
        </w:tc>
        <w:tc>
          <w:tcPr>
            <w:tcW w:w="5683" w:type="dxa"/>
            <w:tcBorders>
              <w:top w:val="single" w:sz="4" w:space="0" w:color="auto"/>
              <w:left w:val="single" w:sz="4" w:space="0" w:color="auto"/>
            </w:tcBorders>
            <w:shd w:val="clear" w:color="auto" w:fill="auto"/>
            <w:vAlign w:val="bottom"/>
          </w:tcPr>
          <w:p w14:paraId="2A76F478" w14:textId="77777777" w:rsidR="006D009C" w:rsidRDefault="006D009C" w:rsidP="00B23734">
            <w:pPr>
              <w:pStyle w:val="Autres0"/>
              <w:jc w:val="both"/>
            </w:pPr>
            <w:r>
              <w:rPr>
                <w:color w:val="000000"/>
                <w:sz w:val="24"/>
                <w:szCs w:val="24"/>
                <w:lang w:bidi="fr-FR"/>
              </w:rPr>
              <w:t xml:space="preserve">F et P Dallage du sol en béton légèrement armé en treillis soudés ou de RL6 en mailles de 40x40cm (ép. 8cm) dosé à 350kg /m </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308D746A"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3DB7D1A9" w14:textId="77777777" w:rsidR="006D009C" w:rsidRDefault="006D009C" w:rsidP="00B23734">
            <w:pPr>
              <w:pStyle w:val="Autres0"/>
            </w:pPr>
            <w:r>
              <w:rPr>
                <w:color w:val="000000"/>
                <w:sz w:val="24"/>
                <w:szCs w:val="24"/>
                <w:lang w:bidi="fr-FR"/>
              </w:rPr>
              <w:t>209.98</w:t>
            </w:r>
          </w:p>
        </w:tc>
        <w:tc>
          <w:tcPr>
            <w:tcW w:w="850" w:type="dxa"/>
            <w:tcBorders>
              <w:top w:val="single" w:sz="4" w:space="0" w:color="auto"/>
              <w:left w:val="single" w:sz="4" w:space="0" w:color="auto"/>
            </w:tcBorders>
            <w:shd w:val="clear" w:color="auto" w:fill="auto"/>
          </w:tcPr>
          <w:p w14:paraId="4FF3215A"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D53552F" w14:textId="77777777" w:rsidR="006D009C" w:rsidRDefault="006D009C" w:rsidP="00B23734">
            <w:pPr>
              <w:rPr>
                <w:sz w:val="10"/>
                <w:szCs w:val="10"/>
              </w:rPr>
            </w:pPr>
          </w:p>
        </w:tc>
      </w:tr>
      <w:tr w:rsidR="006D009C" w14:paraId="14CC53E1" w14:textId="77777777" w:rsidTr="00B23734">
        <w:trPr>
          <w:trHeight w:hRule="exact" w:val="509"/>
          <w:jc w:val="center"/>
        </w:trPr>
        <w:tc>
          <w:tcPr>
            <w:tcW w:w="701" w:type="dxa"/>
            <w:tcBorders>
              <w:top w:val="single" w:sz="4" w:space="0" w:color="auto"/>
              <w:left w:val="single" w:sz="4" w:space="0" w:color="auto"/>
            </w:tcBorders>
            <w:shd w:val="clear" w:color="auto" w:fill="auto"/>
          </w:tcPr>
          <w:p w14:paraId="7B316208" w14:textId="77777777" w:rsidR="006D009C" w:rsidRDefault="006D009C" w:rsidP="00B23734">
            <w:pPr>
              <w:pStyle w:val="Autres0"/>
            </w:pPr>
            <w:r>
              <w:rPr>
                <w:color w:val="000000"/>
                <w:sz w:val="24"/>
                <w:szCs w:val="24"/>
                <w:lang w:bidi="fr-FR"/>
              </w:rPr>
              <w:t>306</w:t>
            </w:r>
          </w:p>
        </w:tc>
        <w:tc>
          <w:tcPr>
            <w:tcW w:w="5683" w:type="dxa"/>
            <w:tcBorders>
              <w:top w:val="single" w:sz="4" w:space="0" w:color="auto"/>
              <w:left w:val="single" w:sz="4" w:space="0" w:color="auto"/>
            </w:tcBorders>
            <w:shd w:val="clear" w:color="auto" w:fill="auto"/>
          </w:tcPr>
          <w:p w14:paraId="308AC9BD" w14:textId="77777777" w:rsidR="006D009C" w:rsidRDefault="006D009C" w:rsidP="00B23734">
            <w:pPr>
              <w:pStyle w:val="Autres0"/>
              <w:jc w:val="both"/>
            </w:pPr>
            <w:r>
              <w:rPr>
                <w:color w:val="000000"/>
                <w:sz w:val="24"/>
                <w:szCs w:val="24"/>
                <w:lang w:bidi="fr-FR"/>
              </w:rPr>
              <w:t xml:space="preserve">Rampe d’accès et marche pour </w:t>
            </w:r>
            <w:proofErr w:type="spellStart"/>
            <w:r>
              <w:rPr>
                <w:color w:val="000000"/>
                <w:sz w:val="24"/>
                <w:szCs w:val="24"/>
                <w:lang w:bidi="fr-FR"/>
              </w:rPr>
              <w:t>peron</w:t>
            </w:r>
            <w:proofErr w:type="spellEnd"/>
          </w:p>
        </w:tc>
        <w:tc>
          <w:tcPr>
            <w:tcW w:w="840" w:type="dxa"/>
            <w:tcBorders>
              <w:top w:val="single" w:sz="4" w:space="0" w:color="auto"/>
              <w:left w:val="single" w:sz="4" w:space="0" w:color="auto"/>
            </w:tcBorders>
            <w:shd w:val="clear" w:color="auto" w:fill="auto"/>
          </w:tcPr>
          <w:p w14:paraId="576A22D0" w14:textId="77777777" w:rsidR="006D009C" w:rsidRDefault="006D009C" w:rsidP="00B23734">
            <w:pPr>
              <w:pStyle w:val="Autres0"/>
              <w:jc w:val="both"/>
            </w:pPr>
            <w:r>
              <w:rPr>
                <w:color w:val="000000"/>
                <w:sz w:val="24"/>
                <w:szCs w:val="24"/>
                <w:lang w:bidi="fr-FR"/>
              </w:rPr>
              <w:t>M3</w:t>
            </w:r>
          </w:p>
        </w:tc>
        <w:tc>
          <w:tcPr>
            <w:tcW w:w="1142" w:type="dxa"/>
            <w:tcBorders>
              <w:top w:val="single" w:sz="4" w:space="0" w:color="auto"/>
              <w:left w:val="single" w:sz="4" w:space="0" w:color="auto"/>
            </w:tcBorders>
            <w:shd w:val="clear" w:color="auto" w:fill="auto"/>
          </w:tcPr>
          <w:p w14:paraId="1DC66686" w14:textId="77777777" w:rsidR="006D009C" w:rsidRDefault="006D009C" w:rsidP="00B23734">
            <w:pPr>
              <w:pStyle w:val="Autres0"/>
            </w:pPr>
            <w:r>
              <w:rPr>
                <w:color w:val="000000"/>
                <w:sz w:val="24"/>
                <w:szCs w:val="24"/>
                <w:lang w:bidi="fr-FR"/>
              </w:rPr>
              <w:t>1.98</w:t>
            </w:r>
          </w:p>
        </w:tc>
        <w:tc>
          <w:tcPr>
            <w:tcW w:w="850" w:type="dxa"/>
            <w:tcBorders>
              <w:top w:val="single" w:sz="4" w:space="0" w:color="auto"/>
              <w:left w:val="single" w:sz="4" w:space="0" w:color="auto"/>
            </w:tcBorders>
            <w:shd w:val="clear" w:color="auto" w:fill="auto"/>
          </w:tcPr>
          <w:p w14:paraId="5F57D7CD"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47FECB5C" w14:textId="77777777" w:rsidR="006D009C" w:rsidRDefault="006D009C" w:rsidP="00B23734">
            <w:pPr>
              <w:rPr>
                <w:sz w:val="10"/>
                <w:szCs w:val="10"/>
              </w:rPr>
            </w:pPr>
          </w:p>
        </w:tc>
      </w:tr>
      <w:tr w:rsidR="006D009C" w14:paraId="12EC580E" w14:textId="77777777" w:rsidTr="00B23734">
        <w:trPr>
          <w:trHeight w:hRule="exact" w:val="288"/>
          <w:jc w:val="center"/>
        </w:trPr>
        <w:tc>
          <w:tcPr>
            <w:tcW w:w="9216" w:type="dxa"/>
            <w:gridSpan w:val="5"/>
            <w:tcBorders>
              <w:top w:val="single" w:sz="4" w:space="0" w:color="auto"/>
              <w:left w:val="single" w:sz="4" w:space="0" w:color="auto"/>
            </w:tcBorders>
            <w:shd w:val="clear" w:color="auto" w:fill="auto"/>
            <w:vAlign w:val="bottom"/>
          </w:tcPr>
          <w:p w14:paraId="7DBA8ED7" w14:textId="77777777" w:rsidR="006D009C" w:rsidRDefault="006D009C" w:rsidP="00B23734">
            <w:pPr>
              <w:pStyle w:val="Autres0"/>
            </w:pPr>
            <w:r>
              <w:rPr>
                <w:b/>
                <w:bCs/>
                <w:color w:val="000000"/>
                <w:sz w:val="24"/>
                <w:szCs w:val="24"/>
                <w:lang w:bidi="fr-FR"/>
              </w:rPr>
              <w:t>Sous-total Lot 300</w:t>
            </w:r>
          </w:p>
        </w:tc>
        <w:tc>
          <w:tcPr>
            <w:tcW w:w="1022" w:type="dxa"/>
            <w:tcBorders>
              <w:top w:val="single" w:sz="4" w:space="0" w:color="auto"/>
              <w:left w:val="single" w:sz="4" w:space="0" w:color="auto"/>
              <w:right w:val="single" w:sz="4" w:space="0" w:color="auto"/>
            </w:tcBorders>
            <w:shd w:val="clear" w:color="auto" w:fill="auto"/>
          </w:tcPr>
          <w:p w14:paraId="7906BF78" w14:textId="77777777" w:rsidR="006D009C" w:rsidRDefault="006D009C" w:rsidP="00B23734">
            <w:pPr>
              <w:rPr>
                <w:sz w:val="10"/>
                <w:szCs w:val="10"/>
              </w:rPr>
            </w:pPr>
          </w:p>
        </w:tc>
      </w:tr>
      <w:tr w:rsidR="006D009C" w14:paraId="24DD3CC2"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0FFAD580" w14:textId="77777777" w:rsidR="006D009C" w:rsidRDefault="006D009C" w:rsidP="00B23734">
            <w:pPr>
              <w:pStyle w:val="Autres0"/>
            </w:pPr>
            <w:r>
              <w:rPr>
                <w:b/>
                <w:bCs/>
                <w:color w:val="000000"/>
                <w:sz w:val="24"/>
                <w:szCs w:val="24"/>
                <w:lang w:bidi="fr-FR"/>
              </w:rPr>
              <w:t>LOT 400 : MACONNERIE - ELEVATION</w:t>
            </w:r>
          </w:p>
        </w:tc>
      </w:tr>
      <w:tr w:rsidR="006D009C" w14:paraId="58ACC14C" w14:textId="77777777" w:rsidTr="00B23734">
        <w:trPr>
          <w:trHeight w:hRule="exact" w:val="768"/>
          <w:jc w:val="center"/>
        </w:trPr>
        <w:tc>
          <w:tcPr>
            <w:tcW w:w="701" w:type="dxa"/>
            <w:tcBorders>
              <w:top w:val="single" w:sz="4" w:space="0" w:color="auto"/>
              <w:left w:val="single" w:sz="4" w:space="0" w:color="auto"/>
            </w:tcBorders>
            <w:shd w:val="clear" w:color="auto" w:fill="auto"/>
          </w:tcPr>
          <w:p w14:paraId="5670AD3A" w14:textId="77777777" w:rsidR="006D009C" w:rsidRDefault="006D009C" w:rsidP="00B23734">
            <w:pPr>
              <w:pStyle w:val="Autres0"/>
            </w:pPr>
            <w:r>
              <w:rPr>
                <w:color w:val="000000"/>
                <w:sz w:val="24"/>
                <w:szCs w:val="24"/>
                <w:lang w:bidi="fr-FR"/>
              </w:rPr>
              <w:t>401</w:t>
            </w:r>
          </w:p>
        </w:tc>
        <w:tc>
          <w:tcPr>
            <w:tcW w:w="5683" w:type="dxa"/>
            <w:tcBorders>
              <w:top w:val="single" w:sz="4" w:space="0" w:color="auto"/>
              <w:left w:val="single" w:sz="4" w:space="0" w:color="auto"/>
            </w:tcBorders>
            <w:shd w:val="clear" w:color="auto" w:fill="auto"/>
          </w:tcPr>
          <w:p w14:paraId="3BB2603D" w14:textId="77777777" w:rsidR="006D009C" w:rsidRDefault="006D009C" w:rsidP="00B23734">
            <w:pPr>
              <w:pStyle w:val="Autres0"/>
              <w:jc w:val="both"/>
            </w:pPr>
            <w:r>
              <w:rPr>
                <w:color w:val="000000"/>
                <w:sz w:val="24"/>
                <w:szCs w:val="24"/>
                <w:lang w:bidi="fr-FR"/>
              </w:rPr>
              <w:t>F et P Maçonneries en agglos creux de 15x20x40+ étanchéité à la première assise y compris toutes sujétions</w:t>
            </w:r>
          </w:p>
        </w:tc>
        <w:tc>
          <w:tcPr>
            <w:tcW w:w="840" w:type="dxa"/>
            <w:tcBorders>
              <w:top w:val="single" w:sz="4" w:space="0" w:color="auto"/>
              <w:left w:val="single" w:sz="4" w:space="0" w:color="auto"/>
            </w:tcBorders>
            <w:shd w:val="clear" w:color="auto" w:fill="auto"/>
          </w:tcPr>
          <w:p w14:paraId="4522D9A7"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6504BF2C" w14:textId="77777777" w:rsidR="006D009C" w:rsidRDefault="006D009C" w:rsidP="00B23734">
            <w:pPr>
              <w:pStyle w:val="Autres0"/>
            </w:pPr>
            <w:r>
              <w:rPr>
                <w:color w:val="000000"/>
                <w:sz w:val="24"/>
                <w:szCs w:val="24"/>
                <w:lang w:bidi="fr-FR"/>
              </w:rPr>
              <w:t>512.74</w:t>
            </w:r>
          </w:p>
        </w:tc>
        <w:tc>
          <w:tcPr>
            <w:tcW w:w="850" w:type="dxa"/>
            <w:tcBorders>
              <w:top w:val="single" w:sz="4" w:space="0" w:color="auto"/>
              <w:left w:val="single" w:sz="4" w:space="0" w:color="auto"/>
            </w:tcBorders>
            <w:shd w:val="clear" w:color="auto" w:fill="auto"/>
          </w:tcPr>
          <w:p w14:paraId="0226DD38"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80165D7" w14:textId="77777777" w:rsidR="006D009C" w:rsidRDefault="006D009C" w:rsidP="00B23734">
            <w:pPr>
              <w:rPr>
                <w:sz w:val="10"/>
                <w:szCs w:val="10"/>
              </w:rPr>
            </w:pPr>
          </w:p>
        </w:tc>
      </w:tr>
      <w:tr w:rsidR="006D009C" w14:paraId="5F12FAF9" w14:textId="77777777" w:rsidTr="00B23734">
        <w:trPr>
          <w:trHeight w:hRule="exact" w:val="581"/>
          <w:jc w:val="center"/>
        </w:trPr>
        <w:tc>
          <w:tcPr>
            <w:tcW w:w="701" w:type="dxa"/>
            <w:tcBorders>
              <w:top w:val="single" w:sz="4" w:space="0" w:color="auto"/>
              <w:left w:val="single" w:sz="4" w:space="0" w:color="auto"/>
            </w:tcBorders>
            <w:shd w:val="clear" w:color="auto" w:fill="auto"/>
          </w:tcPr>
          <w:p w14:paraId="7680696E" w14:textId="77777777" w:rsidR="006D009C" w:rsidRDefault="006D009C" w:rsidP="00B23734">
            <w:pPr>
              <w:pStyle w:val="Autres0"/>
            </w:pPr>
            <w:r>
              <w:rPr>
                <w:color w:val="000000"/>
                <w:sz w:val="24"/>
                <w:szCs w:val="24"/>
                <w:lang w:bidi="fr-FR"/>
              </w:rPr>
              <w:t>402</w:t>
            </w:r>
          </w:p>
        </w:tc>
        <w:tc>
          <w:tcPr>
            <w:tcW w:w="5683" w:type="dxa"/>
            <w:tcBorders>
              <w:top w:val="single" w:sz="4" w:space="0" w:color="auto"/>
              <w:left w:val="single" w:sz="4" w:space="0" w:color="auto"/>
            </w:tcBorders>
            <w:shd w:val="clear" w:color="auto" w:fill="auto"/>
            <w:vAlign w:val="bottom"/>
          </w:tcPr>
          <w:p w14:paraId="3759A596" w14:textId="77777777" w:rsidR="006D009C" w:rsidRDefault="006D009C" w:rsidP="00B23734">
            <w:pPr>
              <w:pStyle w:val="Autres0"/>
              <w:jc w:val="both"/>
            </w:pPr>
            <w:r>
              <w:rPr>
                <w:color w:val="000000"/>
                <w:sz w:val="24"/>
                <w:szCs w:val="24"/>
                <w:lang w:bidi="fr-FR"/>
              </w:rPr>
              <w:t>F et P Enduit hydrofuges au mortier dose a 400 kg/m3 de ciment ép. =2,5cm y compris toutes sujétions</w:t>
            </w:r>
          </w:p>
        </w:tc>
        <w:tc>
          <w:tcPr>
            <w:tcW w:w="840" w:type="dxa"/>
            <w:tcBorders>
              <w:top w:val="single" w:sz="4" w:space="0" w:color="auto"/>
              <w:left w:val="single" w:sz="4" w:space="0" w:color="auto"/>
            </w:tcBorders>
            <w:shd w:val="clear" w:color="auto" w:fill="auto"/>
          </w:tcPr>
          <w:p w14:paraId="05323274"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71C64023" w14:textId="77777777" w:rsidR="006D009C" w:rsidRDefault="006D009C" w:rsidP="00B23734">
            <w:pPr>
              <w:pStyle w:val="Autres0"/>
            </w:pPr>
            <w:r>
              <w:rPr>
                <w:color w:val="000000"/>
                <w:sz w:val="24"/>
                <w:szCs w:val="24"/>
                <w:lang w:bidi="fr-FR"/>
              </w:rPr>
              <w:t>1202.29</w:t>
            </w:r>
          </w:p>
        </w:tc>
        <w:tc>
          <w:tcPr>
            <w:tcW w:w="850" w:type="dxa"/>
            <w:tcBorders>
              <w:top w:val="single" w:sz="4" w:space="0" w:color="auto"/>
              <w:left w:val="single" w:sz="4" w:space="0" w:color="auto"/>
            </w:tcBorders>
            <w:shd w:val="clear" w:color="auto" w:fill="auto"/>
          </w:tcPr>
          <w:p w14:paraId="5D97812A"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8430B3E" w14:textId="77777777" w:rsidR="006D009C" w:rsidRDefault="006D009C" w:rsidP="00B23734">
            <w:pPr>
              <w:rPr>
                <w:sz w:val="10"/>
                <w:szCs w:val="10"/>
              </w:rPr>
            </w:pPr>
          </w:p>
        </w:tc>
      </w:tr>
      <w:tr w:rsidR="006D009C" w14:paraId="252C6039" w14:textId="77777777" w:rsidTr="00B23734">
        <w:trPr>
          <w:trHeight w:hRule="exact" w:val="562"/>
          <w:jc w:val="center"/>
        </w:trPr>
        <w:tc>
          <w:tcPr>
            <w:tcW w:w="701" w:type="dxa"/>
            <w:tcBorders>
              <w:top w:val="single" w:sz="4" w:space="0" w:color="auto"/>
              <w:left w:val="single" w:sz="4" w:space="0" w:color="auto"/>
            </w:tcBorders>
            <w:shd w:val="clear" w:color="auto" w:fill="auto"/>
          </w:tcPr>
          <w:p w14:paraId="76331E29" w14:textId="77777777" w:rsidR="006D009C" w:rsidRDefault="006D009C" w:rsidP="00B23734">
            <w:pPr>
              <w:pStyle w:val="Autres0"/>
            </w:pPr>
            <w:r>
              <w:rPr>
                <w:color w:val="000000"/>
                <w:sz w:val="24"/>
                <w:szCs w:val="24"/>
                <w:lang w:bidi="fr-FR"/>
              </w:rPr>
              <w:t>403</w:t>
            </w:r>
          </w:p>
        </w:tc>
        <w:tc>
          <w:tcPr>
            <w:tcW w:w="5683" w:type="dxa"/>
            <w:tcBorders>
              <w:top w:val="single" w:sz="4" w:space="0" w:color="auto"/>
              <w:left w:val="single" w:sz="4" w:space="0" w:color="auto"/>
            </w:tcBorders>
            <w:shd w:val="clear" w:color="auto" w:fill="auto"/>
            <w:vAlign w:val="bottom"/>
          </w:tcPr>
          <w:p w14:paraId="221906D4" w14:textId="77777777" w:rsidR="006D009C" w:rsidRDefault="006D009C" w:rsidP="00B23734">
            <w:pPr>
              <w:pStyle w:val="Autres0"/>
              <w:jc w:val="both"/>
            </w:pPr>
            <w:r>
              <w:rPr>
                <w:color w:val="000000"/>
                <w:sz w:val="24"/>
                <w:szCs w:val="24"/>
                <w:lang w:bidi="fr-FR"/>
              </w:rPr>
              <w:t>F et P BA dose à 350kg/m3 pour poteaux, linteaux, chainage haut y compris toutes sujétions</w:t>
            </w:r>
          </w:p>
        </w:tc>
        <w:tc>
          <w:tcPr>
            <w:tcW w:w="840" w:type="dxa"/>
            <w:tcBorders>
              <w:top w:val="single" w:sz="4" w:space="0" w:color="auto"/>
              <w:left w:val="single" w:sz="4" w:space="0" w:color="auto"/>
            </w:tcBorders>
            <w:shd w:val="clear" w:color="auto" w:fill="auto"/>
          </w:tcPr>
          <w:p w14:paraId="3527B747"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4FAEE47A" w14:textId="77777777" w:rsidR="006D009C" w:rsidRDefault="006D009C" w:rsidP="00B23734">
            <w:pPr>
              <w:pStyle w:val="Autres0"/>
            </w:pPr>
            <w:r>
              <w:rPr>
                <w:color w:val="000000"/>
                <w:sz w:val="24"/>
                <w:szCs w:val="24"/>
                <w:lang w:bidi="fr-FR"/>
              </w:rPr>
              <w:t>11.33</w:t>
            </w:r>
          </w:p>
        </w:tc>
        <w:tc>
          <w:tcPr>
            <w:tcW w:w="850" w:type="dxa"/>
            <w:tcBorders>
              <w:top w:val="single" w:sz="4" w:space="0" w:color="auto"/>
              <w:left w:val="single" w:sz="4" w:space="0" w:color="auto"/>
            </w:tcBorders>
            <w:shd w:val="clear" w:color="auto" w:fill="auto"/>
          </w:tcPr>
          <w:p w14:paraId="037FF35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EA6197B" w14:textId="77777777" w:rsidR="006D009C" w:rsidRDefault="006D009C" w:rsidP="00B23734">
            <w:pPr>
              <w:rPr>
                <w:sz w:val="10"/>
                <w:szCs w:val="10"/>
              </w:rPr>
            </w:pPr>
          </w:p>
        </w:tc>
      </w:tr>
      <w:tr w:rsidR="006D009C" w14:paraId="5EA484A1"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32742AB2" w14:textId="77777777" w:rsidR="006D009C" w:rsidRDefault="006D009C" w:rsidP="00B23734">
            <w:pPr>
              <w:pStyle w:val="Autres0"/>
            </w:pPr>
            <w:r>
              <w:rPr>
                <w:color w:val="000000"/>
                <w:sz w:val="24"/>
                <w:szCs w:val="24"/>
                <w:lang w:bidi="fr-FR"/>
              </w:rPr>
              <w:lastRenderedPageBreak/>
              <w:t>404</w:t>
            </w:r>
          </w:p>
        </w:tc>
        <w:tc>
          <w:tcPr>
            <w:tcW w:w="5683" w:type="dxa"/>
            <w:tcBorders>
              <w:top w:val="single" w:sz="4" w:space="0" w:color="auto"/>
              <w:left w:val="single" w:sz="4" w:space="0" w:color="auto"/>
            </w:tcBorders>
            <w:shd w:val="clear" w:color="auto" w:fill="auto"/>
          </w:tcPr>
          <w:p w14:paraId="2D96CD26" w14:textId="77777777" w:rsidR="006D009C" w:rsidRDefault="006D009C" w:rsidP="00B23734">
            <w:pPr>
              <w:pStyle w:val="Autres0"/>
              <w:jc w:val="both"/>
            </w:pPr>
            <w:r>
              <w:rPr>
                <w:color w:val="000000"/>
                <w:sz w:val="24"/>
                <w:szCs w:val="24"/>
                <w:lang w:bidi="fr-FR"/>
              </w:rPr>
              <w:t>F et P agglomérés de 20x20x40 doublés et bourrés pour salle scanner et radiologie au mortier de ciment dosé à 200KG/m3 renforcé au plomb pour protection au rayon X</w:t>
            </w:r>
          </w:p>
        </w:tc>
        <w:tc>
          <w:tcPr>
            <w:tcW w:w="840" w:type="dxa"/>
            <w:tcBorders>
              <w:top w:val="single" w:sz="4" w:space="0" w:color="auto"/>
              <w:left w:val="single" w:sz="4" w:space="0" w:color="auto"/>
            </w:tcBorders>
            <w:shd w:val="clear" w:color="auto" w:fill="auto"/>
          </w:tcPr>
          <w:p w14:paraId="0D490685"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458BDC61" w14:textId="77777777" w:rsidR="006D009C" w:rsidRDefault="006D009C" w:rsidP="00B23734">
            <w:pPr>
              <w:pStyle w:val="Autres0"/>
            </w:pPr>
            <w:r>
              <w:rPr>
                <w:color w:val="000000"/>
                <w:sz w:val="24"/>
                <w:szCs w:val="24"/>
                <w:lang w:bidi="fr-FR"/>
              </w:rPr>
              <w:t>65</w:t>
            </w:r>
          </w:p>
        </w:tc>
        <w:tc>
          <w:tcPr>
            <w:tcW w:w="850" w:type="dxa"/>
            <w:tcBorders>
              <w:top w:val="single" w:sz="4" w:space="0" w:color="auto"/>
              <w:left w:val="single" w:sz="4" w:space="0" w:color="auto"/>
            </w:tcBorders>
            <w:shd w:val="clear" w:color="auto" w:fill="auto"/>
          </w:tcPr>
          <w:p w14:paraId="21925AB2"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6AE0FE5" w14:textId="77777777" w:rsidR="006D009C" w:rsidRDefault="006D009C" w:rsidP="00B23734">
            <w:pPr>
              <w:rPr>
                <w:sz w:val="10"/>
                <w:szCs w:val="10"/>
              </w:rPr>
            </w:pPr>
          </w:p>
        </w:tc>
      </w:tr>
      <w:tr w:rsidR="006D009C" w14:paraId="50739F47" w14:textId="77777777" w:rsidTr="00B23734">
        <w:trPr>
          <w:trHeight w:hRule="exact" w:val="562"/>
          <w:jc w:val="center"/>
        </w:trPr>
        <w:tc>
          <w:tcPr>
            <w:tcW w:w="701" w:type="dxa"/>
            <w:tcBorders>
              <w:top w:val="single" w:sz="4" w:space="0" w:color="auto"/>
              <w:left w:val="single" w:sz="4" w:space="0" w:color="auto"/>
            </w:tcBorders>
            <w:shd w:val="clear" w:color="auto" w:fill="auto"/>
          </w:tcPr>
          <w:p w14:paraId="6880F66B" w14:textId="77777777" w:rsidR="006D009C" w:rsidRDefault="006D009C" w:rsidP="00B23734">
            <w:pPr>
              <w:pStyle w:val="Autres0"/>
            </w:pPr>
            <w:r>
              <w:rPr>
                <w:color w:val="000000"/>
                <w:sz w:val="24"/>
                <w:szCs w:val="24"/>
                <w:lang w:bidi="fr-FR"/>
              </w:rPr>
              <w:t>405</w:t>
            </w:r>
          </w:p>
        </w:tc>
        <w:tc>
          <w:tcPr>
            <w:tcW w:w="5683" w:type="dxa"/>
            <w:tcBorders>
              <w:top w:val="single" w:sz="4" w:space="0" w:color="auto"/>
              <w:left w:val="single" w:sz="4" w:space="0" w:color="auto"/>
            </w:tcBorders>
            <w:shd w:val="clear" w:color="auto" w:fill="auto"/>
            <w:vAlign w:val="bottom"/>
          </w:tcPr>
          <w:p w14:paraId="367A5039" w14:textId="77777777" w:rsidR="006D009C" w:rsidRDefault="006D009C" w:rsidP="00B23734">
            <w:pPr>
              <w:pStyle w:val="Autres0"/>
              <w:jc w:val="both"/>
            </w:pPr>
            <w:r>
              <w:rPr>
                <w:color w:val="000000"/>
                <w:sz w:val="24"/>
                <w:szCs w:val="24"/>
                <w:lang w:bidi="fr-FR"/>
              </w:rPr>
              <w:t>Mur voile en BA d’épaisseur 20cm renforcé au plomb pour protection au rayon X</w:t>
            </w:r>
          </w:p>
        </w:tc>
        <w:tc>
          <w:tcPr>
            <w:tcW w:w="840" w:type="dxa"/>
            <w:tcBorders>
              <w:top w:val="single" w:sz="4" w:space="0" w:color="auto"/>
              <w:left w:val="single" w:sz="4" w:space="0" w:color="auto"/>
            </w:tcBorders>
            <w:shd w:val="clear" w:color="auto" w:fill="auto"/>
          </w:tcPr>
          <w:p w14:paraId="0D645D06"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5E515923" w14:textId="77777777" w:rsidR="006D009C" w:rsidRDefault="006D009C" w:rsidP="00B23734">
            <w:pPr>
              <w:pStyle w:val="Autres0"/>
            </w:pPr>
            <w:r>
              <w:rPr>
                <w:color w:val="000000"/>
                <w:sz w:val="24"/>
                <w:szCs w:val="24"/>
                <w:lang w:bidi="fr-FR"/>
              </w:rPr>
              <w:t>10.35</w:t>
            </w:r>
          </w:p>
        </w:tc>
        <w:tc>
          <w:tcPr>
            <w:tcW w:w="850" w:type="dxa"/>
            <w:tcBorders>
              <w:top w:val="single" w:sz="4" w:space="0" w:color="auto"/>
              <w:left w:val="single" w:sz="4" w:space="0" w:color="auto"/>
            </w:tcBorders>
            <w:shd w:val="clear" w:color="auto" w:fill="auto"/>
          </w:tcPr>
          <w:p w14:paraId="71D58920"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7FA82AB" w14:textId="77777777" w:rsidR="006D009C" w:rsidRDefault="006D009C" w:rsidP="00B23734">
            <w:pPr>
              <w:rPr>
                <w:sz w:val="10"/>
                <w:szCs w:val="10"/>
              </w:rPr>
            </w:pPr>
          </w:p>
        </w:tc>
      </w:tr>
      <w:tr w:rsidR="006D009C" w14:paraId="1A837785" w14:textId="77777777" w:rsidTr="00B23734">
        <w:trPr>
          <w:trHeight w:hRule="exact" w:val="293"/>
          <w:jc w:val="center"/>
        </w:trPr>
        <w:tc>
          <w:tcPr>
            <w:tcW w:w="9216" w:type="dxa"/>
            <w:gridSpan w:val="5"/>
            <w:tcBorders>
              <w:top w:val="single" w:sz="4" w:space="0" w:color="auto"/>
              <w:left w:val="single" w:sz="4" w:space="0" w:color="auto"/>
            </w:tcBorders>
            <w:shd w:val="clear" w:color="auto" w:fill="auto"/>
            <w:vAlign w:val="bottom"/>
          </w:tcPr>
          <w:p w14:paraId="7EB259BB" w14:textId="77777777" w:rsidR="006D009C" w:rsidRDefault="006D009C" w:rsidP="00B23734">
            <w:pPr>
              <w:pStyle w:val="Autres0"/>
            </w:pPr>
            <w:r>
              <w:rPr>
                <w:b/>
                <w:bCs/>
                <w:color w:val="000000"/>
                <w:sz w:val="24"/>
                <w:szCs w:val="24"/>
                <w:lang w:bidi="fr-FR"/>
              </w:rPr>
              <w:t>Sous-total Lot 400</w:t>
            </w:r>
          </w:p>
        </w:tc>
        <w:tc>
          <w:tcPr>
            <w:tcW w:w="1022" w:type="dxa"/>
            <w:tcBorders>
              <w:top w:val="single" w:sz="4" w:space="0" w:color="auto"/>
              <w:left w:val="single" w:sz="4" w:space="0" w:color="auto"/>
              <w:right w:val="single" w:sz="4" w:space="0" w:color="auto"/>
            </w:tcBorders>
            <w:shd w:val="clear" w:color="auto" w:fill="auto"/>
          </w:tcPr>
          <w:p w14:paraId="1B294D34" w14:textId="77777777" w:rsidR="006D009C" w:rsidRDefault="006D009C" w:rsidP="00B23734">
            <w:pPr>
              <w:rPr>
                <w:sz w:val="10"/>
                <w:szCs w:val="10"/>
              </w:rPr>
            </w:pPr>
          </w:p>
        </w:tc>
      </w:tr>
      <w:tr w:rsidR="006D009C" w14:paraId="77DC7F75" w14:textId="77777777" w:rsidTr="00B23734">
        <w:trPr>
          <w:trHeight w:hRule="exact" w:val="293"/>
          <w:jc w:val="center"/>
        </w:trPr>
        <w:tc>
          <w:tcPr>
            <w:tcW w:w="102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8CE290" w14:textId="77777777" w:rsidR="006D009C" w:rsidRDefault="006D009C" w:rsidP="00B23734">
            <w:pPr>
              <w:pStyle w:val="Autres0"/>
            </w:pPr>
            <w:r>
              <w:rPr>
                <w:b/>
                <w:bCs/>
                <w:color w:val="000000"/>
                <w:sz w:val="24"/>
                <w:szCs w:val="24"/>
                <w:lang w:bidi="fr-FR"/>
              </w:rPr>
              <w:t>LOT 500 : CHARPENTE - COUVERTURE- PLAFOND</w:t>
            </w:r>
          </w:p>
        </w:tc>
      </w:tr>
    </w:tbl>
    <w:p w14:paraId="6112A0D7" w14:textId="4A63E113"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142"/>
        <w:gridCol w:w="850"/>
        <w:gridCol w:w="1022"/>
      </w:tblGrid>
      <w:tr w:rsidR="006D009C" w14:paraId="5D408C95" w14:textId="77777777" w:rsidTr="00B23734">
        <w:trPr>
          <w:trHeight w:hRule="exact" w:val="845"/>
          <w:jc w:val="center"/>
        </w:trPr>
        <w:tc>
          <w:tcPr>
            <w:tcW w:w="701" w:type="dxa"/>
            <w:tcBorders>
              <w:top w:val="single" w:sz="4" w:space="0" w:color="auto"/>
              <w:left w:val="single" w:sz="4" w:space="0" w:color="auto"/>
            </w:tcBorders>
            <w:shd w:val="clear" w:color="auto" w:fill="auto"/>
          </w:tcPr>
          <w:p w14:paraId="22B14354" w14:textId="77777777" w:rsidR="006D009C" w:rsidRDefault="006D009C" w:rsidP="00B23734">
            <w:pPr>
              <w:pStyle w:val="Autres0"/>
            </w:pPr>
            <w:r>
              <w:rPr>
                <w:color w:val="000000"/>
                <w:sz w:val="24"/>
                <w:szCs w:val="24"/>
                <w:lang w:bidi="fr-FR"/>
              </w:rPr>
              <w:t>501</w:t>
            </w:r>
          </w:p>
        </w:tc>
        <w:tc>
          <w:tcPr>
            <w:tcW w:w="5683" w:type="dxa"/>
            <w:tcBorders>
              <w:top w:val="single" w:sz="4" w:space="0" w:color="auto"/>
              <w:left w:val="single" w:sz="4" w:space="0" w:color="auto"/>
            </w:tcBorders>
            <w:shd w:val="clear" w:color="auto" w:fill="auto"/>
            <w:vAlign w:val="bottom"/>
          </w:tcPr>
          <w:p w14:paraId="0570C496" w14:textId="77777777" w:rsidR="006D009C" w:rsidRDefault="006D009C" w:rsidP="00B23734">
            <w:pPr>
              <w:pStyle w:val="Autres0"/>
              <w:jc w:val="both"/>
            </w:pPr>
            <w:r>
              <w:rPr>
                <w:color w:val="000000"/>
                <w:sz w:val="24"/>
                <w:szCs w:val="24"/>
                <w:lang w:bidi="fr-FR"/>
              </w:rPr>
              <w:t xml:space="preserve">F et P fermes en bastaing bois dur du pays (4x15x500) doublés traités au </w:t>
            </w:r>
            <w:proofErr w:type="spellStart"/>
            <w:r>
              <w:rPr>
                <w:color w:val="000000"/>
                <w:sz w:val="24"/>
                <w:szCs w:val="24"/>
                <w:lang w:bidi="fr-FR"/>
              </w:rPr>
              <w:t>xylamon</w:t>
            </w:r>
            <w:proofErr w:type="spellEnd"/>
            <w:r>
              <w:rPr>
                <w:color w:val="000000"/>
                <w:sz w:val="24"/>
                <w:szCs w:val="24"/>
                <w:lang w:bidi="fr-FR"/>
              </w:rPr>
              <w:t xml:space="preserve"> (essences Iroko, </w:t>
            </w:r>
            <w:proofErr w:type="spellStart"/>
            <w:r>
              <w:rPr>
                <w:color w:val="000000"/>
                <w:sz w:val="24"/>
                <w:szCs w:val="24"/>
                <w:lang w:bidi="fr-FR"/>
              </w:rPr>
              <w:t>Bilinga</w:t>
            </w:r>
            <w:proofErr w:type="spellEnd"/>
            <w:r>
              <w:rPr>
                <w:color w:val="000000"/>
                <w:sz w:val="24"/>
                <w:szCs w:val="24"/>
                <w:lang w:bidi="fr-FR"/>
              </w:rPr>
              <w:t xml:space="preserve">, </w:t>
            </w:r>
            <w:proofErr w:type="spellStart"/>
            <w:r>
              <w:rPr>
                <w:color w:val="000000"/>
                <w:sz w:val="24"/>
                <w:szCs w:val="24"/>
                <w:lang w:bidi="fr-FR"/>
              </w:rPr>
              <w:t>Movingui</w:t>
            </w:r>
            <w:proofErr w:type="spellEnd"/>
            <w:r>
              <w:rPr>
                <w:color w:val="000000"/>
                <w:sz w:val="24"/>
                <w:szCs w:val="24"/>
                <w:lang w:bidi="fr-FR"/>
              </w:rPr>
              <w:t>)</w:t>
            </w:r>
          </w:p>
        </w:tc>
        <w:tc>
          <w:tcPr>
            <w:tcW w:w="840" w:type="dxa"/>
            <w:tcBorders>
              <w:top w:val="single" w:sz="4" w:space="0" w:color="auto"/>
              <w:left w:val="single" w:sz="4" w:space="0" w:color="auto"/>
            </w:tcBorders>
            <w:shd w:val="clear" w:color="auto" w:fill="auto"/>
          </w:tcPr>
          <w:p w14:paraId="52326484" w14:textId="77777777" w:rsidR="006D009C" w:rsidRDefault="006D009C" w:rsidP="00B23734">
            <w:pPr>
              <w:pStyle w:val="Autres0"/>
              <w:spacing w:line="110" w:lineRule="exact"/>
              <w:ind w:firstLine="280"/>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7246F45E" w14:textId="77777777" w:rsidR="006D009C" w:rsidRDefault="006D009C" w:rsidP="00B23734">
            <w:pPr>
              <w:pStyle w:val="Autres0"/>
            </w:pPr>
            <w:r>
              <w:rPr>
                <w:color w:val="000000"/>
                <w:sz w:val="24"/>
                <w:szCs w:val="24"/>
                <w:lang w:bidi="fr-FR"/>
              </w:rPr>
              <w:t>5.9</w:t>
            </w:r>
          </w:p>
        </w:tc>
        <w:tc>
          <w:tcPr>
            <w:tcW w:w="850" w:type="dxa"/>
            <w:tcBorders>
              <w:top w:val="single" w:sz="4" w:space="0" w:color="auto"/>
              <w:left w:val="single" w:sz="4" w:space="0" w:color="auto"/>
            </w:tcBorders>
            <w:shd w:val="clear" w:color="auto" w:fill="auto"/>
          </w:tcPr>
          <w:p w14:paraId="2719A0E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D3D8C6A" w14:textId="77777777" w:rsidR="006D009C" w:rsidRDefault="006D009C" w:rsidP="00B23734">
            <w:pPr>
              <w:rPr>
                <w:sz w:val="10"/>
                <w:szCs w:val="10"/>
              </w:rPr>
            </w:pPr>
          </w:p>
        </w:tc>
      </w:tr>
      <w:tr w:rsidR="006D009C" w14:paraId="542316C7" w14:textId="77777777" w:rsidTr="00B23734">
        <w:trPr>
          <w:trHeight w:hRule="exact" w:val="562"/>
          <w:jc w:val="center"/>
        </w:trPr>
        <w:tc>
          <w:tcPr>
            <w:tcW w:w="701" w:type="dxa"/>
            <w:tcBorders>
              <w:top w:val="single" w:sz="4" w:space="0" w:color="auto"/>
              <w:left w:val="single" w:sz="4" w:space="0" w:color="auto"/>
            </w:tcBorders>
            <w:shd w:val="clear" w:color="auto" w:fill="auto"/>
          </w:tcPr>
          <w:p w14:paraId="105E1450" w14:textId="77777777" w:rsidR="006D009C" w:rsidRDefault="006D009C" w:rsidP="00B23734">
            <w:pPr>
              <w:pStyle w:val="Autres0"/>
            </w:pPr>
            <w:r>
              <w:rPr>
                <w:color w:val="000000"/>
                <w:sz w:val="24"/>
                <w:szCs w:val="24"/>
                <w:lang w:bidi="fr-FR"/>
              </w:rPr>
              <w:t>502</w:t>
            </w:r>
          </w:p>
        </w:tc>
        <w:tc>
          <w:tcPr>
            <w:tcW w:w="5683" w:type="dxa"/>
            <w:tcBorders>
              <w:top w:val="single" w:sz="4" w:space="0" w:color="auto"/>
              <w:left w:val="single" w:sz="4" w:space="0" w:color="auto"/>
            </w:tcBorders>
            <w:shd w:val="clear" w:color="auto" w:fill="auto"/>
            <w:vAlign w:val="bottom"/>
          </w:tcPr>
          <w:p w14:paraId="043DEEEC" w14:textId="77777777" w:rsidR="006D009C" w:rsidRDefault="006D009C" w:rsidP="00B23734">
            <w:pPr>
              <w:pStyle w:val="Autres0"/>
              <w:jc w:val="both"/>
            </w:pPr>
            <w:r>
              <w:rPr>
                <w:color w:val="000000"/>
                <w:sz w:val="24"/>
                <w:szCs w:val="24"/>
                <w:lang w:bidi="fr-FR"/>
              </w:rPr>
              <w:t xml:space="preserve">F et P pannes (8x8x500) et lattes de rive de pignon 4x8 bois dur traités au </w:t>
            </w:r>
            <w:proofErr w:type="spellStart"/>
            <w:r>
              <w:rPr>
                <w:color w:val="000000"/>
                <w:sz w:val="24"/>
                <w:szCs w:val="24"/>
                <w:lang w:bidi="fr-FR"/>
              </w:rPr>
              <w:t>xylamon</w:t>
            </w:r>
            <w:proofErr w:type="spellEnd"/>
          </w:p>
        </w:tc>
        <w:tc>
          <w:tcPr>
            <w:tcW w:w="840" w:type="dxa"/>
            <w:tcBorders>
              <w:top w:val="single" w:sz="4" w:space="0" w:color="auto"/>
              <w:left w:val="single" w:sz="4" w:space="0" w:color="auto"/>
            </w:tcBorders>
            <w:shd w:val="clear" w:color="auto" w:fill="auto"/>
          </w:tcPr>
          <w:p w14:paraId="57038D81"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142" w:type="dxa"/>
            <w:tcBorders>
              <w:top w:val="single" w:sz="4" w:space="0" w:color="auto"/>
              <w:left w:val="single" w:sz="4" w:space="0" w:color="auto"/>
            </w:tcBorders>
            <w:shd w:val="clear" w:color="auto" w:fill="auto"/>
          </w:tcPr>
          <w:p w14:paraId="3E58696D" w14:textId="77777777" w:rsidR="006D009C" w:rsidRDefault="006D009C" w:rsidP="00B23734">
            <w:pPr>
              <w:pStyle w:val="Autres0"/>
            </w:pPr>
            <w:r>
              <w:rPr>
                <w:color w:val="000000"/>
                <w:sz w:val="24"/>
                <w:szCs w:val="24"/>
                <w:lang w:bidi="fr-FR"/>
              </w:rPr>
              <w:t>4.6</w:t>
            </w:r>
          </w:p>
        </w:tc>
        <w:tc>
          <w:tcPr>
            <w:tcW w:w="850" w:type="dxa"/>
            <w:tcBorders>
              <w:top w:val="single" w:sz="4" w:space="0" w:color="auto"/>
              <w:left w:val="single" w:sz="4" w:space="0" w:color="auto"/>
            </w:tcBorders>
            <w:shd w:val="clear" w:color="auto" w:fill="auto"/>
          </w:tcPr>
          <w:p w14:paraId="60D15316"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96D60B0" w14:textId="77777777" w:rsidR="006D009C" w:rsidRDefault="006D009C" w:rsidP="00B23734">
            <w:pPr>
              <w:rPr>
                <w:sz w:val="10"/>
                <w:szCs w:val="10"/>
              </w:rPr>
            </w:pPr>
          </w:p>
        </w:tc>
      </w:tr>
      <w:tr w:rsidR="006D009C" w14:paraId="0C1918B3"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612DBE23" w14:textId="77777777" w:rsidR="006D009C" w:rsidRDefault="006D009C" w:rsidP="00B23734">
            <w:pPr>
              <w:pStyle w:val="Autres0"/>
            </w:pPr>
            <w:r>
              <w:rPr>
                <w:color w:val="000000"/>
                <w:sz w:val="24"/>
                <w:szCs w:val="24"/>
                <w:lang w:bidi="fr-FR"/>
              </w:rPr>
              <w:t>503</w:t>
            </w:r>
          </w:p>
        </w:tc>
        <w:tc>
          <w:tcPr>
            <w:tcW w:w="5683" w:type="dxa"/>
            <w:tcBorders>
              <w:top w:val="single" w:sz="4" w:space="0" w:color="auto"/>
              <w:left w:val="single" w:sz="4" w:space="0" w:color="auto"/>
            </w:tcBorders>
            <w:shd w:val="clear" w:color="auto" w:fill="auto"/>
            <w:vAlign w:val="bottom"/>
          </w:tcPr>
          <w:p w14:paraId="32E4297F" w14:textId="77777777" w:rsidR="006D009C" w:rsidRDefault="006D009C" w:rsidP="00B23734">
            <w:pPr>
              <w:pStyle w:val="Autres0"/>
              <w:jc w:val="both"/>
            </w:pPr>
            <w:r>
              <w:rPr>
                <w:color w:val="000000"/>
                <w:sz w:val="24"/>
                <w:szCs w:val="24"/>
                <w:lang w:bidi="fr-FR"/>
              </w:rPr>
              <w:t>P et F plafonds en contreplaqués (renforcés au plomb dans la salle scanner et radio pour protection au rayon X), de panneaux 60cm x 120cm type AYOUS de 5 mm y compris solivage et couvres joint</w:t>
            </w:r>
          </w:p>
        </w:tc>
        <w:tc>
          <w:tcPr>
            <w:tcW w:w="840" w:type="dxa"/>
            <w:tcBorders>
              <w:top w:val="single" w:sz="4" w:space="0" w:color="auto"/>
              <w:left w:val="single" w:sz="4" w:space="0" w:color="auto"/>
            </w:tcBorders>
            <w:shd w:val="clear" w:color="auto" w:fill="auto"/>
          </w:tcPr>
          <w:p w14:paraId="7618AC60"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2B99C468" w14:textId="77777777" w:rsidR="006D009C" w:rsidRDefault="006D009C" w:rsidP="00B23734">
            <w:pPr>
              <w:pStyle w:val="Autres0"/>
            </w:pPr>
            <w:r>
              <w:rPr>
                <w:color w:val="000000"/>
                <w:sz w:val="24"/>
                <w:szCs w:val="24"/>
                <w:lang w:bidi="fr-FR"/>
              </w:rPr>
              <w:t>209.98</w:t>
            </w:r>
          </w:p>
        </w:tc>
        <w:tc>
          <w:tcPr>
            <w:tcW w:w="850" w:type="dxa"/>
            <w:tcBorders>
              <w:top w:val="single" w:sz="4" w:space="0" w:color="auto"/>
              <w:left w:val="single" w:sz="4" w:space="0" w:color="auto"/>
            </w:tcBorders>
            <w:shd w:val="clear" w:color="auto" w:fill="auto"/>
          </w:tcPr>
          <w:p w14:paraId="4510820D"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55A1660" w14:textId="77777777" w:rsidR="006D009C" w:rsidRDefault="006D009C" w:rsidP="00B23734">
            <w:pPr>
              <w:rPr>
                <w:sz w:val="10"/>
                <w:szCs w:val="10"/>
              </w:rPr>
            </w:pPr>
          </w:p>
        </w:tc>
      </w:tr>
      <w:tr w:rsidR="006D009C" w14:paraId="2DD3CC54" w14:textId="77777777" w:rsidTr="00B23734">
        <w:trPr>
          <w:trHeight w:hRule="exact" w:val="562"/>
          <w:jc w:val="center"/>
        </w:trPr>
        <w:tc>
          <w:tcPr>
            <w:tcW w:w="701" w:type="dxa"/>
            <w:tcBorders>
              <w:top w:val="single" w:sz="4" w:space="0" w:color="auto"/>
              <w:left w:val="single" w:sz="4" w:space="0" w:color="auto"/>
            </w:tcBorders>
            <w:shd w:val="clear" w:color="auto" w:fill="auto"/>
          </w:tcPr>
          <w:p w14:paraId="39D54ADE" w14:textId="77777777" w:rsidR="006D009C" w:rsidRDefault="006D009C" w:rsidP="00B23734">
            <w:pPr>
              <w:pStyle w:val="Autres0"/>
            </w:pPr>
            <w:r>
              <w:rPr>
                <w:color w:val="000000"/>
                <w:sz w:val="24"/>
                <w:szCs w:val="24"/>
                <w:lang w:bidi="fr-FR"/>
              </w:rPr>
              <w:t>504</w:t>
            </w:r>
          </w:p>
        </w:tc>
        <w:tc>
          <w:tcPr>
            <w:tcW w:w="5683" w:type="dxa"/>
            <w:tcBorders>
              <w:top w:val="single" w:sz="4" w:space="0" w:color="auto"/>
              <w:left w:val="single" w:sz="4" w:space="0" w:color="auto"/>
            </w:tcBorders>
            <w:shd w:val="clear" w:color="auto" w:fill="auto"/>
            <w:vAlign w:val="bottom"/>
          </w:tcPr>
          <w:p w14:paraId="46A5F732" w14:textId="77777777" w:rsidR="006D009C" w:rsidRDefault="006D009C" w:rsidP="00B23734">
            <w:pPr>
              <w:pStyle w:val="Autres0"/>
              <w:jc w:val="both"/>
            </w:pPr>
            <w:r>
              <w:rPr>
                <w:color w:val="000000"/>
                <w:sz w:val="24"/>
                <w:szCs w:val="24"/>
                <w:lang w:bidi="fr-FR"/>
              </w:rPr>
              <w:t xml:space="preserve">F et P de planche de rive (3x30cm) traite au </w:t>
            </w:r>
            <w:proofErr w:type="spellStart"/>
            <w:r>
              <w:rPr>
                <w:color w:val="000000"/>
                <w:sz w:val="24"/>
                <w:szCs w:val="24"/>
                <w:lang w:bidi="fr-FR"/>
              </w:rPr>
              <w:t>xylamon</w:t>
            </w:r>
            <w:proofErr w:type="spellEnd"/>
            <w:r>
              <w:rPr>
                <w:color w:val="000000"/>
                <w:sz w:val="24"/>
                <w:szCs w:val="24"/>
                <w:lang w:bidi="fr-FR"/>
              </w:rPr>
              <w:t xml:space="preserve"> y compris bandes ourlets</w:t>
            </w:r>
          </w:p>
        </w:tc>
        <w:tc>
          <w:tcPr>
            <w:tcW w:w="840" w:type="dxa"/>
            <w:tcBorders>
              <w:top w:val="single" w:sz="4" w:space="0" w:color="auto"/>
              <w:left w:val="single" w:sz="4" w:space="0" w:color="auto"/>
            </w:tcBorders>
            <w:shd w:val="clear" w:color="auto" w:fill="auto"/>
          </w:tcPr>
          <w:p w14:paraId="68091D1E" w14:textId="77777777" w:rsidR="006D009C" w:rsidRDefault="006D009C" w:rsidP="00B23734">
            <w:pPr>
              <w:pStyle w:val="Autres0"/>
              <w:jc w:val="both"/>
            </w:pPr>
            <w:proofErr w:type="gramStart"/>
            <w:r>
              <w:rPr>
                <w:color w:val="000000"/>
                <w:sz w:val="24"/>
                <w:szCs w:val="24"/>
                <w:lang w:bidi="fr-FR"/>
              </w:rPr>
              <w:t>ml</w:t>
            </w:r>
            <w:proofErr w:type="gramEnd"/>
          </w:p>
        </w:tc>
        <w:tc>
          <w:tcPr>
            <w:tcW w:w="1142" w:type="dxa"/>
            <w:tcBorders>
              <w:top w:val="single" w:sz="4" w:space="0" w:color="auto"/>
              <w:left w:val="single" w:sz="4" w:space="0" w:color="auto"/>
            </w:tcBorders>
            <w:shd w:val="clear" w:color="auto" w:fill="auto"/>
          </w:tcPr>
          <w:p w14:paraId="40AEED94" w14:textId="77777777" w:rsidR="006D009C" w:rsidRDefault="006D009C" w:rsidP="00B23734">
            <w:pPr>
              <w:pStyle w:val="Autres0"/>
            </w:pPr>
            <w:r>
              <w:rPr>
                <w:color w:val="000000"/>
                <w:sz w:val="24"/>
                <w:szCs w:val="24"/>
                <w:lang w:bidi="fr-FR"/>
              </w:rPr>
              <w:t>59.52</w:t>
            </w:r>
          </w:p>
        </w:tc>
        <w:tc>
          <w:tcPr>
            <w:tcW w:w="850" w:type="dxa"/>
            <w:tcBorders>
              <w:top w:val="single" w:sz="4" w:space="0" w:color="auto"/>
              <w:left w:val="single" w:sz="4" w:space="0" w:color="auto"/>
            </w:tcBorders>
            <w:shd w:val="clear" w:color="auto" w:fill="auto"/>
          </w:tcPr>
          <w:p w14:paraId="11DD0CE7"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844ADFE" w14:textId="77777777" w:rsidR="006D009C" w:rsidRDefault="006D009C" w:rsidP="00B23734">
            <w:pPr>
              <w:rPr>
                <w:sz w:val="10"/>
                <w:szCs w:val="10"/>
              </w:rPr>
            </w:pPr>
          </w:p>
        </w:tc>
      </w:tr>
      <w:tr w:rsidR="006D009C" w14:paraId="161A0B1C"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3152914D" w14:textId="77777777" w:rsidR="006D009C" w:rsidRDefault="006D009C" w:rsidP="00B23734">
            <w:pPr>
              <w:pStyle w:val="Autres0"/>
            </w:pPr>
            <w:r>
              <w:rPr>
                <w:color w:val="000000"/>
                <w:sz w:val="24"/>
                <w:szCs w:val="24"/>
                <w:lang w:bidi="fr-FR"/>
              </w:rPr>
              <w:t>505</w:t>
            </w:r>
          </w:p>
        </w:tc>
        <w:tc>
          <w:tcPr>
            <w:tcW w:w="5683" w:type="dxa"/>
            <w:tcBorders>
              <w:top w:val="single" w:sz="4" w:space="0" w:color="auto"/>
              <w:left w:val="single" w:sz="4" w:space="0" w:color="auto"/>
            </w:tcBorders>
            <w:shd w:val="clear" w:color="auto" w:fill="auto"/>
            <w:vAlign w:val="bottom"/>
          </w:tcPr>
          <w:p w14:paraId="479D0832" w14:textId="77777777" w:rsidR="006D009C" w:rsidRDefault="006D009C" w:rsidP="00B23734">
            <w:pPr>
              <w:pStyle w:val="Autres0"/>
              <w:jc w:val="both"/>
            </w:pPr>
            <w:r>
              <w:rPr>
                <w:color w:val="000000"/>
                <w:sz w:val="24"/>
                <w:szCs w:val="24"/>
                <w:lang w:bidi="fr-FR"/>
              </w:rPr>
              <w:t>F et P couverture en tôles bac alu de 6/10e teinture naturelle, des gouttières et naissances en alu et des descentes en PVC protégées par des caissons en béton armé y compris toutes sujétions</w:t>
            </w:r>
          </w:p>
        </w:tc>
        <w:tc>
          <w:tcPr>
            <w:tcW w:w="840" w:type="dxa"/>
            <w:tcBorders>
              <w:top w:val="single" w:sz="4" w:space="0" w:color="auto"/>
              <w:left w:val="single" w:sz="4" w:space="0" w:color="auto"/>
            </w:tcBorders>
            <w:shd w:val="clear" w:color="auto" w:fill="auto"/>
          </w:tcPr>
          <w:p w14:paraId="6E503C1B"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171EBEC3" w14:textId="77777777" w:rsidR="006D009C" w:rsidRDefault="006D009C" w:rsidP="00B23734">
            <w:pPr>
              <w:pStyle w:val="Autres0"/>
            </w:pPr>
            <w:r>
              <w:rPr>
                <w:color w:val="000000"/>
                <w:sz w:val="24"/>
                <w:szCs w:val="24"/>
                <w:lang w:bidi="fr-FR"/>
              </w:rPr>
              <w:t>247.14</w:t>
            </w:r>
          </w:p>
        </w:tc>
        <w:tc>
          <w:tcPr>
            <w:tcW w:w="850" w:type="dxa"/>
            <w:tcBorders>
              <w:top w:val="single" w:sz="4" w:space="0" w:color="auto"/>
              <w:left w:val="single" w:sz="4" w:space="0" w:color="auto"/>
            </w:tcBorders>
            <w:shd w:val="clear" w:color="auto" w:fill="auto"/>
          </w:tcPr>
          <w:p w14:paraId="1189087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117B8D1" w14:textId="77777777" w:rsidR="006D009C" w:rsidRDefault="006D009C" w:rsidP="00B23734">
            <w:pPr>
              <w:rPr>
                <w:sz w:val="10"/>
                <w:szCs w:val="10"/>
              </w:rPr>
            </w:pPr>
          </w:p>
        </w:tc>
      </w:tr>
      <w:tr w:rsidR="006D009C" w14:paraId="2C7851F5" w14:textId="77777777" w:rsidTr="00B23734">
        <w:trPr>
          <w:trHeight w:hRule="exact" w:val="562"/>
          <w:jc w:val="center"/>
        </w:trPr>
        <w:tc>
          <w:tcPr>
            <w:tcW w:w="701" w:type="dxa"/>
            <w:tcBorders>
              <w:top w:val="single" w:sz="4" w:space="0" w:color="auto"/>
              <w:left w:val="single" w:sz="4" w:space="0" w:color="auto"/>
            </w:tcBorders>
            <w:shd w:val="clear" w:color="auto" w:fill="auto"/>
          </w:tcPr>
          <w:p w14:paraId="0028FB35" w14:textId="77777777" w:rsidR="006D009C" w:rsidRDefault="006D009C" w:rsidP="00B23734">
            <w:pPr>
              <w:pStyle w:val="Autres0"/>
            </w:pPr>
            <w:r>
              <w:rPr>
                <w:color w:val="000000"/>
                <w:sz w:val="24"/>
                <w:szCs w:val="24"/>
                <w:lang w:bidi="fr-FR"/>
              </w:rPr>
              <w:t>506</w:t>
            </w:r>
          </w:p>
        </w:tc>
        <w:tc>
          <w:tcPr>
            <w:tcW w:w="5683" w:type="dxa"/>
            <w:tcBorders>
              <w:top w:val="single" w:sz="4" w:space="0" w:color="auto"/>
              <w:left w:val="single" w:sz="4" w:space="0" w:color="auto"/>
            </w:tcBorders>
            <w:shd w:val="clear" w:color="auto" w:fill="auto"/>
            <w:vAlign w:val="bottom"/>
          </w:tcPr>
          <w:p w14:paraId="3F39BF0D" w14:textId="77777777" w:rsidR="006D009C" w:rsidRDefault="006D009C" w:rsidP="00B23734">
            <w:pPr>
              <w:pStyle w:val="Autres0"/>
              <w:jc w:val="both"/>
            </w:pPr>
            <w:r>
              <w:rPr>
                <w:color w:val="000000"/>
                <w:sz w:val="24"/>
                <w:szCs w:val="24"/>
                <w:lang w:bidi="fr-FR"/>
              </w:rPr>
              <w:t>F et P tôle plane lisse de 0,35 pour abord y compris solivage et toutes sujétions</w:t>
            </w:r>
          </w:p>
        </w:tc>
        <w:tc>
          <w:tcPr>
            <w:tcW w:w="840" w:type="dxa"/>
            <w:tcBorders>
              <w:top w:val="single" w:sz="4" w:space="0" w:color="auto"/>
              <w:left w:val="single" w:sz="4" w:space="0" w:color="auto"/>
            </w:tcBorders>
            <w:shd w:val="clear" w:color="auto" w:fill="auto"/>
          </w:tcPr>
          <w:p w14:paraId="2563224E"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6727BE42" w14:textId="77777777" w:rsidR="006D009C" w:rsidRDefault="006D009C" w:rsidP="00B23734">
            <w:pPr>
              <w:pStyle w:val="Autres0"/>
            </w:pPr>
            <w:r>
              <w:rPr>
                <w:color w:val="000000"/>
                <w:sz w:val="24"/>
                <w:szCs w:val="24"/>
                <w:lang w:bidi="fr-FR"/>
              </w:rPr>
              <w:t>65.06</w:t>
            </w:r>
          </w:p>
        </w:tc>
        <w:tc>
          <w:tcPr>
            <w:tcW w:w="850" w:type="dxa"/>
            <w:tcBorders>
              <w:top w:val="single" w:sz="4" w:space="0" w:color="auto"/>
              <w:left w:val="single" w:sz="4" w:space="0" w:color="auto"/>
            </w:tcBorders>
            <w:shd w:val="clear" w:color="auto" w:fill="auto"/>
          </w:tcPr>
          <w:p w14:paraId="7ABAE575"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F01A087" w14:textId="77777777" w:rsidR="006D009C" w:rsidRDefault="006D009C" w:rsidP="00B23734">
            <w:pPr>
              <w:rPr>
                <w:sz w:val="10"/>
                <w:szCs w:val="10"/>
              </w:rPr>
            </w:pPr>
          </w:p>
        </w:tc>
      </w:tr>
      <w:tr w:rsidR="006D009C" w14:paraId="620A6188" w14:textId="77777777" w:rsidTr="00B23734">
        <w:trPr>
          <w:trHeight w:hRule="exact" w:val="283"/>
          <w:jc w:val="center"/>
        </w:trPr>
        <w:tc>
          <w:tcPr>
            <w:tcW w:w="701" w:type="dxa"/>
            <w:tcBorders>
              <w:top w:val="single" w:sz="4" w:space="0" w:color="auto"/>
              <w:left w:val="single" w:sz="4" w:space="0" w:color="auto"/>
            </w:tcBorders>
            <w:shd w:val="clear" w:color="auto" w:fill="auto"/>
            <w:vAlign w:val="bottom"/>
          </w:tcPr>
          <w:p w14:paraId="1EECE1AC" w14:textId="77777777" w:rsidR="006D009C" w:rsidRDefault="006D009C" w:rsidP="00B23734">
            <w:pPr>
              <w:pStyle w:val="Autres0"/>
            </w:pPr>
            <w:r>
              <w:rPr>
                <w:color w:val="000000"/>
                <w:sz w:val="24"/>
                <w:szCs w:val="24"/>
                <w:lang w:bidi="fr-FR"/>
              </w:rPr>
              <w:t>507</w:t>
            </w:r>
          </w:p>
        </w:tc>
        <w:tc>
          <w:tcPr>
            <w:tcW w:w="5683" w:type="dxa"/>
            <w:tcBorders>
              <w:top w:val="single" w:sz="4" w:space="0" w:color="auto"/>
              <w:left w:val="single" w:sz="4" w:space="0" w:color="auto"/>
            </w:tcBorders>
            <w:shd w:val="clear" w:color="auto" w:fill="auto"/>
            <w:vAlign w:val="bottom"/>
          </w:tcPr>
          <w:p w14:paraId="009A49C5" w14:textId="77777777" w:rsidR="006D009C" w:rsidRDefault="006D009C" w:rsidP="00B23734">
            <w:pPr>
              <w:pStyle w:val="Autres0"/>
              <w:jc w:val="both"/>
            </w:pPr>
            <w:r>
              <w:rPr>
                <w:color w:val="000000"/>
                <w:sz w:val="24"/>
                <w:szCs w:val="24"/>
                <w:lang w:bidi="fr-FR"/>
              </w:rPr>
              <w:t>F et P de tôle faîtière de 50 cm de large, noues et arêtiers</w:t>
            </w:r>
          </w:p>
        </w:tc>
        <w:tc>
          <w:tcPr>
            <w:tcW w:w="840" w:type="dxa"/>
            <w:tcBorders>
              <w:top w:val="single" w:sz="4" w:space="0" w:color="auto"/>
              <w:left w:val="single" w:sz="4" w:space="0" w:color="auto"/>
            </w:tcBorders>
            <w:shd w:val="clear" w:color="auto" w:fill="auto"/>
            <w:vAlign w:val="bottom"/>
          </w:tcPr>
          <w:p w14:paraId="3A0CCC94" w14:textId="77777777" w:rsidR="006D009C" w:rsidRDefault="006D009C" w:rsidP="00B23734">
            <w:pPr>
              <w:pStyle w:val="Autres0"/>
              <w:jc w:val="both"/>
            </w:pPr>
            <w:proofErr w:type="gramStart"/>
            <w:r>
              <w:rPr>
                <w:color w:val="000000"/>
                <w:sz w:val="24"/>
                <w:szCs w:val="24"/>
                <w:lang w:bidi="fr-FR"/>
              </w:rPr>
              <w:t>ml</w:t>
            </w:r>
            <w:proofErr w:type="gramEnd"/>
          </w:p>
        </w:tc>
        <w:tc>
          <w:tcPr>
            <w:tcW w:w="1142" w:type="dxa"/>
            <w:tcBorders>
              <w:top w:val="single" w:sz="4" w:space="0" w:color="auto"/>
              <w:left w:val="single" w:sz="4" w:space="0" w:color="auto"/>
            </w:tcBorders>
            <w:shd w:val="clear" w:color="auto" w:fill="auto"/>
            <w:vAlign w:val="bottom"/>
          </w:tcPr>
          <w:p w14:paraId="18112495" w14:textId="77777777" w:rsidR="006D009C" w:rsidRDefault="006D009C" w:rsidP="00B23734">
            <w:pPr>
              <w:pStyle w:val="Autres0"/>
            </w:pPr>
            <w:r>
              <w:rPr>
                <w:color w:val="000000"/>
                <w:sz w:val="24"/>
                <w:szCs w:val="24"/>
                <w:lang w:bidi="fr-FR"/>
              </w:rPr>
              <w:t>26.55</w:t>
            </w:r>
          </w:p>
        </w:tc>
        <w:tc>
          <w:tcPr>
            <w:tcW w:w="850" w:type="dxa"/>
            <w:tcBorders>
              <w:top w:val="single" w:sz="4" w:space="0" w:color="auto"/>
              <w:left w:val="single" w:sz="4" w:space="0" w:color="auto"/>
            </w:tcBorders>
            <w:shd w:val="clear" w:color="auto" w:fill="auto"/>
          </w:tcPr>
          <w:p w14:paraId="64B52CC3"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5831D5E" w14:textId="77777777" w:rsidR="006D009C" w:rsidRDefault="006D009C" w:rsidP="00B23734">
            <w:pPr>
              <w:rPr>
                <w:sz w:val="10"/>
                <w:szCs w:val="10"/>
              </w:rPr>
            </w:pPr>
          </w:p>
        </w:tc>
      </w:tr>
      <w:tr w:rsidR="006D009C" w14:paraId="4F0A7A52"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434C9C10" w14:textId="77777777" w:rsidR="006D009C" w:rsidRDefault="006D009C" w:rsidP="00B23734">
            <w:pPr>
              <w:pStyle w:val="Autres0"/>
            </w:pPr>
            <w:r>
              <w:rPr>
                <w:color w:val="000000"/>
                <w:sz w:val="24"/>
                <w:szCs w:val="24"/>
                <w:lang w:bidi="fr-FR"/>
              </w:rPr>
              <w:t>508</w:t>
            </w:r>
          </w:p>
        </w:tc>
        <w:tc>
          <w:tcPr>
            <w:tcW w:w="5683" w:type="dxa"/>
            <w:tcBorders>
              <w:top w:val="single" w:sz="4" w:space="0" w:color="auto"/>
              <w:left w:val="single" w:sz="4" w:space="0" w:color="auto"/>
            </w:tcBorders>
            <w:shd w:val="clear" w:color="auto" w:fill="auto"/>
            <w:vAlign w:val="bottom"/>
          </w:tcPr>
          <w:p w14:paraId="6D0BDCBD" w14:textId="77777777" w:rsidR="006D009C" w:rsidRDefault="006D009C" w:rsidP="00B23734">
            <w:pPr>
              <w:pStyle w:val="Autres0"/>
              <w:jc w:val="both"/>
            </w:pPr>
            <w:r>
              <w:rPr>
                <w:color w:val="000000"/>
                <w:sz w:val="24"/>
                <w:szCs w:val="24"/>
                <w:lang w:bidi="fr-FR"/>
              </w:rPr>
              <w:t>F et P de tôles de bardage de 30cm de large</w:t>
            </w:r>
          </w:p>
        </w:tc>
        <w:tc>
          <w:tcPr>
            <w:tcW w:w="840" w:type="dxa"/>
            <w:tcBorders>
              <w:top w:val="single" w:sz="4" w:space="0" w:color="auto"/>
              <w:left w:val="single" w:sz="4" w:space="0" w:color="auto"/>
            </w:tcBorders>
            <w:shd w:val="clear" w:color="auto" w:fill="auto"/>
            <w:vAlign w:val="bottom"/>
          </w:tcPr>
          <w:p w14:paraId="7B203113" w14:textId="77777777" w:rsidR="006D009C" w:rsidRDefault="006D009C" w:rsidP="00B23734">
            <w:pPr>
              <w:pStyle w:val="Autres0"/>
              <w:jc w:val="both"/>
            </w:pPr>
            <w:proofErr w:type="gramStart"/>
            <w:r>
              <w:rPr>
                <w:color w:val="000000"/>
                <w:sz w:val="24"/>
                <w:szCs w:val="24"/>
                <w:lang w:bidi="fr-FR"/>
              </w:rPr>
              <w:t>ml</w:t>
            </w:r>
            <w:proofErr w:type="gramEnd"/>
          </w:p>
        </w:tc>
        <w:tc>
          <w:tcPr>
            <w:tcW w:w="1142" w:type="dxa"/>
            <w:tcBorders>
              <w:top w:val="single" w:sz="4" w:space="0" w:color="auto"/>
              <w:left w:val="single" w:sz="4" w:space="0" w:color="auto"/>
            </w:tcBorders>
            <w:shd w:val="clear" w:color="auto" w:fill="auto"/>
            <w:vAlign w:val="bottom"/>
          </w:tcPr>
          <w:p w14:paraId="1D078DD5" w14:textId="77777777" w:rsidR="006D009C" w:rsidRDefault="006D009C" w:rsidP="00B23734">
            <w:pPr>
              <w:pStyle w:val="Autres0"/>
            </w:pPr>
            <w:r>
              <w:rPr>
                <w:color w:val="000000"/>
                <w:sz w:val="24"/>
                <w:szCs w:val="24"/>
                <w:lang w:bidi="fr-FR"/>
              </w:rPr>
              <w:t>85</w:t>
            </w:r>
          </w:p>
        </w:tc>
        <w:tc>
          <w:tcPr>
            <w:tcW w:w="850" w:type="dxa"/>
            <w:tcBorders>
              <w:top w:val="single" w:sz="4" w:space="0" w:color="auto"/>
              <w:left w:val="single" w:sz="4" w:space="0" w:color="auto"/>
            </w:tcBorders>
            <w:shd w:val="clear" w:color="auto" w:fill="auto"/>
          </w:tcPr>
          <w:p w14:paraId="45D8D575"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A81C25F" w14:textId="77777777" w:rsidR="006D009C" w:rsidRDefault="006D009C" w:rsidP="00B23734">
            <w:pPr>
              <w:rPr>
                <w:sz w:val="10"/>
                <w:szCs w:val="10"/>
              </w:rPr>
            </w:pPr>
          </w:p>
        </w:tc>
      </w:tr>
      <w:tr w:rsidR="006D009C" w14:paraId="0AB241C0" w14:textId="77777777" w:rsidTr="00B23734">
        <w:trPr>
          <w:trHeight w:hRule="exact" w:val="288"/>
          <w:jc w:val="center"/>
        </w:trPr>
        <w:tc>
          <w:tcPr>
            <w:tcW w:w="9216" w:type="dxa"/>
            <w:gridSpan w:val="5"/>
            <w:tcBorders>
              <w:top w:val="single" w:sz="4" w:space="0" w:color="auto"/>
              <w:left w:val="single" w:sz="4" w:space="0" w:color="auto"/>
            </w:tcBorders>
            <w:shd w:val="clear" w:color="auto" w:fill="auto"/>
            <w:vAlign w:val="bottom"/>
          </w:tcPr>
          <w:p w14:paraId="60038463" w14:textId="77777777" w:rsidR="006D009C" w:rsidRDefault="006D009C" w:rsidP="00B23734">
            <w:pPr>
              <w:pStyle w:val="Autres0"/>
            </w:pPr>
            <w:r>
              <w:rPr>
                <w:b/>
                <w:bCs/>
                <w:color w:val="000000"/>
                <w:sz w:val="24"/>
                <w:szCs w:val="24"/>
                <w:lang w:bidi="fr-FR"/>
              </w:rPr>
              <w:t>Sous-total Lot 500</w:t>
            </w:r>
          </w:p>
        </w:tc>
        <w:tc>
          <w:tcPr>
            <w:tcW w:w="1022" w:type="dxa"/>
            <w:tcBorders>
              <w:top w:val="single" w:sz="4" w:space="0" w:color="auto"/>
              <w:left w:val="single" w:sz="4" w:space="0" w:color="auto"/>
              <w:right w:val="single" w:sz="4" w:space="0" w:color="auto"/>
            </w:tcBorders>
            <w:shd w:val="clear" w:color="auto" w:fill="auto"/>
          </w:tcPr>
          <w:p w14:paraId="01FAB9B0" w14:textId="77777777" w:rsidR="006D009C" w:rsidRDefault="006D009C" w:rsidP="00B23734">
            <w:pPr>
              <w:rPr>
                <w:sz w:val="10"/>
                <w:szCs w:val="10"/>
              </w:rPr>
            </w:pPr>
          </w:p>
        </w:tc>
      </w:tr>
      <w:tr w:rsidR="006D009C" w14:paraId="1DE0F0D4"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739107B0" w14:textId="77777777" w:rsidR="006D009C" w:rsidRDefault="006D009C" w:rsidP="00B23734">
            <w:pPr>
              <w:pStyle w:val="Autres0"/>
            </w:pPr>
            <w:r>
              <w:rPr>
                <w:b/>
                <w:bCs/>
                <w:color w:val="000000"/>
                <w:sz w:val="24"/>
                <w:szCs w:val="24"/>
                <w:lang w:bidi="fr-FR"/>
              </w:rPr>
              <w:t>LOT 600 : MENUISERIE METALLIQUE-BOIS ET VITRERIE</w:t>
            </w:r>
          </w:p>
        </w:tc>
      </w:tr>
      <w:tr w:rsidR="006D009C" w14:paraId="682602FF"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983AFFC" w14:textId="77777777" w:rsidR="006D009C" w:rsidRDefault="006D009C" w:rsidP="00B23734">
            <w:pPr>
              <w:pStyle w:val="Autres0"/>
            </w:pPr>
            <w:r>
              <w:rPr>
                <w:color w:val="000000"/>
                <w:sz w:val="24"/>
                <w:szCs w:val="24"/>
                <w:lang w:bidi="fr-FR"/>
              </w:rPr>
              <w:t>601</w:t>
            </w:r>
          </w:p>
        </w:tc>
        <w:tc>
          <w:tcPr>
            <w:tcW w:w="5683" w:type="dxa"/>
            <w:tcBorders>
              <w:top w:val="single" w:sz="4" w:space="0" w:color="auto"/>
              <w:left w:val="single" w:sz="4" w:space="0" w:color="auto"/>
            </w:tcBorders>
            <w:shd w:val="clear" w:color="auto" w:fill="auto"/>
            <w:vAlign w:val="bottom"/>
          </w:tcPr>
          <w:p w14:paraId="2C032E84" w14:textId="77777777" w:rsidR="006D009C" w:rsidRDefault="006D009C" w:rsidP="00B23734">
            <w:pPr>
              <w:pStyle w:val="Autres0"/>
              <w:jc w:val="both"/>
            </w:pPr>
            <w:r>
              <w:rPr>
                <w:color w:val="000000"/>
                <w:sz w:val="24"/>
                <w:szCs w:val="24"/>
                <w:lang w:bidi="fr-FR"/>
              </w:rPr>
              <w:t>F et P porte double battant en bois plein de 170x250 fixé sur cadre en bois y compris toutes sujétions</w:t>
            </w:r>
          </w:p>
        </w:tc>
        <w:tc>
          <w:tcPr>
            <w:tcW w:w="840" w:type="dxa"/>
            <w:tcBorders>
              <w:top w:val="single" w:sz="4" w:space="0" w:color="auto"/>
              <w:left w:val="single" w:sz="4" w:space="0" w:color="auto"/>
            </w:tcBorders>
            <w:shd w:val="clear" w:color="auto" w:fill="auto"/>
          </w:tcPr>
          <w:p w14:paraId="111C3ADF"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030B4A57"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632FB076"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7919C4D" w14:textId="77777777" w:rsidR="006D009C" w:rsidRDefault="006D009C" w:rsidP="00B23734">
            <w:pPr>
              <w:rPr>
                <w:sz w:val="10"/>
                <w:szCs w:val="10"/>
              </w:rPr>
            </w:pPr>
          </w:p>
        </w:tc>
      </w:tr>
      <w:tr w:rsidR="006D009C" w14:paraId="387B0790" w14:textId="77777777" w:rsidTr="00B23734">
        <w:trPr>
          <w:trHeight w:hRule="exact" w:val="562"/>
          <w:jc w:val="center"/>
        </w:trPr>
        <w:tc>
          <w:tcPr>
            <w:tcW w:w="701" w:type="dxa"/>
            <w:tcBorders>
              <w:top w:val="single" w:sz="4" w:space="0" w:color="auto"/>
              <w:left w:val="single" w:sz="4" w:space="0" w:color="auto"/>
            </w:tcBorders>
            <w:shd w:val="clear" w:color="auto" w:fill="auto"/>
          </w:tcPr>
          <w:p w14:paraId="154DE65A" w14:textId="77777777" w:rsidR="006D009C" w:rsidRDefault="006D009C" w:rsidP="00B23734">
            <w:pPr>
              <w:pStyle w:val="Autres0"/>
            </w:pPr>
            <w:r>
              <w:rPr>
                <w:color w:val="000000"/>
                <w:sz w:val="24"/>
                <w:szCs w:val="24"/>
                <w:lang w:bidi="fr-FR"/>
              </w:rPr>
              <w:t>602</w:t>
            </w:r>
          </w:p>
        </w:tc>
        <w:tc>
          <w:tcPr>
            <w:tcW w:w="5683" w:type="dxa"/>
            <w:tcBorders>
              <w:top w:val="single" w:sz="4" w:space="0" w:color="auto"/>
              <w:left w:val="single" w:sz="4" w:space="0" w:color="auto"/>
            </w:tcBorders>
            <w:shd w:val="clear" w:color="auto" w:fill="auto"/>
            <w:vAlign w:val="bottom"/>
          </w:tcPr>
          <w:p w14:paraId="688ACBE1" w14:textId="77777777" w:rsidR="006D009C" w:rsidRDefault="006D009C" w:rsidP="00B23734">
            <w:pPr>
              <w:pStyle w:val="Autres0"/>
              <w:jc w:val="both"/>
            </w:pPr>
            <w:r>
              <w:rPr>
                <w:color w:val="000000"/>
                <w:sz w:val="24"/>
                <w:szCs w:val="24"/>
                <w:lang w:bidi="fr-FR"/>
              </w:rPr>
              <w:t>F et P Porte en bois plein de 90 x 210 fixé sur cadre en bois y compris toutes sujétions</w:t>
            </w:r>
          </w:p>
        </w:tc>
        <w:tc>
          <w:tcPr>
            <w:tcW w:w="840" w:type="dxa"/>
            <w:tcBorders>
              <w:top w:val="single" w:sz="4" w:space="0" w:color="auto"/>
              <w:left w:val="single" w:sz="4" w:space="0" w:color="auto"/>
            </w:tcBorders>
            <w:shd w:val="clear" w:color="auto" w:fill="auto"/>
          </w:tcPr>
          <w:p w14:paraId="2FBC77FE"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6C540B69" w14:textId="77777777" w:rsidR="006D009C" w:rsidRDefault="006D009C" w:rsidP="00B23734">
            <w:pPr>
              <w:pStyle w:val="Autres0"/>
            </w:pPr>
            <w:r>
              <w:rPr>
                <w:color w:val="000000"/>
                <w:sz w:val="24"/>
                <w:szCs w:val="24"/>
                <w:lang w:bidi="fr-FR"/>
              </w:rPr>
              <w:t>5</w:t>
            </w:r>
          </w:p>
        </w:tc>
        <w:tc>
          <w:tcPr>
            <w:tcW w:w="850" w:type="dxa"/>
            <w:tcBorders>
              <w:top w:val="single" w:sz="4" w:space="0" w:color="auto"/>
              <w:left w:val="single" w:sz="4" w:space="0" w:color="auto"/>
            </w:tcBorders>
            <w:shd w:val="clear" w:color="auto" w:fill="auto"/>
          </w:tcPr>
          <w:p w14:paraId="6F46A790"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497393A" w14:textId="77777777" w:rsidR="006D009C" w:rsidRDefault="006D009C" w:rsidP="00B23734">
            <w:pPr>
              <w:rPr>
                <w:sz w:val="10"/>
                <w:szCs w:val="10"/>
              </w:rPr>
            </w:pPr>
          </w:p>
        </w:tc>
      </w:tr>
      <w:tr w:rsidR="006D009C" w14:paraId="4C395C58" w14:textId="77777777" w:rsidTr="00B23734">
        <w:trPr>
          <w:trHeight w:hRule="exact" w:val="562"/>
          <w:jc w:val="center"/>
        </w:trPr>
        <w:tc>
          <w:tcPr>
            <w:tcW w:w="701" w:type="dxa"/>
            <w:tcBorders>
              <w:top w:val="single" w:sz="4" w:space="0" w:color="auto"/>
              <w:left w:val="single" w:sz="4" w:space="0" w:color="auto"/>
            </w:tcBorders>
            <w:shd w:val="clear" w:color="auto" w:fill="auto"/>
          </w:tcPr>
          <w:p w14:paraId="62DE0091" w14:textId="77777777" w:rsidR="006D009C" w:rsidRDefault="006D009C" w:rsidP="00B23734">
            <w:pPr>
              <w:pStyle w:val="Autres0"/>
            </w:pPr>
            <w:r>
              <w:rPr>
                <w:color w:val="000000"/>
                <w:sz w:val="24"/>
                <w:szCs w:val="24"/>
                <w:lang w:bidi="fr-FR"/>
              </w:rPr>
              <w:t>603</w:t>
            </w:r>
          </w:p>
        </w:tc>
        <w:tc>
          <w:tcPr>
            <w:tcW w:w="5683" w:type="dxa"/>
            <w:tcBorders>
              <w:top w:val="single" w:sz="4" w:space="0" w:color="auto"/>
              <w:left w:val="single" w:sz="4" w:space="0" w:color="auto"/>
            </w:tcBorders>
            <w:shd w:val="clear" w:color="auto" w:fill="auto"/>
            <w:vAlign w:val="bottom"/>
          </w:tcPr>
          <w:p w14:paraId="79C8B209" w14:textId="77777777" w:rsidR="006D009C" w:rsidRDefault="006D009C" w:rsidP="00B23734">
            <w:pPr>
              <w:pStyle w:val="Autres0"/>
              <w:jc w:val="both"/>
            </w:pPr>
            <w:r>
              <w:rPr>
                <w:color w:val="000000"/>
                <w:sz w:val="24"/>
                <w:szCs w:val="24"/>
                <w:lang w:bidi="fr-FR"/>
              </w:rPr>
              <w:t>F et P Porte en bois isoplanes de 80 x 210 fixé sur cadre en bois y compris toutes sujétions</w:t>
            </w:r>
          </w:p>
        </w:tc>
        <w:tc>
          <w:tcPr>
            <w:tcW w:w="840" w:type="dxa"/>
            <w:tcBorders>
              <w:top w:val="single" w:sz="4" w:space="0" w:color="auto"/>
              <w:left w:val="single" w:sz="4" w:space="0" w:color="auto"/>
            </w:tcBorders>
            <w:shd w:val="clear" w:color="auto" w:fill="auto"/>
          </w:tcPr>
          <w:p w14:paraId="2362EAAC"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24D19570"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175EB212"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6E221D9" w14:textId="77777777" w:rsidR="006D009C" w:rsidRDefault="006D009C" w:rsidP="00B23734">
            <w:pPr>
              <w:rPr>
                <w:sz w:val="10"/>
                <w:szCs w:val="10"/>
              </w:rPr>
            </w:pPr>
          </w:p>
        </w:tc>
      </w:tr>
      <w:tr w:rsidR="006D009C" w14:paraId="537BDAD3" w14:textId="77777777" w:rsidTr="00B23734">
        <w:trPr>
          <w:trHeight w:hRule="exact" w:val="562"/>
          <w:jc w:val="center"/>
        </w:trPr>
        <w:tc>
          <w:tcPr>
            <w:tcW w:w="701" w:type="dxa"/>
            <w:tcBorders>
              <w:top w:val="single" w:sz="4" w:space="0" w:color="auto"/>
              <w:left w:val="single" w:sz="4" w:space="0" w:color="auto"/>
            </w:tcBorders>
            <w:shd w:val="clear" w:color="auto" w:fill="auto"/>
          </w:tcPr>
          <w:p w14:paraId="4F9885FE" w14:textId="77777777" w:rsidR="006D009C" w:rsidRDefault="006D009C" w:rsidP="00B23734">
            <w:pPr>
              <w:pStyle w:val="Autres0"/>
            </w:pPr>
            <w:r>
              <w:rPr>
                <w:color w:val="000000"/>
                <w:sz w:val="24"/>
                <w:szCs w:val="24"/>
                <w:lang w:bidi="fr-FR"/>
              </w:rPr>
              <w:t>604</w:t>
            </w:r>
          </w:p>
        </w:tc>
        <w:tc>
          <w:tcPr>
            <w:tcW w:w="5683" w:type="dxa"/>
            <w:tcBorders>
              <w:top w:val="single" w:sz="4" w:space="0" w:color="auto"/>
              <w:left w:val="single" w:sz="4" w:space="0" w:color="auto"/>
            </w:tcBorders>
            <w:shd w:val="clear" w:color="auto" w:fill="auto"/>
            <w:vAlign w:val="bottom"/>
          </w:tcPr>
          <w:p w14:paraId="29593BF0" w14:textId="77777777" w:rsidR="006D009C" w:rsidRDefault="006D009C" w:rsidP="00B23734">
            <w:pPr>
              <w:pStyle w:val="Autres0"/>
              <w:jc w:val="both"/>
            </w:pPr>
            <w:r>
              <w:rPr>
                <w:color w:val="000000"/>
                <w:sz w:val="24"/>
                <w:szCs w:val="24"/>
                <w:lang w:bidi="fr-FR"/>
              </w:rPr>
              <w:t>F et P Porte vitrée de 90 x 210 pour réception y compris toutes sujétions</w:t>
            </w:r>
          </w:p>
        </w:tc>
        <w:tc>
          <w:tcPr>
            <w:tcW w:w="840" w:type="dxa"/>
            <w:tcBorders>
              <w:top w:val="single" w:sz="4" w:space="0" w:color="auto"/>
              <w:left w:val="single" w:sz="4" w:space="0" w:color="auto"/>
            </w:tcBorders>
            <w:shd w:val="clear" w:color="auto" w:fill="auto"/>
          </w:tcPr>
          <w:p w14:paraId="5F5D37C8"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1631EC72"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14487D66"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BFF7D6F" w14:textId="77777777" w:rsidR="006D009C" w:rsidRDefault="006D009C" w:rsidP="00B23734">
            <w:pPr>
              <w:rPr>
                <w:sz w:val="10"/>
                <w:szCs w:val="10"/>
              </w:rPr>
            </w:pPr>
          </w:p>
        </w:tc>
      </w:tr>
      <w:tr w:rsidR="006D009C" w14:paraId="475EB876" w14:textId="77777777" w:rsidTr="00B23734">
        <w:trPr>
          <w:trHeight w:hRule="exact" w:val="566"/>
          <w:jc w:val="center"/>
        </w:trPr>
        <w:tc>
          <w:tcPr>
            <w:tcW w:w="701" w:type="dxa"/>
            <w:tcBorders>
              <w:top w:val="single" w:sz="4" w:space="0" w:color="auto"/>
              <w:left w:val="single" w:sz="4" w:space="0" w:color="auto"/>
            </w:tcBorders>
            <w:shd w:val="clear" w:color="auto" w:fill="auto"/>
          </w:tcPr>
          <w:p w14:paraId="51869FC7" w14:textId="77777777" w:rsidR="006D009C" w:rsidRDefault="006D009C" w:rsidP="00B23734">
            <w:pPr>
              <w:pStyle w:val="Autres0"/>
            </w:pPr>
            <w:r>
              <w:rPr>
                <w:color w:val="000000"/>
                <w:sz w:val="24"/>
                <w:szCs w:val="24"/>
                <w:lang w:bidi="fr-FR"/>
              </w:rPr>
              <w:t>605</w:t>
            </w:r>
          </w:p>
        </w:tc>
        <w:tc>
          <w:tcPr>
            <w:tcW w:w="5683" w:type="dxa"/>
            <w:tcBorders>
              <w:top w:val="single" w:sz="4" w:space="0" w:color="auto"/>
              <w:left w:val="single" w:sz="4" w:space="0" w:color="auto"/>
            </w:tcBorders>
            <w:shd w:val="clear" w:color="auto" w:fill="auto"/>
            <w:vAlign w:val="bottom"/>
          </w:tcPr>
          <w:p w14:paraId="34AC67F1" w14:textId="77777777" w:rsidR="006D009C" w:rsidRDefault="006D009C" w:rsidP="00B23734">
            <w:pPr>
              <w:pStyle w:val="Autres0"/>
              <w:jc w:val="both"/>
            </w:pPr>
            <w:r>
              <w:rPr>
                <w:color w:val="000000"/>
                <w:sz w:val="24"/>
                <w:szCs w:val="24"/>
                <w:lang w:bidi="fr-FR"/>
              </w:rPr>
              <w:t>F et P des vitres sur la partie supérieure des murs de la réception</w:t>
            </w:r>
          </w:p>
        </w:tc>
        <w:tc>
          <w:tcPr>
            <w:tcW w:w="840" w:type="dxa"/>
            <w:tcBorders>
              <w:top w:val="single" w:sz="4" w:space="0" w:color="auto"/>
              <w:left w:val="single" w:sz="4" w:space="0" w:color="auto"/>
            </w:tcBorders>
            <w:shd w:val="clear" w:color="auto" w:fill="auto"/>
          </w:tcPr>
          <w:p w14:paraId="551C4970" w14:textId="77777777" w:rsidR="006D009C" w:rsidRDefault="006D009C" w:rsidP="00B23734">
            <w:pPr>
              <w:pStyle w:val="Autres0"/>
              <w:jc w:val="both"/>
            </w:pPr>
            <w:r>
              <w:rPr>
                <w:color w:val="000000"/>
                <w:sz w:val="24"/>
                <w:szCs w:val="24"/>
                <w:lang w:bidi="fr-FR"/>
              </w:rPr>
              <w:t>M2</w:t>
            </w:r>
          </w:p>
        </w:tc>
        <w:tc>
          <w:tcPr>
            <w:tcW w:w="1142" w:type="dxa"/>
            <w:tcBorders>
              <w:top w:val="single" w:sz="4" w:space="0" w:color="auto"/>
              <w:left w:val="single" w:sz="4" w:space="0" w:color="auto"/>
            </w:tcBorders>
            <w:shd w:val="clear" w:color="auto" w:fill="auto"/>
          </w:tcPr>
          <w:p w14:paraId="393A3311" w14:textId="77777777" w:rsidR="006D009C" w:rsidRDefault="006D009C" w:rsidP="00B23734">
            <w:pPr>
              <w:pStyle w:val="Autres0"/>
            </w:pPr>
            <w:r>
              <w:rPr>
                <w:color w:val="000000"/>
                <w:sz w:val="24"/>
                <w:szCs w:val="24"/>
                <w:lang w:bidi="fr-FR"/>
              </w:rPr>
              <w:t>12</w:t>
            </w:r>
          </w:p>
        </w:tc>
        <w:tc>
          <w:tcPr>
            <w:tcW w:w="850" w:type="dxa"/>
            <w:tcBorders>
              <w:top w:val="single" w:sz="4" w:space="0" w:color="auto"/>
              <w:left w:val="single" w:sz="4" w:space="0" w:color="auto"/>
            </w:tcBorders>
            <w:shd w:val="clear" w:color="auto" w:fill="auto"/>
          </w:tcPr>
          <w:p w14:paraId="08C5E3CD"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AC0F409" w14:textId="77777777" w:rsidR="006D009C" w:rsidRDefault="006D009C" w:rsidP="00B23734">
            <w:pPr>
              <w:rPr>
                <w:sz w:val="10"/>
                <w:szCs w:val="10"/>
              </w:rPr>
            </w:pPr>
          </w:p>
        </w:tc>
      </w:tr>
      <w:tr w:rsidR="006D009C" w14:paraId="170E3128" w14:textId="77777777" w:rsidTr="00B23734">
        <w:trPr>
          <w:trHeight w:hRule="exact" w:val="562"/>
          <w:jc w:val="center"/>
        </w:trPr>
        <w:tc>
          <w:tcPr>
            <w:tcW w:w="701" w:type="dxa"/>
            <w:tcBorders>
              <w:top w:val="single" w:sz="4" w:space="0" w:color="auto"/>
              <w:left w:val="single" w:sz="4" w:space="0" w:color="auto"/>
            </w:tcBorders>
            <w:shd w:val="clear" w:color="auto" w:fill="auto"/>
          </w:tcPr>
          <w:p w14:paraId="17D773BE" w14:textId="77777777" w:rsidR="006D009C" w:rsidRDefault="006D009C" w:rsidP="00B23734">
            <w:pPr>
              <w:pStyle w:val="Autres0"/>
            </w:pPr>
            <w:r>
              <w:rPr>
                <w:color w:val="000000"/>
                <w:sz w:val="24"/>
                <w:szCs w:val="24"/>
                <w:lang w:bidi="fr-FR"/>
              </w:rPr>
              <w:t>606</w:t>
            </w:r>
          </w:p>
        </w:tc>
        <w:tc>
          <w:tcPr>
            <w:tcW w:w="5683" w:type="dxa"/>
            <w:tcBorders>
              <w:top w:val="single" w:sz="4" w:space="0" w:color="auto"/>
              <w:left w:val="single" w:sz="4" w:space="0" w:color="auto"/>
            </w:tcBorders>
            <w:shd w:val="clear" w:color="auto" w:fill="auto"/>
            <w:vAlign w:val="bottom"/>
          </w:tcPr>
          <w:p w14:paraId="3F7FF094" w14:textId="77777777" w:rsidR="006D009C" w:rsidRDefault="006D009C" w:rsidP="00B23734">
            <w:pPr>
              <w:pStyle w:val="Autres0"/>
              <w:jc w:val="both"/>
            </w:pPr>
            <w:r>
              <w:rPr>
                <w:color w:val="000000"/>
                <w:sz w:val="24"/>
                <w:szCs w:val="24"/>
                <w:lang w:bidi="fr-FR"/>
              </w:rPr>
              <w:t>F et P porte double battant plombée de 200 x 210 y compris toutes sujétions</w:t>
            </w:r>
          </w:p>
        </w:tc>
        <w:tc>
          <w:tcPr>
            <w:tcW w:w="840" w:type="dxa"/>
            <w:tcBorders>
              <w:top w:val="single" w:sz="4" w:space="0" w:color="auto"/>
              <w:left w:val="single" w:sz="4" w:space="0" w:color="auto"/>
            </w:tcBorders>
            <w:shd w:val="clear" w:color="auto" w:fill="auto"/>
          </w:tcPr>
          <w:p w14:paraId="2A3D2C38"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07D61AA4"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3BC8C53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041CACF" w14:textId="77777777" w:rsidR="006D009C" w:rsidRDefault="006D009C" w:rsidP="00B23734">
            <w:pPr>
              <w:rPr>
                <w:sz w:val="10"/>
                <w:szCs w:val="10"/>
              </w:rPr>
            </w:pPr>
          </w:p>
        </w:tc>
      </w:tr>
      <w:tr w:rsidR="006D009C" w14:paraId="1A32659B" w14:textId="77777777" w:rsidTr="00B23734">
        <w:trPr>
          <w:trHeight w:hRule="exact" w:val="283"/>
          <w:jc w:val="center"/>
        </w:trPr>
        <w:tc>
          <w:tcPr>
            <w:tcW w:w="701" w:type="dxa"/>
            <w:tcBorders>
              <w:top w:val="single" w:sz="4" w:space="0" w:color="auto"/>
              <w:left w:val="single" w:sz="4" w:space="0" w:color="auto"/>
            </w:tcBorders>
            <w:shd w:val="clear" w:color="auto" w:fill="auto"/>
            <w:vAlign w:val="bottom"/>
          </w:tcPr>
          <w:p w14:paraId="168089B9" w14:textId="77777777" w:rsidR="006D009C" w:rsidRDefault="006D009C" w:rsidP="00B23734">
            <w:pPr>
              <w:pStyle w:val="Autres0"/>
            </w:pPr>
            <w:r>
              <w:rPr>
                <w:color w:val="000000"/>
                <w:sz w:val="24"/>
                <w:szCs w:val="24"/>
                <w:lang w:bidi="fr-FR"/>
              </w:rPr>
              <w:t>607</w:t>
            </w:r>
          </w:p>
        </w:tc>
        <w:tc>
          <w:tcPr>
            <w:tcW w:w="5683" w:type="dxa"/>
            <w:tcBorders>
              <w:top w:val="single" w:sz="4" w:space="0" w:color="auto"/>
              <w:left w:val="single" w:sz="4" w:space="0" w:color="auto"/>
            </w:tcBorders>
            <w:shd w:val="clear" w:color="auto" w:fill="auto"/>
            <w:vAlign w:val="bottom"/>
          </w:tcPr>
          <w:p w14:paraId="5C304EE7" w14:textId="77777777" w:rsidR="006D009C" w:rsidRDefault="006D009C" w:rsidP="00B23734">
            <w:pPr>
              <w:pStyle w:val="Autres0"/>
              <w:jc w:val="both"/>
            </w:pPr>
            <w:r>
              <w:rPr>
                <w:color w:val="000000"/>
                <w:sz w:val="24"/>
                <w:szCs w:val="24"/>
                <w:lang w:bidi="fr-FR"/>
              </w:rPr>
              <w:t>F et P vitres plombée 0.9x1.2 y compris toutes sujétions</w:t>
            </w:r>
          </w:p>
        </w:tc>
        <w:tc>
          <w:tcPr>
            <w:tcW w:w="840" w:type="dxa"/>
            <w:tcBorders>
              <w:top w:val="single" w:sz="4" w:space="0" w:color="auto"/>
              <w:left w:val="single" w:sz="4" w:space="0" w:color="auto"/>
            </w:tcBorders>
            <w:shd w:val="clear" w:color="auto" w:fill="auto"/>
            <w:vAlign w:val="bottom"/>
          </w:tcPr>
          <w:p w14:paraId="444FE5CF" w14:textId="77777777" w:rsidR="006D009C" w:rsidRDefault="006D009C" w:rsidP="00B23734">
            <w:pPr>
              <w:pStyle w:val="Autres0"/>
              <w:jc w:val="both"/>
            </w:pPr>
            <w:r>
              <w:rPr>
                <w:color w:val="000000"/>
                <w:sz w:val="24"/>
                <w:szCs w:val="24"/>
                <w:lang w:bidi="fr-FR"/>
              </w:rPr>
              <w:t>M2</w:t>
            </w:r>
          </w:p>
        </w:tc>
        <w:tc>
          <w:tcPr>
            <w:tcW w:w="1142" w:type="dxa"/>
            <w:tcBorders>
              <w:top w:val="single" w:sz="4" w:space="0" w:color="auto"/>
              <w:left w:val="single" w:sz="4" w:space="0" w:color="auto"/>
            </w:tcBorders>
            <w:shd w:val="clear" w:color="auto" w:fill="auto"/>
            <w:vAlign w:val="bottom"/>
          </w:tcPr>
          <w:p w14:paraId="483013A2" w14:textId="77777777" w:rsidR="006D009C" w:rsidRDefault="006D009C" w:rsidP="00B23734">
            <w:pPr>
              <w:pStyle w:val="Autres0"/>
            </w:pPr>
            <w:r>
              <w:rPr>
                <w:color w:val="000000"/>
                <w:sz w:val="24"/>
                <w:szCs w:val="24"/>
                <w:lang w:bidi="fr-FR"/>
              </w:rPr>
              <w:t>2.16</w:t>
            </w:r>
          </w:p>
        </w:tc>
        <w:tc>
          <w:tcPr>
            <w:tcW w:w="850" w:type="dxa"/>
            <w:tcBorders>
              <w:top w:val="single" w:sz="4" w:space="0" w:color="auto"/>
              <w:left w:val="single" w:sz="4" w:space="0" w:color="auto"/>
            </w:tcBorders>
            <w:shd w:val="clear" w:color="auto" w:fill="auto"/>
          </w:tcPr>
          <w:p w14:paraId="776E1B18"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612617A" w14:textId="77777777" w:rsidR="006D009C" w:rsidRDefault="006D009C" w:rsidP="00B23734">
            <w:pPr>
              <w:rPr>
                <w:sz w:val="10"/>
                <w:szCs w:val="10"/>
              </w:rPr>
            </w:pPr>
          </w:p>
        </w:tc>
      </w:tr>
      <w:tr w:rsidR="006D009C" w14:paraId="6ECC5A8F" w14:textId="77777777" w:rsidTr="00B23734">
        <w:trPr>
          <w:trHeight w:hRule="exact" w:val="1066"/>
          <w:jc w:val="center"/>
        </w:trPr>
        <w:tc>
          <w:tcPr>
            <w:tcW w:w="701" w:type="dxa"/>
            <w:tcBorders>
              <w:top w:val="single" w:sz="4" w:space="0" w:color="auto"/>
              <w:left w:val="single" w:sz="4" w:space="0" w:color="auto"/>
            </w:tcBorders>
            <w:shd w:val="clear" w:color="auto" w:fill="auto"/>
          </w:tcPr>
          <w:p w14:paraId="1A70AE72" w14:textId="77777777" w:rsidR="006D009C" w:rsidRDefault="006D009C" w:rsidP="00B23734">
            <w:pPr>
              <w:pStyle w:val="Autres0"/>
            </w:pPr>
            <w:r>
              <w:rPr>
                <w:color w:val="000000"/>
                <w:sz w:val="24"/>
                <w:szCs w:val="24"/>
                <w:lang w:bidi="fr-FR"/>
              </w:rPr>
              <w:t>608</w:t>
            </w:r>
          </w:p>
        </w:tc>
        <w:tc>
          <w:tcPr>
            <w:tcW w:w="5683" w:type="dxa"/>
            <w:tcBorders>
              <w:top w:val="single" w:sz="4" w:space="0" w:color="auto"/>
              <w:left w:val="single" w:sz="4" w:space="0" w:color="auto"/>
            </w:tcBorders>
            <w:shd w:val="clear" w:color="auto" w:fill="auto"/>
          </w:tcPr>
          <w:p w14:paraId="6FE11BA9" w14:textId="77777777" w:rsidR="006D009C" w:rsidRDefault="006D009C" w:rsidP="00B23734">
            <w:pPr>
              <w:pStyle w:val="Autres0"/>
              <w:spacing w:line="262" w:lineRule="auto"/>
              <w:jc w:val="both"/>
            </w:pPr>
            <w:r>
              <w:rPr>
                <w:color w:val="000000"/>
                <w:sz w:val="24"/>
                <w:szCs w:val="24"/>
                <w:lang w:bidi="fr-FR"/>
              </w:rPr>
              <w:t>F et P de grille antivol pour fenêtres (motif barres droites espacées de 8cm) en tube de 30mm y compris solivage et toutes sujétions</w:t>
            </w:r>
          </w:p>
        </w:tc>
        <w:tc>
          <w:tcPr>
            <w:tcW w:w="840" w:type="dxa"/>
            <w:tcBorders>
              <w:top w:val="single" w:sz="4" w:space="0" w:color="auto"/>
              <w:left w:val="single" w:sz="4" w:space="0" w:color="auto"/>
            </w:tcBorders>
            <w:shd w:val="clear" w:color="auto" w:fill="auto"/>
          </w:tcPr>
          <w:p w14:paraId="29EF10D7" w14:textId="77777777" w:rsidR="006D009C" w:rsidRDefault="006D009C" w:rsidP="00B23734">
            <w:pPr>
              <w:pStyle w:val="Autres0"/>
              <w:jc w:val="both"/>
            </w:pPr>
            <w:r>
              <w:rPr>
                <w:color w:val="000000"/>
                <w:sz w:val="24"/>
                <w:szCs w:val="24"/>
                <w:lang w:bidi="fr-FR"/>
              </w:rPr>
              <w:t>M2</w:t>
            </w:r>
          </w:p>
        </w:tc>
        <w:tc>
          <w:tcPr>
            <w:tcW w:w="1142" w:type="dxa"/>
            <w:tcBorders>
              <w:top w:val="single" w:sz="4" w:space="0" w:color="auto"/>
              <w:left w:val="single" w:sz="4" w:space="0" w:color="auto"/>
            </w:tcBorders>
            <w:shd w:val="clear" w:color="auto" w:fill="auto"/>
          </w:tcPr>
          <w:p w14:paraId="5365D80E" w14:textId="77777777" w:rsidR="006D009C" w:rsidRDefault="006D009C" w:rsidP="00B23734">
            <w:pPr>
              <w:pStyle w:val="Autres0"/>
            </w:pPr>
            <w:r>
              <w:rPr>
                <w:color w:val="000000"/>
                <w:sz w:val="24"/>
                <w:szCs w:val="24"/>
                <w:lang w:bidi="fr-FR"/>
              </w:rPr>
              <w:t>19.8</w:t>
            </w:r>
          </w:p>
        </w:tc>
        <w:tc>
          <w:tcPr>
            <w:tcW w:w="850" w:type="dxa"/>
            <w:tcBorders>
              <w:top w:val="single" w:sz="4" w:space="0" w:color="auto"/>
              <w:left w:val="single" w:sz="4" w:space="0" w:color="auto"/>
            </w:tcBorders>
            <w:shd w:val="clear" w:color="auto" w:fill="auto"/>
          </w:tcPr>
          <w:p w14:paraId="051E63A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9E20450" w14:textId="77777777" w:rsidR="006D009C" w:rsidRDefault="006D009C" w:rsidP="00B23734">
            <w:pPr>
              <w:rPr>
                <w:sz w:val="10"/>
                <w:szCs w:val="10"/>
              </w:rPr>
            </w:pPr>
          </w:p>
        </w:tc>
      </w:tr>
      <w:tr w:rsidR="006D009C" w14:paraId="7E820B30" w14:textId="77777777" w:rsidTr="00B23734">
        <w:trPr>
          <w:trHeight w:hRule="exact" w:val="562"/>
          <w:jc w:val="center"/>
        </w:trPr>
        <w:tc>
          <w:tcPr>
            <w:tcW w:w="701" w:type="dxa"/>
            <w:tcBorders>
              <w:top w:val="single" w:sz="4" w:space="0" w:color="auto"/>
              <w:left w:val="single" w:sz="4" w:space="0" w:color="auto"/>
            </w:tcBorders>
            <w:shd w:val="clear" w:color="auto" w:fill="auto"/>
          </w:tcPr>
          <w:p w14:paraId="30BB1690" w14:textId="77777777" w:rsidR="006D009C" w:rsidRDefault="006D009C" w:rsidP="00B23734">
            <w:pPr>
              <w:pStyle w:val="Autres0"/>
            </w:pPr>
            <w:r>
              <w:rPr>
                <w:color w:val="000000"/>
                <w:sz w:val="24"/>
                <w:szCs w:val="24"/>
                <w:lang w:bidi="fr-FR"/>
              </w:rPr>
              <w:t>609</w:t>
            </w:r>
          </w:p>
        </w:tc>
        <w:tc>
          <w:tcPr>
            <w:tcW w:w="5683" w:type="dxa"/>
            <w:tcBorders>
              <w:top w:val="single" w:sz="4" w:space="0" w:color="auto"/>
              <w:left w:val="single" w:sz="4" w:space="0" w:color="auto"/>
            </w:tcBorders>
            <w:shd w:val="clear" w:color="auto" w:fill="auto"/>
            <w:vAlign w:val="bottom"/>
          </w:tcPr>
          <w:p w14:paraId="145D5A79" w14:textId="77777777" w:rsidR="006D009C" w:rsidRDefault="006D009C" w:rsidP="00B23734">
            <w:pPr>
              <w:pStyle w:val="Autres0"/>
              <w:jc w:val="both"/>
            </w:pPr>
            <w:r>
              <w:rPr>
                <w:color w:val="000000"/>
                <w:sz w:val="24"/>
                <w:szCs w:val="24"/>
                <w:lang w:bidi="fr-FR"/>
              </w:rPr>
              <w:t>F et P de fenêtres coulissantes en aluminium vitrée à deux vantaux et y compris toutes sujétions</w:t>
            </w:r>
          </w:p>
        </w:tc>
        <w:tc>
          <w:tcPr>
            <w:tcW w:w="840" w:type="dxa"/>
            <w:tcBorders>
              <w:top w:val="single" w:sz="4" w:space="0" w:color="auto"/>
              <w:left w:val="single" w:sz="4" w:space="0" w:color="auto"/>
            </w:tcBorders>
            <w:shd w:val="clear" w:color="auto" w:fill="auto"/>
          </w:tcPr>
          <w:p w14:paraId="5C64845C" w14:textId="77777777" w:rsidR="006D009C" w:rsidRDefault="006D009C" w:rsidP="00B23734">
            <w:pPr>
              <w:pStyle w:val="Autres0"/>
              <w:jc w:val="both"/>
            </w:pPr>
            <w:r>
              <w:rPr>
                <w:color w:val="000000"/>
                <w:sz w:val="24"/>
                <w:szCs w:val="24"/>
                <w:lang w:bidi="fr-FR"/>
              </w:rPr>
              <w:t>M2</w:t>
            </w:r>
          </w:p>
        </w:tc>
        <w:tc>
          <w:tcPr>
            <w:tcW w:w="1142" w:type="dxa"/>
            <w:tcBorders>
              <w:top w:val="single" w:sz="4" w:space="0" w:color="auto"/>
              <w:left w:val="single" w:sz="4" w:space="0" w:color="auto"/>
            </w:tcBorders>
            <w:shd w:val="clear" w:color="auto" w:fill="auto"/>
          </w:tcPr>
          <w:p w14:paraId="1736A44D" w14:textId="77777777" w:rsidR="006D009C" w:rsidRDefault="006D009C" w:rsidP="00B23734">
            <w:pPr>
              <w:pStyle w:val="Autres0"/>
            </w:pPr>
            <w:r>
              <w:rPr>
                <w:color w:val="000000"/>
                <w:sz w:val="24"/>
                <w:szCs w:val="24"/>
                <w:lang w:bidi="fr-FR"/>
              </w:rPr>
              <w:t>19.8</w:t>
            </w:r>
          </w:p>
        </w:tc>
        <w:tc>
          <w:tcPr>
            <w:tcW w:w="850" w:type="dxa"/>
            <w:tcBorders>
              <w:top w:val="single" w:sz="4" w:space="0" w:color="auto"/>
              <w:left w:val="single" w:sz="4" w:space="0" w:color="auto"/>
            </w:tcBorders>
            <w:shd w:val="clear" w:color="auto" w:fill="auto"/>
          </w:tcPr>
          <w:p w14:paraId="2649E083"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B36C074" w14:textId="77777777" w:rsidR="006D009C" w:rsidRDefault="006D009C" w:rsidP="00B23734">
            <w:pPr>
              <w:rPr>
                <w:sz w:val="10"/>
                <w:szCs w:val="10"/>
              </w:rPr>
            </w:pPr>
          </w:p>
        </w:tc>
      </w:tr>
      <w:tr w:rsidR="006D009C" w14:paraId="49878C51" w14:textId="77777777" w:rsidTr="00B23734">
        <w:trPr>
          <w:trHeight w:hRule="exact" w:val="283"/>
          <w:jc w:val="center"/>
        </w:trPr>
        <w:tc>
          <w:tcPr>
            <w:tcW w:w="9216" w:type="dxa"/>
            <w:gridSpan w:val="5"/>
            <w:tcBorders>
              <w:top w:val="single" w:sz="4" w:space="0" w:color="auto"/>
              <w:left w:val="single" w:sz="4" w:space="0" w:color="auto"/>
            </w:tcBorders>
            <w:shd w:val="clear" w:color="auto" w:fill="auto"/>
            <w:vAlign w:val="bottom"/>
          </w:tcPr>
          <w:p w14:paraId="5DF423C0" w14:textId="77777777" w:rsidR="006D009C" w:rsidRDefault="006D009C" w:rsidP="00B23734">
            <w:pPr>
              <w:pStyle w:val="Autres0"/>
            </w:pPr>
            <w:r>
              <w:rPr>
                <w:b/>
                <w:bCs/>
                <w:color w:val="000000"/>
                <w:sz w:val="24"/>
                <w:szCs w:val="24"/>
                <w:lang w:bidi="fr-FR"/>
              </w:rPr>
              <w:t>Sous-total Lot 600</w:t>
            </w:r>
          </w:p>
        </w:tc>
        <w:tc>
          <w:tcPr>
            <w:tcW w:w="1022" w:type="dxa"/>
            <w:tcBorders>
              <w:top w:val="single" w:sz="4" w:space="0" w:color="auto"/>
              <w:left w:val="single" w:sz="4" w:space="0" w:color="auto"/>
              <w:right w:val="single" w:sz="4" w:space="0" w:color="auto"/>
            </w:tcBorders>
            <w:shd w:val="clear" w:color="auto" w:fill="auto"/>
          </w:tcPr>
          <w:p w14:paraId="7A0C6B91" w14:textId="77777777" w:rsidR="006D009C" w:rsidRDefault="006D009C" w:rsidP="00B23734">
            <w:pPr>
              <w:rPr>
                <w:sz w:val="10"/>
                <w:szCs w:val="10"/>
              </w:rPr>
            </w:pPr>
          </w:p>
        </w:tc>
      </w:tr>
      <w:tr w:rsidR="006D009C" w14:paraId="6A035D10" w14:textId="77777777" w:rsidTr="00B23734">
        <w:trPr>
          <w:trHeight w:hRule="exact" w:val="562"/>
          <w:jc w:val="center"/>
        </w:trPr>
        <w:tc>
          <w:tcPr>
            <w:tcW w:w="10238" w:type="dxa"/>
            <w:gridSpan w:val="6"/>
            <w:tcBorders>
              <w:top w:val="single" w:sz="4" w:space="0" w:color="auto"/>
              <w:left w:val="single" w:sz="4" w:space="0" w:color="auto"/>
              <w:right w:val="single" w:sz="4" w:space="0" w:color="auto"/>
            </w:tcBorders>
            <w:shd w:val="clear" w:color="auto" w:fill="auto"/>
          </w:tcPr>
          <w:p w14:paraId="701ED5F7" w14:textId="77777777" w:rsidR="006D009C" w:rsidRDefault="006D009C" w:rsidP="00B23734">
            <w:pPr>
              <w:pStyle w:val="Autres0"/>
              <w:ind w:firstLine="240"/>
            </w:pPr>
            <w:r>
              <w:rPr>
                <w:b/>
                <w:bCs/>
                <w:color w:val="000000"/>
                <w:sz w:val="24"/>
                <w:szCs w:val="24"/>
                <w:lang w:bidi="fr-FR"/>
              </w:rPr>
              <w:lastRenderedPageBreak/>
              <w:t>Lot 700 : Plomberie-sanitaire et Revêtement</w:t>
            </w:r>
          </w:p>
        </w:tc>
      </w:tr>
      <w:tr w:rsidR="006D009C" w14:paraId="0398C966" w14:textId="77777777" w:rsidTr="00B23734">
        <w:trPr>
          <w:trHeight w:hRule="exact" w:val="566"/>
          <w:jc w:val="center"/>
        </w:trPr>
        <w:tc>
          <w:tcPr>
            <w:tcW w:w="701" w:type="dxa"/>
            <w:tcBorders>
              <w:top w:val="single" w:sz="4" w:space="0" w:color="auto"/>
              <w:left w:val="single" w:sz="4" w:space="0" w:color="auto"/>
            </w:tcBorders>
            <w:shd w:val="clear" w:color="auto" w:fill="auto"/>
          </w:tcPr>
          <w:p w14:paraId="1E16243A" w14:textId="77777777" w:rsidR="006D009C" w:rsidRDefault="006D009C" w:rsidP="00B23734">
            <w:pPr>
              <w:pStyle w:val="Autres0"/>
            </w:pPr>
            <w:r>
              <w:rPr>
                <w:color w:val="000000"/>
                <w:sz w:val="24"/>
                <w:szCs w:val="24"/>
                <w:lang w:bidi="fr-FR"/>
              </w:rPr>
              <w:t>701</w:t>
            </w:r>
          </w:p>
        </w:tc>
        <w:tc>
          <w:tcPr>
            <w:tcW w:w="5683" w:type="dxa"/>
            <w:tcBorders>
              <w:top w:val="single" w:sz="4" w:space="0" w:color="auto"/>
              <w:left w:val="single" w:sz="4" w:space="0" w:color="auto"/>
            </w:tcBorders>
            <w:shd w:val="clear" w:color="auto" w:fill="auto"/>
            <w:vAlign w:val="bottom"/>
          </w:tcPr>
          <w:p w14:paraId="527890BF" w14:textId="77777777" w:rsidR="006D009C" w:rsidRDefault="006D009C" w:rsidP="00B23734">
            <w:pPr>
              <w:pStyle w:val="Autres0"/>
              <w:jc w:val="both"/>
            </w:pPr>
            <w:r>
              <w:rPr>
                <w:color w:val="000000"/>
                <w:sz w:val="24"/>
                <w:szCs w:val="24"/>
                <w:lang w:bidi="fr-FR"/>
              </w:rPr>
              <w:t>Fourniture et construction de la fosse septique de capacité 25m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et les regards de visite y compris toutes sujétions</w:t>
            </w:r>
          </w:p>
        </w:tc>
        <w:tc>
          <w:tcPr>
            <w:tcW w:w="840" w:type="dxa"/>
            <w:tcBorders>
              <w:top w:val="single" w:sz="4" w:space="0" w:color="auto"/>
              <w:left w:val="single" w:sz="4" w:space="0" w:color="auto"/>
            </w:tcBorders>
            <w:shd w:val="clear" w:color="auto" w:fill="auto"/>
          </w:tcPr>
          <w:p w14:paraId="7655DAC2" w14:textId="77777777" w:rsidR="006D009C" w:rsidRDefault="006D009C" w:rsidP="00B23734">
            <w:pPr>
              <w:pStyle w:val="Autres0"/>
              <w:jc w:val="both"/>
            </w:pPr>
            <w:proofErr w:type="spellStart"/>
            <w:r>
              <w:rPr>
                <w:color w:val="000000"/>
                <w:sz w:val="24"/>
                <w:szCs w:val="24"/>
                <w:lang w:bidi="fr-FR"/>
              </w:rPr>
              <w:t>Ens</w:t>
            </w:r>
            <w:proofErr w:type="spellEnd"/>
          </w:p>
        </w:tc>
        <w:tc>
          <w:tcPr>
            <w:tcW w:w="1142" w:type="dxa"/>
            <w:tcBorders>
              <w:top w:val="single" w:sz="4" w:space="0" w:color="auto"/>
              <w:left w:val="single" w:sz="4" w:space="0" w:color="auto"/>
            </w:tcBorders>
            <w:shd w:val="clear" w:color="auto" w:fill="auto"/>
          </w:tcPr>
          <w:p w14:paraId="56B6297B"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256227D4"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419EC92E" w14:textId="77777777" w:rsidR="006D009C" w:rsidRDefault="006D009C" w:rsidP="00B23734">
            <w:pPr>
              <w:rPr>
                <w:sz w:val="10"/>
                <w:szCs w:val="10"/>
              </w:rPr>
            </w:pPr>
          </w:p>
        </w:tc>
      </w:tr>
      <w:tr w:rsidR="006D009C" w14:paraId="04176AFA" w14:textId="77777777" w:rsidTr="00B23734">
        <w:trPr>
          <w:trHeight w:hRule="exact" w:val="562"/>
          <w:jc w:val="center"/>
        </w:trPr>
        <w:tc>
          <w:tcPr>
            <w:tcW w:w="701" w:type="dxa"/>
            <w:tcBorders>
              <w:top w:val="single" w:sz="4" w:space="0" w:color="auto"/>
              <w:left w:val="single" w:sz="4" w:space="0" w:color="auto"/>
            </w:tcBorders>
            <w:shd w:val="clear" w:color="auto" w:fill="auto"/>
          </w:tcPr>
          <w:p w14:paraId="1772FFCF" w14:textId="77777777" w:rsidR="006D009C" w:rsidRDefault="006D009C" w:rsidP="00B23734">
            <w:pPr>
              <w:pStyle w:val="Autres0"/>
            </w:pPr>
            <w:r>
              <w:rPr>
                <w:color w:val="000000"/>
                <w:sz w:val="24"/>
                <w:szCs w:val="24"/>
                <w:lang w:bidi="fr-FR"/>
              </w:rPr>
              <w:t>702</w:t>
            </w:r>
          </w:p>
        </w:tc>
        <w:tc>
          <w:tcPr>
            <w:tcW w:w="5683" w:type="dxa"/>
            <w:tcBorders>
              <w:top w:val="single" w:sz="4" w:space="0" w:color="auto"/>
              <w:left w:val="single" w:sz="4" w:space="0" w:color="auto"/>
            </w:tcBorders>
            <w:shd w:val="clear" w:color="auto" w:fill="auto"/>
            <w:vAlign w:val="bottom"/>
          </w:tcPr>
          <w:p w14:paraId="31CC730E" w14:textId="77777777" w:rsidR="006D009C" w:rsidRDefault="006D009C" w:rsidP="00B23734">
            <w:pPr>
              <w:pStyle w:val="Autres0"/>
              <w:jc w:val="both"/>
            </w:pPr>
            <w:r>
              <w:rPr>
                <w:color w:val="000000"/>
                <w:sz w:val="24"/>
                <w:szCs w:val="24"/>
                <w:lang w:bidi="fr-FR"/>
              </w:rPr>
              <w:t>Fourniture et construction du puisard y compris toutes sujétions</w:t>
            </w:r>
          </w:p>
        </w:tc>
        <w:tc>
          <w:tcPr>
            <w:tcW w:w="840" w:type="dxa"/>
            <w:tcBorders>
              <w:top w:val="single" w:sz="4" w:space="0" w:color="auto"/>
              <w:left w:val="single" w:sz="4" w:space="0" w:color="auto"/>
            </w:tcBorders>
            <w:shd w:val="clear" w:color="auto" w:fill="auto"/>
          </w:tcPr>
          <w:p w14:paraId="0B66A52C" w14:textId="77777777" w:rsidR="006D009C" w:rsidRDefault="006D009C" w:rsidP="00B23734">
            <w:pPr>
              <w:pStyle w:val="Autres0"/>
              <w:jc w:val="both"/>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7BDB4E97"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2762ED3E"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9343D11" w14:textId="77777777" w:rsidR="006D009C" w:rsidRDefault="006D009C" w:rsidP="00B23734">
            <w:pPr>
              <w:rPr>
                <w:sz w:val="10"/>
                <w:szCs w:val="10"/>
              </w:rPr>
            </w:pPr>
          </w:p>
        </w:tc>
      </w:tr>
      <w:tr w:rsidR="006D009C" w14:paraId="128D3CB9" w14:textId="77777777" w:rsidTr="00B23734">
        <w:trPr>
          <w:trHeight w:hRule="exact" w:val="845"/>
          <w:jc w:val="center"/>
        </w:trPr>
        <w:tc>
          <w:tcPr>
            <w:tcW w:w="701" w:type="dxa"/>
            <w:tcBorders>
              <w:top w:val="single" w:sz="4" w:space="0" w:color="auto"/>
              <w:left w:val="single" w:sz="4" w:space="0" w:color="auto"/>
              <w:bottom w:val="single" w:sz="4" w:space="0" w:color="auto"/>
            </w:tcBorders>
            <w:shd w:val="clear" w:color="auto" w:fill="auto"/>
          </w:tcPr>
          <w:p w14:paraId="116FBC55" w14:textId="77777777" w:rsidR="006D009C" w:rsidRDefault="006D009C" w:rsidP="00B23734">
            <w:pPr>
              <w:pStyle w:val="Autres0"/>
            </w:pPr>
            <w:r>
              <w:rPr>
                <w:color w:val="000000"/>
                <w:sz w:val="24"/>
                <w:szCs w:val="24"/>
                <w:lang w:bidi="fr-FR"/>
              </w:rPr>
              <w:t>703</w:t>
            </w:r>
          </w:p>
        </w:tc>
        <w:tc>
          <w:tcPr>
            <w:tcW w:w="5683" w:type="dxa"/>
            <w:tcBorders>
              <w:top w:val="single" w:sz="4" w:space="0" w:color="auto"/>
              <w:left w:val="single" w:sz="4" w:space="0" w:color="auto"/>
              <w:bottom w:val="single" w:sz="4" w:space="0" w:color="auto"/>
            </w:tcBorders>
            <w:shd w:val="clear" w:color="auto" w:fill="auto"/>
            <w:vAlign w:val="bottom"/>
          </w:tcPr>
          <w:p w14:paraId="0698D59C" w14:textId="77777777" w:rsidR="006D009C" w:rsidRDefault="006D009C" w:rsidP="00B23734">
            <w:pPr>
              <w:pStyle w:val="Autres0"/>
              <w:jc w:val="both"/>
            </w:pPr>
            <w:r>
              <w:rPr>
                <w:color w:val="000000"/>
                <w:sz w:val="24"/>
                <w:szCs w:val="24"/>
                <w:lang w:bidi="fr-FR"/>
              </w:rPr>
              <w:t>Fourniture et installation de la tuyauterie d’évacuation des eaux vannes et des eaux usées y compris toutes sujétions</w:t>
            </w:r>
          </w:p>
        </w:tc>
        <w:tc>
          <w:tcPr>
            <w:tcW w:w="840" w:type="dxa"/>
            <w:tcBorders>
              <w:top w:val="single" w:sz="4" w:space="0" w:color="auto"/>
              <w:left w:val="single" w:sz="4" w:space="0" w:color="auto"/>
              <w:bottom w:val="single" w:sz="4" w:space="0" w:color="auto"/>
            </w:tcBorders>
            <w:shd w:val="clear" w:color="auto" w:fill="auto"/>
          </w:tcPr>
          <w:p w14:paraId="30477526" w14:textId="77777777" w:rsidR="006D009C" w:rsidRDefault="006D009C" w:rsidP="00B23734">
            <w:pPr>
              <w:pStyle w:val="Autres0"/>
              <w:jc w:val="both"/>
            </w:pPr>
            <w:proofErr w:type="gramStart"/>
            <w:r>
              <w:rPr>
                <w:color w:val="000000"/>
                <w:sz w:val="24"/>
                <w:szCs w:val="24"/>
                <w:lang w:bidi="fr-FR"/>
              </w:rPr>
              <w:t>ml</w:t>
            </w:r>
            <w:proofErr w:type="gramEnd"/>
          </w:p>
        </w:tc>
        <w:tc>
          <w:tcPr>
            <w:tcW w:w="1142" w:type="dxa"/>
            <w:tcBorders>
              <w:top w:val="single" w:sz="4" w:space="0" w:color="auto"/>
              <w:left w:val="single" w:sz="4" w:space="0" w:color="auto"/>
              <w:bottom w:val="single" w:sz="4" w:space="0" w:color="auto"/>
            </w:tcBorders>
            <w:shd w:val="clear" w:color="auto" w:fill="auto"/>
          </w:tcPr>
          <w:p w14:paraId="4066047A"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bottom w:val="single" w:sz="4" w:space="0" w:color="auto"/>
            </w:tcBorders>
            <w:shd w:val="clear" w:color="auto" w:fill="auto"/>
          </w:tcPr>
          <w:p w14:paraId="24C695B6" w14:textId="77777777" w:rsidR="006D009C" w:rsidRDefault="006D009C" w:rsidP="00B23734">
            <w:pPr>
              <w:rPr>
                <w:sz w:val="10"/>
                <w:szCs w:val="10"/>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716A3557" w14:textId="77777777" w:rsidR="006D009C" w:rsidRDefault="006D009C" w:rsidP="00B23734">
            <w:pPr>
              <w:rPr>
                <w:sz w:val="10"/>
                <w:szCs w:val="10"/>
              </w:rPr>
            </w:pPr>
          </w:p>
        </w:tc>
      </w:tr>
    </w:tbl>
    <w:p w14:paraId="4F5F5142" w14:textId="74BE7642"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683"/>
        <w:gridCol w:w="840"/>
        <w:gridCol w:w="1138"/>
        <w:gridCol w:w="850"/>
        <w:gridCol w:w="1022"/>
      </w:tblGrid>
      <w:tr w:rsidR="006D009C" w14:paraId="3819CD95" w14:textId="77777777" w:rsidTr="00B23734">
        <w:trPr>
          <w:trHeight w:hRule="exact" w:val="566"/>
          <w:jc w:val="center"/>
        </w:trPr>
        <w:tc>
          <w:tcPr>
            <w:tcW w:w="706" w:type="dxa"/>
            <w:tcBorders>
              <w:top w:val="single" w:sz="4" w:space="0" w:color="auto"/>
              <w:left w:val="single" w:sz="4" w:space="0" w:color="auto"/>
            </w:tcBorders>
            <w:shd w:val="clear" w:color="auto" w:fill="auto"/>
          </w:tcPr>
          <w:p w14:paraId="16BD38D4" w14:textId="77777777" w:rsidR="006D009C" w:rsidRDefault="006D009C" w:rsidP="00B23734">
            <w:pPr>
              <w:pStyle w:val="Autres0"/>
            </w:pPr>
            <w:r>
              <w:rPr>
                <w:color w:val="000000"/>
                <w:sz w:val="24"/>
                <w:szCs w:val="24"/>
                <w:lang w:bidi="fr-FR"/>
              </w:rPr>
              <w:t>704</w:t>
            </w:r>
          </w:p>
        </w:tc>
        <w:tc>
          <w:tcPr>
            <w:tcW w:w="5683" w:type="dxa"/>
            <w:tcBorders>
              <w:top w:val="single" w:sz="4" w:space="0" w:color="auto"/>
              <w:left w:val="single" w:sz="4" w:space="0" w:color="auto"/>
            </w:tcBorders>
            <w:shd w:val="clear" w:color="auto" w:fill="auto"/>
            <w:vAlign w:val="bottom"/>
          </w:tcPr>
          <w:p w14:paraId="7439ED69" w14:textId="77777777" w:rsidR="006D009C" w:rsidRDefault="006D009C" w:rsidP="00B23734">
            <w:pPr>
              <w:pStyle w:val="Autres0"/>
              <w:jc w:val="both"/>
            </w:pPr>
            <w:r>
              <w:rPr>
                <w:color w:val="000000"/>
                <w:sz w:val="24"/>
                <w:szCs w:val="24"/>
                <w:lang w:bidi="fr-FR"/>
              </w:rPr>
              <w:t>Fourniture et installation de la tuyauterie d’alimentation y compris toutes sujétions</w:t>
            </w:r>
          </w:p>
        </w:tc>
        <w:tc>
          <w:tcPr>
            <w:tcW w:w="840" w:type="dxa"/>
            <w:tcBorders>
              <w:top w:val="single" w:sz="4" w:space="0" w:color="auto"/>
              <w:left w:val="single" w:sz="4" w:space="0" w:color="auto"/>
            </w:tcBorders>
            <w:shd w:val="clear" w:color="auto" w:fill="auto"/>
          </w:tcPr>
          <w:p w14:paraId="6D55D186"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1053EF9A"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tcBorders>
            <w:shd w:val="clear" w:color="auto" w:fill="auto"/>
          </w:tcPr>
          <w:p w14:paraId="7F1BAC66"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3B1D3DE" w14:textId="77777777" w:rsidR="006D009C" w:rsidRDefault="006D009C" w:rsidP="00B23734">
            <w:pPr>
              <w:rPr>
                <w:sz w:val="10"/>
                <w:szCs w:val="10"/>
              </w:rPr>
            </w:pPr>
          </w:p>
        </w:tc>
      </w:tr>
      <w:tr w:rsidR="006D009C" w14:paraId="561BE75B" w14:textId="77777777" w:rsidTr="00B23734">
        <w:trPr>
          <w:trHeight w:hRule="exact" w:val="562"/>
          <w:jc w:val="center"/>
        </w:trPr>
        <w:tc>
          <w:tcPr>
            <w:tcW w:w="706" w:type="dxa"/>
            <w:tcBorders>
              <w:top w:val="single" w:sz="4" w:space="0" w:color="auto"/>
              <w:left w:val="single" w:sz="4" w:space="0" w:color="auto"/>
            </w:tcBorders>
            <w:shd w:val="clear" w:color="auto" w:fill="auto"/>
          </w:tcPr>
          <w:p w14:paraId="50F0901D" w14:textId="77777777" w:rsidR="006D009C" w:rsidRDefault="006D009C" w:rsidP="00B23734">
            <w:pPr>
              <w:pStyle w:val="Autres0"/>
            </w:pPr>
            <w:r>
              <w:rPr>
                <w:color w:val="000000"/>
                <w:sz w:val="24"/>
                <w:szCs w:val="24"/>
                <w:lang w:bidi="fr-FR"/>
              </w:rPr>
              <w:t>705</w:t>
            </w:r>
          </w:p>
        </w:tc>
        <w:tc>
          <w:tcPr>
            <w:tcW w:w="5683" w:type="dxa"/>
            <w:tcBorders>
              <w:top w:val="single" w:sz="4" w:space="0" w:color="auto"/>
              <w:left w:val="single" w:sz="4" w:space="0" w:color="auto"/>
            </w:tcBorders>
            <w:shd w:val="clear" w:color="auto" w:fill="auto"/>
            <w:vAlign w:val="bottom"/>
          </w:tcPr>
          <w:p w14:paraId="37D59136" w14:textId="77777777" w:rsidR="006D009C" w:rsidRDefault="006D009C" w:rsidP="00B23734">
            <w:pPr>
              <w:pStyle w:val="Autres0"/>
              <w:jc w:val="both"/>
            </w:pPr>
            <w:r>
              <w:rPr>
                <w:color w:val="000000"/>
                <w:sz w:val="24"/>
                <w:szCs w:val="24"/>
                <w:lang w:bidi="fr-FR"/>
              </w:rPr>
              <w:t>Fourniture et pose de WC de marque PARMA y compris toutes sujétions</w:t>
            </w:r>
          </w:p>
        </w:tc>
        <w:tc>
          <w:tcPr>
            <w:tcW w:w="840" w:type="dxa"/>
            <w:tcBorders>
              <w:top w:val="single" w:sz="4" w:space="0" w:color="auto"/>
              <w:left w:val="single" w:sz="4" w:space="0" w:color="auto"/>
            </w:tcBorders>
            <w:shd w:val="clear" w:color="auto" w:fill="auto"/>
          </w:tcPr>
          <w:p w14:paraId="173094F1"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tcPr>
          <w:p w14:paraId="3DCEB09A"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3D59CFA0"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97EF222" w14:textId="77777777" w:rsidR="006D009C" w:rsidRDefault="006D009C" w:rsidP="00B23734">
            <w:pPr>
              <w:rPr>
                <w:sz w:val="10"/>
                <w:szCs w:val="10"/>
              </w:rPr>
            </w:pPr>
          </w:p>
        </w:tc>
      </w:tr>
      <w:tr w:rsidR="006D009C" w14:paraId="165EBC10" w14:textId="77777777" w:rsidTr="00B23734">
        <w:trPr>
          <w:trHeight w:hRule="exact" w:val="840"/>
          <w:jc w:val="center"/>
        </w:trPr>
        <w:tc>
          <w:tcPr>
            <w:tcW w:w="706" w:type="dxa"/>
            <w:tcBorders>
              <w:top w:val="single" w:sz="4" w:space="0" w:color="auto"/>
              <w:left w:val="single" w:sz="4" w:space="0" w:color="auto"/>
            </w:tcBorders>
            <w:shd w:val="clear" w:color="auto" w:fill="auto"/>
          </w:tcPr>
          <w:p w14:paraId="07876235" w14:textId="77777777" w:rsidR="006D009C" w:rsidRDefault="006D009C" w:rsidP="00B23734">
            <w:pPr>
              <w:pStyle w:val="Autres0"/>
            </w:pPr>
            <w:r>
              <w:rPr>
                <w:color w:val="000000"/>
                <w:sz w:val="24"/>
                <w:szCs w:val="24"/>
                <w:lang w:bidi="fr-FR"/>
              </w:rPr>
              <w:t>706</w:t>
            </w:r>
          </w:p>
        </w:tc>
        <w:tc>
          <w:tcPr>
            <w:tcW w:w="5683" w:type="dxa"/>
            <w:tcBorders>
              <w:top w:val="single" w:sz="4" w:space="0" w:color="auto"/>
              <w:left w:val="single" w:sz="4" w:space="0" w:color="auto"/>
            </w:tcBorders>
            <w:shd w:val="clear" w:color="auto" w:fill="auto"/>
            <w:vAlign w:val="bottom"/>
          </w:tcPr>
          <w:p w14:paraId="6FCF3E0D" w14:textId="77777777" w:rsidR="006D009C" w:rsidRDefault="006D009C" w:rsidP="00B23734">
            <w:pPr>
              <w:pStyle w:val="Autres0"/>
              <w:jc w:val="both"/>
            </w:pPr>
            <w:r>
              <w:rPr>
                <w:color w:val="000000"/>
                <w:sz w:val="24"/>
                <w:szCs w:val="24"/>
                <w:lang w:bidi="fr-FR"/>
              </w:rPr>
              <w:t>Fourniture et pose de revêtement du sol des toilettes en carreaux grés cérame antidérapant de 30x30 y compris toutes sujétions</w:t>
            </w:r>
          </w:p>
        </w:tc>
        <w:tc>
          <w:tcPr>
            <w:tcW w:w="840" w:type="dxa"/>
            <w:tcBorders>
              <w:top w:val="single" w:sz="4" w:space="0" w:color="auto"/>
              <w:left w:val="single" w:sz="4" w:space="0" w:color="auto"/>
            </w:tcBorders>
            <w:shd w:val="clear" w:color="auto" w:fill="auto"/>
          </w:tcPr>
          <w:p w14:paraId="7C8C7EC4"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38" w:type="dxa"/>
            <w:tcBorders>
              <w:top w:val="single" w:sz="4" w:space="0" w:color="auto"/>
              <w:left w:val="single" w:sz="4" w:space="0" w:color="auto"/>
            </w:tcBorders>
            <w:shd w:val="clear" w:color="auto" w:fill="auto"/>
          </w:tcPr>
          <w:p w14:paraId="34E823C2" w14:textId="77777777" w:rsidR="006D009C" w:rsidRDefault="006D009C" w:rsidP="00B23734">
            <w:pPr>
              <w:pStyle w:val="Autres0"/>
            </w:pPr>
            <w:r>
              <w:rPr>
                <w:color w:val="000000"/>
                <w:sz w:val="24"/>
                <w:szCs w:val="24"/>
                <w:lang w:bidi="fr-FR"/>
              </w:rPr>
              <w:t>10.6</w:t>
            </w:r>
          </w:p>
        </w:tc>
        <w:tc>
          <w:tcPr>
            <w:tcW w:w="850" w:type="dxa"/>
            <w:tcBorders>
              <w:top w:val="single" w:sz="4" w:space="0" w:color="auto"/>
              <w:left w:val="single" w:sz="4" w:space="0" w:color="auto"/>
            </w:tcBorders>
            <w:shd w:val="clear" w:color="auto" w:fill="auto"/>
          </w:tcPr>
          <w:p w14:paraId="48B09B5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A4579CF" w14:textId="77777777" w:rsidR="006D009C" w:rsidRDefault="006D009C" w:rsidP="00B23734">
            <w:pPr>
              <w:rPr>
                <w:sz w:val="10"/>
                <w:szCs w:val="10"/>
              </w:rPr>
            </w:pPr>
          </w:p>
        </w:tc>
      </w:tr>
      <w:tr w:rsidR="006D009C" w14:paraId="2CD4EABA" w14:textId="77777777" w:rsidTr="00B23734">
        <w:trPr>
          <w:trHeight w:hRule="exact" w:val="562"/>
          <w:jc w:val="center"/>
        </w:trPr>
        <w:tc>
          <w:tcPr>
            <w:tcW w:w="706" w:type="dxa"/>
            <w:tcBorders>
              <w:top w:val="single" w:sz="4" w:space="0" w:color="auto"/>
              <w:left w:val="single" w:sz="4" w:space="0" w:color="auto"/>
            </w:tcBorders>
            <w:shd w:val="clear" w:color="auto" w:fill="auto"/>
          </w:tcPr>
          <w:p w14:paraId="4B617EB0" w14:textId="77777777" w:rsidR="006D009C" w:rsidRDefault="006D009C" w:rsidP="00B23734">
            <w:pPr>
              <w:pStyle w:val="Autres0"/>
            </w:pPr>
            <w:r>
              <w:rPr>
                <w:color w:val="000000"/>
                <w:sz w:val="24"/>
                <w:szCs w:val="24"/>
                <w:lang w:bidi="fr-FR"/>
              </w:rPr>
              <w:t>707</w:t>
            </w:r>
          </w:p>
        </w:tc>
        <w:tc>
          <w:tcPr>
            <w:tcW w:w="5683" w:type="dxa"/>
            <w:tcBorders>
              <w:top w:val="single" w:sz="4" w:space="0" w:color="auto"/>
              <w:left w:val="single" w:sz="4" w:space="0" w:color="auto"/>
            </w:tcBorders>
            <w:shd w:val="clear" w:color="auto" w:fill="auto"/>
            <w:vAlign w:val="bottom"/>
          </w:tcPr>
          <w:p w14:paraId="76460DB6" w14:textId="77777777" w:rsidR="006D009C" w:rsidRDefault="006D009C" w:rsidP="00B23734">
            <w:pPr>
              <w:pStyle w:val="Autres0"/>
              <w:jc w:val="both"/>
            </w:pPr>
            <w:r>
              <w:rPr>
                <w:color w:val="000000"/>
                <w:sz w:val="24"/>
                <w:szCs w:val="24"/>
                <w:lang w:bidi="fr-FR"/>
              </w:rPr>
              <w:t>Fourniture et pose de revêtement des murs des toilettes en carreaux faïence de 20x30 y compris toutes sujétions</w:t>
            </w:r>
          </w:p>
        </w:tc>
        <w:tc>
          <w:tcPr>
            <w:tcW w:w="840" w:type="dxa"/>
            <w:tcBorders>
              <w:top w:val="single" w:sz="4" w:space="0" w:color="auto"/>
              <w:left w:val="single" w:sz="4" w:space="0" w:color="auto"/>
            </w:tcBorders>
            <w:shd w:val="clear" w:color="auto" w:fill="auto"/>
          </w:tcPr>
          <w:p w14:paraId="7888EEE8"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38" w:type="dxa"/>
            <w:tcBorders>
              <w:top w:val="single" w:sz="4" w:space="0" w:color="auto"/>
              <w:left w:val="single" w:sz="4" w:space="0" w:color="auto"/>
            </w:tcBorders>
            <w:shd w:val="clear" w:color="auto" w:fill="auto"/>
          </w:tcPr>
          <w:p w14:paraId="38423AC9" w14:textId="77777777" w:rsidR="006D009C" w:rsidRDefault="006D009C" w:rsidP="00B23734">
            <w:pPr>
              <w:pStyle w:val="Autres0"/>
            </w:pPr>
            <w:r>
              <w:rPr>
                <w:color w:val="000000"/>
                <w:sz w:val="24"/>
                <w:szCs w:val="24"/>
                <w:lang w:bidi="fr-FR"/>
              </w:rPr>
              <w:t>35</w:t>
            </w:r>
          </w:p>
        </w:tc>
        <w:tc>
          <w:tcPr>
            <w:tcW w:w="850" w:type="dxa"/>
            <w:tcBorders>
              <w:top w:val="single" w:sz="4" w:space="0" w:color="auto"/>
              <w:left w:val="single" w:sz="4" w:space="0" w:color="auto"/>
            </w:tcBorders>
            <w:shd w:val="clear" w:color="auto" w:fill="auto"/>
          </w:tcPr>
          <w:p w14:paraId="5FD5F846"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EA28BAB" w14:textId="77777777" w:rsidR="006D009C" w:rsidRDefault="006D009C" w:rsidP="00B23734">
            <w:pPr>
              <w:rPr>
                <w:sz w:val="10"/>
                <w:szCs w:val="10"/>
              </w:rPr>
            </w:pPr>
          </w:p>
        </w:tc>
      </w:tr>
      <w:tr w:rsidR="006D009C" w14:paraId="758753C4" w14:textId="77777777" w:rsidTr="00B23734">
        <w:trPr>
          <w:trHeight w:hRule="exact" w:val="562"/>
          <w:jc w:val="center"/>
        </w:trPr>
        <w:tc>
          <w:tcPr>
            <w:tcW w:w="706" w:type="dxa"/>
            <w:tcBorders>
              <w:top w:val="single" w:sz="4" w:space="0" w:color="auto"/>
              <w:left w:val="single" w:sz="4" w:space="0" w:color="auto"/>
            </w:tcBorders>
            <w:shd w:val="clear" w:color="auto" w:fill="auto"/>
          </w:tcPr>
          <w:p w14:paraId="7F3D9F9B" w14:textId="77777777" w:rsidR="006D009C" w:rsidRDefault="006D009C" w:rsidP="00B23734">
            <w:pPr>
              <w:pStyle w:val="Autres0"/>
            </w:pPr>
            <w:r>
              <w:rPr>
                <w:color w:val="000000"/>
                <w:sz w:val="24"/>
                <w:szCs w:val="24"/>
                <w:lang w:bidi="fr-FR"/>
              </w:rPr>
              <w:t>708</w:t>
            </w:r>
          </w:p>
        </w:tc>
        <w:tc>
          <w:tcPr>
            <w:tcW w:w="5683" w:type="dxa"/>
            <w:tcBorders>
              <w:top w:val="single" w:sz="4" w:space="0" w:color="auto"/>
              <w:left w:val="single" w:sz="4" w:space="0" w:color="auto"/>
            </w:tcBorders>
            <w:shd w:val="clear" w:color="auto" w:fill="auto"/>
            <w:vAlign w:val="bottom"/>
          </w:tcPr>
          <w:p w14:paraId="7A210CCB" w14:textId="77777777" w:rsidR="006D009C" w:rsidRDefault="006D009C" w:rsidP="00B23734">
            <w:pPr>
              <w:pStyle w:val="Autres0"/>
              <w:jc w:val="both"/>
            </w:pPr>
            <w:r>
              <w:rPr>
                <w:color w:val="000000"/>
                <w:sz w:val="24"/>
                <w:szCs w:val="24"/>
                <w:lang w:bidi="fr-FR"/>
              </w:rPr>
              <w:t>Fourniture et revêtement du sol en carreaux grès cérame antidérapant 40x40</w:t>
            </w:r>
          </w:p>
        </w:tc>
        <w:tc>
          <w:tcPr>
            <w:tcW w:w="840" w:type="dxa"/>
            <w:tcBorders>
              <w:top w:val="single" w:sz="4" w:space="0" w:color="auto"/>
              <w:left w:val="single" w:sz="4" w:space="0" w:color="auto"/>
            </w:tcBorders>
            <w:shd w:val="clear" w:color="auto" w:fill="auto"/>
          </w:tcPr>
          <w:p w14:paraId="60F4C1F4"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38" w:type="dxa"/>
            <w:tcBorders>
              <w:top w:val="single" w:sz="4" w:space="0" w:color="auto"/>
              <w:left w:val="single" w:sz="4" w:space="0" w:color="auto"/>
            </w:tcBorders>
            <w:shd w:val="clear" w:color="auto" w:fill="auto"/>
          </w:tcPr>
          <w:p w14:paraId="28C1915F" w14:textId="77777777" w:rsidR="006D009C" w:rsidRDefault="006D009C" w:rsidP="00B23734">
            <w:pPr>
              <w:pStyle w:val="Autres0"/>
            </w:pPr>
            <w:r>
              <w:rPr>
                <w:color w:val="000000"/>
                <w:sz w:val="24"/>
                <w:szCs w:val="24"/>
                <w:lang w:bidi="fr-FR"/>
              </w:rPr>
              <w:t>210</w:t>
            </w:r>
          </w:p>
        </w:tc>
        <w:tc>
          <w:tcPr>
            <w:tcW w:w="850" w:type="dxa"/>
            <w:tcBorders>
              <w:top w:val="single" w:sz="4" w:space="0" w:color="auto"/>
              <w:left w:val="single" w:sz="4" w:space="0" w:color="auto"/>
            </w:tcBorders>
            <w:shd w:val="clear" w:color="auto" w:fill="auto"/>
          </w:tcPr>
          <w:p w14:paraId="24F2BA4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EE15505" w14:textId="77777777" w:rsidR="006D009C" w:rsidRDefault="006D009C" w:rsidP="00B23734">
            <w:pPr>
              <w:rPr>
                <w:sz w:val="10"/>
                <w:szCs w:val="10"/>
              </w:rPr>
            </w:pPr>
          </w:p>
        </w:tc>
      </w:tr>
      <w:tr w:rsidR="006D009C" w14:paraId="2485C514" w14:textId="77777777" w:rsidTr="00B23734">
        <w:trPr>
          <w:trHeight w:hRule="exact" w:val="562"/>
          <w:jc w:val="center"/>
        </w:trPr>
        <w:tc>
          <w:tcPr>
            <w:tcW w:w="706" w:type="dxa"/>
            <w:tcBorders>
              <w:top w:val="single" w:sz="4" w:space="0" w:color="auto"/>
              <w:left w:val="single" w:sz="4" w:space="0" w:color="auto"/>
            </w:tcBorders>
            <w:shd w:val="clear" w:color="auto" w:fill="auto"/>
          </w:tcPr>
          <w:p w14:paraId="63A573D2" w14:textId="77777777" w:rsidR="006D009C" w:rsidRDefault="006D009C" w:rsidP="00B23734">
            <w:pPr>
              <w:pStyle w:val="Autres0"/>
            </w:pPr>
            <w:r>
              <w:rPr>
                <w:color w:val="000000"/>
                <w:sz w:val="24"/>
                <w:szCs w:val="24"/>
                <w:lang w:bidi="fr-FR"/>
              </w:rPr>
              <w:t>709</w:t>
            </w:r>
          </w:p>
        </w:tc>
        <w:tc>
          <w:tcPr>
            <w:tcW w:w="5683" w:type="dxa"/>
            <w:tcBorders>
              <w:top w:val="single" w:sz="4" w:space="0" w:color="auto"/>
              <w:left w:val="single" w:sz="4" w:space="0" w:color="auto"/>
            </w:tcBorders>
            <w:shd w:val="clear" w:color="auto" w:fill="auto"/>
            <w:vAlign w:val="bottom"/>
          </w:tcPr>
          <w:p w14:paraId="5D593599" w14:textId="77777777" w:rsidR="006D009C" w:rsidRDefault="006D009C" w:rsidP="00B23734">
            <w:pPr>
              <w:pStyle w:val="Autres0"/>
              <w:jc w:val="both"/>
            </w:pPr>
            <w:r>
              <w:rPr>
                <w:color w:val="000000"/>
                <w:sz w:val="24"/>
                <w:szCs w:val="24"/>
                <w:lang w:bidi="fr-FR"/>
              </w:rPr>
              <w:t>Fourniture et installation de la tuyauterie des accessoires pour raccordements diverses y compris toutes sujétions</w:t>
            </w:r>
          </w:p>
        </w:tc>
        <w:tc>
          <w:tcPr>
            <w:tcW w:w="840" w:type="dxa"/>
            <w:tcBorders>
              <w:top w:val="single" w:sz="4" w:space="0" w:color="auto"/>
              <w:left w:val="single" w:sz="4" w:space="0" w:color="auto"/>
            </w:tcBorders>
            <w:shd w:val="clear" w:color="auto" w:fill="auto"/>
          </w:tcPr>
          <w:p w14:paraId="426A2784" w14:textId="77777777" w:rsidR="006D009C" w:rsidRDefault="006D009C" w:rsidP="00B23734">
            <w:pPr>
              <w:pStyle w:val="Autres0"/>
              <w:jc w:val="both"/>
            </w:pPr>
            <w:proofErr w:type="spellStart"/>
            <w:r>
              <w:rPr>
                <w:color w:val="000000"/>
                <w:sz w:val="24"/>
                <w:szCs w:val="24"/>
                <w:lang w:bidi="fr-FR"/>
              </w:rPr>
              <w:t>Ens</w:t>
            </w:r>
            <w:proofErr w:type="spellEnd"/>
          </w:p>
        </w:tc>
        <w:tc>
          <w:tcPr>
            <w:tcW w:w="1138" w:type="dxa"/>
            <w:tcBorders>
              <w:top w:val="single" w:sz="4" w:space="0" w:color="auto"/>
              <w:left w:val="single" w:sz="4" w:space="0" w:color="auto"/>
            </w:tcBorders>
            <w:shd w:val="clear" w:color="auto" w:fill="auto"/>
          </w:tcPr>
          <w:p w14:paraId="7D7AD33C"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6C068E4B"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28DC9DB" w14:textId="77777777" w:rsidR="006D009C" w:rsidRDefault="006D009C" w:rsidP="00B23734">
            <w:pPr>
              <w:rPr>
                <w:sz w:val="10"/>
                <w:szCs w:val="10"/>
              </w:rPr>
            </w:pPr>
          </w:p>
        </w:tc>
      </w:tr>
      <w:tr w:rsidR="006D009C" w14:paraId="103D8E8E" w14:textId="77777777" w:rsidTr="00B23734">
        <w:trPr>
          <w:trHeight w:hRule="exact" w:val="283"/>
          <w:jc w:val="center"/>
        </w:trPr>
        <w:tc>
          <w:tcPr>
            <w:tcW w:w="706" w:type="dxa"/>
            <w:tcBorders>
              <w:top w:val="single" w:sz="4" w:space="0" w:color="auto"/>
              <w:left w:val="single" w:sz="4" w:space="0" w:color="auto"/>
            </w:tcBorders>
            <w:shd w:val="clear" w:color="auto" w:fill="auto"/>
            <w:vAlign w:val="bottom"/>
          </w:tcPr>
          <w:p w14:paraId="3AE66709" w14:textId="77777777" w:rsidR="006D009C" w:rsidRDefault="006D009C" w:rsidP="00B23734">
            <w:pPr>
              <w:pStyle w:val="Autres0"/>
            </w:pPr>
            <w:r>
              <w:rPr>
                <w:color w:val="000000"/>
                <w:sz w:val="24"/>
                <w:szCs w:val="24"/>
                <w:lang w:bidi="fr-FR"/>
              </w:rPr>
              <w:t>710</w:t>
            </w:r>
          </w:p>
        </w:tc>
        <w:tc>
          <w:tcPr>
            <w:tcW w:w="5683" w:type="dxa"/>
            <w:tcBorders>
              <w:top w:val="single" w:sz="4" w:space="0" w:color="auto"/>
              <w:left w:val="single" w:sz="4" w:space="0" w:color="auto"/>
            </w:tcBorders>
            <w:shd w:val="clear" w:color="auto" w:fill="auto"/>
            <w:vAlign w:val="bottom"/>
          </w:tcPr>
          <w:p w14:paraId="340B84C9" w14:textId="77777777" w:rsidR="006D009C" w:rsidRDefault="006D009C" w:rsidP="00B23734">
            <w:pPr>
              <w:pStyle w:val="Autres0"/>
              <w:jc w:val="both"/>
            </w:pPr>
            <w:r>
              <w:rPr>
                <w:color w:val="000000"/>
                <w:sz w:val="24"/>
                <w:szCs w:val="24"/>
                <w:lang w:bidi="fr-FR"/>
              </w:rPr>
              <w:t>Fourniture et pose lavabo avec console</w:t>
            </w:r>
          </w:p>
        </w:tc>
        <w:tc>
          <w:tcPr>
            <w:tcW w:w="840" w:type="dxa"/>
            <w:tcBorders>
              <w:top w:val="single" w:sz="4" w:space="0" w:color="auto"/>
              <w:left w:val="single" w:sz="4" w:space="0" w:color="auto"/>
            </w:tcBorders>
            <w:shd w:val="clear" w:color="auto" w:fill="auto"/>
            <w:vAlign w:val="bottom"/>
          </w:tcPr>
          <w:p w14:paraId="38F1D58E"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vAlign w:val="bottom"/>
          </w:tcPr>
          <w:p w14:paraId="309A8DD1"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343F4D9D"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B914CD5" w14:textId="77777777" w:rsidR="006D009C" w:rsidRDefault="006D009C" w:rsidP="00B23734">
            <w:pPr>
              <w:rPr>
                <w:sz w:val="10"/>
                <w:szCs w:val="10"/>
              </w:rPr>
            </w:pPr>
          </w:p>
        </w:tc>
      </w:tr>
      <w:tr w:rsidR="006D009C" w14:paraId="1805197B" w14:textId="77777777" w:rsidTr="00B23734">
        <w:trPr>
          <w:trHeight w:hRule="exact" w:val="288"/>
          <w:jc w:val="center"/>
        </w:trPr>
        <w:tc>
          <w:tcPr>
            <w:tcW w:w="706" w:type="dxa"/>
            <w:tcBorders>
              <w:top w:val="single" w:sz="4" w:space="0" w:color="auto"/>
              <w:left w:val="single" w:sz="4" w:space="0" w:color="auto"/>
            </w:tcBorders>
            <w:shd w:val="clear" w:color="auto" w:fill="auto"/>
            <w:vAlign w:val="bottom"/>
          </w:tcPr>
          <w:p w14:paraId="249284C7" w14:textId="77777777" w:rsidR="006D009C" w:rsidRDefault="006D009C" w:rsidP="00B23734">
            <w:pPr>
              <w:pStyle w:val="Autres0"/>
            </w:pPr>
            <w:r>
              <w:rPr>
                <w:color w:val="000000"/>
                <w:sz w:val="24"/>
                <w:szCs w:val="24"/>
                <w:lang w:bidi="fr-FR"/>
              </w:rPr>
              <w:t>711</w:t>
            </w:r>
          </w:p>
        </w:tc>
        <w:tc>
          <w:tcPr>
            <w:tcW w:w="5683" w:type="dxa"/>
            <w:tcBorders>
              <w:top w:val="single" w:sz="4" w:space="0" w:color="auto"/>
              <w:left w:val="single" w:sz="4" w:space="0" w:color="auto"/>
            </w:tcBorders>
            <w:shd w:val="clear" w:color="auto" w:fill="auto"/>
            <w:vAlign w:val="bottom"/>
          </w:tcPr>
          <w:p w14:paraId="23FC79B2" w14:textId="77777777" w:rsidR="006D009C" w:rsidRDefault="006D009C" w:rsidP="00B23734">
            <w:pPr>
              <w:pStyle w:val="Autres0"/>
            </w:pPr>
            <w:r>
              <w:rPr>
                <w:color w:val="000000"/>
                <w:sz w:val="24"/>
                <w:szCs w:val="24"/>
                <w:lang w:bidi="fr-FR"/>
              </w:rPr>
              <w:t>F et P Porte papier hygiénique</w:t>
            </w:r>
          </w:p>
        </w:tc>
        <w:tc>
          <w:tcPr>
            <w:tcW w:w="840" w:type="dxa"/>
            <w:tcBorders>
              <w:top w:val="single" w:sz="4" w:space="0" w:color="auto"/>
              <w:left w:val="single" w:sz="4" w:space="0" w:color="auto"/>
            </w:tcBorders>
            <w:shd w:val="clear" w:color="auto" w:fill="auto"/>
            <w:vAlign w:val="bottom"/>
          </w:tcPr>
          <w:p w14:paraId="27D56C5F"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vAlign w:val="bottom"/>
          </w:tcPr>
          <w:p w14:paraId="41AB2FA9"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tcBorders>
            <w:shd w:val="clear" w:color="auto" w:fill="auto"/>
          </w:tcPr>
          <w:p w14:paraId="5F50343E"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2F1242A" w14:textId="77777777" w:rsidR="006D009C" w:rsidRDefault="006D009C" w:rsidP="00B23734">
            <w:pPr>
              <w:rPr>
                <w:sz w:val="10"/>
                <w:szCs w:val="10"/>
              </w:rPr>
            </w:pPr>
          </w:p>
        </w:tc>
      </w:tr>
      <w:tr w:rsidR="006D009C" w14:paraId="5BAA48A4"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tcPr>
          <w:p w14:paraId="16AF3C55" w14:textId="77777777" w:rsidR="006D009C" w:rsidRDefault="006D009C" w:rsidP="00B23734">
            <w:pPr>
              <w:rPr>
                <w:sz w:val="10"/>
                <w:szCs w:val="10"/>
              </w:rPr>
            </w:pPr>
          </w:p>
        </w:tc>
      </w:tr>
      <w:tr w:rsidR="006D009C" w14:paraId="40A585E8" w14:textId="77777777" w:rsidTr="00B23734">
        <w:trPr>
          <w:trHeight w:hRule="exact" w:val="283"/>
          <w:jc w:val="center"/>
        </w:trPr>
        <w:tc>
          <w:tcPr>
            <w:tcW w:w="706" w:type="dxa"/>
            <w:tcBorders>
              <w:top w:val="single" w:sz="4" w:space="0" w:color="auto"/>
              <w:left w:val="single" w:sz="4" w:space="0" w:color="auto"/>
            </w:tcBorders>
            <w:shd w:val="clear" w:color="auto" w:fill="auto"/>
            <w:vAlign w:val="bottom"/>
          </w:tcPr>
          <w:p w14:paraId="2EB1AB86" w14:textId="77777777" w:rsidR="006D009C" w:rsidRDefault="006D009C" w:rsidP="00B23734">
            <w:pPr>
              <w:pStyle w:val="Autres0"/>
            </w:pPr>
            <w:r>
              <w:rPr>
                <w:b/>
                <w:bCs/>
                <w:color w:val="000000"/>
                <w:sz w:val="24"/>
                <w:szCs w:val="24"/>
                <w:lang w:bidi="fr-FR"/>
              </w:rPr>
              <w:t>LOT</w:t>
            </w:r>
          </w:p>
        </w:tc>
        <w:tc>
          <w:tcPr>
            <w:tcW w:w="5683" w:type="dxa"/>
            <w:tcBorders>
              <w:top w:val="single" w:sz="4" w:space="0" w:color="auto"/>
              <w:left w:val="single" w:sz="4" w:space="0" w:color="auto"/>
            </w:tcBorders>
            <w:shd w:val="clear" w:color="auto" w:fill="auto"/>
            <w:vAlign w:val="bottom"/>
          </w:tcPr>
          <w:p w14:paraId="710DF564" w14:textId="77777777" w:rsidR="006D009C" w:rsidRDefault="006D009C" w:rsidP="00B23734">
            <w:pPr>
              <w:pStyle w:val="Autres0"/>
            </w:pPr>
            <w:r>
              <w:rPr>
                <w:b/>
                <w:bCs/>
                <w:color w:val="000000"/>
                <w:sz w:val="24"/>
                <w:szCs w:val="24"/>
                <w:lang w:bidi="fr-FR"/>
              </w:rPr>
              <w:t>800 : ELECTRICITE ET PROTECTION CONTRE L’]</w:t>
            </w:r>
          </w:p>
        </w:tc>
        <w:tc>
          <w:tcPr>
            <w:tcW w:w="840" w:type="dxa"/>
            <w:tcBorders>
              <w:top w:val="single" w:sz="4" w:space="0" w:color="auto"/>
              <w:left w:val="single" w:sz="4" w:space="0" w:color="auto"/>
            </w:tcBorders>
            <w:shd w:val="clear" w:color="auto" w:fill="auto"/>
            <w:vAlign w:val="bottom"/>
          </w:tcPr>
          <w:p w14:paraId="3F8BE2A2" w14:textId="77777777" w:rsidR="006D009C" w:rsidRDefault="006D009C" w:rsidP="00B23734">
            <w:pPr>
              <w:pStyle w:val="Autres0"/>
              <w:jc w:val="both"/>
            </w:pPr>
            <w:r>
              <w:rPr>
                <w:b/>
                <w:bCs/>
                <w:color w:val="000000"/>
                <w:sz w:val="24"/>
                <w:szCs w:val="24"/>
                <w:lang w:bidi="fr-FR"/>
              </w:rPr>
              <w:t>[NCEND</w:t>
            </w:r>
          </w:p>
        </w:tc>
        <w:tc>
          <w:tcPr>
            <w:tcW w:w="3010" w:type="dxa"/>
            <w:gridSpan w:val="3"/>
            <w:tcBorders>
              <w:top w:val="single" w:sz="4" w:space="0" w:color="auto"/>
              <w:left w:val="single" w:sz="4" w:space="0" w:color="auto"/>
              <w:right w:val="single" w:sz="4" w:space="0" w:color="auto"/>
            </w:tcBorders>
            <w:shd w:val="clear" w:color="auto" w:fill="auto"/>
            <w:vAlign w:val="bottom"/>
          </w:tcPr>
          <w:p w14:paraId="74822A81" w14:textId="77777777" w:rsidR="006D009C" w:rsidRDefault="006D009C" w:rsidP="00B23734">
            <w:pPr>
              <w:pStyle w:val="Autres0"/>
            </w:pPr>
            <w:r>
              <w:rPr>
                <w:b/>
                <w:bCs/>
                <w:color w:val="000000"/>
                <w:sz w:val="24"/>
                <w:szCs w:val="24"/>
                <w:lang w:bidi="fr-FR"/>
              </w:rPr>
              <w:t>UE</w:t>
            </w:r>
          </w:p>
        </w:tc>
      </w:tr>
      <w:tr w:rsidR="006D009C" w14:paraId="53C7A1B8" w14:textId="77777777" w:rsidTr="00B23734">
        <w:trPr>
          <w:trHeight w:hRule="exact" w:val="562"/>
          <w:jc w:val="center"/>
        </w:trPr>
        <w:tc>
          <w:tcPr>
            <w:tcW w:w="706" w:type="dxa"/>
            <w:tcBorders>
              <w:top w:val="single" w:sz="4" w:space="0" w:color="auto"/>
              <w:left w:val="single" w:sz="4" w:space="0" w:color="auto"/>
            </w:tcBorders>
            <w:shd w:val="clear" w:color="auto" w:fill="auto"/>
          </w:tcPr>
          <w:p w14:paraId="290EF69D" w14:textId="77777777" w:rsidR="006D009C" w:rsidRDefault="006D009C" w:rsidP="00B23734">
            <w:pPr>
              <w:pStyle w:val="Autres0"/>
            </w:pPr>
            <w:r>
              <w:rPr>
                <w:color w:val="000000"/>
                <w:sz w:val="24"/>
                <w:szCs w:val="24"/>
                <w:lang w:bidi="fr-FR"/>
              </w:rPr>
              <w:t>801</w:t>
            </w:r>
          </w:p>
        </w:tc>
        <w:tc>
          <w:tcPr>
            <w:tcW w:w="5683" w:type="dxa"/>
            <w:tcBorders>
              <w:top w:val="single" w:sz="4" w:space="0" w:color="auto"/>
              <w:left w:val="single" w:sz="4" w:space="0" w:color="auto"/>
            </w:tcBorders>
            <w:shd w:val="clear" w:color="auto" w:fill="auto"/>
            <w:vAlign w:val="bottom"/>
          </w:tcPr>
          <w:p w14:paraId="3E17BD00" w14:textId="77777777" w:rsidR="006D009C" w:rsidRDefault="006D009C" w:rsidP="00B23734">
            <w:pPr>
              <w:pStyle w:val="Autres0"/>
              <w:jc w:val="both"/>
            </w:pPr>
            <w:r>
              <w:rPr>
                <w:color w:val="000000"/>
                <w:sz w:val="24"/>
                <w:szCs w:val="24"/>
                <w:lang w:bidi="fr-FR"/>
              </w:rPr>
              <w:t>Fourniture et encastrement de gaines annelées y compris toutes sujétions</w:t>
            </w:r>
          </w:p>
        </w:tc>
        <w:tc>
          <w:tcPr>
            <w:tcW w:w="840" w:type="dxa"/>
            <w:tcBorders>
              <w:top w:val="single" w:sz="4" w:space="0" w:color="auto"/>
              <w:left w:val="single" w:sz="4" w:space="0" w:color="auto"/>
            </w:tcBorders>
            <w:shd w:val="clear" w:color="auto" w:fill="auto"/>
          </w:tcPr>
          <w:p w14:paraId="2FBA8C48"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22A4737C"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tcBorders>
            <w:shd w:val="clear" w:color="auto" w:fill="auto"/>
          </w:tcPr>
          <w:p w14:paraId="19EF20E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5CE3B5A" w14:textId="77777777" w:rsidR="006D009C" w:rsidRDefault="006D009C" w:rsidP="00B23734">
            <w:pPr>
              <w:rPr>
                <w:sz w:val="10"/>
                <w:szCs w:val="10"/>
              </w:rPr>
            </w:pPr>
          </w:p>
        </w:tc>
      </w:tr>
      <w:tr w:rsidR="006D009C" w14:paraId="6D83C779" w14:textId="77777777" w:rsidTr="00B23734">
        <w:trPr>
          <w:trHeight w:hRule="exact" w:val="562"/>
          <w:jc w:val="center"/>
        </w:trPr>
        <w:tc>
          <w:tcPr>
            <w:tcW w:w="706" w:type="dxa"/>
            <w:tcBorders>
              <w:top w:val="single" w:sz="4" w:space="0" w:color="auto"/>
              <w:left w:val="single" w:sz="4" w:space="0" w:color="auto"/>
            </w:tcBorders>
            <w:shd w:val="clear" w:color="auto" w:fill="auto"/>
          </w:tcPr>
          <w:p w14:paraId="2C93E843" w14:textId="77777777" w:rsidR="006D009C" w:rsidRDefault="006D009C" w:rsidP="00B23734">
            <w:pPr>
              <w:pStyle w:val="Autres0"/>
            </w:pPr>
            <w:r>
              <w:rPr>
                <w:color w:val="000000"/>
                <w:sz w:val="24"/>
                <w:szCs w:val="24"/>
                <w:lang w:bidi="fr-FR"/>
              </w:rPr>
              <w:t>802</w:t>
            </w:r>
          </w:p>
        </w:tc>
        <w:tc>
          <w:tcPr>
            <w:tcW w:w="5683" w:type="dxa"/>
            <w:tcBorders>
              <w:top w:val="single" w:sz="4" w:space="0" w:color="auto"/>
              <w:left w:val="single" w:sz="4" w:space="0" w:color="auto"/>
            </w:tcBorders>
            <w:shd w:val="clear" w:color="auto" w:fill="auto"/>
            <w:vAlign w:val="bottom"/>
          </w:tcPr>
          <w:p w14:paraId="414212B4" w14:textId="77777777" w:rsidR="006D009C" w:rsidRDefault="006D009C" w:rsidP="00B23734">
            <w:pPr>
              <w:pStyle w:val="Autres0"/>
              <w:jc w:val="both"/>
            </w:pPr>
            <w:r>
              <w:rPr>
                <w:color w:val="000000"/>
                <w:sz w:val="24"/>
                <w:szCs w:val="24"/>
                <w:lang w:bidi="fr-FR"/>
              </w:rPr>
              <w:t>Fourniture et pose des gaines IRL y compris toutes sujétions</w:t>
            </w:r>
          </w:p>
        </w:tc>
        <w:tc>
          <w:tcPr>
            <w:tcW w:w="840" w:type="dxa"/>
            <w:tcBorders>
              <w:top w:val="single" w:sz="4" w:space="0" w:color="auto"/>
              <w:left w:val="single" w:sz="4" w:space="0" w:color="auto"/>
            </w:tcBorders>
            <w:shd w:val="clear" w:color="auto" w:fill="auto"/>
          </w:tcPr>
          <w:p w14:paraId="1ED45E5B"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5434902A"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tcBorders>
            <w:shd w:val="clear" w:color="auto" w:fill="auto"/>
          </w:tcPr>
          <w:p w14:paraId="7F8B838E"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642D8CC" w14:textId="77777777" w:rsidR="006D009C" w:rsidRDefault="006D009C" w:rsidP="00B23734">
            <w:pPr>
              <w:rPr>
                <w:sz w:val="10"/>
                <w:szCs w:val="10"/>
              </w:rPr>
            </w:pPr>
          </w:p>
        </w:tc>
      </w:tr>
      <w:tr w:rsidR="006D009C" w14:paraId="19C28BBF" w14:textId="77777777" w:rsidTr="00B23734">
        <w:trPr>
          <w:trHeight w:hRule="exact" w:val="562"/>
          <w:jc w:val="center"/>
        </w:trPr>
        <w:tc>
          <w:tcPr>
            <w:tcW w:w="706" w:type="dxa"/>
            <w:tcBorders>
              <w:top w:val="single" w:sz="4" w:space="0" w:color="auto"/>
              <w:left w:val="single" w:sz="4" w:space="0" w:color="auto"/>
            </w:tcBorders>
            <w:shd w:val="clear" w:color="auto" w:fill="auto"/>
          </w:tcPr>
          <w:p w14:paraId="73886417" w14:textId="77777777" w:rsidR="006D009C" w:rsidRDefault="006D009C" w:rsidP="00B23734">
            <w:pPr>
              <w:pStyle w:val="Autres0"/>
            </w:pPr>
            <w:r>
              <w:rPr>
                <w:color w:val="000000"/>
                <w:sz w:val="24"/>
                <w:szCs w:val="24"/>
                <w:lang w:bidi="fr-FR"/>
              </w:rPr>
              <w:t>803</w:t>
            </w:r>
          </w:p>
        </w:tc>
        <w:tc>
          <w:tcPr>
            <w:tcW w:w="5683" w:type="dxa"/>
            <w:tcBorders>
              <w:top w:val="single" w:sz="4" w:space="0" w:color="auto"/>
              <w:left w:val="single" w:sz="4" w:space="0" w:color="auto"/>
            </w:tcBorders>
            <w:shd w:val="clear" w:color="auto" w:fill="auto"/>
            <w:vAlign w:val="bottom"/>
          </w:tcPr>
          <w:p w14:paraId="5274BF5D" w14:textId="77777777" w:rsidR="006D009C" w:rsidRDefault="006D009C" w:rsidP="00B23734">
            <w:pPr>
              <w:pStyle w:val="Autres0"/>
              <w:jc w:val="both"/>
            </w:pPr>
            <w:r>
              <w:rPr>
                <w:color w:val="000000"/>
                <w:sz w:val="24"/>
                <w:szCs w:val="24"/>
                <w:lang w:bidi="fr-FR"/>
              </w:rPr>
              <w:t>Fourniture et installation de câbles TH 1,5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63DE3A1C"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5F683084"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tcBorders>
            <w:shd w:val="clear" w:color="auto" w:fill="auto"/>
          </w:tcPr>
          <w:p w14:paraId="3B1A2AD2"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5E97F38" w14:textId="77777777" w:rsidR="006D009C" w:rsidRDefault="006D009C" w:rsidP="00B23734">
            <w:pPr>
              <w:rPr>
                <w:sz w:val="10"/>
                <w:szCs w:val="10"/>
              </w:rPr>
            </w:pPr>
          </w:p>
        </w:tc>
      </w:tr>
      <w:tr w:rsidR="006D009C" w14:paraId="173C13BE" w14:textId="77777777" w:rsidTr="00B23734">
        <w:trPr>
          <w:trHeight w:hRule="exact" w:val="566"/>
          <w:jc w:val="center"/>
        </w:trPr>
        <w:tc>
          <w:tcPr>
            <w:tcW w:w="706" w:type="dxa"/>
            <w:tcBorders>
              <w:top w:val="single" w:sz="4" w:space="0" w:color="auto"/>
              <w:left w:val="single" w:sz="4" w:space="0" w:color="auto"/>
            </w:tcBorders>
            <w:shd w:val="clear" w:color="auto" w:fill="auto"/>
          </w:tcPr>
          <w:p w14:paraId="5777D05D" w14:textId="77777777" w:rsidR="006D009C" w:rsidRDefault="006D009C" w:rsidP="00B23734">
            <w:pPr>
              <w:pStyle w:val="Autres0"/>
            </w:pPr>
            <w:r>
              <w:rPr>
                <w:color w:val="000000"/>
                <w:sz w:val="24"/>
                <w:szCs w:val="24"/>
                <w:lang w:bidi="fr-FR"/>
              </w:rPr>
              <w:t>804</w:t>
            </w:r>
          </w:p>
        </w:tc>
        <w:tc>
          <w:tcPr>
            <w:tcW w:w="5683" w:type="dxa"/>
            <w:tcBorders>
              <w:top w:val="single" w:sz="4" w:space="0" w:color="auto"/>
              <w:left w:val="single" w:sz="4" w:space="0" w:color="auto"/>
            </w:tcBorders>
            <w:shd w:val="clear" w:color="auto" w:fill="auto"/>
            <w:vAlign w:val="bottom"/>
          </w:tcPr>
          <w:p w14:paraId="2A815F8C" w14:textId="77777777" w:rsidR="006D009C" w:rsidRDefault="006D009C" w:rsidP="00B23734">
            <w:pPr>
              <w:pStyle w:val="Autres0"/>
              <w:jc w:val="both"/>
            </w:pPr>
            <w:r>
              <w:rPr>
                <w:color w:val="000000"/>
                <w:sz w:val="24"/>
                <w:szCs w:val="24"/>
                <w:lang w:bidi="fr-FR"/>
              </w:rPr>
              <w:t>Fourniture et installation de câbles TH 2,5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403B3695"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3AA9B8DD" w14:textId="77777777" w:rsidR="006D009C" w:rsidRDefault="006D009C" w:rsidP="00B23734">
            <w:pPr>
              <w:pStyle w:val="Autres0"/>
            </w:pPr>
            <w:r>
              <w:rPr>
                <w:color w:val="000000"/>
                <w:sz w:val="24"/>
                <w:szCs w:val="24"/>
                <w:lang w:bidi="fr-FR"/>
              </w:rPr>
              <w:t>200</w:t>
            </w:r>
          </w:p>
        </w:tc>
        <w:tc>
          <w:tcPr>
            <w:tcW w:w="850" w:type="dxa"/>
            <w:tcBorders>
              <w:top w:val="single" w:sz="4" w:space="0" w:color="auto"/>
              <w:left w:val="single" w:sz="4" w:space="0" w:color="auto"/>
            </w:tcBorders>
            <w:shd w:val="clear" w:color="auto" w:fill="auto"/>
          </w:tcPr>
          <w:p w14:paraId="1C25BBB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EA05079" w14:textId="77777777" w:rsidR="006D009C" w:rsidRDefault="006D009C" w:rsidP="00B23734">
            <w:pPr>
              <w:rPr>
                <w:sz w:val="10"/>
                <w:szCs w:val="10"/>
              </w:rPr>
            </w:pPr>
          </w:p>
        </w:tc>
      </w:tr>
      <w:tr w:rsidR="006D009C" w14:paraId="6B138A25" w14:textId="77777777" w:rsidTr="00B23734">
        <w:trPr>
          <w:trHeight w:hRule="exact" w:val="562"/>
          <w:jc w:val="center"/>
        </w:trPr>
        <w:tc>
          <w:tcPr>
            <w:tcW w:w="706" w:type="dxa"/>
            <w:tcBorders>
              <w:top w:val="single" w:sz="4" w:space="0" w:color="auto"/>
              <w:left w:val="single" w:sz="4" w:space="0" w:color="auto"/>
            </w:tcBorders>
            <w:shd w:val="clear" w:color="auto" w:fill="auto"/>
          </w:tcPr>
          <w:p w14:paraId="76CE1525" w14:textId="77777777" w:rsidR="006D009C" w:rsidRDefault="006D009C" w:rsidP="00B23734">
            <w:pPr>
              <w:pStyle w:val="Autres0"/>
            </w:pPr>
            <w:r>
              <w:rPr>
                <w:color w:val="000000"/>
                <w:sz w:val="24"/>
                <w:szCs w:val="24"/>
                <w:lang w:bidi="fr-FR"/>
              </w:rPr>
              <w:t>805</w:t>
            </w:r>
          </w:p>
        </w:tc>
        <w:tc>
          <w:tcPr>
            <w:tcW w:w="5683" w:type="dxa"/>
            <w:tcBorders>
              <w:top w:val="single" w:sz="4" w:space="0" w:color="auto"/>
              <w:left w:val="single" w:sz="4" w:space="0" w:color="auto"/>
            </w:tcBorders>
            <w:shd w:val="clear" w:color="auto" w:fill="auto"/>
            <w:vAlign w:val="bottom"/>
          </w:tcPr>
          <w:p w14:paraId="5B0E2453" w14:textId="77777777" w:rsidR="006D009C" w:rsidRDefault="006D009C" w:rsidP="00B23734">
            <w:pPr>
              <w:pStyle w:val="Autres0"/>
              <w:jc w:val="both"/>
            </w:pPr>
            <w:r>
              <w:rPr>
                <w:color w:val="000000"/>
                <w:sz w:val="24"/>
                <w:szCs w:val="24"/>
                <w:lang w:bidi="fr-FR"/>
              </w:rPr>
              <w:t>Fourniture et installation de câbles U1000R2V 4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489475F8"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027E8191" w14:textId="77777777" w:rsidR="006D009C" w:rsidRDefault="006D009C" w:rsidP="00B23734">
            <w:pPr>
              <w:pStyle w:val="Autres0"/>
            </w:pPr>
            <w:r>
              <w:rPr>
                <w:color w:val="000000"/>
                <w:sz w:val="24"/>
                <w:szCs w:val="24"/>
                <w:lang w:bidi="fr-FR"/>
              </w:rPr>
              <w:t>300</w:t>
            </w:r>
          </w:p>
        </w:tc>
        <w:tc>
          <w:tcPr>
            <w:tcW w:w="850" w:type="dxa"/>
            <w:tcBorders>
              <w:top w:val="single" w:sz="4" w:space="0" w:color="auto"/>
              <w:left w:val="single" w:sz="4" w:space="0" w:color="auto"/>
            </w:tcBorders>
            <w:shd w:val="clear" w:color="auto" w:fill="auto"/>
          </w:tcPr>
          <w:p w14:paraId="4A3D3C5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A3FC273" w14:textId="77777777" w:rsidR="006D009C" w:rsidRDefault="006D009C" w:rsidP="00B23734">
            <w:pPr>
              <w:rPr>
                <w:sz w:val="10"/>
                <w:szCs w:val="10"/>
              </w:rPr>
            </w:pPr>
          </w:p>
        </w:tc>
      </w:tr>
      <w:tr w:rsidR="006D009C" w14:paraId="29CAAAF7" w14:textId="77777777" w:rsidTr="00B23734">
        <w:trPr>
          <w:trHeight w:hRule="exact" w:val="562"/>
          <w:jc w:val="center"/>
        </w:trPr>
        <w:tc>
          <w:tcPr>
            <w:tcW w:w="706" w:type="dxa"/>
            <w:tcBorders>
              <w:top w:val="single" w:sz="4" w:space="0" w:color="auto"/>
              <w:left w:val="single" w:sz="4" w:space="0" w:color="auto"/>
            </w:tcBorders>
            <w:shd w:val="clear" w:color="auto" w:fill="auto"/>
          </w:tcPr>
          <w:p w14:paraId="67A79B82" w14:textId="77777777" w:rsidR="006D009C" w:rsidRDefault="006D009C" w:rsidP="00B23734">
            <w:pPr>
              <w:pStyle w:val="Autres0"/>
            </w:pPr>
            <w:r>
              <w:rPr>
                <w:color w:val="000000"/>
                <w:sz w:val="24"/>
                <w:szCs w:val="24"/>
                <w:lang w:bidi="fr-FR"/>
              </w:rPr>
              <w:t>806</w:t>
            </w:r>
          </w:p>
        </w:tc>
        <w:tc>
          <w:tcPr>
            <w:tcW w:w="5683" w:type="dxa"/>
            <w:tcBorders>
              <w:top w:val="single" w:sz="4" w:space="0" w:color="auto"/>
              <w:left w:val="single" w:sz="4" w:space="0" w:color="auto"/>
            </w:tcBorders>
            <w:shd w:val="clear" w:color="auto" w:fill="auto"/>
            <w:vAlign w:val="bottom"/>
          </w:tcPr>
          <w:p w14:paraId="2405C3FD" w14:textId="77777777" w:rsidR="006D009C" w:rsidRDefault="006D009C" w:rsidP="00B23734">
            <w:pPr>
              <w:pStyle w:val="Autres0"/>
              <w:jc w:val="both"/>
            </w:pPr>
            <w:r>
              <w:rPr>
                <w:color w:val="000000"/>
                <w:sz w:val="24"/>
                <w:szCs w:val="24"/>
                <w:lang w:bidi="fr-FR"/>
              </w:rPr>
              <w:t>Fourniture et installation de câbles U1000R2V 5/6 mm</w:t>
            </w:r>
            <w:r>
              <w:rPr>
                <w:b/>
                <w:bCs/>
                <w:color w:val="000000"/>
                <w:sz w:val="14"/>
                <w:szCs w:val="14"/>
                <w:vertAlign w:val="superscript"/>
                <w:lang w:bidi="fr-FR"/>
              </w:rPr>
              <w:t xml:space="preserve">2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0C3C7AC2" w14:textId="77777777" w:rsidR="006D009C" w:rsidRDefault="006D009C" w:rsidP="00B23734">
            <w:pPr>
              <w:pStyle w:val="Autres0"/>
              <w:jc w:val="both"/>
            </w:pPr>
            <w:proofErr w:type="gramStart"/>
            <w:r>
              <w:rPr>
                <w:color w:val="000000"/>
                <w:sz w:val="24"/>
                <w:szCs w:val="24"/>
                <w:lang w:bidi="fr-FR"/>
              </w:rPr>
              <w:t>ml</w:t>
            </w:r>
            <w:proofErr w:type="gramEnd"/>
          </w:p>
        </w:tc>
        <w:tc>
          <w:tcPr>
            <w:tcW w:w="1138" w:type="dxa"/>
            <w:tcBorders>
              <w:top w:val="single" w:sz="4" w:space="0" w:color="auto"/>
              <w:left w:val="single" w:sz="4" w:space="0" w:color="auto"/>
            </w:tcBorders>
            <w:shd w:val="clear" w:color="auto" w:fill="auto"/>
          </w:tcPr>
          <w:p w14:paraId="073E20A6" w14:textId="77777777" w:rsidR="006D009C" w:rsidRDefault="006D009C" w:rsidP="00B23734">
            <w:pPr>
              <w:pStyle w:val="Autres0"/>
            </w:pPr>
            <w:r>
              <w:rPr>
                <w:color w:val="000000"/>
                <w:sz w:val="24"/>
                <w:szCs w:val="24"/>
                <w:lang w:bidi="fr-FR"/>
              </w:rPr>
              <w:t>300</w:t>
            </w:r>
          </w:p>
        </w:tc>
        <w:tc>
          <w:tcPr>
            <w:tcW w:w="850" w:type="dxa"/>
            <w:tcBorders>
              <w:top w:val="single" w:sz="4" w:space="0" w:color="auto"/>
              <w:left w:val="single" w:sz="4" w:space="0" w:color="auto"/>
            </w:tcBorders>
            <w:shd w:val="clear" w:color="auto" w:fill="auto"/>
          </w:tcPr>
          <w:p w14:paraId="75772E4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78387AC4" w14:textId="77777777" w:rsidR="006D009C" w:rsidRDefault="006D009C" w:rsidP="00B23734">
            <w:pPr>
              <w:rPr>
                <w:sz w:val="10"/>
                <w:szCs w:val="10"/>
              </w:rPr>
            </w:pPr>
          </w:p>
        </w:tc>
      </w:tr>
      <w:tr w:rsidR="006D009C" w14:paraId="50AD4F7C" w14:textId="77777777" w:rsidTr="00B23734">
        <w:trPr>
          <w:trHeight w:hRule="exact" w:val="835"/>
          <w:jc w:val="center"/>
        </w:trPr>
        <w:tc>
          <w:tcPr>
            <w:tcW w:w="706" w:type="dxa"/>
            <w:tcBorders>
              <w:top w:val="single" w:sz="4" w:space="0" w:color="auto"/>
              <w:left w:val="single" w:sz="4" w:space="0" w:color="auto"/>
            </w:tcBorders>
            <w:shd w:val="clear" w:color="auto" w:fill="auto"/>
          </w:tcPr>
          <w:p w14:paraId="5F0D7FA6" w14:textId="77777777" w:rsidR="006D009C" w:rsidRDefault="006D009C" w:rsidP="00B23734">
            <w:pPr>
              <w:pStyle w:val="Autres0"/>
            </w:pPr>
            <w:r>
              <w:rPr>
                <w:color w:val="000000"/>
                <w:sz w:val="24"/>
                <w:szCs w:val="24"/>
                <w:lang w:bidi="fr-FR"/>
              </w:rPr>
              <w:t>807</w:t>
            </w:r>
          </w:p>
        </w:tc>
        <w:tc>
          <w:tcPr>
            <w:tcW w:w="5683" w:type="dxa"/>
            <w:tcBorders>
              <w:top w:val="single" w:sz="4" w:space="0" w:color="auto"/>
              <w:left w:val="single" w:sz="4" w:space="0" w:color="auto"/>
            </w:tcBorders>
            <w:shd w:val="clear" w:color="auto" w:fill="auto"/>
            <w:vAlign w:val="bottom"/>
          </w:tcPr>
          <w:p w14:paraId="23E6ECCE" w14:textId="77777777" w:rsidR="006D009C" w:rsidRDefault="006D009C" w:rsidP="00B23734">
            <w:pPr>
              <w:pStyle w:val="Autres0"/>
              <w:jc w:val="both"/>
            </w:pPr>
            <w:r>
              <w:rPr>
                <w:color w:val="000000"/>
                <w:sz w:val="24"/>
                <w:szCs w:val="24"/>
                <w:lang w:bidi="fr-FR"/>
              </w:rPr>
              <w:t>Fourniture et pose de réglettes fluorescent de 1,20m à grille 2x36 W (MAZDA ou équivalent) y compris toutes sujétions</w:t>
            </w:r>
          </w:p>
        </w:tc>
        <w:tc>
          <w:tcPr>
            <w:tcW w:w="840" w:type="dxa"/>
            <w:tcBorders>
              <w:top w:val="single" w:sz="4" w:space="0" w:color="auto"/>
              <w:left w:val="single" w:sz="4" w:space="0" w:color="auto"/>
            </w:tcBorders>
            <w:shd w:val="clear" w:color="auto" w:fill="auto"/>
          </w:tcPr>
          <w:p w14:paraId="6D176B15"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tcPr>
          <w:p w14:paraId="3673F313" w14:textId="77777777" w:rsidR="006D009C" w:rsidRDefault="006D009C" w:rsidP="00B23734">
            <w:pPr>
              <w:pStyle w:val="Autres0"/>
            </w:pPr>
            <w:r>
              <w:rPr>
                <w:color w:val="000000"/>
                <w:sz w:val="24"/>
                <w:szCs w:val="24"/>
                <w:lang w:bidi="fr-FR"/>
              </w:rPr>
              <w:t>25</w:t>
            </w:r>
          </w:p>
        </w:tc>
        <w:tc>
          <w:tcPr>
            <w:tcW w:w="850" w:type="dxa"/>
            <w:tcBorders>
              <w:top w:val="single" w:sz="4" w:space="0" w:color="auto"/>
              <w:left w:val="single" w:sz="4" w:space="0" w:color="auto"/>
            </w:tcBorders>
            <w:shd w:val="clear" w:color="auto" w:fill="auto"/>
          </w:tcPr>
          <w:p w14:paraId="1940EFDB"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B3E50C4" w14:textId="77777777" w:rsidR="006D009C" w:rsidRDefault="006D009C" w:rsidP="00B23734">
            <w:pPr>
              <w:rPr>
                <w:sz w:val="10"/>
                <w:szCs w:val="10"/>
              </w:rPr>
            </w:pPr>
          </w:p>
        </w:tc>
      </w:tr>
      <w:tr w:rsidR="006D009C" w14:paraId="79061DE0" w14:textId="77777777" w:rsidTr="00B23734">
        <w:trPr>
          <w:trHeight w:hRule="exact" w:val="840"/>
          <w:jc w:val="center"/>
        </w:trPr>
        <w:tc>
          <w:tcPr>
            <w:tcW w:w="706" w:type="dxa"/>
            <w:tcBorders>
              <w:top w:val="single" w:sz="4" w:space="0" w:color="auto"/>
              <w:left w:val="single" w:sz="4" w:space="0" w:color="auto"/>
            </w:tcBorders>
            <w:shd w:val="clear" w:color="auto" w:fill="auto"/>
          </w:tcPr>
          <w:p w14:paraId="23CF319F" w14:textId="77777777" w:rsidR="006D009C" w:rsidRDefault="006D009C" w:rsidP="00B23734">
            <w:pPr>
              <w:pStyle w:val="Autres0"/>
            </w:pPr>
            <w:r>
              <w:rPr>
                <w:color w:val="000000"/>
                <w:sz w:val="24"/>
                <w:szCs w:val="24"/>
                <w:lang w:bidi="fr-FR"/>
              </w:rPr>
              <w:t>808</w:t>
            </w:r>
          </w:p>
        </w:tc>
        <w:tc>
          <w:tcPr>
            <w:tcW w:w="5683" w:type="dxa"/>
            <w:tcBorders>
              <w:top w:val="single" w:sz="4" w:space="0" w:color="auto"/>
              <w:left w:val="single" w:sz="4" w:space="0" w:color="auto"/>
            </w:tcBorders>
            <w:shd w:val="clear" w:color="auto" w:fill="auto"/>
            <w:vAlign w:val="bottom"/>
          </w:tcPr>
          <w:p w14:paraId="5EAF77FA" w14:textId="77777777" w:rsidR="006D009C" w:rsidRDefault="006D009C" w:rsidP="00B23734">
            <w:pPr>
              <w:pStyle w:val="Autres0"/>
              <w:jc w:val="both"/>
            </w:pPr>
            <w:r>
              <w:rPr>
                <w:color w:val="000000"/>
                <w:sz w:val="24"/>
                <w:szCs w:val="24"/>
                <w:lang w:bidi="fr-FR"/>
              </w:rPr>
              <w:t>Fourniture et pose des interrupteurs (Neptune 2</w:t>
            </w:r>
          </w:p>
          <w:p w14:paraId="0C9A9C26" w14:textId="77777777" w:rsidR="006D009C" w:rsidRDefault="006D009C" w:rsidP="00B23734">
            <w:pPr>
              <w:pStyle w:val="Autres0"/>
              <w:spacing w:line="233" w:lineRule="auto"/>
              <w:jc w:val="both"/>
            </w:pPr>
            <w:r>
              <w:rPr>
                <w:color w:val="000000"/>
                <w:sz w:val="24"/>
                <w:szCs w:val="24"/>
                <w:lang w:bidi="fr-FR"/>
              </w:rPr>
              <w:t>LEGRAND) et prises de courant (2P+T Neptune 2</w:t>
            </w:r>
          </w:p>
          <w:p w14:paraId="2265079E" w14:textId="77777777" w:rsidR="006D009C" w:rsidRDefault="006D009C" w:rsidP="00B23734">
            <w:pPr>
              <w:pStyle w:val="Autres0"/>
            </w:pPr>
            <w:r>
              <w:rPr>
                <w:color w:val="000000"/>
                <w:sz w:val="24"/>
                <w:szCs w:val="24"/>
                <w:lang w:bidi="fr-FR"/>
              </w:rPr>
              <w:t>LEGRAND) encastré y compris toutes sujétions</w:t>
            </w:r>
          </w:p>
        </w:tc>
        <w:tc>
          <w:tcPr>
            <w:tcW w:w="840" w:type="dxa"/>
            <w:tcBorders>
              <w:top w:val="single" w:sz="4" w:space="0" w:color="auto"/>
              <w:left w:val="single" w:sz="4" w:space="0" w:color="auto"/>
            </w:tcBorders>
            <w:shd w:val="clear" w:color="auto" w:fill="auto"/>
          </w:tcPr>
          <w:p w14:paraId="18E1F984"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tcPr>
          <w:p w14:paraId="302DEA83" w14:textId="77777777" w:rsidR="006D009C" w:rsidRDefault="006D009C" w:rsidP="00B23734">
            <w:pPr>
              <w:pStyle w:val="Autres0"/>
            </w:pPr>
            <w:r>
              <w:rPr>
                <w:color w:val="000000"/>
                <w:sz w:val="24"/>
                <w:szCs w:val="24"/>
                <w:lang w:bidi="fr-FR"/>
              </w:rPr>
              <w:t>26</w:t>
            </w:r>
          </w:p>
        </w:tc>
        <w:tc>
          <w:tcPr>
            <w:tcW w:w="850" w:type="dxa"/>
            <w:tcBorders>
              <w:top w:val="single" w:sz="4" w:space="0" w:color="auto"/>
              <w:left w:val="single" w:sz="4" w:space="0" w:color="auto"/>
            </w:tcBorders>
            <w:shd w:val="clear" w:color="auto" w:fill="auto"/>
          </w:tcPr>
          <w:p w14:paraId="6C8A67D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4BEDBE2" w14:textId="77777777" w:rsidR="006D009C" w:rsidRDefault="006D009C" w:rsidP="00B23734">
            <w:pPr>
              <w:rPr>
                <w:sz w:val="10"/>
                <w:szCs w:val="10"/>
              </w:rPr>
            </w:pPr>
          </w:p>
        </w:tc>
      </w:tr>
      <w:tr w:rsidR="006D009C" w14:paraId="32B7917F" w14:textId="77777777" w:rsidTr="00B23734">
        <w:trPr>
          <w:trHeight w:hRule="exact" w:val="835"/>
          <w:jc w:val="center"/>
        </w:trPr>
        <w:tc>
          <w:tcPr>
            <w:tcW w:w="706" w:type="dxa"/>
            <w:tcBorders>
              <w:top w:val="single" w:sz="4" w:space="0" w:color="auto"/>
              <w:left w:val="single" w:sz="4" w:space="0" w:color="auto"/>
            </w:tcBorders>
            <w:shd w:val="clear" w:color="auto" w:fill="auto"/>
          </w:tcPr>
          <w:p w14:paraId="7AB52417" w14:textId="77777777" w:rsidR="006D009C" w:rsidRDefault="006D009C" w:rsidP="00B23734">
            <w:pPr>
              <w:pStyle w:val="Autres0"/>
            </w:pPr>
            <w:r>
              <w:rPr>
                <w:color w:val="000000"/>
                <w:sz w:val="24"/>
                <w:szCs w:val="24"/>
                <w:lang w:bidi="fr-FR"/>
              </w:rPr>
              <w:t>809</w:t>
            </w:r>
          </w:p>
        </w:tc>
        <w:tc>
          <w:tcPr>
            <w:tcW w:w="5683" w:type="dxa"/>
            <w:tcBorders>
              <w:top w:val="single" w:sz="4" w:space="0" w:color="auto"/>
              <w:left w:val="single" w:sz="4" w:space="0" w:color="auto"/>
            </w:tcBorders>
            <w:shd w:val="clear" w:color="auto" w:fill="auto"/>
            <w:vAlign w:val="bottom"/>
          </w:tcPr>
          <w:p w14:paraId="1236812B" w14:textId="77777777" w:rsidR="006D009C" w:rsidRDefault="006D009C" w:rsidP="00B23734">
            <w:pPr>
              <w:pStyle w:val="Autres0"/>
              <w:jc w:val="both"/>
            </w:pPr>
            <w:r>
              <w:rPr>
                <w:color w:val="000000"/>
                <w:sz w:val="24"/>
                <w:szCs w:val="24"/>
                <w:lang w:bidi="fr-FR"/>
              </w:rPr>
              <w:t>Fourniture et installation du câble en cuivre de 29 mm</w:t>
            </w:r>
            <w:r>
              <w:rPr>
                <w:b/>
                <w:bCs/>
                <w:color w:val="000000"/>
                <w:sz w:val="14"/>
                <w:szCs w:val="14"/>
                <w:vertAlign w:val="superscript"/>
                <w:lang w:bidi="fr-FR"/>
              </w:rPr>
              <w:t xml:space="preserve">2 </w:t>
            </w:r>
            <w:r>
              <w:rPr>
                <w:color w:val="000000"/>
                <w:sz w:val="24"/>
                <w:szCs w:val="24"/>
                <w:lang w:bidi="fr-FR"/>
              </w:rPr>
              <w:t>de section pour la mise à la terre y compris toutes sujétions</w:t>
            </w:r>
          </w:p>
        </w:tc>
        <w:tc>
          <w:tcPr>
            <w:tcW w:w="840" w:type="dxa"/>
            <w:tcBorders>
              <w:top w:val="single" w:sz="4" w:space="0" w:color="auto"/>
              <w:left w:val="single" w:sz="4" w:space="0" w:color="auto"/>
            </w:tcBorders>
            <w:shd w:val="clear" w:color="auto" w:fill="auto"/>
          </w:tcPr>
          <w:p w14:paraId="5005F702"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tcBorders>
            <w:shd w:val="clear" w:color="auto" w:fill="auto"/>
          </w:tcPr>
          <w:p w14:paraId="0FE1DDE6"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670A6FA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66B7015" w14:textId="77777777" w:rsidR="006D009C" w:rsidRDefault="006D009C" w:rsidP="00B23734">
            <w:pPr>
              <w:rPr>
                <w:sz w:val="10"/>
                <w:szCs w:val="10"/>
              </w:rPr>
            </w:pPr>
          </w:p>
        </w:tc>
      </w:tr>
      <w:tr w:rsidR="006D009C" w14:paraId="4BF2B2C5" w14:textId="77777777" w:rsidTr="00B23734">
        <w:trPr>
          <w:trHeight w:hRule="exact" w:val="1114"/>
          <w:jc w:val="center"/>
        </w:trPr>
        <w:tc>
          <w:tcPr>
            <w:tcW w:w="706" w:type="dxa"/>
            <w:tcBorders>
              <w:top w:val="single" w:sz="4" w:space="0" w:color="auto"/>
              <w:left w:val="single" w:sz="4" w:space="0" w:color="auto"/>
            </w:tcBorders>
            <w:shd w:val="clear" w:color="auto" w:fill="auto"/>
          </w:tcPr>
          <w:p w14:paraId="475593FF" w14:textId="77777777" w:rsidR="006D009C" w:rsidRDefault="006D009C" w:rsidP="00B23734">
            <w:pPr>
              <w:pStyle w:val="Autres0"/>
            </w:pPr>
            <w:r>
              <w:rPr>
                <w:color w:val="000000"/>
                <w:sz w:val="24"/>
                <w:szCs w:val="24"/>
                <w:lang w:bidi="fr-FR"/>
              </w:rPr>
              <w:lastRenderedPageBreak/>
              <w:t>810</w:t>
            </w:r>
          </w:p>
        </w:tc>
        <w:tc>
          <w:tcPr>
            <w:tcW w:w="5683" w:type="dxa"/>
            <w:tcBorders>
              <w:top w:val="single" w:sz="4" w:space="0" w:color="auto"/>
              <w:left w:val="single" w:sz="4" w:space="0" w:color="auto"/>
            </w:tcBorders>
            <w:shd w:val="clear" w:color="auto" w:fill="auto"/>
            <w:vAlign w:val="bottom"/>
          </w:tcPr>
          <w:p w14:paraId="391B75D4" w14:textId="77777777" w:rsidR="006D009C" w:rsidRDefault="006D009C" w:rsidP="00B23734">
            <w:pPr>
              <w:pStyle w:val="Autres0"/>
              <w:jc w:val="both"/>
            </w:pPr>
            <w:r>
              <w:rPr>
                <w:color w:val="000000"/>
                <w:sz w:val="24"/>
                <w:szCs w:val="24"/>
                <w:lang w:bidi="fr-FR"/>
              </w:rPr>
              <w:t>Fourniture et installation du tableau général électrique de commande du circuit des prises avec protection des circuits à l’aide des disjoncteurs différentiels et parafoudre y compris toutes sujétions</w:t>
            </w:r>
          </w:p>
        </w:tc>
        <w:tc>
          <w:tcPr>
            <w:tcW w:w="840" w:type="dxa"/>
            <w:tcBorders>
              <w:top w:val="single" w:sz="4" w:space="0" w:color="auto"/>
              <w:left w:val="single" w:sz="4" w:space="0" w:color="auto"/>
            </w:tcBorders>
            <w:shd w:val="clear" w:color="auto" w:fill="auto"/>
          </w:tcPr>
          <w:p w14:paraId="6D8417D6" w14:textId="77777777" w:rsidR="006D009C" w:rsidRDefault="006D009C" w:rsidP="00B23734">
            <w:pPr>
              <w:pStyle w:val="Autres0"/>
              <w:jc w:val="both"/>
            </w:pPr>
            <w:proofErr w:type="spellStart"/>
            <w:proofErr w:type="gramStart"/>
            <w:r>
              <w:rPr>
                <w:color w:val="000000"/>
                <w:sz w:val="24"/>
                <w:szCs w:val="24"/>
                <w:lang w:bidi="fr-FR"/>
              </w:rPr>
              <w:t>ens</w:t>
            </w:r>
            <w:proofErr w:type="spellEnd"/>
            <w:proofErr w:type="gramEnd"/>
          </w:p>
        </w:tc>
        <w:tc>
          <w:tcPr>
            <w:tcW w:w="1138" w:type="dxa"/>
            <w:tcBorders>
              <w:top w:val="single" w:sz="4" w:space="0" w:color="auto"/>
              <w:left w:val="single" w:sz="4" w:space="0" w:color="auto"/>
            </w:tcBorders>
            <w:shd w:val="clear" w:color="auto" w:fill="auto"/>
          </w:tcPr>
          <w:p w14:paraId="7F935411"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520CFC99"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57434D20" w14:textId="77777777" w:rsidR="006D009C" w:rsidRDefault="006D009C" w:rsidP="00B23734">
            <w:pPr>
              <w:rPr>
                <w:sz w:val="10"/>
                <w:szCs w:val="10"/>
              </w:rPr>
            </w:pPr>
          </w:p>
        </w:tc>
      </w:tr>
      <w:tr w:rsidR="006D009C" w14:paraId="33D8D433" w14:textId="77777777" w:rsidTr="00B23734">
        <w:trPr>
          <w:trHeight w:hRule="exact" w:val="864"/>
          <w:jc w:val="center"/>
        </w:trPr>
        <w:tc>
          <w:tcPr>
            <w:tcW w:w="706" w:type="dxa"/>
            <w:tcBorders>
              <w:top w:val="single" w:sz="4" w:space="0" w:color="auto"/>
              <w:left w:val="single" w:sz="4" w:space="0" w:color="auto"/>
            </w:tcBorders>
            <w:shd w:val="clear" w:color="auto" w:fill="auto"/>
          </w:tcPr>
          <w:p w14:paraId="38C109DB" w14:textId="77777777" w:rsidR="006D009C" w:rsidRDefault="006D009C" w:rsidP="00B23734">
            <w:pPr>
              <w:pStyle w:val="Autres0"/>
            </w:pPr>
            <w:r>
              <w:rPr>
                <w:color w:val="000000"/>
                <w:sz w:val="24"/>
                <w:szCs w:val="24"/>
                <w:lang w:bidi="fr-FR"/>
              </w:rPr>
              <w:t>811</w:t>
            </w:r>
          </w:p>
        </w:tc>
        <w:tc>
          <w:tcPr>
            <w:tcW w:w="5683" w:type="dxa"/>
            <w:tcBorders>
              <w:top w:val="single" w:sz="4" w:space="0" w:color="auto"/>
              <w:left w:val="single" w:sz="4" w:space="0" w:color="auto"/>
            </w:tcBorders>
            <w:shd w:val="clear" w:color="auto" w:fill="auto"/>
            <w:vAlign w:val="center"/>
          </w:tcPr>
          <w:p w14:paraId="60A3EBAD" w14:textId="77777777" w:rsidR="006D009C" w:rsidRDefault="006D009C" w:rsidP="00B23734">
            <w:pPr>
              <w:pStyle w:val="Autres0"/>
              <w:jc w:val="both"/>
            </w:pPr>
            <w:r>
              <w:rPr>
                <w:color w:val="000000"/>
                <w:sz w:val="24"/>
                <w:szCs w:val="24"/>
                <w:lang w:bidi="fr-FR"/>
              </w:rPr>
              <w:t>Fourniture et installation des attaches, dominos, boitiers, boites de dérivation, y compris toutes sujétions avec raccordement au réseau existant</w:t>
            </w:r>
          </w:p>
        </w:tc>
        <w:tc>
          <w:tcPr>
            <w:tcW w:w="840" w:type="dxa"/>
            <w:tcBorders>
              <w:top w:val="single" w:sz="4" w:space="0" w:color="auto"/>
              <w:left w:val="single" w:sz="4" w:space="0" w:color="auto"/>
            </w:tcBorders>
            <w:shd w:val="clear" w:color="auto" w:fill="auto"/>
          </w:tcPr>
          <w:p w14:paraId="0B9532E1" w14:textId="77777777" w:rsidR="006D009C" w:rsidRDefault="006D009C" w:rsidP="00B23734">
            <w:pPr>
              <w:pStyle w:val="Autres0"/>
              <w:jc w:val="both"/>
            </w:pPr>
            <w:proofErr w:type="spellStart"/>
            <w:proofErr w:type="gramStart"/>
            <w:r>
              <w:rPr>
                <w:color w:val="000000"/>
                <w:sz w:val="24"/>
                <w:szCs w:val="24"/>
                <w:lang w:bidi="fr-FR"/>
              </w:rPr>
              <w:t>ens</w:t>
            </w:r>
            <w:proofErr w:type="spellEnd"/>
            <w:proofErr w:type="gramEnd"/>
          </w:p>
        </w:tc>
        <w:tc>
          <w:tcPr>
            <w:tcW w:w="1138" w:type="dxa"/>
            <w:tcBorders>
              <w:top w:val="single" w:sz="4" w:space="0" w:color="auto"/>
              <w:left w:val="single" w:sz="4" w:space="0" w:color="auto"/>
            </w:tcBorders>
            <w:shd w:val="clear" w:color="auto" w:fill="auto"/>
          </w:tcPr>
          <w:p w14:paraId="75CD8BD8"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697AE0D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2A0F9BCD" w14:textId="77777777" w:rsidR="006D009C" w:rsidRDefault="006D009C" w:rsidP="00B23734">
            <w:pPr>
              <w:rPr>
                <w:sz w:val="10"/>
                <w:szCs w:val="10"/>
              </w:rPr>
            </w:pPr>
          </w:p>
        </w:tc>
      </w:tr>
      <w:tr w:rsidR="006D009C" w14:paraId="221DE906" w14:textId="77777777" w:rsidTr="00B23734">
        <w:trPr>
          <w:trHeight w:hRule="exact" w:val="725"/>
          <w:jc w:val="center"/>
        </w:trPr>
        <w:tc>
          <w:tcPr>
            <w:tcW w:w="706" w:type="dxa"/>
            <w:tcBorders>
              <w:top w:val="single" w:sz="4" w:space="0" w:color="auto"/>
              <w:left w:val="single" w:sz="4" w:space="0" w:color="auto"/>
              <w:bottom w:val="single" w:sz="4" w:space="0" w:color="auto"/>
            </w:tcBorders>
            <w:shd w:val="clear" w:color="auto" w:fill="auto"/>
          </w:tcPr>
          <w:p w14:paraId="2051825E" w14:textId="77777777" w:rsidR="006D009C" w:rsidRDefault="006D009C" w:rsidP="00B23734">
            <w:pPr>
              <w:pStyle w:val="Autres0"/>
            </w:pPr>
            <w:r>
              <w:rPr>
                <w:color w:val="000000"/>
                <w:sz w:val="24"/>
                <w:szCs w:val="24"/>
                <w:lang w:bidi="fr-FR"/>
              </w:rPr>
              <w:t>812</w:t>
            </w:r>
          </w:p>
        </w:tc>
        <w:tc>
          <w:tcPr>
            <w:tcW w:w="5683" w:type="dxa"/>
            <w:tcBorders>
              <w:top w:val="single" w:sz="4" w:space="0" w:color="auto"/>
              <w:left w:val="single" w:sz="4" w:space="0" w:color="auto"/>
              <w:bottom w:val="single" w:sz="4" w:space="0" w:color="auto"/>
            </w:tcBorders>
            <w:shd w:val="clear" w:color="auto" w:fill="auto"/>
            <w:vAlign w:val="center"/>
          </w:tcPr>
          <w:p w14:paraId="720321D1" w14:textId="77777777" w:rsidR="006D009C" w:rsidRDefault="006D009C" w:rsidP="00B23734">
            <w:pPr>
              <w:pStyle w:val="Autres0"/>
              <w:jc w:val="both"/>
            </w:pPr>
            <w:r>
              <w:rPr>
                <w:color w:val="000000"/>
                <w:sz w:val="24"/>
                <w:szCs w:val="24"/>
                <w:lang w:bidi="fr-FR"/>
              </w:rPr>
              <w:t>Fourniture et pose d’extincteurs à poudre 12kg y compris toutes sujétions</w:t>
            </w:r>
          </w:p>
        </w:tc>
        <w:tc>
          <w:tcPr>
            <w:tcW w:w="840" w:type="dxa"/>
            <w:tcBorders>
              <w:top w:val="single" w:sz="4" w:space="0" w:color="auto"/>
              <w:left w:val="single" w:sz="4" w:space="0" w:color="auto"/>
              <w:bottom w:val="single" w:sz="4" w:space="0" w:color="auto"/>
            </w:tcBorders>
            <w:shd w:val="clear" w:color="auto" w:fill="auto"/>
          </w:tcPr>
          <w:p w14:paraId="7D354EAD" w14:textId="77777777" w:rsidR="006D009C" w:rsidRDefault="006D009C" w:rsidP="00B23734">
            <w:pPr>
              <w:pStyle w:val="Autres0"/>
              <w:jc w:val="both"/>
            </w:pPr>
            <w:r>
              <w:rPr>
                <w:color w:val="000000"/>
                <w:sz w:val="24"/>
                <w:szCs w:val="24"/>
                <w:lang w:bidi="fr-FR"/>
              </w:rPr>
              <w:t>U</w:t>
            </w:r>
          </w:p>
        </w:tc>
        <w:tc>
          <w:tcPr>
            <w:tcW w:w="1138" w:type="dxa"/>
            <w:tcBorders>
              <w:top w:val="single" w:sz="4" w:space="0" w:color="auto"/>
              <w:left w:val="single" w:sz="4" w:space="0" w:color="auto"/>
              <w:bottom w:val="single" w:sz="4" w:space="0" w:color="auto"/>
            </w:tcBorders>
            <w:shd w:val="clear" w:color="auto" w:fill="auto"/>
          </w:tcPr>
          <w:p w14:paraId="01183784" w14:textId="77777777" w:rsidR="006D009C" w:rsidRDefault="006D009C" w:rsidP="00B23734">
            <w:pPr>
              <w:pStyle w:val="Autres0"/>
            </w:pPr>
            <w:r>
              <w:rPr>
                <w:color w:val="000000"/>
                <w:sz w:val="24"/>
                <w:szCs w:val="24"/>
                <w:lang w:bidi="fr-FR"/>
              </w:rPr>
              <w:t>2</w:t>
            </w:r>
          </w:p>
        </w:tc>
        <w:tc>
          <w:tcPr>
            <w:tcW w:w="850" w:type="dxa"/>
            <w:tcBorders>
              <w:top w:val="single" w:sz="4" w:space="0" w:color="auto"/>
              <w:left w:val="single" w:sz="4" w:space="0" w:color="auto"/>
              <w:bottom w:val="single" w:sz="4" w:space="0" w:color="auto"/>
            </w:tcBorders>
            <w:shd w:val="clear" w:color="auto" w:fill="auto"/>
          </w:tcPr>
          <w:p w14:paraId="19166F63" w14:textId="77777777" w:rsidR="006D009C" w:rsidRDefault="006D009C" w:rsidP="00B23734">
            <w:pPr>
              <w:rPr>
                <w:sz w:val="10"/>
                <w:szCs w:val="10"/>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0CBBF7CB" w14:textId="77777777" w:rsidR="006D009C" w:rsidRDefault="006D009C" w:rsidP="00B23734">
            <w:pPr>
              <w:rPr>
                <w:sz w:val="10"/>
                <w:szCs w:val="10"/>
              </w:rPr>
            </w:pPr>
          </w:p>
        </w:tc>
      </w:tr>
    </w:tbl>
    <w:p w14:paraId="708144D6" w14:textId="49CBB272"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142"/>
        <w:gridCol w:w="850"/>
        <w:gridCol w:w="1022"/>
      </w:tblGrid>
      <w:tr w:rsidR="006D009C" w14:paraId="6F281AA1" w14:textId="77777777" w:rsidTr="00B23734">
        <w:trPr>
          <w:trHeight w:hRule="exact" w:val="725"/>
          <w:jc w:val="center"/>
        </w:trPr>
        <w:tc>
          <w:tcPr>
            <w:tcW w:w="701" w:type="dxa"/>
            <w:tcBorders>
              <w:top w:val="single" w:sz="4" w:space="0" w:color="auto"/>
              <w:left w:val="single" w:sz="4" w:space="0" w:color="auto"/>
            </w:tcBorders>
            <w:shd w:val="clear" w:color="auto" w:fill="auto"/>
          </w:tcPr>
          <w:p w14:paraId="2A3AAA09" w14:textId="77777777" w:rsidR="006D009C" w:rsidRDefault="006D009C" w:rsidP="00B23734">
            <w:pPr>
              <w:pStyle w:val="Autres0"/>
            </w:pPr>
            <w:r>
              <w:rPr>
                <w:color w:val="000000"/>
                <w:sz w:val="24"/>
                <w:szCs w:val="24"/>
                <w:lang w:bidi="fr-FR"/>
              </w:rPr>
              <w:t>813</w:t>
            </w:r>
          </w:p>
        </w:tc>
        <w:tc>
          <w:tcPr>
            <w:tcW w:w="5683" w:type="dxa"/>
            <w:tcBorders>
              <w:top w:val="single" w:sz="4" w:space="0" w:color="auto"/>
              <w:left w:val="single" w:sz="4" w:space="0" w:color="auto"/>
            </w:tcBorders>
            <w:shd w:val="clear" w:color="auto" w:fill="auto"/>
          </w:tcPr>
          <w:p w14:paraId="2799E6E0" w14:textId="77777777" w:rsidR="006D009C" w:rsidRDefault="006D009C" w:rsidP="00B23734">
            <w:pPr>
              <w:pStyle w:val="Autres0"/>
              <w:jc w:val="both"/>
            </w:pPr>
            <w:r>
              <w:rPr>
                <w:color w:val="000000"/>
                <w:sz w:val="24"/>
                <w:szCs w:val="24"/>
                <w:lang w:bidi="fr-FR"/>
              </w:rPr>
              <w:t>Bloc autonome d’éclairage de sécurité (BAES) 45</w:t>
            </w:r>
          </w:p>
          <w:p w14:paraId="563ADD6A" w14:textId="77777777" w:rsidR="006D009C" w:rsidRDefault="006D009C" w:rsidP="00B23734">
            <w:pPr>
              <w:pStyle w:val="Autres0"/>
              <w:jc w:val="both"/>
            </w:pPr>
            <w:r>
              <w:rPr>
                <w:color w:val="000000"/>
                <w:sz w:val="24"/>
                <w:szCs w:val="24"/>
                <w:lang w:bidi="fr-FR"/>
              </w:rPr>
              <w:t>Lm/Autonomie 1h</w:t>
            </w:r>
          </w:p>
        </w:tc>
        <w:tc>
          <w:tcPr>
            <w:tcW w:w="840" w:type="dxa"/>
            <w:tcBorders>
              <w:top w:val="single" w:sz="4" w:space="0" w:color="auto"/>
              <w:left w:val="single" w:sz="4" w:space="0" w:color="auto"/>
            </w:tcBorders>
            <w:shd w:val="clear" w:color="auto" w:fill="auto"/>
          </w:tcPr>
          <w:p w14:paraId="2B4D14A2" w14:textId="77777777" w:rsidR="006D009C" w:rsidRDefault="006D009C" w:rsidP="00B23734">
            <w:pPr>
              <w:pStyle w:val="Autres0"/>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471D5E9F" w14:textId="77777777" w:rsidR="006D009C" w:rsidRDefault="006D009C" w:rsidP="00B23734">
            <w:pPr>
              <w:pStyle w:val="Autres0"/>
            </w:pPr>
            <w:r>
              <w:rPr>
                <w:color w:val="000000"/>
                <w:sz w:val="24"/>
                <w:szCs w:val="24"/>
                <w:lang w:bidi="fr-FR"/>
              </w:rPr>
              <w:t>4</w:t>
            </w:r>
          </w:p>
        </w:tc>
        <w:tc>
          <w:tcPr>
            <w:tcW w:w="850" w:type="dxa"/>
            <w:tcBorders>
              <w:top w:val="single" w:sz="4" w:space="0" w:color="auto"/>
              <w:left w:val="single" w:sz="4" w:space="0" w:color="auto"/>
            </w:tcBorders>
            <w:shd w:val="clear" w:color="auto" w:fill="auto"/>
          </w:tcPr>
          <w:p w14:paraId="4CC3D673"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006C7B5" w14:textId="77777777" w:rsidR="006D009C" w:rsidRDefault="006D009C" w:rsidP="00B23734">
            <w:pPr>
              <w:rPr>
                <w:sz w:val="10"/>
                <w:szCs w:val="10"/>
              </w:rPr>
            </w:pPr>
          </w:p>
        </w:tc>
      </w:tr>
      <w:tr w:rsidR="006D009C" w14:paraId="69EBA0D5" w14:textId="77777777" w:rsidTr="00B23734">
        <w:trPr>
          <w:trHeight w:hRule="exact" w:val="413"/>
          <w:jc w:val="center"/>
        </w:trPr>
        <w:tc>
          <w:tcPr>
            <w:tcW w:w="9216" w:type="dxa"/>
            <w:gridSpan w:val="5"/>
            <w:tcBorders>
              <w:top w:val="single" w:sz="4" w:space="0" w:color="auto"/>
              <w:left w:val="single" w:sz="4" w:space="0" w:color="auto"/>
            </w:tcBorders>
            <w:shd w:val="clear" w:color="auto" w:fill="auto"/>
          </w:tcPr>
          <w:p w14:paraId="7092954F" w14:textId="77777777" w:rsidR="006D009C" w:rsidRDefault="006D009C" w:rsidP="00B23734">
            <w:pPr>
              <w:pStyle w:val="Autres0"/>
            </w:pPr>
            <w:r>
              <w:rPr>
                <w:b/>
                <w:bCs/>
                <w:color w:val="000000"/>
                <w:sz w:val="24"/>
                <w:szCs w:val="24"/>
                <w:lang w:bidi="fr-FR"/>
              </w:rPr>
              <w:t>Sous-total Lot 800</w:t>
            </w:r>
          </w:p>
        </w:tc>
        <w:tc>
          <w:tcPr>
            <w:tcW w:w="1022" w:type="dxa"/>
            <w:tcBorders>
              <w:top w:val="single" w:sz="4" w:space="0" w:color="auto"/>
              <w:left w:val="single" w:sz="4" w:space="0" w:color="auto"/>
              <w:right w:val="single" w:sz="4" w:space="0" w:color="auto"/>
            </w:tcBorders>
            <w:shd w:val="clear" w:color="auto" w:fill="auto"/>
          </w:tcPr>
          <w:p w14:paraId="4276FD99" w14:textId="77777777" w:rsidR="006D009C" w:rsidRDefault="006D009C" w:rsidP="00B23734">
            <w:pPr>
              <w:rPr>
                <w:sz w:val="10"/>
                <w:szCs w:val="10"/>
              </w:rPr>
            </w:pPr>
          </w:p>
        </w:tc>
      </w:tr>
      <w:tr w:rsidR="006D009C" w14:paraId="247FC46A" w14:textId="77777777" w:rsidTr="00B23734">
        <w:trPr>
          <w:trHeight w:hRule="exact" w:val="422"/>
          <w:jc w:val="center"/>
        </w:trPr>
        <w:tc>
          <w:tcPr>
            <w:tcW w:w="10238" w:type="dxa"/>
            <w:gridSpan w:val="6"/>
            <w:tcBorders>
              <w:top w:val="single" w:sz="4" w:space="0" w:color="auto"/>
              <w:left w:val="single" w:sz="4" w:space="0" w:color="auto"/>
              <w:right w:val="single" w:sz="4" w:space="0" w:color="auto"/>
            </w:tcBorders>
            <w:shd w:val="clear" w:color="auto" w:fill="auto"/>
          </w:tcPr>
          <w:p w14:paraId="0F860BCF" w14:textId="77777777" w:rsidR="006D009C" w:rsidRDefault="006D009C" w:rsidP="00B23734">
            <w:pPr>
              <w:pStyle w:val="Autres0"/>
            </w:pPr>
            <w:r>
              <w:rPr>
                <w:b/>
                <w:bCs/>
                <w:color w:val="000000"/>
                <w:sz w:val="24"/>
                <w:szCs w:val="24"/>
                <w:lang w:bidi="fr-FR"/>
              </w:rPr>
              <w:t>LOT 900 : PEINTURE</w:t>
            </w:r>
          </w:p>
        </w:tc>
      </w:tr>
      <w:tr w:rsidR="006D009C" w14:paraId="2C9A16EF" w14:textId="77777777" w:rsidTr="00B23734">
        <w:trPr>
          <w:trHeight w:hRule="exact" w:val="427"/>
          <w:jc w:val="center"/>
        </w:trPr>
        <w:tc>
          <w:tcPr>
            <w:tcW w:w="701" w:type="dxa"/>
            <w:tcBorders>
              <w:top w:val="single" w:sz="4" w:space="0" w:color="auto"/>
              <w:left w:val="single" w:sz="4" w:space="0" w:color="auto"/>
            </w:tcBorders>
            <w:shd w:val="clear" w:color="auto" w:fill="auto"/>
          </w:tcPr>
          <w:p w14:paraId="549EE388" w14:textId="77777777" w:rsidR="006D009C" w:rsidRDefault="006D009C" w:rsidP="00B23734">
            <w:pPr>
              <w:pStyle w:val="Autres0"/>
            </w:pPr>
            <w:r>
              <w:rPr>
                <w:color w:val="000000"/>
                <w:sz w:val="24"/>
                <w:szCs w:val="24"/>
                <w:lang w:bidi="fr-FR"/>
              </w:rPr>
              <w:t>901</w:t>
            </w:r>
          </w:p>
        </w:tc>
        <w:tc>
          <w:tcPr>
            <w:tcW w:w="5683" w:type="dxa"/>
            <w:tcBorders>
              <w:top w:val="single" w:sz="4" w:space="0" w:color="auto"/>
              <w:left w:val="single" w:sz="4" w:space="0" w:color="auto"/>
            </w:tcBorders>
            <w:shd w:val="clear" w:color="auto" w:fill="auto"/>
          </w:tcPr>
          <w:p w14:paraId="6E8BCE1E" w14:textId="77777777" w:rsidR="006D009C" w:rsidRDefault="006D009C" w:rsidP="00B23734">
            <w:pPr>
              <w:pStyle w:val="Autres0"/>
              <w:jc w:val="both"/>
            </w:pPr>
            <w:r>
              <w:rPr>
                <w:color w:val="000000"/>
                <w:sz w:val="24"/>
                <w:szCs w:val="24"/>
                <w:lang w:bidi="fr-FR"/>
              </w:rPr>
              <w:t>Préparation des surfaces</w:t>
            </w:r>
          </w:p>
        </w:tc>
        <w:tc>
          <w:tcPr>
            <w:tcW w:w="840" w:type="dxa"/>
            <w:tcBorders>
              <w:top w:val="single" w:sz="4" w:space="0" w:color="auto"/>
              <w:left w:val="single" w:sz="4" w:space="0" w:color="auto"/>
            </w:tcBorders>
            <w:shd w:val="clear" w:color="auto" w:fill="auto"/>
          </w:tcPr>
          <w:p w14:paraId="046F3C74"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3A6EE2D1" w14:textId="77777777" w:rsidR="006D009C" w:rsidRDefault="006D009C" w:rsidP="00B23734">
            <w:pPr>
              <w:pStyle w:val="Autres0"/>
            </w:pPr>
            <w:r>
              <w:rPr>
                <w:color w:val="000000"/>
                <w:sz w:val="24"/>
                <w:szCs w:val="24"/>
                <w:lang w:bidi="fr-FR"/>
              </w:rPr>
              <w:t>1252.29</w:t>
            </w:r>
          </w:p>
        </w:tc>
        <w:tc>
          <w:tcPr>
            <w:tcW w:w="850" w:type="dxa"/>
            <w:tcBorders>
              <w:top w:val="single" w:sz="4" w:space="0" w:color="auto"/>
              <w:left w:val="single" w:sz="4" w:space="0" w:color="auto"/>
            </w:tcBorders>
            <w:shd w:val="clear" w:color="auto" w:fill="auto"/>
          </w:tcPr>
          <w:p w14:paraId="4B003A00"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2BDF62D" w14:textId="77777777" w:rsidR="006D009C" w:rsidRDefault="006D009C" w:rsidP="00B23734">
            <w:pPr>
              <w:rPr>
                <w:sz w:val="10"/>
                <w:szCs w:val="10"/>
              </w:rPr>
            </w:pPr>
          </w:p>
        </w:tc>
      </w:tr>
      <w:tr w:rsidR="006D009C" w14:paraId="6F4C5EBD" w14:textId="77777777" w:rsidTr="00B23734">
        <w:trPr>
          <w:trHeight w:hRule="exact" w:val="768"/>
          <w:jc w:val="center"/>
        </w:trPr>
        <w:tc>
          <w:tcPr>
            <w:tcW w:w="701" w:type="dxa"/>
            <w:tcBorders>
              <w:top w:val="single" w:sz="4" w:space="0" w:color="auto"/>
              <w:left w:val="single" w:sz="4" w:space="0" w:color="auto"/>
            </w:tcBorders>
            <w:shd w:val="clear" w:color="auto" w:fill="auto"/>
          </w:tcPr>
          <w:p w14:paraId="2E6E8898" w14:textId="77777777" w:rsidR="006D009C" w:rsidRDefault="006D009C" w:rsidP="00B23734">
            <w:pPr>
              <w:pStyle w:val="Autres0"/>
            </w:pPr>
            <w:r>
              <w:rPr>
                <w:color w:val="000000"/>
                <w:sz w:val="24"/>
                <w:szCs w:val="24"/>
                <w:lang w:bidi="fr-FR"/>
              </w:rPr>
              <w:t>902</w:t>
            </w:r>
          </w:p>
        </w:tc>
        <w:tc>
          <w:tcPr>
            <w:tcW w:w="5683" w:type="dxa"/>
            <w:tcBorders>
              <w:top w:val="single" w:sz="4" w:space="0" w:color="auto"/>
              <w:left w:val="single" w:sz="4" w:space="0" w:color="auto"/>
            </w:tcBorders>
            <w:shd w:val="clear" w:color="auto" w:fill="auto"/>
          </w:tcPr>
          <w:p w14:paraId="617B0AC8" w14:textId="77777777" w:rsidR="006D009C" w:rsidRDefault="006D009C" w:rsidP="00B23734">
            <w:pPr>
              <w:pStyle w:val="Autres0"/>
              <w:jc w:val="both"/>
            </w:pPr>
            <w:r>
              <w:rPr>
                <w:color w:val="000000"/>
                <w:sz w:val="24"/>
                <w:szCs w:val="24"/>
                <w:lang w:bidi="fr-FR"/>
              </w:rPr>
              <w:t>Fourniture et application de deux couches de peinture vinylique sur le plafond y compris toutes sujétions</w:t>
            </w:r>
          </w:p>
        </w:tc>
        <w:tc>
          <w:tcPr>
            <w:tcW w:w="840" w:type="dxa"/>
            <w:tcBorders>
              <w:top w:val="single" w:sz="4" w:space="0" w:color="auto"/>
              <w:left w:val="single" w:sz="4" w:space="0" w:color="auto"/>
            </w:tcBorders>
            <w:shd w:val="clear" w:color="auto" w:fill="auto"/>
          </w:tcPr>
          <w:p w14:paraId="48597325"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2AA34023" w14:textId="77777777" w:rsidR="006D009C" w:rsidRDefault="006D009C" w:rsidP="00B23734">
            <w:pPr>
              <w:pStyle w:val="Autres0"/>
            </w:pPr>
            <w:r>
              <w:rPr>
                <w:color w:val="000000"/>
                <w:sz w:val="24"/>
                <w:szCs w:val="24"/>
                <w:lang w:bidi="fr-FR"/>
              </w:rPr>
              <w:t>209.98</w:t>
            </w:r>
          </w:p>
        </w:tc>
        <w:tc>
          <w:tcPr>
            <w:tcW w:w="850" w:type="dxa"/>
            <w:tcBorders>
              <w:top w:val="single" w:sz="4" w:space="0" w:color="auto"/>
              <w:left w:val="single" w:sz="4" w:space="0" w:color="auto"/>
            </w:tcBorders>
            <w:shd w:val="clear" w:color="auto" w:fill="auto"/>
          </w:tcPr>
          <w:p w14:paraId="53E0558E"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603F166E" w14:textId="77777777" w:rsidR="006D009C" w:rsidRDefault="006D009C" w:rsidP="00B23734">
            <w:pPr>
              <w:rPr>
                <w:sz w:val="10"/>
                <w:szCs w:val="10"/>
              </w:rPr>
            </w:pPr>
          </w:p>
        </w:tc>
      </w:tr>
      <w:tr w:rsidR="006D009C" w14:paraId="1A188F67"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5FDB5E43" w14:textId="77777777" w:rsidR="006D009C" w:rsidRDefault="006D009C" w:rsidP="00B23734">
            <w:pPr>
              <w:pStyle w:val="Autres0"/>
            </w:pPr>
            <w:r>
              <w:rPr>
                <w:color w:val="000000"/>
                <w:sz w:val="24"/>
                <w:szCs w:val="24"/>
                <w:lang w:bidi="fr-FR"/>
              </w:rPr>
              <w:t>903</w:t>
            </w:r>
          </w:p>
        </w:tc>
        <w:tc>
          <w:tcPr>
            <w:tcW w:w="5683" w:type="dxa"/>
            <w:tcBorders>
              <w:top w:val="single" w:sz="4" w:space="0" w:color="auto"/>
              <w:left w:val="single" w:sz="4" w:space="0" w:color="auto"/>
            </w:tcBorders>
            <w:shd w:val="clear" w:color="auto" w:fill="auto"/>
            <w:vAlign w:val="bottom"/>
          </w:tcPr>
          <w:p w14:paraId="7DBC15DD" w14:textId="77777777" w:rsidR="006D009C" w:rsidRDefault="006D009C" w:rsidP="00B23734">
            <w:pPr>
              <w:pStyle w:val="Autres0"/>
              <w:jc w:val="both"/>
            </w:pPr>
            <w:r>
              <w:rPr>
                <w:color w:val="000000"/>
                <w:sz w:val="24"/>
                <w:szCs w:val="24"/>
                <w:lang w:bidi="fr-FR"/>
              </w:rPr>
              <w:t>Fourniture et application de deux couches de peinture vinylique teintée usine sur murs extérieurs (couleur CR</w:t>
            </w:r>
            <w:r>
              <w:rPr>
                <w:color w:val="000000"/>
                <w:sz w:val="24"/>
                <w:szCs w:val="24"/>
                <w:lang w:bidi="fr-FR"/>
              </w:rPr>
              <w:softHyphen/>
              <w:t xml:space="preserve">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339FC436"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13370816" w14:textId="77777777" w:rsidR="006D009C" w:rsidRDefault="006D009C" w:rsidP="00B23734">
            <w:pPr>
              <w:pStyle w:val="Autres0"/>
            </w:pPr>
            <w:r>
              <w:rPr>
                <w:color w:val="000000"/>
                <w:sz w:val="24"/>
                <w:szCs w:val="24"/>
                <w:lang w:bidi="fr-FR"/>
              </w:rPr>
              <w:t>148.8</w:t>
            </w:r>
          </w:p>
        </w:tc>
        <w:tc>
          <w:tcPr>
            <w:tcW w:w="850" w:type="dxa"/>
            <w:tcBorders>
              <w:top w:val="single" w:sz="4" w:space="0" w:color="auto"/>
              <w:left w:val="single" w:sz="4" w:space="0" w:color="auto"/>
            </w:tcBorders>
            <w:shd w:val="clear" w:color="auto" w:fill="auto"/>
          </w:tcPr>
          <w:p w14:paraId="413DFDD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241319A" w14:textId="77777777" w:rsidR="006D009C" w:rsidRDefault="006D009C" w:rsidP="00B23734">
            <w:pPr>
              <w:rPr>
                <w:sz w:val="10"/>
                <w:szCs w:val="10"/>
              </w:rPr>
            </w:pPr>
          </w:p>
        </w:tc>
      </w:tr>
      <w:tr w:rsidR="006D009C" w14:paraId="4349A8B2"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3B422D93" w14:textId="77777777" w:rsidR="006D009C" w:rsidRDefault="006D009C" w:rsidP="00B23734">
            <w:pPr>
              <w:pStyle w:val="Autres0"/>
            </w:pPr>
            <w:r>
              <w:rPr>
                <w:color w:val="000000"/>
                <w:sz w:val="24"/>
                <w:szCs w:val="24"/>
                <w:lang w:bidi="fr-FR"/>
              </w:rPr>
              <w:t>904</w:t>
            </w:r>
          </w:p>
        </w:tc>
        <w:tc>
          <w:tcPr>
            <w:tcW w:w="5683" w:type="dxa"/>
            <w:tcBorders>
              <w:top w:val="single" w:sz="4" w:space="0" w:color="auto"/>
              <w:left w:val="single" w:sz="4" w:space="0" w:color="auto"/>
            </w:tcBorders>
            <w:shd w:val="clear" w:color="auto" w:fill="auto"/>
            <w:vAlign w:val="bottom"/>
          </w:tcPr>
          <w:p w14:paraId="74DB31FF" w14:textId="77777777" w:rsidR="006D009C" w:rsidRDefault="006D009C" w:rsidP="00B23734">
            <w:pPr>
              <w:pStyle w:val="Autres0"/>
              <w:jc w:val="both"/>
            </w:pPr>
            <w:r>
              <w:rPr>
                <w:color w:val="000000"/>
                <w:sz w:val="24"/>
                <w:szCs w:val="24"/>
                <w:lang w:bidi="fr-FR"/>
              </w:rPr>
              <w:t>Fourniture et application de deux couches de peinture vinylique teintée usine sur murs intérieurs (couleur CR</w:t>
            </w:r>
            <w:r>
              <w:rPr>
                <w:color w:val="000000"/>
                <w:sz w:val="24"/>
                <w:szCs w:val="24"/>
                <w:lang w:bidi="fr-FR"/>
              </w:rPr>
              <w:softHyphen/>
              <w:t xml:space="preserve">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1819FC6D"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37F58D95" w14:textId="77777777" w:rsidR="006D009C" w:rsidRDefault="006D009C" w:rsidP="00B23734">
            <w:pPr>
              <w:pStyle w:val="Autres0"/>
            </w:pPr>
            <w:r>
              <w:rPr>
                <w:color w:val="000000"/>
                <w:sz w:val="24"/>
                <w:szCs w:val="24"/>
                <w:lang w:bidi="fr-FR"/>
              </w:rPr>
              <w:t>1053.49</w:t>
            </w:r>
          </w:p>
        </w:tc>
        <w:tc>
          <w:tcPr>
            <w:tcW w:w="850" w:type="dxa"/>
            <w:tcBorders>
              <w:top w:val="single" w:sz="4" w:space="0" w:color="auto"/>
              <w:left w:val="single" w:sz="4" w:space="0" w:color="auto"/>
            </w:tcBorders>
            <w:shd w:val="clear" w:color="auto" w:fill="auto"/>
          </w:tcPr>
          <w:p w14:paraId="62455881"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96142BA" w14:textId="77777777" w:rsidR="006D009C" w:rsidRDefault="006D009C" w:rsidP="00B23734">
            <w:pPr>
              <w:rPr>
                <w:sz w:val="10"/>
                <w:szCs w:val="10"/>
              </w:rPr>
            </w:pPr>
          </w:p>
        </w:tc>
      </w:tr>
      <w:tr w:rsidR="006D009C" w14:paraId="425C42A0" w14:textId="77777777" w:rsidTr="00B23734">
        <w:trPr>
          <w:trHeight w:hRule="exact" w:val="1387"/>
          <w:jc w:val="center"/>
        </w:trPr>
        <w:tc>
          <w:tcPr>
            <w:tcW w:w="701" w:type="dxa"/>
            <w:tcBorders>
              <w:top w:val="single" w:sz="4" w:space="0" w:color="auto"/>
              <w:left w:val="single" w:sz="4" w:space="0" w:color="auto"/>
            </w:tcBorders>
            <w:shd w:val="clear" w:color="auto" w:fill="auto"/>
          </w:tcPr>
          <w:p w14:paraId="7BD9874F" w14:textId="77777777" w:rsidR="006D009C" w:rsidRDefault="006D009C" w:rsidP="00B23734">
            <w:pPr>
              <w:pStyle w:val="Autres0"/>
            </w:pPr>
            <w:r>
              <w:rPr>
                <w:color w:val="000000"/>
                <w:sz w:val="24"/>
                <w:szCs w:val="24"/>
                <w:lang w:bidi="fr-FR"/>
              </w:rPr>
              <w:t>905</w:t>
            </w:r>
          </w:p>
        </w:tc>
        <w:tc>
          <w:tcPr>
            <w:tcW w:w="5683" w:type="dxa"/>
            <w:tcBorders>
              <w:top w:val="single" w:sz="4" w:space="0" w:color="auto"/>
              <w:left w:val="single" w:sz="4" w:space="0" w:color="auto"/>
            </w:tcBorders>
            <w:shd w:val="clear" w:color="auto" w:fill="auto"/>
            <w:vAlign w:val="bottom"/>
          </w:tcPr>
          <w:p w14:paraId="6328C8F3" w14:textId="77777777" w:rsidR="006D009C" w:rsidRDefault="006D009C" w:rsidP="00B23734">
            <w:pPr>
              <w:pStyle w:val="Autres0"/>
              <w:jc w:val="both"/>
            </w:pPr>
            <w:r>
              <w:rPr>
                <w:color w:val="000000"/>
                <w:sz w:val="24"/>
                <w:szCs w:val="24"/>
                <w:lang w:bidi="fr-FR"/>
              </w:rPr>
              <w:t xml:space="preserve">Fourniture et application de deux couches de peinture laque aux raisinés alkydes sur menuiseries métalliques et bois, ainsi que sur soubassement (couleur CR-EST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2EB1F7CE"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tcPr>
          <w:p w14:paraId="7C7C7864" w14:textId="77777777" w:rsidR="006D009C" w:rsidRDefault="006D009C" w:rsidP="00B23734">
            <w:pPr>
              <w:pStyle w:val="Autres0"/>
            </w:pPr>
            <w:r>
              <w:rPr>
                <w:color w:val="000000"/>
                <w:sz w:val="24"/>
                <w:szCs w:val="24"/>
                <w:lang w:bidi="fr-FR"/>
              </w:rPr>
              <w:t>35</w:t>
            </w:r>
          </w:p>
        </w:tc>
        <w:tc>
          <w:tcPr>
            <w:tcW w:w="850" w:type="dxa"/>
            <w:tcBorders>
              <w:top w:val="single" w:sz="4" w:space="0" w:color="auto"/>
              <w:left w:val="single" w:sz="4" w:space="0" w:color="auto"/>
            </w:tcBorders>
            <w:shd w:val="clear" w:color="auto" w:fill="auto"/>
          </w:tcPr>
          <w:p w14:paraId="4E239D5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475927E4" w14:textId="77777777" w:rsidR="006D009C" w:rsidRDefault="006D009C" w:rsidP="00B23734">
            <w:pPr>
              <w:rPr>
                <w:sz w:val="10"/>
                <w:szCs w:val="10"/>
              </w:rPr>
            </w:pPr>
          </w:p>
        </w:tc>
      </w:tr>
      <w:tr w:rsidR="006D009C" w14:paraId="2533C0FB" w14:textId="77777777" w:rsidTr="00B23734">
        <w:trPr>
          <w:trHeight w:hRule="exact" w:val="926"/>
          <w:jc w:val="center"/>
        </w:trPr>
        <w:tc>
          <w:tcPr>
            <w:tcW w:w="701" w:type="dxa"/>
            <w:tcBorders>
              <w:top w:val="single" w:sz="4" w:space="0" w:color="auto"/>
              <w:left w:val="single" w:sz="4" w:space="0" w:color="auto"/>
            </w:tcBorders>
            <w:shd w:val="clear" w:color="auto" w:fill="auto"/>
          </w:tcPr>
          <w:p w14:paraId="6874C412" w14:textId="77777777" w:rsidR="006D009C" w:rsidRDefault="006D009C" w:rsidP="00B23734">
            <w:pPr>
              <w:pStyle w:val="Autres0"/>
            </w:pPr>
            <w:r>
              <w:rPr>
                <w:color w:val="000000"/>
                <w:sz w:val="24"/>
                <w:szCs w:val="24"/>
                <w:lang w:bidi="fr-FR"/>
              </w:rPr>
              <w:t>906</w:t>
            </w:r>
          </w:p>
        </w:tc>
        <w:tc>
          <w:tcPr>
            <w:tcW w:w="5683" w:type="dxa"/>
            <w:tcBorders>
              <w:top w:val="single" w:sz="4" w:space="0" w:color="auto"/>
              <w:left w:val="single" w:sz="4" w:space="0" w:color="auto"/>
            </w:tcBorders>
            <w:shd w:val="clear" w:color="auto" w:fill="auto"/>
          </w:tcPr>
          <w:p w14:paraId="6292DF79" w14:textId="77777777" w:rsidR="006D009C" w:rsidRDefault="006D009C" w:rsidP="00B23734">
            <w:pPr>
              <w:pStyle w:val="Autres0"/>
              <w:jc w:val="both"/>
            </w:pPr>
            <w:r>
              <w:rPr>
                <w:color w:val="000000"/>
                <w:sz w:val="24"/>
                <w:szCs w:val="24"/>
                <w:lang w:bidi="fr-FR"/>
              </w:rPr>
              <w:t>Sérigraphie sur plaque métallique de 30x60(modèle CR</w:t>
            </w:r>
            <w:r>
              <w:rPr>
                <w:color w:val="000000"/>
                <w:sz w:val="24"/>
                <w:szCs w:val="24"/>
                <w:lang w:bidi="fr-FR"/>
              </w:rPr>
              <w:softHyphen/>
              <w:t>EST)</w:t>
            </w:r>
          </w:p>
        </w:tc>
        <w:tc>
          <w:tcPr>
            <w:tcW w:w="840" w:type="dxa"/>
            <w:tcBorders>
              <w:top w:val="single" w:sz="4" w:space="0" w:color="auto"/>
              <w:left w:val="single" w:sz="4" w:space="0" w:color="auto"/>
            </w:tcBorders>
            <w:shd w:val="clear" w:color="auto" w:fill="auto"/>
          </w:tcPr>
          <w:p w14:paraId="3794053E" w14:textId="77777777" w:rsidR="006D009C" w:rsidRDefault="006D009C" w:rsidP="00B23734">
            <w:pPr>
              <w:pStyle w:val="Autres0"/>
            </w:pPr>
            <w:r>
              <w:rPr>
                <w:color w:val="000000"/>
                <w:sz w:val="24"/>
                <w:szCs w:val="24"/>
                <w:lang w:bidi="fr-FR"/>
              </w:rPr>
              <w:t>U</w:t>
            </w:r>
          </w:p>
        </w:tc>
        <w:tc>
          <w:tcPr>
            <w:tcW w:w="1142" w:type="dxa"/>
            <w:tcBorders>
              <w:top w:val="single" w:sz="4" w:space="0" w:color="auto"/>
              <w:left w:val="single" w:sz="4" w:space="0" w:color="auto"/>
            </w:tcBorders>
            <w:shd w:val="clear" w:color="auto" w:fill="auto"/>
          </w:tcPr>
          <w:p w14:paraId="4499DEA9" w14:textId="77777777" w:rsidR="006D009C" w:rsidRDefault="006D009C" w:rsidP="00B23734">
            <w:pPr>
              <w:pStyle w:val="Autres0"/>
            </w:pPr>
            <w:r>
              <w:rPr>
                <w:color w:val="000000"/>
                <w:sz w:val="24"/>
                <w:szCs w:val="24"/>
                <w:lang w:bidi="fr-FR"/>
              </w:rPr>
              <w:t>1</w:t>
            </w:r>
          </w:p>
        </w:tc>
        <w:tc>
          <w:tcPr>
            <w:tcW w:w="850" w:type="dxa"/>
            <w:tcBorders>
              <w:top w:val="single" w:sz="4" w:space="0" w:color="auto"/>
              <w:left w:val="single" w:sz="4" w:space="0" w:color="auto"/>
            </w:tcBorders>
            <w:shd w:val="clear" w:color="auto" w:fill="auto"/>
          </w:tcPr>
          <w:p w14:paraId="5DFFC9A4"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38E78706" w14:textId="77777777" w:rsidR="006D009C" w:rsidRDefault="006D009C" w:rsidP="00B23734">
            <w:pPr>
              <w:rPr>
                <w:sz w:val="10"/>
                <w:szCs w:val="10"/>
              </w:rPr>
            </w:pPr>
          </w:p>
        </w:tc>
      </w:tr>
      <w:tr w:rsidR="006D009C" w14:paraId="5DF91F87" w14:textId="77777777" w:rsidTr="00B23734">
        <w:trPr>
          <w:trHeight w:hRule="exact" w:val="288"/>
          <w:jc w:val="center"/>
        </w:trPr>
        <w:tc>
          <w:tcPr>
            <w:tcW w:w="9216" w:type="dxa"/>
            <w:gridSpan w:val="5"/>
            <w:tcBorders>
              <w:top w:val="single" w:sz="4" w:space="0" w:color="auto"/>
              <w:left w:val="single" w:sz="4" w:space="0" w:color="auto"/>
            </w:tcBorders>
            <w:shd w:val="clear" w:color="auto" w:fill="auto"/>
            <w:vAlign w:val="bottom"/>
          </w:tcPr>
          <w:p w14:paraId="4D7F21D1" w14:textId="77777777" w:rsidR="006D009C" w:rsidRDefault="006D009C" w:rsidP="00B23734">
            <w:pPr>
              <w:pStyle w:val="Autres0"/>
            </w:pPr>
            <w:r>
              <w:rPr>
                <w:b/>
                <w:bCs/>
                <w:color w:val="000000"/>
                <w:sz w:val="24"/>
                <w:szCs w:val="24"/>
                <w:lang w:bidi="fr-FR"/>
              </w:rPr>
              <w:t>Sous-total Lot 900</w:t>
            </w:r>
          </w:p>
        </w:tc>
        <w:tc>
          <w:tcPr>
            <w:tcW w:w="1022" w:type="dxa"/>
            <w:tcBorders>
              <w:top w:val="single" w:sz="4" w:space="0" w:color="auto"/>
              <w:left w:val="single" w:sz="4" w:space="0" w:color="auto"/>
              <w:right w:val="single" w:sz="4" w:space="0" w:color="auto"/>
            </w:tcBorders>
            <w:shd w:val="clear" w:color="auto" w:fill="auto"/>
          </w:tcPr>
          <w:p w14:paraId="21413774" w14:textId="77777777" w:rsidR="006D009C" w:rsidRDefault="006D009C" w:rsidP="00B23734">
            <w:pPr>
              <w:rPr>
                <w:sz w:val="10"/>
                <w:szCs w:val="10"/>
              </w:rPr>
            </w:pPr>
          </w:p>
        </w:tc>
      </w:tr>
      <w:tr w:rsidR="006D009C" w14:paraId="34458F2C" w14:textId="77777777" w:rsidTr="00B23734">
        <w:trPr>
          <w:trHeight w:hRule="exact" w:val="283"/>
          <w:jc w:val="center"/>
        </w:trPr>
        <w:tc>
          <w:tcPr>
            <w:tcW w:w="10238" w:type="dxa"/>
            <w:gridSpan w:val="6"/>
            <w:tcBorders>
              <w:top w:val="single" w:sz="4" w:space="0" w:color="auto"/>
              <w:left w:val="single" w:sz="4" w:space="0" w:color="auto"/>
              <w:right w:val="single" w:sz="4" w:space="0" w:color="auto"/>
            </w:tcBorders>
            <w:shd w:val="clear" w:color="auto" w:fill="auto"/>
            <w:vAlign w:val="bottom"/>
          </w:tcPr>
          <w:p w14:paraId="393B5556" w14:textId="77777777" w:rsidR="006D009C" w:rsidRDefault="006D009C" w:rsidP="00B23734">
            <w:pPr>
              <w:pStyle w:val="Autres0"/>
            </w:pPr>
            <w:r>
              <w:rPr>
                <w:b/>
                <w:bCs/>
                <w:color w:val="000000"/>
                <w:sz w:val="24"/>
                <w:szCs w:val="24"/>
                <w:lang w:bidi="fr-FR"/>
              </w:rPr>
              <w:t>LOT 1000 : VRD ET AMENAGEMENT EXTERIEUR</w:t>
            </w:r>
          </w:p>
        </w:tc>
      </w:tr>
      <w:tr w:rsidR="006D009C" w14:paraId="179096D3"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6B925709" w14:textId="77777777" w:rsidR="006D009C" w:rsidRDefault="006D009C" w:rsidP="00B23734">
            <w:pPr>
              <w:pStyle w:val="Autres0"/>
            </w:pPr>
            <w:r>
              <w:rPr>
                <w:color w:val="000000"/>
                <w:sz w:val="24"/>
                <w:szCs w:val="24"/>
                <w:lang w:bidi="fr-FR"/>
              </w:rPr>
              <w:t>1001</w:t>
            </w:r>
          </w:p>
        </w:tc>
        <w:tc>
          <w:tcPr>
            <w:tcW w:w="5683" w:type="dxa"/>
            <w:tcBorders>
              <w:top w:val="single" w:sz="4" w:space="0" w:color="auto"/>
              <w:left w:val="single" w:sz="4" w:space="0" w:color="auto"/>
            </w:tcBorders>
            <w:shd w:val="clear" w:color="auto" w:fill="auto"/>
            <w:vAlign w:val="bottom"/>
          </w:tcPr>
          <w:p w14:paraId="6821DC1E" w14:textId="77777777" w:rsidR="006D009C" w:rsidRDefault="006D009C" w:rsidP="00B23734">
            <w:pPr>
              <w:pStyle w:val="Autres0"/>
              <w:jc w:val="both"/>
            </w:pPr>
            <w:r>
              <w:rPr>
                <w:color w:val="000000"/>
                <w:sz w:val="24"/>
                <w:szCs w:val="24"/>
                <w:lang w:bidi="fr-FR"/>
              </w:rPr>
              <w:t>Fourniture et construction des caniveaux en béton armé en forme de U de largeur 40 cm, de profondeur minimale 30 cm, des parois d’épaisseur 8cm et de pente minimale 2% y compris toutes sujétions</w:t>
            </w:r>
          </w:p>
        </w:tc>
        <w:tc>
          <w:tcPr>
            <w:tcW w:w="840" w:type="dxa"/>
            <w:tcBorders>
              <w:top w:val="single" w:sz="4" w:space="0" w:color="auto"/>
              <w:left w:val="single" w:sz="4" w:space="0" w:color="auto"/>
            </w:tcBorders>
            <w:shd w:val="clear" w:color="auto" w:fill="auto"/>
            <w:vAlign w:val="center"/>
          </w:tcPr>
          <w:p w14:paraId="760661CF" w14:textId="77777777" w:rsidR="006D009C" w:rsidRDefault="006D009C" w:rsidP="00B23734">
            <w:pPr>
              <w:pStyle w:val="Autres0"/>
            </w:pPr>
            <w:proofErr w:type="gramStart"/>
            <w:r>
              <w:rPr>
                <w:color w:val="000000"/>
                <w:sz w:val="24"/>
                <w:szCs w:val="24"/>
                <w:lang w:bidi="fr-FR"/>
              </w:rPr>
              <w:t>ml</w:t>
            </w:r>
            <w:proofErr w:type="gramEnd"/>
          </w:p>
        </w:tc>
        <w:tc>
          <w:tcPr>
            <w:tcW w:w="1142" w:type="dxa"/>
            <w:tcBorders>
              <w:top w:val="single" w:sz="4" w:space="0" w:color="auto"/>
              <w:left w:val="single" w:sz="4" w:space="0" w:color="auto"/>
            </w:tcBorders>
            <w:shd w:val="clear" w:color="auto" w:fill="auto"/>
            <w:vAlign w:val="center"/>
          </w:tcPr>
          <w:p w14:paraId="6DE32627" w14:textId="77777777" w:rsidR="006D009C" w:rsidRDefault="006D009C" w:rsidP="00B23734">
            <w:pPr>
              <w:pStyle w:val="Autres0"/>
            </w:pPr>
            <w:r>
              <w:rPr>
                <w:color w:val="000000"/>
                <w:sz w:val="24"/>
                <w:szCs w:val="24"/>
                <w:lang w:bidi="fr-FR"/>
              </w:rPr>
              <w:t>50</w:t>
            </w:r>
          </w:p>
        </w:tc>
        <w:tc>
          <w:tcPr>
            <w:tcW w:w="850" w:type="dxa"/>
            <w:tcBorders>
              <w:top w:val="single" w:sz="4" w:space="0" w:color="auto"/>
              <w:left w:val="single" w:sz="4" w:space="0" w:color="auto"/>
            </w:tcBorders>
            <w:shd w:val="clear" w:color="auto" w:fill="auto"/>
          </w:tcPr>
          <w:p w14:paraId="3E3B8BFF"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D7689C9" w14:textId="77777777" w:rsidR="006D009C" w:rsidRDefault="006D009C" w:rsidP="00B23734">
            <w:pPr>
              <w:rPr>
                <w:sz w:val="10"/>
                <w:szCs w:val="10"/>
              </w:rPr>
            </w:pPr>
          </w:p>
        </w:tc>
      </w:tr>
      <w:tr w:rsidR="006D009C" w14:paraId="370C8B4C" w14:textId="77777777" w:rsidTr="00B23734">
        <w:trPr>
          <w:trHeight w:hRule="exact" w:val="691"/>
          <w:jc w:val="center"/>
        </w:trPr>
        <w:tc>
          <w:tcPr>
            <w:tcW w:w="701" w:type="dxa"/>
            <w:tcBorders>
              <w:top w:val="single" w:sz="4" w:space="0" w:color="auto"/>
              <w:left w:val="single" w:sz="4" w:space="0" w:color="auto"/>
            </w:tcBorders>
            <w:shd w:val="clear" w:color="auto" w:fill="auto"/>
          </w:tcPr>
          <w:p w14:paraId="20F6D5FA" w14:textId="77777777" w:rsidR="006D009C" w:rsidRDefault="006D009C" w:rsidP="00B23734">
            <w:pPr>
              <w:pStyle w:val="Autres0"/>
            </w:pPr>
            <w:r>
              <w:rPr>
                <w:color w:val="000000"/>
                <w:sz w:val="24"/>
                <w:szCs w:val="24"/>
                <w:lang w:bidi="fr-FR"/>
              </w:rPr>
              <w:t>1002</w:t>
            </w:r>
          </w:p>
        </w:tc>
        <w:tc>
          <w:tcPr>
            <w:tcW w:w="5683" w:type="dxa"/>
            <w:tcBorders>
              <w:top w:val="single" w:sz="4" w:space="0" w:color="auto"/>
              <w:left w:val="single" w:sz="4" w:space="0" w:color="auto"/>
            </w:tcBorders>
            <w:shd w:val="clear" w:color="auto" w:fill="auto"/>
            <w:vAlign w:val="center"/>
          </w:tcPr>
          <w:p w14:paraId="387B8993" w14:textId="77777777" w:rsidR="006D009C" w:rsidRDefault="006D009C" w:rsidP="00B23734">
            <w:pPr>
              <w:pStyle w:val="Autres0"/>
              <w:jc w:val="both"/>
            </w:pPr>
            <w:r>
              <w:rPr>
                <w:color w:val="000000"/>
                <w:sz w:val="24"/>
                <w:szCs w:val="24"/>
                <w:lang w:bidi="fr-FR"/>
              </w:rPr>
              <w:t xml:space="preserve">Fourniture et pose de </w:t>
            </w:r>
            <w:proofErr w:type="spellStart"/>
            <w:r>
              <w:rPr>
                <w:color w:val="000000"/>
                <w:sz w:val="24"/>
                <w:szCs w:val="24"/>
                <w:lang w:bidi="fr-FR"/>
              </w:rPr>
              <w:t>dallettes</w:t>
            </w:r>
            <w:proofErr w:type="spellEnd"/>
            <w:r>
              <w:rPr>
                <w:color w:val="000000"/>
                <w:sz w:val="24"/>
                <w:szCs w:val="24"/>
                <w:lang w:bidi="fr-FR"/>
              </w:rPr>
              <w:t xml:space="preserve"> de longueur 56cm, de largeur 40cm et d’épaisseur 8cm</w:t>
            </w:r>
          </w:p>
        </w:tc>
        <w:tc>
          <w:tcPr>
            <w:tcW w:w="840" w:type="dxa"/>
            <w:tcBorders>
              <w:top w:val="single" w:sz="4" w:space="0" w:color="auto"/>
              <w:left w:val="single" w:sz="4" w:space="0" w:color="auto"/>
            </w:tcBorders>
            <w:shd w:val="clear" w:color="auto" w:fill="auto"/>
            <w:vAlign w:val="center"/>
          </w:tcPr>
          <w:p w14:paraId="76599741" w14:textId="77777777" w:rsidR="006D009C" w:rsidRDefault="006D009C" w:rsidP="00B23734">
            <w:pPr>
              <w:pStyle w:val="Autres0"/>
            </w:pPr>
            <w:proofErr w:type="gramStart"/>
            <w:r>
              <w:rPr>
                <w:color w:val="000000"/>
                <w:sz w:val="24"/>
                <w:szCs w:val="24"/>
                <w:lang w:bidi="fr-FR"/>
              </w:rPr>
              <w:t>ml</w:t>
            </w:r>
            <w:proofErr w:type="gramEnd"/>
          </w:p>
        </w:tc>
        <w:tc>
          <w:tcPr>
            <w:tcW w:w="1142" w:type="dxa"/>
            <w:tcBorders>
              <w:top w:val="single" w:sz="4" w:space="0" w:color="auto"/>
              <w:left w:val="single" w:sz="4" w:space="0" w:color="auto"/>
            </w:tcBorders>
            <w:shd w:val="clear" w:color="auto" w:fill="auto"/>
            <w:vAlign w:val="center"/>
          </w:tcPr>
          <w:p w14:paraId="660C840F" w14:textId="77777777" w:rsidR="006D009C" w:rsidRDefault="006D009C" w:rsidP="00B23734">
            <w:pPr>
              <w:pStyle w:val="Autres0"/>
            </w:pPr>
            <w:r>
              <w:rPr>
                <w:color w:val="000000"/>
                <w:sz w:val="24"/>
                <w:szCs w:val="24"/>
                <w:lang w:bidi="fr-FR"/>
              </w:rPr>
              <w:t>35</w:t>
            </w:r>
          </w:p>
        </w:tc>
        <w:tc>
          <w:tcPr>
            <w:tcW w:w="850" w:type="dxa"/>
            <w:tcBorders>
              <w:top w:val="single" w:sz="4" w:space="0" w:color="auto"/>
              <w:left w:val="single" w:sz="4" w:space="0" w:color="auto"/>
            </w:tcBorders>
            <w:shd w:val="clear" w:color="auto" w:fill="auto"/>
          </w:tcPr>
          <w:p w14:paraId="09331F93"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094F0201" w14:textId="77777777" w:rsidR="006D009C" w:rsidRDefault="006D009C" w:rsidP="00B23734">
            <w:pPr>
              <w:rPr>
                <w:sz w:val="10"/>
                <w:szCs w:val="10"/>
              </w:rPr>
            </w:pPr>
          </w:p>
        </w:tc>
      </w:tr>
      <w:tr w:rsidR="006D009C" w14:paraId="33BD7D2E" w14:textId="77777777" w:rsidTr="00B23734">
        <w:trPr>
          <w:trHeight w:hRule="exact" w:val="840"/>
          <w:jc w:val="center"/>
        </w:trPr>
        <w:tc>
          <w:tcPr>
            <w:tcW w:w="701" w:type="dxa"/>
            <w:tcBorders>
              <w:top w:val="single" w:sz="4" w:space="0" w:color="auto"/>
              <w:left w:val="single" w:sz="4" w:space="0" w:color="auto"/>
            </w:tcBorders>
            <w:shd w:val="clear" w:color="auto" w:fill="auto"/>
          </w:tcPr>
          <w:p w14:paraId="7748BF84" w14:textId="77777777" w:rsidR="006D009C" w:rsidRDefault="006D009C" w:rsidP="00B23734">
            <w:pPr>
              <w:pStyle w:val="Autres0"/>
            </w:pPr>
            <w:r>
              <w:rPr>
                <w:color w:val="000000"/>
                <w:sz w:val="24"/>
                <w:szCs w:val="24"/>
                <w:lang w:bidi="fr-FR"/>
              </w:rPr>
              <w:t>1003</w:t>
            </w:r>
          </w:p>
        </w:tc>
        <w:tc>
          <w:tcPr>
            <w:tcW w:w="5683" w:type="dxa"/>
            <w:tcBorders>
              <w:top w:val="single" w:sz="4" w:space="0" w:color="auto"/>
              <w:left w:val="single" w:sz="4" w:space="0" w:color="auto"/>
            </w:tcBorders>
            <w:shd w:val="clear" w:color="auto" w:fill="auto"/>
          </w:tcPr>
          <w:p w14:paraId="3CE83426" w14:textId="77777777" w:rsidR="006D009C" w:rsidRDefault="006D009C" w:rsidP="00B23734">
            <w:pPr>
              <w:pStyle w:val="Autres0"/>
              <w:spacing w:line="233" w:lineRule="auto"/>
              <w:jc w:val="both"/>
              <w:rPr>
                <w:sz w:val="14"/>
                <w:szCs w:val="14"/>
              </w:rPr>
            </w:pPr>
            <w:r>
              <w:rPr>
                <w:color w:val="000000"/>
                <w:sz w:val="24"/>
                <w:szCs w:val="24"/>
                <w:lang w:bidi="fr-FR"/>
              </w:rPr>
              <w:t>Dallage des alentours du bâtiment d’épaisseur 8cm et largeur 0,8m dosé à 350 kg/m</w:t>
            </w:r>
            <w:r>
              <w:rPr>
                <w:b/>
                <w:bCs/>
                <w:color w:val="000000"/>
                <w:sz w:val="14"/>
                <w:szCs w:val="14"/>
                <w:vertAlign w:val="superscript"/>
                <w:lang w:bidi="fr-FR"/>
              </w:rPr>
              <w:t>3</w:t>
            </w:r>
          </w:p>
        </w:tc>
        <w:tc>
          <w:tcPr>
            <w:tcW w:w="840" w:type="dxa"/>
            <w:tcBorders>
              <w:top w:val="single" w:sz="4" w:space="0" w:color="auto"/>
              <w:left w:val="single" w:sz="4" w:space="0" w:color="auto"/>
            </w:tcBorders>
            <w:shd w:val="clear" w:color="auto" w:fill="auto"/>
            <w:vAlign w:val="center"/>
          </w:tcPr>
          <w:p w14:paraId="33255FC3"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142" w:type="dxa"/>
            <w:tcBorders>
              <w:top w:val="single" w:sz="4" w:space="0" w:color="auto"/>
              <w:left w:val="single" w:sz="4" w:space="0" w:color="auto"/>
            </w:tcBorders>
            <w:shd w:val="clear" w:color="auto" w:fill="auto"/>
            <w:vAlign w:val="center"/>
          </w:tcPr>
          <w:p w14:paraId="3BD77A08" w14:textId="77777777" w:rsidR="006D009C" w:rsidRDefault="006D009C" w:rsidP="00B23734">
            <w:pPr>
              <w:pStyle w:val="Autres0"/>
            </w:pPr>
            <w:r>
              <w:rPr>
                <w:color w:val="000000"/>
                <w:sz w:val="24"/>
                <w:szCs w:val="24"/>
                <w:lang w:bidi="fr-FR"/>
              </w:rPr>
              <w:t>30</w:t>
            </w:r>
          </w:p>
        </w:tc>
        <w:tc>
          <w:tcPr>
            <w:tcW w:w="850" w:type="dxa"/>
            <w:tcBorders>
              <w:top w:val="single" w:sz="4" w:space="0" w:color="auto"/>
              <w:left w:val="single" w:sz="4" w:space="0" w:color="auto"/>
            </w:tcBorders>
            <w:shd w:val="clear" w:color="auto" w:fill="auto"/>
          </w:tcPr>
          <w:p w14:paraId="5471559A" w14:textId="77777777" w:rsidR="006D009C" w:rsidRDefault="006D009C" w:rsidP="00B23734">
            <w:pPr>
              <w:rPr>
                <w:sz w:val="10"/>
                <w:szCs w:val="10"/>
              </w:rPr>
            </w:pPr>
          </w:p>
        </w:tc>
        <w:tc>
          <w:tcPr>
            <w:tcW w:w="1022" w:type="dxa"/>
            <w:tcBorders>
              <w:top w:val="single" w:sz="4" w:space="0" w:color="auto"/>
              <w:left w:val="single" w:sz="4" w:space="0" w:color="auto"/>
              <w:right w:val="single" w:sz="4" w:space="0" w:color="auto"/>
            </w:tcBorders>
            <w:shd w:val="clear" w:color="auto" w:fill="auto"/>
          </w:tcPr>
          <w:p w14:paraId="1AEDE6D7" w14:textId="77777777" w:rsidR="006D009C" w:rsidRDefault="006D009C" w:rsidP="00B23734">
            <w:pPr>
              <w:rPr>
                <w:sz w:val="10"/>
                <w:szCs w:val="10"/>
              </w:rPr>
            </w:pPr>
          </w:p>
        </w:tc>
      </w:tr>
      <w:tr w:rsidR="006D009C" w14:paraId="2FFB0D3F" w14:textId="77777777" w:rsidTr="00B23734">
        <w:trPr>
          <w:trHeight w:hRule="exact" w:val="432"/>
          <w:jc w:val="center"/>
        </w:trPr>
        <w:tc>
          <w:tcPr>
            <w:tcW w:w="9216" w:type="dxa"/>
            <w:gridSpan w:val="5"/>
            <w:tcBorders>
              <w:top w:val="single" w:sz="4" w:space="0" w:color="auto"/>
              <w:left w:val="single" w:sz="4" w:space="0" w:color="auto"/>
            </w:tcBorders>
            <w:shd w:val="clear" w:color="auto" w:fill="auto"/>
          </w:tcPr>
          <w:p w14:paraId="07781499" w14:textId="77777777" w:rsidR="006D009C" w:rsidRDefault="006D009C" w:rsidP="00B23734">
            <w:pPr>
              <w:pStyle w:val="Autres0"/>
            </w:pPr>
            <w:r>
              <w:rPr>
                <w:b/>
                <w:bCs/>
                <w:color w:val="000000"/>
                <w:sz w:val="24"/>
                <w:szCs w:val="24"/>
                <w:lang w:bidi="fr-FR"/>
              </w:rPr>
              <w:t>Sous-total Lot 1000</w:t>
            </w:r>
          </w:p>
        </w:tc>
        <w:tc>
          <w:tcPr>
            <w:tcW w:w="1022" w:type="dxa"/>
            <w:tcBorders>
              <w:top w:val="single" w:sz="4" w:space="0" w:color="auto"/>
              <w:left w:val="single" w:sz="4" w:space="0" w:color="auto"/>
              <w:right w:val="single" w:sz="4" w:space="0" w:color="auto"/>
            </w:tcBorders>
            <w:shd w:val="clear" w:color="auto" w:fill="auto"/>
          </w:tcPr>
          <w:p w14:paraId="24BADE9E" w14:textId="77777777" w:rsidR="006D009C" w:rsidRDefault="006D009C" w:rsidP="00B23734">
            <w:pPr>
              <w:rPr>
                <w:sz w:val="10"/>
                <w:szCs w:val="10"/>
              </w:rPr>
            </w:pPr>
          </w:p>
        </w:tc>
      </w:tr>
      <w:tr w:rsidR="006D009C" w14:paraId="4B708E03" w14:textId="77777777" w:rsidTr="00B23734">
        <w:trPr>
          <w:trHeight w:hRule="exact" w:val="403"/>
          <w:jc w:val="center"/>
        </w:trPr>
        <w:tc>
          <w:tcPr>
            <w:tcW w:w="701" w:type="dxa"/>
            <w:tcBorders>
              <w:top w:val="single" w:sz="4" w:space="0" w:color="auto"/>
              <w:left w:val="single" w:sz="4" w:space="0" w:color="auto"/>
            </w:tcBorders>
            <w:shd w:val="clear" w:color="auto" w:fill="auto"/>
          </w:tcPr>
          <w:p w14:paraId="4D37E60E" w14:textId="77777777" w:rsidR="006D009C" w:rsidRDefault="006D009C" w:rsidP="00B23734">
            <w:pPr>
              <w:pStyle w:val="Autres0"/>
            </w:pPr>
            <w:r>
              <w:rPr>
                <w:color w:val="000000"/>
                <w:sz w:val="24"/>
                <w:szCs w:val="24"/>
                <w:lang w:bidi="fr-FR"/>
              </w:rPr>
              <w:lastRenderedPageBreak/>
              <w:t>A</w:t>
            </w:r>
          </w:p>
        </w:tc>
        <w:tc>
          <w:tcPr>
            <w:tcW w:w="8515" w:type="dxa"/>
            <w:gridSpan w:val="4"/>
            <w:tcBorders>
              <w:top w:val="single" w:sz="4" w:space="0" w:color="auto"/>
              <w:left w:val="single" w:sz="4" w:space="0" w:color="auto"/>
            </w:tcBorders>
            <w:shd w:val="clear" w:color="auto" w:fill="auto"/>
          </w:tcPr>
          <w:p w14:paraId="74817B74" w14:textId="77777777" w:rsidR="006D009C" w:rsidRDefault="006D009C" w:rsidP="00B23734">
            <w:pPr>
              <w:pStyle w:val="Autres0"/>
            </w:pPr>
            <w:r>
              <w:rPr>
                <w:color w:val="000000"/>
                <w:sz w:val="24"/>
                <w:szCs w:val="24"/>
                <w:lang w:bidi="fr-FR"/>
              </w:rPr>
              <w:t>TOTAL GENERAL HORS TAXES</w:t>
            </w:r>
          </w:p>
        </w:tc>
        <w:tc>
          <w:tcPr>
            <w:tcW w:w="1022" w:type="dxa"/>
            <w:tcBorders>
              <w:top w:val="single" w:sz="4" w:space="0" w:color="auto"/>
              <w:left w:val="single" w:sz="4" w:space="0" w:color="auto"/>
              <w:right w:val="single" w:sz="4" w:space="0" w:color="auto"/>
            </w:tcBorders>
            <w:shd w:val="clear" w:color="auto" w:fill="auto"/>
          </w:tcPr>
          <w:p w14:paraId="2669FF36" w14:textId="77777777" w:rsidR="006D009C" w:rsidRDefault="006D009C" w:rsidP="00B23734">
            <w:pPr>
              <w:rPr>
                <w:sz w:val="10"/>
                <w:szCs w:val="10"/>
              </w:rPr>
            </w:pPr>
          </w:p>
        </w:tc>
      </w:tr>
      <w:tr w:rsidR="006D009C" w14:paraId="0A103B7D" w14:textId="77777777" w:rsidTr="00B23734">
        <w:trPr>
          <w:trHeight w:hRule="exact" w:val="422"/>
          <w:jc w:val="center"/>
        </w:trPr>
        <w:tc>
          <w:tcPr>
            <w:tcW w:w="701" w:type="dxa"/>
            <w:tcBorders>
              <w:top w:val="single" w:sz="4" w:space="0" w:color="auto"/>
              <w:left w:val="single" w:sz="4" w:space="0" w:color="auto"/>
            </w:tcBorders>
            <w:shd w:val="clear" w:color="auto" w:fill="auto"/>
          </w:tcPr>
          <w:p w14:paraId="3804E94C" w14:textId="77777777" w:rsidR="006D009C" w:rsidRDefault="006D009C" w:rsidP="00B23734">
            <w:pPr>
              <w:pStyle w:val="Autres0"/>
            </w:pPr>
            <w:r>
              <w:rPr>
                <w:color w:val="000000"/>
                <w:sz w:val="24"/>
                <w:szCs w:val="24"/>
                <w:lang w:bidi="fr-FR"/>
              </w:rPr>
              <w:t>B</w:t>
            </w:r>
          </w:p>
        </w:tc>
        <w:tc>
          <w:tcPr>
            <w:tcW w:w="8515" w:type="dxa"/>
            <w:gridSpan w:val="4"/>
            <w:tcBorders>
              <w:top w:val="single" w:sz="4" w:space="0" w:color="auto"/>
              <w:left w:val="single" w:sz="4" w:space="0" w:color="auto"/>
            </w:tcBorders>
            <w:shd w:val="clear" w:color="auto" w:fill="auto"/>
          </w:tcPr>
          <w:p w14:paraId="2F76EB24" w14:textId="77777777" w:rsidR="006D009C" w:rsidRDefault="006D009C" w:rsidP="00B23734">
            <w:pPr>
              <w:pStyle w:val="Autres0"/>
            </w:pPr>
            <w:r>
              <w:rPr>
                <w:color w:val="000000"/>
                <w:sz w:val="24"/>
                <w:szCs w:val="24"/>
                <w:lang w:bidi="fr-FR"/>
              </w:rPr>
              <w:t>TVA 19,25% de A</w:t>
            </w:r>
          </w:p>
        </w:tc>
        <w:tc>
          <w:tcPr>
            <w:tcW w:w="1022" w:type="dxa"/>
            <w:tcBorders>
              <w:top w:val="single" w:sz="4" w:space="0" w:color="auto"/>
              <w:left w:val="single" w:sz="4" w:space="0" w:color="auto"/>
              <w:right w:val="single" w:sz="4" w:space="0" w:color="auto"/>
            </w:tcBorders>
            <w:shd w:val="clear" w:color="auto" w:fill="auto"/>
          </w:tcPr>
          <w:p w14:paraId="00279874" w14:textId="77777777" w:rsidR="006D009C" w:rsidRDefault="006D009C" w:rsidP="00B23734">
            <w:pPr>
              <w:rPr>
                <w:sz w:val="10"/>
                <w:szCs w:val="10"/>
              </w:rPr>
            </w:pPr>
          </w:p>
        </w:tc>
      </w:tr>
      <w:tr w:rsidR="006D009C" w14:paraId="1C99A126" w14:textId="77777777" w:rsidTr="00B23734">
        <w:trPr>
          <w:trHeight w:hRule="exact" w:val="427"/>
          <w:jc w:val="center"/>
        </w:trPr>
        <w:tc>
          <w:tcPr>
            <w:tcW w:w="701" w:type="dxa"/>
            <w:tcBorders>
              <w:top w:val="single" w:sz="4" w:space="0" w:color="auto"/>
              <w:left w:val="single" w:sz="4" w:space="0" w:color="auto"/>
            </w:tcBorders>
            <w:shd w:val="clear" w:color="auto" w:fill="auto"/>
            <w:vAlign w:val="center"/>
          </w:tcPr>
          <w:p w14:paraId="2BC6D75F" w14:textId="77777777" w:rsidR="006D009C" w:rsidRDefault="006D009C" w:rsidP="00B23734">
            <w:pPr>
              <w:pStyle w:val="Autres0"/>
            </w:pPr>
            <w:r>
              <w:rPr>
                <w:color w:val="000000"/>
                <w:sz w:val="24"/>
                <w:szCs w:val="24"/>
                <w:lang w:bidi="fr-FR"/>
              </w:rPr>
              <w:t>C</w:t>
            </w:r>
          </w:p>
        </w:tc>
        <w:tc>
          <w:tcPr>
            <w:tcW w:w="8515" w:type="dxa"/>
            <w:gridSpan w:val="4"/>
            <w:tcBorders>
              <w:top w:val="single" w:sz="4" w:space="0" w:color="auto"/>
              <w:left w:val="single" w:sz="4" w:space="0" w:color="auto"/>
            </w:tcBorders>
            <w:shd w:val="clear" w:color="auto" w:fill="auto"/>
            <w:vAlign w:val="center"/>
          </w:tcPr>
          <w:p w14:paraId="064118C5" w14:textId="77777777" w:rsidR="006D009C" w:rsidRDefault="006D009C" w:rsidP="00B23734">
            <w:pPr>
              <w:pStyle w:val="Autres0"/>
            </w:pPr>
            <w:r>
              <w:rPr>
                <w:color w:val="000000"/>
                <w:sz w:val="24"/>
                <w:szCs w:val="24"/>
                <w:lang w:bidi="fr-FR"/>
              </w:rPr>
              <w:t>I.R. (2,2% ou 5.5%) de A</w:t>
            </w:r>
          </w:p>
        </w:tc>
        <w:tc>
          <w:tcPr>
            <w:tcW w:w="1022" w:type="dxa"/>
            <w:tcBorders>
              <w:top w:val="single" w:sz="4" w:space="0" w:color="auto"/>
              <w:left w:val="single" w:sz="4" w:space="0" w:color="auto"/>
              <w:right w:val="single" w:sz="4" w:space="0" w:color="auto"/>
            </w:tcBorders>
            <w:shd w:val="clear" w:color="auto" w:fill="auto"/>
          </w:tcPr>
          <w:p w14:paraId="0A5FE9D1" w14:textId="77777777" w:rsidR="006D009C" w:rsidRDefault="006D009C" w:rsidP="00B23734">
            <w:pPr>
              <w:rPr>
                <w:sz w:val="10"/>
                <w:szCs w:val="10"/>
              </w:rPr>
            </w:pPr>
          </w:p>
        </w:tc>
      </w:tr>
      <w:tr w:rsidR="006D009C" w14:paraId="431E87C8" w14:textId="77777777" w:rsidTr="00B23734">
        <w:trPr>
          <w:trHeight w:hRule="exact" w:val="437"/>
          <w:jc w:val="center"/>
        </w:trPr>
        <w:tc>
          <w:tcPr>
            <w:tcW w:w="701" w:type="dxa"/>
            <w:tcBorders>
              <w:top w:val="single" w:sz="4" w:space="0" w:color="auto"/>
              <w:left w:val="single" w:sz="4" w:space="0" w:color="auto"/>
            </w:tcBorders>
            <w:shd w:val="clear" w:color="auto" w:fill="auto"/>
          </w:tcPr>
          <w:p w14:paraId="4CC80310" w14:textId="77777777" w:rsidR="006D009C" w:rsidRDefault="006D009C" w:rsidP="00B23734">
            <w:pPr>
              <w:pStyle w:val="Autres0"/>
            </w:pPr>
            <w:r>
              <w:rPr>
                <w:color w:val="000000"/>
                <w:sz w:val="24"/>
                <w:szCs w:val="24"/>
                <w:lang w:bidi="fr-FR"/>
              </w:rPr>
              <w:t>D</w:t>
            </w:r>
          </w:p>
        </w:tc>
        <w:tc>
          <w:tcPr>
            <w:tcW w:w="8515" w:type="dxa"/>
            <w:gridSpan w:val="4"/>
            <w:tcBorders>
              <w:top w:val="single" w:sz="4" w:space="0" w:color="auto"/>
              <w:left w:val="single" w:sz="4" w:space="0" w:color="auto"/>
            </w:tcBorders>
            <w:shd w:val="clear" w:color="auto" w:fill="auto"/>
          </w:tcPr>
          <w:p w14:paraId="302A4D40" w14:textId="77777777" w:rsidR="006D009C" w:rsidRDefault="006D009C" w:rsidP="00B23734">
            <w:pPr>
              <w:pStyle w:val="Autres0"/>
            </w:pPr>
            <w:r>
              <w:rPr>
                <w:color w:val="000000"/>
                <w:sz w:val="24"/>
                <w:szCs w:val="24"/>
                <w:lang w:bidi="fr-FR"/>
              </w:rPr>
              <w:t>TOTAL GENERAL TOUT TAXES</w:t>
            </w:r>
          </w:p>
        </w:tc>
        <w:tc>
          <w:tcPr>
            <w:tcW w:w="1022" w:type="dxa"/>
            <w:tcBorders>
              <w:top w:val="single" w:sz="4" w:space="0" w:color="auto"/>
              <w:left w:val="single" w:sz="4" w:space="0" w:color="auto"/>
              <w:right w:val="single" w:sz="4" w:space="0" w:color="auto"/>
            </w:tcBorders>
            <w:shd w:val="clear" w:color="auto" w:fill="auto"/>
          </w:tcPr>
          <w:p w14:paraId="61E25688" w14:textId="77777777" w:rsidR="006D009C" w:rsidRDefault="006D009C" w:rsidP="00B23734">
            <w:pPr>
              <w:rPr>
                <w:sz w:val="10"/>
                <w:szCs w:val="10"/>
              </w:rPr>
            </w:pPr>
          </w:p>
        </w:tc>
      </w:tr>
      <w:tr w:rsidR="006D009C" w14:paraId="6440D9B7" w14:textId="77777777" w:rsidTr="00B23734">
        <w:trPr>
          <w:trHeight w:hRule="exact" w:val="432"/>
          <w:jc w:val="center"/>
        </w:trPr>
        <w:tc>
          <w:tcPr>
            <w:tcW w:w="701" w:type="dxa"/>
            <w:tcBorders>
              <w:top w:val="single" w:sz="4" w:space="0" w:color="auto"/>
              <w:left w:val="single" w:sz="4" w:space="0" w:color="auto"/>
            </w:tcBorders>
            <w:shd w:val="clear" w:color="auto" w:fill="auto"/>
          </w:tcPr>
          <w:p w14:paraId="054BDE79" w14:textId="77777777" w:rsidR="006D009C" w:rsidRDefault="006D009C" w:rsidP="00B23734">
            <w:pPr>
              <w:pStyle w:val="Autres0"/>
            </w:pPr>
            <w:r>
              <w:rPr>
                <w:color w:val="000000"/>
                <w:sz w:val="24"/>
                <w:szCs w:val="24"/>
                <w:lang w:bidi="fr-FR"/>
              </w:rPr>
              <w:t>E</w:t>
            </w:r>
          </w:p>
        </w:tc>
        <w:tc>
          <w:tcPr>
            <w:tcW w:w="8515" w:type="dxa"/>
            <w:gridSpan w:val="4"/>
            <w:tcBorders>
              <w:top w:val="single" w:sz="4" w:space="0" w:color="auto"/>
              <w:left w:val="single" w:sz="4" w:space="0" w:color="auto"/>
            </w:tcBorders>
            <w:shd w:val="clear" w:color="auto" w:fill="auto"/>
          </w:tcPr>
          <w:p w14:paraId="4AA28121" w14:textId="77777777" w:rsidR="006D009C" w:rsidRDefault="006D009C" w:rsidP="00B23734">
            <w:pPr>
              <w:pStyle w:val="Autres0"/>
            </w:pPr>
            <w:r>
              <w:rPr>
                <w:color w:val="000000"/>
                <w:sz w:val="24"/>
                <w:szCs w:val="24"/>
                <w:lang w:bidi="fr-FR"/>
              </w:rPr>
              <w:t>NET A PAYER A L’ENTREPRENEUR</w:t>
            </w:r>
          </w:p>
        </w:tc>
        <w:tc>
          <w:tcPr>
            <w:tcW w:w="1022" w:type="dxa"/>
            <w:tcBorders>
              <w:top w:val="single" w:sz="4" w:space="0" w:color="auto"/>
              <w:left w:val="single" w:sz="4" w:space="0" w:color="auto"/>
              <w:right w:val="single" w:sz="4" w:space="0" w:color="auto"/>
            </w:tcBorders>
            <w:shd w:val="clear" w:color="auto" w:fill="auto"/>
          </w:tcPr>
          <w:p w14:paraId="5740992B" w14:textId="77777777" w:rsidR="006D009C" w:rsidRDefault="006D009C" w:rsidP="00B23734">
            <w:pPr>
              <w:rPr>
                <w:sz w:val="10"/>
                <w:szCs w:val="10"/>
              </w:rPr>
            </w:pPr>
          </w:p>
        </w:tc>
      </w:tr>
      <w:tr w:rsidR="006D009C" w14:paraId="18CF51FA" w14:textId="77777777" w:rsidTr="00B23734">
        <w:trPr>
          <w:trHeight w:hRule="exact" w:val="437"/>
          <w:jc w:val="center"/>
        </w:trPr>
        <w:tc>
          <w:tcPr>
            <w:tcW w:w="701" w:type="dxa"/>
            <w:tcBorders>
              <w:top w:val="single" w:sz="4" w:space="0" w:color="auto"/>
              <w:left w:val="single" w:sz="4" w:space="0" w:color="auto"/>
              <w:bottom w:val="single" w:sz="4" w:space="0" w:color="auto"/>
            </w:tcBorders>
            <w:shd w:val="clear" w:color="auto" w:fill="auto"/>
          </w:tcPr>
          <w:p w14:paraId="26ED2C2E" w14:textId="77777777" w:rsidR="006D009C" w:rsidRDefault="006D009C" w:rsidP="00B23734">
            <w:pPr>
              <w:pStyle w:val="Autres0"/>
            </w:pPr>
            <w:r>
              <w:rPr>
                <w:color w:val="000000"/>
                <w:sz w:val="24"/>
                <w:szCs w:val="24"/>
                <w:lang w:bidi="fr-FR"/>
              </w:rPr>
              <w:t>F</w:t>
            </w:r>
          </w:p>
        </w:tc>
        <w:tc>
          <w:tcPr>
            <w:tcW w:w="8515" w:type="dxa"/>
            <w:gridSpan w:val="4"/>
            <w:tcBorders>
              <w:top w:val="single" w:sz="4" w:space="0" w:color="auto"/>
              <w:left w:val="single" w:sz="4" w:space="0" w:color="auto"/>
              <w:bottom w:val="single" w:sz="4" w:space="0" w:color="auto"/>
            </w:tcBorders>
            <w:shd w:val="clear" w:color="auto" w:fill="auto"/>
          </w:tcPr>
          <w:p w14:paraId="73C4AD5C" w14:textId="77777777" w:rsidR="006D009C" w:rsidRDefault="006D009C" w:rsidP="00B23734">
            <w:pPr>
              <w:pStyle w:val="Autres0"/>
            </w:pPr>
            <w:r>
              <w:rPr>
                <w:color w:val="000000"/>
                <w:sz w:val="24"/>
                <w:szCs w:val="24"/>
                <w:lang w:bidi="fr-FR"/>
              </w:rPr>
              <w:t>ARRETE LE PRESENT DEVIS AU MONTANT TOUTES TAXES COMPRISES DE</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5B3B9BA8" w14:textId="77777777" w:rsidR="006D009C" w:rsidRDefault="006D009C" w:rsidP="00B23734">
            <w:pPr>
              <w:rPr>
                <w:sz w:val="10"/>
                <w:szCs w:val="10"/>
              </w:rPr>
            </w:pPr>
          </w:p>
        </w:tc>
      </w:tr>
    </w:tbl>
    <w:p w14:paraId="6488A468" w14:textId="77777777" w:rsidR="006D009C" w:rsidRDefault="006D009C" w:rsidP="006D009C">
      <w:pPr>
        <w:sectPr w:rsidR="006D009C" w:rsidSect="006D009C">
          <w:type w:val="nextColumn"/>
          <w:pgSz w:w="11900" w:h="16840"/>
          <w:pgMar w:top="1372" w:right="821" w:bottom="1267" w:left="840" w:header="944" w:footer="3" w:gutter="0"/>
          <w:cols w:space="720"/>
          <w:noEndnote/>
          <w:docGrid w:linePitch="360"/>
        </w:sectPr>
      </w:pPr>
    </w:p>
    <w:p w14:paraId="5C9CD669" w14:textId="1C99E1F5" w:rsidR="006D009C" w:rsidRDefault="006D009C" w:rsidP="006D009C">
      <w:pPr>
        <w:pStyle w:val="Lgendedutableau0"/>
        <w:ind w:left="542"/>
      </w:pPr>
      <w:r>
        <w:rPr>
          <w:i w:val="0"/>
          <w:iCs w:val="0"/>
          <w:color w:val="000000"/>
          <w:sz w:val="24"/>
          <w:szCs w:val="24"/>
          <w:lang w:bidi="fr-FR"/>
        </w:rPr>
        <w:lastRenderedPageBreak/>
        <w:t xml:space="preserve"> BATIMENT D’ACCUEIL ET D’URGENCE-POLE LABORATOIRE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003"/>
        <w:gridCol w:w="826"/>
        <w:gridCol w:w="1186"/>
      </w:tblGrid>
      <w:tr w:rsidR="006D009C" w14:paraId="472A1BFB"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07DA6393" w14:textId="77777777" w:rsidR="006D009C" w:rsidRDefault="006D009C" w:rsidP="00B23734">
            <w:pPr>
              <w:pStyle w:val="Autres0"/>
            </w:pPr>
            <w:r>
              <w:rPr>
                <w:b/>
                <w:bCs/>
                <w:color w:val="000000"/>
                <w:sz w:val="24"/>
                <w:szCs w:val="24"/>
                <w:lang w:bidi="fr-FR"/>
              </w:rPr>
              <w:t>N°</w:t>
            </w:r>
          </w:p>
        </w:tc>
        <w:tc>
          <w:tcPr>
            <w:tcW w:w="5683" w:type="dxa"/>
            <w:tcBorders>
              <w:top w:val="single" w:sz="4" w:space="0" w:color="auto"/>
              <w:left w:val="single" w:sz="4" w:space="0" w:color="auto"/>
            </w:tcBorders>
            <w:shd w:val="clear" w:color="auto" w:fill="auto"/>
            <w:vAlign w:val="bottom"/>
          </w:tcPr>
          <w:p w14:paraId="602AA151" w14:textId="77777777" w:rsidR="006D009C" w:rsidRDefault="006D009C" w:rsidP="00B23734">
            <w:pPr>
              <w:pStyle w:val="Autres0"/>
              <w:jc w:val="both"/>
            </w:pPr>
            <w:r>
              <w:rPr>
                <w:b/>
                <w:bCs/>
                <w:color w:val="000000"/>
                <w:sz w:val="24"/>
                <w:szCs w:val="24"/>
                <w:lang w:bidi="fr-FR"/>
              </w:rPr>
              <w:t>DESIGNATION</w:t>
            </w:r>
          </w:p>
        </w:tc>
        <w:tc>
          <w:tcPr>
            <w:tcW w:w="840" w:type="dxa"/>
            <w:tcBorders>
              <w:top w:val="single" w:sz="4" w:space="0" w:color="auto"/>
              <w:left w:val="single" w:sz="4" w:space="0" w:color="auto"/>
            </w:tcBorders>
            <w:shd w:val="clear" w:color="auto" w:fill="auto"/>
            <w:vAlign w:val="bottom"/>
          </w:tcPr>
          <w:p w14:paraId="5E7B92FD" w14:textId="77777777" w:rsidR="006D009C" w:rsidRDefault="006D009C" w:rsidP="00B23734">
            <w:pPr>
              <w:pStyle w:val="Autres0"/>
              <w:jc w:val="both"/>
            </w:pPr>
            <w:r>
              <w:rPr>
                <w:b/>
                <w:bCs/>
                <w:color w:val="000000"/>
                <w:sz w:val="24"/>
                <w:szCs w:val="24"/>
                <w:lang w:bidi="fr-FR"/>
              </w:rPr>
              <w:t>U</w:t>
            </w:r>
          </w:p>
        </w:tc>
        <w:tc>
          <w:tcPr>
            <w:tcW w:w="1003" w:type="dxa"/>
            <w:tcBorders>
              <w:top w:val="single" w:sz="4" w:space="0" w:color="auto"/>
              <w:left w:val="single" w:sz="4" w:space="0" w:color="auto"/>
            </w:tcBorders>
            <w:shd w:val="clear" w:color="auto" w:fill="auto"/>
            <w:vAlign w:val="bottom"/>
          </w:tcPr>
          <w:p w14:paraId="45C2E9B3" w14:textId="77777777" w:rsidR="006D009C" w:rsidRDefault="006D009C" w:rsidP="00B23734">
            <w:pPr>
              <w:pStyle w:val="Autres0"/>
            </w:pPr>
            <w:r>
              <w:rPr>
                <w:b/>
                <w:bCs/>
                <w:color w:val="000000"/>
                <w:sz w:val="24"/>
                <w:szCs w:val="24"/>
                <w:lang w:bidi="fr-FR"/>
              </w:rPr>
              <w:t>Qté</w:t>
            </w:r>
          </w:p>
        </w:tc>
        <w:tc>
          <w:tcPr>
            <w:tcW w:w="826" w:type="dxa"/>
            <w:tcBorders>
              <w:top w:val="single" w:sz="4" w:space="0" w:color="auto"/>
              <w:left w:val="single" w:sz="4" w:space="0" w:color="auto"/>
            </w:tcBorders>
            <w:shd w:val="clear" w:color="auto" w:fill="auto"/>
            <w:vAlign w:val="bottom"/>
          </w:tcPr>
          <w:p w14:paraId="618C402E" w14:textId="77777777" w:rsidR="006D009C" w:rsidRDefault="006D009C" w:rsidP="00B23734">
            <w:pPr>
              <w:pStyle w:val="Autres0"/>
            </w:pPr>
            <w:r>
              <w:rPr>
                <w:b/>
                <w:bCs/>
                <w:color w:val="000000"/>
                <w:sz w:val="24"/>
                <w:szCs w:val="24"/>
                <w:lang w:bidi="fr-FR"/>
              </w:rPr>
              <w:t>P. U</w:t>
            </w:r>
          </w:p>
        </w:tc>
        <w:tc>
          <w:tcPr>
            <w:tcW w:w="1186" w:type="dxa"/>
            <w:tcBorders>
              <w:top w:val="single" w:sz="4" w:space="0" w:color="auto"/>
              <w:left w:val="single" w:sz="4" w:space="0" w:color="auto"/>
              <w:right w:val="single" w:sz="4" w:space="0" w:color="auto"/>
            </w:tcBorders>
            <w:shd w:val="clear" w:color="auto" w:fill="auto"/>
            <w:vAlign w:val="bottom"/>
          </w:tcPr>
          <w:p w14:paraId="5C8721D7" w14:textId="77777777" w:rsidR="006D009C" w:rsidRDefault="006D009C" w:rsidP="00B23734">
            <w:pPr>
              <w:pStyle w:val="Autres0"/>
            </w:pPr>
            <w:r>
              <w:rPr>
                <w:b/>
                <w:bCs/>
                <w:color w:val="000000"/>
                <w:sz w:val="24"/>
                <w:szCs w:val="24"/>
                <w:lang w:bidi="fr-FR"/>
              </w:rPr>
              <w:t>P. T</w:t>
            </w:r>
          </w:p>
        </w:tc>
      </w:tr>
      <w:tr w:rsidR="006D009C" w14:paraId="174CEBDC"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35805516" w14:textId="77777777" w:rsidR="006D009C" w:rsidRDefault="006D009C" w:rsidP="00B23734">
            <w:pPr>
              <w:pStyle w:val="Autres0"/>
            </w:pPr>
            <w:r>
              <w:rPr>
                <w:b/>
                <w:bCs/>
                <w:color w:val="000000"/>
                <w:sz w:val="24"/>
                <w:szCs w:val="24"/>
                <w:lang w:bidi="fr-FR"/>
              </w:rPr>
              <w:t>LOT 100 : TRAVAUX PREPARATOIRES - ETUDES</w:t>
            </w:r>
          </w:p>
        </w:tc>
      </w:tr>
      <w:tr w:rsidR="006D009C" w14:paraId="087322EF" w14:textId="77777777" w:rsidTr="00B23734">
        <w:trPr>
          <w:trHeight w:hRule="exact" w:val="283"/>
          <w:jc w:val="center"/>
        </w:trPr>
        <w:tc>
          <w:tcPr>
            <w:tcW w:w="701" w:type="dxa"/>
            <w:tcBorders>
              <w:top w:val="single" w:sz="4" w:space="0" w:color="auto"/>
              <w:left w:val="single" w:sz="4" w:space="0" w:color="auto"/>
            </w:tcBorders>
            <w:shd w:val="clear" w:color="auto" w:fill="auto"/>
            <w:vAlign w:val="bottom"/>
          </w:tcPr>
          <w:p w14:paraId="7D01199B" w14:textId="77777777" w:rsidR="006D009C" w:rsidRDefault="006D009C" w:rsidP="00B23734">
            <w:pPr>
              <w:pStyle w:val="Autres0"/>
            </w:pPr>
            <w:r>
              <w:rPr>
                <w:color w:val="000000"/>
                <w:sz w:val="24"/>
                <w:szCs w:val="24"/>
                <w:lang w:bidi="fr-FR"/>
              </w:rPr>
              <w:t>101</w:t>
            </w:r>
          </w:p>
        </w:tc>
        <w:tc>
          <w:tcPr>
            <w:tcW w:w="5683" w:type="dxa"/>
            <w:tcBorders>
              <w:top w:val="single" w:sz="4" w:space="0" w:color="auto"/>
              <w:left w:val="single" w:sz="4" w:space="0" w:color="auto"/>
            </w:tcBorders>
            <w:shd w:val="clear" w:color="auto" w:fill="auto"/>
            <w:vAlign w:val="bottom"/>
          </w:tcPr>
          <w:p w14:paraId="2E40427A" w14:textId="77777777" w:rsidR="006D009C" w:rsidRDefault="006D009C" w:rsidP="00B23734">
            <w:pPr>
              <w:pStyle w:val="Autres0"/>
              <w:jc w:val="both"/>
            </w:pPr>
            <w:r>
              <w:rPr>
                <w:color w:val="000000"/>
                <w:sz w:val="24"/>
                <w:szCs w:val="24"/>
                <w:lang w:bidi="fr-FR"/>
              </w:rPr>
              <w:t>Installation du chantier, amené et repli du matériel</w:t>
            </w:r>
          </w:p>
        </w:tc>
        <w:tc>
          <w:tcPr>
            <w:tcW w:w="840" w:type="dxa"/>
            <w:tcBorders>
              <w:top w:val="single" w:sz="4" w:space="0" w:color="auto"/>
              <w:left w:val="single" w:sz="4" w:space="0" w:color="auto"/>
            </w:tcBorders>
            <w:shd w:val="clear" w:color="auto" w:fill="auto"/>
            <w:vAlign w:val="bottom"/>
          </w:tcPr>
          <w:p w14:paraId="7242FCD6" w14:textId="77777777" w:rsidR="006D009C" w:rsidRDefault="006D009C" w:rsidP="00B23734">
            <w:pPr>
              <w:pStyle w:val="Autres0"/>
              <w:jc w:val="both"/>
            </w:pPr>
            <w:r>
              <w:rPr>
                <w:color w:val="000000"/>
                <w:sz w:val="24"/>
                <w:szCs w:val="24"/>
                <w:lang w:bidi="fr-FR"/>
              </w:rPr>
              <w:t>FF</w:t>
            </w:r>
          </w:p>
        </w:tc>
        <w:tc>
          <w:tcPr>
            <w:tcW w:w="1003" w:type="dxa"/>
            <w:tcBorders>
              <w:top w:val="single" w:sz="4" w:space="0" w:color="auto"/>
              <w:left w:val="single" w:sz="4" w:space="0" w:color="auto"/>
            </w:tcBorders>
            <w:shd w:val="clear" w:color="auto" w:fill="auto"/>
            <w:vAlign w:val="bottom"/>
          </w:tcPr>
          <w:p w14:paraId="0EEA98A1"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58EE07C4"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EACDBA5" w14:textId="77777777" w:rsidR="006D009C" w:rsidRDefault="006D009C" w:rsidP="00B23734">
            <w:pPr>
              <w:rPr>
                <w:sz w:val="10"/>
                <w:szCs w:val="10"/>
              </w:rPr>
            </w:pPr>
          </w:p>
        </w:tc>
      </w:tr>
      <w:tr w:rsidR="006D009C" w14:paraId="153D19A9"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440FE412" w14:textId="77777777" w:rsidR="006D009C" w:rsidRDefault="006D009C" w:rsidP="00B23734">
            <w:pPr>
              <w:pStyle w:val="Autres0"/>
            </w:pPr>
            <w:r>
              <w:rPr>
                <w:color w:val="000000"/>
                <w:sz w:val="24"/>
                <w:szCs w:val="24"/>
                <w:lang w:bidi="fr-FR"/>
              </w:rPr>
              <w:t>102</w:t>
            </w:r>
          </w:p>
        </w:tc>
        <w:tc>
          <w:tcPr>
            <w:tcW w:w="5683" w:type="dxa"/>
            <w:tcBorders>
              <w:top w:val="single" w:sz="4" w:space="0" w:color="auto"/>
              <w:left w:val="single" w:sz="4" w:space="0" w:color="auto"/>
            </w:tcBorders>
            <w:shd w:val="clear" w:color="auto" w:fill="auto"/>
            <w:vAlign w:val="bottom"/>
          </w:tcPr>
          <w:p w14:paraId="30AD57B0" w14:textId="77777777" w:rsidR="006D009C" w:rsidRDefault="006D009C" w:rsidP="00B23734">
            <w:pPr>
              <w:pStyle w:val="Autres0"/>
              <w:jc w:val="both"/>
            </w:pPr>
            <w:r>
              <w:rPr>
                <w:color w:val="000000"/>
                <w:sz w:val="24"/>
                <w:szCs w:val="24"/>
                <w:lang w:bidi="fr-FR"/>
              </w:rPr>
              <w:t>Etudes/projet d’exécution</w:t>
            </w:r>
          </w:p>
        </w:tc>
        <w:tc>
          <w:tcPr>
            <w:tcW w:w="840" w:type="dxa"/>
            <w:tcBorders>
              <w:top w:val="single" w:sz="4" w:space="0" w:color="auto"/>
              <w:left w:val="single" w:sz="4" w:space="0" w:color="auto"/>
            </w:tcBorders>
            <w:shd w:val="clear" w:color="auto" w:fill="auto"/>
            <w:vAlign w:val="bottom"/>
          </w:tcPr>
          <w:p w14:paraId="0509C9EA" w14:textId="77777777" w:rsidR="006D009C" w:rsidRDefault="006D009C" w:rsidP="00B23734">
            <w:pPr>
              <w:pStyle w:val="Autres0"/>
              <w:jc w:val="both"/>
            </w:pPr>
            <w:r>
              <w:rPr>
                <w:color w:val="000000"/>
                <w:sz w:val="24"/>
                <w:szCs w:val="24"/>
                <w:lang w:bidi="fr-FR"/>
              </w:rPr>
              <w:t>FF</w:t>
            </w:r>
          </w:p>
        </w:tc>
        <w:tc>
          <w:tcPr>
            <w:tcW w:w="1003" w:type="dxa"/>
            <w:tcBorders>
              <w:top w:val="single" w:sz="4" w:space="0" w:color="auto"/>
              <w:left w:val="single" w:sz="4" w:space="0" w:color="auto"/>
            </w:tcBorders>
            <w:shd w:val="clear" w:color="auto" w:fill="auto"/>
            <w:vAlign w:val="bottom"/>
          </w:tcPr>
          <w:p w14:paraId="6393DAB7"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3A3A8DF9"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3656E15" w14:textId="77777777" w:rsidR="006D009C" w:rsidRDefault="006D009C" w:rsidP="00B23734">
            <w:pPr>
              <w:rPr>
                <w:sz w:val="10"/>
                <w:szCs w:val="10"/>
              </w:rPr>
            </w:pPr>
          </w:p>
        </w:tc>
      </w:tr>
      <w:tr w:rsidR="006D009C" w14:paraId="706D1A6A"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640E2FF3" w14:textId="77777777" w:rsidR="006D009C" w:rsidRDefault="006D009C" w:rsidP="00B23734">
            <w:pPr>
              <w:pStyle w:val="Autres0"/>
            </w:pPr>
            <w:r>
              <w:rPr>
                <w:color w:val="000000"/>
                <w:sz w:val="24"/>
                <w:szCs w:val="24"/>
                <w:lang w:bidi="fr-FR"/>
              </w:rPr>
              <w:t>103</w:t>
            </w:r>
          </w:p>
        </w:tc>
        <w:tc>
          <w:tcPr>
            <w:tcW w:w="5683" w:type="dxa"/>
            <w:tcBorders>
              <w:top w:val="single" w:sz="4" w:space="0" w:color="auto"/>
              <w:left w:val="single" w:sz="4" w:space="0" w:color="auto"/>
            </w:tcBorders>
            <w:shd w:val="clear" w:color="auto" w:fill="auto"/>
            <w:vAlign w:val="bottom"/>
          </w:tcPr>
          <w:p w14:paraId="0F526907" w14:textId="77777777" w:rsidR="006D009C" w:rsidRDefault="006D009C" w:rsidP="00B23734">
            <w:pPr>
              <w:pStyle w:val="Autres0"/>
              <w:jc w:val="both"/>
            </w:pPr>
            <w:r>
              <w:rPr>
                <w:color w:val="000000"/>
                <w:sz w:val="24"/>
                <w:szCs w:val="24"/>
                <w:lang w:bidi="fr-FR"/>
              </w:rPr>
              <w:t>Implantation des ouvrages</w:t>
            </w:r>
          </w:p>
        </w:tc>
        <w:tc>
          <w:tcPr>
            <w:tcW w:w="840" w:type="dxa"/>
            <w:tcBorders>
              <w:top w:val="single" w:sz="4" w:space="0" w:color="auto"/>
              <w:left w:val="single" w:sz="4" w:space="0" w:color="auto"/>
            </w:tcBorders>
            <w:shd w:val="clear" w:color="auto" w:fill="auto"/>
            <w:vAlign w:val="bottom"/>
          </w:tcPr>
          <w:p w14:paraId="6793ECA9" w14:textId="77777777" w:rsidR="006D009C" w:rsidRDefault="006D009C" w:rsidP="00B23734">
            <w:pPr>
              <w:pStyle w:val="Autres0"/>
              <w:jc w:val="both"/>
            </w:pPr>
            <w:r>
              <w:rPr>
                <w:color w:val="000000"/>
                <w:sz w:val="24"/>
                <w:szCs w:val="24"/>
                <w:lang w:bidi="fr-FR"/>
              </w:rPr>
              <w:t>FF</w:t>
            </w:r>
          </w:p>
        </w:tc>
        <w:tc>
          <w:tcPr>
            <w:tcW w:w="1003" w:type="dxa"/>
            <w:tcBorders>
              <w:top w:val="single" w:sz="4" w:space="0" w:color="auto"/>
              <w:left w:val="single" w:sz="4" w:space="0" w:color="auto"/>
            </w:tcBorders>
            <w:shd w:val="clear" w:color="auto" w:fill="auto"/>
            <w:vAlign w:val="bottom"/>
          </w:tcPr>
          <w:p w14:paraId="30EAF54C"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40D13FA6"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6839162" w14:textId="77777777" w:rsidR="006D009C" w:rsidRDefault="006D009C" w:rsidP="00B23734">
            <w:pPr>
              <w:rPr>
                <w:sz w:val="10"/>
                <w:szCs w:val="10"/>
              </w:rPr>
            </w:pPr>
          </w:p>
        </w:tc>
      </w:tr>
      <w:tr w:rsidR="006D009C" w14:paraId="347D67F9" w14:textId="77777777" w:rsidTr="00B23734">
        <w:trPr>
          <w:trHeight w:hRule="exact" w:val="283"/>
          <w:jc w:val="center"/>
        </w:trPr>
        <w:tc>
          <w:tcPr>
            <w:tcW w:w="9053" w:type="dxa"/>
            <w:gridSpan w:val="5"/>
            <w:tcBorders>
              <w:top w:val="single" w:sz="4" w:space="0" w:color="auto"/>
              <w:left w:val="single" w:sz="4" w:space="0" w:color="auto"/>
            </w:tcBorders>
            <w:shd w:val="clear" w:color="auto" w:fill="auto"/>
            <w:vAlign w:val="bottom"/>
          </w:tcPr>
          <w:p w14:paraId="249B4F18" w14:textId="77777777" w:rsidR="006D009C" w:rsidRDefault="006D009C" w:rsidP="00B23734">
            <w:pPr>
              <w:pStyle w:val="Autres0"/>
            </w:pPr>
            <w:r>
              <w:rPr>
                <w:b/>
                <w:bCs/>
                <w:color w:val="000000"/>
                <w:sz w:val="24"/>
                <w:szCs w:val="24"/>
                <w:lang w:bidi="fr-FR"/>
              </w:rPr>
              <w:t>Sous-total Lot 100</w:t>
            </w:r>
          </w:p>
        </w:tc>
        <w:tc>
          <w:tcPr>
            <w:tcW w:w="1186" w:type="dxa"/>
            <w:tcBorders>
              <w:top w:val="single" w:sz="4" w:space="0" w:color="auto"/>
              <w:left w:val="single" w:sz="4" w:space="0" w:color="auto"/>
              <w:right w:val="single" w:sz="4" w:space="0" w:color="auto"/>
            </w:tcBorders>
            <w:shd w:val="clear" w:color="auto" w:fill="auto"/>
          </w:tcPr>
          <w:p w14:paraId="7536057C" w14:textId="77777777" w:rsidR="006D009C" w:rsidRDefault="006D009C" w:rsidP="00B23734">
            <w:pPr>
              <w:rPr>
                <w:sz w:val="10"/>
                <w:szCs w:val="10"/>
              </w:rPr>
            </w:pPr>
          </w:p>
        </w:tc>
      </w:tr>
      <w:tr w:rsidR="006D009C" w14:paraId="12E0585A"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4A0A9419" w14:textId="77777777" w:rsidR="006D009C" w:rsidRDefault="006D009C" w:rsidP="00B23734">
            <w:pPr>
              <w:pStyle w:val="Autres0"/>
            </w:pPr>
            <w:r>
              <w:rPr>
                <w:b/>
                <w:bCs/>
                <w:color w:val="000000"/>
                <w:sz w:val="24"/>
                <w:szCs w:val="24"/>
                <w:lang w:bidi="fr-FR"/>
              </w:rPr>
              <w:t>LOT 200 : TERRASSEMENT</w:t>
            </w:r>
          </w:p>
        </w:tc>
      </w:tr>
      <w:tr w:rsidR="006D009C" w14:paraId="059A7C7B" w14:textId="77777777" w:rsidTr="00B23734">
        <w:trPr>
          <w:trHeight w:hRule="exact" w:val="283"/>
          <w:jc w:val="center"/>
        </w:trPr>
        <w:tc>
          <w:tcPr>
            <w:tcW w:w="701" w:type="dxa"/>
            <w:tcBorders>
              <w:top w:val="single" w:sz="4" w:space="0" w:color="auto"/>
              <w:left w:val="single" w:sz="4" w:space="0" w:color="auto"/>
            </w:tcBorders>
            <w:shd w:val="clear" w:color="auto" w:fill="auto"/>
          </w:tcPr>
          <w:p w14:paraId="43AA434C" w14:textId="77777777" w:rsidR="006D009C" w:rsidRDefault="006D009C" w:rsidP="00B23734">
            <w:pPr>
              <w:pStyle w:val="Autres0"/>
            </w:pPr>
            <w:r>
              <w:rPr>
                <w:color w:val="000000"/>
                <w:sz w:val="24"/>
                <w:szCs w:val="24"/>
                <w:lang w:bidi="fr-FR"/>
              </w:rPr>
              <w:t>201</w:t>
            </w:r>
          </w:p>
        </w:tc>
        <w:tc>
          <w:tcPr>
            <w:tcW w:w="5683" w:type="dxa"/>
            <w:tcBorders>
              <w:top w:val="single" w:sz="4" w:space="0" w:color="auto"/>
              <w:left w:val="single" w:sz="4" w:space="0" w:color="auto"/>
            </w:tcBorders>
            <w:shd w:val="clear" w:color="auto" w:fill="auto"/>
          </w:tcPr>
          <w:p w14:paraId="75E482D6" w14:textId="77777777" w:rsidR="006D009C" w:rsidRDefault="006D009C" w:rsidP="00B23734">
            <w:pPr>
              <w:pStyle w:val="Autres0"/>
              <w:jc w:val="both"/>
            </w:pPr>
            <w:r>
              <w:rPr>
                <w:color w:val="000000"/>
                <w:sz w:val="24"/>
                <w:szCs w:val="24"/>
                <w:lang w:bidi="fr-FR"/>
              </w:rPr>
              <w:t>Nivellement de la plate-forme</w:t>
            </w:r>
          </w:p>
        </w:tc>
        <w:tc>
          <w:tcPr>
            <w:tcW w:w="840" w:type="dxa"/>
            <w:tcBorders>
              <w:top w:val="single" w:sz="4" w:space="0" w:color="auto"/>
              <w:left w:val="single" w:sz="4" w:space="0" w:color="auto"/>
            </w:tcBorders>
            <w:shd w:val="clear" w:color="auto" w:fill="auto"/>
          </w:tcPr>
          <w:p w14:paraId="5A7C4FD7"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6E0FCDEF" w14:textId="77777777" w:rsidR="006D009C" w:rsidRDefault="006D009C" w:rsidP="00B23734">
            <w:pPr>
              <w:pStyle w:val="Autres0"/>
            </w:pPr>
            <w:r>
              <w:rPr>
                <w:color w:val="000000"/>
                <w:sz w:val="24"/>
                <w:szCs w:val="24"/>
                <w:lang w:bidi="fr-FR"/>
              </w:rPr>
              <w:t>657.11</w:t>
            </w:r>
          </w:p>
        </w:tc>
        <w:tc>
          <w:tcPr>
            <w:tcW w:w="826" w:type="dxa"/>
            <w:tcBorders>
              <w:top w:val="single" w:sz="4" w:space="0" w:color="auto"/>
              <w:left w:val="single" w:sz="4" w:space="0" w:color="auto"/>
            </w:tcBorders>
            <w:shd w:val="clear" w:color="auto" w:fill="auto"/>
          </w:tcPr>
          <w:p w14:paraId="6F5C3A1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02C7BE9" w14:textId="77777777" w:rsidR="006D009C" w:rsidRDefault="006D009C" w:rsidP="00B23734">
            <w:pPr>
              <w:rPr>
                <w:sz w:val="10"/>
                <w:szCs w:val="10"/>
              </w:rPr>
            </w:pPr>
          </w:p>
        </w:tc>
      </w:tr>
      <w:tr w:rsidR="006D009C" w14:paraId="4297F95A"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12A61E34" w14:textId="77777777" w:rsidR="006D009C" w:rsidRDefault="006D009C" w:rsidP="00B23734">
            <w:pPr>
              <w:pStyle w:val="Autres0"/>
            </w:pPr>
            <w:r>
              <w:rPr>
                <w:color w:val="000000"/>
                <w:sz w:val="24"/>
                <w:szCs w:val="24"/>
                <w:lang w:bidi="fr-FR"/>
              </w:rPr>
              <w:t>202</w:t>
            </w:r>
          </w:p>
        </w:tc>
        <w:tc>
          <w:tcPr>
            <w:tcW w:w="5683" w:type="dxa"/>
            <w:tcBorders>
              <w:top w:val="single" w:sz="4" w:space="0" w:color="auto"/>
              <w:left w:val="single" w:sz="4" w:space="0" w:color="auto"/>
            </w:tcBorders>
            <w:shd w:val="clear" w:color="auto" w:fill="auto"/>
            <w:vAlign w:val="bottom"/>
          </w:tcPr>
          <w:p w14:paraId="09E1681E" w14:textId="77777777" w:rsidR="006D009C" w:rsidRDefault="006D009C" w:rsidP="00B23734">
            <w:pPr>
              <w:pStyle w:val="Autres0"/>
              <w:jc w:val="both"/>
            </w:pPr>
            <w:r>
              <w:rPr>
                <w:color w:val="000000"/>
                <w:sz w:val="24"/>
                <w:szCs w:val="24"/>
                <w:lang w:bidi="fr-FR"/>
              </w:rPr>
              <w:t>Fouilles en rigoles et en puits</w:t>
            </w:r>
          </w:p>
        </w:tc>
        <w:tc>
          <w:tcPr>
            <w:tcW w:w="840" w:type="dxa"/>
            <w:tcBorders>
              <w:top w:val="single" w:sz="4" w:space="0" w:color="auto"/>
              <w:left w:val="single" w:sz="4" w:space="0" w:color="auto"/>
            </w:tcBorders>
            <w:shd w:val="clear" w:color="auto" w:fill="auto"/>
            <w:vAlign w:val="bottom"/>
          </w:tcPr>
          <w:p w14:paraId="2763F55B"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vAlign w:val="bottom"/>
          </w:tcPr>
          <w:p w14:paraId="40C86F36" w14:textId="77777777" w:rsidR="006D009C" w:rsidRDefault="006D009C" w:rsidP="00B23734">
            <w:pPr>
              <w:pStyle w:val="Autres0"/>
            </w:pPr>
            <w:r>
              <w:rPr>
                <w:color w:val="000000"/>
                <w:sz w:val="24"/>
                <w:szCs w:val="24"/>
                <w:lang w:bidi="fr-FR"/>
              </w:rPr>
              <w:t>201.56</w:t>
            </w:r>
          </w:p>
        </w:tc>
        <w:tc>
          <w:tcPr>
            <w:tcW w:w="826" w:type="dxa"/>
            <w:tcBorders>
              <w:top w:val="single" w:sz="4" w:space="0" w:color="auto"/>
              <w:left w:val="single" w:sz="4" w:space="0" w:color="auto"/>
            </w:tcBorders>
            <w:shd w:val="clear" w:color="auto" w:fill="auto"/>
          </w:tcPr>
          <w:p w14:paraId="645F4B9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6E321E4" w14:textId="77777777" w:rsidR="006D009C" w:rsidRDefault="006D009C" w:rsidP="00B23734">
            <w:pPr>
              <w:rPr>
                <w:sz w:val="10"/>
                <w:szCs w:val="10"/>
              </w:rPr>
            </w:pPr>
          </w:p>
        </w:tc>
      </w:tr>
      <w:tr w:rsidR="006D009C" w14:paraId="65A01AF7"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B45BD26" w14:textId="77777777" w:rsidR="006D009C" w:rsidRDefault="006D009C" w:rsidP="00B23734">
            <w:pPr>
              <w:pStyle w:val="Autres0"/>
            </w:pPr>
            <w:r>
              <w:rPr>
                <w:color w:val="000000"/>
                <w:sz w:val="24"/>
                <w:szCs w:val="24"/>
                <w:lang w:bidi="fr-FR"/>
              </w:rPr>
              <w:t>203</w:t>
            </w:r>
          </w:p>
        </w:tc>
        <w:tc>
          <w:tcPr>
            <w:tcW w:w="5683" w:type="dxa"/>
            <w:tcBorders>
              <w:top w:val="single" w:sz="4" w:space="0" w:color="auto"/>
              <w:left w:val="single" w:sz="4" w:space="0" w:color="auto"/>
            </w:tcBorders>
            <w:shd w:val="clear" w:color="auto" w:fill="auto"/>
            <w:vAlign w:val="bottom"/>
          </w:tcPr>
          <w:p w14:paraId="1D763146" w14:textId="77777777" w:rsidR="006D009C" w:rsidRDefault="006D009C" w:rsidP="00B23734">
            <w:pPr>
              <w:pStyle w:val="Autres0"/>
              <w:jc w:val="both"/>
            </w:pPr>
            <w:r>
              <w:rPr>
                <w:color w:val="000000"/>
                <w:sz w:val="24"/>
                <w:szCs w:val="24"/>
                <w:lang w:bidi="fr-FR"/>
              </w:rPr>
              <w:t>Remblais sous dallage et au droit de la fondation y compris compactage</w:t>
            </w:r>
          </w:p>
        </w:tc>
        <w:tc>
          <w:tcPr>
            <w:tcW w:w="840" w:type="dxa"/>
            <w:tcBorders>
              <w:top w:val="single" w:sz="4" w:space="0" w:color="auto"/>
              <w:left w:val="single" w:sz="4" w:space="0" w:color="auto"/>
            </w:tcBorders>
            <w:shd w:val="clear" w:color="auto" w:fill="auto"/>
          </w:tcPr>
          <w:p w14:paraId="5A4D156E"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5A3C1658" w14:textId="77777777" w:rsidR="006D009C" w:rsidRDefault="006D009C" w:rsidP="00B23734">
            <w:pPr>
              <w:pStyle w:val="Autres0"/>
            </w:pPr>
            <w:r>
              <w:rPr>
                <w:color w:val="000000"/>
                <w:sz w:val="24"/>
                <w:szCs w:val="24"/>
                <w:lang w:bidi="fr-FR"/>
              </w:rPr>
              <w:t>176.88</w:t>
            </w:r>
          </w:p>
        </w:tc>
        <w:tc>
          <w:tcPr>
            <w:tcW w:w="826" w:type="dxa"/>
            <w:tcBorders>
              <w:top w:val="single" w:sz="4" w:space="0" w:color="auto"/>
              <w:left w:val="single" w:sz="4" w:space="0" w:color="auto"/>
            </w:tcBorders>
            <w:shd w:val="clear" w:color="auto" w:fill="auto"/>
          </w:tcPr>
          <w:p w14:paraId="4E3211B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1DDD0CC" w14:textId="77777777" w:rsidR="006D009C" w:rsidRDefault="006D009C" w:rsidP="00B23734">
            <w:pPr>
              <w:rPr>
                <w:sz w:val="10"/>
                <w:szCs w:val="10"/>
              </w:rPr>
            </w:pPr>
          </w:p>
        </w:tc>
      </w:tr>
      <w:tr w:rsidR="006D009C" w14:paraId="51C11B9A"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4A37757C" w14:textId="77777777" w:rsidR="006D009C" w:rsidRDefault="006D009C" w:rsidP="00B23734">
            <w:pPr>
              <w:pStyle w:val="Autres0"/>
            </w:pPr>
            <w:r>
              <w:rPr>
                <w:color w:val="000000"/>
                <w:sz w:val="24"/>
                <w:szCs w:val="24"/>
                <w:lang w:bidi="fr-FR"/>
              </w:rPr>
              <w:t>204</w:t>
            </w:r>
          </w:p>
        </w:tc>
        <w:tc>
          <w:tcPr>
            <w:tcW w:w="5683" w:type="dxa"/>
            <w:tcBorders>
              <w:top w:val="single" w:sz="4" w:space="0" w:color="auto"/>
              <w:left w:val="single" w:sz="4" w:space="0" w:color="auto"/>
            </w:tcBorders>
            <w:shd w:val="clear" w:color="auto" w:fill="auto"/>
            <w:vAlign w:val="bottom"/>
          </w:tcPr>
          <w:p w14:paraId="4CA2E446" w14:textId="77777777" w:rsidR="006D009C" w:rsidRDefault="006D009C" w:rsidP="00B23734">
            <w:pPr>
              <w:pStyle w:val="Autres0"/>
              <w:jc w:val="both"/>
            </w:pPr>
            <w:r>
              <w:rPr>
                <w:color w:val="000000"/>
                <w:sz w:val="24"/>
                <w:szCs w:val="24"/>
                <w:lang w:bidi="fr-FR"/>
              </w:rPr>
              <w:t>Film polyane de 200 microns</w:t>
            </w:r>
          </w:p>
        </w:tc>
        <w:tc>
          <w:tcPr>
            <w:tcW w:w="840" w:type="dxa"/>
            <w:tcBorders>
              <w:top w:val="single" w:sz="4" w:space="0" w:color="auto"/>
              <w:left w:val="single" w:sz="4" w:space="0" w:color="auto"/>
            </w:tcBorders>
            <w:shd w:val="clear" w:color="auto" w:fill="auto"/>
            <w:vAlign w:val="bottom"/>
          </w:tcPr>
          <w:p w14:paraId="201C1D2F"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vAlign w:val="bottom"/>
          </w:tcPr>
          <w:p w14:paraId="7198600C" w14:textId="77777777" w:rsidR="006D009C" w:rsidRDefault="006D009C" w:rsidP="00B23734">
            <w:pPr>
              <w:pStyle w:val="Autres0"/>
            </w:pPr>
            <w:r>
              <w:rPr>
                <w:color w:val="000000"/>
                <w:sz w:val="24"/>
                <w:szCs w:val="24"/>
                <w:lang w:bidi="fr-FR"/>
              </w:rPr>
              <w:t>429.77</w:t>
            </w:r>
          </w:p>
        </w:tc>
        <w:tc>
          <w:tcPr>
            <w:tcW w:w="826" w:type="dxa"/>
            <w:tcBorders>
              <w:top w:val="single" w:sz="4" w:space="0" w:color="auto"/>
              <w:left w:val="single" w:sz="4" w:space="0" w:color="auto"/>
            </w:tcBorders>
            <w:shd w:val="clear" w:color="auto" w:fill="auto"/>
          </w:tcPr>
          <w:p w14:paraId="7DA9B39A"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25C15E6" w14:textId="77777777" w:rsidR="006D009C" w:rsidRDefault="006D009C" w:rsidP="00B23734">
            <w:pPr>
              <w:rPr>
                <w:sz w:val="10"/>
                <w:szCs w:val="10"/>
              </w:rPr>
            </w:pPr>
          </w:p>
        </w:tc>
      </w:tr>
      <w:tr w:rsidR="006D009C" w14:paraId="35CA98FC" w14:textId="77777777" w:rsidTr="00B23734">
        <w:trPr>
          <w:trHeight w:hRule="exact" w:val="283"/>
          <w:jc w:val="center"/>
        </w:trPr>
        <w:tc>
          <w:tcPr>
            <w:tcW w:w="9053" w:type="dxa"/>
            <w:gridSpan w:val="5"/>
            <w:tcBorders>
              <w:top w:val="single" w:sz="4" w:space="0" w:color="auto"/>
              <w:left w:val="single" w:sz="4" w:space="0" w:color="auto"/>
            </w:tcBorders>
            <w:shd w:val="clear" w:color="auto" w:fill="auto"/>
            <w:vAlign w:val="bottom"/>
          </w:tcPr>
          <w:p w14:paraId="784CD74E" w14:textId="77777777" w:rsidR="006D009C" w:rsidRDefault="006D009C" w:rsidP="00B23734">
            <w:pPr>
              <w:pStyle w:val="Autres0"/>
            </w:pPr>
            <w:r>
              <w:rPr>
                <w:b/>
                <w:bCs/>
                <w:color w:val="000000"/>
                <w:sz w:val="24"/>
                <w:szCs w:val="24"/>
                <w:lang w:bidi="fr-FR"/>
              </w:rPr>
              <w:t>Sous-total Lot 200</w:t>
            </w:r>
          </w:p>
        </w:tc>
        <w:tc>
          <w:tcPr>
            <w:tcW w:w="1186" w:type="dxa"/>
            <w:tcBorders>
              <w:top w:val="single" w:sz="4" w:space="0" w:color="auto"/>
              <w:left w:val="single" w:sz="4" w:space="0" w:color="auto"/>
              <w:right w:val="single" w:sz="4" w:space="0" w:color="auto"/>
            </w:tcBorders>
            <w:shd w:val="clear" w:color="auto" w:fill="auto"/>
          </w:tcPr>
          <w:p w14:paraId="36ECCEE9" w14:textId="77777777" w:rsidR="006D009C" w:rsidRDefault="006D009C" w:rsidP="00B23734">
            <w:pPr>
              <w:rPr>
                <w:sz w:val="10"/>
                <w:szCs w:val="10"/>
              </w:rPr>
            </w:pPr>
          </w:p>
        </w:tc>
      </w:tr>
      <w:tr w:rsidR="006D009C" w14:paraId="36F91E6C"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385BDB4E" w14:textId="77777777" w:rsidR="006D009C" w:rsidRDefault="006D009C" w:rsidP="00B23734">
            <w:pPr>
              <w:pStyle w:val="Autres0"/>
            </w:pPr>
            <w:r>
              <w:rPr>
                <w:b/>
                <w:bCs/>
                <w:color w:val="000000"/>
                <w:sz w:val="24"/>
                <w:szCs w:val="24"/>
                <w:lang w:bidi="fr-FR"/>
              </w:rPr>
              <w:t>LOT 300 : FONDATIONS</w:t>
            </w:r>
          </w:p>
        </w:tc>
      </w:tr>
      <w:tr w:rsidR="006D009C" w14:paraId="0CED69B8" w14:textId="77777777" w:rsidTr="00B23734">
        <w:trPr>
          <w:trHeight w:hRule="exact" w:val="562"/>
          <w:jc w:val="center"/>
        </w:trPr>
        <w:tc>
          <w:tcPr>
            <w:tcW w:w="701" w:type="dxa"/>
            <w:tcBorders>
              <w:top w:val="single" w:sz="4" w:space="0" w:color="auto"/>
              <w:left w:val="single" w:sz="4" w:space="0" w:color="auto"/>
            </w:tcBorders>
            <w:shd w:val="clear" w:color="auto" w:fill="auto"/>
          </w:tcPr>
          <w:p w14:paraId="0E10DBF8" w14:textId="77777777" w:rsidR="006D009C" w:rsidRDefault="006D009C" w:rsidP="00B23734">
            <w:pPr>
              <w:pStyle w:val="Autres0"/>
            </w:pPr>
            <w:r>
              <w:rPr>
                <w:color w:val="000000"/>
                <w:sz w:val="24"/>
                <w:szCs w:val="24"/>
                <w:lang w:bidi="fr-FR"/>
              </w:rPr>
              <w:t>301</w:t>
            </w:r>
          </w:p>
        </w:tc>
        <w:tc>
          <w:tcPr>
            <w:tcW w:w="5683" w:type="dxa"/>
            <w:tcBorders>
              <w:top w:val="single" w:sz="4" w:space="0" w:color="auto"/>
              <w:left w:val="single" w:sz="4" w:space="0" w:color="auto"/>
            </w:tcBorders>
            <w:shd w:val="clear" w:color="auto" w:fill="auto"/>
            <w:vAlign w:val="bottom"/>
          </w:tcPr>
          <w:p w14:paraId="37D37E8E" w14:textId="77777777" w:rsidR="006D009C" w:rsidRDefault="006D009C" w:rsidP="00B23734">
            <w:pPr>
              <w:pStyle w:val="Autres0"/>
              <w:jc w:val="both"/>
            </w:pPr>
            <w:r>
              <w:rPr>
                <w:color w:val="000000"/>
                <w:sz w:val="24"/>
                <w:szCs w:val="24"/>
                <w:lang w:bidi="fr-FR"/>
              </w:rPr>
              <w:t>F et P béton de propreté dosé à 150kg/m3 ép. =5cm y compris toutes sujétions</w:t>
            </w:r>
          </w:p>
        </w:tc>
        <w:tc>
          <w:tcPr>
            <w:tcW w:w="840" w:type="dxa"/>
            <w:tcBorders>
              <w:top w:val="single" w:sz="4" w:space="0" w:color="auto"/>
              <w:left w:val="single" w:sz="4" w:space="0" w:color="auto"/>
            </w:tcBorders>
            <w:shd w:val="clear" w:color="auto" w:fill="auto"/>
          </w:tcPr>
          <w:p w14:paraId="47AACFAC"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7EEDDB43" w14:textId="77777777" w:rsidR="006D009C" w:rsidRDefault="006D009C" w:rsidP="00B23734">
            <w:pPr>
              <w:pStyle w:val="Autres0"/>
            </w:pPr>
            <w:r>
              <w:rPr>
                <w:color w:val="000000"/>
                <w:sz w:val="24"/>
                <w:szCs w:val="24"/>
                <w:lang w:bidi="fr-FR"/>
              </w:rPr>
              <w:t>6.71</w:t>
            </w:r>
          </w:p>
        </w:tc>
        <w:tc>
          <w:tcPr>
            <w:tcW w:w="826" w:type="dxa"/>
            <w:tcBorders>
              <w:top w:val="single" w:sz="4" w:space="0" w:color="auto"/>
              <w:left w:val="single" w:sz="4" w:space="0" w:color="auto"/>
            </w:tcBorders>
            <w:shd w:val="clear" w:color="auto" w:fill="auto"/>
          </w:tcPr>
          <w:p w14:paraId="06019B1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6A89875" w14:textId="77777777" w:rsidR="006D009C" w:rsidRDefault="006D009C" w:rsidP="00B23734">
            <w:pPr>
              <w:rPr>
                <w:sz w:val="10"/>
                <w:szCs w:val="10"/>
              </w:rPr>
            </w:pPr>
          </w:p>
        </w:tc>
      </w:tr>
      <w:tr w:rsidR="006D009C" w14:paraId="35519B88" w14:textId="77777777" w:rsidTr="00B23734">
        <w:trPr>
          <w:trHeight w:hRule="exact" w:val="562"/>
          <w:jc w:val="center"/>
        </w:trPr>
        <w:tc>
          <w:tcPr>
            <w:tcW w:w="701" w:type="dxa"/>
            <w:tcBorders>
              <w:top w:val="single" w:sz="4" w:space="0" w:color="auto"/>
              <w:left w:val="single" w:sz="4" w:space="0" w:color="auto"/>
            </w:tcBorders>
            <w:shd w:val="clear" w:color="auto" w:fill="auto"/>
          </w:tcPr>
          <w:p w14:paraId="0AFD6794" w14:textId="77777777" w:rsidR="006D009C" w:rsidRDefault="006D009C" w:rsidP="00B23734">
            <w:pPr>
              <w:pStyle w:val="Autres0"/>
            </w:pPr>
            <w:r>
              <w:rPr>
                <w:color w:val="000000"/>
                <w:sz w:val="24"/>
                <w:szCs w:val="24"/>
                <w:lang w:bidi="fr-FR"/>
              </w:rPr>
              <w:t>302</w:t>
            </w:r>
          </w:p>
        </w:tc>
        <w:tc>
          <w:tcPr>
            <w:tcW w:w="5683" w:type="dxa"/>
            <w:tcBorders>
              <w:top w:val="single" w:sz="4" w:space="0" w:color="auto"/>
              <w:left w:val="single" w:sz="4" w:space="0" w:color="auto"/>
            </w:tcBorders>
            <w:shd w:val="clear" w:color="auto" w:fill="auto"/>
            <w:vAlign w:val="bottom"/>
          </w:tcPr>
          <w:p w14:paraId="367B40EE" w14:textId="77777777" w:rsidR="006D009C" w:rsidRDefault="006D009C" w:rsidP="00B23734">
            <w:pPr>
              <w:pStyle w:val="Autres0"/>
              <w:jc w:val="both"/>
            </w:pPr>
            <w:r>
              <w:rPr>
                <w:color w:val="000000"/>
                <w:sz w:val="24"/>
                <w:szCs w:val="24"/>
                <w:lang w:bidi="fr-FR"/>
              </w:rPr>
              <w:t>F et P agglos de 20x20x40 bourrés pour mur de soubassement y compris toutes sujétions</w:t>
            </w:r>
          </w:p>
        </w:tc>
        <w:tc>
          <w:tcPr>
            <w:tcW w:w="840" w:type="dxa"/>
            <w:tcBorders>
              <w:top w:val="single" w:sz="4" w:space="0" w:color="auto"/>
              <w:left w:val="single" w:sz="4" w:space="0" w:color="auto"/>
            </w:tcBorders>
            <w:shd w:val="clear" w:color="auto" w:fill="auto"/>
          </w:tcPr>
          <w:p w14:paraId="3176ABBA"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30A6BA11" w14:textId="77777777" w:rsidR="006D009C" w:rsidRDefault="006D009C" w:rsidP="00B23734">
            <w:pPr>
              <w:pStyle w:val="Autres0"/>
            </w:pPr>
            <w:r>
              <w:rPr>
                <w:color w:val="000000"/>
                <w:sz w:val="24"/>
                <w:szCs w:val="24"/>
                <w:lang w:bidi="fr-FR"/>
              </w:rPr>
              <w:t>261.25</w:t>
            </w:r>
          </w:p>
        </w:tc>
        <w:tc>
          <w:tcPr>
            <w:tcW w:w="826" w:type="dxa"/>
            <w:tcBorders>
              <w:top w:val="single" w:sz="4" w:space="0" w:color="auto"/>
              <w:left w:val="single" w:sz="4" w:space="0" w:color="auto"/>
            </w:tcBorders>
            <w:shd w:val="clear" w:color="auto" w:fill="auto"/>
          </w:tcPr>
          <w:p w14:paraId="073CDA3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48B7699" w14:textId="77777777" w:rsidR="006D009C" w:rsidRDefault="006D009C" w:rsidP="00B23734">
            <w:pPr>
              <w:rPr>
                <w:sz w:val="10"/>
                <w:szCs w:val="10"/>
              </w:rPr>
            </w:pPr>
          </w:p>
        </w:tc>
      </w:tr>
      <w:tr w:rsidR="006D009C" w14:paraId="3999E96B" w14:textId="77777777" w:rsidTr="00B23734">
        <w:trPr>
          <w:trHeight w:hRule="exact" w:val="586"/>
          <w:jc w:val="center"/>
        </w:trPr>
        <w:tc>
          <w:tcPr>
            <w:tcW w:w="701" w:type="dxa"/>
            <w:tcBorders>
              <w:top w:val="single" w:sz="4" w:space="0" w:color="auto"/>
              <w:left w:val="single" w:sz="4" w:space="0" w:color="auto"/>
            </w:tcBorders>
            <w:shd w:val="clear" w:color="auto" w:fill="auto"/>
          </w:tcPr>
          <w:p w14:paraId="16C882FB" w14:textId="77777777" w:rsidR="006D009C" w:rsidRDefault="006D009C" w:rsidP="00B23734">
            <w:pPr>
              <w:pStyle w:val="Autres0"/>
            </w:pPr>
            <w:r>
              <w:rPr>
                <w:color w:val="000000"/>
                <w:sz w:val="24"/>
                <w:szCs w:val="24"/>
                <w:lang w:bidi="fr-FR"/>
              </w:rPr>
              <w:t>303</w:t>
            </w:r>
          </w:p>
        </w:tc>
        <w:tc>
          <w:tcPr>
            <w:tcW w:w="5683" w:type="dxa"/>
            <w:tcBorders>
              <w:top w:val="single" w:sz="4" w:space="0" w:color="auto"/>
              <w:left w:val="single" w:sz="4" w:space="0" w:color="auto"/>
            </w:tcBorders>
            <w:shd w:val="clear" w:color="auto" w:fill="auto"/>
            <w:vAlign w:val="bottom"/>
          </w:tcPr>
          <w:p w14:paraId="2555911B" w14:textId="77777777" w:rsidR="006D009C" w:rsidRDefault="006D009C" w:rsidP="00B23734">
            <w:pPr>
              <w:pStyle w:val="Autres0"/>
              <w:jc w:val="both"/>
            </w:pPr>
            <w:r>
              <w:rPr>
                <w:color w:val="000000"/>
                <w:sz w:val="24"/>
                <w:szCs w:val="24"/>
                <w:lang w:bidi="fr-FR"/>
              </w:rPr>
              <w:t>F et P Béton arme dose a 350 kg/m3 pour semelles, amorces poteaux, chainages y compris toutes sujétions</w:t>
            </w:r>
          </w:p>
        </w:tc>
        <w:tc>
          <w:tcPr>
            <w:tcW w:w="840" w:type="dxa"/>
            <w:tcBorders>
              <w:top w:val="single" w:sz="4" w:space="0" w:color="auto"/>
              <w:left w:val="single" w:sz="4" w:space="0" w:color="auto"/>
            </w:tcBorders>
            <w:shd w:val="clear" w:color="auto" w:fill="auto"/>
          </w:tcPr>
          <w:p w14:paraId="5EAC7BF1" w14:textId="77777777" w:rsidR="006D009C" w:rsidRDefault="006D009C" w:rsidP="00B23734">
            <w:pPr>
              <w:pStyle w:val="Autres0"/>
              <w:spacing w:line="110" w:lineRule="exact"/>
              <w:ind w:right="420" w:firstLine="28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1A1BC32A" w14:textId="77777777" w:rsidR="006D009C" w:rsidRDefault="006D009C" w:rsidP="00B23734">
            <w:pPr>
              <w:pStyle w:val="Autres0"/>
            </w:pPr>
            <w:r>
              <w:rPr>
                <w:color w:val="000000"/>
                <w:sz w:val="24"/>
                <w:szCs w:val="24"/>
                <w:lang w:bidi="fr-FR"/>
              </w:rPr>
              <w:t>23.04</w:t>
            </w:r>
          </w:p>
        </w:tc>
        <w:tc>
          <w:tcPr>
            <w:tcW w:w="826" w:type="dxa"/>
            <w:tcBorders>
              <w:top w:val="single" w:sz="4" w:space="0" w:color="auto"/>
              <w:left w:val="single" w:sz="4" w:space="0" w:color="auto"/>
            </w:tcBorders>
            <w:shd w:val="clear" w:color="auto" w:fill="auto"/>
          </w:tcPr>
          <w:p w14:paraId="361AEA57"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19CDB68" w14:textId="77777777" w:rsidR="006D009C" w:rsidRDefault="006D009C" w:rsidP="00B23734">
            <w:pPr>
              <w:rPr>
                <w:sz w:val="10"/>
                <w:szCs w:val="10"/>
              </w:rPr>
            </w:pPr>
          </w:p>
        </w:tc>
      </w:tr>
      <w:tr w:rsidR="006D009C" w14:paraId="56E3B24E" w14:textId="77777777" w:rsidTr="00B23734">
        <w:trPr>
          <w:trHeight w:hRule="exact" w:val="586"/>
          <w:jc w:val="center"/>
        </w:trPr>
        <w:tc>
          <w:tcPr>
            <w:tcW w:w="701" w:type="dxa"/>
            <w:tcBorders>
              <w:top w:val="single" w:sz="4" w:space="0" w:color="auto"/>
              <w:left w:val="single" w:sz="4" w:space="0" w:color="auto"/>
            </w:tcBorders>
            <w:shd w:val="clear" w:color="auto" w:fill="auto"/>
          </w:tcPr>
          <w:p w14:paraId="609C7008" w14:textId="77777777" w:rsidR="006D009C" w:rsidRDefault="006D009C" w:rsidP="00B23734">
            <w:pPr>
              <w:pStyle w:val="Autres0"/>
            </w:pPr>
            <w:r>
              <w:rPr>
                <w:color w:val="000000"/>
                <w:sz w:val="24"/>
                <w:szCs w:val="24"/>
                <w:lang w:bidi="fr-FR"/>
              </w:rPr>
              <w:t>304</w:t>
            </w:r>
          </w:p>
        </w:tc>
        <w:tc>
          <w:tcPr>
            <w:tcW w:w="5683" w:type="dxa"/>
            <w:tcBorders>
              <w:top w:val="single" w:sz="4" w:space="0" w:color="auto"/>
              <w:left w:val="single" w:sz="4" w:space="0" w:color="auto"/>
            </w:tcBorders>
            <w:shd w:val="clear" w:color="auto" w:fill="auto"/>
            <w:vAlign w:val="bottom"/>
          </w:tcPr>
          <w:p w14:paraId="6C82CBA7" w14:textId="77777777" w:rsidR="006D009C" w:rsidRDefault="006D009C" w:rsidP="00B23734">
            <w:pPr>
              <w:pStyle w:val="Autres0"/>
              <w:jc w:val="both"/>
            </w:pPr>
            <w:r>
              <w:rPr>
                <w:color w:val="000000"/>
                <w:sz w:val="24"/>
                <w:szCs w:val="24"/>
                <w:lang w:bidi="fr-FR"/>
              </w:rPr>
              <w:t>F et P Rampes d’accès pour personnes à mobilité réduite y compris toutes sujétions</w:t>
            </w:r>
          </w:p>
        </w:tc>
        <w:tc>
          <w:tcPr>
            <w:tcW w:w="840" w:type="dxa"/>
            <w:tcBorders>
              <w:top w:val="single" w:sz="4" w:space="0" w:color="auto"/>
              <w:left w:val="single" w:sz="4" w:space="0" w:color="auto"/>
            </w:tcBorders>
            <w:shd w:val="clear" w:color="auto" w:fill="auto"/>
          </w:tcPr>
          <w:p w14:paraId="70CBC352"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54111228"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2DF25BA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5B1F3D3" w14:textId="77777777" w:rsidR="006D009C" w:rsidRDefault="006D009C" w:rsidP="00B23734">
            <w:pPr>
              <w:rPr>
                <w:sz w:val="10"/>
                <w:szCs w:val="10"/>
              </w:rPr>
            </w:pPr>
          </w:p>
        </w:tc>
      </w:tr>
      <w:tr w:rsidR="006D009C" w14:paraId="1B90B9A6"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783C2D34" w14:textId="77777777" w:rsidR="006D009C" w:rsidRDefault="006D009C" w:rsidP="00B23734">
            <w:pPr>
              <w:pStyle w:val="Autres0"/>
            </w:pPr>
            <w:r>
              <w:rPr>
                <w:color w:val="000000"/>
                <w:sz w:val="24"/>
                <w:szCs w:val="24"/>
                <w:lang w:bidi="fr-FR"/>
              </w:rPr>
              <w:t>305</w:t>
            </w:r>
          </w:p>
        </w:tc>
        <w:tc>
          <w:tcPr>
            <w:tcW w:w="5683" w:type="dxa"/>
            <w:tcBorders>
              <w:top w:val="single" w:sz="4" w:space="0" w:color="auto"/>
              <w:left w:val="single" w:sz="4" w:space="0" w:color="auto"/>
            </w:tcBorders>
            <w:shd w:val="clear" w:color="auto" w:fill="auto"/>
            <w:vAlign w:val="bottom"/>
          </w:tcPr>
          <w:p w14:paraId="379F200C" w14:textId="77777777" w:rsidR="006D009C" w:rsidRDefault="006D009C" w:rsidP="00B23734">
            <w:pPr>
              <w:pStyle w:val="Autres0"/>
              <w:jc w:val="both"/>
            </w:pPr>
            <w:r>
              <w:rPr>
                <w:color w:val="000000"/>
                <w:sz w:val="24"/>
                <w:szCs w:val="24"/>
                <w:lang w:bidi="fr-FR"/>
              </w:rPr>
              <w:t xml:space="preserve">F et P Dallage du sol en béton légèrement en treillis soudés ou de RL6 en mailles de 40x40cm armé pour dallage sol (ép. 8cm) dosé à 350kg /m </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6E9D4572" w14:textId="77777777" w:rsidR="006D009C" w:rsidRDefault="006D009C" w:rsidP="00B23734">
            <w:pPr>
              <w:pStyle w:val="Autres0"/>
              <w:spacing w:line="110" w:lineRule="exact"/>
              <w:ind w:right="420" w:firstLine="28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227E257F" w14:textId="77777777" w:rsidR="006D009C" w:rsidRDefault="006D009C" w:rsidP="00B23734">
            <w:pPr>
              <w:pStyle w:val="Autres0"/>
            </w:pPr>
            <w:r>
              <w:rPr>
                <w:color w:val="000000"/>
                <w:sz w:val="24"/>
                <w:szCs w:val="24"/>
                <w:lang w:bidi="fr-FR"/>
              </w:rPr>
              <w:t>41.26</w:t>
            </w:r>
          </w:p>
        </w:tc>
        <w:tc>
          <w:tcPr>
            <w:tcW w:w="826" w:type="dxa"/>
            <w:tcBorders>
              <w:top w:val="single" w:sz="4" w:space="0" w:color="auto"/>
              <w:left w:val="single" w:sz="4" w:space="0" w:color="auto"/>
            </w:tcBorders>
            <w:shd w:val="clear" w:color="auto" w:fill="auto"/>
          </w:tcPr>
          <w:p w14:paraId="5C712F0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D255091" w14:textId="77777777" w:rsidR="006D009C" w:rsidRDefault="006D009C" w:rsidP="00B23734">
            <w:pPr>
              <w:rPr>
                <w:sz w:val="10"/>
                <w:szCs w:val="10"/>
              </w:rPr>
            </w:pPr>
          </w:p>
        </w:tc>
      </w:tr>
      <w:tr w:rsidR="006D009C" w14:paraId="39AA5540" w14:textId="77777777" w:rsidTr="00B23734">
        <w:trPr>
          <w:trHeight w:hRule="exact" w:val="293"/>
          <w:jc w:val="center"/>
        </w:trPr>
        <w:tc>
          <w:tcPr>
            <w:tcW w:w="9053" w:type="dxa"/>
            <w:gridSpan w:val="5"/>
            <w:tcBorders>
              <w:top w:val="single" w:sz="4" w:space="0" w:color="auto"/>
              <w:left w:val="single" w:sz="4" w:space="0" w:color="auto"/>
              <w:bottom w:val="single" w:sz="4" w:space="0" w:color="auto"/>
            </w:tcBorders>
            <w:shd w:val="clear" w:color="auto" w:fill="auto"/>
            <w:vAlign w:val="bottom"/>
          </w:tcPr>
          <w:p w14:paraId="1A2EC93C" w14:textId="77777777" w:rsidR="006D009C" w:rsidRDefault="006D009C" w:rsidP="00B23734">
            <w:pPr>
              <w:pStyle w:val="Autres0"/>
            </w:pPr>
            <w:r>
              <w:rPr>
                <w:b/>
                <w:bCs/>
                <w:color w:val="000000"/>
                <w:sz w:val="24"/>
                <w:szCs w:val="24"/>
                <w:lang w:bidi="fr-FR"/>
              </w:rPr>
              <w:t>Sous-total Lot 300</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0FEAB18E" w14:textId="77777777" w:rsidR="006D009C" w:rsidRDefault="006D009C" w:rsidP="00B23734">
            <w:pPr>
              <w:rPr>
                <w:sz w:val="10"/>
                <w:szCs w:val="10"/>
              </w:rPr>
            </w:pPr>
          </w:p>
        </w:tc>
      </w:tr>
    </w:tbl>
    <w:p w14:paraId="3813BE32" w14:textId="77777777" w:rsidR="006D009C" w:rsidRDefault="006D009C" w:rsidP="006D009C">
      <w:pPr>
        <w:pStyle w:val="Lgendedutableau0"/>
        <w:ind w:left="86"/>
      </w:pPr>
      <w:r>
        <w:rPr>
          <w:i w:val="0"/>
          <w:iCs w:val="0"/>
          <w:color w:val="000000"/>
          <w:sz w:val="24"/>
          <w:szCs w:val="24"/>
          <w:u w:val="none"/>
          <w:lang w:bidi="fr-FR"/>
        </w:rPr>
        <w:t>LOT 400 : MACONNERIE - ELEVATION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003"/>
        <w:gridCol w:w="826"/>
        <w:gridCol w:w="1186"/>
      </w:tblGrid>
      <w:tr w:rsidR="006D009C" w14:paraId="4CD99829" w14:textId="77777777" w:rsidTr="00B23734">
        <w:trPr>
          <w:trHeight w:hRule="exact" w:val="773"/>
          <w:jc w:val="center"/>
        </w:trPr>
        <w:tc>
          <w:tcPr>
            <w:tcW w:w="701" w:type="dxa"/>
            <w:tcBorders>
              <w:top w:val="single" w:sz="4" w:space="0" w:color="auto"/>
              <w:left w:val="single" w:sz="4" w:space="0" w:color="auto"/>
            </w:tcBorders>
            <w:shd w:val="clear" w:color="auto" w:fill="auto"/>
          </w:tcPr>
          <w:p w14:paraId="68744799" w14:textId="77777777" w:rsidR="006D009C" w:rsidRDefault="006D009C" w:rsidP="00B23734">
            <w:pPr>
              <w:pStyle w:val="Autres0"/>
            </w:pPr>
            <w:r>
              <w:rPr>
                <w:color w:val="000000"/>
                <w:sz w:val="24"/>
                <w:szCs w:val="24"/>
                <w:lang w:bidi="fr-FR"/>
              </w:rPr>
              <w:t>401</w:t>
            </w:r>
          </w:p>
        </w:tc>
        <w:tc>
          <w:tcPr>
            <w:tcW w:w="5683" w:type="dxa"/>
            <w:tcBorders>
              <w:top w:val="single" w:sz="4" w:space="0" w:color="auto"/>
              <w:left w:val="single" w:sz="4" w:space="0" w:color="auto"/>
            </w:tcBorders>
            <w:shd w:val="clear" w:color="auto" w:fill="auto"/>
          </w:tcPr>
          <w:p w14:paraId="4FEBA4B4" w14:textId="77777777" w:rsidR="006D009C" w:rsidRDefault="006D009C" w:rsidP="00B23734">
            <w:pPr>
              <w:pStyle w:val="Autres0"/>
              <w:jc w:val="both"/>
            </w:pPr>
            <w:r>
              <w:rPr>
                <w:color w:val="000000"/>
                <w:sz w:val="24"/>
                <w:szCs w:val="24"/>
                <w:lang w:bidi="fr-FR"/>
              </w:rPr>
              <w:t>F et P Maçonneries en agglos creux de 15x20x40+ étanchéité à la première assise y compris toutes sujétions</w:t>
            </w:r>
          </w:p>
        </w:tc>
        <w:tc>
          <w:tcPr>
            <w:tcW w:w="840" w:type="dxa"/>
            <w:tcBorders>
              <w:top w:val="single" w:sz="4" w:space="0" w:color="auto"/>
              <w:left w:val="single" w:sz="4" w:space="0" w:color="auto"/>
            </w:tcBorders>
            <w:shd w:val="clear" w:color="auto" w:fill="auto"/>
          </w:tcPr>
          <w:p w14:paraId="1E1A6B5A"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76952CFD" w14:textId="77777777" w:rsidR="006D009C" w:rsidRDefault="006D009C" w:rsidP="00B23734">
            <w:pPr>
              <w:pStyle w:val="Autres0"/>
            </w:pPr>
            <w:r>
              <w:rPr>
                <w:color w:val="000000"/>
                <w:sz w:val="24"/>
                <w:szCs w:val="24"/>
                <w:lang w:bidi="fr-FR"/>
              </w:rPr>
              <w:t>750</w:t>
            </w:r>
          </w:p>
        </w:tc>
        <w:tc>
          <w:tcPr>
            <w:tcW w:w="826" w:type="dxa"/>
            <w:tcBorders>
              <w:top w:val="single" w:sz="4" w:space="0" w:color="auto"/>
              <w:left w:val="single" w:sz="4" w:space="0" w:color="auto"/>
            </w:tcBorders>
            <w:shd w:val="clear" w:color="auto" w:fill="auto"/>
          </w:tcPr>
          <w:p w14:paraId="53EBE92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C5D92E8" w14:textId="77777777" w:rsidR="006D009C" w:rsidRDefault="006D009C" w:rsidP="00B23734">
            <w:pPr>
              <w:rPr>
                <w:sz w:val="10"/>
                <w:szCs w:val="10"/>
              </w:rPr>
            </w:pPr>
          </w:p>
        </w:tc>
      </w:tr>
      <w:tr w:rsidR="006D009C" w14:paraId="6521A853" w14:textId="77777777" w:rsidTr="00B23734">
        <w:trPr>
          <w:trHeight w:hRule="exact" w:val="576"/>
          <w:jc w:val="center"/>
        </w:trPr>
        <w:tc>
          <w:tcPr>
            <w:tcW w:w="701" w:type="dxa"/>
            <w:tcBorders>
              <w:top w:val="single" w:sz="4" w:space="0" w:color="auto"/>
              <w:left w:val="single" w:sz="4" w:space="0" w:color="auto"/>
            </w:tcBorders>
            <w:shd w:val="clear" w:color="auto" w:fill="auto"/>
          </w:tcPr>
          <w:p w14:paraId="52AF3A7B" w14:textId="77777777" w:rsidR="006D009C" w:rsidRDefault="006D009C" w:rsidP="00B23734">
            <w:pPr>
              <w:pStyle w:val="Autres0"/>
            </w:pPr>
            <w:r>
              <w:rPr>
                <w:color w:val="000000"/>
                <w:sz w:val="24"/>
                <w:szCs w:val="24"/>
                <w:lang w:bidi="fr-FR"/>
              </w:rPr>
              <w:t>402</w:t>
            </w:r>
          </w:p>
        </w:tc>
        <w:tc>
          <w:tcPr>
            <w:tcW w:w="5683" w:type="dxa"/>
            <w:tcBorders>
              <w:top w:val="single" w:sz="4" w:space="0" w:color="auto"/>
              <w:left w:val="single" w:sz="4" w:space="0" w:color="auto"/>
            </w:tcBorders>
            <w:shd w:val="clear" w:color="auto" w:fill="auto"/>
            <w:vAlign w:val="bottom"/>
          </w:tcPr>
          <w:p w14:paraId="27635581" w14:textId="77777777" w:rsidR="006D009C" w:rsidRDefault="006D009C" w:rsidP="00B23734">
            <w:pPr>
              <w:pStyle w:val="Autres0"/>
              <w:jc w:val="both"/>
            </w:pPr>
            <w:r>
              <w:rPr>
                <w:color w:val="000000"/>
                <w:sz w:val="24"/>
                <w:szCs w:val="24"/>
                <w:lang w:bidi="fr-FR"/>
              </w:rPr>
              <w:t>F et P Enduit au mortier dose a 400 kg/m3 de ciment ép. =2,5cm y compris toutes sujétions</w:t>
            </w:r>
          </w:p>
        </w:tc>
        <w:tc>
          <w:tcPr>
            <w:tcW w:w="840" w:type="dxa"/>
            <w:tcBorders>
              <w:top w:val="single" w:sz="4" w:space="0" w:color="auto"/>
              <w:left w:val="single" w:sz="4" w:space="0" w:color="auto"/>
            </w:tcBorders>
            <w:shd w:val="clear" w:color="auto" w:fill="auto"/>
          </w:tcPr>
          <w:p w14:paraId="28D40105"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6837D769" w14:textId="77777777" w:rsidR="006D009C" w:rsidRDefault="006D009C" w:rsidP="00B23734">
            <w:pPr>
              <w:pStyle w:val="Autres0"/>
            </w:pPr>
            <w:r>
              <w:rPr>
                <w:color w:val="000000"/>
                <w:sz w:val="24"/>
                <w:szCs w:val="24"/>
                <w:lang w:bidi="fr-FR"/>
              </w:rPr>
              <w:t>1636.25</w:t>
            </w:r>
          </w:p>
        </w:tc>
        <w:tc>
          <w:tcPr>
            <w:tcW w:w="826" w:type="dxa"/>
            <w:tcBorders>
              <w:top w:val="single" w:sz="4" w:space="0" w:color="auto"/>
              <w:left w:val="single" w:sz="4" w:space="0" w:color="auto"/>
            </w:tcBorders>
            <w:shd w:val="clear" w:color="auto" w:fill="auto"/>
          </w:tcPr>
          <w:p w14:paraId="414FB2A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984C260" w14:textId="77777777" w:rsidR="006D009C" w:rsidRDefault="006D009C" w:rsidP="00B23734">
            <w:pPr>
              <w:rPr>
                <w:sz w:val="10"/>
                <w:szCs w:val="10"/>
              </w:rPr>
            </w:pPr>
          </w:p>
        </w:tc>
      </w:tr>
      <w:tr w:rsidR="006D009C" w14:paraId="6BD4F22E"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74374FB" w14:textId="77777777" w:rsidR="006D009C" w:rsidRDefault="006D009C" w:rsidP="00B23734">
            <w:pPr>
              <w:pStyle w:val="Autres0"/>
            </w:pPr>
            <w:r>
              <w:rPr>
                <w:color w:val="000000"/>
                <w:sz w:val="24"/>
                <w:szCs w:val="24"/>
                <w:lang w:bidi="fr-FR"/>
              </w:rPr>
              <w:t>403</w:t>
            </w:r>
          </w:p>
        </w:tc>
        <w:tc>
          <w:tcPr>
            <w:tcW w:w="5683" w:type="dxa"/>
            <w:tcBorders>
              <w:top w:val="single" w:sz="4" w:space="0" w:color="auto"/>
              <w:left w:val="single" w:sz="4" w:space="0" w:color="auto"/>
            </w:tcBorders>
            <w:shd w:val="clear" w:color="auto" w:fill="auto"/>
            <w:vAlign w:val="bottom"/>
          </w:tcPr>
          <w:p w14:paraId="51EBB28D" w14:textId="77777777" w:rsidR="006D009C" w:rsidRDefault="006D009C" w:rsidP="00B23734">
            <w:pPr>
              <w:pStyle w:val="Autres0"/>
              <w:jc w:val="both"/>
            </w:pPr>
            <w:r>
              <w:rPr>
                <w:color w:val="000000"/>
                <w:sz w:val="24"/>
                <w:szCs w:val="24"/>
                <w:lang w:bidi="fr-FR"/>
              </w:rPr>
              <w:t>F et P BA dose à 350kg/m3 pour poteaux, linteaux, chainage haut y compris toutes sujétions</w:t>
            </w:r>
          </w:p>
        </w:tc>
        <w:tc>
          <w:tcPr>
            <w:tcW w:w="840" w:type="dxa"/>
            <w:tcBorders>
              <w:top w:val="single" w:sz="4" w:space="0" w:color="auto"/>
              <w:left w:val="single" w:sz="4" w:space="0" w:color="auto"/>
            </w:tcBorders>
            <w:shd w:val="clear" w:color="auto" w:fill="auto"/>
          </w:tcPr>
          <w:p w14:paraId="5A2D9E3E"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231C9441" w14:textId="77777777" w:rsidR="006D009C" w:rsidRDefault="006D009C" w:rsidP="00B23734">
            <w:pPr>
              <w:pStyle w:val="Autres0"/>
            </w:pPr>
            <w:r>
              <w:rPr>
                <w:color w:val="000000"/>
                <w:sz w:val="24"/>
                <w:szCs w:val="24"/>
                <w:lang w:bidi="fr-FR"/>
              </w:rPr>
              <w:t>18.21</w:t>
            </w:r>
          </w:p>
        </w:tc>
        <w:tc>
          <w:tcPr>
            <w:tcW w:w="826" w:type="dxa"/>
            <w:tcBorders>
              <w:top w:val="single" w:sz="4" w:space="0" w:color="auto"/>
              <w:left w:val="single" w:sz="4" w:space="0" w:color="auto"/>
            </w:tcBorders>
            <w:shd w:val="clear" w:color="auto" w:fill="auto"/>
          </w:tcPr>
          <w:p w14:paraId="1A70526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2157276" w14:textId="77777777" w:rsidR="006D009C" w:rsidRDefault="006D009C" w:rsidP="00B23734">
            <w:pPr>
              <w:rPr>
                <w:sz w:val="10"/>
                <w:szCs w:val="10"/>
              </w:rPr>
            </w:pPr>
          </w:p>
        </w:tc>
      </w:tr>
      <w:tr w:rsidR="006D009C" w14:paraId="3F0F0F96" w14:textId="77777777" w:rsidTr="00B23734">
        <w:trPr>
          <w:trHeight w:hRule="exact" w:val="288"/>
          <w:jc w:val="center"/>
        </w:trPr>
        <w:tc>
          <w:tcPr>
            <w:tcW w:w="9053" w:type="dxa"/>
            <w:gridSpan w:val="5"/>
            <w:tcBorders>
              <w:top w:val="single" w:sz="4" w:space="0" w:color="auto"/>
              <w:left w:val="single" w:sz="4" w:space="0" w:color="auto"/>
            </w:tcBorders>
            <w:shd w:val="clear" w:color="auto" w:fill="auto"/>
            <w:vAlign w:val="bottom"/>
          </w:tcPr>
          <w:p w14:paraId="635BBC54" w14:textId="77777777" w:rsidR="006D009C" w:rsidRDefault="006D009C" w:rsidP="00B23734">
            <w:pPr>
              <w:pStyle w:val="Autres0"/>
            </w:pPr>
            <w:r>
              <w:rPr>
                <w:b/>
                <w:bCs/>
                <w:color w:val="000000"/>
                <w:sz w:val="24"/>
                <w:szCs w:val="24"/>
                <w:lang w:bidi="fr-FR"/>
              </w:rPr>
              <w:t>Sous-total Lot 400</w:t>
            </w:r>
          </w:p>
        </w:tc>
        <w:tc>
          <w:tcPr>
            <w:tcW w:w="1186" w:type="dxa"/>
            <w:tcBorders>
              <w:top w:val="single" w:sz="4" w:space="0" w:color="auto"/>
              <w:left w:val="single" w:sz="4" w:space="0" w:color="auto"/>
              <w:right w:val="single" w:sz="4" w:space="0" w:color="auto"/>
            </w:tcBorders>
            <w:shd w:val="clear" w:color="auto" w:fill="auto"/>
          </w:tcPr>
          <w:p w14:paraId="5154D8D4" w14:textId="77777777" w:rsidR="006D009C" w:rsidRDefault="006D009C" w:rsidP="00B23734">
            <w:pPr>
              <w:rPr>
                <w:sz w:val="10"/>
                <w:szCs w:val="10"/>
              </w:rPr>
            </w:pPr>
          </w:p>
        </w:tc>
      </w:tr>
      <w:tr w:rsidR="006D009C" w14:paraId="08440E6F"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3FD5CDC6" w14:textId="77777777" w:rsidR="006D009C" w:rsidRDefault="006D009C" w:rsidP="00B23734">
            <w:pPr>
              <w:pStyle w:val="Autres0"/>
            </w:pPr>
            <w:r>
              <w:rPr>
                <w:b/>
                <w:bCs/>
                <w:color w:val="000000"/>
                <w:sz w:val="24"/>
                <w:szCs w:val="24"/>
                <w:lang w:bidi="fr-FR"/>
              </w:rPr>
              <w:t>LOT 500 : CHARPENTE - COUVERTURE- PLAFOND</w:t>
            </w:r>
          </w:p>
        </w:tc>
      </w:tr>
      <w:tr w:rsidR="006D009C" w14:paraId="3DBB5BB3" w14:textId="77777777" w:rsidTr="00B23734">
        <w:trPr>
          <w:trHeight w:hRule="exact" w:val="835"/>
          <w:jc w:val="center"/>
        </w:trPr>
        <w:tc>
          <w:tcPr>
            <w:tcW w:w="701" w:type="dxa"/>
            <w:tcBorders>
              <w:top w:val="single" w:sz="4" w:space="0" w:color="auto"/>
              <w:left w:val="single" w:sz="4" w:space="0" w:color="auto"/>
            </w:tcBorders>
            <w:shd w:val="clear" w:color="auto" w:fill="auto"/>
          </w:tcPr>
          <w:p w14:paraId="35EA6236" w14:textId="77777777" w:rsidR="006D009C" w:rsidRDefault="006D009C" w:rsidP="00B23734">
            <w:pPr>
              <w:pStyle w:val="Autres0"/>
            </w:pPr>
            <w:r>
              <w:rPr>
                <w:color w:val="000000"/>
                <w:sz w:val="24"/>
                <w:szCs w:val="24"/>
                <w:lang w:bidi="fr-FR"/>
              </w:rPr>
              <w:t>501</w:t>
            </w:r>
          </w:p>
        </w:tc>
        <w:tc>
          <w:tcPr>
            <w:tcW w:w="5683" w:type="dxa"/>
            <w:tcBorders>
              <w:top w:val="single" w:sz="4" w:space="0" w:color="auto"/>
              <w:left w:val="single" w:sz="4" w:space="0" w:color="auto"/>
            </w:tcBorders>
            <w:shd w:val="clear" w:color="auto" w:fill="auto"/>
            <w:vAlign w:val="bottom"/>
          </w:tcPr>
          <w:p w14:paraId="7BC679B2" w14:textId="77777777" w:rsidR="006D009C" w:rsidRDefault="006D009C" w:rsidP="00B23734">
            <w:pPr>
              <w:pStyle w:val="Autres0"/>
              <w:jc w:val="both"/>
            </w:pPr>
            <w:r>
              <w:rPr>
                <w:color w:val="000000"/>
                <w:sz w:val="24"/>
                <w:szCs w:val="24"/>
                <w:lang w:bidi="fr-FR"/>
              </w:rPr>
              <w:t xml:space="preserve">F et P fermes en bastaing bois dur du pays (4x15x500) doublés traités au </w:t>
            </w:r>
            <w:proofErr w:type="spellStart"/>
            <w:r>
              <w:rPr>
                <w:color w:val="000000"/>
                <w:sz w:val="24"/>
                <w:szCs w:val="24"/>
                <w:lang w:bidi="fr-FR"/>
              </w:rPr>
              <w:t>xylamon</w:t>
            </w:r>
            <w:proofErr w:type="spellEnd"/>
            <w:r>
              <w:rPr>
                <w:color w:val="000000"/>
                <w:sz w:val="24"/>
                <w:szCs w:val="24"/>
                <w:lang w:bidi="fr-FR"/>
              </w:rPr>
              <w:t xml:space="preserve"> (essences Iroko, </w:t>
            </w:r>
            <w:proofErr w:type="spellStart"/>
            <w:r>
              <w:rPr>
                <w:color w:val="000000"/>
                <w:sz w:val="24"/>
                <w:szCs w:val="24"/>
                <w:lang w:bidi="fr-FR"/>
              </w:rPr>
              <w:t>Bilinga</w:t>
            </w:r>
            <w:proofErr w:type="spellEnd"/>
            <w:r>
              <w:rPr>
                <w:color w:val="000000"/>
                <w:sz w:val="24"/>
                <w:szCs w:val="24"/>
                <w:lang w:bidi="fr-FR"/>
              </w:rPr>
              <w:t xml:space="preserve">, </w:t>
            </w:r>
            <w:proofErr w:type="spellStart"/>
            <w:r>
              <w:rPr>
                <w:color w:val="000000"/>
                <w:sz w:val="24"/>
                <w:szCs w:val="24"/>
                <w:lang w:bidi="fr-FR"/>
              </w:rPr>
              <w:t>Movingui</w:t>
            </w:r>
            <w:proofErr w:type="spellEnd"/>
            <w:r>
              <w:rPr>
                <w:color w:val="000000"/>
                <w:sz w:val="24"/>
                <w:szCs w:val="24"/>
                <w:lang w:bidi="fr-FR"/>
              </w:rPr>
              <w:t>)</w:t>
            </w:r>
          </w:p>
        </w:tc>
        <w:tc>
          <w:tcPr>
            <w:tcW w:w="840" w:type="dxa"/>
            <w:tcBorders>
              <w:top w:val="single" w:sz="4" w:space="0" w:color="auto"/>
              <w:left w:val="single" w:sz="4" w:space="0" w:color="auto"/>
            </w:tcBorders>
            <w:shd w:val="clear" w:color="auto" w:fill="auto"/>
          </w:tcPr>
          <w:p w14:paraId="083797D4" w14:textId="77777777" w:rsidR="006D009C" w:rsidRDefault="006D009C" w:rsidP="00B23734">
            <w:pPr>
              <w:pStyle w:val="Autres0"/>
              <w:spacing w:line="110" w:lineRule="exact"/>
              <w:ind w:right="420" w:firstLine="28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57C864B9" w14:textId="77777777" w:rsidR="006D009C" w:rsidRDefault="006D009C" w:rsidP="00B23734">
            <w:pPr>
              <w:pStyle w:val="Autres0"/>
            </w:pPr>
            <w:r>
              <w:rPr>
                <w:color w:val="000000"/>
                <w:sz w:val="24"/>
                <w:szCs w:val="24"/>
                <w:lang w:bidi="fr-FR"/>
              </w:rPr>
              <w:t>7.9</w:t>
            </w:r>
          </w:p>
        </w:tc>
        <w:tc>
          <w:tcPr>
            <w:tcW w:w="826" w:type="dxa"/>
            <w:tcBorders>
              <w:top w:val="single" w:sz="4" w:space="0" w:color="auto"/>
              <w:left w:val="single" w:sz="4" w:space="0" w:color="auto"/>
            </w:tcBorders>
            <w:shd w:val="clear" w:color="auto" w:fill="auto"/>
          </w:tcPr>
          <w:p w14:paraId="3DCCFCB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C0743A7" w14:textId="77777777" w:rsidR="006D009C" w:rsidRDefault="006D009C" w:rsidP="00B23734">
            <w:pPr>
              <w:rPr>
                <w:sz w:val="10"/>
                <w:szCs w:val="10"/>
              </w:rPr>
            </w:pPr>
          </w:p>
        </w:tc>
      </w:tr>
      <w:tr w:rsidR="006D009C" w14:paraId="58299B3D"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7B9A995" w14:textId="77777777" w:rsidR="006D009C" w:rsidRDefault="006D009C" w:rsidP="00B23734">
            <w:pPr>
              <w:pStyle w:val="Autres0"/>
            </w:pPr>
            <w:r>
              <w:rPr>
                <w:color w:val="000000"/>
                <w:sz w:val="24"/>
                <w:szCs w:val="24"/>
                <w:lang w:bidi="fr-FR"/>
              </w:rPr>
              <w:t>502</w:t>
            </w:r>
          </w:p>
        </w:tc>
        <w:tc>
          <w:tcPr>
            <w:tcW w:w="5683" w:type="dxa"/>
            <w:tcBorders>
              <w:top w:val="single" w:sz="4" w:space="0" w:color="auto"/>
              <w:left w:val="single" w:sz="4" w:space="0" w:color="auto"/>
            </w:tcBorders>
            <w:shd w:val="clear" w:color="auto" w:fill="auto"/>
            <w:vAlign w:val="bottom"/>
          </w:tcPr>
          <w:p w14:paraId="08ABA4E1" w14:textId="77777777" w:rsidR="006D009C" w:rsidRDefault="006D009C" w:rsidP="00B23734">
            <w:pPr>
              <w:pStyle w:val="Autres0"/>
              <w:jc w:val="both"/>
            </w:pPr>
            <w:r>
              <w:rPr>
                <w:color w:val="000000"/>
                <w:sz w:val="24"/>
                <w:szCs w:val="24"/>
                <w:lang w:bidi="fr-FR"/>
              </w:rPr>
              <w:t xml:space="preserve">F et P pannes (8x8x500) et lattes de rive de pignon 4x8 bois dur traités au </w:t>
            </w:r>
            <w:proofErr w:type="spellStart"/>
            <w:r>
              <w:rPr>
                <w:color w:val="000000"/>
                <w:sz w:val="24"/>
                <w:szCs w:val="24"/>
                <w:lang w:bidi="fr-FR"/>
              </w:rPr>
              <w:t>xylamon</w:t>
            </w:r>
            <w:proofErr w:type="spellEnd"/>
          </w:p>
        </w:tc>
        <w:tc>
          <w:tcPr>
            <w:tcW w:w="840" w:type="dxa"/>
            <w:tcBorders>
              <w:top w:val="single" w:sz="4" w:space="0" w:color="auto"/>
              <w:left w:val="single" w:sz="4" w:space="0" w:color="auto"/>
            </w:tcBorders>
            <w:shd w:val="clear" w:color="auto" w:fill="auto"/>
          </w:tcPr>
          <w:p w14:paraId="3BE106DB"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003" w:type="dxa"/>
            <w:tcBorders>
              <w:top w:val="single" w:sz="4" w:space="0" w:color="auto"/>
              <w:left w:val="single" w:sz="4" w:space="0" w:color="auto"/>
            </w:tcBorders>
            <w:shd w:val="clear" w:color="auto" w:fill="auto"/>
          </w:tcPr>
          <w:p w14:paraId="42D0E576" w14:textId="77777777" w:rsidR="006D009C" w:rsidRDefault="006D009C" w:rsidP="00B23734">
            <w:pPr>
              <w:pStyle w:val="Autres0"/>
            </w:pPr>
            <w:r>
              <w:rPr>
                <w:color w:val="000000"/>
                <w:sz w:val="24"/>
                <w:szCs w:val="24"/>
                <w:lang w:bidi="fr-FR"/>
              </w:rPr>
              <w:t>5.6</w:t>
            </w:r>
          </w:p>
        </w:tc>
        <w:tc>
          <w:tcPr>
            <w:tcW w:w="826" w:type="dxa"/>
            <w:tcBorders>
              <w:top w:val="single" w:sz="4" w:space="0" w:color="auto"/>
              <w:left w:val="single" w:sz="4" w:space="0" w:color="auto"/>
            </w:tcBorders>
            <w:shd w:val="clear" w:color="auto" w:fill="auto"/>
          </w:tcPr>
          <w:p w14:paraId="62FFBAE7"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7B2245C" w14:textId="77777777" w:rsidR="006D009C" w:rsidRDefault="006D009C" w:rsidP="00B23734">
            <w:pPr>
              <w:rPr>
                <w:sz w:val="10"/>
                <w:szCs w:val="10"/>
              </w:rPr>
            </w:pPr>
          </w:p>
        </w:tc>
      </w:tr>
      <w:tr w:rsidR="006D009C" w14:paraId="288341BD" w14:textId="77777777" w:rsidTr="00B23734">
        <w:trPr>
          <w:trHeight w:hRule="exact" w:val="840"/>
          <w:jc w:val="center"/>
        </w:trPr>
        <w:tc>
          <w:tcPr>
            <w:tcW w:w="701" w:type="dxa"/>
            <w:tcBorders>
              <w:top w:val="single" w:sz="4" w:space="0" w:color="auto"/>
              <w:left w:val="single" w:sz="4" w:space="0" w:color="auto"/>
            </w:tcBorders>
            <w:shd w:val="clear" w:color="auto" w:fill="auto"/>
          </w:tcPr>
          <w:p w14:paraId="4F354761" w14:textId="77777777" w:rsidR="006D009C" w:rsidRDefault="006D009C" w:rsidP="00B23734">
            <w:pPr>
              <w:pStyle w:val="Autres0"/>
            </w:pPr>
            <w:r>
              <w:rPr>
                <w:color w:val="000000"/>
                <w:sz w:val="24"/>
                <w:szCs w:val="24"/>
                <w:lang w:bidi="fr-FR"/>
              </w:rPr>
              <w:t>503</w:t>
            </w:r>
          </w:p>
        </w:tc>
        <w:tc>
          <w:tcPr>
            <w:tcW w:w="5683" w:type="dxa"/>
            <w:tcBorders>
              <w:top w:val="single" w:sz="4" w:space="0" w:color="auto"/>
              <w:left w:val="single" w:sz="4" w:space="0" w:color="auto"/>
            </w:tcBorders>
            <w:shd w:val="clear" w:color="auto" w:fill="auto"/>
            <w:vAlign w:val="bottom"/>
          </w:tcPr>
          <w:p w14:paraId="4A00345F" w14:textId="77777777" w:rsidR="006D009C" w:rsidRDefault="006D009C" w:rsidP="00B23734">
            <w:pPr>
              <w:pStyle w:val="Autres0"/>
              <w:jc w:val="both"/>
            </w:pPr>
            <w:r>
              <w:rPr>
                <w:color w:val="000000"/>
                <w:sz w:val="24"/>
                <w:szCs w:val="24"/>
                <w:lang w:bidi="fr-FR"/>
              </w:rPr>
              <w:t>P et F plafonds en contreplaqués de panneaux 60cm x 120cm type AYOUS de 5 mm y compris solivage et couvres joint</w:t>
            </w:r>
          </w:p>
        </w:tc>
        <w:tc>
          <w:tcPr>
            <w:tcW w:w="840" w:type="dxa"/>
            <w:tcBorders>
              <w:top w:val="single" w:sz="4" w:space="0" w:color="auto"/>
              <w:left w:val="single" w:sz="4" w:space="0" w:color="auto"/>
            </w:tcBorders>
            <w:shd w:val="clear" w:color="auto" w:fill="auto"/>
          </w:tcPr>
          <w:p w14:paraId="04E5FC14"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06043D66" w14:textId="77777777" w:rsidR="006D009C" w:rsidRDefault="006D009C" w:rsidP="00B23734">
            <w:pPr>
              <w:pStyle w:val="Autres0"/>
            </w:pPr>
            <w:r>
              <w:rPr>
                <w:color w:val="000000"/>
                <w:sz w:val="24"/>
                <w:szCs w:val="24"/>
                <w:lang w:bidi="fr-FR"/>
              </w:rPr>
              <w:t>518.2</w:t>
            </w:r>
          </w:p>
        </w:tc>
        <w:tc>
          <w:tcPr>
            <w:tcW w:w="826" w:type="dxa"/>
            <w:tcBorders>
              <w:top w:val="single" w:sz="4" w:space="0" w:color="auto"/>
              <w:left w:val="single" w:sz="4" w:space="0" w:color="auto"/>
            </w:tcBorders>
            <w:shd w:val="clear" w:color="auto" w:fill="auto"/>
          </w:tcPr>
          <w:p w14:paraId="6BB41305"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64AA405" w14:textId="77777777" w:rsidR="006D009C" w:rsidRDefault="006D009C" w:rsidP="00B23734">
            <w:pPr>
              <w:rPr>
                <w:sz w:val="10"/>
                <w:szCs w:val="10"/>
              </w:rPr>
            </w:pPr>
          </w:p>
        </w:tc>
      </w:tr>
      <w:tr w:rsidR="006D009C" w14:paraId="7552B431" w14:textId="77777777" w:rsidTr="00B23734">
        <w:trPr>
          <w:trHeight w:hRule="exact" w:val="562"/>
          <w:jc w:val="center"/>
        </w:trPr>
        <w:tc>
          <w:tcPr>
            <w:tcW w:w="701" w:type="dxa"/>
            <w:tcBorders>
              <w:top w:val="single" w:sz="4" w:space="0" w:color="auto"/>
              <w:left w:val="single" w:sz="4" w:space="0" w:color="auto"/>
            </w:tcBorders>
            <w:shd w:val="clear" w:color="auto" w:fill="auto"/>
          </w:tcPr>
          <w:p w14:paraId="4E7DB51E" w14:textId="77777777" w:rsidR="006D009C" w:rsidRDefault="006D009C" w:rsidP="00B23734">
            <w:pPr>
              <w:pStyle w:val="Autres0"/>
            </w:pPr>
            <w:r>
              <w:rPr>
                <w:color w:val="000000"/>
                <w:sz w:val="24"/>
                <w:szCs w:val="24"/>
                <w:lang w:bidi="fr-FR"/>
              </w:rPr>
              <w:t>504</w:t>
            </w:r>
          </w:p>
        </w:tc>
        <w:tc>
          <w:tcPr>
            <w:tcW w:w="5683" w:type="dxa"/>
            <w:tcBorders>
              <w:top w:val="single" w:sz="4" w:space="0" w:color="auto"/>
              <w:left w:val="single" w:sz="4" w:space="0" w:color="auto"/>
            </w:tcBorders>
            <w:shd w:val="clear" w:color="auto" w:fill="auto"/>
            <w:vAlign w:val="bottom"/>
          </w:tcPr>
          <w:p w14:paraId="479A2859" w14:textId="77777777" w:rsidR="006D009C" w:rsidRDefault="006D009C" w:rsidP="00B23734">
            <w:pPr>
              <w:pStyle w:val="Autres0"/>
              <w:jc w:val="both"/>
            </w:pPr>
            <w:r>
              <w:rPr>
                <w:color w:val="000000"/>
                <w:sz w:val="24"/>
                <w:szCs w:val="24"/>
                <w:lang w:bidi="fr-FR"/>
              </w:rPr>
              <w:t xml:space="preserve">F et P de planche de rive (3x30cm) traite au </w:t>
            </w:r>
            <w:proofErr w:type="spellStart"/>
            <w:r>
              <w:rPr>
                <w:color w:val="000000"/>
                <w:sz w:val="24"/>
                <w:szCs w:val="24"/>
                <w:lang w:bidi="fr-FR"/>
              </w:rPr>
              <w:t>xylamon</w:t>
            </w:r>
            <w:proofErr w:type="spellEnd"/>
            <w:r>
              <w:rPr>
                <w:color w:val="000000"/>
                <w:sz w:val="24"/>
                <w:szCs w:val="24"/>
                <w:lang w:bidi="fr-FR"/>
              </w:rPr>
              <w:t xml:space="preserve"> y compris bandes ourlets</w:t>
            </w:r>
          </w:p>
        </w:tc>
        <w:tc>
          <w:tcPr>
            <w:tcW w:w="840" w:type="dxa"/>
            <w:tcBorders>
              <w:top w:val="single" w:sz="4" w:space="0" w:color="auto"/>
              <w:left w:val="single" w:sz="4" w:space="0" w:color="auto"/>
            </w:tcBorders>
            <w:shd w:val="clear" w:color="auto" w:fill="auto"/>
          </w:tcPr>
          <w:p w14:paraId="000AC01E" w14:textId="77777777" w:rsidR="006D009C" w:rsidRDefault="006D009C" w:rsidP="00B23734">
            <w:pPr>
              <w:pStyle w:val="Autres0"/>
            </w:pPr>
            <w:proofErr w:type="gramStart"/>
            <w:r>
              <w:rPr>
                <w:color w:val="000000"/>
                <w:sz w:val="24"/>
                <w:szCs w:val="24"/>
                <w:lang w:bidi="fr-FR"/>
              </w:rPr>
              <w:t>ml</w:t>
            </w:r>
            <w:proofErr w:type="gramEnd"/>
          </w:p>
        </w:tc>
        <w:tc>
          <w:tcPr>
            <w:tcW w:w="1003" w:type="dxa"/>
            <w:tcBorders>
              <w:top w:val="single" w:sz="4" w:space="0" w:color="auto"/>
              <w:left w:val="single" w:sz="4" w:space="0" w:color="auto"/>
            </w:tcBorders>
            <w:shd w:val="clear" w:color="auto" w:fill="auto"/>
          </w:tcPr>
          <w:p w14:paraId="3778F3F3" w14:textId="77777777" w:rsidR="006D009C" w:rsidRDefault="006D009C" w:rsidP="00B23734">
            <w:pPr>
              <w:pStyle w:val="Autres0"/>
            </w:pPr>
            <w:r>
              <w:rPr>
                <w:color w:val="000000"/>
                <w:sz w:val="24"/>
                <w:szCs w:val="24"/>
                <w:lang w:bidi="fr-FR"/>
              </w:rPr>
              <w:t>105.76</w:t>
            </w:r>
          </w:p>
        </w:tc>
        <w:tc>
          <w:tcPr>
            <w:tcW w:w="826" w:type="dxa"/>
            <w:tcBorders>
              <w:top w:val="single" w:sz="4" w:space="0" w:color="auto"/>
              <w:left w:val="single" w:sz="4" w:space="0" w:color="auto"/>
            </w:tcBorders>
            <w:shd w:val="clear" w:color="auto" w:fill="auto"/>
          </w:tcPr>
          <w:p w14:paraId="36337BD5"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0227796" w14:textId="77777777" w:rsidR="006D009C" w:rsidRDefault="006D009C" w:rsidP="00B23734">
            <w:pPr>
              <w:rPr>
                <w:sz w:val="10"/>
                <w:szCs w:val="10"/>
              </w:rPr>
            </w:pPr>
          </w:p>
        </w:tc>
      </w:tr>
      <w:tr w:rsidR="006D009C" w14:paraId="3CF4C2D5"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00D7C200" w14:textId="77777777" w:rsidR="006D009C" w:rsidRDefault="006D009C" w:rsidP="00B23734">
            <w:pPr>
              <w:pStyle w:val="Autres0"/>
            </w:pPr>
            <w:r>
              <w:rPr>
                <w:color w:val="000000"/>
                <w:sz w:val="24"/>
                <w:szCs w:val="24"/>
                <w:lang w:bidi="fr-FR"/>
              </w:rPr>
              <w:lastRenderedPageBreak/>
              <w:t>505</w:t>
            </w:r>
          </w:p>
        </w:tc>
        <w:tc>
          <w:tcPr>
            <w:tcW w:w="5683" w:type="dxa"/>
            <w:tcBorders>
              <w:top w:val="single" w:sz="4" w:space="0" w:color="auto"/>
              <w:left w:val="single" w:sz="4" w:space="0" w:color="auto"/>
            </w:tcBorders>
            <w:shd w:val="clear" w:color="auto" w:fill="auto"/>
            <w:vAlign w:val="bottom"/>
          </w:tcPr>
          <w:p w14:paraId="703A39C3" w14:textId="77777777" w:rsidR="006D009C" w:rsidRDefault="006D009C" w:rsidP="00B23734">
            <w:pPr>
              <w:pStyle w:val="Autres0"/>
              <w:jc w:val="both"/>
            </w:pPr>
            <w:r>
              <w:rPr>
                <w:color w:val="000000"/>
                <w:sz w:val="24"/>
                <w:szCs w:val="24"/>
                <w:lang w:bidi="fr-FR"/>
              </w:rPr>
              <w:t>F et P couverture en tôles bac alu de 6/10e teinture naturelle, des gouttières et naissances en alu et des descentes en PVC protégées par des caissons en béton armé y compris toutes sujétions</w:t>
            </w:r>
          </w:p>
        </w:tc>
        <w:tc>
          <w:tcPr>
            <w:tcW w:w="840" w:type="dxa"/>
            <w:tcBorders>
              <w:top w:val="single" w:sz="4" w:space="0" w:color="auto"/>
              <w:left w:val="single" w:sz="4" w:space="0" w:color="auto"/>
            </w:tcBorders>
            <w:shd w:val="clear" w:color="auto" w:fill="auto"/>
          </w:tcPr>
          <w:p w14:paraId="04C6DDCA"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5C373545" w14:textId="77777777" w:rsidR="006D009C" w:rsidRDefault="006D009C" w:rsidP="00B23734">
            <w:pPr>
              <w:pStyle w:val="Autres0"/>
            </w:pPr>
            <w:r>
              <w:rPr>
                <w:color w:val="000000"/>
                <w:sz w:val="24"/>
                <w:szCs w:val="24"/>
                <w:lang w:bidi="fr-FR"/>
              </w:rPr>
              <w:t>649.13</w:t>
            </w:r>
          </w:p>
        </w:tc>
        <w:tc>
          <w:tcPr>
            <w:tcW w:w="826" w:type="dxa"/>
            <w:tcBorders>
              <w:top w:val="single" w:sz="4" w:space="0" w:color="auto"/>
              <w:left w:val="single" w:sz="4" w:space="0" w:color="auto"/>
            </w:tcBorders>
            <w:shd w:val="clear" w:color="auto" w:fill="auto"/>
          </w:tcPr>
          <w:p w14:paraId="4D037C5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9C530FB" w14:textId="77777777" w:rsidR="006D009C" w:rsidRDefault="006D009C" w:rsidP="00B23734">
            <w:pPr>
              <w:rPr>
                <w:sz w:val="10"/>
                <w:szCs w:val="10"/>
              </w:rPr>
            </w:pPr>
          </w:p>
        </w:tc>
      </w:tr>
      <w:tr w:rsidR="006D009C" w14:paraId="4B0B093E" w14:textId="77777777" w:rsidTr="00B23734">
        <w:trPr>
          <w:trHeight w:hRule="exact" w:val="562"/>
          <w:jc w:val="center"/>
        </w:trPr>
        <w:tc>
          <w:tcPr>
            <w:tcW w:w="701" w:type="dxa"/>
            <w:tcBorders>
              <w:top w:val="single" w:sz="4" w:space="0" w:color="auto"/>
              <w:left w:val="single" w:sz="4" w:space="0" w:color="auto"/>
            </w:tcBorders>
            <w:shd w:val="clear" w:color="auto" w:fill="auto"/>
          </w:tcPr>
          <w:p w14:paraId="14E34152" w14:textId="77777777" w:rsidR="006D009C" w:rsidRDefault="006D009C" w:rsidP="00B23734">
            <w:pPr>
              <w:pStyle w:val="Autres0"/>
            </w:pPr>
            <w:r>
              <w:rPr>
                <w:color w:val="000000"/>
                <w:sz w:val="24"/>
                <w:szCs w:val="24"/>
                <w:lang w:bidi="fr-FR"/>
              </w:rPr>
              <w:t>506</w:t>
            </w:r>
          </w:p>
        </w:tc>
        <w:tc>
          <w:tcPr>
            <w:tcW w:w="5683" w:type="dxa"/>
            <w:tcBorders>
              <w:top w:val="single" w:sz="4" w:space="0" w:color="auto"/>
              <w:left w:val="single" w:sz="4" w:space="0" w:color="auto"/>
            </w:tcBorders>
            <w:shd w:val="clear" w:color="auto" w:fill="auto"/>
            <w:vAlign w:val="bottom"/>
          </w:tcPr>
          <w:p w14:paraId="6D4D9564" w14:textId="77777777" w:rsidR="006D009C" w:rsidRDefault="006D009C" w:rsidP="00B23734">
            <w:pPr>
              <w:pStyle w:val="Autres0"/>
              <w:jc w:val="both"/>
            </w:pPr>
            <w:r>
              <w:rPr>
                <w:color w:val="000000"/>
                <w:sz w:val="24"/>
                <w:szCs w:val="24"/>
                <w:lang w:bidi="fr-FR"/>
              </w:rPr>
              <w:t>F et P tôle plane lisse de 0,35 pour abord y compris solivage et toutes sujétions</w:t>
            </w:r>
          </w:p>
        </w:tc>
        <w:tc>
          <w:tcPr>
            <w:tcW w:w="840" w:type="dxa"/>
            <w:tcBorders>
              <w:top w:val="single" w:sz="4" w:space="0" w:color="auto"/>
              <w:left w:val="single" w:sz="4" w:space="0" w:color="auto"/>
            </w:tcBorders>
            <w:shd w:val="clear" w:color="auto" w:fill="auto"/>
          </w:tcPr>
          <w:p w14:paraId="54691CC8"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5F81FD72" w14:textId="77777777" w:rsidR="006D009C" w:rsidRDefault="006D009C" w:rsidP="00B23734">
            <w:pPr>
              <w:pStyle w:val="Autres0"/>
            </w:pPr>
            <w:r>
              <w:rPr>
                <w:color w:val="000000"/>
                <w:sz w:val="24"/>
                <w:szCs w:val="24"/>
                <w:lang w:bidi="fr-FR"/>
              </w:rPr>
              <w:t>44.42</w:t>
            </w:r>
          </w:p>
        </w:tc>
        <w:tc>
          <w:tcPr>
            <w:tcW w:w="826" w:type="dxa"/>
            <w:tcBorders>
              <w:top w:val="single" w:sz="4" w:space="0" w:color="auto"/>
              <w:left w:val="single" w:sz="4" w:space="0" w:color="auto"/>
            </w:tcBorders>
            <w:shd w:val="clear" w:color="auto" w:fill="auto"/>
          </w:tcPr>
          <w:p w14:paraId="18E4E19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FB0571F" w14:textId="77777777" w:rsidR="006D009C" w:rsidRDefault="006D009C" w:rsidP="00B23734">
            <w:pPr>
              <w:rPr>
                <w:sz w:val="10"/>
                <w:szCs w:val="10"/>
              </w:rPr>
            </w:pPr>
          </w:p>
        </w:tc>
      </w:tr>
      <w:tr w:rsidR="006D009C" w14:paraId="6014AB7A" w14:textId="77777777" w:rsidTr="00B23734">
        <w:trPr>
          <w:trHeight w:hRule="exact" w:val="288"/>
          <w:jc w:val="center"/>
        </w:trPr>
        <w:tc>
          <w:tcPr>
            <w:tcW w:w="701" w:type="dxa"/>
            <w:tcBorders>
              <w:top w:val="single" w:sz="4" w:space="0" w:color="auto"/>
              <w:left w:val="single" w:sz="4" w:space="0" w:color="auto"/>
            </w:tcBorders>
            <w:shd w:val="clear" w:color="auto" w:fill="auto"/>
            <w:vAlign w:val="bottom"/>
          </w:tcPr>
          <w:p w14:paraId="016E6638" w14:textId="77777777" w:rsidR="006D009C" w:rsidRDefault="006D009C" w:rsidP="00B23734">
            <w:pPr>
              <w:pStyle w:val="Autres0"/>
            </w:pPr>
            <w:r>
              <w:rPr>
                <w:color w:val="000000"/>
                <w:sz w:val="24"/>
                <w:szCs w:val="24"/>
                <w:lang w:bidi="fr-FR"/>
              </w:rPr>
              <w:t>507</w:t>
            </w:r>
          </w:p>
        </w:tc>
        <w:tc>
          <w:tcPr>
            <w:tcW w:w="5683" w:type="dxa"/>
            <w:tcBorders>
              <w:top w:val="single" w:sz="4" w:space="0" w:color="auto"/>
              <w:left w:val="single" w:sz="4" w:space="0" w:color="auto"/>
            </w:tcBorders>
            <w:shd w:val="clear" w:color="auto" w:fill="auto"/>
            <w:vAlign w:val="bottom"/>
          </w:tcPr>
          <w:p w14:paraId="03542BE5" w14:textId="77777777" w:rsidR="006D009C" w:rsidRDefault="006D009C" w:rsidP="00B23734">
            <w:pPr>
              <w:pStyle w:val="Autres0"/>
              <w:jc w:val="both"/>
            </w:pPr>
            <w:r>
              <w:rPr>
                <w:color w:val="000000"/>
                <w:sz w:val="24"/>
                <w:szCs w:val="24"/>
                <w:lang w:bidi="fr-FR"/>
              </w:rPr>
              <w:t>F et P de tôle faîtière de 50 cm de large, noues</w:t>
            </w:r>
          </w:p>
        </w:tc>
        <w:tc>
          <w:tcPr>
            <w:tcW w:w="840" w:type="dxa"/>
            <w:tcBorders>
              <w:top w:val="single" w:sz="4" w:space="0" w:color="auto"/>
              <w:left w:val="single" w:sz="4" w:space="0" w:color="auto"/>
            </w:tcBorders>
            <w:shd w:val="clear" w:color="auto" w:fill="auto"/>
            <w:vAlign w:val="bottom"/>
          </w:tcPr>
          <w:p w14:paraId="4F24907C" w14:textId="77777777" w:rsidR="006D009C" w:rsidRDefault="006D009C" w:rsidP="00B23734">
            <w:pPr>
              <w:pStyle w:val="Autres0"/>
            </w:pPr>
            <w:proofErr w:type="gramStart"/>
            <w:r>
              <w:rPr>
                <w:color w:val="000000"/>
                <w:sz w:val="24"/>
                <w:szCs w:val="24"/>
                <w:lang w:bidi="fr-FR"/>
              </w:rPr>
              <w:t>ml</w:t>
            </w:r>
            <w:proofErr w:type="gramEnd"/>
          </w:p>
        </w:tc>
        <w:tc>
          <w:tcPr>
            <w:tcW w:w="1003" w:type="dxa"/>
            <w:tcBorders>
              <w:top w:val="single" w:sz="4" w:space="0" w:color="auto"/>
              <w:left w:val="single" w:sz="4" w:space="0" w:color="auto"/>
            </w:tcBorders>
            <w:shd w:val="clear" w:color="auto" w:fill="auto"/>
            <w:vAlign w:val="bottom"/>
          </w:tcPr>
          <w:p w14:paraId="48C7D566" w14:textId="77777777" w:rsidR="006D009C" w:rsidRDefault="006D009C" w:rsidP="00B23734">
            <w:pPr>
              <w:pStyle w:val="Autres0"/>
            </w:pPr>
            <w:r>
              <w:rPr>
                <w:color w:val="000000"/>
                <w:sz w:val="24"/>
                <w:szCs w:val="24"/>
                <w:lang w:bidi="fr-FR"/>
              </w:rPr>
              <w:t>167.33</w:t>
            </w:r>
          </w:p>
        </w:tc>
        <w:tc>
          <w:tcPr>
            <w:tcW w:w="826" w:type="dxa"/>
            <w:tcBorders>
              <w:top w:val="single" w:sz="4" w:space="0" w:color="auto"/>
              <w:left w:val="single" w:sz="4" w:space="0" w:color="auto"/>
            </w:tcBorders>
            <w:shd w:val="clear" w:color="auto" w:fill="auto"/>
          </w:tcPr>
          <w:p w14:paraId="35528E4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B2A47E3" w14:textId="77777777" w:rsidR="006D009C" w:rsidRDefault="006D009C" w:rsidP="00B23734">
            <w:pPr>
              <w:rPr>
                <w:sz w:val="10"/>
                <w:szCs w:val="10"/>
              </w:rPr>
            </w:pPr>
          </w:p>
        </w:tc>
      </w:tr>
      <w:tr w:rsidR="006D009C" w14:paraId="41A7B993" w14:textId="77777777" w:rsidTr="00B23734">
        <w:trPr>
          <w:trHeight w:hRule="exact" w:val="283"/>
          <w:jc w:val="center"/>
        </w:trPr>
        <w:tc>
          <w:tcPr>
            <w:tcW w:w="701" w:type="dxa"/>
            <w:tcBorders>
              <w:top w:val="single" w:sz="4" w:space="0" w:color="auto"/>
              <w:left w:val="single" w:sz="4" w:space="0" w:color="auto"/>
            </w:tcBorders>
            <w:shd w:val="clear" w:color="auto" w:fill="auto"/>
            <w:vAlign w:val="bottom"/>
          </w:tcPr>
          <w:p w14:paraId="14034343" w14:textId="77777777" w:rsidR="006D009C" w:rsidRDefault="006D009C" w:rsidP="00B23734">
            <w:pPr>
              <w:pStyle w:val="Autres0"/>
            </w:pPr>
            <w:r>
              <w:rPr>
                <w:color w:val="000000"/>
                <w:sz w:val="24"/>
                <w:szCs w:val="24"/>
                <w:lang w:bidi="fr-FR"/>
              </w:rPr>
              <w:t>508</w:t>
            </w:r>
          </w:p>
        </w:tc>
        <w:tc>
          <w:tcPr>
            <w:tcW w:w="5683" w:type="dxa"/>
            <w:tcBorders>
              <w:top w:val="single" w:sz="4" w:space="0" w:color="auto"/>
              <w:left w:val="single" w:sz="4" w:space="0" w:color="auto"/>
            </w:tcBorders>
            <w:shd w:val="clear" w:color="auto" w:fill="auto"/>
            <w:vAlign w:val="bottom"/>
          </w:tcPr>
          <w:p w14:paraId="5C380FF2" w14:textId="77777777" w:rsidR="006D009C" w:rsidRDefault="006D009C" w:rsidP="00B23734">
            <w:pPr>
              <w:pStyle w:val="Autres0"/>
              <w:jc w:val="both"/>
            </w:pPr>
            <w:r>
              <w:rPr>
                <w:color w:val="000000"/>
                <w:sz w:val="24"/>
                <w:szCs w:val="24"/>
                <w:lang w:bidi="fr-FR"/>
              </w:rPr>
              <w:t>F et P de tôles de bardage de 30cm de large</w:t>
            </w:r>
          </w:p>
        </w:tc>
        <w:tc>
          <w:tcPr>
            <w:tcW w:w="840" w:type="dxa"/>
            <w:tcBorders>
              <w:top w:val="single" w:sz="4" w:space="0" w:color="auto"/>
              <w:left w:val="single" w:sz="4" w:space="0" w:color="auto"/>
            </w:tcBorders>
            <w:shd w:val="clear" w:color="auto" w:fill="auto"/>
            <w:vAlign w:val="bottom"/>
          </w:tcPr>
          <w:p w14:paraId="6DC89000" w14:textId="77777777" w:rsidR="006D009C" w:rsidRDefault="006D009C" w:rsidP="00B23734">
            <w:pPr>
              <w:pStyle w:val="Autres0"/>
            </w:pPr>
            <w:proofErr w:type="gramStart"/>
            <w:r>
              <w:rPr>
                <w:color w:val="000000"/>
                <w:sz w:val="24"/>
                <w:szCs w:val="24"/>
                <w:lang w:bidi="fr-FR"/>
              </w:rPr>
              <w:t>ml</w:t>
            </w:r>
            <w:proofErr w:type="gramEnd"/>
          </w:p>
        </w:tc>
        <w:tc>
          <w:tcPr>
            <w:tcW w:w="1003" w:type="dxa"/>
            <w:tcBorders>
              <w:top w:val="single" w:sz="4" w:space="0" w:color="auto"/>
              <w:left w:val="single" w:sz="4" w:space="0" w:color="auto"/>
            </w:tcBorders>
            <w:shd w:val="clear" w:color="auto" w:fill="auto"/>
            <w:vAlign w:val="bottom"/>
          </w:tcPr>
          <w:p w14:paraId="42494F14" w14:textId="77777777" w:rsidR="006D009C" w:rsidRDefault="006D009C" w:rsidP="00B23734">
            <w:pPr>
              <w:pStyle w:val="Autres0"/>
            </w:pPr>
            <w:r>
              <w:rPr>
                <w:color w:val="000000"/>
                <w:sz w:val="24"/>
                <w:szCs w:val="24"/>
                <w:lang w:bidi="fr-FR"/>
              </w:rPr>
              <w:t>115.76</w:t>
            </w:r>
          </w:p>
        </w:tc>
        <w:tc>
          <w:tcPr>
            <w:tcW w:w="826" w:type="dxa"/>
            <w:tcBorders>
              <w:top w:val="single" w:sz="4" w:space="0" w:color="auto"/>
              <w:left w:val="single" w:sz="4" w:space="0" w:color="auto"/>
            </w:tcBorders>
            <w:shd w:val="clear" w:color="auto" w:fill="auto"/>
          </w:tcPr>
          <w:p w14:paraId="116B8E8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646B557" w14:textId="77777777" w:rsidR="006D009C" w:rsidRDefault="006D009C" w:rsidP="00B23734">
            <w:pPr>
              <w:rPr>
                <w:sz w:val="10"/>
                <w:szCs w:val="10"/>
              </w:rPr>
            </w:pPr>
          </w:p>
        </w:tc>
      </w:tr>
      <w:tr w:rsidR="006D009C" w14:paraId="1AF2DB02" w14:textId="77777777" w:rsidTr="00B23734">
        <w:trPr>
          <w:trHeight w:hRule="exact" w:val="288"/>
          <w:jc w:val="center"/>
        </w:trPr>
        <w:tc>
          <w:tcPr>
            <w:tcW w:w="9053" w:type="dxa"/>
            <w:gridSpan w:val="5"/>
            <w:tcBorders>
              <w:top w:val="single" w:sz="4" w:space="0" w:color="auto"/>
              <w:left w:val="single" w:sz="4" w:space="0" w:color="auto"/>
            </w:tcBorders>
            <w:shd w:val="clear" w:color="auto" w:fill="auto"/>
            <w:vAlign w:val="bottom"/>
          </w:tcPr>
          <w:p w14:paraId="5A87169D" w14:textId="77777777" w:rsidR="006D009C" w:rsidRDefault="006D009C" w:rsidP="00B23734">
            <w:pPr>
              <w:pStyle w:val="Autres0"/>
            </w:pPr>
            <w:r>
              <w:rPr>
                <w:b/>
                <w:bCs/>
                <w:color w:val="000000"/>
                <w:sz w:val="24"/>
                <w:szCs w:val="24"/>
                <w:lang w:bidi="fr-FR"/>
              </w:rPr>
              <w:t>Sous-total Lot 500</w:t>
            </w:r>
          </w:p>
        </w:tc>
        <w:tc>
          <w:tcPr>
            <w:tcW w:w="1186" w:type="dxa"/>
            <w:tcBorders>
              <w:top w:val="single" w:sz="4" w:space="0" w:color="auto"/>
              <w:left w:val="single" w:sz="4" w:space="0" w:color="auto"/>
              <w:right w:val="single" w:sz="4" w:space="0" w:color="auto"/>
            </w:tcBorders>
            <w:shd w:val="clear" w:color="auto" w:fill="auto"/>
          </w:tcPr>
          <w:p w14:paraId="0B7B798D" w14:textId="77777777" w:rsidR="006D009C" w:rsidRDefault="006D009C" w:rsidP="00B23734">
            <w:pPr>
              <w:rPr>
                <w:sz w:val="10"/>
                <w:szCs w:val="10"/>
              </w:rPr>
            </w:pPr>
          </w:p>
        </w:tc>
      </w:tr>
      <w:tr w:rsidR="006D009C" w14:paraId="3A749E29" w14:textId="77777777" w:rsidTr="00B23734">
        <w:trPr>
          <w:trHeight w:hRule="exact" w:val="283"/>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71C8ABD2" w14:textId="77777777" w:rsidR="006D009C" w:rsidRDefault="006D009C" w:rsidP="00B23734">
            <w:pPr>
              <w:pStyle w:val="Autres0"/>
            </w:pPr>
            <w:r>
              <w:rPr>
                <w:b/>
                <w:bCs/>
                <w:color w:val="000000"/>
                <w:sz w:val="24"/>
                <w:szCs w:val="24"/>
                <w:lang w:bidi="fr-FR"/>
              </w:rPr>
              <w:t>LOT 600 : MENUISERIE METALLIQUE-BOIS ET VITRERIE</w:t>
            </w:r>
          </w:p>
        </w:tc>
      </w:tr>
      <w:tr w:rsidR="006D009C" w14:paraId="25B39AE6" w14:textId="77777777" w:rsidTr="00B23734">
        <w:trPr>
          <w:trHeight w:hRule="exact" w:val="562"/>
          <w:jc w:val="center"/>
        </w:trPr>
        <w:tc>
          <w:tcPr>
            <w:tcW w:w="701" w:type="dxa"/>
            <w:tcBorders>
              <w:top w:val="single" w:sz="4" w:space="0" w:color="auto"/>
              <w:left w:val="single" w:sz="4" w:space="0" w:color="auto"/>
            </w:tcBorders>
            <w:shd w:val="clear" w:color="auto" w:fill="auto"/>
          </w:tcPr>
          <w:p w14:paraId="26E462F0" w14:textId="77777777" w:rsidR="006D009C" w:rsidRDefault="006D009C" w:rsidP="00B23734">
            <w:pPr>
              <w:pStyle w:val="Autres0"/>
            </w:pPr>
            <w:r>
              <w:rPr>
                <w:color w:val="000000"/>
                <w:sz w:val="24"/>
                <w:szCs w:val="24"/>
                <w:lang w:bidi="fr-FR"/>
              </w:rPr>
              <w:t>601</w:t>
            </w:r>
          </w:p>
        </w:tc>
        <w:tc>
          <w:tcPr>
            <w:tcW w:w="5683" w:type="dxa"/>
            <w:tcBorders>
              <w:top w:val="single" w:sz="4" w:space="0" w:color="auto"/>
              <w:left w:val="single" w:sz="4" w:space="0" w:color="auto"/>
            </w:tcBorders>
            <w:shd w:val="clear" w:color="auto" w:fill="auto"/>
            <w:vAlign w:val="bottom"/>
          </w:tcPr>
          <w:p w14:paraId="22B45513" w14:textId="77777777" w:rsidR="006D009C" w:rsidRDefault="006D009C" w:rsidP="00B23734">
            <w:pPr>
              <w:pStyle w:val="Autres0"/>
              <w:jc w:val="both"/>
            </w:pPr>
            <w:r>
              <w:rPr>
                <w:color w:val="000000"/>
                <w:sz w:val="24"/>
                <w:szCs w:val="24"/>
                <w:lang w:bidi="fr-FR"/>
              </w:rPr>
              <w:t>F et P porte double battant en bois plein de 150x210 fixé sur cadre en bois y compris toutes sujétions</w:t>
            </w:r>
          </w:p>
        </w:tc>
        <w:tc>
          <w:tcPr>
            <w:tcW w:w="840" w:type="dxa"/>
            <w:tcBorders>
              <w:top w:val="single" w:sz="4" w:space="0" w:color="auto"/>
              <w:left w:val="single" w:sz="4" w:space="0" w:color="auto"/>
            </w:tcBorders>
            <w:shd w:val="clear" w:color="auto" w:fill="auto"/>
          </w:tcPr>
          <w:p w14:paraId="7B30831B"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0F228E69" w14:textId="77777777" w:rsidR="006D009C" w:rsidRDefault="006D009C" w:rsidP="00B23734">
            <w:pPr>
              <w:pStyle w:val="Autres0"/>
            </w:pPr>
            <w:r>
              <w:rPr>
                <w:color w:val="000000"/>
                <w:sz w:val="24"/>
                <w:szCs w:val="24"/>
                <w:lang w:bidi="fr-FR"/>
              </w:rPr>
              <w:t>3</w:t>
            </w:r>
          </w:p>
        </w:tc>
        <w:tc>
          <w:tcPr>
            <w:tcW w:w="826" w:type="dxa"/>
            <w:tcBorders>
              <w:top w:val="single" w:sz="4" w:space="0" w:color="auto"/>
              <w:left w:val="single" w:sz="4" w:space="0" w:color="auto"/>
            </w:tcBorders>
            <w:shd w:val="clear" w:color="auto" w:fill="auto"/>
          </w:tcPr>
          <w:p w14:paraId="3BBDFF54"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2F9014D" w14:textId="77777777" w:rsidR="006D009C" w:rsidRDefault="006D009C" w:rsidP="00B23734">
            <w:pPr>
              <w:rPr>
                <w:sz w:val="10"/>
                <w:szCs w:val="10"/>
              </w:rPr>
            </w:pPr>
          </w:p>
        </w:tc>
      </w:tr>
      <w:tr w:rsidR="006D009C" w14:paraId="25174E65" w14:textId="77777777" w:rsidTr="00B23734">
        <w:trPr>
          <w:trHeight w:hRule="exact" w:val="562"/>
          <w:jc w:val="center"/>
        </w:trPr>
        <w:tc>
          <w:tcPr>
            <w:tcW w:w="701" w:type="dxa"/>
            <w:tcBorders>
              <w:top w:val="single" w:sz="4" w:space="0" w:color="auto"/>
              <w:left w:val="single" w:sz="4" w:space="0" w:color="auto"/>
            </w:tcBorders>
            <w:shd w:val="clear" w:color="auto" w:fill="auto"/>
          </w:tcPr>
          <w:p w14:paraId="764A3EAC" w14:textId="77777777" w:rsidR="006D009C" w:rsidRDefault="006D009C" w:rsidP="00B23734">
            <w:pPr>
              <w:pStyle w:val="Autres0"/>
            </w:pPr>
            <w:r>
              <w:rPr>
                <w:color w:val="000000"/>
                <w:sz w:val="24"/>
                <w:szCs w:val="24"/>
                <w:lang w:bidi="fr-FR"/>
              </w:rPr>
              <w:t>602</w:t>
            </w:r>
          </w:p>
        </w:tc>
        <w:tc>
          <w:tcPr>
            <w:tcW w:w="5683" w:type="dxa"/>
            <w:tcBorders>
              <w:top w:val="single" w:sz="4" w:space="0" w:color="auto"/>
              <w:left w:val="single" w:sz="4" w:space="0" w:color="auto"/>
            </w:tcBorders>
            <w:shd w:val="clear" w:color="auto" w:fill="auto"/>
            <w:vAlign w:val="bottom"/>
          </w:tcPr>
          <w:p w14:paraId="19534A84" w14:textId="77777777" w:rsidR="006D009C" w:rsidRDefault="006D009C" w:rsidP="00B23734">
            <w:pPr>
              <w:pStyle w:val="Autres0"/>
              <w:jc w:val="both"/>
            </w:pPr>
            <w:r>
              <w:rPr>
                <w:color w:val="000000"/>
                <w:sz w:val="24"/>
                <w:szCs w:val="24"/>
                <w:lang w:bidi="fr-FR"/>
              </w:rPr>
              <w:t>F et P porte double battant asymétriques en bois plein de 130x210 fixé sur cadre en bois y compris toutes sujétions</w:t>
            </w:r>
          </w:p>
        </w:tc>
        <w:tc>
          <w:tcPr>
            <w:tcW w:w="840" w:type="dxa"/>
            <w:tcBorders>
              <w:top w:val="single" w:sz="4" w:space="0" w:color="auto"/>
              <w:left w:val="single" w:sz="4" w:space="0" w:color="auto"/>
            </w:tcBorders>
            <w:shd w:val="clear" w:color="auto" w:fill="auto"/>
          </w:tcPr>
          <w:p w14:paraId="2B5E7183"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613573F9" w14:textId="77777777" w:rsidR="006D009C" w:rsidRDefault="006D009C" w:rsidP="00B23734">
            <w:pPr>
              <w:pStyle w:val="Autres0"/>
            </w:pPr>
            <w:r>
              <w:rPr>
                <w:color w:val="000000"/>
                <w:sz w:val="24"/>
                <w:szCs w:val="24"/>
                <w:lang w:bidi="fr-FR"/>
              </w:rPr>
              <w:t>2</w:t>
            </w:r>
          </w:p>
        </w:tc>
        <w:tc>
          <w:tcPr>
            <w:tcW w:w="826" w:type="dxa"/>
            <w:tcBorders>
              <w:top w:val="single" w:sz="4" w:space="0" w:color="auto"/>
              <w:left w:val="single" w:sz="4" w:space="0" w:color="auto"/>
            </w:tcBorders>
            <w:shd w:val="clear" w:color="auto" w:fill="auto"/>
          </w:tcPr>
          <w:p w14:paraId="5AAEF8F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590F518" w14:textId="77777777" w:rsidR="006D009C" w:rsidRDefault="006D009C" w:rsidP="00B23734">
            <w:pPr>
              <w:rPr>
                <w:sz w:val="10"/>
                <w:szCs w:val="10"/>
              </w:rPr>
            </w:pPr>
          </w:p>
        </w:tc>
      </w:tr>
      <w:tr w:rsidR="006D009C" w14:paraId="4FED292B" w14:textId="77777777" w:rsidTr="00B23734">
        <w:trPr>
          <w:trHeight w:hRule="exact" w:val="566"/>
          <w:jc w:val="center"/>
        </w:trPr>
        <w:tc>
          <w:tcPr>
            <w:tcW w:w="701" w:type="dxa"/>
            <w:tcBorders>
              <w:top w:val="single" w:sz="4" w:space="0" w:color="auto"/>
              <w:left w:val="single" w:sz="4" w:space="0" w:color="auto"/>
            </w:tcBorders>
            <w:shd w:val="clear" w:color="auto" w:fill="auto"/>
          </w:tcPr>
          <w:p w14:paraId="0A2746C5" w14:textId="77777777" w:rsidR="006D009C" w:rsidRDefault="006D009C" w:rsidP="00B23734">
            <w:pPr>
              <w:pStyle w:val="Autres0"/>
            </w:pPr>
            <w:r>
              <w:rPr>
                <w:color w:val="000000"/>
                <w:sz w:val="24"/>
                <w:szCs w:val="24"/>
                <w:lang w:bidi="fr-FR"/>
              </w:rPr>
              <w:t>603</w:t>
            </w:r>
          </w:p>
        </w:tc>
        <w:tc>
          <w:tcPr>
            <w:tcW w:w="5683" w:type="dxa"/>
            <w:tcBorders>
              <w:top w:val="single" w:sz="4" w:space="0" w:color="auto"/>
              <w:left w:val="single" w:sz="4" w:space="0" w:color="auto"/>
            </w:tcBorders>
            <w:shd w:val="clear" w:color="auto" w:fill="auto"/>
            <w:vAlign w:val="bottom"/>
          </w:tcPr>
          <w:p w14:paraId="1FD2B162" w14:textId="77777777" w:rsidR="006D009C" w:rsidRDefault="006D009C" w:rsidP="00B23734">
            <w:pPr>
              <w:pStyle w:val="Autres0"/>
              <w:jc w:val="both"/>
            </w:pPr>
            <w:r>
              <w:rPr>
                <w:color w:val="000000"/>
                <w:sz w:val="24"/>
                <w:szCs w:val="24"/>
                <w:lang w:bidi="fr-FR"/>
              </w:rPr>
              <w:t>F et P Porte en bois plein de 90 x 210 fixé sur cadre en bois y compris toutes sujétions</w:t>
            </w:r>
          </w:p>
        </w:tc>
        <w:tc>
          <w:tcPr>
            <w:tcW w:w="840" w:type="dxa"/>
            <w:tcBorders>
              <w:top w:val="single" w:sz="4" w:space="0" w:color="auto"/>
              <w:left w:val="single" w:sz="4" w:space="0" w:color="auto"/>
            </w:tcBorders>
            <w:shd w:val="clear" w:color="auto" w:fill="auto"/>
          </w:tcPr>
          <w:p w14:paraId="70EBD0D1"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21B6E86D" w14:textId="77777777" w:rsidR="006D009C" w:rsidRDefault="006D009C" w:rsidP="00B23734">
            <w:pPr>
              <w:pStyle w:val="Autres0"/>
            </w:pPr>
            <w:r>
              <w:rPr>
                <w:color w:val="000000"/>
                <w:sz w:val="24"/>
                <w:szCs w:val="24"/>
                <w:lang w:bidi="fr-FR"/>
              </w:rPr>
              <w:t>8</w:t>
            </w:r>
          </w:p>
        </w:tc>
        <w:tc>
          <w:tcPr>
            <w:tcW w:w="826" w:type="dxa"/>
            <w:tcBorders>
              <w:top w:val="single" w:sz="4" w:space="0" w:color="auto"/>
              <w:left w:val="single" w:sz="4" w:space="0" w:color="auto"/>
            </w:tcBorders>
            <w:shd w:val="clear" w:color="auto" w:fill="auto"/>
          </w:tcPr>
          <w:p w14:paraId="00FF52E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E1B1478" w14:textId="77777777" w:rsidR="006D009C" w:rsidRDefault="006D009C" w:rsidP="00B23734">
            <w:pPr>
              <w:rPr>
                <w:sz w:val="10"/>
                <w:szCs w:val="10"/>
              </w:rPr>
            </w:pPr>
          </w:p>
        </w:tc>
      </w:tr>
      <w:tr w:rsidR="006D009C" w14:paraId="340215DE" w14:textId="77777777" w:rsidTr="00B23734">
        <w:trPr>
          <w:trHeight w:hRule="exact" w:val="562"/>
          <w:jc w:val="center"/>
        </w:trPr>
        <w:tc>
          <w:tcPr>
            <w:tcW w:w="701" w:type="dxa"/>
            <w:tcBorders>
              <w:top w:val="single" w:sz="4" w:space="0" w:color="auto"/>
              <w:left w:val="single" w:sz="4" w:space="0" w:color="auto"/>
            </w:tcBorders>
            <w:shd w:val="clear" w:color="auto" w:fill="auto"/>
          </w:tcPr>
          <w:p w14:paraId="5851394D" w14:textId="77777777" w:rsidR="006D009C" w:rsidRDefault="006D009C" w:rsidP="00B23734">
            <w:pPr>
              <w:pStyle w:val="Autres0"/>
            </w:pPr>
            <w:r>
              <w:rPr>
                <w:color w:val="000000"/>
                <w:sz w:val="24"/>
                <w:szCs w:val="24"/>
                <w:lang w:bidi="fr-FR"/>
              </w:rPr>
              <w:t>604</w:t>
            </w:r>
          </w:p>
        </w:tc>
        <w:tc>
          <w:tcPr>
            <w:tcW w:w="5683" w:type="dxa"/>
            <w:tcBorders>
              <w:top w:val="single" w:sz="4" w:space="0" w:color="auto"/>
              <w:left w:val="single" w:sz="4" w:space="0" w:color="auto"/>
            </w:tcBorders>
            <w:shd w:val="clear" w:color="auto" w:fill="auto"/>
            <w:vAlign w:val="bottom"/>
          </w:tcPr>
          <w:p w14:paraId="3F102147" w14:textId="77777777" w:rsidR="006D009C" w:rsidRDefault="006D009C" w:rsidP="00B23734">
            <w:pPr>
              <w:pStyle w:val="Autres0"/>
              <w:jc w:val="both"/>
            </w:pPr>
            <w:r>
              <w:rPr>
                <w:color w:val="000000"/>
                <w:sz w:val="24"/>
                <w:szCs w:val="24"/>
                <w:lang w:bidi="fr-FR"/>
              </w:rPr>
              <w:t>F et P Porte en bois isoplanes de 70 x 210 fixé sur cadre en bois y compris toutes sujétions</w:t>
            </w:r>
          </w:p>
        </w:tc>
        <w:tc>
          <w:tcPr>
            <w:tcW w:w="840" w:type="dxa"/>
            <w:tcBorders>
              <w:top w:val="single" w:sz="4" w:space="0" w:color="auto"/>
              <w:left w:val="single" w:sz="4" w:space="0" w:color="auto"/>
            </w:tcBorders>
            <w:shd w:val="clear" w:color="auto" w:fill="auto"/>
          </w:tcPr>
          <w:p w14:paraId="68D9869E"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7C0E55D4" w14:textId="77777777" w:rsidR="006D009C" w:rsidRDefault="006D009C" w:rsidP="00B23734">
            <w:pPr>
              <w:pStyle w:val="Autres0"/>
            </w:pPr>
            <w:r>
              <w:rPr>
                <w:color w:val="000000"/>
                <w:sz w:val="24"/>
                <w:szCs w:val="24"/>
                <w:lang w:bidi="fr-FR"/>
              </w:rPr>
              <w:t>6</w:t>
            </w:r>
          </w:p>
        </w:tc>
        <w:tc>
          <w:tcPr>
            <w:tcW w:w="826" w:type="dxa"/>
            <w:tcBorders>
              <w:top w:val="single" w:sz="4" w:space="0" w:color="auto"/>
              <w:left w:val="single" w:sz="4" w:space="0" w:color="auto"/>
            </w:tcBorders>
            <w:shd w:val="clear" w:color="auto" w:fill="auto"/>
          </w:tcPr>
          <w:p w14:paraId="4CFF9E9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5735149" w14:textId="77777777" w:rsidR="006D009C" w:rsidRDefault="006D009C" w:rsidP="00B23734">
            <w:pPr>
              <w:rPr>
                <w:sz w:val="10"/>
                <w:szCs w:val="10"/>
              </w:rPr>
            </w:pPr>
          </w:p>
        </w:tc>
      </w:tr>
      <w:tr w:rsidR="006D009C" w14:paraId="26D52B54" w14:textId="77777777" w:rsidTr="00B23734">
        <w:trPr>
          <w:trHeight w:hRule="exact" w:val="283"/>
          <w:jc w:val="center"/>
        </w:trPr>
        <w:tc>
          <w:tcPr>
            <w:tcW w:w="701" w:type="dxa"/>
            <w:tcBorders>
              <w:top w:val="single" w:sz="4" w:space="0" w:color="auto"/>
              <w:left w:val="single" w:sz="4" w:space="0" w:color="auto"/>
            </w:tcBorders>
            <w:shd w:val="clear" w:color="auto" w:fill="auto"/>
          </w:tcPr>
          <w:p w14:paraId="4F0DAFE7" w14:textId="77777777" w:rsidR="006D009C" w:rsidRDefault="006D009C" w:rsidP="00B23734">
            <w:pPr>
              <w:pStyle w:val="Autres0"/>
            </w:pPr>
            <w:r>
              <w:rPr>
                <w:color w:val="000000"/>
                <w:sz w:val="24"/>
                <w:szCs w:val="24"/>
                <w:lang w:bidi="fr-FR"/>
              </w:rPr>
              <w:t>605</w:t>
            </w:r>
          </w:p>
        </w:tc>
        <w:tc>
          <w:tcPr>
            <w:tcW w:w="5683" w:type="dxa"/>
            <w:tcBorders>
              <w:top w:val="single" w:sz="4" w:space="0" w:color="auto"/>
              <w:left w:val="single" w:sz="4" w:space="0" w:color="auto"/>
            </w:tcBorders>
            <w:shd w:val="clear" w:color="auto" w:fill="auto"/>
          </w:tcPr>
          <w:p w14:paraId="5B220AFB" w14:textId="77777777" w:rsidR="006D009C" w:rsidRDefault="006D009C" w:rsidP="00B23734">
            <w:pPr>
              <w:pStyle w:val="Autres0"/>
              <w:jc w:val="both"/>
            </w:pPr>
            <w:r>
              <w:rPr>
                <w:color w:val="000000"/>
                <w:sz w:val="24"/>
                <w:szCs w:val="24"/>
                <w:lang w:bidi="fr-FR"/>
              </w:rPr>
              <w:t>Grille antivol</w:t>
            </w:r>
          </w:p>
        </w:tc>
        <w:tc>
          <w:tcPr>
            <w:tcW w:w="840" w:type="dxa"/>
            <w:tcBorders>
              <w:top w:val="single" w:sz="4" w:space="0" w:color="auto"/>
              <w:left w:val="single" w:sz="4" w:space="0" w:color="auto"/>
            </w:tcBorders>
            <w:shd w:val="clear" w:color="auto" w:fill="auto"/>
          </w:tcPr>
          <w:p w14:paraId="440C25C3"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211176DE" w14:textId="77777777" w:rsidR="006D009C" w:rsidRDefault="006D009C" w:rsidP="00B23734">
            <w:pPr>
              <w:pStyle w:val="Autres0"/>
            </w:pPr>
            <w:r>
              <w:rPr>
                <w:color w:val="000000"/>
                <w:sz w:val="24"/>
                <w:szCs w:val="24"/>
                <w:lang w:bidi="fr-FR"/>
              </w:rPr>
              <w:t>50.39</w:t>
            </w:r>
          </w:p>
        </w:tc>
        <w:tc>
          <w:tcPr>
            <w:tcW w:w="826" w:type="dxa"/>
            <w:tcBorders>
              <w:top w:val="single" w:sz="4" w:space="0" w:color="auto"/>
              <w:left w:val="single" w:sz="4" w:space="0" w:color="auto"/>
            </w:tcBorders>
            <w:shd w:val="clear" w:color="auto" w:fill="auto"/>
          </w:tcPr>
          <w:p w14:paraId="3609F20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695AB30" w14:textId="77777777" w:rsidR="006D009C" w:rsidRDefault="006D009C" w:rsidP="00B23734">
            <w:pPr>
              <w:rPr>
                <w:sz w:val="10"/>
                <w:szCs w:val="10"/>
              </w:rPr>
            </w:pPr>
          </w:p>
        </w:tc>
      </w:tr>
      <w:tr w:rsidR="006D009C" w14:paraId="59D62486" w14:textId="77777777" w:rsidTr="00B23734">
        <w:trPr>
          <w:trHeight w:hRule="exact" w:val="840"/>
          <w:jc w:val="center"/>
        </w:trPr>
        <w:tc>
          <w:tcPr>
            <w:tcW w:w="701" w:type="dxa"/>
            <w:tcBorders>
              <w:top w:val="single" w:sz="4" w:space="0" w:color="auto"/>
              <w:left w:val="single" w:sz="4" w:space="0" w:color="auto"/>
            </w:tcBorders>
            <w:shd w:val="clear" w:color="auto" w:fill="auto"/>
          </w:tcPr>
          <w:p w14:paraId="5AEBF5A7" w14:textId="77777777" w:rsidR="006D009C" w:rsidRDefault="006D009C" w:rsidP="00B23734">
            <w:pPr>
              <w:pStyle w:val="Autres0"/>
            </w:pPr>
            <w:r>
              <w:rPr>
                <w:color w:val="000000"/>
                <w:sz w:val="24"/>
                <w:szCs w:val="24"/>
                <w:lang w:bidi="fr-FR"/>
              </w:rPr>
              <w:t>606</w:t>
            </w:r>
          </w:p>
        </w:tc>
        <w:tc>
          <w:tcPr>
            <w:tcW w:w="5683" w:type="dxa"/>
            <w:tcBorders>
              <w:top w:val="single" w:sz="4" w:space="0" w:color="auto"/>
              <w:left w:val="single" w:sz="4" w:space="0" w:color="auto"/>
            </w:tcBorders>
            <w:shd w:val="clear" w:color="auto" w:fill="auto"/>
            <w:vAlign w:val="bottom"/>
          </w:tcPr>
          <w:p w14:paraId="293BF417" w14:textId="77777777" w:rsidR="006D009C" w:rsidRDefault="006D009C" w:rsidP="00B23734">
            <w:pPr>
              <w:pStyle w:val="Autres0"/>
              <w:jc w:val="both"/>
            </w:pPr>
            <w:r>
              <w:rPr>
                <w:color w:val="000000"/>
                <w:sz w:val="24"/>
                <w:szCs w:val="24"/>
                <w:lang w:bidi="fr-FR"/>
              </w:rPr>
              <w:t>F et P de fenêtres coulissantes en</w:t>
            </w:r>
          </w:p>
          <w:p w14:paraId="7C0FE9D2" w14:textId="77777777" w:rsidR="006D009C" w:rsidRDefault="006D009C" w:rsidP="00B23734">
            <w:pPr>
              <w:pStyle w:val="Autres0"/>
              <w:jc w:val="both"/>
            </w:pPr>
            <w:r>
              <w:rPr>
                <w:color w:val="000000"/>
                <w:sz w:val="24"/>
                <w:szCs w:val="24"/>
                <w:lang w:bidi="fr-FR"/>
              </w:rPr>
              <w:t>Aluminium vitrée à deux vantaux 150x110 y compris toutes sujétions</w:t>
            </w:r>
          </w:p>
        </w:tc>
        <w:tc>
          <w:tcPr>
            <w:tcW w:w="840" w:type="dxa"/>
            <w:tcBorders>
              <w:top w:val="single" w:sz="4" w:space="0" w:color="auto"/>
              <w:left w:val="single" w:sz="4" w:space="0" w:color="auto"/>
            </w:tcBorders>
            <w:shd w:val="clear" w:color="auto" w:fill="auto"/>
            <w:vAlign w:val="center"/>
          </w:tcPr>
          <w:p w14:paraId="098A2AD5"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vAlign w:val="center"/>
          </w:tcPr>
          <w:p w14:paraId="1499E581" w14:textId="77777777" w:rsidR="006D009C" w:rsidRDefault="006D009C" w:rsidP="00B23734">
            <w:pPr>
              <w:pStyle w:val="Autres0"/>
            </w:pPr>
            <w:r>
              <w:rPr>
                <w:color w:val="000000"/>
                <w:sz w:val="24"/>
                <w:szCs w:val="24"/>
                <w:lang w:bidi="fr-FR"/>
              </w:rPr>
              <w:t>21</w:t>
            </w:r>
          </w:p>
        </w:tc>
        <w:tc>
          <w:tcPr>
            <w:tcW w:w="826" w:type="dxa"/>
            <w:tcBorders>
              <w:top w:val="single" w:sz="4" w:space="0" w:color="auto"/>
              <w:left w:val="single" w:sz="4" w:space="0" w:color="auto"/>
            </w:tcBorders>
            <w:shd w:val="clear" w:color="auto" w:fill="auto"/>
          </w:tcPr>
          <w:p w14:paraId="6F063B36"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D1A6D0B" w14:textId="77777777" w:rsidR="006D009C" w:rsidRDefault="006D009C" w:rsidP="00B23734">
            <w:pPr>
              <w:rPr>
                <w:sz w:val="10"/>
                <w:szCs w:val="10"/>
              </w:rPr>
            </w:pPr>
          </w:p>
        </w:tc>
      </w:tr>
      <w:tr w:rsidR="006D009C" w14:paraId="38B7A0F7" w14:textId="77777777" w:rsidTr="00B23734">
        <w:trPr>
          <w:trHeight w:hRule="exact" w:val="835"/>
          <w:jc w:val="center"/>
        </w:trPr>
        <w:tc>
          <w:tcPr>
            <w:tcW w:w="701" w:type="dxa"/>
            <w:tcBorders>
              <w:top w:val="single" w:sz="4" w:space="0" w:color="auto"/>
              <w:left w:val="single" w:sz="4" w:space="0" w:color="auto"/>
            </w:tcBorders>
            <w:shd w:val="clear" w:color="auto" w:fill="auto"/>
          </w:tcPr>
          <w:p w14:paraId="0744073E" w14:textId="77777777" w:rsidR="006D009C" w:rsidRDefault="006D009C" w:rsidP="00B23734">
            <w:pPr>
              <w:pStyle w:val="Autres0"/>
            </w:pPr>
            <w:r>
              <w:rPr>
                <w:color w:val="000000"/>
                <w:sz w:val="24"/>
                <w:szCs w:val="24"/>
                <w:lang w:bidi="fr-FR"/>
              </w:rPr>
              <w:t>607</w:t>
            </w:r>
          </w:p>
        </w:tc>
        <w:tc>
          <w:tcPr>
            <w:tcW w:w="5683" w:type="dxa"/>
            <w:tcBorders>
              <w:top w:val="single" w:sz="4" w:space="0" w:color="auto"/>
              <w:left w:val="single" w:sz="4" w:space="0" w:color="auto"/>
            </w:tcBorders>
            <w:shd w:val="clear" w:color="auto" w:fill="auto"/>
            <w:vAlign w:val="bottom"/>
          </w:tcPr>
          <w:p w14:paraId="57D691D7" w14:textId="77777777" w:rsidR="006D009C" w:rsidRDefault="006D009C" w:rsidP="00B23734">
            <w:pPr>
              <w:pStyle w:val="Autres0"/>
              <w:jc w:val="both"/>
            </w:pPr>
            <w:r>
              <w:rPr>
                <w:color w:val="000000"/>
                <w:sz w:val="24"/>
                <w:szCs w:val="24"/>
                <w:lang w:bidi="fr-FR"/>
              </w:rPr>
              <w:t>F et P de fenêtres coulissantes en aluminium vitrée à deux vantaux 200x110 y compris toutes sujétions</w:t>
            </w:r>
          </w:p>
        </w:tc>
        <w:tc>
          <w:tcPr>
            <w:tcW w:w="840" w:type="dxa"/>
            <w:tcBorders>
              <w:top w:val="single" w:sz="4" w:space="0" w:color="auto"/>
              <w:left w:val="single" w:sz="4" w:space="0" w:color="auto"/>
            </w:tcBorders>
            <w:shd w:val="clear" w:color="auto" w:fill="auto"/>
            <w:vAlign w:val="center"/>
          </w:tcPr>
          <w:p w14:paraId="5DA5C769"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vAlign w:val="center"/>
          </w:tcPr>
          <w:p w14:paraId="3BDFECF9" w14:textId="77777777" w:rsidR="006D009C" w:rsidRDefault="006D009C" w:rsidP="00B23734">
            <w:pPr>
              <w:pStyle w:val="Autres0"/>
            </w:pPr>
            <w:r>
              <w:rPr>
                <w:color w:val="000000"/>
                <w:sz w:val="24"/>
                <w:szCs w:val="24"/>
                <w:lang w:bidi="fr-FR"/>
              </w:rPr>
              <w:t>2</w:t>
            </w:r>
          </w:p>
        </w:tc>
        <w:tc>
          <w:tcPr>
            <w:tcW w:w="826" w:type="dxa"/>
            <w:tcBorders>
              <w:top w:val="single" w:sz="4" w:space="0" w:color="auto"/>
              <w:left w:val="single" w:sz="4" w:space="0" w:color="auto"/>
            </w:tcBorders>
            <w:shd w:val="clear" w:color="auto" w:fill="auto"/>
          </w:tcPr>
          <w:p w14:paraId="1892E088"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5BC6D3D" w14:textId="77777777" w:rsidR="006D009C" w:rsidRDefault="006D009C" w:rsidP="00B23734">
            <w:pPr>
              <w:rPr>
                <w:sz w:val="10"/>
                <w:szCs w:val="10"/>
              </w:rPr>
            </w:pPr>
          </w:p>
        </w:tc>
      </w:tr>
      <w:tr w:rsidR="006D009C" w14:paraId="34FF15EB" w14:textId="77777777" w:rsidTr="00B23734">
        <w:trPr>
          <w:trHeight w:hRule="exact" w:val="566"/>
          <w:jc w:val="center"/>
        </w:trPr>
        <w:tc>
          <w:tcPr>
            <w:tcW w:w="701" w:type="dxa"/>
            <w:tcBorders>
              <w:top w:val="single" w:sz="4" w:space="0" w:color="auto"/>
              <w:left w:val="single" w:sz="4" w:space="0" w:color="auto"/>
            </w:tcBorders>
            <w:shd w:val="clear" w:color="auto" w:fill="auto"/>
          </w:tcPr>
          <w:p w14:paraId="77A6FB78" w14:textId="77777777" w:rsidR="006D009C" w:rsidRDefault="006D009C" w:rsidP="00B23734">
            <w:pPr>
              <w:pStyle w:val="Autres0"/>
            </w:pPr>
            <w:r>
              <w:rPr>
                <w:color w:val="000000"/>
                <w:sz w:val="24"/>
                <w:szCs w:val="24"/>
                <w:lang w:bidi="fr-FR"/>
              </w:rPr>
              <w:t>608</w:t>
            </w:r>
          </w:p>
        </w:tc>
        <w:tc>
          <w:tcPr>
            <w:tcW w:w="5683" w:type="dxa"/>
            <w:tcBorders>
              <w:top w:val="single" w:sz="4" w:space="0" w:color="auto"/>
              <w:left w:val="single" w:sz="4" w:space="0" w:color="auto"/>
            </w:tcBorders>
            <w:shd w:val="clear" w:color="auto" w:fill="auto"/>
            <w:vAlign w:val="bottom"/>
          </w:tcPr>
          <w:p w14:paraId="5C0A1F55" w14:textId="77777777" w:rsidR="006D009C" w:rsidRDefault="006D009C" w:rsidP="00B23734">
            <w:pPr>
              <w:pStyle w:val="Autres0"/>
              <w:jc w:val="both"/>
            </w:pPr>
            <w:r>
              <w:rPr>
                <w:color w:val="000000"/>
                <w:sz w:val="24"/>
                <w:szCs w:val="24"/>
                <w:lang w:bidi="fr-FR"/>
              </w:rPr>
              <w:t>F et P de fenêtres coulissantes en aluminium vitrée 70x70 y compris toutes sujétions</w:t>
            </w:r>
          </w:p>
        </w:tc>
        <w:tc>
          <w:tcPr>
            <w:tcW w:w="840" w:type="dxa"/>
            <w:tcBorders>
              <w:top w:val="single" w:sz="4" w:space="0" w:color="auto"/>
              <w:left w:val="single" w:sz="4" w:space="0" w:color="auto"/>
            </w:tcBorders>
            <w:shd w:val="clear" w:color="auto" w:fill="auto"/>
            <w:vAlign w:val="center"/>
          </w:tcPr>
          <w:p w14:paraId="0B60D9B9" w14:textId="77777777" w:rsidR="006D009C" w:rsidRDefault="006D009C" w:rsidP="00B23734">
            <w:pPr>
              <w:pStyle w:val="Autres0"/>
            </w:pPr>
            <w:r>
              <w:rPr>
                <w:color w:val="000000"/>
                <w:sz w:val="24"/>
                <w:szCs w:val="24"/>
                <w:lang w:bidi="fr-FR"/>
              </w:rPr>
              <w:t>U</w:t>
            </w:r>
          </w:p>
        </w:tc>
        <w:tc>
          <w:tcPr>
            <w:tcW w:w="1003" w:type="dxa"/>
            <w:tcBorders>
              <w:top w:val="single" w:sz="4" w:space="0" w:color="auto"/>
              <w:left w:val="single" w:sz="4" w:space="0" w:color="auto"/>
            </w:tcBorders>
            <w:shd w:val="clear" w:color="auto" w:fill="auto"/>
            <w:vAlign w:val="center"/>
          </w:tcPr>
          <w:p w14:paraId="1D8D3985" w14:textId="77777777" w:rsidR="006D009C" w:rsidRDefault="006D009C" w:rsidP="00B23734">
            <w:pPr>
              <w:pStyle w:val="Autres0"/>
            </w:pPr>
            <w:r>
              <w:rPr>
                <w:color w:val="000000"/>
                <w:sz w:val="24"/>
                <w:szCs w:val="24"/>
                <w:lang w:bidi="fr-FR"/>
              </w:rPr>
              <w:t>6</w:t>
            </w:r>
          </w:p>
        </w:tc>
        <w:tc>
          <w:tcPr>
            <w:tcW w:w="826" w:type="dxa"/>
            <w:tcBorders>
              <w:top w:val="single" w:sz="4" w:space="0" w:color="auto"/>
              <w:left w:val="single" w:sz="4" w:space="0" w:color="auto"/>
            </w:tcBorders>
            <w:shd w:val="clear" w:color="auto" w:fill="auto"/>
          </w:tcPr>
          <w:p w14:paraId="4DE45658"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BD13C32" w14:textId="77777777" w:rsidR="006D009C" w:rsidRDefault="006D009C" w:rsidP="00B23734">
            <w:pPr>
              <w:rPr>
                <w:sz w:val="10"/>
                <w:szCs w:val="10"/>
              </w:rPr>
            </w:pPr>
          </w:p>
        </w:tc>
      </w:tr>
      <w:tr w:rsidR="006D009C" w14:paraId="0011D181" w14:textId="77777777" w:rsidTr="00B23734">
        <w:trPr>
          <w:trHeight w:hRule="exact" w:val="283"/>
          <w:jc w:val="center"/>
        </w:trPr>
        <w:tc>
          <w:tcPr>
            <w:tcW w:w="9053" w:type="dxa"/>
            <w:gridSpan w:val="5"/>
            <w:tcBorders>
              <w:top w:val="single" w:sz="4" w:space="0" w:color="auto"/>
              <w:left w:val="single" w:sz="4" w:space="0" w:color="auto"/>
            </w:tcBorders>
            <w:shd w:val="clear" w:color="auto" w:fill="auto"/>
            <w:vAlign w:val="bottom"/>
          </w:tcPr>
          <w:p w14:paraId="38F8A459" w14:textId="77777777" w:rsidR="006D009C" w:rsidRDefault="006D009C" w:rsidP="00B23734">
            <w:pPr>
              <w:pStyle w:val="Autres0"/>
            </w:pPr>
            <w:r>
              <w:rPr>
                <w:b/>
                <w:bCs/>
                <w:color w:val="000000"/>
                <w:sz w:val="24"/>
                <w:szCs w:val="24"/>
                <w:lang w:bidi="fr-FR"/>
              </w:rPr>
              <w:t>Sous-total Lot 600</w:t>
            </w:r>
          </w:p>
        </w:tc>
        <w:tc>
          <w:tcPr>
            <w:tcW w:w="1186" w:type="dxa"/>
            <w:tcBorders>
              <w:top w:val="single" w:sz="4" w:space="0" w:color="auto"/>
              <w:left w:val="single" w:sz="4" w:space="0" w:color="auto"/>
              <w:right w:val="single" w:sz="4" w:space="0" w:color="auto"/>
            </w:tcBorders>
            <w:shd w:val="clear" w:color="auto" w:fill="auto"/>
          </w:tcPr>
          <w:p w14:paraId="35C5CB37" w14:textId="77777777" w:rsidR="006D009C" w:rsidRDefault="006D009C" w:rsidP="00B23734">
            <w:pPr>
              <w:rPr>
                <w:sz w:val="10"/>
                <w:szCs w:val="10"/>
              </w:rPr>
            </w:pPr>
          </w:p>
        </w:tc>
      </w:tr>
      <w:tr w:rsidR="006D009C" w14:paraId="5A95E385" w14:textId="77777777" w:rsidTr="00B23734">
        <w:trPr>
          <w:trHeight w:hRule="exact" w:val="298"/>
          <w:jc w:val="center"/>
        </w:trPr>
        <w:tc>
          <w:tcPr>
            <w:tcW w:w="102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9EF125" w14:textId="77777777" w:rsidR="006D009C" w:rsidRDefault="006D009C" w:rsidP="00B23734">
            <w:pPr>
              <w:pStyle w:val="Autres0"/>
              <w:ind w:firstLine="240"/>
            </w:pPr>
            <w:r>
              <w:rPr>
                <w:b/>
                <w:bCs/>
                <w:color w:val="000000"/>
                <w:sz w:val="24"/>
                <w:szCs w:val="24"/>
                <w:lang w:bidi="fr-FR"/>
              </w:rPr>
              <w:t>Lot 700 : Plomberie-sanitaire et Revêtement</w:t>
            </w:r>
          </w:p>
        </w:tc>
      </w:tr>
    </w:tbl>
    <w:p w14:paraId="43464CF1" w14:textId="26898B9E"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5683"/>
        <w:gridCol w:w="840"/>
        <w:gridCol w:w="998"/>
        <w:gridCol w:w="826"/>
        <w:gridCol w:w="1186"/>
      </w:tblGrid>
      <w:tr w:rsidR="006D009C" w14:paraId="2E10C72A" w14:textId="77777777" w:rsidTr="00B23734">
        <w:trPr>
          <w:trHeight w:hRule="exact" w:val="293"/>
          <w:jc w:val="center"/>
        </w:trPr>
        <w:tc>
          <w:tcPr>
            <w:tcW w:w="10239" w:type="dxa"/>
            <w:gridSpan w:val="6"/>
            <w:tcBorders>
              <w:top w:val="single" w:sz="4" w:space="0" w:color="auto"/>
              <w:left w:val="single" w:sz="4" w:space="0" w:color="auto"/>
              <w:right w:val="single" w:sz="4" w:space="0" w:color="auto"/>
            </w:tcBorders>
            <w:shd w:val="clear" w:color="auto" w:fill="auto"/>
          </w:tcPr>
          <w:p w14:paraId="7B029B67" w14:textId="77777777" w:rsidR="006D009C" w:rsidRDefault="006D009C" w:rsidP="00B23734">
            <w:pPr>
              <w:rPr>
                <w:sz w:val="10"/>
                <w:szCs w:val="10"/>
              </w:rPr>
            </w:pPr>
          </w:p>
        </w:tc>
      </w:tr>
      <w:tr w:rsidR="006D009C" w14:paraId="7AB582B5" w14:textId="77777777" w:rsidTr="00B23734">
        <w:trPr>
          <w:trHeight w:hRule="exact" w:val="562"/>
          <w:jc w:val="center"/>
        </w:trPr>
        <w:tc>
          <w:tcPr>
            <w:tcW w:w="706" w:type="dxa"/>
            <w:tcBorders>
              <w:top w:val="single" w:sz="4" w:space="0" w:color="auto"/>
              <w:left w:val="single" w:sz="4" w:space="0" w:color="auto"/>
            </w:tcBorders>
            <w:shd w:val="clear" w:color="auto" w:fill="auto"/>
          </w:tcPr>
          <w:p w14:paraId="54B55CC4" w14:textId="77777777" w:rsidR="006D009C" w:rsidRDefault="006D009C" w:rsidP="00B23734">
            <w:pPr>
              <w:pStyle w:val="Autres0"/>
            </w:pPr>
            <w:r>
              <w:rPr>
                <w:color w:val="000000"/>
                <w:sz w:val="24"/>
                <w:szCs w:val="24"/>
                <w:lang w:bidi="fr-FR"/>
              </w:rPr>
              <w:t>701</w:t>
            </w:r>
          </w:p>
        </w:tc>
        <w:tc>
          <w:tcPr>
            <w:tcW w:w="5683" w:type="dxa"/>
            <w:tcBorders>
              <w:top w:val="single" w:sz="4" w:space="0" w:color="auto"/>
              <w:left w:val="single" w:sz="4" w:space="0" w:color="auto"/>
            </w:tcBorders>
            <w:shd w:val="clear" w:color="auto" w:fill="auto"/>
            <w:vAlign w:val="bottom"/>
          </w:tcPr>
          <w:p w14:paraId="4CB4A21F" w14:textId="77777777" w:rsidR="006D009C" w:rsidRDefault="006D009C" w:rsidP="00B23734">
            <w:pPr>
              <w:pStyle w:val="Autres0"/>
              <w:jc w:val="both"/>
            </w:pPr>
            <w:r>
              <w:rPr>
                <w:color w:val="000000"/>
                <w:sz w:val="24"/>
                <w:szCs w:val="24"/>
                <w:lang w:bidi="fr-FR"/>
              </w:rPr>
              <w:t>Fourniture et construction de la fosse septique de capacité 25m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et les regards de visite y compris toutes sujétions</w:t>
            </w:r>
          </w:p>
        </w:tc>
        <w:tc>
          <w:tcPr>
            <w:tcW w:w="840" w:type="dxa"/>
            <w:tcBorders>
              <w:top w:val="single" w:sz="4" w:space="0" w:color="auto"/>
              <w:left w:val="single" w:sz="4" w:space="0" w:color="auto"/>
            </w:tcBorders>
            <w:shd w:val="clear" w:color="auto" w:fill="auto"/>
          </w:tcPr>
          <w:p w14:paraId="48BC4DB6" w14:textId="77777777" w:rsidR="006D009C" w:rsidRDefault="006D009C" w:rsidP="00B23734">
            <w:pPr>
              <w:pStyle w:val="Autres0"/>
            </w:pPr>
            <w:proofErr w:type="spellStart"/>
            <w:r>
              <w:rPr>
                <w:color w:val="000000"/>
                <w:sz w:val="24"/>
                <w:szCs w:val="24"/>
                <w:lang w:bidi="fr-FR"/>
              </w:rPr>
              <w:t>Ens</w:t>
            </w:r>
            <w:proofErr w:type="spellEnd"/>
          </w:p>
        </w:tc>
        <w:tc>
          <w:tcPr>
            <w:tcW w:w="998" w:type="dxa"/>
            <w:tcBorders>
              <w:top w:val="single" w:sz="4" w:space="0" w:color="auto"/>
              <w:left w:val="single" w:sz="4" w:space="0" w:color="auto"/>
            </w:tcBorders>
            <w:shd w:val="clear" w:color="auto" w:fill="auto"/>
          </w:tcPr>
          <w:p w14:paraId="7AFE1FC5"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0215D4E9"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A95AA5D" w14:textId="77777777" w:rsidR="006D009C" w:rsidRDefault="006D009C" w:rsidP="00B23734">
            <w:pPr>
              <w:rPr>
                <w:sz w:val="10"/>
                <w:szCs w:val="10"/>
              </w:rPr>
            </w:pPr>
          </w:p>
        </w:tc>
      </w:tr>
      <w:tr w:rsidR="006D009C" w14:paraId="275094EA" w14:textId="77777777" w:rsidTr="00B23734">
        <w:trPr>
          <w:trHeight w:hRule="exact" w:val="562"/>
          <w:jc w:val="center"/>
        </w:trPr>
        <w:tc>
          <w:tcPr>
            <w:tcW w:w="706" w:type="dxa"/>
            <w:tcBorders>
              <w:top w:val="single" w:sz="4" w:space="0" w:color="auto"/>
              <w:left w:val="single" w:sz="4" w:space="0" w:color="auto"/>
            </w:tcBorders>
            <w:shd w:val="clear" w:color="auto" w:fill="auto"/>
          </w:tcPr>
          <w:p w14:paraId="20645131" w14:textId="77777777" w:rsidR="006D009C" w:rsidRDefault="006D009C" w:rsidP="00B23734">
            <w:pPr>
              <w:pStyle w:val="Autres0"/>
            </w:pPr>
            <w:r>
              <w:rPr>
                <w:color w:val="000000"/>
                <w:sz w:val="24"/>
                <w:szCs w:val="24"/>
                <w:lang w:bidi="fr-FR"/>
              </w:rPr>
              <w:t>702</w:t>
            </w:r>
          </w:p>
        </w:tc>
        <w:tc>
          <w:tcPr>
            <w:tcW w:w="5683" w:type="dxa"/>
            <w:tcBorders>
              <w:top w:val="single" w:sz="4" w:space="0" w:color="auto"/>
              <w:left w:val="single" w:sz="4" w:space="0" w:color="auto"/>
            </w:tcBorders>
            <w:shd w:val="clear" w:color="auto" w:fill="auto"/>
            <w:vAlign w:val="bottom"/>
          </w:tcPr>
          <w:p w14:paraId="438B8CF5" w14:textId="77777777" w:rsidR="006D009C" w:rsidRDefault="006D009C" w:rsidP="00B23734">
            <w:pPr>
              <w:pStyle w:val="Autres0"/>
              <w:jc w:val="both"/>
            </w:pPr>
            <w:r>
              <w:rPr>
                <w:color w:val="000000"/>
                <w:sz w:val="24"/>
                <w:szCs w:val="24"/>
                <w:lang w:bidi="fr-FR"/>
              </w:rPr>
              <w:t>Fourniture et construction du puisard y compris toutes sujétions</w:t>
            </w:r>
          </w:p>
        </w:tc>
        <w:tc>
          <w:tcPr>
            <w:tcW w:w="840" w:type="dxa"/>
            <w:tcBorders>
              <w:top w:val="single" w:sz="4" w:space="0" w:color="auto"/>
              <w:left w:val="single" w:sz="4" w:space="0" w:color="auto"/>
            </w:tcBorders>
            <w:shd w:val="clear" w:color="auto" w:fill="auto"/>
          </w:tcPr>
          <w:p w14:paraId="5BAB69C5"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tcPr>
          <w:p w14:paraId="5A059171"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22A984F4"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C5E4381" w14:textId="77777777" w:rsidR="006D009C" w:rsidRDefault="006D009C" w:rsidP="00B23734">
            <w:pPr>
              <w:rPr>
                <w:sz w:val="10"/>
                <w:szCs w:val="10"/>
              </w:rPr>
            </w:pPr>
          </w:p>
        </w:tc>
      </w:tr>
      <w:tr w:rsidR="006D009C" w14:paraId="203BD090" w14:textId="77777777" w:rsidTr="00B23734">
        <w:trPr>
          <w:trHeight w:hRule="exact" w:val="835"/>
          <w:jc w:val="center"/>
        </w:trPr>
        <w:tc>
          <w:tcPr>
            <w:tcW w:w="706" w:type="dxa"/>
            <w:tcBorders>
              <w:top w:val="single" w:sz="4" w:space="0" w:color="auto"/>
              <w:left w:val="single" w:sz="4" w:space="0" w:color="auto"/>
            </w:tcBorders>
            <w:shd w:val="clear" w:color="auto" w:fill="auto"/>
          </w:tcPr>
          <w:p w14:paraId="596DA1CF" w14:textId="77777777" w:rsidR="006D009C" w:rsidRDefault="006D009C" w:rsidP="00B23734">
            <w:pPr>
              <w:pStyle w:val="Autres0"/>
            </w:pPr>
            <w:r>
              <w:rPr>
                <w:color w:val="000000"/>
                <w:sz w:val="24"/>
                <w:szCs w:val="24"/>
                <w:lang w:bidi="fr-FR"/>
              </w:rPr>
              <w:t>703</w:t>
            </w:r>
          </w:p>
        </w:tc>
        <w:tc>
          <w:tcPr>
            <w:tcW w:w="5683" w:type="dxa"/>
            <w:tcBorders>
              <w:top w:val="single" w:sz="4" w:space="0" w:color="auto"/>
              <w:left w:val="single" w:sz="4" w:space="0" w:color="auto"/>
            </w:tcBorders>
            <w:shd w:val="clear" w:color="auto" w:fill="auto"/>
            <w:vAlign w:val="bottom"/>
          </w:tcPr>
          <w:p w14:paraId="5DE56301" w14:textId="77777777" w:rsidR="006D009C" w:rsidRDefault="006D009C" w:rsidP="00B23734">
            <w:pPr>
              <w:pStyle w:val="Autres0"/>
              <w:jc w:val="both"/>
            </w:pPr>
            <w:r>
              <w:rPr>
                <w:color w:val="000000"/>
                <w:sz w:val="24"/>
                <w:szCs w:val="24"/>
                <w:lang w:bidi="fr-FR"/>
              </w:rPr>
              <w:t>Fourniture et installation de la tuyauterie d’évacuation des eaux vannes et des eaux usées y compris toutes sujétions</w:t>
            </w:r>
          </w:p>
        </w:tc>
        <w:tc>
          <w:tcPr>
            <w:tcW w:w="840" w:type="dxa"/>
            <w:tcBorders>
              <w:top w:val="single" w:sz="4" w:space="0" w:color="auto"/>
              <w:left w:val="single" w:sz="4" w:space="0" w:color="auto"/>
            </w:tcBorders>
            <w:shd w:val="clear" w:color="auto" w:fill="auto"/>
          </w:tcPr>
          <w:p w14:paraId="44141147"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50E7AA8E" w14:textId="77777777" w:rsidR="006D009C" w:rsidRDefault="006D009C" w:rsidP="00B23734">
            <w:pPr>
              <w:pStyle w:val="Autres0"/>
            </w:pPr>
            <w:r>
              <w:rPr>
                <w:color w:val="000000"/>
                <w:sz w:val="24"/>
                <w:szCs w:val="24"/>
                <w:lang w:bidi="fr-FR"/>
              </w:rPr>
              <w:t>100</w:t>
            </w:r>
          </w:p>
        </w:tc>
        <w:tc>
          <w:tcPr>
            <w:tcW w:w="826" w:type="dxa"/>
            <w:tcBorders>
              <w:top w:val="single" w:sz="4" w:space="0" w:color="auto"/>
              <w:left w:val="single" w:sz="4" w:space="0" w:color="auto"/>
            </w:tcBorders>
            <w:shd w:val="clear" w:color="auto" w:fill="auto"/>
          </w:tcPr>
          <w:p w14:paraId="6286FAA7"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F4AB62D" w14:textId="77777777" w:rsidR="006D009C" w:rsidRDefault="006D009C" w:rsidP="00B23734">
            <w:pPr>
              <w:rPr>
                <w:sz w:val="10"/>
                <w:szCs w:val="10"/>
              </w:rPr>
            </w:pPr>
          </w:p>
        </w:tc>
      </w:tr>
      <w:tr w:rsidR="006D009C" w14:paraId="64B4544D" w14:textId="77777777" w:rsidTr="00B23734">
        <w:trPr>
          <w:trHeight w:hRule="exact" w:val="562"/>
          <w:jc w:val="center"/>
        </w:trPr>
        <w:tc>
          <w:tcPr>
            <w:tcW w:w="706" w:type="dxa"/>
            <w:tcBorders>
              <w:top w:val="single" w:sz="4" w:space="0" w:color="auto"/>
              <w:left w:val="single" w:sz="4" w:space="0" w:color="auto"/>
            </w:tcBorders>
            <w:shd w:val="clear" w:color="auto" w:fill="auto"/>
          </w:tcPr>
          <w:p w14:paraId="31BCF3AA" w14:textId="77777777" w:rsidR="006D009C" w:rsidRDefault="006D009C" w:rsidP="00B23734">
            <w:pPr>
              <w:pStyle w:val="Autres0"/>
            </w:pPr>
            <w:r>
              <w:rPr>
                <w:color w:val="000000"/>
                <w:sz w:val="24"/>
                <w:szCs w:val="24"/>
                <w:lang w:bidi="fr-FR"/>
              </w:rPr>
              <w:t>704</w:t>
            </w:r>
          </w:p>
        </w:tc>
        <w:tc>
          <w:tcPr>
            <w:tcW w:w="5683" w:type="dxa"/>
            <w:tcBorders>
              <w:top w:val="single" w:sz="4" w:space="0" w:color="auto"/>
              <w:left w:val="single" w:sz="4" w:space="0" w:color="auto"/>
            </w:tcBorders>
            <w:shd w:val="clear" w:color="auto" w:fill="auto"/>
            <w:vAlign w:val="bottom"/>
          </w:tcPr>
          <w:p w14:paraId="38DC81F2" w14:textId="77777777" w:rsidR="006D009C" w:rsidRDefault="006D009C" w:rsidP="00B23734">
            <w:pPr>
              <w:pStyle w:val="Autres0"/>
              <w:jc w:val="both"/>
            </w:pPr>
            <w:r>
              <w:rPr>
                <w:color w:val="000000"/>
                <w:sz w:val="24"/>
                <w:szCs w:val="24"/>
                <w:lang w:bidi="fr-FR"/>
              </w:rPr>
              <w:t>Fourniture et installation de la tuyauterie d’alimentation y compris toutes sujétions</w:t>
            </w:r>
          </w:p>
        </w:tc>
        <w:tc>
          <w:tcPr>
            <w:tcW w:w="840" w:type="dxa"/>
            <w:tcBorders>
              <w:top w:val="single" w:sz="4" w:space="0" w:color="auto"/>
              <w:left w:val="single" w:sz="4" w:space="0" w:color="auto"/>
            </w:tcBorders>
            <w:shd w:val="clear" w:color="auto" w:fill="auto"/>
          </w:tcPr>
          <w:p w14:paraId="7E71FBCC"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75D5CDF9" w14:textId="77777777" w:rsidR="006D009C" w:rsidRDefault="006D009C" w:rsidP="00B23734">
            <w:pPr>
              <w:pStyle w:val="Autres0"/>
            </w:pPr>
            <w:r>
              <w:rPr>
                <w:color w:val="000000"/>
                <w:sz w:val="24"/>
                <w:szCs w:val="24"/>
                <w:lang w:bidi="fr-FR"/>
              </w:rPr>
              <w:t>50</w:t>
            </w:r>
          </w:p>
        </w:tc>
        <w:tc>
          <w:tcPr>
            <w:tcW w:w="826" w:type="dxa"/>
            <w:tcBorders>
              <w:top w:val="single" w:sz="4" w:space="0" w:color="auto"/>
              <w:left w:val="single" w:sz="4" w:space="0" w:color="auto"/>
            </w:tcBorders>
            <w:shd w:val="clear" w:color="auto" w:fill="auto"/>
          </w:tcPr>
          <w:p w14:paraId="264BB5E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18D4C49" w14:textId="77777777" w:rsidR="006D009C" w:rsidRDefault="006D009C" w:rsidP="00B23734">
            <w:pPr>
              <w:rPr>
                <w:sz w:val="10"/>
                <w:szCs w:val="10"/>
              </w:rPr>
            </w:pPr>
          </w:p>
        </w:tc>
      </w:tr>
      <w:tr w:rsidR="006D009C" w14:paraId="0BDD7CB1" w14:textId="77777777" w:rsidTr="00B23734">
        <w:trPr>
          <w:trHeight w:hRule="exact" w:val="562"/>
          <w:jc w:val="center"/>
        </w:trPr>
        <w:tc>
          <w:tcPr>
            <w:tcW w:w="706" w:type="dxa"/>
            <w:tcBorders>
              <w:top w:val="single" w:sz="4" w:space="0" w:color="auto"/>
              <w:left w:val="single" w:sz="4" w:space="0" w:color="auto"/>
            </w:tcBorders>
            <w:shd w:val="clear" w:color="auto" w:fill="auto"/>
          </w:tcPr>
          <w:p w14:paraId="7512E842" w14:textId="77777777" w:rsidR="006D009C" w:rsidRDefault="006D009C" w:rsidP="00B23734">
            <w:pPr>
              <w:pStyle w:val="Autres0"/>
            </w:pPr>
            <w:r>
              <w:rPr>
                <w:color w:val="000000"/>
                <w:sz w:val="24"/>
                <w:szCs w:val="24"/>
                <w:lang w:bidi="fr-FR"/>
              </w:rPr>
              <w:t>705</w:t>
            </w:r>
          </w:p>
        </w:tc>
        <w:tc>
          <w:tcPr>
            <w:tcW w:w="5683" w:type="dxa"/>
            <w:tcBorders>
              <w:top w:val="single" w:sz="4" w:space="0" w:color="auto"/>
              <w:left w:val="single" w:sz="4" w:space="0" w:color="auto"/>
            </w:tcBorders>
            <w:shd w:val="clear" w:color="auto" w:fill="auto"/>
            <w:vAlign w:val="bottom"/>
          </w:tcPr>
          <w:p w14:paraId="71652775" w14:textId="77777777" w:rsidR="006D009C" w:rsidRDefault="006D009C" w:rsidP="00B23734">
            <w:pPr>
              <w:pStyle w:val="Autres0"/>
              <w:jc w:val="both"/>
            </w:pPr>
            <w:r>
              <w:rPr>
                <w:color w:val="000000"/>
                <w:sz w:val="24"/>
                <w:szCs w:val="24"/>
                <w:lang w:bidi="fr-FR"/>
              </w:rPr>
              <w:t>Fourniture et pose de WC de marque PARMA y compris toutes sujétions</w:t>
            </w:r>
          </w:p>
        </w:tc>
        <w:tc>
          <w:tcPr>
            <w:tcW w:w="840" w:type="dxa"/>
            <w:tcBorders>
              <w:top w:val="single" w:sz="4" w:space="0" w:color="auto"/>
              <w:left w:val="single" w:sz="4" w:space="0" w:color="auto"/>
            </w:tcBorders>
            <w:shd w:val="clear" w:color="auto" w:fill="auto"/>
          </w:tcPr>
          <w:p w14:paraId="50A79A88"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tcPr>
          <w:p w14:paraId="48E023F4" w14:textId="77777777" w:rsidR="006D009C" w:rsidRDefault="006D009C" w:rsidP="00B23734">
            <w:pPr>
              <w:pStyle w:val="Autres0"/>
            </w:pPr>
            <w:r>
              <w:rPr>
                <w:color w:val="000000"/>
                <w:sz w:val="24"/>
                <w:szCs w:val="24"/>
                <w:lang w:bidi="fr-FR"/>
              </w:rPr>
              <w:t>6</w:t>
            </w:r>
          </w:p>
        </w:tc>
        <w:tc>
          <w:tcPr>
            <w:tcW w:w="826" w:type="dxa"/>
            <w:tcBorders>
              <w:top w:val="single" w:sz="4" w:space="0" w:color="auto"/>
              <w:left w:val="single" w:sz="4" w:space="0" w:color="auto"/>
            </w:tcBorders>
            <w:shd w:val="clear" w:color="auto" w:fill="auto"/>
          </w:tcPr>
          <w:p w14:paraId="59D02B98"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2254BE6" w14:textId="77777777" w:rsidR="006D009C" w:rsidRDefault="006D009C" w:rsidP="00B23734">
            <w:pPr>
              <w:rPr>
                <w:sz w:val="10"/>
                <w:szCs w:val="10"/>
              </w:rPr>
            </w:pPr>
          </w:p>
        </w:tc>
      </w:tr>
      <w:tr w:rsidR="006D009C" w14:paraId="75118A10" w14:textId="77777777" w:rsidTr="00B23734">
        <w:trPr>
          <w:trHeight w:hRule="exact" w:val="840"/>
          <w:jc w:val="center"/>
        </w:trPr>
        <w:tc>
          <w:tcPr>
            <w:tcW w:w="706" w:type="dxa"/>
            <w:tcBorders>
              <w:top w:val="single" w:sz="4" w:space="0" w:color="auto"/>
              <w:left w:val="single" w:sz="4" w:space="0" w:color="auto"/>
            </w:tcBorders>
            <w:shd w:val="clear" w:color="auto" w:fill="auto"/>
          </w:tcPr>
          <w:p w14:paraId="4B054660" w14:textId="77777777" w:rsidR="006D009C" w:rsidRDefault="006D009C" w:rsidP="00B23734">
            <w:pPr>
              <w:pStyle w:val="Autres0"/>
            </w:pPr>
            <w:r>
              <w:rPr>
                <w:color w:val="000000"/>
                <w:sz w:val="24"/>
                <w:szCs w:val="24"/>
                <w:lang w:bidi="fr-FR"/>
              </w:rPr>
              <w:t>706</w:t>
            </w:r>
          </w:p>
        </w:tc>
        <w:tc>
          <w:tcPr>
            <w:tcW w:w="5683" w:type="dxa"/>
            <w:tcBorders>
              <w:top w:val="single" w:sz="4" w:space="0" w:color="auto"/>
              <w:left w:val="single" w:sz="4" w:space="0" w:color="auto"/>
            </w:tcBorders>
            <w:shd w:val="clear" w:color="auto" w:fill="auto"/>
            <w:vAlign w:val="bottom"/>
          </w:tcPr>
          <w:p w14:paraId="2469B3EF" w14:textId="77777777" w:rsidR="006D009C" w:rsidRDefault="006D009C" w:rsidP="00B23734">
            <w:pPr>
              <w:pStyle w:val="Autres0"/>
              <w:jc w:val="both"/>
            </w:pPr>
            <w:r>
              <w:rPr>
                <w:color w:val="000000"/>
                <w:sz w:val="24"/>
                <w:szCs w:val="24"/>
                <w:lang w:bidi="fr-FR"/>
              </w:rPr>
              <w:t>Fourniture et pose de revêtement du sol des toilettes en carreaux grés cérame antidérapant de 30x30 y compris toutes sujétions</w:t>
            </w:r>
          </w:p>
        </w:tc>
        <w:tc>
          <w:tcPr>
            <w:tcW w:w="840" w:type="dxa"/>
            <w:tcBorders>
              <w:top w:val="single" w:sz="4" w:space="0" w:color="auto"/>
              <w:left w:val="single" w:sz="4" w:space="0" w:color="auto"/>
            </w:tcBorders>
            <w:shd w:val="clear" w:color="auto" w:fill="auto"/>
          </w:tcPr>
          <w:p w14:paraId="06289040"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998" w:type="dxa"/>
            <w:tcBorders>
              <w:top w:val="single" w:sz="4" w:space="0" w:color="auto"/>
              <w:left w:val="single" w:sz="4" w:space="0" w:color="auto"/>
            </w:tcBorders>
            <w:shd w:val="clear" w:color="auto" w:fill="auto"/>
          </w:tcPr>
          <w:p w14:paraId="5D32921C" w14:textId="77777777" w:rsidR="006D009C" w:rsidRDefault="006D009C" w:rsidP="00B23734">
            <w:pPr>
              <w:pStyle w:val="Autres0"/>
            </w:pPr>
            <w:r>
              <w:rPr>
                <w:color w:val="000000"/>
                <w:sz w:val="24"/>
                <w:szCs w:val="24"/>
                <w:lang w:bidi="fr-FR"/>
              </w:rPr>
              <w:t>20.23</w:t>
            </w:r>
          </w:p>
        </w:tc>
        <w:tc>
          <w:tcPr>
            <w:tcW w:w="826" w:type="dxa"/>
            <w:tcBorders>
              <w:top w:val="single" w:sz="4" w:space="0" w:color="auto"/>
              <w:left w:val="single" w:sz="4" w:space="0" w:color="auto"/>
            </w:tcBorders>
            <w:shd w:val="clear" w:color="auto" w:fill="auto"/>
          </w:tcPr>
          <w:p w14:paraId="781C121D"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7EFC97C" w14:textId="77777777" w:rsidR="006D009C" w:rsidRDefault="006D009C" w:rsidP="00B23734">
            <w:pPr>
              <w:rPr>
                <w:sz w:val="10"/>
                <w:szCs w:val="10"/>
              </w:rPr>
            </w:pPr>
          </w:p>
        </w:tc>
      </w:tr>
      <w:tr w:rsidR="006D009C" w14:paraId="7E8E3313" w14:textId="77777777" w:rsidTr="00B23734">
        <w:trPr>
          <w:trHeight w:hRule="exact" w:val="562"/>
          <w:jc w:val="center"/>
        </w:trPr>
        <w:tc>
          <w:tcPr>
            <w:tcW w:w="706" w:type="dxa"/>
            <w:tcBorders>
              <w:top w:val="single" w:sz="4" w:space="0" w:color="auto"/>
              <w:left w:val="single" w:sz="4" w:space="0" w:color="auto"/>
            </w:tcBorders>
            <w:shd w:val="clear" w:color="auto" w:fill="auto"/>
          </w:tcPr>
          <w:p w14:paraId="3CEA76DB" w14:textId="77777777" w:rsidR="006D009C" w:rsidRDefault="006D009C" w:rsidP="00B23734">
            <w:pPr>
              <w:pStyle w:val="Autres0"/>
            </w:pPr>
            <w:r>
              <w:rPr>
                <w:color w:val="000000"/>
                <w:sz w:val="24"/>
                <w:szCs w:val="24"/>
                <w:lang w:bidi="fr-FR"/>
              </w:rPr>
              <w:t>707</w:t>
            </w:r>
          </w:p>
        </w:tc>
        <w:tc>
          <w:tcPr>
            <w:tcW w:w="5683" w:type="dxa"/>
            <w:tcBorders>
              <w:top w:val="single" w:sz="4" w:space="0" w:color="auto"/>
              <w:left w:val="single" w:sz="4" w:space="0" w:color="auto"/>
            </w:tcBorders>
            <w:shd w:val="clear" w:color="auto" w:fill="auto"/>
            <w:vAlign w:val="bottom"/>
          </w:tcPr>
          <w:p w14:paraId="09DE90E5" w14:textId="77777777" w:rsidR="006D009C" w:rsidRDefault="006D009C" w:rsidP="00B23734">
            <w:pPr>
              <w:pStyle w:val="Autres0"/>
              <w:jc w:val="both"/>
            </w:pPr>
            <w:r>
              <w:rPr>
                <w:color w:val="000000"/>
                <w:sz w:val="24"/>
                <w:szCs w:val="24"/>
                <w:lang w:bidi="fr-FR"/>
              </w:rPr>
              <w:t>Fourniture et pose de revêtement des murs des toilettes en carreaux faïence de 20x30 y compris toutes sujétions</w:t>
            </w:r>
          </w:p>
        </w:tc>
        <w:tc>
          <w:tcPr>
            <w:tcW w:w="840" w:type="dxa"/>
            <w:tcBorders>
              <w:top w:val="single" w:sz="4" w:space="0" w:color="auto"/>
              <w:left w:val="single" w:sz="4" w:space="0" w:color="auto"/>
            </w:tcBorders>
            <w:shd w:val="clear" w:color="auto" w:fill="auto"/>
          </w:tcPr>
          <w:p w14:paraId="3A6952CB"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998" w:type="dxa"/>
            <w:tcBorders>
              <w:top w:val="single" w:sz="4" w:space="0" w:color="auto"/>
              <w:left w:val="single" w:sz="4" w:space="0" w:color="auto"/>
            </w:tcBorders>
            <w:shd w:val="clear" w:color="auto" w:fill="auto"/>
          </w:tcPr>
          <w:p w14:paraId="759A1906" w14:textId="77777777" w:rsidR="006D009C" w:rsidRDefault="006D009C" w:rsidP="00B23734">
            <w:pPr>
              <w:pStyle w:val="Autres0"/>
            </w:pPr>
            <w:r>
              <w:rPr>
                <w:color w:val="000000"/>
                <w:sz w:val="24"/>
                <w:szCs w:val="24"/>
                <w:lang w:bidi="fr-FR"/>
              </w:rPr>
              <w:t>108.34.</w:t>
            </w:r>
          </w:p>
        </w:tc>
        <w:tc>
          <w:tcPr>
            <w:tcW w:w="826" w:type="dxa"/>
            <w:tcBorders>
              <w:top w:val="single" w:sz="4" w:space="0" w:color="auto"/>
              <w:left w:val="single" w:sz="4" w:space="0" w:color="auto"/>
            </w:tcBorders>
            <w:shd w:val="clear" w:color="auto" w:fill="auto"/>
          </w:tcPr>
          <w:p w14:paraId="33BEEED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EDEA5DF" w14:textId="77777777" w:rsidR="006D009C" w:rsidRDefault="006D009C" w:rsidP="00B23734">
            <w:pPr>
              <w:rPr>
                <w:sz w:val="10"/>
                <w:szCs w:val="10"/>
              </w:rPr>
            </w:pPr>
          </w:p>
        </w:tc>
      </w:tr>
      <w:tr w:rsidR="006D009C" w14:paraId="645B231D" w14:textId="77777777" w:rsidTr="00B23734">
        <w:trPr>
          <w:trHeight w:hRule="exact" w:val="562"/>
          <w:jc w:val="center"/>
        </w:trPr>
        <w:tc>
          <w:tcPr>
            <w:tcW w:w="706" w:type="dxa"/>
            <w:tcBorders>
              <w:top w:val="single" w:sz="4" w:space="0" w:color="auto"/>
              <w:left w:val="single" w:sz="4" w:space="0" w:color="auto"/>
            </w:tcBorders>
            <w:shd w:val="clear" w:color="auto" w:fill="auto"/>
          </w:tcPr>
          <w:p w14:paraId="304A62A7" w14:textId="77777777" w:rsidR="006D009C" w:rsidRDefault="006D009C" w:rsidP="00B23734">
            <w:pPr>
              <w:pStyle w:val="Autres0"/>
            </w:pPr>
            <w:r>
              <w:rPr>
                <w:color w:val="000000"/>
                <w:sz w:val="24"/>
                <w:szCs w:val="24"/>
                <w:lang w:bidi="fr-FR"/>
              </w:rPr>
              <w:t>708</w:t>
            </w:r>
          </w:p>
        </w:tc>
        <w:tc>
          <w:tcPr>
            <w:tcW w:w="5683" w:type="dxa"/>
            <w:tcBorders>
              <w:top w:val="single" w:sz="4" w:space="0" w:color="auto"/>
              <w:left w:val="single" w:sz="4" w:space="0" w:color="auto"/>
            </w:tcBorders>
            <w:shd w:val="clear" w:color="auto" w:fill="auto"/>
            <w:vAlign w:val="bottom"/>
          </w:tcPr>
          <w:p w14:paraId="30B77929" w14:textId="77777777" w:rsidR="006D009C" w:rsidRDefault="006D009C" w:rsidP="00B23734">
            <w:pPr>
              <w:pStyle w:val="Autres0"/>
              <w:jc w:val="both"/>
            </w:pPr>
            <w:r>
              <w:rPr>
                <w:color w:val="000000"/>
                <w:sz w:val="24"/>
                <w:szCs w:val="24"/>
                <w:lang w:bidi="fr-FR"/>
              </w:rPr>
              <w:t>Fourniture et revêtement du sol en carreaux grès cérame antidérapant 40x40</w:t>
            </w:r>
          </w:p>
        </w:tc>
        <w:tc>
          <w:tcPr>
            <w:tcW w:w="840" w:type="dxa"/>
            <w:tcBorders>
              <w:top w:val="single" w:sz="4" w:space="0" w:color="auto"/>
              <w:left w:val="single" w:sz="4" w:space="0" w:color="auto"/>
            </w:tcBorders>
            <w:shd w:val="clear" w:color="auto" w:fill="auto"/>
          </w:tcPr>
          <w:p w14:paraId="09AFE13B" w14:textId="77777777" w:rsidR="006D009C" w:rsidRDefault="006D009C"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998" w:type="dxa"/>
            <w:tcBorders>
              <w:top w:val="single" w:sz="4" w:space="0" w:color="auto"/>
              <w:left w:val="single" w:sz="4" w:space="0" w:color="auto"/>
            </w:tcBorders>
            <w:shd w:val="clear" w:color="auto" w:fill="auto"/>
          </w:tcPr>
          <w:p w14:paraId="3B6044EA" w14:textId="77777777" w:rsidR="006D009C" w:rsidRDefault="006D009C" w:rsidP="00B23734">
            <w:pPr>
              <w:pStyle w:val="Autres0"/>
            </w:pPr>
            <w:r>
              <w:rPr>
                <w:color w:val="000000"/>
                <w:sz w:val="24"/>
                <w:szCs w:val="24"/>
                <w:lang w:bidi="fr-FR"/>
              </w:rPr>
              <w:t>409.54</w:t>
            </w:r>
          </w:p>
        </w:tc>
        <w:tc>
          <w:tcPr>
            <w:tcW w:w="826" w:type="dxa"/>
            <w:tcBorders>
              <w:top w:val="single" w:sz="4" w:space="0" w:color="auto"/>
              <w:left w:val="single" w:sz="4" w:space="0" w:color="auto"/>
            </w:tcBorders>
            <w:shd w:val="clear" w:color="auto" w:fill="auto"/>
          </w:tcPr>
          <w:p w14:paraId="77408C7D"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25A7C31" w14:textId="77777777" w:rsidR="006D009C" w:rsidRDefault="006D009C" w:rsidP="00B23734">
            <w:pPr>
              <w:rPr>
                <w:sz w:val="10"/>
                <w:szCs w:val="10"/>
              </w:rPr>
            </w:pPr>
          </w:p>
        </w:tc>
      </w:tr>
      <w:tr w:rsidR="006D009C" w14:paraId="5A66F55B" w14:textId="77777777" w:rsidTr="00B23734">
        <w:trPr>
          <w:trHeight w:hRule="exact" w:val="562"/>
          <w:jc w:val="center"/>
        </w:trPr>
        <w:tc>
          <w:tcPr>
            <w:tcW w:w="706" w:type="dxa"/>
            <w:tcBorders>
              <w:top w:val="single" w:sz="4" w:space="0" w:color="auto"/>
              <w:left w:val="single" w:sz="4" w:space="0" w:color="auto"/>
            </w:tcBorders>
            <w:shd w:val="clear" w:color="auto" w:fill="auto"/>
          </w:tcPr>
          <w:p w14:paraId="175EFC09" w14:textId="77777777" w:rsidR="006D009C" w:rsidRDefault="006D009C" w:rsidP="00B23734">
            <w:pPr>
              <w:pStyle w:val="Autres0"/>
            </w:pPr>
            <w:r>
              <w:rPr>
                <w:color w:val="000000"/>
                <w:sz w:val="24"/>
                <w:szCs w:val="24"/>
                <w:lang w:bidi="fr-FR"/>
              </w:rPr>
              <w:lastRenderedPageBreak/>
              <w:t>709</w:t>
            </w:r>
          </w:p>
        </w:tc>
        <w:tc>
          <w:tcPr>
            <w:tcW w:w="5683" w:type="dxa"/>
            <w:tcBorders>
              <w:top w:val="single" w:sz="4" w:space="0" w:color="auto"/>
              <w:left w:val="single" w:sz="4" w:space="0" w:color="auto"/>
            </w:tcBorders>
            <w:shd w:val="clear" w:color="auto" w:fill="auto"/>
            <w:vAlign w:val="bottom"/>
          </w:tcPr>
          <w:p w14:paraId="31F7B059" w14:textId="77777777" w:rsidR="006D009C" w:rsidRDefault="006D009C" w:rsidP="00B23734">
            <w:pPr>
              <w:pStyle w:val="Autres0"/>
              <w:jc w:val="both"/>
            </w:pPr>
            <w:r>
              <w:rPr>
                <w:color w:val="000000"/>
                <w:sz w:val="24"/>
                <w:szCs w:val="24"/>
                <w:lang w:bidi="fr-FR"/>
              </w:rPr>
              <w:t>Fourniture et installation de la tuyauterie des accessoires pour raccordements diverses y compris toutes sujétions</w:t>
            </w:r>
          </w:p>
        </w:tc>
        <w:tc>
          <w:tcPr>
            <w:tcW w:w="840" w:type="dxa"/>
            <w:tcBorders>
              <w:top w:val="single" w:sz="4" w:space="0" w:color="auto"/>
              <w:left w:val="single" w:sz="4" w:space="0" w:color="auto"/>
            </w:tcBorders>
            <w:shd w:val="clear" w:color="auto" w:fill="auto"/>
          </w:tcPr>
          <w:p w14:paraId="06352053" w14:textId="77777777" w:rsidR="006D009C" w:rsidRDefault="006D009C" w:rsidP="00B23734">
            <w:pPr>
              <w:pStyle w:val="Autres0"/>
            </w:pPr>
            <w:proofErr w:type="spellStart"/>
            <w:r>
              <w:rPr>
                <w:color w:val="000000"/>
                <w:sz w:val="24"/>
                <w:szCs w:val="24"/>
                <w:lang w:bidi="fr-FR"/>
              </w:rPr>
              <w:t>Ens</w:t>
            </w:r>
            <w:proofErr w:type="spellEnd"/>
          </w:p>
        </w:tc>
        <w:tc>
          <w:tcPr>
            <w:tcW w:w="998" w:type="dxa"/>
            <w:tcBorders>
              <w:top w:val="single" w:sz="4" w:space="0" w:color="auto"/>
              <w:left w:val="single" w:sz="4" w:space="0" w:color="auto"/>
            </w:tcBorders>
            <w:shd w:val="clear" w:color="auto" w:fill="auto"/>
          </w:tcPr>
          <w:p w14:paraId="3F25C966"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27AC1F34"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135DCDE" w14:textId="77777777" w:rsidR="006D009C" w:rsidRDefault="006D009C" w:rsidP="00B23734">
            <w:pPr>
              <w:rPr>
                <w:sz w:val="10"/>
                <w:szCs w:val="10"/>
              </w:rPr>
            </w:pPr>
          </w:p>
        </w:tc>
      </w:tr>
      <w:tr w:rsidR="006D009C" w14:paraId="13228A3D" w14:textId="77777777" w:rsidTr="00B23734">
        <w:trPr>
          <w:trHeight w:hRule="exact" w:val="288"/>
          <w:jc w:val="center"/>
        </w:trPr>
        <w:tc>
          <w:tcPr>
            <w:tcW w:w="706" w:type="dxa"/>
            <w:tcBorders>
              <w:top w:val="single" w:sz="4" w:space="0" w:color="auto"/>
              <w:left w:val="single" w:sz="4" w:space="0" w:color="auto"/>
            </w:tcBorders>
            <w:shd w:val="clear" w:color="auto" w:fill="auto"/>
            <w:vAlign w:val="bottom"/>
          </w:tcPr>
          <w:p w14:paraId="3ADF938D" w14:textId="77777777" w:rsidR="006D009C" w:rsidRDefault="006D009C" w:rsidP="00B23734">
            <w:pPr>
              <w:pStyle w:val="Autres0"/>
            </w:pPr>
            <w:r>
              <w:rPr>
                <w:color w:val="000000"/>
                <w:sz w:val="24"/>
                <w:szCs w:val="24"/>
                <w:lang w:bidi="fr-FR"/>
              </w:rPr>
              <w:t>710</w:t>
            </w:r>
          </w:p>
        </w:tc>
        <w:tc>
          <w:tcPr>
            <w:tcW w:w="5683" w:type="dxa"/>
            <w:tcBorders>
              <w:top w:val="single" w:sz="4" w:space="0" w:color="auto"/>
              <w:left w:val="single" w:sz="4" w:space="0" w:color="auto"/>
            </w:tcBorders>
            <w:shd w:val="clear" w:color="auto" w:fill="auto"/>
            <w:vAlign w:val="bottom"/>
          </w:tcPr>
          <w:p w14:paraId="2E2C6CDA" w14:textId="77777777" w:rsidR="006D009C" w:rsidRDefault="006D009C" w:rsidP="00B23734">
            <w:pPr>
              <w:pStyle w:val="Autres0"/>
              <w:jc w:val="both"/>
            </w:pPr>
            <w:r>
              <w:rPr>
                <w:color w:val="000000"/>
                <w:sz w:val="24"/>
                <w:szCs w:val="24"/>
                <w:lang w:bidi="fr-FR"/>
              </w:rPr>
              <w:t>Fourniture et pose lavabo avec console</w:t>
            </w:r>
          </w:p>
        </w:tc>
        <w:tc>
          <w:tcPr>
            <w:tcW w:w="840" w:type="dxa"/>
            <w:tcBorders>
              <w:top w:val="single" w:sz="4" w:space="0" w:color="auto"/>
              <w:left w:val="single" w:sz="4" w:space="0" w:color="auto"/>
            </w:tcBorders>
            <w:shd w:val="clear" w:color="auto" w:fill="auto"/>
            <w:vAlign w:val="bottom"/>
          </w:tcPr>
          <w:p w14:paraId="7958BEDC"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vAlign w:val="bottom"/>
          </w:tcPr>
          <w:p w14:paraId="5C9EEBB1" w14:textId="77777777" w:rsidR="006D009C" w:rsidRDefault="006D009C" w:rsidP="00B23734">
            <w:pPr>
              <w:pStyle w:val="Autres0"/>
            </w:pPr>
            <w:r>
              <w:rPr>
                <w:color w:val="000000"/>
                <w:sz w:val="24"/>
                <w:szCs w:val="24"/>
                <w:lang w:bidi="fr-FR"/>
              </w:rPr>
              <w:t>6</w:t>
            </w:r>
          </w:p>
        </w:tc>
        <w:tc>
          <w:tcPr>
            <w:tcW w:w="826" w:type="dxa"/>
            <w:tcBorders>
              <w:top w:val="single" w:sz="4" w:space="0" w:color="auto"/>
              <w:left w:val="single" w:sz="4" w:space="0" w:color="auto"/>
            </w:tcBorders>
            <w:shd w:val="clear" w:color="auto" w:fill="auto"/>
          </w:tcPr>
          <w:p w14:paraId="57C4C32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280D2C4" w14:textId="77777777" w:rsidR="006D009C" w:rsidRDefault="006D009C" w:rsidP="00B23734">
            <w:pPr>
              <w:rPr>
                <w:sz w:val="10"/>
                <w:szCs w:val="10"/>
              </w:rPr>
            </w:pPr>
          </w:p>
        </w:tc>
      </w:tr>
      <w:tr w:rsidR="006D009C" w14:paraId="6EDC94F7" w14:textId="77777777" w:rsidTr="00B23734">
        <w:trPr>
          <w:trHeight w:hRule="exact" w:val="283"/>
          <w:jc w:val="center"/>
        </w:trPr>
        <w:tc>
          <w:tcPr>
            <w:tcW w:w="706" w:type="dxa"/>
            <w:tcBorders>
              <w:top w:val="single" w:sz="4" w:space="0" w:color="auto"/>
              <w:left w:val="single" w:sz="4" w:space="0" w:color="auto"/>
            </w:tcBorders>
            <w:shd w:val="clear" w:color="auto" w:fill="auto"/>
            <w:vAlign w:val="bottom"/>
          </w:tcPr>
          <w:p w14:paraId="2F1E0241" w14:textId="77777777" w:rsidR="006D009C" w:rsidRDefault="006D009C" w:rsidP="00B23734">
            <w:pPr>
              <w:pStyle w:val="Autres0"/>
            </w:pPr>
            <w:r>
              <w:rPr>
                <w:color w:val="000000"/>
                <w:sz w:val="24"/>
                <w:szCs w:val="24"/>
                <w:lang w:bidi="fr-FR"/>
              </w:rPr>
              <w:t>711</w:t>
            </w:r>
          </w:p>
        </w:tc>
        <w:tc>
          <w:tcPr>
            <w:tcW w:w="5683" w:type="dxa"/>
            <w:tcBorders>
              <w:top w:val="single" w:sz="4" w:space="0" w:color="auto"/>
              <w:left w:val="single" w:sz="4" w:space="0" w:color="auto"/>
            </w:tcBorders>
            <w:shd w:val="clear" w:color="auto" w:fill="auto"/>
            <w:vAlign w:val="bottom"/>
          </w:tcPr>
          <w:p w14:paraId="2D494504" w14:textId="77777777" w:rsidR="006D009C" w:rsidRDefault="006D009C" w:rsidP="00B23734">
            <w:pPr>
              <w:pStyle w:val="Autres0"/>
            </w:pPr>
            <w:r>
              <w:rPr>
                <w:color w:val="000000"/>
                <w:sz w:val="24"/>
                <w:szCs w:val="24"/>
                <w:lang w:bidi="fr-FR"/>
              </w:rPr>
              <w:t>F et P Porte papier hygiénique</w:t>
            </w:r>
          </w:p>
        </w:tc>
        <w:tc>
          <w:tcPr>
            <w:tcW w:w="840" w:type="dxa"/>
            <w:tcBorders>
              <w:top w:val="single" w:sz="4" w:space="0" w:color="auto"/>
              <w:left w:val="single" w:sz="4" w:space="0" w:color="auto"/>
            </w:tcBorders>
            <w:shd w:val="clear" w:color="auto" w:fill="auto"/>
            <w:vAlign w:val="bottom"/>
          </w:tcPr>
          <w:p w14:paraId="6EE97647"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vAlign w:val="bottom"/>
          </w:tcPr>
          <w:p w14:paraId="0D6B7B1B" w14:textId="77777777" w:rsidR="006D009C" w:rsidRDefault="006D009C" w:rsidP="00B23734">
            <w:pPr>
              <w:pStyle w:val="Autres0"/>
            </w:pPr>
            <w:r>
              <w:rPr>
                <w:color w:val="000000"/>
                <w:sz w:val="24"/>
                <w:szCs w:val="24"/>
                <w:lang w:bidi="fr-FR"/>
              </w:rPr>
              <w:t>6</w:t>
            </w:r>
          </w:p>
        </w:tc>
        <w:tc>
          <w:tcPr>
            <w:tcW w:w="826" w:type="dxa"/>
            <w:tcBorders>
              <w:top w:val="single" w:sz="4" w:space="0" w:color="auto"/>
              <w:left w:val="single" w:sz="4" w:space="0" w:color="auto"/>
            </w:tcBorders>
            <w:shd w:val="clear" w:color="auto" w:fill="auto"/>
          </w:tcPr>
          <w:p w14:paraId="6F5E7147"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52CB305" w14:textId="77777777" w:rsidR="006D009C" w:rsidRDefault="006D009C" w:rsidP="00B23734">
            <w:pPr>
              <w:rPr>
                <w:sz w:val="10"/>
                <w:szCs w:val="10"/>
              </w:rPr>
            </w:pPr>
          </w:p>
        </w:tc>
      </w:tr>
      <w:tr w:rsidR="006D009C" w14:paraId="361A31FD"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tcPr>
          <w:p w14:paraId="1F4BB2E1" w14:textId="77777777" w:rsidR="006D009C" w:rsidRDefault="006D009C" w:rsidP="00B23734">
            <w:pPr>
              <w:rPr>
                <w:sz w:val="10"/>
                <w:szCs w:val="10"/>
              </w:rPr>
            </w:pPr>
          </w:p>
        </w:tc>
      </w:tr>
      <w:tr w:rsidR="006D009C" w14:paraId="16DC5900" w14:textId="77777777" w:rsidTr="00B23734">
        <w:trPr>
          <w:trHeight w:hRule="exact" w:val="288"/>
          <w:jc w:val="center"/>
        </w:trPr>
        <w:tc>
          <w:tcPr>
            <w:tcW w:w="706" w:type="dxa"/>
            <w:tcBorders>
              <w:top w:val="single" w:sz="4" w:space="0" w:color="auto"/>
              <w:left w:val="single" w:sz="4" w:space="0" w:color="auto"/>
            </w:tcBorders>
            <w:shd w:val="clear" w:color="auto" w:fill="auto"/>
            <w:vAlign w:val="bottom"/>
          </w:tcPr>
          <w:p w14:paraId="25FC7EFE" w14:textId="77777777" w:rsidR="006D009C" w:rsidRDefault="006D009C" w:rsidP="00B23734">
            <w:pPr>
              <w:pStyle w:val="Autres0"/>
            </w:pPr>
            <w:r>
              <w:rPr>
                <w:b/>
                <w:bCs/>
                <w:color w:val="000000"/>
                <w:sz w:val="24"/>
                <w:szCs w:val="24"/>
                <w:lang w:bidi="fr-FR"/>
              </w:rPr>
              <w:t>LOT</w:t>
            </w:r>
          </w:p>
        </w:tc>
        <w:tc>
          <w:tcPr>
            <w:tcW w:w="5683" w:type="dxa"/>
            <w:tcBorders>
              <w:top w:val="single" w:sz="4" w:space="0" w:color="auto"/>
              <w:left w:val="single" w:sz="4" w:space="0" w:color="auto"/>
            </w:tcBorders>
            <w:shd w:val="clear" w:color="auto" w:fill="auto"/>
            <w:vAlign w:val="bottom"/>
          </w:tcPr>
          <w:p w14:paraId="62A0A612" w14:textId="77777777" w:rsidR="006D009C" w:rsidRDefault="006D009C" w:rsidP="00B23734">
            <w:pPr>
              <w:pStyle w:val="Autres0"/>
            </w:pPr>
            <w:r>
              <w:rPr>
                <w:b/>
                <w:bCs/>
                <w:color w:val="000000"/>
                <w:sz w:val="24"/>
                <w:szCs w:val="24"/>
                <w:lang w:bidi="fr-FR"/>
              </w:rPr>
              <w:t>800 : ELECTRICITE ET PROTECTION CONTRE L’]</w:t>
            </w:r>
          </w:p>
        </w:tc>
        <w:tc>
          <w:tcPr>
            <w:tcW w:w="840" w:type="dxa"/>
            <w:tcBorders>
              <w:top w:val="single" w:sz="4" w:space="0" w:color="auto"/>
              <w:left w:val="single" w:sz="4" w:space="0" w:color="auto"/>
            </w:tcBorders>
            <w:shd w:val="clear" w:color="auto" w:fill="auto"/>
            <w:vAlign w:val="bottom"/>
          </w:tcPr>
          <w:p w14:paraId="480FEB89" w14:textId="77777777" w:rsidR="006D009C" w:rsidRDefault="006D009C" w:rsidP="00B23734">
            <w:pPr>
              <w:pStyle w:val="Autres0"/>
              <w:jc w:val="both"/>
            </w:pPr>
            <w:r>
              <w:rPr>
                <w:b/>
                <w:bCs/>
                <w:color w:val="000000"/>
                <w:sz w:val="24"/>
                <w:szCs w:val="24"/>
                <w:lang w:bidi="fr-FR"/>
              </w:rPr>
              <w:t>[NCEND</w:t>
            </w:r>
          </w:p>
        </w:tc>
        <w:tc>
          <w:tcPr>
            <w:tcW w:w="3010" w:type="dxa"/>
            <w:gridSpan w:val="3"/>
            <w:tcBorders>
              <w:top w:val="single" w:sz="4" w:space="0" w:color="auto"/>
              <w:left w:val="single" w:sz="4" w:space="0" w:color="auto"/>
              <w:right w:val="single" w:sz="4" w:space="0" w:color="auto"/>
            </w:tcBorders>
            <w:shd w:val="clear" w:color="auto" w:fill="auto"/>
            <w:vAlign w:val="bottom"/>
          </w:tcPr>
          <w:p w14:paraId="25CBCF4C" w14:textId="77777777" w:rsidR="006D009C" w:rsidRDefault="006D009C" w:rsidP="00B23734">
            <w:pPr>
              <w:pStyle w:val="Autres0"/>
            </w:pPr>
            <w:r>
              <w:rPr>
                <w:b/>
                <w:bCs/>
                <w:color w:val="000000"/>
                <w:sz w:val="24"/>
                <w:szCs w:val="24"/>
                <w:lang w:bidi="fr-FR"/>
              </w:rPr>
              <w:t>UE</w:t>
            </w:r>
          </w:p>
        </w:tc>
      </w:tr>
      <w:tr w:rsidR="006D009C" w14:paraId="1F1156C8" w14:textId="77777777" w:rsidTr="00B23734">
        <w:trPr>
          <w:trHeight w:hRule="exact" w:val="562"/>
          <w:jc w:val="center"/>
        </w:trPr>
        <w:tc>
          <w:tcPr>
            <w:tcW w:w="706" w:type="dxa"/>
            <w:tcBorders>
              <w:top w:val="single" w:sz="4" w:space="0" w:color="auto"/>
              <w:left w:val="single" w:sz="4" w:space="0" w:color="auto"/>
            </w:tcBorders>
            <w:shd w:val="clear" w:color="auto" w:fill="auto"/>
          </w:tcPr>
          <w:p w14:paraId="1E4F05EE" w14:textId="77777777" w:rsidR="006D009C" w:rsidRDefault="006D009C" w:rsidP="00B23734">
            <w:pPr>
              <w:pStyle w:val="Autres0"/>
            </w:pPr>
            <w:r>
              <w:rPr>
                <w:color w:val="000000"/>
                <w:sz w:val="24"/>
                <w:szCs w:val="24"/>
                <w:lang w:bidi="fr-FR"/>
              </w:rPr>
              <w:t>801</w:t>
            </w:r>
          </w:p>
        </w:tc>
        <w:tc>
          <w:tcPr>
            <w:tcW w:w="5683" w:type="dxa"/>
            <w:tcBorders>
              <w:top w:val="single" w:sz="4" w:space="0" w:color="auto"/>
              <w:left w:val="single" w:sz="4" w:space="0" w:color="auto"/>
            </w:tcBorders>
            <w:shd w:val="clear" w:color="auto" w:fill="auto"/>
            <w:vAlign w:val="bottom"/>
          </w:tcPr>
          <w:p w14:paraId="58A34663" w14:textId="77777777" w:rsidR="006D009C" w:rsidRDefault="006D009C" w:rsidP="00B23734">
            <w:pPr>
              <w:pStyle w:val="Autres0"/>
              <w:jc w:val="both"/>
            </w:pPr>
            <w:r>
              <w:rPr>
                <w:color w:val="000000"/>
                <w:sz w:val="24"/>
                <w:szCs w:val="24"/>
                <w:lang w:bidi="fr-FR"/>
              </w:rPr>
              <w:t>Fourniture et encastrement de gaines annelées y compris toutes sujétions</w:t>
            </w:r>
          </w:p>
        </w:tc>
        <w:tc>
          <w:tcPr>
            <w:tcW w:w="840" w:type="dxa"/>
            <w:tcBorders>
              <w:top w:val="single" w:sz="4" w:space="0" w:color="auto"/>
              <w:left w:val="single" w:sz="4" w:space="0" w:color="auto"/>
            </w:tcBorders>
            <w:shd w:val="clear" w:color="auto" w:fill="auto"/>
          </w:tcPr>
          <w:p w14:paraId="0AD03662"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70C30F16" w14:textId="77777777" w:rsidR="006D009C" w:rsidRDefault="006D009C" w:rsidP="00B23734">
            <w:pPr>
              <w:pStyle w:val="Autres0"/>
            </w:pPr>
            <w:r>
              <w:rPr>
                <w:color w:val="000000"/>
                <w:sz w:val="24"/>
                <w:szCs w:val="24"/>
                <w:lang w:bidi="fr-FR"/>
              </w:rPr>
              <w:t>250</w:t>
            </w:r>
          </w:p>
        </w:tc>
        <w:tc>
          <w:tcPr>
            <w:tcW w:w="826" w:type="dxa"/>
            <w:tcBorders>
              <w:top w:val="single" w:sz="4" w:space="0" w:color="auto"/>
              <w:left w:val="single" w:sz="4" w:space="0" w:color="auto"/>
            </w:tcBorders>
            <w:shd w:val="clear" w:color="auto" w:fill="auto"/>
          </w:tcPr>
          <w:p w14:paraId="0626B5C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6178335" w14:textId="77777777" w:rsidR="006D009C" w:rsidRDefault="006D009C" w:rsidP="00B23734">
            <w:pPr>
              <w:rPr>
                <w:sz w:val="10"/>
                <w:szCs w:val="10"/>
              </w:rPr>
            </w:pPr>
          </w:p>
        </w:tc>
      </w:tr>
      <w:tr w:rsidR="006D009C" w14:paraId="6EA550B9" w14:textId="77777777" w:rsidTr="00B23734">
        <w:trPr>
          <w:trHeight w:hRule="exact" w:val="562"/>
          <w:jc w:val="center"/>
        </w:trPr>
        <w:tc>
          <w:tcPr>
            <w:tcW w:w="706" w:type="dxa"/>
            <w:tcBorders>
              <w:top w:val="single" w:sz="4" w:space="0" w:color="auto"/>
              <w:left w:val="single" w:sz="4" w:space="0" w:color="auto"/>
            </w:tcBorders>
            <w:shd w:val="clear" w:color="auto" w:fill="auto"/>
          </w:tcPr>
          <w:p w14:paraId="773AF7EA" w14:textId="77777777" w:rsidR="006D009C" w:rsidRDefault="006D009C" w:rsidP="00B23734">
            <w:pPr>
              <w:pStyle w:val="Autres0"/>
            </w:pPr>
            <w:r>
              <w:rPr>
                <w:color w:val="000000"/>
                <w:sz w:val="24"/>
                <w:szCs w:val="24"/>
                <w:lang w:bidi="fr-FR"/>
              </w:rPr>
              <w:t>802</w:t>
            </w:r>
          </w:p>
        </w:tc>
        <w:tc>
          <w:tcPr>
            <w:tcW w:w="5683" w:type="dxa"/>
            <w:tcBorders>
              <w:top w:val="single" w:sz="4" w:space="0" w:color="auto"/>
              <w:left w:val="single" w:sz="4" w:space="0" w:color="auto"/>
            </w:tcBorders>
            <w:shd w:val="clear" w:color="auto" w:fill="auto"/>
            <w:vAlign w:val="bottom"/>
          </w:tcPr>
          <w:p w14:paraId="2C45D43B" w14:textId="77777777" w:rsidR="006D009C" w:rsidRDefault="006D009C" w:rsidP="00B23734">
            <w:pPr>
              <w:pStyle w:val="Autres0"/>
              <w:jc w:val="both"/>
            </w:pPr>
            <w:r>
              <w:rPr>
                <w:color w:val="000000"/>
                <w:sz w:val="24"/>
                <w:szCs w:val="24"/>
                <w:lang w:bidi="fr-FR"/>
              </w:rPr>
              <w:t>Fourniture et pose des gaines IRL y compris toutes sujétions</w:t>
            </w:r>
          </w:p>
        </w:tc>
        <w:tc>
          <w:tcPr>
            <w:tcW w:w="840" w:type="dxa"/>
            <w:tcBorders>
              <w:top w:val="single" w:sz="4" w:space="0" w:color="auto"/>
              <w:left w:val="single" w:sz="4" w:space="0" w:color="auto"/>
            </w:tcBorders>
            <w:shd w:val="clear" w:color="auto" w:fill="auto"/>
          </w:tcPr>
          <w:p w14:paraId="0DEB979B"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2223C351" w14:textId="77777777" w:rsidR="006D009C" w:rsidRDefault="006D009C" w:rsidP="00B23734">
            <w:pPr>
              <w:pStyle w:val="Autres0"/>
            </w:pPr>
            <w:r>
              <w:rPr>
                <w:color w:val="000000"/>
                <w:sz w:val="24"/>
                <w:szCs w:val="24"/>
                <w:lang w:bidi="fr-FR"/>
              </w:rPr>
              <w:t>250</w:t>
            </w:r>
          </w:p>
        </w:tc>
        <w:tc>
          <w:tcPr>
            <w:tcW w:w="826" w:type="dxa"/>
            <w:tcBorders>
              <w:top w:val="single" w:sz="4" w:space="0" w:color="auto"/>
              <w:left w:val="single" w:sz="4" w:space="0" w:color="auto"/>
            </w:tcBorders>
            <w:shd w:val="clear" w:color="auto" w:fill="auto"/>
          </w:tcPr>
          <w:p w14:paraId="5108C222"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80C65AC" w14:textId="77777777" w:rsidR="006D009C" w:rsidRDefault="006D009C" w:rsidP="00B23734">
            <w:pPr>
              <w:rPr>
                <w:sz w:val="10"/>
                <w:szCs w:val="10"/>
              </w:rPr>
            </w:pPr>
          </w:p>
        </w:tc>
      </w:tr>
      <w:tr w:rsidR="006D009C" w14:paraId="0CADFE89" w14:textId="77777777" w:rsidTr="00B23734">
        <w:trPr>
          <w:trHeight w:hRule="exact" w:val="562"/>
          <w:jc w:val="center"/>
        </w:trPr>
        <w:tc>
          <w:tcPr>
            <w:tcW w:w="706" w:type="dxa"/>
            <w:tcBorders>
              <w:top w:val="single" w:sz="4" w:space="0" w:color="auto"/>
              <w:left w:val="single" w:sz="4" w:space="0" w:color="auto"/>
            </w:tcBorders>
            <w:shd w:val="clear" w:color="auto" w:fill="auto"/>
          </w:tcPr>
          <w:p w14:paraId="5716AFDC" w14:textId="77777777" w:rsidR="006D009C" w:rsidRDefault="006D009C" w:rsidP="00B23734">
            <w:pPr>
              <w:pStyle w:val="Autres0"/>
            </w:pPr>
            <w:r>
              <w:rPr>
                <w:color w:val="000000"/>
                <w:sz w:val="24"/>
                <w:szCs w:val="24"/>
                <w:lang w:bidi="fr-FR"/>
              </w:rPr>
              <w:t>803</w:t>
            </w:r>
          </w:p>
        </w:tc>
        <w:tc>
          <w:tcPr>
            <w:tcW w:w="5683" w:type="dxa"/>
            <w:tcBorders>
              <w:top w:val="single" w:sz="4" w:space="0" w:color="auto"/>
              <w:left w:val="single" w:sz="4" w:space="0" w:color="auto"/>
            </w:tcBorders>
            <w:shd w:val="clear" w:color="auto" w:fill="auto"/>
            <w:vAlign w:val="bottom"/>
          </w:tcPr>
          <w:p w14:paraId="1C655F12" w14:textId="77777777" w:rsidR="006D009C" w:rsidRDefault="006D009C" w:rsidP="00B23734">
            <w:pPr>
              <w:pStyle w:val="Autres0"/>
              <w:jc w:val="both"/>
            </w:pPr>
            <w:r>
              <w:rPr>
                <w:color w:val="000000"/>
                <w:sz w:val="24"/>
                <w:szCs w:val="24"/>
                <w:lang w:bidi="fr-FR"/>
              </w:rPr>
              <w:t>Fourniture et installation de câbles TH 1,5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77FCE856"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3C6A314A" w14:textId="77777777" w:rsidR="006D009C" w:rsidRDefault="006D009C" w:rsidP="00B23734">
            <w:pPr>
              <w:pStyle w:val="Autres0"/>
            </w:pPr>
            <w:r>
              <w:rPr>
                <w:color w:val="000000"/>
                <w:sz w:val="24"/>
                <w:szCs w:val="24"/>
                <w:lang w:bidi="fr-FR"/>
              </w:rPr>
              <w:t>250</w:t>
            </w:r>
          </w:p>
        </w:tc>
        <w:tc>
          <w:tcPr>
            <w:tcW w:w="826" w:type="dxa"/>
            <w:tcBorders>
              <w:top w:val="single" w:sz="4" w:space="0" w:color="auto"/>
              <w:left w:val="single" w:sz="4" w:space="0" w:color="auto"/>
            </w:tcBorders>
            <w:shd w:val="clear" w:color="auto" w:fill="auto"/>
          </w:tcPr>
          <w:p w14:paraId="50F1BC1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4C8F6B9" w14:textId="77777777" w:rsidR="006D009C" w:rsidRDefault="006D009C" w:rsidP="00B23734">
            <w:pPr>
              <w:rPr>
                <w:sz w:val="10"/>
                <w:szCs w:val="10"/>
              </w:rPr>
            </w:pPr>
          </w:p>
        </w:tc>
      </w:tr>
      <w:tr w:rsidR="006D009C" w14:paraId="4A9D3D8C" w14:textId="77777777" w:rsidTr="00B23734">
        <w:trPr>
          <w:trHeight w:hRule="exact" w:val="562"/>
          <w:jc w:val="center"/>
        </w:trPr>
        <w:tc>
          <w:tcPr>
            <w:tcW w:w="706" w:type="dxa"/>
            <w:tcBorders>
              <w:top w:val="single" w:sz="4" w:space="0" w:color="auto"/>
              <w:left w:val="single" w:sz="4" w:space="0" w:color="auto"/>
            </w:tcBorders>
            <w:shd w:val="clear" w:color="auto" w:fill="auto"/>
          </w:tcPr>
          <w:p w14:paraId="0A0A93C2" w14:textId="77777777" w:rsidR="006D009C" w:rsidRDefault="006D009C" w:rsidP="00B23734">
            <w:pPr>
              <w:pStyle w:val="Autres0"/>
            </w:pPr>
            <w:r>
              <w:rPr>
                <w:color w:val="000000"/>
                <w:sz w:val="24"/>
                <w:szCs w:val="24"/>
                <w:lang w:bidi="fr-FR"/>
              </w:rPr>
              <w:t>804</w:t>
            </w:r>
          </w:p>
        </w:tc>
        <w:tc>
          <w:tcPr>
            <w:tcW w:w="5683" w:type="dxa"/>
            <w:tcBorders>
              <w:top w:val="single" w:sz="4" w:space="0" w:color="auto"/>
              <w:left w:val="single" w:sz="4" w:space="0" w:color="auto"/>
            </w:tcBorders>
            <w:shd w:val="clear" w:color="auto" w:fill="auto"/>
            <w:vAlign w:val="bottom"/>
          </w:tcPr>
          <w:p w14:paraId="52D31F9D" w14:textId="77777777" w:rsidR="006D009C" w:rsidRDefault="006D009C" w:rsidP="00B23734">
            <w:pPr>
              <w:pStyle w:val="Autres0"/>
              <w:jc w:val="both"/>
            </w:pPr>
            <w:r>
              <w:rPr>
                <w:color w:val="000000"/>
                <w:sz w:val="24"/>
                <w:szCs w:val="24"/>
                <w:lang w:bidi="fr-FR"/>
              </w:rPr>
              <w:t>Fourniture et installation de câbles TH 2,5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0870B556"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66E95BE9" w14:textId="77777777" w:rsidR="006D009C" w:rsidRDefault="006D009C" w:rsidP="00B23734">
            <w:pPr>
              <w:pStyle w:val="Autres0"/>
            </w:pPr>
            <w:r>
              <w:rPr>
                <w:color w:val="000000"/>
                <w:sz w:val="24"/>
                <w:szCs w:val="24"/>
                <w:lang w:bidi="fr-FR"/>
              </w:rPr>
              <w:t>250</w:t>
            </w:r>
          </w:p>
        </w:tc>
        <w:tc>
          <w:tcPr>
            <w:tcW w:w="826" w:type="dxa"/>
            <w:tcBorders>
              <w:top w:val="single" w:sz="4" w:space="0" w:color="auto"/>
              <w:left w:val="single" w:sz="4" w:space="0" w:color="auto"/>
            </w:tcBorders>
            <w:shd w:val="clear" w:color="auto" w:fill="auto"/>
          </w:tcPr>
          <w:p w14:paraId="2177F847"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27C6E39" w14:textId="77777777" w:rsidR="006D009C" w:rsidRDefault="006D009C" w:rsidP="00B23734">
            <w:pPr>
              <w:rPr>
                <w:sz w:val="10"/>
                <w:szCs w:val="10"/>
              </w:rPr>
            </w:pPr>
          </w:p>
        </w:tc>
      </w:tr>
      <w:tr w:rsidR="006D009C" w14:paraId="411765A6" w14:textId="77777777" w:rsidTr="00B23734">
        <w:trPr>
          <w:trHeight w:hRule="exact" w:val="562"/>
          <w:jc w:val="center"/>
        </w:trPr>
        <w:tc>
          <w:tcPr>
            <w:tcW w:w="706" w:type="dxa"/>
            <w:tcBorders>
              <w:top w:val="single" w:sz="4" w:space="0" w:color="auto"/>
              <w:left w:val="single" w:sz="4" w:space="0" w:color="auto"/>
            </w:tcBorders>
            <w:shd w:val="clear" w:color="auto" w:fill="auto"/>
          </w:tcPr>
          <w:p w14:paraId="0D4F1095" w14:textId="77777777" w:rsidR="006D009C" w:rsidRDefault="006D009C" w:rsidP="00B23734">
            <w:pPr>
              <w:pStyle w:val="Autres0"/>
            </w:pPr>
            <w:r>
              <w:rPr>
                <w:color w:val="000000"/>
                <w:sz w:val="24"/>
                <w:szCs w:val="24"/>
                <w:lang w:bidi="fr-FR"/>
              </w:rPr>
              <w:t>805</w:t>
            </w:r>
          </w:p>
        </w:tc>
        <w:tc>
          <w:tcPr>
            <w:tcW w:w="5683" w:type="dxa"/>
            <w:tcBorders>
              <w:top w:val="single" w:sz="4" w:space="0" w:color="auto"/>
              <w:left w:val="single" w:sz="4" w:space="0" w:color="auto"/>
            </w:tcBorders>
            <w:shd w:val="clear" w:color="auto" w:fill="auto"/>
            <w:vAlign w:val="bottom"/>
          </w:tcPr>
          <w:p w14:paraId="2D3BED1C" w14:textId="77777777" w:rsidR="006D009C" w:rsidRDefault="006D009C" w:rsidP="00B23734">
            <w:pPr>
              <w:pStyle w:val="Autres0"/>
              <w:jc w:val="both"/>
            </w:pPr>
            <w:r>
              <w:rPr>
                <w:color w:val="000000"/>
                <w:sz w:val="24"/>
                <w:szCs w:val="24"/>
                <w:lang w:bidi="fr-FR"/>
              </w:rPr>
              <w:t>Fourniture et installation de câbles U1000R2V 4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6F0421DD"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0C93FB32" w14:textId="77777777" w:rsidR="006D009C" w:rsidRDefault="006D009C" w:rsidP="00B23734">
            <w:pPr>
              <w:pStyle w:val="Autres0"/>
            </w:pPr>
            <w:r>
              <w:rPr>
                <w:color w:val="000000"/>
                <w:sz w:val="24"/>
                <w:szCs w:val="24"/>
                <w:lang w:bidi="fr-FR"/>
              </w:rPr>
              <w:t>300</w:t>
            </w:r>
          </w:p>
        </w:tc>
        <w:tc>
          <w:tcPr>
            <w:tcW w:w="826" w:type="dxa"/>
            <w:tcBorders>
              <w:top w:val="single" w:sz="4" w:space="0" w:color="auto"/>
              <w:left w:val="single" w:sz="4" w:space="0" w:color="auto"/>
            </w:tcBorders>
            <w:shd w:val="clear" w:color="auto" w:fill="auto"/>
          </w:tcPr>
          <w:p w14:paraId="241873D3"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59202424" w14:textId="77777777" w:rsidR="006D009C" w:rsidRDefault="006D009C" w:rsidP="00B23734">
            <w:pPr>
              <w:rPr>
                <w:sz w:val="10"/>
                <w:szCs w:val="10"/>
              </w:rPr>
            </w:pPr>
          </w:p>
        </w:tc>
      </w:tr>
      <w:tr w:rsidR="006D009C" w14:paraId="493F5E89" w14:textId="77777777" w:rsidTr="00B23734">
        <w:trPr>
          <w:trHeight w:hRule="exact" w:val="562"/>
          <w:jc w:val="center"/>
        </w:trPr>
        <w:tc>
          <w:tcPr>
            <w:tcW w:w="706" w:type="dxa"/>
            <w:tcBorders>
              <w:top w:val="single" w:sz="4" w:space="0" w:color="auto"/>
              <w:left w:val="single" w:sz="4" w:space="0" w:color="auto"/>
            </w:tcBorders>
            <w:shd w:val="clear" w:color="auto" w:fill="auto"/>
          </w:tcPr>
          <w:p w14:paraId="39A372B6" w14:textId="77777777" w:rsidR="006D009C" w:rsidRDefault="006D009C" w:rsidP="00B23734">
            <w:pPr>
              <w:pStyle w:val="Autres0"/>
            </w:pPr>
            <w:r>
              <w:rPr>
                <w:color w:val="000000"/>
                <w:sz w:val="24"/>
                <w:szCs w:val="24"/>
                <w:lang w:bidi="fr-FR"/>
              </w:rPr>
              <w:t>806</w:t>
            </w:r>
          </w:p>
        </w:tc>
        <w:tc>
          <w:tcPr>
            <w:tcW w:w="5683" w:type="dxa"/>
            <w:tcBorders>
              <w:top w:val="single" w:sz="4" w:space="0" w:color="auto"/>
              <w:left w:val="single" w:sz="4" w:space="0" w:color="auto"/>
            </w:tcBorders>
            <w:shd w:val="clear" w:color="auto" w:fill="auto"/>
            <w:vAlign w:val="bottom"/>
          </w:tcPr>
          <w:p w14:paraId="4E748F0D" w14:textId="77777777" w:rsidR="006D009C" w:rsidRDefault="006D009C" w:rsidP="00B23734">
            <w:pPr>
              <w:pStyle w:val="Autres0"/>
              <w:jc w:val="both"/>
            </w:pPr>
            <w:r>
              <w:rPr>
                <w:color w:val="000000"/>
                <w:sz w:val="24"/>
                <w:szCs w:val="24"/>
                <w:lang w:bidi="fr-FR"/>
              </w:rPr>
              <w:t>Fourniture et installation de câbles U1000R2V 5/6 mm</w:t>
            </w:r>
            <w:r>
              <w:rPr>
                <w:b/>
                <w:bCs/>
                <w:color w:val="000000"/>
                <w:sz w:val="14"/>
                <w:szCs w:val="14"/>
                <w:vertAlign w:val="superscript"/>
                <w:lang w:bidi="fr-FR"/>
              </w:rPr>
              <w:t xml:space="preserve">2 </w:t>
            </w:r>
            <w:r>
              <w:rPr>
                <w:color w:val="000000"/>
                <w:sz w:val="24"/>
                <w:szCs w:val="24"/>
                <w:lang w:bidi="fr-FR"/>
              </w:rPr>
              <w:t>y compris toutes sujétions</w:t>
            </w:r>
          </w:p>
        </w:tc>
        <w:tc>
          <w:tcPr>
            <w:tcW w:w="840" w:type="dxa"/>
            <w:tcBorders>
              <w:top w:val="single" w:sz="4" w:space="0" w:color="auto"/>
              <w:left w:val="single" w:sz="4" w:space="0" w:color="auto"/>
            </w:tcBorders>
            <w:shd w:val="clear" w:color="auto" w:fill="auto"/>
          </w:tcPr>
          <w:p w14:paraId="68A0C4E1" w14:textId="77777777" w:rsidR="006D009C" w:rsidRDefault="006D009C" w:rsidP="00B23734">
            <w:pPr>
              <w:pStyle w:val="Autres0"/>
            </w:pPr>
            <w:proofErr w:type="gramStart"/>
            <w:r>
              <w:rPr>
                <w:color w:val="000000"/>
                <w:sz w:val="24"/>
                <w:szCs w:val="24"/>
                <w:lang w:bidi="fr-FR"/>
              </w:rPr>
              <w:t>ml</w:t>
            </w:r>
            <w:proofErr w:type="gramEnd"/>
          </w:p>
        </w:tc>
        <w:tc>
          <w:tcPr>
            <w:tcW w:w="998" w:type="dxa"/>
            <w:tcBorders>
              <w:top w:val="single" w:sz="4" w:space="0" w:color="auto"/>
              <w:left w:val="single" w:sz="4" w:space="0" w:color="auto"/>
            </w:tcBorders>
            <w:shd w:val="clear" w:color="auto" w:fill="auto"/>
          </w:tcPr>
          <w:p w14:paraId="7AADDFCD" w14:textId="77777777" w:rsidR="006D009C" w:rsidRDefault="006D009C" w:rsidP="00B23734">
            <w:pPr>
              <w:pStyle w:val="Autres0"/>
            </w:pPr>
            <w:r>
              <w:rPr>
                <w:color w:val="000000"/>
                <w:sz w:val="24"/>
                <w:szCs w:val="24"/>
                <w:lang w:bidi="fr-FR"/>
              </w:rPr>
              <w:t>300</w:t>
            </w:r>
          </w:p>
        </w:tc>
        <w:tc>
          <w:tcPr>
            <w:tcW w:w="826" w:type="dxa"/>
            <w:tcBorders>
              <w:top w:val="single" w:sz="4" w:space="0" w:color="auto"/>
              <w:left w:val="single" w:sz="4" w:space="0" w:color="auto"/>
            </w:tcBorders>
            <w:shd w:val="clear" w:color="auto" w:fill="auto"/>
          </w:tcPr>
          <w:p w14:paraId="7B6FA32C"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4D3B7D0" w14:textId="77777777" w:rsidR="006D009C" w:rsidRDefault="006D009C" w:rsidP="00B23734">
            <w:pPr>
              <w:rPr>
                <w:sz w:val="10"/>
                <w:szCs w:val="10"/>
              </w:rPr>
            </w:pPr>
          </w:p>
        </w:tc>
      </w:tr>
      <w:tr w:rsidR="006D009C" w14:paraId="1F982D9D" w14:textId="77777777" w:rsidTr="00B23734">
        <w:trPr>
          <w:trHeight w:hRule="exact" w:val="562"/>
          <w:jc w:val="center"/>
        </w:trPr>
        <w:tc>
          <w:tcPr>
            <w:tcW w:w="706" w:type="dxa"/>
            <w:tcBorders>
              <w:top w:val="single" w:sz="4" w:space="0" w:color="auto"/>
              <w:left w:val="single" w:sz="4" w:space="0" w:color="auto"/>
            </w:tcBorders>
            <w:shd w:val="clear" w:color="auto" w:fill="auto"/>
          </w:tcPr>
          <w:p w14:paraId="1F1A7B8C" w14:textId="77777777" w:rsidR="006D009C" w:rsidRDefault="006D009C" w:rsidP="00B23734">
            <w:pPr>
              <w:pStyle w:val="Autres0"/>
            </w:pPr>
            <w:r>
              <w:rPr>
                <w:color w:val="000000"/>
                <w:sz w:val="24"/>
                <w:szCs w:val="24"/>
                <w:lang w:bidi="fr-FR"/>
              </w:rPr>
              <w:t>807</w:t>
            </w:r>
          </w:p>
        </w:tc>
        <w:tc>
          <w:tcPr>
            <w:tcW w:w="5683" w:type="dxa"/>
            <w:tcBorders>
              <w:top w:val="single" w:sz="4" w:space="0" w:color="auto"/>
              <w:left w:val="single" w:sz="4" w:space="0" w:color="auto"/>
            </w:tcBorders>
            <w:shd w:val="clear" w:color="auto" w:fill="auto"/>
            <w:vAlign w:val="bottom"/>
          </w:tcPr>
          <w:p w14:paraId="5602722A" w14:textId="77777777" w:rsidR="006D009C" w:rsidRDefault="006D009C" w:rsidP="00B23734">
            <w:pPr>
              <w:pStyle w:val="Autres0"/>
              <w:spacing w:line="233" w:lineRule="auto"/>
              <w:jc w:val="both"/>
            </w:pPr>
            <w:r>
              <w:rPr>
                <w:color w:val="000000"/>
                <w:sz w:val="24"/>
                <w:szCs w:val="24"/>
                <w:lang w:bidi="fr-FR"/>
              </w:rPr>
              <w:t>Fourniture et pose de réglettes avec tube fluorescent de 1,20m y compris toutes sujétions</w:t>
            </w:r>
          </w:p>
        </w:tc>
        <w:tc>
          <w:tcPr>
            <w:tcW w:w="840" w:type="dxa"/>
            <w:tcBorders>
              <w:top w:val="single" w:sz="4" w:space="0" w:color="auto"/>
              <w:left w:val="single" w:sz="4" w:space="0" w:color="auto"/>
            </w:tcBorders>
            <w:shd w:val="clear" w:color="auto" w:fill="auto"/>
          </w:tcPr>
          <w:p w14:paraId="36E299F6"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tcPr>
          <w:p w14:paraId="2E395101" w14:textId="77777777" w:rsidR="006D009C" w:rsidRDefault="006D009C" w:rsidP="00B23734">
            <w:pPr>
              <w:pStyle w:val="Autres0"/>
            </w:pPr>
            <w:r>
              <w:rPr>
                <w:color w:val="000000"/>
                <w:sz w:val="24"/>
                <w:szCs w:val="24"/>
                <w:lang w:bidi="fr-FR"/>
              </w:rPr>
              <w:t>40</w:t>
            </w:r>
          </w:p>
        </w:tc>
        <w:tc>
          <w:tcPr>
            <w:tcW w:w="826" w:type="dxa"/>
            <w:tcBorders>
              <w:top w:val="single" w:sz="4" w:space="0" w:color="auto"/>
              <w:left w:val="single" w:sz="4" w:space="0" w:color="auto"/>
            </w:tcBorders>
            <w:shd w:val="clear" w:color="auto" w:fill="auto"/>
          </w:tcPr>
          <w:p w14:paraId="67E556A6"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439FC7D" w14:textId="77777777" w:rsidR="006D009C" w:rsidRDefault="006D009C" w:rsidP="00B23734">
            <w:pPr>
              <w:rPr>
                <w:sz w:val="10"/>
                <w:szCs w:val="10"/>
              </w:rPr>
            </w:pPr>
          </w:p>
        </w:tc>
      </w:tr>
      <w:tr w:rsidR="006D009C" w14:paraId="24C81BF8" w14:textId="77777777" w:rsidTr="00B23734">
        <w:trPr>
          <w:trHeight w:hRule="exact" w:val="586"/>
          <w:jc w:val="center"/>
        </w:trPr>
        <w:tc>
          <w:tcPr>
            <w:tcW w:w="706" w:type="dxa"/>
            <w:tcBorders>
              <w:top w:val="single" w:sz="4" w:space="0" w:color="auto"/>
              <w:left w:val="single" w:sz="4" w:space="0" w:color="auto"/>
            </w:tcBorders>
            <w:shd w:val="clear" w:color="auto" w:fill="auto"/>
          </w:tcPr>
          <w:p w14:paraId="2C1AB096" w14:textId="77777777" w:rsidR="006D009C" w:rsidRDefault="006D009C" w:rsidP="00B23734">
            <w:pPr>
              <w:pStyle w:val="Autres0"/>
            </w:pPr>
            <w:r>
              <w:rPr>
                <w:color w:val="000000"/>
                <w:sz w:val="24"/>
                <w:szCs w:val="24"/>
                <w:lang w:bidi="fr-FR"/>
              </w:rPr>
              <w:t>808</w:t>
            </w:r>
          </w:p>
        </w:tc>
        <w:tc>
          <w:tcPr>
            <w:tcW w:w="5683" w:type="dxa"/>
            <w:tcBorders>
              <w:top w:val="single" w:sz="4" w:space="0" w:color="auto"/>
              <w:left w:val="single" w:sz="4" w:space="0" w:color="auto"/>
            </w:tcBorders>
            <w:shd w:val="clear" w:color="auto" w:fill="auto"/>
            <w:vAlign w:val="bottom"/>
          </w:tcPr>
          <w:p w14:paraId="16F52816" w14:textId="77777777" w:rsidR="006D009C" w:rsidRDefault="006D009C" w:rsidP="00B23734">
            <w:pPr>
              <w:pStyle w:val="Autres0"/>
              <w:jc w:val="both"/>
            </w:pPr>
            <w:r>
              <w:rPr>
                <w:color w:val="000000"/>
                <w:sz w:val="24"/>
                <w:szCs w:val="24"/>
                <w:lang w:bidi="fr-FR"/>
              </w:rPr>
              <w:t>Fourniture et pose des interrupteurs et prises de courant encastré y compris toutes sujétions</w:t>
            </w:r>
          </w:p>
        </w:tc>
        <w:tc>
          <w:tcPr>
            <w:tcW w:w="840" w:type="dxa"/>
            <w:tcBorders>
              <w:top w:val="single" w:sz="4" w:space="0" w:color="auto"/>
              <w:left w:val="single" w:sz="4" w:space="0" w:color="auto"/>
            </w:tcBorders>
            <w:shd w:val="clear" w:color="auto" w:fill="auto"/>
          </w:tcPr>
          <w:p w14:paraId="560F934E"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tcPr>
          <w:p w14:paraId="2E9303D5" w14:textId="77777777" w:rsidR="006D009C" w:rsidRDefault="006D009C" w:rsidP="00B23734">
            <w:pPr>
              <w:pStyle w:val="Autres0"/>
            </w:pPr>
            <w:r>
              <w:rPr>
                <w:color w:val="000000"/>
                <w:sz w:val="24"/>
                <w:szCs w:val="24"/>
                <w:lang w:bidi="fr-FR"/>
              </w:rPr>
              <w:t>30</w:t>
            </w:r>
          </w:p>
        </w:tc>
        <w:tc>
          <w:tcPr>
            <w:tcW w:w="826" w:type="dxa"/>
            <w:tcBorders>
              <w:top w:val="single" w:sz="4" w:space="0" w:color="auto"/>
              <w:left w:val="single" w:sz="4" w:space="0" w:color="auto"/>
            </w:tcBorders>
            <w:shd w:val="clear" w:color="auto" w:fill="auto"/>
          </w:tcPr>
          <w:p w14:paraId="5906DCD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775220FA" w14:textId="77777777" w:rsidR="006D009C" w:rsidRDefault="006D009C" w:rsidP="00B23734">
            <w:pPr>
              <w:rPr>
                <w:sz w:val="10"/>
                <w:szCs w:val="10"/>
              </w:rPr>
            </w:pPr>
          </w:p>
        </w:tc>
      </w:tr>
      <w:tr w:rsidR="006D009C" w14:paraId="6B943FFA" w14:textId="77777777" w:rsidTr="00B23734">
        <w:trPr>
          <w:trHeight w:hRule="exact" w:val="840"/>
          <w:jc w:val="center"/>
        </w:trPr>
        <w:tc>
          <w:tcPr>
            <w:tcW w:w="706" w:type="dxa"/>
            <w:tcBorders>
              <w:top w:val="single" w:sz="4" w:space="0" w:color="auto"/>
              <w:left w:val="single" w:sz="4" w:space="0" w:color="auto"/>
            </w:tcBorders>
            <w:shd w:val="clear" w:color="auto" w:fill="auto"/>
          </w:tcPr>
          <w:p w14:paraId="2BE5CA64" w14:textId="77777777" w:rsidR="006D009C" w:rsidRDefault="006D009C" w:rsidP="00B23734">
            <w:pPr>
              <w:pStyle w:val="Autres0"/>
            </w:pPr>
            <w:r>
              <w:rPr>
                <w:color w:val="000000"/>
                <w:sz w:val="24"/>
                <w:szCs w:val="24"/>
                <w:lang w:bidi="fr-FR"/>
              </w:rPr>
              <w:t>809</w:t>
            </w:r>
          </w:p>
        </w:tc>
        <w:tc>
          <w:tcPr>
            <w:tcW w:w="5683" w:type="dxa"/>
            <w:tcBorders>
              <w:top w:val="single" w:sz="4" w:space="0" w:color="auto"/>
              <w:left w:val="single" w:sz="4" w:space="0" w:color="auto"/>
            </w:tcBorders>
            <w:shd w:val="clear" w:color="auto" w:fill="auto"/>
            <w:vAlign w:val="bottom"/>
          </w:tcPr>
          <w:p w14:paraId="29923B3E" w14:textId="77777777" w:rsidR="006D009C" w:rsidRDefault="006D009C" w:rsidP="00B23734">
            <w:pPr>
              <w:pStyle w:val="Autres0"/>
              <w:jc w:val="both"/>
            </w:pPr>
            <w:r>
              <w:rPr>
                <w:color w:val="000000"/>
                <w:sz w:val="24"/>
                <w:szCs w:val="24"/>
                <w:lang w:bidi="fr-FR"/>
              </w:rPr>
              <w:t>Fourniture et installation du câble en cuivre de 29 mm</w:t>
            </w:r>
            <w:r>
              <w:rPr>
                <w:b/>
                <w:bCs/>
                <w:color w:val="000000"/>
                <w:sz w:val="14"/>
                <w:szCs w:val="14"/>
                <w:vertAlign w:val="superscript"/>
                <w:lang w:bidi="fr-FR"/>
              </w:rPr>
              <w:t xml:space="preserve">2 </w:t>
            </w:r>
            <w:r>
              <w:rPr>
                <w:color w:val="000000"/>
                <w:sz w:val="24"/>
                <w:szCs w:val="24"/>
                <w:lang w:bidi="fr-FR"/>
              </w:rPr>
              <w:t>de section pour la mise à la terre y compris toutes sujétions</w:t>
            </w:r>
          </w:p>
        </w:tc>
        <w:tc>
          <w:tcPr>
            <w:tcW w:w="840" w:type="dxa"/>
            <w:tcBorders>
              <w:top w:val="single" w:sz="4" w:space="0" w:color="auto"/>
              <w:left w:val="single" w:sz="4" w:space="0" w:color="auto"/>
            </w:tcBorders>
            <w:shd w:val="clear" w:color="auto" w:fill="auto"/>
          </w:tcPr>
          <w:p w14:paraId="69F775FD" w14:textId="77777777" w:rsidR="006D009C" w:rsidRDefault="006D009C" w:rsidP="00B23734">
            <w:pPr>
              <w:pStyle w:val="Autres0"/>
            </w:pPr>
            <w:r>
              <w:rPr>
                <w:color w:val="000000"/>
                <w:sz w:val="24"/>
                <w:szCs w:val="24"/>
                <w:lang w:bidi="fr-FR"/>
              </w:rPr>
              <w:t>U</w:t>
            </w:r>
          </w:p>
        </w:tc>
        <w:tc>
          <w:tcPr>
            <w:tcW w:w="998" w:type="dxa"/>
            <w:tcBorders>
              <w:top w:val="single" w:sz="4" w:space="0" w:color="auto"/>
              <w:left w:val="single" w:sz="4" w:space="0" w:color="auto"/>
            </w:tcBorders>
            <w:shd w:val="clear" w:color="auto" w:fill="auto"/>
          </w:tcPr>
          <w:p w14:paraId="55765B27"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3893C4C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7EFF4EF" w14:textId="77777777" w:rsidR="006D009C" w:rsidRDefault="006D009C" w:rsidP="00B23734">
            <w:pPr>
              <w:rPr>
                <w:sz w:val="10"/>
                <w:szCs w:val="10"/>
              </w:rPr>
            </w:pPr>
          </w:p>
        </w:tc>
      </w:tr>
      <w:tr w:rsidR="006D009C" w14:paraId="192D383D" w14:textId="77777777" w:rsidTr="00B23734">
        <w:trPr>
          <w:trHeight w:hRule="exact" w:val="1123"/>
          <w:jc w:val="center"/>
        </w:trPr>
        <w:tc>
          <w:tcPr>
            <w:tcW w:w="706" w:type="dxa"/>
            <w:tcBorders>
              <w:top w:val="single" w:sz="4" w:space="0" w:color="auto"/>
              <w:left w:val="single" w:sz="4" w:space="0" w:color="auto"/>
              <w:bottom w:val="single" w:sz="4" w:space="0" w:color="auto"/>
            </w:tcBorders>
            <w:shd w:val="clear" w:color="auto" w:fill="auto"/>
          </w:tcPr>
          <w:p w14:paraId="31673AC7" w14:textId="77777777" w:rsidR="006D009C" w:rsidRDefault="006D009C" w:rsidP="00B23734">
            <w:pPr>
              <w:pStyle w:val="Autres0"/>
            </w:pPr>
            <w:r>
              <w:rPr>
                <w:color w:val="000000"/>
                <w:sz w:val="24"/>
                <w:szCs w:val="24"/>
                <w:lang w:bidi="fr-FR"/>
              </w:rPr>
              <w:t>810</w:t>
            </w:r>
          </w:p>
        </w:tc>
        <w:tc>
          <w:tcPr>
            <w:tcW w:w="5683" w:type="dxa"/>
            <w:tcBorders>
              <w:top w:val="single" w:sz="4" w:space="0" w:color="auto"/>
              <w:left w:val="single" w:sz="4" w:space="0" w:color="auto"/>
              <w:bottom w:val="single" w:sz="4" w:space="0" w:color="auto"/>
            </w:tcBorders>
            <w:shd w:val="clear" w:color="auto" w:fill="auto"/>
            <w:vAlign w:val="bottom"/>
          </w:tcPr>
          <w:p w14:paraId="6046BFEE" w14:textId="77777777" w:rsidR="006D009C" w:rsidRDefault="006D009C" w:rsidP="00B23734">
            <w:pPr>
              <w:pStyle w:val="Autres0"/>
              <w:jc w:val="both"/>
            </w:pPr>
            <w:r>
              <w:rPr>
                <w:color w:val="000000"/>
                <w:sz w:val="24"/>
                <w:szCs w:val="24"/>
                <w:lang w:bidi="fr-FR"/>
              </w:rPr>
              <w:t>Fourniture et installation du tableau général électrique de commande du circuit des prises avec protection des circuits à l’aide des disjoncteurs différentiels et parafoudre y compris toutes sujétions</w:t>
            </w:r>
          </w:p>
        </w:tc>
        <w:tc>
          <w:tcPr>
            <w:tcW w:w="840" w:type="dxa"/>
            <w:tcBorders>
              <w:top w:val="single" w:sz="4" w:space="0" w:color="auto"/>
              <w:left w:val="single" w:sz="4" w:space="0" w:color="auto"/>
              <w:bottom w:val="single" w:sz="4" w:space="0" w:color="auto"/>
            </w:tcBorders>
            <w:shd w:val="clear" w:color="auto" w:fill="auto"/>
          </w:tcPr>
          <w:p w14:paraId="153DECEC" w14:textId="77777777" w:rsidR="006D009C" w:rsidRDefault="006D009C" w:rsidP="00B23734">
            <w:pPr>
              <w:pStyle w:val="Autres0"/>
            </w:pPr>
            <w:proofErr w:type="spellStart"/>
            <w:proofErr w:type="gramStart"/>
            <w:r>
              <w:rPr>
                <w:color w:val="000000"/>
                <w:sz w:val="24"/>
                <w:szCs w:val="24"/>
                <w:lang w:bidi="fr-FR"/>
              </w:rPr>
              <w:t>ens</w:t>
            </w:r>
            <w:proofErr w:type="spellEnd"/>
            <w:proofErr w:type="gramEnd"/>
          </w:p>
        </w:tc>
        <w:tc>
          <w:tcPr>
            <w:tcW w:w="998" w:type="dxa"/>
            <w:tcBorders>
              <w:top w:val="single" w:sz="4" w:space="0" w:color="auto"/>
              <w:left w:val="single" w:sz="4" w:space="0" w:color="auto"/>
              <w:bottom w:val="single" w:sz="4" w:space="0" w:color="auto"/>
            </w:tcBorders>
            <w:shd w:val="clear" w:color="auto" w:fill="auto"/>
          </w:tcPr>
          <w:p w14:paraId="03B6DCF3"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bottom w:val="single" w:sz="4" w:space="0" w:color="auto"/>
            </w:tcBorders>
            <w:shd w:val="clear" w:color="auto" w:fill="auto"/>
          </w:tcPr>
          <w:p w14:paraId="19470722" w14:textId="77777777" w:rsidR="006D009C" w:rsidRDefault="006D009C" w:rsidP="00B23734">
            <w:pPr>
              <w:rPr>
                <w:sz w:val="10"/>
                <w:szCs w:val="10"/>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54E96750" w14:textId="77777777" w:rsidR="006D009C" w:rsidRDefault="006D009C" w:rsidP="00B23734">
            <w:pPr>
              <w:rPr>
                <w:sz w:val="10"/>
                <w:szCs w:val="10"/>
              </w:rPr>
            </w:pPr>
          </w:p>
        </w:tc>
      </w:tr>
    </w:tbl>
    <w:p w14:paraId="76D33D45" w14:textId="05BDFBD4"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5683"/>
        <w:gridCol w:w="840"/>
        <w:gridCol w:w="1003"/>
        <w:gridCol w:w="826"/>
        <w:gridCol w:w="1186"/>
      </w:tblGrid>
      <w:tr w:rsidR="006D009C" w14:paraId="0E9B52C9" w14:textId="77777777" w:rsidTr="00B23734">
        <w:trPr>
          <w:trHeight w:hRule="exact" w:val="864"/>
          <w:jc w:val="center"/>
        </w:trPr>
        <w:tc>
          <w:tcPr>
            <w:tcW w:w="701" w:type="dxa"/>
            <w:tcBorders>
              <w:top w:val="single" w:sz="4" w:space="0" w:color="auto"/>
              <w:left w:val="single" w:sz="4" w:space="0" w:color="auto"/>
            </w:tcBorders>
            <w:shd w:val="clear" w:color="auto" w:fill="auto"/>
          </w:tcPr>
          <w:p w14:paraId="20E27A5A" w14:textId="77777777" w:rsidR="006D009C" w:rsidRDefault="006D009C" w:rsidP="00B23734">
            <w:pPr>
              <w:pStyle w:val="Autres0"/>
            </w:pPr>
            <w:r>
              <w:rPr>
                <w:color w:val="000000"/>
                <w:sz w:val="24"/>
                <w:szCs w:val="24"/>
                <w:lang w:bidi="fr-FR"/>
              </w:rPr>
              <w:t>811</w:t>
            </w:r>
          </w:p>
        </w:tc>
        <w:tc>
          <w:tcPr>
            <w:tcW w:w="5683" w:type="dxa"/>
            <w:tcBorders>
              <w:top w:val="single" w:sz="4" w:space="0" w:color="auto"/>
              <w:left w:val="single" w:sz="4" w:space="0" w:color="auto"/>
            </w:tcBorders>
            <w:shd w:val="clear" w:color="auto" w:fill="auto"/>
            <w:vAlign w:val="center"/>
          </w:tcPr>
          <w:p w14:paraId="2B7C92F5" w14:textId="77777777" w:rsidR="006D009C" w:rsidRDefault="006D009C" w:rsidP="00B23734">
            <w:pPr>
              <w:pStyle w:val="Autres0"/>
              <w:jc w:val="both"/>
            </w:pPr>
            <w:r>
              <w:rPr>
                <w:color w:val="000000"/>
                <w:sz w:val="24"/>
                <w:szCs w:val="24"/>
                <w:lang w:bidi="fr-FR"/>
              </w:rPr>
              <w:t>Fourniture et installation des attaches, dominos, boîtiers, boites de dérivation, y compris toutes sujétions avec raccordement au réseau existant</w:t>
            </w:r>
          </w:p>
        </w:tc>
        <w:tc>
          <w:tcPr>
            <w:tcW w:w="840" w:type="dxa"/>
            <w:tcBorders>
              <w:top w:val="single" w:sz="4" w:space="0" w:color="auto"/>
              <w:left w:val="single" w:sz="4" w:space="0" w:color="auto"/>
            </w:tcBorders>
            <w:shd w:val="clear" w:color="auto" w:fill="auto"/>
          </w:tcPr>
          <w:p w14:paraId="651E86AF" w14:textId="77777777" w:rsidR="006D009C" w:rsidRDefault="006D009C" w:rsidP="00B23734">
            <w:pPr>
              <w:pStyle w:val="Autres0"/>
              <w:jc w:val="both"/>
            </w:pPr>
            <w:proofErr w:type="spellStart"/>
            <w:proofErr w:type="gramStart"/>
            <w:r>
              <w:rPr>
                <w:color w:val="000000"/>
                <w:sz w:val="24"/>
                <w:szCs w:val="24"/>
                <w:lang w:bidi="fr-FR"/>
              </w:rPr>
              <w:t>ens</w:t>
            </w:r>
            <w:proofErr w:type="spellEnd"/>
            <w:proofErr w:type="gramEnd"/>
          </w:p>
        </w:tc>
        <w:tc>
          <w:tcPr>
            <w:tcW w:w="1003" w:type="dxa"/>
            <w:tcBorders>
              <w:top w:val="single" w:sz="4" w:space="0" w:color="auto"/>
              <w:left w:val="single" w:sz="4" w:space="0" w:color="auto"/>
            </w:tcBorders>
            <w:shd w:val="clear" w:color="auto" w:fill="auto"/>
          </w:tcPr>
          <w:p w14:paraId="5F21E4ED"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325853E1"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0196BB47" w14:textId="77777777" w:rsidR="006D009C" w:rsidRDefault="006D009C" w:rsidP="00B23734">
            <w:pPr>
              <w:rPr>
                <w:sz w:val="10"/>
                <w:szCs w:val="10"/>
              </w:rPr>
            </w:pPr>
          </w:p>
        </w:tc>
      </w:tr>
      <w:tr w:rsidR="006D009C" w14:paraId="0AB7940D" w14:textId="77777777" w:rsidTr="00B23734">
        <w:trPr>
          <w:trHeight w:hRule="exact" w:val="720"/>
          <w:jc w:val="center"/>
        </w:trPr>
        <w:tc>
          <w:tcPr>
            <w:tcW w:w="701" w:type="dxa"/>
            <w:tcBorders>
              <w:top w:val="single" w:sz="4" w:space="0" w:color="auto"/>
              <w:left w:val="single" w:sz="4" w:space="0" w:color="auto"/>
            </w:tcBorders>
            <w:shd w:val="clear" w:color="auto" w:fill="auto"/>
          </w:tcPr>
          <w:p w14:paraId="77C3A124" w14:textId="77777777" w:rsidR="006D009C" w:rsidRDefault="006D009C" w:rsidP="00B23734">
            <w:pPr>
              <w:pStyle w:val="Autres0"/>
            </w:pPr>
            <w:r>
              <w:rPr>
                <w:color w:val="000000"/>
                <w:sz w:val="24"/>
                <w:szCs w:val="24"/>
                <w:lang w:bidi="fr-FR"/>
              </w:rPr>
              <w:t>812</w:t>
            </w:r>
          </w:p>
        </w:tc>
        <w:tc>
          <w:tcPr>
            <w:tcW w:w="5683" w:type="dxa"/>
            <w:tcBorders>
              <w:top w:val="single" w:sz="4" w:space="0" w:color="auto"/>
              <w:left w:val="single" w:sz="4" w:space="0" w:color="auto"/>
            </w:tcBorders>
            <w:shd w:val="clear" w:color="auto" w:fill="auto"/>
            <w:vAlign w:val="center"/>
          </w:tcPr>
          <w:p w14:paraId="2709C94B" w14:textId="77777777" w:rsidR="006D009C" w:rsidRDefault="006D009C" w:rsidP="00B23734">
            <w:pPr>
              <w:pStyle w:val="Autres0"/>
              <w:jc w:val="both"/>
            </w:pPr>
            <w:r>
              <w:rPr>
                <w:color w:val="000000"/>
                <w:sz w:val="24"/>
                <w:szCs w:val="24"/>
                <w:lang w:bidi="fr-FR"/>
              </w:rPr>
              <w:t>Fourniture et pose d’extincteurs d’incendie eau + additif 9 litres y compris toutes sujétions</w:t>
            </w:r>
          </w:p>
        </w:tc>
        <w:tc>
          <w:tcPr>
            <w:tcW w:w="840" w:type="dxa"/>
            <w:tcBorders>
              <w:top w:val="single" w:sz="4" w:space="0" w:color="auto"/>
              <w:left w:val="single" w:sz="4" w:space="0" w:color="auto"/>
            </w:tcBorders>
            <w:shd w:val="clear" w:color="auto" w:fill="auto"/>
          </w:tcPr>
          <w:p w14:paraId="3D7C10FF" w14:textId="77777777" w:rsidR="006D009C" w:rsidRDefault="006D009C" w:rsidP="00B23734">
            <w:pPr>
              <w:pStyle w:val="Autres0"/>
              <w:jc w:val="both"/>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5BA4DCCE" w14:textId="77777777" w:rsidR="006D009C" w:rsidRDefault="006D009C" w:rsidP="00B23734">
            <w:pPr>
              <w:pStyle w:val="Autres0"/>
            </w:pPr>
            <w:r>
              <w:rPr>
                <w:color w:val="000000"/>
                <w:sz w:val="24"/>
                <w:szCs w:val="24"/>
                <w:lang w:bidi="fr-FR"/>
              </w:rPr>
              <w:t>4</w:t>
            </w:r>
          </w:p>
        </w:tc>
        <w:tc>
          <w:tcPr>
            <w:tcW w:w="826" w:type="dxa"/>
            <w:tcBorders>
              <w:top w:val="single" w:sz="4" w:space="0" w:color="auto"/>
              <w:left w:val="single" w:sz="4" w:space="0" w:color="auto"/>
            </w:tcBorders>
            <w:shd w:val="clear" w:color="auto" w:fill="auto"/>
          </w:tcPr>
          <w:p w14:paraId="5EB7A054"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58E9A05" w14:textId="77777777" w:rsidR="006D009C" w:rsidRDefault="006D009C" w:rsidP="00B23734">
            <w:pPr>
              <w:rPr>
                <w:sz w:val="10"/>
                <w:szCs w:val="10"/>
              </w:rPr>
            </w:pPr>
          </w:p>
        </w:tc>
      </w:tr>
      <w:tr w:rsidR="006D009C" w14:paraId="5DB94C97" w14:textId="77777777" w:rsidTr="00B23734">
        <w:trPr>
          <w:trHeight w:hRule="exact" w:val="413"/>
          <w:jc w:val="center"/>
        </w:trPr>
        <w:tc>
          <w:tcPr>
            <w:tcW w:w="9053" w:type="dxa"/>
            <w:gridSpan w:val="5"/>
            <w:tcBorders>
              <w:top w:val="single" w:sz="4" w:space="0" w:color="auto"/>
              <w:left w:val="single" w:sz="4" w:space="0" w:color="auto"/>
            </w:tcBorders>
            <w:shd w:val="clear" w:color="auto" w:fill="auto"/>
          </w:tcPr>
          <w:p w14:paraId="3FB76F38" w14:textId="77777777" w:rsidR="006D009C" w:rsidRDefault="006D009C" w:rsidP="00B23734">
            <w:pPr>
              <w:pStyle w:val="Autres0"/>
            </w:pPr>
            <w:r>
              <w:rPr>
                <w:b/>
                <w:bCs/>
                <w:color w:val="000000"/>
                <w:sz w:val="24"/>
                <w:szCs w:val="24"/>
                <w:lang w:bidi="fr-FR"/>
              </w:rPr>
              <w:t>Sous-total Lot 800</w:t>
            </w:r>
          </w:p>
        </w:tc>
        <w:tc>
          <w:tcPr>
            <w:tcW w:w="1186" w:type="dxa"/>
            <w:tcBorders>
              <w:top w:val="single" w:sz="4" w:space="0" w:color="auto"/>
              <w:left w:val="single" w:sz="4" w:space="0" w:color="auto"/>
              <w:right w:val="single" w:sz="4" w:space="0" w:color="auto"/>
            </w:tcBorders>
            <w:shd w:val="clear" w:color="auto" w:fill="auto"/>
          </w:tcPr>
          <w:p w14:paraId="7B328F88" w14:textId="77777777" w:rsidR="006D009C" w:rsidRDefault="006D009C" w:rsidP="00B23734">
            <w:pPr>
              <w:rPr>
                <w:sz w:val="10"/>
                <w:szCs w:val="10"/>
              </w:rPr>
            </w:pPr>
          </w:p>
        </w:tc>
      </w:tr>
      <w:tr w:rsidR="006D009C" w14:paraId="54C4E50E" w14:textId="77777777" w:rsidTr="00B23734">
        <w:trPr>
          <w:trHeight w:hRule="exact" w:val="422"/>
          <w:jc w:val="center"/>
        </w:trPr>
        <w:tc>
          <w:tcPr>
            <w:tcW w:w="10239" w:type="dxa"/>
            <w:gridSpan w:val="6"/>
            <w:tcBorders>
              <w:top w:val="single" w:sz="4" w:space="0" w:color="auto"/>
              <w:left w:val="single" w:sz="4" w:space="0" w:color="auto"/>
              <w:right w:val="single" w:sz="4" w:space="0" w:color="auto"/>
            </w:tcBorders>
            <w:shd w:val="clear" w:color="auto" w:fill="auto"/>
          </w:tcPr>
          <w:p w14:paraId="28BC242F" w14:textId="77777777" w:rsidR="006D009C" w:rsidRDefault="006D009C" w:rsidP="00B23734">
            <w:pPr>
              <w:pStyle w:val="Autres0"/>
            </w:pPr>
            <w:r>
              <w:rPr>
                <w:b/>
                <w:bCs/>
                <w:color w:val="000000"/>
                <w:sz w:val="24"/>
                <w:szCs w:val="24"/>
                <w:lang w:bidi="fr-FR"/>
              </w:rPr>
              <w:t>LOT 900 : PEINTURE</w:t>
            </w:r>
          </w:p>
        </w:tc>
      </w:tr>
      <w:tr w:rsidR="006D009C" w14:paraId="55FB1E2E" w14:textId="77777777" w:rsidTr="00B23734">
        <w:trPr>
          <w:trHeight w:hRule="exact" w:val="432"/>
          <w:jc w:val="center"/>
        </w:trPr>
        <w:tc>
          <w:tcPr>
            <w:tcW w:w="701" w:type="dxa"/>
            <w:tcBorders>
              <w:top w:val="single" w:sz="4" w:space="0" w:color="auto"/>
              <w:left w:val="single" w:sz="4" w:space="0" w:color="auto"/>
            </w:tcBorders>
            <w:shd w:val="clear" w:color="auto" w:fill="auto"/>
          </w:tcPr>
          <w:p w14:paraId="20943CF4" w14:textId="77777777" w:rsidR="006D009C" w:rsidRDefault="006D009C" w:rsidP="00B23734">
            <w:pPr>
              <w:pStyle w:val="Autres0"/>
            </w:pPr>
            <w:r>
              <w:rPr>
                <w:color w:val="000000"/>
                <w:sz w:val="24"/>
                <w:szCs w:val="24"/>
                <w:lang w:bidi="fr-FR"/>
              </w:rPr>
              <w:t>901</w:t>
            </w:r>
          </w:p>
        </w:tc>
        <w:tc>
          <w:tcPr>
            <w:tcW w:w="5683" w:type="dxa"/>
            <w:tcBorders>
              <w:top w:val="single" w:sz="4" w:space="0" w:color="auto"/>
              <w:left w:val="single" w:sz="4" w:space="0" w:color="auto"/>
            </w:tcBorders>
            <w:shd w:val="clear" w:color="auto" w:fill="auto"/>
          </w:tcPr>
          <w:p w14:paraId="71F32192" w14:textId="77777777" w:rsidR="006D009C" w:rsidRDefault="006D009C" w:rsidP="00B23734">
            <w:pPr>
              <w:pStyle w:val="Autres0"/>
              <w:jc w:val="both"/>
            </w:pPr>
            <w:r>
              <w:rPr>
                <w:color w:val="000000"/>
                <w:sz w:val="24"/>
                <w:szCs w:val="24"/>
                <w:lang w:bidi="fr-FR"/>
              </w:rPr>
              <w:t>Préparation des surfaces</w:t>
            </w:r>
          </w:p>
        </w:tc>
        <w:tc>
          <w:tcPr>
            <w:tcW w:w="840" w:type="dxa"/>
            <w:tcBorders>
              <w:top w:val="single" w:sz="4" w:space="0" w:color="auto"/>
              <w:left w:val="single" w:sz="4" w:space="0" w:color="auto"/>
            </w:tcBorders>
            <w:shd w:val="clear" w:color="auto" w:fill="auto"/>
          </w:tcPr>
          <w:p w14:paraId="175BE271"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3B0ABB07" w14:textId="77777777" w:rsidR="006D009C" w:rsidRDefault="006D009C" w:rsidP="00B23734">
            <w:pPr>
              <w:pStyle w:val="Autres0"/>
            </w:pPr>
            <w:r>
              <w:rPr>
                <w:color w:val="000000"/>
                <w:sz w:val="24"/>
                <w:szCs w:val="24"/>
                <w:lang w:bidi="fr-FR"/>
              </w:rPr>
              <w:t>2304.11</w:t>
            </w:r>
          </w:p>
        </w:tc>
        <w:tc>
          <w:tcPr>
            <w:tcW w:w="826" w:type="dxa"/>
            <w:tcBorders>
              <w:top w:val="single" w:sz="4" w:space="0" w:color="auto"/>
              <w:left w:val="single" w:sz="4" w:space="0" w:color="auto"/>
            </w:tcBorders>
            <w:shd w:val="clear" w:color="auto" w:fill="auto"/>
          </w:tcPr>
          <w:p w14:paraId="25B5DB4E"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4CAAF80E" w14:textId="77777777" w:rsidR="006D009C" w:rsidRDefault="006D009C" w:rsidP="00B23734">
            <w:pPr>
              <w:rPr>
                <w:sz w:val="10"/>
                <w:szCs w:val="10"/>
              </w:rPr>
            </w:pPr>
          </w:p>
        </w:tc>
      </w:tr>
      <w:tr w:rsidR="006D009C" w14:paraId="2623CF16" w14:textId="77777777" w:rsidTr="00B23734">
        <w:trPr>
          <w:trHeight w:hRule="exact" w:val="974"/>
          <w:jc w:val="center"/>
        </w:trPr>
        <w:tc>
          <w:tcPr>
            <w:tcW w:w="701" w:type="dxa"/>
            <w:tcBorders>
              <w:top w:val="single" w:sz="4" w:space="0" w:color="auto"/>
              <w:left w:val="single" w:sz="4" w:space="0" w:color="auto"/>
            </w:tcBorders>
            <w:shd w:val="clear" w:color="auto" w:fill="auto"/>
          </w:tcPr>
          <w:p w14:paraId="1DC1B689" w14:textId="77777777" w:rsidR="006D009C" w:rsidRDefault="006D009C" w:rsidP="00B23734">
            <w:pPr>
              <w:pStyle w:val="Autres0"/>
            </w:pPr>
            <w:r>
              <w:rPr>
                <w:color w:val="000000"/>
                <w:sz w:val="24"/>
                <w:szCs w:val="24"/>
                <w:lang w:bidi="fr-FR"/>
              </w:rPr>
              <w:t>902</w:t>
            </w:r>
          </w:p>
        </w:tc>
        <w:tc>
          <w:tcPr>
            <w:tcW w:w="5683" w:type="dxa"/>
            <w:tcBorders>
              <w:top w:val="single" w:sz="4" w:space="0" w:color="auto"/>
              <w:left w:val="single" w:sz="4" w:space="0" w:color="auto"/>
            </w:tcBorders>
            <w:shd w:val="clear" w:color="auto" w:fill="auto"/>
          </w:tcPr>
          <w:p w14:paraId="2B8467DC" w14:textId="77777777" w:rsidR="006D009C" w:rsidRDefault="006D009C" w:rsidP="00B23734">
            <w:pPr>
              <w:pStyle w:val="Autres0"/>
              <w:jc w:val="both"/>
            </w:pPr>
            <w:r>
              <w:rPr>
                <w:color w:val="000000"/>
                <w:sz w:val="24"/>
                <w:szCs w:val="24"/>
                <w:lang w:bidi="fr-FR"/>
              </w:rPr>
              <w:t xml:space="preserve">Fourniture et application de deux couches de peinture acrylique de type </w:t>
            </w:r>
            <w:proofErr w:type="spellStart"/>
            <w:r>
              <w:rPr>
                <w:color w:val="000000"/>
                <w:sz w:val="24"/>
                <w:szCs w:val="24"/>
                <w:lang w:bidi="fr-FR"/>
              </w:rPr>
              <w:t>pantex</w:t>
            </w:r>
            <w:proofErr w:type="spellEnd"/>
            <w:r>
              <w:rPr>
                <w:color w:val="000000"/>
                <w:sz w:val="24"/>
                <w:szCs w:val="24"/>
                <w:lang w:bidi="fr-FR"/>
              </w:rPr>
              <w:t xml:space="preserve"> 800 sur le plafond y compris toutes sujétions</w:t>
            </w:r>
          </w:p>
        </w:tc>
        <w:tc>
          <w:tcPr>
            <w:tcW w:w="840" w:type="dxa"/>
            <w:tcBorders>
              <w:top w:val="single" w:sz="4" w:space="0" w:color="auto"/>
              <w:left w:val="single" w:sz="4" w:space="0" w:color="auto"/>
            </w:tcBorders>
            <w:shd w:val="clear" w:color="auto" w:fill="auto"/>
          </w:tcPr>
          <w:p w14:paraId="11911E58"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0745CB06" w14:textId="77777777" w:rsidR="006D009C" w:rsidRDefault="006D009C" w:rsidP="00B23734">
            <w:pPr>
              <w:pStyle w:val="Autres0"/>
            </w:pPr>
            <w:r>
              <w:rPr>
                <w:color w:val="000000"/>
                <w:sz w:val="24"/>
                <w:szCs w:val="24"/>
                <w:lang w:bidi="fr-FR"/>
              </w:rPr>
              <w:t>519.11</w:t>
            </w:r>
          </w:p>
        </w:tc>
        <w:tc>
          <w:tcPr>
            <w:tcW w:w="826" w:type="dxa"/>
            <w:tcBorders>
              <w:top w:val="single" w:sz="4" w:space="0" w:color="auto"/>
              <w:left w:val="single" w:sz="4" w:space="0" w:color="auto"/>
            </w:tcBorders>
            <w:shd w:val="clear" w:color="auto" w:fill="auto"/>
          </w:tcPr>
          <w:p w14:paraId="1B8A495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232D9116" w14:textId="77777777" w:rsidR="006D009C" w:rsidRDefault="006D009C" w:rsidP="00B23734">
            <w:pPr>
              <w:rPr>
                <w:sz w:val="10"/>
                <w:szCs w:val="10"/>
              </w:rPr>
            </w:pPr>
          </w:p>
        </w:tc>
      </w:tr>
      <w:tr w:rsidR="006D009C" w14:paraId="67606DB9"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46CC4D84" w14:textId="77777777" w:rsidR="006D009C" w:rsidRDefault="006D009C" w:rsidP="00B23734">
            <w:pPr>
              <w:pStyle w:val="Autres0"/>
            </w:pPr>
            <w:r>
              <w:rPr>
                <w:color w:val="000000"/>
                <w:sz w:val="24"/>
                <w:szCs w:val="24"/>
                <w:lang w:bidi="fr-FR"/>
              </w:rPr>
              <w:t>903</w:t>
            </w:r>
          </w:p>
        </w:tc>
        <w:tc>
          <w:tcPr>
            <w:tcW w:w="5683" w:type="dxa"/>
            <w:tcBorders>
              <w:top w:val="single" w:sz="4" w:space="0" w:color="auto"/>
              <w:left w:val="single" w:sz="4" w:space="0" w:color="auto"/>
            </w:tcBorders>
            <w:shd w:val="clear" w:color="auto" w:fill="auto"/>
            <w:vAlign w:val="bottom"/>
          </w:tcPr>
          <w:p w14:paraId="26C6A895" w14:textId="77777777" w:rsidR="006D009C" w:rsidRDefault="006D009C" w:rsidP="00B23734">
            <w:pPr>
              <w:pStyle w:val="Autres0"/>
              <w:jc w:val="both"/>
            </w:pPr>
            <w:r>
              <w:rPr>
                <w:color w:val="000000"/>
                <w:sz w:val="24"/>
                <w:szCs w:val="24"/>
                <w:lang w:bidi="fr-FR"/>
              </w:rPr>
              <w:t xml:space="preserve">Fourniture et application de deux couches de peinture acrylique de type PANTEX 1300 teintée usine sur murs extérieurs (couleur CR-EST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2E3E17A0"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1F1D1125" w14:textId="77777777" w:rsidR="006D009C" w:rsidRDefault="006D009C" w:rsidP="00B23734">
            <w:pPr>
              <w:pStyle w:val="Autres0"/>
            </w:pPr>
            <w:r>
              <w:rPr>
                <w:color w:val="000000"/>
                <w:sz w:val="24"/>
                <w:szCs w:val="24"/>
                <w:lang w:bidi="fr-FR"/>
              </w:rPr>
              <w:t>352.8</w:t>
            </w:r>
          </w:p>
        </w:tc>
        <w:tc>
          <w:tcPr>
            <w:tcW w:w="826" w:type="dxa"/>
            <w:tcBorders>
              <w:top w:val="single" w:sz="4" w:space="0" w:color="auto"/>
              <w:left w:val="single" w:sz="4" w:space="0" w:color="auto"/>
            </w:tcBorders>
            <w:shd w:val="clear" w:color="auto" w:fill="auto"/>
          </w:tcPr>
          <w:p w14:paraId="39277EE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B3B2753" w14:textId="77777777" w:rsidR="006D009C" w:rsidRDefault="006D009C" w:rsidP="00B23734">
            <w:pPr>
              <w:rPr>
                <w:sz w:val="10"/>
                <w:szCs w:val="10"/>
              </w:rPr>
            </w:pPr>
          </w:p>
        </w:tc>
      </w:tr>
      <w:tr w:rsidR="006D009C" w14:paraId="5503A2B3"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795E327D" w14:textId="77777777" w:rsidR="006D009C" w:rsidRDefault="006D009C" w:rsidP="00B23734">
            <w:pPr>
              <w:pStyle w:val="Autres0"/>
            </w:pPr>
            <w:r>
              <w:rPr>
                <w:color w:val="000000"/>
                <w:sz w:val="24"/>
                <w:szCs w:val="24"/>
                <w:lang w:bidi="fr-FR"/>
              </w:rPr>
              <w:lastRenderedPageBreak/>
              <w:t>904</w:t>
            </w:r>
          </w:p>
        </w:tc>
        <w:tc>
          <w:tcPr>
            <w:tcW w:w="5683" w:type="dxa"/>
            <w:tcBorders>
              <w:top w:val="single" w:sz="4" w:space="0" w:color="auto"/>
              <w:left w:val="single" w:sz="4" w:space="0" w:color="auto"/>
            </w:tcBorders>
            <w:shd w:val="clear" w:color="auto" w:fill="auto"/>
            <w:vAlign w:val="bottom"/>
          </w:tcPr>
          <w:p w14:paraId="2DC3CEE9" w14:textId="77777777" w:rsidR="006D009C" w:rsidRDefault="006D009C" w:rsidP="00B23734">
            <w:pPr>
              <w:pStyle w:val="Autres0"/>
              <w:jc w:val="both"/>
            </w:pPr>
            <w:r>
              <w:rPr>
                <w:color w:val="000000"/>
                <w:sz w:val="24"/>
                <w:szCs w:val="24"/>
                <w:lang w:bidi="fr-FR"/>
              </w:rPr>
              <w:t xml:space="preserve">Fourniture et application de deux couches de peinture acrylique de type PANTEX 800 teintée usine sur murs intérieurs (couleur CR-EST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4BE590E4"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40F46946" w14:textId="77777777" w:rsidR="006D009C" w:rsidRDefault="006D009C" w:rsidP="00B23734">
            <w:pPr>
              <w:pStyle w:val="Autres0"/>
            </w:pPr>
            <w:r>
              <w:rPr>
                <w:color w:val="000000"/>
                <w:sz w:val="24"/>
                <w:szCs w:val="24"/>
                <w:lang w:bidi="fr-FR"/>
              </w:rPr>
              <w:t>983.65</w:t>
            </w:r>
          </w:p>
        </w:tc>
        <w:tc>
          <w:tcPr>
            <w:tcW w:w="826" w:type="dxa"/>
            <w:tcBorders>
              <w:top w:val="single" w:sz="4" w:space="0" w:color="auto"/>
              <w:left w:val="single" w:sz="4" w:space="0" w:color="auto"/>
            </w:tcBorders>
            <w:shd w:val="clear" w:color="auto" w:fill="auto"/>
          </w:tcPr>
          <w:p w14:paraId="7B77723A"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0660612" w14:textId="77777777" w:rsidR="006D009C" w:rsidRDefault="006D009C" w:rsidP="00B23734">
            <w:pPr>
              <w:rPr>
                <w:sz w:val="10"/>
                <w:szCs w:val="10"/>
              </w:rPr>
            </w:pPr>
          </w:p>
        </w:tc>
      </w:tr>
      <w:tr w:rsidR="006D009C" w14:paraId="0DA39EC0" w14:textId="77777777" w:rsidTr="00B23734">
        <w:trPr>
          <w:trHeight w:hRule="exact" w:val="1392"/>
          <w:jc w:val="center"/>
        </w:trPr>
        <w:tc>
          <w:tcPr>
            <w:tcW w:w="701" w:type="dxa"/>
            <w:tcBorders>
              <w:top w:val="single" w:sz="4" w:space="0" w:color="auto"/>
              <w:left w:val="single" w:sz="4" w:space="0" w:color="auto"/>
            </w:tcBorders>
            <w:shd w:val="clear" w:color="auto" w:fill="auto"/>
          </w:tcPr>
          <w:p w14:paraId="078595C8" w14:textId="77777777" w:rsidR="006D009C" w:rsidRDefault="006D009C" w:rsidP="00B23734">
            <w:pPr>
              <w:pStyle w:val="Autres0"/>
            </w:pPr>
            <w:r>
              <w:rPr>
                <w:color w:val="000000"/>
                <w:sz w:val="24"/>
                <w:szCs w:val="24"/>
                <w:lang w:bidi="fr-FR"/>
              </w:rPr>
              <w:t>905</w:t>
            </w:r>
          </w:p>
        </w:tc>
        <w:tc>
          <w:tcPr>
            <w:tcW w:w="5683" w:type="dxa"/>
            <w:tcBorders>
              <w:top w:val="single" w:sz="4" w:space="0" w:color="auto"/>
              <w:left w:val="single" w:sz="4" w:space="0" w:color="auto"/>
            </w:tcBorders>
            <w:shd w:val="clear" w:color="auto" w:fill="auto"/>
            <w:vAlign w:val="bottom"/>
          </w:tcPr>
          <w:p w14:paraId="2ACFCA96" w14:textId="77777777" w:rsidR="006D009C" w:rsidRDefault="006D009C" w:rsidP="00B23734">
            <w:pPr>
              <w:pStyle w:val="Autres0"/>
              <w:jc w:val="both"/>
            </w:pPr>
            <w:r>
              <w:rPr>
                <w:color w:val="000000"/>
                <w:sz w:val="24"/>
                <w:szCs w:val="24"/>
                <w:lang w:bidi="fr-FR"/>
              </w:rPr>
              <w:t xml:space="preserve">Fourniture et application de deux couches de peinture glycérophtalique type émail A teintée usine sur menuiseries métalliques et bois, ainsi que sur soubassement (couleur CR-EST blanc </w:t>
            </w:r>
            <w:proofErr w:type="spellStart"/>
            <w:r>
              <w:rPr>
                <w:color w:val="000000"/>
                <w:sz w:val="24"/>
                <w:szCs w:val="24"/>
                <w:lang w:bidi="fr-FR"/>
              </w:rPr>
              <w:t>cervinia</w:t>
            </w:r>
            <w:proofErr w:type="spellEnd"/>
            <w:r>
              <w:rPr>
                <w:color w:val="000000"/>
                <w:sz w:val="24"/>
                <w:szCs w:val="24"/>
                <w:lang w:bidi="fr-FR"/>
              </w:rPr>
              <w:t xml:space="preserve"> code CH</w:t>
            </w:r>
            <w:r>
              <w:rPr>
                <w:rFonts w:ascii="Courier New" w:eastAsia="Courier New" w:hAnsi="Courier New" w:cs="Courier New"/>
                <w:color w:val="000000"/>
                <w:sz w:val="16"/>
                <w:szCs w:val="16"/>
                <w:lang w:bidi="fr-FR"/>
              </w:rPr>
              <w:t>2</w:t>
            </w:r>
            <w:r>
              <w:rPr>
                <w:color w:val="000000"/>
                <w:sz w:val="24"/>
                <w:szCs w:val="24"/>
                <w:lang w:bidi="fr-FR"/>
              </w:rPr>
              <w:t>0111 et tangerine orange chayote code CH</w:t>
            </w:r>
            <w:r>
              <w:rPr>
                <w:rFonts w:ascii="Courier New" w:eastAsia="Courier New" w:hAnsi="Courier New" w:cs="Courier New"/>
                <w:color w:val="000000"/>
                <w:sz w:val="16"/>
                <w:szCs w:val="16"/>
                <w:lang w:bidi="fr-FR"/>
              </w:rPr>
              <w:t>2</w:t>
            </w:r>
            <w:r>
              <w:rPr>
                <w:color w:val="000000"/>
                <w:sz w:val="24"/>
                <w:szCs w:val="24"/>
                <w:lang w:bidi="fr-FR"/>
              </w:rPr>
              <w:t>0846</w:t>
            </w:r>
          </w:p>
        </w:tc>
        <w:tc>
          <w:tcPr>
            <w:tcW w:w="840" w:type="dxa"/>
            <w:tcBorders>
              <w:top w:val="single" w:sz="4" w:space="0" w:color="auto"/>
              <w:left w:val="single" w:sz="4" w:space="0" w:color="auto"/>
            </w:tcBorders>
            <w:shd w:val="clear" w:color="auto" w:fill="auto"/>
          </w:tcPr>
          <w:p w14:paraId="009BA76D"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6E72A649" w14:textId="77777777" w:rsidR="006D009C" w:rsidRDefault="006D009C" w:rsidP="00B23734">
            <w:pPr>
              <w:pStyle w:val="Autres0"/>
            </w:pPr>
            <w:r>
              <w:rPr>
                <w:color w:val="000000"/>
                <w:sz w:val="24"/>
                <w:szCs w:val="24"/>
                <w:lang w:bidi="fr-FR"/>
              </w:rPr>
              <w:t>139.24</w:t>
            </w:r>
          </w:p>
        </w:tc>
        <w:tc>
          <w:tcPr>
            <w:tcW w:w="826" w:type="dxa"/>
            <w:tcBorders>
              <w:top w:val="single" w:sz="4" w:space="0" w:color="auto"/>
              <w:left w:val="single" w:sz="4" w:space="0" w:color="auto"/>
            </w:tcBorders>
            <w:shd w:val="clear" w:color="auto" w:fill="auto"/>
          </w:tcPr>
          <w:p w14:paraId="3F62265F"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3366E673" w14:textId="77777777" w:rsidR="006D009C" w:rsidRDefault="006D009C" w:rsidP="00B23734">
            <w:pPr>
              <w:rPr>
                <w:sz w:val="10"/>
                <w:szCs w:val="10"/>
              </w:rPr>
            </w:pPr>
          </w:p>
        </w:tc>
      </w:tr>
      <w:tr w:rsidR="006D009C" w14:paraId="05E2533D" w14:textId="77777777" w:rsidTr="00B23734">
        <w:trPr>
          <w:trHeight w:hRule="exact" w:val="926"/>
          <w:jc w:val="center"/>
        </w:trPr>
        <w:tc>
          <w:tcPr>
            <w:tcW w:w="701" w:type="dxa"/>
            <w:tcBorders>
              <w:top w:val="single" w:sz="4" w:space="0" w:color="auto"/>
              <w:left w:val="single" w:sz="4" w:space="0" w:color="auto"/>
            </w:tcBorders>
            <w:shd w:val="clear" w:color="auto" w:fill="auto"/>
          </w:tcPr>
          <w:p w14:paraId="590DDE7A" w14:textId="77777777" w:rsidR="006D009C" w:rsidRDefault="006D009C" w:rsidP="00B23734">
            <w:pPr>
              <w:pStyle w:val="Autres0"/>
            </w:pPr>
            <w:r>
              <w:rPr>
                <w:color w:val="000000"/>
                <w:sz w:val="24"/>
                <w:szCs w:val="24"/>
                <w:lang w:bidi="fr-FR"/>
              </w:rPr>
              <w:t>906</w:t>
            </w:r>
          </w:p>
        </w:tc>
        <w:tc>
          <w:tcPr>
            <w:tcW w:w="5683" w:type="dxa"/>
            <w:tcBorders>
              <w:top w:val="single" w:sz="4" w:space="0" w:color="auto"/>
              <w:left w:val="single" w:sz="4" w:space="0" w:color="auto"/>
            </w:tcBorders>
            <w:shd w:val="clear" w:color="auto" w:fill="auto"/>
          </w:tcPr>
          <w:p w14:paraId="041CC70A" w14:textId="77777777" w:rsidR="006D009C" w:rsidRDefault="006D009C" w:rsidP="00B23734">
            <w:pPr>
              <w:pStyle w:val="Autres0"/>
              <w:jc w:val="both"/>
            </w:pPr>
            <w:r>
              <w:rPr>
                <w:color w:val="000000"/>
                <w:sz w:val="24"/>
                <w:szCs w:val="24"/>
                <w:lang w:bidi="fr-FR"/>
              </w:rPr>
              <w:t>Sérigraphie sur plaque métallique de 30x60(modèle CR</w:t>
            </w:r>
            <w:r>
              <w:rPr>
                <w:color w:val="000000"/>
                <w:sz w:val="24"/>
                <w:szCs w:val="24"/>
                <w:lang w:bidi="fr-FR"/>
              </w:rPr>
              <w:softHyphen/>
              <w:t>EST)</w:t>
            </w:r>
          </w:p>
        </w:tc>
        <w:tc>
          <w:tcPr>
            <w:tcW w:w="840" w:type="dxa"/>
            <w:tcBorders>
              <w:top w:val="single" w:sz="4" w:space="0" w:color="auto"/>
              <w:left w:val="single" w:sz="4" w:space="0" w:color="auto"/>
            </w:tcBorders>
            <w:shd w:val="clear" w:color="auto" w:fill="auto"/>
          </w:tcPr>
          <w:p w14:paraId="5F0C8081" w14:textId="77777777" w:rsidR="006D009C" w:rsidRDefault="006D009C" w:rsidP="00B23734">
            <w:pPr>
              <w:pStyle w:val="Autres0"/>
              <w:jc w:val="both"/>
            </w:pPr>
            <w:r>
              <w:rPr>
                <w:color w:val="000000"/>
                <w:sz w:val="24"/>
                <w:szCs w:val="24"/>
                <w:lang w:bidi="fr-FR"/>
              </w:rPr>
              <w:t>U</w:t>
            </w:r>
          </w:p>
        </w:tc>
        <w:tc>
          <w:tcPr>
            <w:tcW w:w="1003" w:type="dxa"/>
            <w:tcBorders>
              <w:top w:val="single" w:sz="4" w:space="0" w:color="auto"/>
              <w:left w:val="single" w:sz="4" w:space="0" w:color="auto"/>
            </w:tcBorders>
            <w:shd w:val="clear" w:color="auto" w:fill="auto"/>
          </w:tcPr>
          <w:p w14:paraId="7DAAC5B4" w14:textId="77777777" w:rsidR="006D009C" w:rsidRDefault="006D009C" w:rsidP="00B23734">
            <w:pPr>
              <w:pStyle w:val="Autres0"/>
            </w:pPr>
            <w:r>
              <w:rPr>
                <w:color w:val="000000"/>
                <w:sz w:val="24"/>
                <w:szCs w:val="24"/>
                <w:lang w:bidi="fr-FR"/>
              </w:rPr>
              <w:t>1</w:t>
            </w:r>
          </w:p>
        </w:tc>
        <w:tc>
          <w:tcPr>
            <w:tcW w:w="826" w:type="dxa"/>
            <w:tcBorders>
              <w:top w:val="single" w:sz="4" w:space="0" w:color="auto"/>
              <w:left w:val="single" w:sz="4" w:space="0" w:color="auto"/>
            </w:tcBorders>
            <w:shd w:val="clear" w:color="auto" w:fill="auto"/>
          </w:tcPr>
          <w:p w14:paraId="1B6F795D"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E8F98B6" w14:textId="77777777" w:rsidR="006D009C" w:rsidRDefault="006D009C" w:rsidP="00B23734">
            <w:pPr>
              <w:rPr>
                <w:sz w:val="10"/>
                <w:szCs w:val="10"/>
              </w:rPr>
            </w:pPr>
          </w:p>
        </w:tc>
      </w:tr>
      <w:tr w:rsidR="006D009C" w14:paraId="73779E9C" w14:textId="77777777" w:rsidTr="00B23734">
        <w:trPr>
          <w:trHeight w:hRule="exact" w:val="283"/>
          <w:jc w:val="center"/>
        </w:trPr>
        <w:tc>
          <w:tcPr>
            <w:tcW w:w="9053" w:type="dxa"/>
            <w:gridSpan w:val="5"/>
            <w:tcBorders>
              <w:top w:val="single" w:sz="4" w:space="0" w:color="auto"/>
              <w:left w:val="single" w:sz="4" w:space="0" w:color="auto"/>
            </w:tcBorders>
            <w:shd w:val="clear" w:color="auto" w:fill="auto"/>
            <w:vAlign w:val="bottom"/>
          </w:tcPr>
          <w:p w14:paraId="56A00BD2" w14:textId="77777777" w:rsidR="006D009C" w:rsidRDefault="006D009C" w:rsidP="00B23734">
            <w:pPr>
              <w:pStyle w:val="Autres0"/>
            </w:pPr>
            <w:r>
              <w:rPr>
                <w:b/>
                <w:bCs/>
                <w:color w:val="000000"/>
                <w:sz w:val="24"/>
                <w:szCs w:val="24"/>
                <w:lang w:bidi="fr-FR"/>
              </w:rPr>
              <w:t>Sous-total Lot 900</w:t>
            </w:r>
          </w:p>
        </w:tc>
        <w:tc>
          <w:tcPr>
            <w:tcW w:w="1186" w:type="dxa"/>
            <w:tcBorders>
              <w:top w:val="single" w:sz="4" w:space="0" w:color="auto"/>
              <w:left w:val="single" w:sz="4" w:space="0" w:color="auto"/>
              <w:right w:val="single" w:sz="4" w:space="0" w:color="auto"/>
            </w:tcBorders>
            <w:shd w:val="clear" w:color="auto" w:fill="auto"/>
          </w:tcPr>
          <w:p w14:paraId="54F26E20" w14:textId="77777777" w:rsidR="006D009C" w:rsidRDefault="006D009C" w:rsidP="00B23734">
            <w:pPr>
              <w:rPr>
                <w:sz w:val="10"/>
                <w:szCs w:val="10"/>
              </w:rPr>
            </w:pPr>
          </w:p>
        </w:tc>
      </w:tr>
      <w:tr w:rsidR="006D009C" w14:paraId="34DAD7B7" w14:textId="77777777" w:rsidTr="00B23734">
        <w:trPr>
          <w:trHeight w:hRule="exact" w:val="288"/>
          <w:jc w:val="center"/>
        </w:trPr>
        <w:tc>
          <w:tcPr>
            <w:tcW w:w="10239" w:type="dxa"/>
            <w:gridSpan w:val="6"/>
            <w:tcBorders>
              <w:top w:val="single" w:sz="4" w:space="0" w:color="auto"/>
              <w:left w:val="single" w:sz="4" w:space="0" w:color="auto"/>
              <w:right w:val="single" w:sz="4" w:space="0" w:color="auto"/>
            </w:tcBorders>
            <w:shd w:val="clear" w:color="auto" w:fill="auto"/>
            <w:vAlign w:val="bottom"/>
          </w:tcPr>
          <w:p w14:paraId="4F0CB078" w14:textId="77777777" w:rsidR="006D009C" w:rsidRDefault="006D009C" w:rsidP="00B23734">
            <w:pPr>
              <w:pStyle w:val="Autres0"/>
            </w:pPr>
            <w:r>
              <w:rPr>
                <w:b/>
                <w:bCs/>
                <w:color w:val="000000"/>
                <w:sz w:val="24"/>
                <w:szCs w:val="24"/>
                <w:lang w:bidi="fr-FR"/>
              </w:rPr>
              <w:t>LOT 1000 : VRD ET AMENAGEMENT EXTERIEUR</w:t>
            </w:r>
          </w:p>
        </w:tc>
      </w:tr>
      <w:tr w:rsidR="006D009C" w14:paraId="3C46317E" w14:textId="77777777" w:rsidTr="00B23734">
        <w:trPr>
          <w:trHeight w:hRule="exact" w:val="1114"/>
          <w:jc w:val="center"/>
        </w:trPr>
        <w:tc>
          <w:tcPr>
            <w:tcW w:w="701" w:type="dxa"/>
            <w:tcBorders>
              <w:top w:val="single" w:sz="4" w:space="0" w:color="auto"/>
              <w:left w:val="single" w:sz="4" w:space="0" w:color="auto"/>
            </w:tcBorders>
            <w:shd w:val="clear" w:color="auto" w:fill="auto"/>
          </w:tcPr>
          <w:p w14:paraId="4A926571" w14:textId="77777777" w:rsidR="006D009C" w:rsidRDefault="006D009C" w:rsidP="00B23734">
            <w:pPr>
              <w:pStyle w:val="Autres0"/>
            </w:pPr>
            <w:r>
              <w:rPr>
                <w:color w:val="000000"/>
                <w:sz w:val="24"/>
                <w:szCs w:val="24"/>
                <w:lang w:bidi="fr-FR"/>
              </w:rPr>
              <w:t>1001</w:t>
            </w:r>
          </w:p>
        </w:tc>
        <w:tc>
          <w:tcPr>
            <w:tcW w:w="5683" w:type="dxa"/>
            <w:tcBorders>
              <w:top w:val="single" w:sz="4" w:space="0" w:color="auto"/>
              <w:left w:val="single" w:sz="4" w:space="0" w:color="auto"/>
            </w:tcBorders>
            <w:shd w:val="clear" w:color="auto" w:fill="auto"/>
            <w:vAlign w:val="bottom"/>
          </w:tcPr>
          <w:p w14:paraId="6D4A7158" w14:textId="77777777" w:rsidR="006D009C" w:rsidRDefault="006D009C" w:rsidP="00B23734">
            <w:pPr>
              <w:pStyle w:val="Autres0"/>
              <w:jc w:val="both"/>
            </w:pPr>
            <w:r>
              <w:rPr>
                <w:color w:val="000000"/>
                <w:sz w:val="24"/>
                <w:szCs w:val="24"/>
                <w:lang w:bidi="fr-FR"/>
              </w:rPr>
              <w:t>Fourniture et construction des caniveaux en béton armé en forme de U de largeur 40 cm, de profondeur minimale 30 cm, des parois d’épaisseur 8cm et de pente minimale 2% y compris toutes sujétions</w:t>
            </w:r>
          </w:p>
        </w:tc>
        <w:tc>
          <w:tcPr>
            <w:tcW w:w="840" w:type="dxa"/>
            <w:tcBorders>
              <w:top w:val="single" w:sz="4" w:space="0" w:color="auto"/>
              <w:left w:val="single" w:sz="4" w:space="0" w:color="auto"/>
            </w:tcBorders>
            <w:shd w:val="clear" w:color="auto" w:fill="auto"/>
            <w:vAlign w:val="center"/>
          </w:tcPr>
          <w:p w14:paraId="5BEB403E" w14:textId="77777777" w:rsidR="006D009C" w:rsidRDefault="006D009C" w:rsidP="00B23734">
            <w:pPr>
              <w:pStyle w:val="Autres0"/>
              <w:jc w:val="both"/>
            </w:pPr>
            <w:proofErr w:type="gramStart"/>
            <w:r>
              <w:rPr>
                <w:color w:val="000000"/>
                <w:sz w:val="24"/>
                <w:szCs w:val="24"/>
                <w:lang w:bidi="fr-FR"/>
              </w:rPr>
              <w:t>ml</w:t>
            </w:r>
            <w:proofErr w:type="gramEnd"/>
          </w:p>
        </w:tc>
        <w:tc>
          <w:tcPr>
            <w:tcW w:w="1003" w:type="dxa"/>
            <w:tcBorders>
              <w:top w:val="single" w:sz="4" w:space="0" w:color="auto"/>
              <w:left w:val="single" w:sz="4" w:space="0" w:color="auto"/>
            </w:tcBorders>
            <w:shd w:val="clear" w:color="auto" w:fill="auto"/>
            <w:vAlign w:val="center"/>
          </w:tcPr>
          <w:p w14:paraId="6B0C6D5A" w14:textId="77777777" w:rsidR="006D009C" w:rsidRDefault="006D009C" w:rsidP="00B23734">
            <w:pPr>
              <w:pStyle w:val="Autres0"/>
            </w:pPr>
            <w:r>
              <w:rPr>
                <w:color w:val="000000"/>
                <w:sz w:val="24"/>
                <w:szCs w:val="24"/>
                <w:lang w:bidi="fr-FR"/>
              </w:rPr>
              <w:t>126.90</w:t>
            </w:r>
          </w:p>
        </w:tc>
        <w:tc>
          <w:tcPr>
            <w:tcW w:w="826" w:type="dxa"/>
            <w:tcBorders>
              <w:top w:val="single" w:sz="4" w:space="0" w:color="auto"/>
              <w:left w:val="single" w:sz="4" w:space="0" w:color="auto"/>
            </w:tcBorders>
            <w:shd w:val="clear" w:color="auto" w:fill="auto"/>
          </w:tcPr>
          <w:p w14:paraId="56CC05F0"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C0CA5EC" w14:textId="77777777" w:rsidR="006D009C" w:rsidRDefault="006D009C" w:rsidP="00B23734">
            <w:pPr>
              <w:rPr>
                <w:sz w:val="10"/>
                <w:szCs w:val="10"/>
              </w:rPr>
            </w:pPr>
          </w:p>
        </w:tc>
      </w:tr>
      <w:tr w:rsidR="006D009C" w14:paraId="2E6B6F5D" w14:textId="77777777" w:rsidTr="00B23734">
        <w:trPr>
          <w:trHeight w:hRule="exact" w:val="691"/>
          <w:jc w:val="center"/>
        </w:trPr>
        <w:tc>
          <w:tcPr>
            <w:tcW w:w="701" w:type="dxa"/>
            <w:tcBorders>
              <w:top w:val="single" w:sz="4" w:space="0" w:color="auto"/>
              <w:left w:val="single" w:sz="4" w:space="0" w:color="auto"/>
            </w:tcBorders>
            <w:shd w:val="clear" w:color="auto" w:fill="auto"/>
          </w:tcPr>
          <w:p w14:paraId="6BE571D5" w14:textId="77777777" w:rsidR="006D009C" w:rsidRDefault="006D009C" w:rsidP="00B23734">
            <w:pPr>
              <w:pStyle w:val="Autres0"/>
            </w:pPr>
            <w:r>
              <w:rPr>
                <w:color w:val="000000"/>
                <w:sz w:val="24"/>
                <w:szCs w:val="24"/>
                <w:lang w:bidi="fr-FR"/>
              </w:rPr>
              <w:t>1002</w:t>
            </w:r>
          </w:p>
        </w:tc>
        <w:tc>
          <w:tcPr>
            <w:tcW w:w="5683" w:type="dxa"/>
            <w:tcBorders>
              <w:top w:val="single" w:sz="4" w:space="0" w:color="auto"/>
              <w:left w:val="single" w:sz="4" w:space="0" w:color="auto"/>
            </w:tcBorders>
            <w:shd w:val="clear" w:color="auto" w:fill="auto"/>
          </w:tcPr>
          <w:p w14:paraId="5C4CE805" w14:textId="77777777" w:rsidR="006D009C" w:rsidRDefault="006D009C" w:rsidP="00B23734">
            <w:pPr>
              <w:pStyle w:val="Autres0"/>
              <w:jc w:val="both"/>
            </w:pPr>
            <w:r>
              <w:rPr>
                <w:color w:val="000000"/>
                <w:sz w:val="24"/>
                <w:szCs w:val="24"/>
                <w:lang w:bidi="fr-FR"/>
              </w:rPr>
              <w:t xml:space="preserve">Fourniture et pose de </w:t>
            </w:r>
            <w:proofErr w:type="spellStart"/>
            <w:r>
              <w:rPr>
                <w:color w:val="000000"/>
                <w:sz w:val="24"/>
                <w:szCs w:val="24"/>
                <w:lang w:bidi="fr-FR"/>
              </w:rPr>
              <w:t>dallettes</w:t>
            </w:r>
            <w:proofErr w:type="spellEnd"/>
            <w:r>
              <w:rPr>
                <w:color w:val="000000"/>
                <w:sz w:val="24"/>
                <w:szCs w:val="24"/>
                <w:lang w:bidi="fr-FR"/>
              </w:rPr>
              <w:t xml:space="preserve"> de longueur 56cm, de largeur 40cm et d’épaisseur 8cm</w:t>
            </w:r>
          </w:p>
        </w:tc>
        <w:tc>
          <w:tcPr>
            <w:tcW w:w="840" w:type="dxa"/>
            <w:tcBorders>
              <w:top w:val="single" w:sz="4" w:space="0" w:color="auto"/>
              <w:left w:val="single" w:sz="4" w:space="0" w:color="auto"/>
            </w:tcBorders>
            <w:shd w:val="clear" w:color="auto" w:fill="auto"/>
            <w:vAlign w:val="center"/>
          </w:tcPr>
          <w:p w14:paraId="0D6DFA89" w14:textId="77777777" w:rsidR="006D009C" w:rsidRDefault="006D009C" w:rsidP="00B23734">
            <w:pPr>
              <w:pStyle w:val="Autres0"/>
              <w:jc w:val="both"/>
            </w:pPr>
            <w:proofErr w:type="gramStart"/>
            <w:r>
              <w:rPr>
                <w:color w:val="000000"/>
                <w:sz w:val="24"/>
                <w:szCs w:val="24"/>
                <w:lang w:bidi="fr-FR"/>
              </w:rPr>
              <w:t>ml</w:t>
            </w:r>
            <w:proofErr w:type="gramEnd"/>
          </w:p>
        </w:tc>
        <w:tc>
          <w:tcPr>
            <w:tcW w:w="1003" w:type="dxa"/>
            <w:tcBorders>
              <w:top w:val="single" w:sz="4" w:space="0" w:color="auto"/>
              <w:left w:val="single" w:sz="4" w:space="0" w:color="auto"/>
            </w:tcBorders>
            <w:shd w:val="clear" w:color="auto" w:fill="auto"/>
            <w:vAlign w:val="center"/>
          </w:tcPr>
          <w:p w14:paraId="4F3110C4" w14:textId="77777777" w:rsidR="006D009C" w:rsidRDefault="006D009C" w:rsidP="00B23734">
            <w:pPr>
              <w:pStyle w:val="Autres0"/>
            </w:pPr>
            <w:r>
              <w:rPr>
                <w:color w:val="000000"/>
                <w:sz w:val="24"/>
                <w:szCs w:val="24"/>
                <w:lang w:bidi="fr-FR"/>
              </w:rPr>
              <w:t>105.76</w:t>
            </w:r>
          </w:p>
        </w:tc>
        <w:tc>
          <w:tcPr>
            <w:tcW w:w="826" w:type="dxa"/>
            <w:tcBorders>
              <w:top w:val="single" w:sz="4" w:space="0" w:color="auto"/>
              <w:left w:val="single" w:sz="4" w:space="0" w:color="auto"/>
            </w:tcBorders>
            <w:shd w:val="clear" w:color="auto" w:fill="auto"/>
          </w:tcPr>
          <w:p w14:paraId="285D157B"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60DE734" w14:textId="77777777" w:rsidR="006D009C" w:rsidRDefault="006D009C" w:rsidP="00B23734">
            <w:pPr>
              <w:rPr>
                <w:sz w:val="10"/>
                <w:szCs w:val="10"/>
              </w:rPr>
            </w:pPr>
          </w:p>
        </w:tc>
      </w:tr>
      <w:tr w:rsidR="006D009C" w14:paraId="6E7327B9" w14:textId="77777777" w:rsidTr="00B23734">
        <w:trPr>
          <w:trHeight w:hRule="exact" w:val="835"/>
          <w:jc w:val="center"/>
        </w:trPr>
        <w:tc>
          <w:tcPr>
            <w:tcW w:w="701" w:type="dxa"/>
            <w:tcBorders>
              <w:top w:val="single" w:sz="4" w:space="0" w:color="auto"/>
              <w:left w:val="single" w:sz="4" w:space="0" w:color="auto"/>
            </w:tcBorders>
            <w:shd w:val="clear" w:color="auto" w:fill="auto"/>
          </w:tcPr>
          <w:p w14:paraId="6A9C0279" w14:textId="77777777" w:rsidR="006D009C" w:rsidRDefault="006D009C" w:rsidP="00B23734">
            <w:pPr>
              <w:pStyle w:val="Autres0"/>
            </w:pPr>
            <w:r>
              <w:rPr>
                <w:color w:val="000000"/>
                <w:sz w:val="24"/>
                <w:szCs w:val="24"/>
                <w:lang w:bidi="fr-FR"/>
              </w:rPr>
              <w:t>1003</w:t>
            </w:r>
          </w:p>
        </w:tc>
        <w:tc>
          <w:tcPr>
            <w:tcW w:w="5683" w:type="dxa"/>
            <w:tcBorders>
              <w:top w:val="single" w:sz="4" w:space="0" w:color="auto"/>
              <w:left w:val="single" w:sz="4" w:space="0" w:color="auto"/>
            </w:tcBorders>
            <w:shd w:val="clear" w:color="auto" w:fill="auto"/>
          </w:tcPr>
          <w:p w14:paraId="7E17C4EE" w14:textId="77777777" w:rsidR="006D009C" w:rsidRDefault="006D009C" w:rsidP="00B23734">
            <w:pPr>
              <w:pStyle w:val="Autres0"/>
              <w:jc w:val="both"/>
              <w:rPr>
                <w:sz w:val="14"/>
                <w:szCs w:val="14"/>
              </w:rPr>
            </w:pPr>
            <w:r>
              <w:rPr>
                <w:color w:val="000000"/>
                <w:sz w:val="24"/>
                <w:szCs w:val="24"/>
                <w:lang w:bidi="fr-FR"/>
              </w:rPr>
              <w:t>Dallage des alentours du bâtiment d’épaisseur 8cm et largeur 0,8m dosé à 350 kg/m</w:t>
            </w:r>
            <w:r>
              <w:rPr>
                <w:b/>
                <w:bCs/>
                <w:color w:val="000000"/>
                <w:sz w:val="14"/>
                <w:szCs w:val="14"/>
                <w:vertAlign w:val="superscript"/>
                <w:lang w:bidi="fr-FR"/>
              </w:rPr>
              <w:t>3</w:t>
            </w:r>
          </w:p>
        </w:tc>
        <w:tc>
          <w:tcPr>
            <w:tcW w:w="840" w:type="dxa"/>
            <w:tcBorders>
              <w:top w:val="single" w:sz="4" w:space="0" w:color="auto"/>
              <w:left w:val="single" w:sz="4" w:space="0" w:color="auto"/>
            </w:tcBorders>
            <w:shd w:val="clear" w:color="auto" w:fill="auto"/>
            <w:vAlign w:val="center"/>
          </w:tcPr>
          <w:p w14:paraId="70EACAA8"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vAlign w:val="center"/>
          </w:tcPr>
          <w:p w14:paraId="7A6D73F5" w14:textId="77777777" w:rsidR="006D009C" w:rsidRDefault="006D009C" w:rsidP="00B23734">
            <w:pPr>
              <w:pStyle w:val="Autres0"/>
            </w:pPr>
            <w:r>
              <w:rPr>
                <w:color w:val="000000"/>
                <w:sz w:val="24"/>
                <w:szCs w:val="24"/>
                <w:lang w:bidi="fr-FR"/>
              </w:rPr>
              <w:t>94.21</w:t>
            </w:r>
          </w:p>
        </w:tc>
        <w:tc>
          <w:tcPr>
            <w:tcW w:w="826" w:type="dxa"/>
            <w:tcBorders>
              <w:top w:val="single" w:sz="4" w:space="0" w:color="auto"/>
              <w:left w:val="single" w:sz="4" w:space="0" w:color="auto"/>
            </w:tcBorders>
            <w:shd w:val="clear" w:color="auto" w:fill="auto"/>
          </w:tcPr>
          <w:p w14:paraId="5406719E"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16419EBB" w14:textId="77777777" w:rsidR="006D009C" w:rsidRDefault="006D009C" w:rsidP="00B23734">
            <w:pPr>
              <w:rPr>
                <w:sz w:val="10"/>
                <w:szCs w:val="10"/>
              </w:rPr>
            </w:pPr>
          </w:p>
        </w:tc>
      </w:tr>
      <w:tr w:rsidR="006D009C" w14:paraId="49C56564" w14:textId="77777777" w:rsidTr="00B23734">
        <w:trPr>
          <w:trHeight w:hRule="exact" w:val="475"/>
          <w:jc w:val="center"/>
        </w:trPr>
        <w:tc>
          <w:tcPr>
            <w:tcW w:w="701" w:type="dxa"/>
            <w:tcBorders>
              <w:top w:val="single" w:sz="4" w:space="0" w:color="auto"/>
              <w:left w:val="single" w:sz="4" w:space="0" w:color="auto"/>
            </w:tcBorders>
            <w:shd w:val="clear" w:color="auto" w:fill="auto"/>
          </w:tcPr>
          <w:p w14:paraId="52C7E276" w14:textId="77777777" w:rsidR="006D009C" w:rsidRDefault="006D009C" w:rsidP="00B23734">
            <w:pPr>
              <w:pStyle w:val="Autres0"/>
            </w:pPr>
            <w:r>
              <w:rPr>
                <w:color w:val="000000"/>
                <w:sz w:val="24"/>
                <w:szCs w:val="24"/>
                <w:lang w:bidi="fr-FR"/>
              </w:rPr>
              <w:t>1004</w:t>
            </w:r>
          </w:p>
        </w:tc>
        <w:tc>
          <w:tcPr>
            <w:tcW w:w="5683" w:type="dxa"/>
            <w:tcBorders>
              <w:top w:val="single" w:sz="4" w:space="0" w:color="auto"/>
              <w:left w:val="single" w:sz="4" w:space="0" w:color="auto"/>
            </w:tcBorders>
            <w:shd w:val="clear" w:color="auto" w:fill="auto"/>
          </w:tcPr>
          <w:p w14:paraId="5947A541" w14:textId="77777777" w:rsidR="006D009C" w:rsidRDefault="006D009C" w:rsidP="00B23734">
            <w:pPr>
              <w:pStyle w:val="Autres0"/>
              <w:jc w:val="both"/>
            </w:pPr>
            <w:r>
              <w:rPr>
                <w:color w:val="000000"/>
                <w:sz w:val="24"/>
                <w:szCs w:val="24"/>
                <w:lang w:bidi="fr-FR"/>
              </w:rPr>
              <w:t>Aménagement d'un micro espace vert</w:t>
            </w:r>
          </w:p>
        </w:tc>
        <w:tc>
          <w:tcPr>
            <w:tcW w:w="840" w:type="dxa"/>
            <w:tcBorders>
              <w:top w:val="single" w:sz="4" w:space="0" w:color="auto"/>
              <w:left w:val="single" w:sz="4" w:space="0" w:color="auto"/>
            </w:tcBorders>
            <w:shd w:val="clear" w:color="auto" w:fill="auto"/>
          </w:tcPr>
          <w:p w14:paraId="2C9B8708" w14:textId="77777777" w:rsidR="006D009C" w:rsidRDefault="006D009C" w:rsidP="00B23734">
            <w:pPr>
              <w:pStyle w:val="Autres0"/>
              <w:jc w:val="both"/>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003" w:type="dxa"/>
            <w:tcBorders>
              <w:top w:val="single" w:sz="4" w:space="0" w:color="auto"/>
              <w:left w:val="single" w:sz="4" w:space="0" w:color="auto"/>
            </w:tcBorders>
            <w:shd w:val="clear" w:color="auto" w:fill="auto"/>
          </w:tcPr>
          <w:p w14:paraId="6597FE45" w14:textId="77777777" w:rsidR="006D009C" w:rsidRDefault="006D009C" w:rsidP="00B23734">
            <w:pPr>
              <w:pStyle w:val="Autres0"/>
            </w:pPr>
            <w:r>
              <w:rPr>
                <w:color w:val="000000"/>
                <w:sz w:val="24"/>
                <w:szCs w:val="24"/>
                <w:lang w:bidi="fr-FR"/>
              </w:rPr>
              <w:t>300</w:t>
            </w:r>
          </w:p>
        </w:tc>
        <w:tc>
          <w:tcPr>
            <w:tcW w:w="826" w:type="dxa"/>
            <w:tcBorders>
              <w:top w:val="single" w:sz="4" w:space="0" w:color="auto"/>
              <w:left w:val="single" w:sz="4" w:space="0" w:color="auto"/>
            </w:tcBorders>
            <w:shd w:val="clear" w:color="auto" w:fill="auto"/>
          </w:tcPr>
          <w:p w14:paraId="13027808" w14:textId="77777777" w:rsidR="006D009C" w:rsidRDefault="006D009C" w:rsidP="00B23734">
            <w:pPr>
              <w:rPr>
                <w:sz w:val="10"/>
                <w:szCs w:val="10"/>
              </w:rPr>
            </w:pPr>
          </w:p>
        </w:tc>
        <w:tc>
          <w:tcPr>
            <w:tcW w:w="1186" w:type="dxa"/>
            <w:tcBorders>
              <w:top w:val="single" w:sz="4" w:space="0" w:color="auto"/>
              <w:left w:val="single" w:sz="4" w:space="0" w:color="auto"/>
              <w:right w:val="single" w:sz="4" w:space="0" w:color="auto"/>
            </w:tcBorders>
            <w:shd w:val="clear" w:color="auto" w:fill="auto"/>
          </w:tcPr>
          <w:p w14:paraId="60C39203" w14:textId="77777777" w:rsidR="006D009C" w:rsidRDefault="006D009C" w:rsidP="00B23734">
            <w:pPr>
              <w:rPr>
                <w:sz w:val="10"/>
                <w:szCs w:val="10"/>
              </w:rPr>
            </w:pPr>
          </w:p>
        </w:tc>
      </w:tr>
      <w:tr w:rsidR="006D009C" w14:paraId="3DA45562" w14:textId="77777777" w:rsidTr="00B23734">
        <w:trPr>
          <w:trHeight w:hRule="exact" w:val="432"/>
          <w:jc w:val="center"/>
        </w:trPr>
        <w:tc>
          <w:tcPr>
            <w:tcW w:w="9053" w:type="dxa"/>
            <w:gridSpan w:val="5"/>
            <w:tcBorders>
              <w:top w:val="single" w:sz="4" w:space="0" w:color="auto"/>
              <w:left w:val="single" w:sz="4" w:space="0" w:color="auto"/>
            </w:tcBorders>
            <w:shd w:val="clear" w:color="auto" w:fill="auto"/>
          </w:tcPr>
          <w:p w14:paraId="34CF812D" w14:textId="77777777" w:rsidR="006D009C" w:rsidRDefault="006D009C" w:rsidP="00B23734">
            <w:pPr>
              <w:pStyle w:val="Autres0"/>
            </w:pPr>
            <w:r>
              <w:rPr>
                <w:b/>
                <w:bCs/>
                <w:color w:val="000000"/>
                <w:sz w:val="24"/>
                <w:szCs w:val="24"/>
                <w:lang w:bidi="fr-FR"/>
              </w:rPr>
              <w:t>Sous-total Lot 1000</w:t>
            </w:r>
          </w:p>
        </w:tc>
        <w:tc>
          <w:tcPr>
            <w:tcW w:w="1186" w:type="dxa"/>
            <w:tcBorders>
              <w:top w:val="single" w:sz="4" w:space="0" w:color="auto"/>
              <w:left w:val="single" w:sz="4" w:space="0" w:color="auto"/>
              <w:right w:val="single" w:sz="4" w:space="0" w:color="auto"/>
            </w:tcBorders>
            <w:shd w:val="clear" w:color="auto" w:fill="auto"/>
          </w:tcPr>
          <w:p w14:paraId="179B58A4" w14:textId="77777777" w:rsidR="006D009C" w:rsidRDefault="006D009C" w:rsidP="00B23734">
            <w:pPr>
              <w:rPr>
                <w:sz w:val="10"/>
                <w:szCs w:val="10"/>
              </w:rPr>
            </w:pPr>
          </w:p>
        </w:tc>
      </w:tr>
      <w:tr w:rsidR="006D009C" w14:paraId="78C51F16" w14:textId="77777777" w:rsidTr="00B23734">
        <w:trPr>
          <w:trHeight w:hRule="exact" w:val="408"/>
          <w:jc w:val="center"/>
        </w:trPr>
        <w:tc>
          <w:tcPr>
            <w:tcW w:w="701" w:type="dxa"/>
            <w:tcBorders>
              <w:top w:val="single" w:sz="4" w:space="0" w:color="auto"/>
              <w:left w:val="single" w:sz="4" w:space="0" w:color="auto"/>
            </w:tcBorders>
            <w:shd w:val="clear" w:color="auto" w:fill="auto"/>
            <w:vAlign w:val="center"/>
          </w:tcPr>
          <w:p w14:paraId="646C6737" w14:textId="77777777" w:rsidR="006D009C" w:rsidRDefault="006D009C" w:rsidP="00B23734">
            <w:pPr>
              <w:pStyle w:val="Autres0"/>
            </w:pPr>
            <w:r>
              <w:rPr>
                <w:color w:val="000000"/>
                <w:sz w:val="24"/>
                <w:szCs w:val="24"/>
                <w:lang w:bidi="fr-FR"/>
              </w:rPr>
              <w:t>A</w:t>
            </w:r>
          </w:p>
        </w:tc>
        <w:tc>
          <w:tcPr>
            <w:tcW w:w="8352" w:type="dxa"/>
            <w:gridSpan w:val="4"/>
            <w:tcBorders>
              <w:top w:val="single" w:sz="4" w:space="0" w:color="auto"/>
              <w:left w:val="single" w:sz="4" w:space="0" w:color="auto"/>
            </w:tcBorders>
            <w:shd w:val="clear" w:color="auto" w:fill="auto"/>
            <w:vAlign w:val="center"/>
          </w:tcPr>
          <w:p w14:paraId="2DC0A849" w14:textId="77777777" w:rsidR="006D009C" w:rsidRDefault="006D009C" w:rsidP="00B23734">
            <w:pPr>
              <w:pStyle w:val="Autres0"/>
            </w:pPr>
            <w:r>
              <w:rPr>
                <w:color w:val="000000"/>
                <w:sz w:val="24"/>
                <w:szCs w:val="24"/>
                <w:lang w:bidi="fr-FR"/>
              </w:rPr>
              <w:t>TOTAL GENERAL HORS TAXES</w:t>
            </w:r>
          </w:p>
        </w:tc>
        <w:tc>
          <w:tcPr>
            <w:tcW w:w="1186" w:type="dxa"/>
            <w:tcBorders>
              <w:top w:val="single" w:sz="4" w:space="0" w:color="auto"/>
              <w:left w:val="single" w:sz="4" w:space="0" w:color="auto"/>
              <w:right w:val="single" w:sz="4" w:space="0" w:color="auto"/>
            </w:tcBorders>
            <w:shd w:val="clear" w:color="auto" w:fill="auto"/>
          </w:tcPr>
          <w:p w14:paraId="5304C34C" w14:textId="77777777" w:rsidR="006D009C" w:rsidRDefault="006D009C" w:rsidP="00B23734">
            <w:pPr>
              <w:rPr>
                <w:sz w:val="10"/>
                <w:szCs w:val="10"/>
              </w:rPr>
            </w:pPr>
          </w:p>
        </w:tc>
      </w:tr>
      <w:tr w:rsidR="006D009C" w14:paraId="418BBBFB" w14:textId="77777777" w:rsidTr="00B23734">
        <w:trPr>
          <w:trHeight w:hRule="exact" w:val="422"/>
          <w:jc w:val="center"/>
        </w:trPr>
        <w:tc>
          <w:tcPr>
            <w:tcW w:w="701" w:type="dxa"/>
            <w:tcBorders>
              <w:top w:val="single" w:sz="4" w:space="0" w:color="auto"/>
              <w:left w:val="single" w:sz="4" w:space="0" w:color="auto"/>
            </w:tcBorders>
            <w:shd w:val="clear" w:color="auto" w:fill="auto"/>
          </w:tcPr>
          <w:p w14:paraId="3D467F16" w14:textId="77777777" w:rsidR="006D009C" w:rsidRDefault="006D009C" w:rsidP="00B23734">
            <w:pPr>
              <w:pStyle w:val="Autres0"/>
            </w:pPr>
            <w:r>
              <w:rPr>
                <w:color w:val="000000"/>
                <w:sz w:val="24"/>
                <w:szCs w:val="24"/>
                <w:lang w:bidi="fr-FR"/>
              </w:rPr>
              <w:t>B</w:t>
            </w:r>
          </w:p>
        </w:tc>
        <w:tc>
          <w:tcPr>
            <w:tcW w:w="8352" w:type="dxa"/>
            <w:gridSpan w:val="4"/>
            <w:tcBorders>
              <w:top w:val="single" w:sz="4" w:space="0" w:color="auto"/>
              <w:left w:val="single" w:sz="4" w:space="0" w:color="auto"/>
            </w:tcBorders>
            <w:shd w:val="clear" w:color="auto" w:fill="auto"/>
          </w:tcPr>
          <w:p w14:paraId="54863EA4" w14:textId="77777777" w:rsidR="006D009C" w:rsidRDefault="006D009C" w:rsidP="00B23734">
            <w:pPr>
              <w:pStyle w:val="Autres0"/>
            </w:pPr>
            <w:r>
              <w:rPr>
                <w:color w:val="000000"/>
                <w:sz w:val="24"/>
                <w:szCs w:val="24"/>
                <w:lang w:bidi="fr-FR"/>
              </w:rPr>
              <w:t>TVA 19,25% de A</w:t>
            </w:r>
          </w:p>
        </w:tc>
        <w:tc>
          <w:tcPr>
            <w:tcW w:w="1186" w:type="dxa"/>
            <w:tcBorders>
              <w:top w:val="single" w:sz="4" w:space="0" w:color="auto"/>
              <w:left w:val="single" w:sz="4" w:space="0" w:color="auto"/>
              <w:right w:val="single" w:sz="4" w:space="0" w:color="auto"/>
            </w:tcBorders>
            <w:shd w:val="clear" w:color="auto" w:fill="auto"/>
          </w:tcPr>
          <w:p w14:paraId="3D1DF6A4" w14:textId="77777777" w:rsidR="006D009C" w:rsidRDefault="006D009C" w:rsidP="00B23734">
            <w:pPr>
              <w:rPr>
                <w:sz w:val="10"/>
                <w:szCs w:val="10"/>
              </w:rPr>
            </w:pPr>
          </w:p>
        </w:tc>
      </w:tr>
      <w:tr w:rsidR="006D009C" w14:paraId="37C0200A" w14:textId="77777777" w:rsidTr="00B23734">
        <w:trPr>
          <w:trHeight w:hRule="exact" w:val="437"/>
          <w:jc w:val="center"/>
        </w:trPr>
        <w:tc>
          <w:tcPr>
            <w:tcW w:w="701" w:type="dxa"/>
            <w:tcBorders>
              <w:top w:val="single" w:sz="4" w:space="0" w:color="auto"/>
              <w:left w:val="single" w:sz="4" w:space="0" w:color="auto"/>
              <w:bottom w:val="single" w:sz="4" w:space="0" w:color="auto"/>
            </w:tcBorders>
            <w:shd w:val="clear" w:color="auto" w:fill="auto"/>
            <w:vAlign w:val="center"/>
          </w:tcPr>
          <w:p w14:paraId="28B77430" w14:textId="77777777" w:rsidR="006D009C" w:rsidRDefault="006D009C" w:rsidP="00B23734">
            <w:pPr>
              <w:pStyle w:val="Autres0"/>
            </w:pPr>
            <w:r>
              <w:rPr>
                <w:color w:val="000000"/>
                <w:sz w:val="24"/>
                <w:szCs w:val="24"/>
                <w:lang w:bidi="fr-FR"/>
              </w:rPr>
              <w:t>C</w:t>
            </w:r>
          </w:p>
        </w:tc>
        <w:tc>
          <w:tcPr>
            <w:tcW w:w="8352" w:type="dxa"/>
            <w:gridSpan w:val="4"/>
            <w:tcBorders>
              <w:top w:val="single" w:sz="4" w:space="0" w:color="auto"/>
              <w:left w:val="single" w:sz="4" w:space="0" w:color="auto"/>
              <w:bottom w:val="single" w:sz="4" w:space="0" w:color="auto"/>
            </w:tcBorders>
            <w:shd w:val="clear" w:color="auto" w:fill="auto"/>
            <w:vAlign w:val="center"/>
          </w:tcPr>
          <w:p w14:paraId="20F10D69" w14:textId="77777777" w:rsidR="006D009C" w:rsidRDefault="006D009C" w:rsidP="00B23734">
            <w:pPr>
              <w:pStyle w:val="Autres0"/>
            </w:pPr>
            <w:r>
              <w:rPr>
                <w:color w:val="000000"/>
                <w:sz w:val="24"/>
                <w:szCs w:val="24"/>
                <w:lang w:bidi="fr-FR"/>
              </w:rPr>
              <w:t>I.R. (2,2% ou 5.5%) de A</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5A9C42EB" w14:textId="77777777" w:rsidR="006D009C" w:rsidRDefault="006D009C" w:rsidP="00B23734">
            <w:pPr>
              <w:rPr>
                <w:sz w:val="10"/>
                <w:szCs w:val="10"/>
              </w:rPr>
            </w:pPr>
          </w:p>
        </w:tc>
      </w:tr>
    </w:tbl>
    <w:p w14:paraId="609A0456" w14:textId="647295CE" w:rsidR="006D009C" w:rsidRDefault="006D009C" w:rsidP="006D009C">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8352"/>
        <w:gridCol w:w="1186"/>
      </w:tblGrid>
      <w:tr w:rsidR="006D009C" w14:paraId="7622A5FC" w14:textId="77777777" w:rsidTr="00B23734">
        <w:trPr>
          <w:trHeight w:hRule="exact" w:val="442"/>
          <w:jc w:val="center"/>
        </w:trPr>
        <w:tc>
          <w:tcPr>
            <w:tcW w:w="701" w:type="dxa"/>
            <w:tcBorders>
              <w:top w:val="single" w:sz="4" w:space="0" w:color="auto"/>
              <w:left w:val="single" w:sz="4" w:space="0" w:color="auto"/>
            </w:tcBorders>
            <w:shd w:val="clear" w:color="auto" w:fill="auto"/>
          </w:tcPr>
          <w:p w14:paraId="0FA535E1" w14:textId="77777777" w:rsidR="006D009C" w:rsidRDefault="006D009C" w:rsidP="00B23734">
            <w:pPr>
              <w:pStyle w:val="Autres0"/>
            </w:pPr>
            <w:r>
              <w:rPr>
                <w:color w:val="000000"/>
                <w:sz w:val="24"/>
                <w:szCs w:val="24"/>
                <w:lang w:bidi="fr-FR"/>
              </w:rPr>
              <w:t>D</w:t>
            </w:r>
          </w:p>
        </w:tc>
        <w:tc>
          <w:tcPr>
            <w:tcW w:w="8352" w:type="dxa"/>
            <w:tcBorders>
              <w:top w:val="single" w:sz="4" w:space="0" w:color="auto"/>
              <w:left w:val="single" w:sz="4" w:space="0" w:color="auto"/>
            </w:tcBorders>
            <w:shd w:val="clear" w:color="auto" w:fill="auto"/>
          </w:tcPr>
          <w:p w14:paraId="5010BC06" w14:textId="77777777" w:rsidR="006D009C" w:rsidRDefault="006D009C" w:rsidP="00B23734">
            <w:pPr>
              <w:pStyle w:val="Autres0"/>
            </w:pPr>
            <w:r>
              <w:rPr>
                <w:color w:val="000000"/>
                <w:sz w:val="24"/>
                <w:szCs w:val="24"/>
                <w:lang w:bidi="fr-FR"/>
              </w:rPr>
              <w:t>TOTAL GENERAL TOUT TAXES</w:t>
            </w:r>
          </w:p>
        </w:tc>
        <w:tc>
          <w:tcPr>
            <w:tcW w:w="1186" w:type="dxa"/>
            <w:tcBorders>
              <w:top w:val="single" w:sz="4" w:space="0" w:color="auto"/>
              <w:left w:val="single" w:sz="4" w:space="0" w:color="auto"/>
              <w:right w:val="single" w:sz="4" w:space="0" w:color="auto"/>
            </w:tcBorders>
            <w:shd w:val="clear" w:color="auto" w:fill="auto"/>
          </w:tcPr>
          <w:p w14:paraId="2D0A105E" w14:textId="77777777" w:rsidR="006D009C" w:rsidRDefault="006D009C" w:rsidP="00B23734">
            <w:pPr>
              <w:rPr>
                <w:sz w:val="10"/>
                <w:szCs w:val="10"/>
              </w:rPr>
            </w:pPr>
          </w:p>
        </w:tc>
      </w:tr>
      <w:tr w:rsidR="006D009C" w14:paraId="36545440" w14:textId="77777777" w:rsidTr="00B23734">
        <w:trPr>
          <w:trHeight w:hRule="exact" w:val="427"/>
          <w:jc w:val="center"/>
        </w:trPr>
        <w:tc>
          <w:tcPr>
            <w:tcW w:w="701" w:type="dxa"/>
            <w:tcBorders>
              <w:top w:val="single" w:sz="4" w:space="0" w:color="auto"/>
              <w:left w:val="single" w:sz="4" w:space="0" w:color="auto"/>
            </w:tcBorders>
            <w:shd w:val="clear" w:color="auto" w:fill="auto"/>
          </w:tcPr>
          <w:p w14:paraId="2A46AB76" w14:textId="77777777" w:rsidR="006D009C" w:rsidRDefault="006D009C" w:rsidP="00B23734">
            <w:pPr>
              <w:pStyle w:val="Autres0"/>
            </w:pPr>
            <w:r>
              <w:rPr>
                <w:color w:val="000000"/>
                <w:sz w:val="24"/>
                <w:szCs w:val="24"/>
                <w:lang w:bidi="fr-FR"/>
              </w:rPr>
              <w:t>E</w:t>
            </w:r>
          </w:p>
        </w:tc>
        <w:tc>
          <w:tcPr>
            <w:tcW w:w="8352" w:type="dxa"/>
            <w:tcBorders>
              <w:top w:val="single" w:sz="4" w:space="0" w:color="auto"/>
              <w:left w:val="single" w:sz="4" w:space="0" w:color="auto"/>
            </w:tcBorders>
            <w:shd w:val="clear" w:color="auto" w:fill="auto"/>
          </w:tcPr>
          <w:p w14:paraId="742C8B88" w14:textId="77777777" w:rsidR="006D009C" w:rsidRDefault="006D009C" w:rsidP="00B23734">
            <w:pPr>
              <w:pStyle w:val="Autres0"/>
            </w:pPr>
            <w:r>
              <w:rPr>
                <w:color w:val="000000"/>
                <w:sz w:val="24"/>
                <w:szCs w:val="24"/>
                <w:lang w:bidi="fr-FR"/>
              </w:rPr>
              <w:t>NET A PAYER A L’ENTREPRENEUR</w:t>
            </w:r>
          </w:p>
        </w:tc>
        <w:tc>
          <w:tcPr>
            <w:tcW w:w="1186" w:type="dxa"/>
            <w:tcBorders>
              <w:top w:val="single" w:sz="4" w:space="0" w:color="auto"/>
              <w:left w:val="single" w:sz="4" w:space="0" w:color="auto"/>
              <w:right w:val="single" w:sz="4" w:space="0" w:color="auto"/>
            </w:tcBorders>
            <w:shd w:val="clear" w:color="auto" w:fill="auto"/>
          </w:tcPr>
          <w:p w14:paraId="6BF1CD0D" w14:textId="77777777" w:rsidR="006D009C" w:rsidRDefault="006D009C" w:rsidP="00B23734">
            <w:pPr>
              <w:rPr>
                <w:sz w:val="10"/>
                <w:szCs w:val="10"/>
              </w:rPr>
            </w:pPr>
          </w:p>
        </w:tc>
      </w:tr>
      <w:tr w:rsidR="006D009C" w14:paraId="738F3DC9" w14:textId="77777777" w:rsidTr="00B23734">
        <w:trPr>
          <w:trHeight w:hRule="exact" w:val="571"/>
          <w:jc w:val="center"/>
        </w:trPr>
        <w:tc>
          <w:tcPr>
            <w:tcW w:w="701" w:type="dxa"/>
            <w:tcBorders>
              <w:top w:val="single" w:sz="4" w:space="0" w:color="auto"/>
              <w:left w:val="single" w:sz="4" w:space="0" w:color="auto"/>
              <w:bottom w:val="single" w:sz="4" w:space="0" w:color="auto"/>
            </w:tcBorders>
            <w:shd w:val="clear" w:color="auto" w:fill="auto"/>
          </w:tcPr>
          <w:p w14:paraId="5C30DDB6" w14:textId="77777777" w:rsidR="006D009C" w:rsidRDefault="006D009C" w:rsidP="00B23734">
            <w:pPr>
              <w:pStyle w:val="Autres0"/>
            </w:pPr>
            <w:r>
              <w:rPr>
                <w:color w:val="000000"/>
                <w:sz w:val="24"/>
                <w:szCs w:val="24"/>
                <w:lang w:bidi="fr-FR"/>
              </w:rPr>
              <w:t>F</w:t>
            </w:r>
          </w:p>
        </w:tc>
        <w:tc>
          <w:tcPr>
            <w:tcW w:w="8352" w:type="dxa"/>
            <w:tcBorders>
              <w:top w:val="single" w:sz="4" w:space="0" w:color="auto"/>
              <w:left w:val="single" w:sz="4" w:space="0" w:color="auto"/>
              <w:bottom w:val="single" w:sz="4" w:space="0" w:color="auto"/>
            </w:tcBorders>
            <w:shd w:val="clear" w:color="auto" w:fill="auto"/>
            <w:vAlign w:val="center"/>
          </w:tcPr>
          <w:p w14:paraId="59B66D60" w14:textId="77777777" w:rsidR="006D009C" w:rsidRDefault="006D009C" w:rsidP="00B23734">
            <w:pPr>
              <w:pStyle w:val="Autres0"/>
            </w:pPr>
            <w:r>
              <w:rPr>
                <w:color w:val="000000"/>
                <w:sz w:val="24"/>
                <w:szCs w:val="24"/>
                <w:lang w:bidi="fr-FR"/>
              </w:rPr>
              <w:t>ARRETE LE PRESENT DEVIS AU MONTANT TOUTES TAXES COMPRISES DE</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468EE90C" w14:textId="77777777" w:rsidR="006D009C" w:rsidRDefault="006D009C" w:rsidP="00B23734">
            <w:pPr>
              <w:rPr>
                <w:sz w:val="10"/>
                <w:szCs w:val="10"/>
              </w:rPr>
            </w:pPr>
          </w:p>
        </w:tc>
      </w:tr>
    </w:tbl>
    <w:p w14:paraId="59422C59" w14:textId="77777777" w:rsidR="006D009C" w:rsidRDefault="006D009C" w:rsidP="006D009C">
      <w:pPr>
        <w:spacing w:after="3519" w:line="1" w:lineRule="exact"/>
      </w:pPr>
    </w:p>
    <w:p w14:paraId="49FB7868" w14:textId="77777777" w:rsidR="006D009C" w:rsidRDefault="006D009C" w:rsidP="006D009C">
      <w:pPr>
        <w:spacing w:line="1" w:lineRule="exact"/>
        <w:rPr>
          <w:sz w:val="2"/>
          <w:szCs w:val="2"/>
        </w:rPr>
      </w:pPr>
      <w:r>
        <w:br w:type="page"/>
      </w:r>
    </w:p>
    <w:p w14:paraId="4F46F9FC" w14:textId="77777777" w:rsidR="006D009C" w:rsidRDefault="006D009C">
      <w:pPr>
        <w:pStyle w:val="Texteducorps0"/>
        <w:numPr>
          <w:ilvl w:val="0"/>
          <w:numId w:val="312"/>
        </w:numPr>
        <w:tabs>
          <w:tab w:val="left" w:pos="514"/>
        </w:tabs>
        <w:spacing w:after="480" w:line="240" w:lineRule="auto"/>
      </w:pPr>
      <w:r>
        <w:rPr>
          <w:b/>
          <w:bCs/>
          <w:color w:val="000000"/>
          <w:sz w:val="24"/>
          <w:szCs w:val="24"/>
          <w:lang w:bidi="fr-FR"/>
        </w:rPr>
        <w:lastRenderedPageBreak/>
        <w:t>DEVIS QUANTITATIF ESTIMATIF</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797"/>
        <w:gridCol w:w="2827"/>
        <w:gridCol w:w="773"/>
        <w:gridCol w:w="1498"/>
        <w:gridCol w:w="1128"/>
        <w:gridCol w:w="1536"/>
      </w:tblGrid>
      <w:tr w:rsidR="006D009C" w14:paraId="3619C5D0" w14:textId="77777777" w:rsidTr="00B23734">
        <w:trPr>
          <w:trHeight w:hRule="exact" w:val="571"/>
          <w:jc w:val="center"/>
        </w:trPr>
        <w:tc>
          <w:tcPr>
            <w:tcW w:w="518" w:type="dxa"/>
            <w:tcBorders>
              <w:top w:val="single" w:sz="4" w:space="0" w:color="auto"/>
              <w:left w:val="single" w:sz="4" w:space="0" w:color="auto"/>
            </w:tcBorders>
            <w:shd w:val="clear" w:color="auto" w:fill="auto"/>
            <w:vAlign w:val="center"/>
          </w:tcPr>
          <w:p w14:paraId="70F107F8" w14:textId="77777777" w:rsidR="006D009C" w:rsidRDefault="006D009C" w:rsidP="00B23734">
            <w:pPr>
              <w:pStyle w:val="Autres0"/>
              <w:jc w:val="both"/>
            </w:pPr>
            <w:r>
              <w:rPr>
                <w:b/>
                <w:bCs/>
                <w:color w:val="000000"/>
                <w:sz w:val="24"/>
                <w:szCs w:val="24"/>
                <w:lang w:bidi="fr-FR"/>
              </w:rPr>
              <w:t>N°</w:t>
            </w:r>
          </w:p>
        </w:tc>
        <w:tc>
          <w:tcPr>
            <w:tcW w:w="3624" w:type="dxa"/>
            <w:gridSpan w:val="2"/>
            <w:tcBorders>
              <w:top w:val="single" w:sz="4" w:space="0" w:color="auto"/>
              <w:left w:val="single" w:sz="4" w:space="0" w:color="auto"/>
            </w:tcBorders>
            <w:shd w:val="clear" w:color="auto" w:fill="auto"/>
            <w:vAlign w:val="center"/>
          </w:tcPr>
          <w:p w14:paraId="69CBA39C" w14:textId="77777777" w:rsidR="006D009C" w:rsidRDefault="006D009C" w:rsidP="00B23734">
            <w:pPr>
              <w:pStyle w:val="Autres0"/>
              <w:jc w:val="both"/>
            </w:pPr>
            <w:r>
              <w:rPr>
                <w:b/>
                <w:bCs/>
                <w:color w:val="000000"/>
                <w:sz w:val="24"/>
                <w:szCs w:val="24"/>
                <w:lang w:bidi="fr-FR"/>
              </w:rPr>
              <w:t>DESIGNATION</w:t>
            </w:r>
          </w:p>
        </w:tc>
        <w:tc>
          <w:tcPr>
            <w:tcW w:w="773" w:type="dxa"/>
            <w:tcBorders>
              <w:top w:val="single" w:sz="4" w:space="0" w:color="auto"/>
              <w:left w:val="single" w:sz="4" w:space="0" w:color="auto"/>
            </w:tcBorders>
            <w:shd w:val="clear" w:color="auto" w:fill="auto"/>
            <w:vAlign w:val="center"/>
          </w:tcPr>
          <w:p w14:paraId="445094E1" w14:textId="77777777" w:rsidR="006D009C" w:rsidRDefault="006D009C" w:rsidP="00B23734">
            <w:pPr>
              <w:pStyle w:val="Autres0"/>
              <w:jc w:val="both"/>
            </w:pPr>
            <w:r>
              <w:rPr>
                <w:b/>
                <w:bCs/>
                <w:color w:val="000000"/>
                <w:sz w:val="24"/>
                <w:szCs w:val="24"/>
                <w:lang w:bidi="fr-FR"/>
              </w:rPr>
              <w:t>Unité</w:t>
            </w:r>
          </w:p>
        </w:tc>
        <w:tc>
          <w:tcPr>
            <w:tcW w:w="1498" w:type="dxa"/>
            <w:tcBorders>
              <w:top w:val="single" w:sz="4" w:space="0" w:color="auto"/>
              <w:left w:val="single" w:sz="4" w:space="0" w:color="auto"/>
            </w:tcBorders>
            <w:shd w:val="clear" w:color="auto" w:fill="auto"/>
            <w:vAlign w:val="center"/>
          </w:tcPr>
          <w:p w14:paraId="626C4338" w14:textId="77777777" w:rsidR="006D009C" w:rsidRDefault="006D009C" w:rsidP="00B23734">
            <w:pPr>
              <w:pStyle w:val="Autres0"/>
            </w:pPr>
            <w:r>
              <w:rPr>
                <w:b/>
                <w:bCs/>
                <w:color w:val="000000"/>
                <w:sz w:val="24"/>
                <w:szCs w:val="24"/>
                <w:lang w:bidi="fr-FR"/>
              </w:rPr>
              <w:t>QUANTITE</w:t>
            </w:r>
          </w:p>
        </w:tc>
        <w:tc>
          <w:tcPr>
            <w:tcW w:w="1128" w:type="dxa"/>
            <w:tcBorders>
              <w:top w:val="single" w:sz="4" w:space="0" w:color="auto"/>
              <w:left w:val="single" w:sz="4" w:space="0" w:color="auto"/>
            </w:tcBorders>
            <w:shd w:val="clear" w:color="auto" w:fill="auto"/>
            <w:vAlign w:val="bottom"/>
          </w:tcPr>
          <w:p w14:paraId="6E5BA01F" w14:textId="77777777" w:rsidR="006D009C" w:rsidRDefault="006D009C" w:rsidP="00B23734">
            <w:pPr>
              <w:pStyle w:val="Autres0"/>
            </w:pPr>
            <w:r>
              <w:rPr>
                <w:b/>
                <w:bCs/>
                <w:color w:val="000000"/>
                <w:sz w:val="24"/>
                <w:szCs w:val="24"/>
                <w:lang w:bidi="fr-FR"/>
              </w:rPr>
              <w:t>Prix unitaire</w:t>
            </w:r>
          </w:p>
        </w:tc>
        <w:tc>
          <w:tcPr>
            <w:tcW w:w="1536" w:type="dxa"/>
            <w:tcBorders>
              <w:top w:val="single" w:sz="4" w:space="0" w:color="auto"/>
              <w:left w:val="single" w:sz="4" w:space="0" w:color="auto"/>
              <w:right w:val="single" w:sz="4" w:space="0" w:color="auto"/>
            </w:tcBorders>
            <w:shd w:val="clear" w:color="auto" w:fill="auto"/>
            <w:vAlign w:val="center"/>
          </w:tcPr>
          <w:p w14:paraId="4C1AAADD" w14:textId="77777777" w:rsidR="006D009C" w:rsidRDefault="006D009C" w:rsidP="00B23734">
            <w:pPr>
              <w:pStyle w:val="Autres0"/>
            </w:pPr>
            <w:r>
              <w:rPr>
                <w:b/>
                <w:bCs/>
                <w:color w:val="000000"/>
                <w:sz w:val="24"/>
                <w:szCs w:val="24"/>
                <w:lang w:bidi="fr-FR"/>
              </w:rPr>
              <w:t>Prix Total</w:t>
            </w:r>
          </w:p>
        </w:tc>
      </w:tr>
      <w:tr w:rsidR="006D009C" w14:paraId="2809C90A"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15C69B20" w14:textId="77777777" w:rsidR="006D009C" w:rsidRDefault="006D009C" w:rsidP="00B23734">
            <w:pPr>
              <w:pStyle w:val="Autres0"/>
              <w:jc w:val="both"/>
            </w:pPr>
            <w:r>
              <w:rPr>
                <w:color w:val="000000"/>
                <w:sz w:val="24"/>
                <w:szCs w:val="24"/>
                <w:lang w:bidi="fr-FR"/>
              </w:rPr>
              <w:t>1</w:t>
            </w:r>
          </w:p>
        </w:tc>
        <w:tc>
          <w:tcPr>
            <w:tcW w:w="3624" w:type="dxa"/>
            <w:gridSpan w:val="2"/>
            <w:tcBorders>
              <w:top w:val="single" w:sz="4" w:space="0" w:color="auto"/>
              <w:left w:val="single" w:sz="4" w:space="0" w:color="auto"/>
            </w:tcBorders>
            <w:shd w:val="clear" w:color="auto" w:fill="auto"/>
            <w:vAlign w:val="bottom"/>
          </w:tcPr>
          <w:p w14:paraId="7F39D6F0" w14:textId="77777777" w:rsidR="006D009C" w:rsidRDefault="006D009C" w:rsidP="00B23734">
            <w:pPr>
              <w:pStyle w:val="Autres0"/>
              <w:jc w:val="both"/>
            </w:pPr>
            <w:r>
              <w:rPr>
                <w:color w:val="000000"/>
                <w:sz w:val="24"/>
                <w:szCs w:val="24"/>
                <w:lang w:bidi="fr-FR"/>
              </w:rPr>
              <w:t>Boite d’accouchement</w:t>
            </w:r>
          </w:p>
        </w:tc>
        <w:tc>
          <w:tcPr>
            <w:tcW w:w="773" w:type="dxa"/>
            <w:tcBorders>
              <w:top w:val="single" w:sz="4" w:space="0" w:color="auto"/>
              <w:left w:val="single" w:sz="4" w:space="0" w:color="auto"/>
            </w:tcBorders>
            <w:shd w:val="clear" w:color="auto" w:fill="auto"/>
            <w:vAlign w:val="bottom"/>
          </w:tcPr>
          <w:p w14:paraId="68F7BDDB"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033B6064" w14:textId="77777777" w:rsidR="006D009C" w:rsidRDefault="006D009C" w:rsidP="00B23734">
            <w:pPr>
              <w:pStyle w:val="Autres0"/>
            </w:pPr>
            <w:r>
              <w:rPr>
                <w:color w:val="000000"/>
                <w:sz w:val="24"/>
                <w:szCs w:val="24"/>
                <w:lang w:bidi="fr-FR"/>
              </w:rPr>
              <w:t>4</w:t>
            </w:r>
          </w:p>
        </w:tc>
        <w:tc>
          <w:tcPr>
            <w:tcW w:w="1128" w:type="dxa"/>
            <w:tcBorders>
              <w:top w:val="single" w:sz="4" w:space="0" w:color="auto"/>
              <w:left w:val="single" w:sz="4" w:space="0" w:color="auto"/>
            </w:tcBorders>
            <w:shd w:val="clear" w:color="auto" w:fill="auto"/>
          </w:tcPr>
          <w:p w14:paraId="17ED8A0A"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ED54D79" w14:textId="77777777" w:rsidR="006D009C" w:rsidRDefault="006D009C" w:rsidP="00B23734">
            <w:pPr>
              <w:rPr>
                <w:sz w:val="10"/>
                <w:szCs w:val="10"/>
              </w:rPr>
            </w:pPr>
          </w:p>
        </w:tc>
      </w:tr>
      <w:tr w:rsidR="006D009C" w14:paraId="0B89BB0D"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1A72534F" w14:textId="77777777" w:rsidR="006D009C" w:rsidRDefault="006D009C" w:rsidP="00B23734">
            <w:pPr>
              <w:pStyle w:val="Autres0"/>
              <w:jc w:val="both"/>
            </w:pPr>
            <w:r>
              <w:rPr>
                <w:color w:val="000000"/>
                <w:sz w:val="24"/>
                <w:szCs w:val="24"/>
                <w:lang w:bidi="fr-FR"/>
              </w:rPr>
              <w:t>2</w:t>
            </w:r>
          </w:p>
        </w:tc>
        <w:tc>
          <w:tcPr>
            <w:tcW w:w="3624" w:type="dxa"/>
            <w:gridSpan w:val="2"/>
            <w:tcBorders>
              <w:top w:val="single" w:sz="4" w:space="0" w:color="auto"/>
              <w:left w:val="single" w:sz="4" w:space="0" w:color="auto"/>
            </w:tcBorders>
            <w:shd w:val="clear" w:color="auto" w:fill="auto"/>
            <w:vAlign w:val="bottom"/>
          </w:tcPr>
          <w:p w14:paraId="2EF2CCE6" w14:textId="77777777" w:rsidR="006D009C" w:rsidRDefault="006D009C" w:rsidP="00B23734">
            <w:pPr>
              <w:pStyle w:val="Autres0"/>
              <w:jc w:val="both"/>
            </w:pPr>
            <w:r>
              <w:rPr>
                <w:color w:val="000000"/>
                <w:sz w:val="24"/>
                <w:szCs w:val="24"/>
                <w:lang w:bidi="fr-FR"/>
              </w:rPr>
              <w:t>Table radiant</w:t>
            </w:r>
          </w:p>
        </w:tc>
        <w:tc>
          <w:tcPr>
            <w:tcW w:w="773" w:type="dxa"/>
            <w:tcBorders>
              <w:top w:val="single" w:sz="4" w:space="0" w:color="auto"/>
              <w:left w:val="single" w:sz="4" w:space="0" w:color="auto"/>
            </w:tcBorders>
            <w:shd w:val="clear" w:color="auto" w:fill="auto"/>
            <w:vAlign w:val="bottom"/>
          </w:tcPr>
          <w:p w14:paraId="33AB6D2C"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5287EDC0"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43B8C481"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225755F7" w14:textId="77777777" w:rsidR="006D009C" w:rsidRDefault="006D009C" w:rsidP="00B23734">
            <w:pPr>
              <w:rPr>
                <w:sz w:val="10"/>
                <w:szCs w:val="10"/>
              </w:rPr>
            </w:pPr>
          </w:p>
        </w:tc>
      </w:tr>
      <w:tr w:rsidR="006D009C" w14:paraId="312B1E00"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3DD99ECA" w14:textId="77777777" w:rsidR="006D009C" w:rsidRDefault="006D009C" w:rsidP="00B23734">
            <w:pPr>
              <w:pStyle w:val="Autres0"/>
              <w:jc w:val="both"/>
            </w:pPr>
            <w:r>
              <w:rPr>
                <w:color w:val="000000"/>
                <w:sz w:val="24"/>
                <w:szCs w:val="24"/>
                <w:lang w:bidi="fr-FR"/>
              </w:rPr>
              <w:t>3</w:t>
            </w:r>
          </w:p>
        </w:tc>
        <w:tc>
          <w:tcPr>
            <w:tcW w:w="3624" w:type="dxa"/>
            <w:gridSpan w:val="2"/>
            <w:tcBorders>
              <w:top w:val="single" w:sz="4" w:space="0" w:color="auto"/>
              <w:left w:val="single" w:sz="4" w:space="0" w:color="auto"/>
            </w:tcBorders>
            <w:shd w:val="clear" w:color="auto" w:fill="auto"/>
            <w:vAlign w:val="bottom"/>
          </w:tcPr>
          <w:p w14:paraId="60AD86A5" w14:textId="77777777" w:rsidR="006D009C" w:rsidRDefault="006D009C" w:rsidP="00B23734">
            <w:pPr>
              <w:pStyle w:val="Autres0"/>
              <w:jc w:val="both"/>
            </w:pPr>
            <w:r>
              <w:rPr>
                <w:color w:val="000000"/>
                <w:sz w:val="24"/>
                <w:szCs w:val="24"/>
                <w:lang w:bidi="fr-FR"/>
              </w:rPr>
              <w:t>Aspirateur manuel intra utérins (AMIU)</w:t>
            </w:r>
          </w:p>
        </w:tc>
        <w:tc>
          <w:tcPr>
            <w:tcW w:w="773" w:type="dxa"/>
            <w:tcBorders>
              <w:top w:val="single" w:sz="4" w:space="0" w:color="auto"/>
              <w:left w:val="single" w:sz="4" w:space="0" w:color="auto"/>
            </w:tcBorders>
            <w:shd w:val="clear" w:color="auto" w:fill="auto"/>
          </w:tcPr>
          <w:p w14:paraId="7C134AEB"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0B2E178E" w14:textId="77777777" w:rsidR="006D009C" w:rsidRDefault="006D009C" w:rsidP="00B23734">
            <w:pPr>
              <w:pStyle w:val="Autres0"/>
            </w:pPr>
            <w:r>
              <w:rPr>
                <w:color w:val="000000"/>
                <w:sz w:val="24"/>
                <w:szCs w:val="24"/>
                <w:lang w:bidi="fr-FR"/>
              </w:rPr>
              <w:t>5</w:t>
            </w:r>
          </w:p>
        </w:tc>
        <w:tc>
          <w:tcPr>
            <w:tcW w:w="1128" w:type="dxa"/>
            <w:tcBorders>
              <w:top w:val="single" w:sz="4" w:space="0" w:color="auto"/>
              <w:left w:val="single" w:sz="4" w:space="0" w:color="auto"/>
            </w:tcBorders>
            <w:shd w:val="clear" w:color="auto" w:fill="auto"/>
          </w:tcPr>
          <w:p w14:paraId="024A5192"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7827FD3E" w14:textId="77777777" w:rsidR="006D009C" w:rsidRDefault="006D009C" w:rsidP="00B23734">
            <w:pPr>
              <w:rPr>
                <w:sz w:val="10"/>
                <w:szCs w:val="10"/>
              </w:rPr>
            </w:pPr>
          </w:p>
        </w:tc>
      </w:tr>
      <w:tr w:rsidR="006D009C" w14:paraId="70925D87"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5E2AB4C0" w14:textId="77777777" w:rsidR="006D009C" w:rsidRDefault="006D009C" w:rsidP="00B23734">
            <w:pPr>
              <w:pStyle w:val="Autres0"/>
              <w:jc w:val="both"/>
            </w:pPr>
            <w:r>
              <w:rPr>
                <w:color w:val="000000"/>
                <w:sz w:val="24"/>
                <w:szCs w:val="24"/>
                <w:lang w:bidi="fr-FR"/>
              </w:rPr>
              <w:t>4</w:t>
            </w:r>
          </w:p>
        </w:tc>
        <w:tc>
          <w:tcPr>
            <w:tcW w:w="3624" w:type="dxa"/>
            <w:gridSpan w:val="2"/>
            <w:tcBorders>
              <w:top w:val="single" w:sz="4" w:space="0" w:color="auto"/>
              <w:left w:val="single" w:sz="4" w:space="0" w:color="auto"/>
            </w:tcBorders>
            <w:shd w:val="clear" w:color="auto" w:fill="auto"/>
            <w:vAlign w:val="bottom"/>
          </w:tcPr>
          <w:p w14:paraId="2764FFEB" w14:textId="77777777" w:rsidR="006D009C" w:rsidRDefault="006D009C" w:rsidP="00B23734">
            <w:pPr>
              <w:pStyle w:val="Autres0"/>
              <w:jc w:val="both"/>
            </w:pPr>
            <w:r>
              <w:rPr>
                <w:color w:val="000000"/>
                <w:sz w:val="24"/>
                <w:szCs w:val="24"/>
                <w:lang w:bidi="fr-FR"/>
              </w:rPr>
              <w:t>Appareil de radiographie mobile numérique avec reprographe</w:t>
            </w:r>
          </w:p>
        </w:tc>
        <w:tc>
          <w:tcPr>
            <w:tcW w:w="773" w:type="dxa"/>
            <w:tcBorders>
              <w:top w:val="single" w:sz="4" w:space="0" w:color="auto"/>
              <w:left w:val="single" w:sz="4" w:space="0" w:color="auto"/>
            </w:tcBorders>
            <w:shd w:val="clear" w:color="auto" w:fill="auto"/>
          </w:tcPr>
          <w:p w14:paraId="68BAAFDD"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5CF994CA"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6DCDEB9D"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FD4C4E6" w14:textId="77777777" w:rsidR="006D009C" w:rsidRDefault="006D009C" w:rsidP="00B23734">
            <w:pPr>
              <w:rPr>
                <w:sz w:val="10"/>
                <w:szCs w:val="10"/>
              </w:rPr>
            </w:pPr>
          </w:p>
        </w:tc>
      </w:tr>
      <w:tr w:rsidR="006D009C" w14:paraId="40D8746A"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3A1B0A2A" w14:textId="77777777" w:rsidR="006D009C" w:rsidRDefault="006D009C" w:rsidP="00B23734">
            <w:pPr>
              <w:pStyle w:val="Autres0"/>
              <w:jc w:val="both"/>
            </w:pPr>
            <w:r>
              <w:rPr>
                <w:color w:val="000000"/>
                <w:sz w:val="24"/>
                <w:szCs w:val="24"/>
                <w:lang w:bidi="fr-FR"/>
              </w:rPr>
              <w:t>5</w:t>
            </w:r>
          </w:p>
        </w:tc>
        <w:tc>
          <w:tcPr>
            <w:tcW w:w="3624" w:type="dxa"/>
            <w:gridSpan w:val="2"/>
            <w:tcBorders>
              <w:top w:val="single" w:sz="4" w:space="0" w:color="auto"/>
              <w:left w:val="single" w:sz="4" w:space="0" w:color="auto"/>
            </w:tcBorders>
            <w:shd w:val="clear" w:color="auto" w:fill="auto"/>
            <w:vAlign w:val="bottom"/>
          </w:tcPr>
          <w:p w14:paraId="3A61CC7E" w14:textId="77777777" w:rsidR="006D009C" w:rsidRDefault="006D009C" w:rsidP="00B23734">
            <w:pPr>
              <w:pStyle w:val="Autres0"/>
              <w:jc w:val="both"/>
            </w:pPr>
            <w:r>
              <w:rPr>
                <w:color w:val="000000"/>
                <w:sz w:val="24"/>
                <w:szCs w:val="24"/>
                <w:lang w:bidi="fr-FR"/>
              </w:rPr>
              <w:t>Tensiomètre</w:t>
            </w:r>
          </w:p>
        </w:tc>
        <w:tc>
          <w:tcPr>
            <w:tcW w:w="773" w:type="dxa"/>
            <w:tcBorders>
              <w:top w:val="single" w:sz="4" w:space="0" w:color="auto"/>
              <w:left w:val="single" w:sz="4" w:space="0" w:color="auto"/>
            </w:tcBorders>
            <w:shd w:val="clear" w:color="auto" w:fill="auto"/>
            <w:vAlign w:val="bottom"/>
          </w:tcPr>
          <w:p w14:paraId="54EED271"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690C1CA1" w14:textId="77777777" w:rsidR="006D009C" w:rsidRDefault="006D009C" w:rsidP="00B23734">
            <w:pPr>
              <w:pStyle w:val="Autres0"/>
            </w:pPr>
            <w:r>
              <w:rPr>
                <w:color w:val="000000"/>
                <w:sz w:val="24"/>
                <w:szCs w:val="24"/>
                <w:lang w:bidi="fr-FR"/>
              </w:rPr>
              <w:t>3</w:t>
            </w:r>
          </w:p>
        </w:tc>
        <w:tc>
          <w:tcPr>
            <w:tcW w:w="1128" w:type="dxa"/>
            <w:tcBorders>
              <w:top w:val="single" w:sz="4" w:space="0" w:color="auto"/>
              <w:left w:val="single" w:sz="4" w:space="0" w:color="auto"/>
            </w:tcBorders>
            <w:shd w:val="clear" w:color="auto" w:fill="auto"/>
          </w:tcPr>
          <w:p w14:paraId="10B335B1"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461F7BAD" w14:textId="77777777" w:rsidR="006D009C" w:rsidRDefault="006D009C" w:rsidP="00B23734">
            <w:pPr>
              <w:rPr>
                <w:sz w:val="10"/>
                <w:szCs w:val="10"/>
              </w:rPr>
            </w:pPr>
          </w:p>
        </w:tc>
      </w:tr>
      <w:tr w:rsidR="006D009C" w14:paraId="0744F95B"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4AF6D4CF" w14:textId="77777777" w:rsidR="006D009C" w:rsidRDefault="006D009C" w:rsidP="00B23734">
            <w:pPr>
              <w:pStyle w:val="Autres0"/>
              <w:jc w:val="both"/>
            </w:pPr>
            <w:r>
              <w:rPr>
                <w:color w:val="000000"/>
                <w:sz w:val="24"/>
                <w:szCs w:val="24"/>
                <w:lang w:bidi="fr-FR"/>
              </w:rPr>
              <w:t>6</w:t>
            </w:r>
          </w:p>
        </w:tc>
        <w:tc>
          <w:tcPr>
            <w:tcW w:w="3624" w:type="dxa"/>
            <w:gridSpan w:val="2"/>
            <w:tcBorders>
              <w:top w:val="single" w:sz="4" w:space="0" w:color="auto"/>
              <w:left w:val="single" w:sz="4" w:space="0" w:color="auto"/>
            </w:tcBorders>
            <w:shd w:val="clear" w:color="auto" w:fill="auto"/>
            <w:vAlign w:val="bottom"/>
          </w:tcPr>
          <w:p w14:paraId="7A4EDBEB" w14:textId="77777777" w:rsidR="006D009C" w:rsidRDefault="006D009C" w:rsidP="00B23734">
            <w:pPr>
              <w:pStyle w:val="Autres0"/>
              <w:jc w:val="both"/>
            </w:pPr>
            <w:r>
              <w:rPr>
                <w:color w:val="000000"/>
                <w:sz w:val="24"/>
                <w:szCs w:val="24"/>
                <w:lang w:bidi="fr-FR"/>
              </w:rPr>
              <w:t>Chariot de soin</w:t>
            </w:r>
          </w:p>
        </w:tc>
        <w:tc>
          <w:tcPr>
            <w:tcW w:w="773" w:type="dxa"/>
            <w:tcBorders>
              <w:top w:val="single" w:sz="4" w:space="0" w:color="auto"/>
              <w:left w:val="single" w:sz="4" w:space="0" w:color="auto"/>
            </w:tcBorders>
            <w:shd w:val="clear" w:color="auto" w:fill="auto"/>
            <w:vAlign w:val="bottom"/>
          </w:tcPr>
          <w:p w14:paraId="3E57B497"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45B7E630" w14:textId="77777777" w:rsidR="006D009C" w:rsidRDefault="006D009C" w:rsidP="00B23734">
            <w:pPr>
              <w:pStyle w:val="Autres0"/>
            </w:pPr>
            <w:r>
              <w:rPr>
                <w:color w:val="000000"/>
                <w:sz w:val="24"/>
                <w:szCs w:val="24"/>
                <w:lang w:bidi="fr-FR"/>
              </w:rPr>
              <w:t>5</w:t>
            </w:r>
          </w:p>
        </w:tc>
        <w:tc>
          <w:tcPr>
            <w:tcW w:w="1128" w:type="dxa"/>
            <w:tcBorders>
              <w:top w:val="single" w:sz="4" w:space="0" w:color="auto"/>
              <w:left w:val="single" w:sz="4" w:space="0" w:color="auto"/>
            </w:tcBorders>
            <w:shd w:val="clear" w:color="auto" w:fill="auto"/>
          </w:tcPr>
          <w:p w14:paraId="3B069767"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6EB2DB4" w14:textId="77777777" w:rsidR="006D009C" w:rsidRDefault="006D009C" w:rsidP="00B23734">
            <w:pPr>
              <w:rPr>
                <w:sz w:val="10"/>
                <w:szCs w:val="10"/>
              </w:rPr>
            </w:pPr>
          </w:p>
        </w:tc>
      </w:tr>
      <w:tr w:rsidR="006D009C" w14:paraId="2F00BEDA"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7C1EDCEA" w14:textId="77777777" w:rsidR="006D009C" w:rsidRDefault="006D009C" w:rsidP="00B23734">
            <w:pPr>
              <w:pStyle w:val="Autres0"/>
              <w:jc w:val="both"/>
            </w:pPr>
            <w:r>
              <w:rPr>
                <w:color w:val="000000"/>
                <w:sz w:val="24"/>
                <w:szCs w:val="24"/>
                <w:lang w:bidi="fr-FR"/>
              </w:rPr>
              <w:t>7</w:t>
            </w:r>
          </w:p>
        </w:tc>
        <w:tc>
          <w:tcPr>
            <w:tcW w:w="3624" w:type="dxa"/>
            <w:gridSpan w:val="2"/>
            <w:tcBorders>
              <w:top w:val="single" w:sz="4" w:space="0" w:color="auto"/>
              <w:left w:val="single" w:sz="4" w:space="0" w:color="auto"/>
            </w:tcBorders>
            <w:shd w:val="clear" w:color="auto" w:fill="auto"/>
            <w:vAlign w:val="bottom"/>
          </w:tcPr>
          <w:p w14:paraId="470DFA70" w14:textId="77777777" w:rsidR="006D009C" w:rsidRDefault="006D009C" w:rsidP="00B23734">
            <w:pPr>
              <w:pStyle w:val="Autres0"/>
              <w:jc w:val="both"/>
            </w:pPr>
            <w:r>
              <w:rPr>
                <w:color w:val="000000"/>
                <w:sz w:val="24"/>
                <w:szCs w:val="24"/>
                <w:lang w:bidi="fr-FR"/>
              </w:rPr>
              <w:t>Chariot de réanimation complet</w:t>
            </w:r>
          </w:p>
        </w:tc>
        <w:tc>
          <w:tcPr>
            <w:tcW w:w="773" w:type="dxa"/>
            <w:tcBorders>
              <w:top w:val="single" w:sz="4" w:space="0" w:color="auto"/>
              <w:left w:val="single" w:sz="4" w:space="0" w:color="auto"/>
            </w:tcBorders>
            <w:shd w:val="clear" w:color="auto" w:fill="auto"/>
            <w:vAlign w:val="bottom"/>
          </w:tcPr>
          <w:p w14:paraId="7E4D7738"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7CE3AC0E" w14:textId="77777777" w:rsidR="006D009C" w:rsidRDefault="006D009C" w:rsidP="00B23734">
            <w:pPr>
              <w:pStyle w:val="Autres0"/>
            </w:pPr>
            <w:r>
              <w:rPr>
                <w:color w:val="000000"/>
                <w:sz w:val="24"/>
                <w:szCs w:val="24"/>
                <w:lang w:bidi="fr-FR"/>
              </w:rPr>
              <w:t>5</w:t>
            </w:r>
          </w:p>
        </w:tc>
        <w:tc>
          <w:tcPr>
            <w:tcW w:w="1128" w:type="dxa"/>
            <w:tcBorders>
              <w:top w:val="single" w:sz="4" w:space="0" w:color="auto"/>
              <w:left w:val="single" w:sz="4" w:space="0" w:color="auto"/>
            </w:tcBorders>
            <w:shd w:val="clear" w:color="auto" w:fill="auto"/>
          </w:tcPr>
          <w:p w14:paraId="454C9A15"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26C0015B" w14:textId="77777777" w:rsidR="006D009C" w:rsidRDefault="006D009C" w:rsidP="00B23734">
            <w:pPr>
              <w:rPr>
                <w:sz w:val="10"/>
                <w:szCs w:val="10"/>
              </w:rPr>
            </w:pPr>
          </w:p>
        </w:tc>
      </w:tr>
      <w:tr w:rsidR="006D009C" w14:paraId="6B717E3C"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4AA66CEA" w14:textId="77777777" w:rsidR="006D009C" w:rsidRDefault="006D009C" w:rsidP="00B23734">
            <w:pPr>
              <w:pStyle w:val="Autres0"/>
              <w:jc w:val="both"/>
            </w:pPr>
            <w:r>
              <w:rPr>
                <w:color w:val="000000"/>
                <w:sz w:val="24"/>
                <w:szCs w:val="24"/>
                <w:lang w:bidi="fr-FR"/>
              </w:rPr>
              <w:t>8</w:t>
            </w:r>
          </w:p>
        </w:tc>
        <w:tc>
          <w:tcPr>
            <w:tcW w:w="3624" w:type="dxa"/>
            <w:gridSpan w:val="2"/>
            <w:tcBorders>
              <w:top w:val="single" w:sz="4" w:space="0" w:color="auto"/>
              <w:left w:val="single" w:sz="4" w:space="0" w:color="auto"/>
            </w:tcBorders>
            <w:shd w:val="clear" w:color="auto" w:fill="auto"/>
            <w:vAlign w:val="bottom"/>
          </w:tcPr>
          <w:p w14:paraId="6DAD1DEE" w14:textId="77777777" w:rsidR="006D009C" w:rsidRDefault="006D009C" w:rsidP="00B23734">
            <w:pPr>
              <w:pStyle w:val="Autres0"/>
              <w:jc w:val="both"/>
            </w:pPr>
            <w:r>
              <w:rPr>
                <w:color w:val="000000"/>
                <w:sz w:val="24"/>
                <w:szCs w:val="24"/>
                <w:lang w:bidi="fr-FR"/>
              </w:rPr>
              <w:t>Appareil NFS (Numération de la Formule Sanguine)</w:t>
            </w:r>
          </w:p>
        </w:tc>
        <w:tc>
          <w:tcPr>
            <w:tcW w:w="773" w:type="dxa"/>
            <w:tcBorders>
              <w:top w:val="single" w:sz="4" w:space="0" w:color="auto"/>
              <w:left w:val="single" w:sz="4" w:space="0" w:color="auto"/>
            </w:tcBorders>
            <w:shd w:val="clear" w:color="auto" w:fill="auto"/>
          </w:tcPr>
          <w:p w14:paraId="256213E5"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3EA20957"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694D1D94"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4E74A1D6" w14:textId="77777777" w:rsidR="006D009C" w:rsidRDefault="006D009C" w:rsidP="00B23734">
            <w:pPr>
              <w:rPr>
                <w:sz w:val="10"/>
                <w:szCs w:val="10"/>
              </w:rPr>
            </w:pPr>
          </w:p>
        </w:tc>
      </w:tr>
      <w:tr w:rsidR="006D009C" w14:paraId="3949E176"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7C04A86C" w14:textId="77777777" w:rsidR="006D009C" w:rsidRDefault="006D009C" w:rsidP="00B23734">
            <w:pPr>
              <w:pStyle w:val="Autres0"/>
              <w:jc w:val="both"/>
            </w:pPr>
            <w:r>
              <w:rPr>
                <w:color w:val="000000"/>
                <w:sz w:val="24"/>
                <w:szCs w:val="24"/>
                <w:lang w:bidi="fr-FR"/>
              </w:rPr>
              <w:t>9</w:t>
            </w:r>
          </w:p>
        </w:tc>
        <w:tc>
          <w:tcPr>
            <w:tcW w:w="3624" w:type="dxa"/>
            <w:gridSpan w:val="2"/>
            <w:tcBorders>
              <w:top w:val="single" w:sz="4" w:space="0" w:color="auto"/>
              <w:left w:val="single" w:sz="4" w:space="0" w:color="auto"/>
            </w:tcBorders>
            <w:shd w:val="clear" w:color="auto" w:fill="auto"/>
            <w:vAlign w:val="bottom"/>
          </w:tcPr>
          <w:p w14:paraId="59BE3556" w14:textId="77777777" w:rsidR="006D009C" w:rsidRDefault="006D009C" w:rsidP="00B23734">
            <w:pPr>
              <w:pStyle w:val="Autres0"/>
              <w:jc w:val="both"/>
            </w:pPr>
            <w:r>
              <w:rPr>
                <w:color w:val="000000"/>
                <w:sz w:val="24"/>
                <w:szCs w:val="24"/>
                <w:lang w:bidi="fr-FR"/>
              </w:rPr>
              <w:t>Appareil à l’électrophorèse de l’hémoglobine</w:t>
            </w:r>
          </w:p>
        </w:tc>
        <w:tc>
          <w:tcPr>
            <w:tcW w:w="773" w:type="dxa"/>
            <w:tcBorders>
              <w:top w:val="single" w:sz="4" w:space="0" w:color="auto"/>
              <w:left w:val="single" w:sz="4" w:space="0" w:color="auto"/>
            </w:tcBorders>
            <w:shd w:val="clear" w:color="auto" w:fill="auto"/>
          </w:tcPr>
          <w:p w14:paraId="7111190D"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37FB0EBF"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35717527"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5CA822BF" w14:textId="77777777" w:rsidR="006D009C" w:rsidRDefault="006D009C" w:rsidP="00B23734">
            <w:pPr>
              <w:rPr>
                <w:sz w:val="10"/>
                <w:szCs w:val="10"/>
              </w:rPr>
            </w:pPr>
          </w:p>
        </w:tc>
      </w:tr>
      <w:tr w:rsidR="006D009C" w14:paraId="71CFBE8D"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625B512B" w14:textId="77777777" w:rsidR="006D009C" w:rsidRDefault="006D009C" w:rsidP="00B23734">
            <w:pPr>
              <w:pStyle w:val="Autres0"/>
              <w:jc w:val="both"/>
            </w:pPr>
            <w:r>
              <w:rPr>
                <w:color w:val="000000"/>
                <w:sz w:val="24"/>
                <w:szCs w:val="24"/>
                <w:lang w:bidi="fr-FR"/>
              </w:rPr>
              <w:t>10</w:t>
            </w:r>
          </w:p>
        </w:tc>
        <w:tc>
          <w:tcPr>
            <w:tcW w:w="3624" w:type="dxa"/>
            <w:gridSpan w:val="2"/>
            <w:tcBorders>
              <w:top w:val="single" w:sz="4" w:space="0" w:color="auto"/>
              <w:left w:val="single" w:sz="4" w:space="0" w:color="auto"/>
            </w:tcBorders>
            <w:shd w:val="clear" w:color="auto" w:fill="auto"/>
            <w:vAlign w:val="bottom"/>
          </w:tcPr>
          <w:p w14:paraId="6445CEA3" w14:textId="77777777" w:rsidR="006D009C" w:rsidRDefault="006D009C" w:rsidP="00B23734">
            <w:pPr>
              <w:pStyle w:val="Autres0"/>
              <w:jc w:val="both"/>
            </w:pPr>
            <w:r>
              <w:rPr>
                <w:color w:val="000000"/>
                <w:sz w:val="24"/>
                <w:szCs w:val="24"/>
                <w:lang w:bidi="fr-FR"/>
              </w:rPr>
              <w:t>Distillateur d’eau débit 5L/h</w:t>
            </w:r>
          </w:p>
        </w:tc>
        <w:tc>
          <w:tcPr>
            <w:tcW w:w="773" w:type="dxa"/>
            <w:tcBorders>
              <w:top w:val="single" w:sz="4" w:space="0" w:color="auto"/>
              <w:left w:val="single" w:sz="4" w:space="0" w:color="auto"/>
            </w:tcBorders>
            <w:shd w:val="clear" w:color="auto" w:fill="auto"/>
            <w:vAlign w:val="bottom"/>
          </w:tcPr>
          <w:p w14:paraId="65153242"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7935EF28"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2524C1ED"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E306643" w14:textId="77777777" w:rsidR="006D009C" w:rsidRDefault="006D009C" w:rsidP="00B23734">
            <w:pPr>
              <w:rPr>
                <w:sz w:val="10"/>
                <w:szCs w:val="10"/>
              </w:rPr>
            </w:pPr>
          </w:p>
        </w:tc>
      </w:tr>
      <w:tr w:rsidR="006D009C" w14:paraId="5264F45F"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49CE197D" w14:textId="77777777" w:rsidR="006D009C" w:rsidRDefault="006D009C" w:rsidP="00B23734">
            <w:pPr>
              <w:pStyle w:val="Autres0"/>
              <w:jc w:val="both"/>
            </w:pPr>
            <w:r>
              <w:rPr>
                <w:color w:val="000000"/>
                <w:sz w:val="24"/>
                <w:szCs w:val="24"/>
                <w:lang w:bidi="fr-FR"/>
              </w:rPr>
              <w:t>11</w:t>
            </w:r>
          </w:p>
        </w:tc>
        <w:tc>
          <w:tcPr>
            <w:tcW w:w="3624" w:type="dxa"/>
            <w:gridSpan w:val="2"/>
            <w:tcBorders>
              <w:top w:val="single" w:sz="4" w:space="0" w:color="auto"/>
              <w:left w:val="single" w:sz="4" w:space="0" w:color="auto"/>
            </w:tcBorders>
            <w:shd w:val="clear" w:color="auto" w:fill="auto"/>
            <w:vAlign w:val="bottom"/>
          </w:tcPr>
          <w:p w14:paraId="02B4AA67" w14:textId="77777777" w:rsidR="006D009C" w:rsidRDefault="006D009C" w:rsidP="00B23734">
            <w:pPr>
              <w:pStyle w:val="Autres0"/>
              <w:jc w:val="both"/>
            </w:pPr>
            <w:r>
              <w:rPr>
                <w:color w:val="000000"/>
                <w:sz w:val="24"/>
                <w:szCs w:val="24"/>
                <w:lang w:bidi="fr-FR"/>
              </w:rPr>
              <w:t>Boite de chirurgie traumatologie</w:t>
            </w:r>
          </w:p>
        </w:tc>
        <w:tc>
          <w:tcPr>
            <w:tcW w:w="773" w:type="dxa"/>
            <w:tcBorders>
              <w:top w:val="single" w:sz="4" w:space="0" w:color="auto"/>
              <w:left w:val="single" w:sz="4" w:space="0" w:color="auto"/>
            </w:tcBorders>
            <w:shd w:val="clear" w:color="auto" w:fill="auto"/>
            <w:vAlign w:val="bottom"/>
          </w:tcPr>
          <w:p w14:paraId="67F9EAA9"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79AC4CE8"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620F4642"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7F07340E" w14:textId="77777777" w:rsidR="006D009C" w:rsidRDefault="006D009C" w:rsidP="00B23734">
            <w:pPr>
              <w:rPr>
                <w:sz w:val="10"/>
                <w:szCs w:val="10"/>
              </w:rPr>
            </w:pPr>
          </w:p>
        </w:tc>
      </w:tr>
      <w:tr w:rsidR="006D009C" w14:paraId="611968A0"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05FFC0F3" w14:textId="77777777" w:rsidR="006D009C" w:rsidRDefault="006D009C" w:rsidP="00B23734">
            <w:pPr>
              <w:pStyle w:val="Autres0"/>
              <w:jc w:val="both"/>
            </w:pPr>
            <w:r>
              <w:rPr>
                <w:color w:val="000000"/>
                <w:sz w:val="24"/>
                <w:szCs w:val="24"/>
                <w:lang w:bidi="fr-FR"/>
              </w:rPr>
              <w:t>12</w:t>
            </w:r>
          </w:p>
        </w:tc>
        <w:tc>
          <w:tcPr>
            <w:tcW w:w="3624" w:type="dxa"/>
            <w:gridSpan w:val="2"/>
            <w:tcBorders>
              <w:top w:val="single" w:sz="4" w:space="0" w:color="auto"/>
              <w:left w:val="single" w:sz="4" w:space="0" w:color="auto"/>
            </w:tcBorders>
            <w:shd w:val="clear" w:color="auto" w:fill="auto"/>
            <w:vAlign w:val="bottom"/>
          </w:tcPr>
          <w:p w14:paraId="3F99D4FD" w14:textId="77777777" w:rsidR="006D009C" w:rsidRDefault="006D009C" w:rsidP="00B23734">
            <w:pPr>
              <w:pStyle w:val="Autres0"/>
              <w:jc w:val="both"/>
            </w:pPr>
            <w:r>
              <w:rPr>
                <w:color w:val="000000"/>
                <w:sz w:val="24"/>
                <w:szCs w:val="24"/>
                <w:lang w:bidi="fr-FR"/>
              </w:rPr>
              <w:t>Perforeuse chirurgicale pour os</w:t>
            </w:r>
          </w:p>
        </w:tc>
        <w:tc>
          <w:tcPr>
            <w:tcW w:w="773" w:type="dxa"/>
            <w:tcBorders>
              <w:top w:val="single" w:sz="4" w:space="0" w:color="auto"/>
              <w:left w:val="single" w:sz="4" w:space="0" w:color="auto"/>
            </w:tcBorders>
            <w:shd w:val="clear" w:color="auto" w:fill="auto"/>
            <w:vAlign w:val="bottom"/>
          </w:tcPr>
          <w:p w14:paraId="0B8CB5EB"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302BC134"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199FB0A6"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1E489218" w14:textId="77777777" w:rsidR="006D009C" w:rsidRDefault="006D009C" w:rsidP="00B23734">
            <w:pPr>
              <w:rPr>
                <w:sz w:val="10"/>
                <w:szCs w:val="10"/>
              </w:rPr>
            </w:pPr>
          </w:p>
        </w:tc>
      </w:tr>
      <w:tr w:rsidR="006D009C" w14:paraId="5EADD897"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26CFAE06" w14:textId="77777777" w:rsidR="006D009C" w:rsidRDefault="006D009C" w:rsidP="00B23734">
            <w:pPr>
              <w:pStyle w:val="Autres0"/>
              <w:jc w:val="both"/>
            </w:pPr>
            <w:r>
              <w:rPr>
                <w:color w:val="000000"/>
                <w:sz w:val="24"/>
                <w:szCs w:val="24"/>
                <w:lang w:bidi="fr-FR"/>
              </w:rPr>
              <w:t>13</w:t>
            </w:r>
          </w:p>
        </w:tc>
        <w:tc>
          <w:tcPr>
            <w:tcW w:w="3624" w:type="dxa"/>
            <w:gridSpan w:val="2"/>
            <w:tcBorders>
              <w:top w:val="single" w:sz="4" w:space="0" w:color="auto"/>
              <w:left w:val="single" w:sz="4" w:space="0" w:color="auto"/>
            </w:tcBorders>
            <w:shd w:val="clear" w:color="auto" w:fill="auto"/>
            <w:vAlign w:val="bottom"/>
          </w:tcPr>
          <w:p w14:paraId="0853E53D" w14:textId="77777777" w:rsidR="006D009C" w:rsidRDefault="006D009C" w:rsidP="00B23734">
            <w:pPr>
              <w:pStyle w:val="Autres0"/>
              <w:jc w:val="both"/>
            </w:pPr>
            <w:r>
              <w:rPr>
                <w:color w:val="000000"/>
                <w:sz w:val="24"/>
                <w:szCs w:val="24"/>
                <w:lang w:bidi="fr-FR"/>
              </w:rPr>
              <w:t>Bistouri électrique</w:t>
            </w:r>
          </w:p>
        </w:tc>
        <w:tc>
          <w:tcPr>
            <w:tcW w:w="773" w:type="dxa"/>
            <w:tcBorders>
              <w:top w:val="single" w:sz="4" w:space="0" w:color="auto"/>
              <w:left w:val="single" w:sz="4" w:space="0" w:color="auto"/>
            </w:tcBorders>
            <w:shd w:val="clear" w:color="auto" w:fill="auto"/>
            <w:vAlign w:val="bottom"/>
          </w:tcPr>
          <w:p w14:paraId="158E0C76"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0580C04C"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375DC447"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233FB920" w14:textId="77777777" w:rsidR="006D009C" w:rsidRDefault="006D009C" w:rsidP="00B23734">
            <w:pPr>
              <w:rPr>
                <w:sz w:val="10"/>
                <w:szCs w:val="10"/>
              </w:rPr>
            </w:pPr>
          </w:p>
        </w:tc>
      </w:tr>
      <w:tr w:rsidR="006D009C" w14:paraId="3A98CEF6"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4E5AFC23" w14:textId="77777777" w:rsidR="006D009C" w:rsidRDefault="006D009C" w:rsidP="00B23734">
            <w:pPr>
              <w:pStyle w:val="Autres0"/>
              <w:jc w:val="both"/>
            </w:pPr>
            <w:r>
              <w:rPr>
                <w:color w:val="000000"/>
                <w:sz w:val="24"/>
                <w:szCs w:val="24"/>
                <w:lang w:bidi="fr-FR"/>
              </w:rPr>
              <w:t>14</w:t>
            </w:r>
          </w:p>
        </w:tc>
        <w:tc>
          <w:tcPr>
            <w:tcW w:w="3624" w:type="dxa"/>
            <w:gridSpan w:val="2"/>
            <w:tcBorders>
              <w:top w:val="single" w:sz="4" w:space="0" w:color="auto"/>
              <w:left w:val="single" w:sz="4" w:space="0" w:color="auto"/>
            </w:tcBorders>
            <w:shd w:val="clear" w:color="auto" w:fill="auto"/>
            <w:vAlign w:val="bottom"/>
          </w:tcPr>
          <w:p w14:paraId="1387980B" w14:textId="77777777" w:rsidR="006D009C" w:rsidRDefault="006D009C" w:rsidP="00B23734">
            <w:pPr>
              <w:pStyle w:val="Autres0"/>
              <w:jc w:val="both"/>
            </w:pPr>
            <w:r>
              <w:rPr>
                <w:color w:val="000000"/>
                <w:sz w:val="24"/>
                <w:szCs w:val="24"/>
                <w:lang w:bidi="fr-FR"/>
              </w:rPr>
              <w:t>Boite de chirurgie abdominale</w:t>
            </w:r>
          </w:p>
        </w:tc>
        <w:tc>
          <w:tcPr>
            <w:tcW w:w="773" w:type="dxa"/>
            <w:tcBorders>
              <w:top w:val="single" w:sz="4" w:space="0" w:color="auto"/>
              <w:left w:val="single" w:sz="4" w:space="0" w:color="auto"/>
            </w:tcBorders>
            <w:shd w:val="clear" w:color="auto" w:fill="auto"/>
            <w:vAlign w:val="bottom"/>
          </w:tcPr>
          <w:p w14:paraId="53E0A2DB"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6BD4829F"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52A41083"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7B1A4A14" w14:textId="77777777" w:rsidR="006D009C" w:rsidRDefault="006D009C" w:rsidP="00B23734">
            <w:pPr>
              <w:rPr>
                <w:sz w:val="10"/>
                <w:szCs w:val="10"/>
              </w:rPr>
            </w:pPr>
          </w:p>
        </w:tc>
      </w:tr>
      <w:tr w:rsidR="006D009C" w14:paraId="5DEEDC3E"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13488A36" w14:textId="77777777" w:rsidR="006D009C" w:rsidRDefault="006D009C" w:rsidP="00B23734">
            <w:pPr>
              <w:pStyle w:val="Autres0"/>
              <w:jc w:val="both"/>
            </w:pPr>
            <w:r>
              <w:rPr>
                <w:color w:val="000000"/>
                <w:sz w:val="24"/>
                <w:szCs w:val="24"/>
                <w:lang w:bidi="fr-FR"/>
              </w:rPr>
              <w:t>15</w:t>
            </w:r>
          </w:p>
        </w:tc>
        <w:tc>
          <w:tcPr>
            <w:tcW w:w="3624" w:type="dxa"/>
            <w:gridSpan w:val="2"/>
            <w:tcBorders>
              <w:top w:val="single" w:sz="4" w:space="0" w:color="auto"/>
              <w:left w:val="single" w:sz="4" w:space="0" w:color="auto"/>
            </w:tcBorders>
            <w:shd w:val="clear" w:color="auto" w:fill="auto"/>
            <w:vAlign w:val="bottom"/>
          </w:tcPr>
          <w:p w14:paraId="60EB0119" w14:textId="77777777" w:rsidR="006D009C" w:rsidRDefault="006D009C" w:rsidP="00B23734">
            <w:pPr>
              <w:pStyle w:val="Autres0"/>
              <w:jc w:val="both"/>
            </w:pPr>
            <w:r>
              <w:rPr>
                <w:color w:val="000000"/>
                <w:sz w:val="24"/>
                <w:szCs w:val="24"/>
                <w:lang w:bidi="fr-FR"/>
              </w:rPr>
              <w:t>Lits médicalisés avec barrières</w:t>
            </w:r>
          </w:p>
        </w:tc>
        <w:tc>
          <w:tcPr>
            <w:tcW w:w="773" w:type="dxa"/>
            <w:tcBorders>
              <w:top w:val="single" w:sz="4" w:space="0" w:color="auto"/>
              <w:left w:val="single" w:sz="4" w:space="0" w:color="auto"/>
            </w:tcBorders>
            <w:shd w:val="clear" w:color="auto" w:fill="auto"/>
            <w:vAlign w:val="bottom"/>
          </w:tcPr>
          <w:p w14:paraId="329600DD"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3FABDD86" w14:textId="77777777" w:rsidR="006D009C" w:rsidRDefault="006D009C" w:rsidP="00B23734">
            <w:pPr>
              <w:pStyle w:val="Autres0"/>
            </w:pPr>
            <w:r>
              <w:rPr>
                <w:color w:val="000000"/>
                <w:sz w:val="24"/>
                <w:szCs w:val="24"/>
                <w:lang w:bidi="fr-FR"/>
              </w:rPr>
              <w:t>10</w:t>
            </w:r>
          </w:p>
        </w:tc>
        <w:tc>
          <w:tcPr>
            <w:tcW w:w="1128" w:type="dxa"/>
            <w:tcBorders>
              <w:top w:val="single" w:sz="4" w:space="0" w:color="auto"/>
              <w:left w:val="single" w:sz="4" w:space="0" w:color="auto"/>
            </w:tcBorders>
            <w:shd w:val="clear" w:color="auto" w:fill="auto"/>
          </w:tcPr>
          <w:p w14:paraId="3F5E4335"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1E4526D1" w14:textId="77777777" w:rsidR="006D009C" w:rsidRDefault="006D009C" w:rsidP="00B23734">
            <w:pPr>
              <w:rPr>
                <w:sz w:val="10"/>
                <w:szCs w:val="10"/>
              </w:rPr>
            </w:pPr>
          </w:p>
        </w:tc>
      </w:tr>
      <w:tr w:rsidR="006D009C" w14:paraId="1416A344"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2F8418D5" w14:textId="77777777" w:rsidR="006D009C" w:rsidRDefault="006D009C" w:rsidP="00B23734">
            <w:pPr>
              <w:pStyle w:val="Autres0"/>
              <w:jc w:val="both"/>
            </w:pPr>
            <w:r>
              <w:rPr>
                <w:color w:val="000000"/>
                <w:sz w:val="24"/>
                <w:szCs w:val="24"/>
                <w:lang w:bidi="fr-FR"/>
              </w:rPr>
              <w:t>16</w:t>
            </w:r>
          </w:p>
        </w:tc>
        <w:tc>
          <w:tcPr>
            <w:tcW w:w="3624" w:type="dxa"/>
            <w:gridSpan w:val="2"/>
            <w:tcBorders>
              <w:top w:val="single" w:sz="4" w:space="0" w:color="auto"/>
              <w:left w:val="single" w:sz="4" w:space="0" w:color="auto"/>
            </w:tcBorders>
            <w:shd w:val="clear" w:color="auto" w:fill="auto"/>
            <w:vAlign w:val="bottom"/>
          </w:tcPr>
          <w:p w14:paraId="79B962D7" w14:textId="77777777" w:rsidR="006D009C" w:rsidRDefault="006D009C" w:rsidP="00B23734">
            <w:pPr>
              <w:pStyle w:val="Autres0"/>
              <w:jc w:val="both"/>
            </w:pPr>
            <w:r>
              <w:rPr>
                <w:color w:val="000000"/>
                <w:sz w:val="24"/>
                <w:szCs w:val="24"/>
                <w:lang w:bidi="fr-FR"/>
              </w:rPr>
              <w:t>Boite de césarienne</w:t>
            </w:r>
          </w:p>
        </w:tc>
        <w:tc>
          <w:tcPr>
            <w:tcW w:w="773" w:type="dxa"/>
            <w:tcBorders>
              <w:top w:val="single" w:sz="4" w:space="0" w:color="auto"/>
              <w:left w:val="single" w:sz="4" w:space="0" w:color="auto"/>
            </w:tcBorders>
            <w:shd w:val="clear" w:color="auto" w:fill="auto"/>
            <w:vAlign w:val="bottom"/>
          </w:tcPr>
          <w:p w14:paraId="5811CC8A"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3DE09C7B"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6CDFE60F"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6489C34F" w14:textId="77777777" w:rsidR="006D009C" w:rsidRDefault="006D009C" w:rsidP="00B23734">
            <w:pPr>
              <w:rPr>
                <w:sz w:val="10"/>
                <w:szCs w:val="10"/>
              </w:rPr>
            </w:pPr>
          </w:p>
        </w:tc>
      </w:tr>
      <w:tr w:rsidR="006D009C" w14:paraId="55DD6FAE"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43821AF4" w14:textId="77777777" w:rsidR="006D009C" w:rsidRDefault="006D009C" w:rsidP="00B23734">
            <w:pPr>
              <w:pStyle w:val="Autres0"/>
              <w:jc w:val="both"/>
            </w:pPr>
            <w:r>
              <w:rPr>
                <w:color w:val="000000"/>
                <w:sz w:val="24"/>
                <w:szCs w:val="24"/>
                <w:lang w:bidi="fr-FR"/>
              </w:rPr>
              <w:t>17</w:t>
            </w:r>
          </w:p>
        </w:tc>
        <w:tc>
          <w:tcPr>
            <w:tcW w:w="3624" w:type="dxa"/>
            <w:gridSpan w:val="2"/>
            <w:tcBorders>
              <w:top w:val="single" w:sz="4" w:space="0" w:color="auto"/>
              <w:left w:val="single" w:sz="4" w:space="0" w:color="auto"/>
            </w:tcBorders>
            <w:shd w:val="clear" w:color="auto" w:fill="auto"/>
            <w:vAlign w:val="bottom"/>
          </w:tcPr>
          <w:p w14:paraId="7150E5C5" w14:textId="77777777" w:rsidR="006D009C" w:rsidRDefault="006D009C" w:rsidP="00B23734">
            <w:pPr>
              <w:pStyle w:val="Autres0"/>
              <w:jc w:val="both"/>
            </w:pPr>
            <w:r>
              <w:rPr>
                <w:color w:val="000000"/>
                <w:sz w:val="24"/>
                <w:szCs w:val="24"/>
                <w:lang w:bidi="fr-FR"/>
              </w:rPr>
              <w:t>Tambour de stérilisation</w:t>
            </w:r>
          </w:p>
        </w:tc>
        <w:tc>
          <w:tcPr>
            <w:tcW w:w="773" w:type="dxa"/>
            <w:tcBorders>
              <w:top w:val="single" w:sz="4" w:space="0" w:color="auto"/>
              <w:left w:val="single" w:sz="4" w:space="0" w:color="auto"/>
            </w:tcBorders>
            <w:shd w:val="clear" w:color="auto" w:fill="auto"/>
            <w:vAlign w:val="bottom"/>
          </w:tcPr>
          <w:p w14:paraId="478B9C52"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51F8C30A" w14:textId="77777777" w:rsidR="006D009C" w:rsidRDefault="006D009C" w:rsidP="00B23734">
            <w:pPr>
              <w:pStyle w:val="Autres0"/>
            </w:pPr>
            <w:r>
              <w:rPr>
                <w:color w:val="000000"/>
                <w:sz w:val="24"/>
                <w:szCs w:val="24"/>
                <w:lang w:bidi="fr-FR"/>
              </w:rPr>
              <w:t>6</w:t>
            </w:r>
          </w:p>
        </w:tc>
        <w:tc>
          <w:tcPr>
            <w:tcW w:w="1128" w:type="dxa"/>
            <w:tcBorders>
              <w:top w:val="single" w:sz="4" w:space="0" w:color="auto"/>
              <w:left w:val="single" w:sz="4" w:space="0" w:color="auto"/>
            </w:tcBorders>
            <w:shd w:val="clear" w:color="auto" w:fill="auto"/>
          </w:tcPr>
          <w:p w14:paraId="4F5F3AE3"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1362F1A8" w14:textId="77777777" w:rsidR="006D009C" w:rsidRDefault="006D009C" w:rsidP="00B23734">
            <w:pPr>
              <w:rPr>
                <w:sz w:val="10"/>
                <w:szCs w:val="10"/>
              </w:rPr>
            </w:pPr>
          </w:p>
        </w:tc>
      </w:tr>
      <w:tr w:rsidR="006D009C" w14:paraId="50F82E0B"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2B124226" w14:textId="77777777" w:rsidR="006D009C" w:rsidRDefault="006D009C" w:rsidP="00B23734">
            <w:pPr>
              <w:pStyle w:val="Autres0"/>
              <w:jc w:val="both"/>
            </w:pPr>
            <w:r>
              <w:rPr>
                <w:color w:val="000000"/>
                <w:sz w:val="24"/>
                <w:szCs w:val="24"/>
                <w:lang w:bidi="fr-FR"/>
              </w:rPr>
              <w:t>18</w:t>
            </w:r>
          </w:p>
        </w:tc>
        <w:tc>
          <w:tcPr>
            <w:tcW w:w="3624" w:type="dxa"/>
            <w:gridSpan w:val="2"/>
            <w:tcBorders>
              <w:top w:val="single" w:sz="4" w:space="0" w:color="auto"/>
              <w:left w:val="single" w:sz="4" w:space="0" w:color="auto"/>
            </w:tcBorders>
            <w:shd w:val="clear" w:color="auto" w:fill="auto"/>
            <w:vAlign w:val="bottom"/>
          </w:tcPr>
          <w:p w14:paraId="768080C5" w14:textId="77777777" w:rsidR="006D009C" w:rsidRDefault="006D009C" w:rsidP="00B23734">
            <w:pPr>
              <w:pStyle w:val="Autres0"/>
              <w:jc w:val="both"/>
            </w:pPr>
            <w:r>
              <w:rPr>
                <w:color w:val="000000"/>
                <w:sz w:val="24"/>
                <w:szCs w:val="24"/>
                <w:lang w:bidi="fr-FR"/>
              </w:rPr>
              <w:t>Climatiseurs type Split</w:t>
            </w:r>
          </w:p>
        </w:tc>
        <w:tc>
          <w:tcPr>
            <w:tcW w:w="773" w:type="dxa"/>
            <w:tcBorders>
              <w:top w:val="single" w:sz="4" w:space="0" w:color="auto"/>
              <w:left w:val="single" w:sz="4" w:space="0" w:color="auto"/>
            </w:tcBorders>
            <w:shd w:val="clear" w:color="auto" w:fill="auto"/>
            <w:vAlign w:val="bottom"/>
          </w:tcPr>
          <w:p w14:paraId="3AD90505"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32A2699C"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1BBA4284"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5396884F" w14:textId="77777777" w:rsidR="006D009C" w:rsidRDefault="006D009C" w:rsidP="00B23734">
            <w:pPr>
              <w:rPr>
                <w:sz w:val="10"/>
                <w:szCs w:val="10"/>
              </w:rPr>
            </w:pPr>
          </w:p>
        </w:tc>
      </w:tr>
      <w:tr w:rsidR="006D009C" w14:paraId="136FA3A9"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5C0B32B0" w14:textId="77777777" w:rsidR="006D009C" w:rsidRDefault="006D009C" w:rsidP="00B23734">
            <w:pPr>
              <w:pStyle w:val="Autres0"/>
              <w:jc w:val="both"/>
            </w:pPr>
            <w:r>
              <w:rPr>
                <w:color w:val="000000"/>
                <w:sz w:val="24"/>
                <w:szCs w:val="24"/>
                <w:lang w:bidi="fr-FR"/>
              </w:rPr>
              <w:t>19</w:t>
            </w:r>
          </w:p>
        </w:tc>
        <w:tc>
          <w:tcPr>
            <w:tcW w:w="3624" w:type="dxa"/>
            <w:gridSpan w:val="2"/>
            <w:tcBorders>
              <w:top w:val="single" w:sz="4" w:space="0" w:color="auto"/>
              <w:left w:val="single" w:sz="4" w:space="0" w:color="auto"/>
            </w:tcBorders>
            <w:shd w:val="clear" w:color="auto" w:fill="auto"/>
            <w:vAlign w:val="bottom"/>
          </w:tcPr>
          <w:p w14:paraId="34A469D9" w14:textId="77777777" w:rsidR="006D009C" w:rsidRDefault="006D009C" w:rsidP="00B23734">
            <w:pPr>
              <w:pStyle w:val="Autres0"/>
              <w:jc w:val="both"/>
            </w:pPr>
            <w:r>
              <w:rPr>
                <w:color w:val="000000"/>
                <w:sz w:val="24"/>
                <w:szCs w:val="24"/>
                <w:lang w:bidi="fr-FR"/>
              </w:rPr>
              <w:t>Semi-automate de biochimie pour pole laboratoire</w:t>
            </w:r>
          </w:p>
        </w:tc>
        <w:tc>
          <w:tcPr>
            <w:tcW w:w="773" w:type="dxa"/>
            <w:tcBorders>
              <w:top w:val="single" w:sz="4" w:space="0" w:color="auto"/>
              <w:left w:val="single" w:sz="4" w:space="0" w:color="auto"/>
            </w:tcBorders>
            <w:shd w:val="clear" w:color="auto" w:fill="auto"/>
          </w:tcPr>
          <w:p w14:paraId="227D707E"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41515044"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678106E9"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5BF2FA0D" w14:textId="77777777" w:rsidR="006D009C" w:rsidRDefault="006D009C" w:rsidP="00B23734">
            <w:pPr>
              <w:rPr>
                <w:sz w:val="10"/>
                <w:szCs w:val="10"/>
              </w:rPr>
            </w:pPr>
          </w:p>
        </w:tc>
      </w:tr>
      <w:tr w:rsidR="006D009C" w14:paraId="2C308DFE"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3CE64331" w14:textId="77777777" w:rsidR="006D009C" w:rsidRDefault="006D009C" w:rsidP="00B23734">
            <w:pPr>
              <w:pStyle w:val="Autres0"/>
              <w:jc w:val="both"/>
            </w:pPr>
            <w:r>
              <w:rPr>
                <w:color w:val="000000"/>
                <w:sz w:val="24"/>
                <w:szCs w:val="24"/>
                <w:lang w:bidi="fr-FR"/>
              </w:rPr>
              <w:t>20</w:t>
            </w:r>
          </w:p>
        </w:tc>
        <w:tc>
          <w:tcPr>
            <w:tcW w:w="3624" w:type="dxa"/>
            <w:gridSpan w:val="2"/>
            <w:tcBorders>
              <w:top w:val="single" w:sz="4" w:space="0" w:color="auto"/>
              <w:left w:val="single" w:sz="4" w:space="0" w:color="auto"/>
            </w:tcBorders>
            <w:shd w:val="clear" w:color="auto" w:fill="auto"/>
            <w:vAlign w:val="bottom"/>
          </w:tcPr>
          <w:p w14:paraId="68AC7C80" w14:textId="77777777" w:rsidR="006D009C" w:rsidRDefault="006D009C" w:rsidP="00B23734">
            <w:pPr>
              <w:pStyle w:val="Autres0"/>
              <w:jc w:val="both"/>
            </w:pPr>
            <w:r>
              <w:rPr>
                <w:color w:val="000000"/>
                <w:sz w:val="24"/>
                <w:szCs w:val="24"/>
                <w:lang w:bidi="fr-FR"/>
              </w:rPr>
              <w:t>Autoclave pour stérilisation du matériel chirurgical 80 litres</w:t>
            </w:r>
          </w:p>
        </w:tc>
        <w:tc>
          <w:tcPr>
            <w:tcW w:w="773" w:type="dxa"/>
            <w:tcBorders>
              <w:top w:val="single" w:sz="4" w:space="0" w:color="auto"/>
              <w:left w:val="single" w:sz="4" w:space="0" w:color="auto"/>
            </w:tcBorders>
            <w:shd w:val="clear" w:color="auto" w:fill="auto"/>
          </w:tcPr>
          <w:p w14:paraId="3C312234"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43F9E75A"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652D45F4"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14E18ED0" w14:textId="77777777" w:rsidR="006D009C" w:rsidRDefault="006D009C" w:rsidP="00B23734">
            <w:pPr>
              <w:rPr>
                <w:sz w:val="10"/>
                <w:szCs w:val="10"/>
              </w:rPr>
            </w:pPr>
          </w:p>
        </w:tc>
      </w:tr>
      <w:tr w:rsidR="006D009C" w14:paraId="306BCC9F"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5DC4073D" w14:textId="77777777" w:rsidR="006D009C" w:rsidRDefault="006D009C" w:rsidP="00B23734">
            <w:pPr>
              <w:pStyle w:val="Autres0"/>
              <w:jc w:val="both"/>
            </w:pPr>
            <w:r>
              <w:rPr>
                <w:color w:val="000000"/>
                <w:sz w:val="24"/>
                <w:szCs w:val="24"/>
                <w:lang w:bidi="fr-FR"/>
              </w:rPr>
              <w:t>21</w:t>
            </w:r>
          </w:p>
        </w:tc>
        <w:tc>
          <w:tcPr>
            <w:tcW w:w="3624" w:type="dxa"/>
            <w:gridSpan w:val="2"/>
            <w:tcBorders>
              <w:top w:val="single" w:sz="4" w:space="0" w:color="auto"/>
              <w:left w:val="single" w:sz="4" w:space="0" w:color="auto"/>
            </w:tcBorders>
            <w:shd w:val="clear" w:color="auto" w:fill="auto"/>
            <w:vAlign w:val="bottom"/>
          </w:tcPr>
          <w:p w14:paraId="44569151" w14:textId="77777777" w:rsidR="006D009C" w:rsidRDefault="006D009C" w:rsidP="00B23734">
            <w:pPr>
              <w:pStyle w:val="Autres0"/>
              <w:jc w:val="both"/>
            </w:pPr>
            <w:r>
              <w:rPr>
                <w:color w:val="000000"/>
                <w:sz w:val="24"/>
                <w:szCs w:val="24"/>
                <w:lang w:bidi="fr-FR"/>
              </w:rPr>
              <w:t>Balance de précision</w:t>
            </w:r>
          </w:p>
        </w:tc>
        <w:tc>
          <w:tcPr>
            <w:tcW w:w="773" w:type="dxa"/>
            <w:tcBorders>
              <w:top w:val="single" w:sz="4" w:space="0" w:color="auto"/>
              <w:left w:val="single" w:sz="4" w:space="0" w:color="auto"/>
            </w:tcBorders>
            <w:shd w:val="clear" w:color="auto" w:fill="auto"/>
            <w:vAlign w:val="bottom"/>
          </w:tcPr>
          <w:p w14:paraId="4811A851"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687307BC"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1FFCAF1C"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3BD689A8" w14:textId="77777777" w:rsidR="006D009C" w:rsidRDefault="006D009C" w:rsidP="00B23734">
            <w:pPr>
              <w:rPr>
                <w:sz w:val="10"/>
                <w:szCs w:val="10"/>
              </w:rPr>
            </w:pPr>
          </w:p>
        </w:tc>
      </w:tr>
      <w:tr w:rsidR="006D009C" w14:paraId="2BCE78EE" w14:textId="77777777" w:rsidTr="00B23734">
        <w:trPr>
          <w:trHeight w:hRule="exact" w:val="427"/>
          <w:jc w:val="center"/>
        </w:trPr>
        <w:tc>
          <w:tcPr>
            <w:tcW w:w="518" w:type="dxa"/>
            <w:tcBorders>
              <w:top w:val="single" w:sz="4" w:space="0" w:color="auto"/>
              <w:left w:val="single" w:sz="4" w:space="0" w:color="auto"/>
            </w:tcBorders>
            <w:shd w:val="clear" w:color="auto" w:fill="auto"/>
            <w:vAlign w:val="center"/>
          </w:tcPr>
          <w:p w14:paraId="3295BA64" w14:textId="77777777" w:rsidR="006D009C" w:rsidRDefault="006D009C" w:rsidP="00B23734">
            <w:pPr>
              <w:pStyle w:val="Autres0"/>
              <w:jc w:val="both"/>
            </w:pPr>
            <w:r>
              <w:rPr>
                <w:color w:val="000000"/>
                <w:sz w:val="24"/>
                <w:szCs w:val="24"/>
                <w:lang w:bidi="fr-FR"/>
              </w:rPr>
              <w:t>22</w:t>
            </w:r>
          </w:p>
        </w:tc>
        <w:tc>
          <w:tcPr>
            <w:tcW w:w="3624" w:type="dxa"/>
            <w:gridSpan w:val="2"/>
            <w:tcBorders>
              <w:top w:val="single" w:sz="4" w:space="0" w:color="auto"/>
              <w:left w:val="single" w:sz="4" w:space="0" w:color="auto"/>
            </w:tcBorders>
            <w:shd w:val="clear" w:color="auto" w:fill="auto"/>
            <w:vAlign w:val="center"/>
          </w:tcPr>
          <w:p w14:paraId="351C64DF" w14:textId="77777777" w:rsidR="006D009C" w:rsidRDefault="006D009C" w:rsidP="00B23734">
            <w:pPr>
              <w:pStyle w:val="Autres0"/>
              <w:jc w:val="both"/>
            </w:pPr>
            <w:r>
              <w:rPr>
                <w:color w:val="000000"/>
                <w:sz w:val="24"/>
                <w:szCs w:val="24"/>
                <w:lang w:bidi="fr-FR"/>
              </w:rPr>
              <w:t>Incubateur</w:t>
            </w:r>
          </w:p>
        </w:tc>
        <w:tc>
          <w:tcPr>
            <w:tcW w:w="773" w:type="dxa"/>
            <w:tcBorders>
              <w:top w:val="single" w:sz="4" w:space="0" w:color="auto"/>
              <w:left w:val="single" w:sz="4" w:space="0" w:color="auto"/>
            </w:tcBorders>
            <w:shd w:val="clear" w:color="auto" w:fill="auto"/>
            <w:vAlign w:val="center"/>
          </w:tcPr>
          <w:p w14:paraId="1D5690FC"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1D04E273"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5F701384"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69A9A291" w14:textId="77777777" w:rsidR="006D009C" w:rsidRDefault="006D009C" w:rsidP="00B23734">
            <w:pPr>
              <w:rPr>
                <w:sz w:val="10"/>
                <w:szCs w:val="10"/>
              </w:rPr>
            </w:pPr>
          </w:p>
        </w:tc>
      </w:tr>
      <w:tr w:rsidR="006D009C" w14:paraId="38BBB51A" w14:textId="77777777" w:rsidTr="00B23734">
        <w:trPr>
          <w:trHeight w:hRule="exact" w:val="562"/>
          <w:jc w:val="center"/>
        </w:trPr>
        <w:tc>
          <w:tcPr>
            <w:tcW w:w="518" w:type="dxa"/>
            <w:tcBorders>
              <w:top w:val="single" w:sz="4" w:space="0" w:color="auto"/>
              <w:left w:val="single" w:sz="4" w:space="0" w:color="auto"/>
            </w:tcBorders>
            <w:shd w:val="clear" w:color="auto" w:fill="auto"/>
            <w:vAlign w:val="center"/>
          </w:tcPr>
          <w:p w14:paraId="2B021DA6" w14:textId="77777777" w:rsidR="006D009C" w:rsidRDefault="006D009C" w:rsidP="00B23734">
            <w:pPr>
              <w:pStyle w:val="Autres0"/>
              <w:jc w:val="both"/>
            </w:pPr>
            <w:r>
              <w:rPr>
                <w:color w:val="000000"/>
                <w:sz w:val="24"/>
                <w:szCs w:val="24"/>
                <w:lang w:bidi="fr-FR"/>
              </w:rPr>
              <w:t>23</w:t>
            </w:r>
          </w:p>
        </w:tc>
        <w:tc>
          <w:tcPr>
            <w:tcW w:w="3624" w:type="dxa"/>
            <w:gridSpan w:val="2"/>
            <w:tcBorders>
              <w:top w:val="single" w:sz="4" w:space="0" w:color="auto"/>
              <w:left w:val="single" w:sz="4" w:space="0" w:color="auto"/>
            </w:tcBorders>
            <w:shd w:val="clear" w:color="auto" w:fill="auto"/>
            <w:vAlign w:val="bottom"/>
          </w:tcPr>
          <w:p w14:paraId="0B384552" w14:textId="77777777" w:rsidR="006D009C" w:rsidRDefault="006D009C" w:rsidP="00B23734">
            <w:pPr>
              <w:pStyle w:val="Autres0"/>
              <w:tabs>
                <w:tab w:val="left" w:pos="2227"/>
                <w:tab w:val="left" w:pos="2611"/>
              </w:tabs>
              <w:jc w:val="both"/>
            </w:pPr>
            <w:r>
              <w:rPr>
                <w:color w:val="000000"/>
                <w:sz w:val="24"/>
                <w:szCs w:val="24"/>
                <w:lang w:bidi="fr-FR"/>
              </w:rPr>
              <w:t>Boites de pétri 1,</w:t>
            </w:r>
            <w:r>
              <w:rPr>
                <w:color w:val="000000"/>
                <w:sz w:val="24"/>
                <w:szCs w:val="24"/>
                <w:lang w:bidi="fr-FR"/>
              </w:rPr>
              <w:tab/>
              <w:t>2,</w:t>
            </w:r>
            <w:r>
              <w:rPr>
                <w:color w:val="000000"/>
                <w:sz w:val="24"/>
                <w:szCs w:val="24"/>
                <w:lang w:bidi="fr-FR"/>
              </w:rPr>
              <w:tab/>
              <w:t>3 et 4</w:t>
            </w:r>
          </w:p>
          <w:p w14:paraId="08C8105E" w14:textId="77777777" w:rsidR="006D009C" w:rsidRDefault="006D009C" w:rsidP="00B23734">
            <w:pPr>
              <w:pStyle w:val="Autres0"/>
              <w:jc w:val="both"/>
            </w:pPr>
            <w:proofErr w:type="gramStart"/>
            <w:r>
              <w:rPr>
                <w:color w:val="000000"/>
                <w:sz w:val="24"/>
                <w:szCs w:val="24"/>
                <w:lang w:bidi="fr-FR"/>
              </w:rPr>
              <w:t>compartiments</w:t>
            </w:r>
            <w:proofErr w:type="gramEnd"/>
            <w:r>
              <w:rPr>
                <w:color w:val="000000"/>
                <w:sz w:val="24"/>
                <w:szCs w:val="24"/>
                <w:lang w:bidi="fr-FR"/>
              </w:rPr>
              <w:t xml:space="preserve"> en verre</w:t>
            </w:r>
          </w:p>
        </w:tc>
        <w:tc>
          <w:tcPr>
            <w:tcW w:w="773" w:type="dxa"/>
            <w:tcBorders>
              <w:top w:val="single" w:sz="4" w:space="0" w:color="auto"/>
              <w:left w:val="single" w:sz="4" w:space="0" w:color="auto"/>
            </w:tcBorders>
            <w:shd w:val="clear" w:color="auto" w:fill="auto"/>
          </w:tcPr>
          <w:p w14:paraId="7E2894C0"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center"/>
          </w:tcPr>
          <w:p w14:paraId="75DF8933" w14:textId="77777777" w:rsidR="006D009C" w:rsidRDefault="006D009C" w:rsidP="00B23734">
            <w:pPr>
              <w:pStyle w:val="Autres0"/>
            </w:pPr>
            <w:r>
              <w:rPr>
                <w:color w:val="000000"/>
                <w:sz w:val="24"/>
                <w:szCs w:val="24"/>
                <w:lang w:bidi="fr-FR"/>
              </w:rPr>
              <w:t>4</w:t>
            </w:r>
          </w:p>
        </w:tc>
        <w:tc>
          <w:tcPr>
            <w:tcW w:w="1128" w:type="dxa"/>
            <w:tcBorders>
              <w:top w:val="single" w:sz="4" w:space="0" w:color="auto"/>
              <w:left w:val="single" w:sz="4" w:space="0" w:color="auto"/>
            </w:tcBorders>
            <w:shd w:val="clear" w:color="auto" w:fill="auto"/>
          </w:tcPr>
          <w:p w14:paraId="1B9F68AF"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4D7FBE7E" w14:textId="77777777" w:rsidR="006D009C" w:rsidRDefault="006D009C" w:rsidP="00B23734">
            <w:pPr>
              <w:rPr>
                <w:sz w:val="10"/>
                <w:szCs w:val="10"/>
              </w:rPr>
            </w:pPr>
          </w:p>
        </w:tc>
      </w:tr>
      <w:tr w:rsidR="006D009C" w14:paraId="6E5CB420"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141F6B4F" w14:textId="77777777" w:rsidR="006D009C" w:rsidRDefault="006D009C" w:rsidP="00B23734">
            <w:pPr>
              <w:pStyle w:val="Autres0"/>
              <w:jc w:val="both"/>
            </w:pPr>
            <w:r>
              <w:rPr>
                <w:color w:val="000000"/>
                <w:sz w:val="24"/>
                <w:szCs w:val="24"/>
                <w:lang w:bidi="fr-FR"/>
              </w:rPr>
              <w:t>24</w:t>
            </w:r>
          </w:p>
        </w:tc>
        <w:tc>
          <w:tcPr>
            <w:tcW w:w="3624" w:type="dxa"/>
            <w:gridSpan w:val="2"/>
            <w:tcBorders>
              <w:top w:val="single" w:sz="4" w:space="0" w:color="auto"/>
              <w:left w:val="single" w:sz="4" w:space="0" w:color="auto"/>
            </w:tcBorders>
            <w:shd w:val="clear" w:color="auto" w:fill="auto"/>
            <w:vAlign w:val="bottom"/>
          </w:tcPr>
          <w:p w14:paraId="14646668" w14:textId="77777777" w:rsidR="006D009C" w:rsidRDefault="006D009C" w:rsidP="00B23734">
            <w:pPr>
              <w:pStyle w:val="Autres0"/>
              <w:jc w:val="both"/>
            </w:pPr>
            <w:r>
              <w:rPr>
                <w:color w:val="000000"/>
                <w:sz w:val="24"/>
                <w:szCs w:val="24"/>
                <w:lang w:bidi="fr-FR"/>
              </w:rPr>
              <w:t>Ballon de culture stérile</w:t>
            </w:r>
          </w:p>
        </w:tc>
        <w:tc>
          <w:tcPr>
            <w:tcW w:w="773" w:type="dxa"/>
            <w:tcBorders>
              <w:top w:val="single" w:sz="4" w:space="0" w:color="auto"/>
              <w:left w:val="single" w:sz="4" w:space="0" w:color="auto"/>
            </w:tcBorders>
            <w:shd w:val="clear" w:color="auto" w:fill="auto"/>
            <w:vAlign w:val="bottom"/>
          </w:tcPr>
          <w:p w14:paraId="6AB959CD"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63B70C40" w14:textId="77777777" w:rsidR="006D009C" w:rsidRDefault="006D009C" w:rsidP="00B23734">
            <w:pPr>
              <w:pStyle w:val="Autres0"/>
            </w:pPr>
            <w:r>
              <w:rPr>
                <w:color w:val="000000"/>
                <w:sz w:val="24"/>
                <w:szCs w:val="24"/>
                <w:lang w:bidi="fr-FR"/>
              </w:rPr>
              <w:t>2</w:t>
            </w:r>
          </w:p>
        </w:tc>
        <w:tc>
          <w:tcPr>
            <w:tcW w:w="1128" w:type="dxa"/>
            <w:tcBorders>
              <w:top w:val="single" w:sz="4" w:space="0" w:color="auto"/>
              <w:left w:val="single" w:sz="4" w:space="0" w:color="auto"/>
            </w:tcBorders>
            <w:shd w:val="clear" w:color="auto" w:fill="auto"/>
          </w:tcPr>
          <w:p w14:paraId="005DD9FB"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2B8026C9" w14:textId="77777777" w:rsidR="006D009C" w:rsidRDefault="006D009C" w:rsidP="00B23734">
            <w:pPr>
              <w:rPr>
                <w:sz w:val="10"/>
                <w:szCs w:val="10"/>
              </w:rPr>
            </w:pPr>
          </w:p>
        </w:tc>
      </w:tr>
      <w:tr w:rsidR="006D009C" w14:paraId="3F1E87A5"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7577264F" w14:textId="77777777" w:rsidR="006D009C" w:rsidRDefault="006D009C" w:rsidP="00B23734">
            <w:pPr>
              <w:pStyle w:val="Autres0"/>
              <w:jc w:val="both"/>
            </w:pPr>
            <w:r>
              <w:rPr>
                <w:color w:val="000000"/>
                <w:sz w:val="24"/>
                <w:szCs w:val="24"/>
                <w:lang w:bidi="fr-FR"/>
              </w:rPr>
              <w:t>25</w:t>
            </w:r>
          </w:p>
        </w:tc>
        <w:tc>
          <w:tcPr>
            <w:tcW w:w="3624" w:type="dxa"/>
            <w:gridSpan w:val="2"/>
            <w:tcBorders>
              <w:top w:val="single" w:sz="4" w:space="0" w:color="auto"/>
              <w:left w:val="single" w:sz="4" w:space="0" w:color="auto"/>
            </w:tcBorders>
            <w:shd w:val="clear" w:color="auto" w:fill="auto"/>
            <w:vAlign w:val="bottom"/>
          </w:tcPr>
          <w:p w14:paraId="77059A1C" w14:textId="77777777" w:rsidR="006D009C" w:rsidRDefault="006D009C" w:rsidP="00B23734">
            <w:pPr>
              <w:pStyle w:val="Autres0"/>
              <w:jc w:val="both"/>
            </w:pPr>
            <w:r>
              <w:rPr>
                <w:color w:val="000000"/>
                <w:sz w:val="24"/>
                <w:szCs w:val="24"/>
                <w:lang w:bidi="fr-FR"/>
              </w:rPr>
              <w:t>Anse de platine</w:t>
            </w:r>
          </w:p>
        </w:tc>
        <w:tc>
          <w:tcPr>
            <w:tcW w:w="773" w:type="dxa"/>
            <w:tcBorders>
              <w:top w:val="single" w:sz="4" w:space="0" w:color="auto"/>
              <w:left w:val="single" w:sz="4" w:space="0" w:color="auto"/>
            </w:tcBorders>
            <w:shd w:val="clear" w:color="auto" w:fill="auto"/>
            <w:vAlign w:val="bottom"/>
          </w:tcPr>
          <w:p w14:paraId="2CF6164A"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77C1E0EF" w14:textId="77777777" w:rsidR="006D009C" w:rsidRDefault="006D009C" w:rsidP="00B23734">
            <w:pPr>
              <w:pStyle w:val="Autres0"/>
            </w:pPr>
            <w:r>
              <w:rPr>
                <w:color w:val="000000"/>
                <w:sz w:val="24"/>
                <w:szCs w:val="24"/>
                <w:lang w:bidi="fr-FR"/>
              </w:rPr>
              <w:t>5</w:t>
            </w:r>
          </w:p>
        </w:tc>
        <w:tc>
          <w:tcPr>
            <w:tcW w:w="1128" w:type="dxa"/>
            <w:tcBorders>
              <w:top w:val="single" w:sz="4" w:space="0" w:color="auto"/>
              <w:left w:val="single" w:sz="4" w:space="0" w:color="auto"/>
            </w:tcBorders>
            <w:shd w:val="clear" w:color="auto" w:fill="auto"/>
          </w:tcPr>
          <w:p w14:paraId="63DF18AC"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0C27566" w14:textId="77777777" w:rsidR="006D009C" w:rsidRDefault="006D009C" w:rsidP="00B23734">
            <w:pPr>
              <w:rPr>
                <w:sz w:val="10"/>
                <w:szCs w:val="10"/>
              </w:rPr>
            </w:pPr>
          </w:p>
        </w:tc>
      </w:tr>
      <w:tr w:rsidR="006D009C" w14:paraId="44D608C2"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1146AAA0" w14:textId="77777777" w:rsidR="006D009C" w:rsidRDefault="006D009C" w:rsidP="00B23734">
            <w:pPr>
              <w:pStyle w:val="Autres0"/>
              <w:jc w:val="both"/>
            </w:pPr>
            <w:r>
              <w:rPr>
                <w:color w:val="000000"/>
                <w:sz w:val="24"/>
                <w:szCs w:val="24"/>
                <w:lang w:bidi="fr-FR"/>
              </w:rPr>
              <w:t>26</w:t>
            </w:r>
          </w:p>
        </w:tc>
        <w:tc>
          <w:tcPr>
            <w:tcW w:w="3624" w:type="dxa"/>
            <w:gridSpan w:val="2"/>
            <w:tcBorders>
              <w:top w:val="single" w:sz="4" w:space="0" w:color="auto"/>
              <w:left w:val="single" w:sz="4" w:space="0" w:color="auto"/>
            </w:tcBorders>
            <w:shd w:val="clear" w:color="auto" w:fill="auto"/>
            <w:vAlign w:val="bottom"/>
          </w:tcPr>
          <w:p w14:paraId="5F0C675B" w14:textId="77777777" w:rsidR="006D009C" w:rsidRDefault="006D009C" w:rsidP="00B23734">
            <w:pPr>
              <w:pStyle w:val="Autres0"/>
              <w:jc w:val="both"/>
            </w:pPr>
            <w:r>
              <w:rPr>
                <w:color w:val="000000"/>
                <w:sz w:val="24"/>
                <w:szCs w:val="24"/>
                <w:lang w:bidi="fr-FR"/>
              </w:rPr>
              <w:t>Milieux de culture</w:t>
            </w:r>
          </w:p>
        </w:tc>
        <w:tc>
          <w:tcPr>
            <w:tcW w:w="773" w:type="dxa"/>
            <w:tcBorders>
              <w:top w:val="single" w:sz="4" w:space="0" w:color="auto"/>
              <w:left w:val="single" w:sz="4" w:space="0" w:color="auto"/>
            </w:tcBorders>
            <w:shd w:val="clear" w:color="auto" w:fill="auto"/>
            <w:vAlign w:val="bottom"/>
          </w:tcPr>
          <w:p w14:paraId="79E606D7"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08A15ED2" w14:textId="77777777" w:rsidR="006D009C" w:rsidRDefault="006D009C" w:rsidP="00B23734">
            <w:pPr>
              <w:pStyle w:val="Autres0"/>
            </w:pPr>
            <w:r>
              <w:rPr>
                <w:color w:val="000000"/>
                <w:sz w:val="24"/>
                <w:szCs w:val="24"/>
                <w:lang w:bidi="fr-FR"/>
              </w:rPr>
              <w:t>1</w:t>
            </w:r>
          </w:p>
        </w:tc>
        <w:tc>
          <w:tcPr>
            <w:tcW w:w="1128" w:type="dxa"/>
            <w:tcBorders>
              <w:top w:val="single" w:sz="4" w:space="0" w:color="auto"/>
              <w:left w:val="single" w:sz="4" w:space="0" w:color="auto"/>
            </w:tcBorders>
            <w:shd w:val="clear" w:color="auto" w:fill="auto"/>
          </w:tcPr>
          <w:p w14:paraId="31BF4361"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1188B6B5" w14:textId="77777777" w:rsidR="006D009C" w:rsidRDefault="006D009C" w:rsidP="00B23734">
            <w:pPr>
              <w:rPr>
                <w:sz w:val="10"/>
                <w:szCs w:val="10"/>
              </w:rPr>
            </w:pPr>
          </w:p>
        </w:tc>
      </w:tr>
      <w:tr w:rsidR="006D009C" w14:paraId="14EEAFFE" w14:textId="77777777" w:rsidTr="00B23734">
        <w:trPr>
          <w:trHeight w:hRule="exact" w:val="283"/>
          <w:jc w:val="center"/>
        </w:trPr>
        <w:tc>
          <w:tcPr>
            <w:tcW w:w="518" w:type="dxa"/>
            <w:tcBorders>
              <w:top w:val="single" w:sz="4" w:space="0" w:color="auto"/>
              <w:left w:val="single" w:sz="4" w:space="0" w:color="auto"/>
            </w:tcBorders>
            <w:shd w:val="clear" w:color="auto" w:fill="auto"/>
            <w:vAlign w:val="bottom"/>
          </w:tcPr>
          <w:p w14:paraId="621ACD7F" w14:textId="77777777" w:rsidR="006D009C" w:rsidRDefault="006D009C" w:rsidP="00B23734">
            <w:pPr>
              <w:pStyle w:val="Autres0"/>
              <w:jc w:val="both"/>
            </w:pPr>
            <w:r>
              <w:rPr>
                <w:color w:val="000000"/>
                <w:sz w:val="24"/>
                <w:szCs w:val="24"/>
                <w:lang w:bidi="fr-FR"/>
              </w:rPr>
              <w:t>27</w:t>
            </w:r>
          </w:p>
        </w:tc>
        <w:tc>
          <w:tcPr>
            <w:tcW w:w="3624" w:type="dxa"/>
            <w:gridSpan w:val="2"/>
            <w:tcBorders>
              <w:top w:val="single" w:sz="4" w:space="0" w:color="auto"/>
              <w:left w:val="single" w:sz="4" w:space="0" w:color="auto"/>
            </w:tcBorders>
            <w:shd w:val="clear" w:color="auto" w:fill="auto"/>
            <w:vAlign w:val="bottom"/>
          </w:tcPr>
          <w:p w14:paraId="394A64DE" w14:textId="77777777" w:rsidR="006D009C" w:rsidRDefault="006D009C" w:rsidP="00B23734">
            <w:pPr>
              <w:pStyle w:val="Autres0"/>
              <w:jc w:val="both"/>
            </w:pPr>
            <w:r>
              <w:rPr>
                <w:color w:val="000000"/>
                <w:sz w:val="24"/>
                <w:szCs w:val="24"/>
                <w:lang w:bidi="fr-FR"/>
              </w:rPr>
              <w:t>Mycoplasme (Galerie) kit de 4 tests</w:t>
            </w:r>
          </w:p>
        </w:tc>
        <w:tc>
          <w:tcPr>
            <w:tcW w:w="773" w:type="dxa"/>
            <w:tcBorders>
              <w:top w:val="single" w:sz="4" w:space="0" w:color="auto"/>
              <w:left w:val="single" w:sz="4" w:space="0" w:color="auto"/>
            </w:tcBorders>
            <w:shd w:val="clear" w:color="auto" w:fill="auto"/>
            <w:vAlign w:val="bottom"/>
          </w:tcPr>
          <w:p w14:paraId="760C696B"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553526BB" w14:textId="77777777" w:rsidR="006D009C" w:rsidRDefault="006D009C" w:rsidP="00B23734">
            <w:pPr>
              <w:pStyle w:val="Autres0"/>
            </w:pPr>
            <w:r>
              <w:rPr>
                <w:color w:val="000000"/>
                <w:sz w:val="24"/>
                <w:szCs w:val="24"/>
                <w:lang w:bidi="fr-FR"/>
              </w:rPr>
              <w:t>3</w:t>
            </w:r>
          </w:p>
        </w:tc>
        <w:tc>
          <w:tcPr>
            <w:tcW w:w="1128" w:type="dxa"/>
            <w:tcBorders>
              <w:top w:val="single" w:sz="4" w:space="0" w:color="auto"/>
              <w:left w:val="single" w:sz="4" w:space="0" w:color="auto"/>
            </w:tcBorders>
            <w:shd w:val="clear" w:color="auto" w:fill="auto"/>
          </w:tcPr>
          <w:p w14:paraId="731BAD52"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07D51762" w14:textId="77777777" w:rsidR="006D009C" w:rsidRDefault="006D009C" w:rsidP="00B23734">
            <w:pPr>
              <w:rPr>
                <w:sz w:val="10"/>
                <w:szCs w:val="10"/>
              </w:rPr>
            </w:pPr>
          </w:p>
        </w:tc>
      </w:tr>
      <w:tr w:rsidR="006D009C" w14:paraId="4AF15D65" w14:textId="77777777" w:rsidTr="00B23734">
        <w:trPr>
          <w:trHeight w:hRule="exact" w:val="288"/>
          <w:jc w:val="center"/>
        </w:trPr>
        <w:tc>
          <w:tcPr>
            <w:tcW w:w="518" w:type="dxa"/>
            <w:tcBorders>
              <w:top w:val="single" w:sz="4" w:space="0" w:color="auto"/>
              <w:left w:val="single" w:sz="4" w:space="0" w:color="auto"/>
            </w:tcBorders>
            <w:shd w:val="clear" w:color="auto" w:fill="auto"/>
            <w:vAlign w:val="bottom"/>
          </w:tcPr>
          <w:p w14:paraId="23E26F41" w14:textId="77777777" w:rsidR="006D009C" w:rsidRDefault="006D009C" w:rsidP="00B23734">
            <w:pPr>
              <w:pStyle w:val="Autres0"/>
              <w:jc w:val="both"/>
            </w:pPr>
            <w:r>
              <w:rPr>
                <w:color w:val="000000"/>
                <w:sz w:val="24"/>
                <w:szCs w:val="24"/>
                <w:lang w:bidi="fr-FR"/>
              </w:rPr>
              <w:t>28</w:t>
            </w:r>
          </w:p>
        </w:tc>
        <w:tc>
          <w:tcPr>
            <w:tcW w:w="3624" w:type="dxa"/>
            <w:gridSpan w:val="2"/>
            <w:tcBorders>
              <w:top w:val="single" w:sz="4" w:space="0" w:color="auto"/>
              <w:left w:val="single" w:sz="4" w:space="0" w:color="auto"/>
            </w:tcBorders>
            <w:shd w:val="clear" w:color="auto" w:fill="auto"/>
            <w:vAlign w:val="bottom"/>
          </w:tcPr>
          <w:p w14:paraId="40D2CB22" w14:textId="77777777" w:rsidR="006D009C" w:rsidRDefault="006D009C" w:rsidP="00B23734">
            <w:pPr>
              <w:pStyle w:val="Autres0"/>
              <w:jc w:val="both"/>
            </w:pPr>
            <w:r>
              <w:rPr>
                <w:color w:val="000000"/>
                <w:sz w:val="24"/>
                <w:szCs w:val="24"/>
                <w:lang w:bidi="fr-FR"/>
              </w:rPr>
              <w:t>Disque d’antibiotiques lot de 50</w:t>
            </w:r>
          </w:p>
        </w:tc>
        <w:tc>
          <w:tcPr>
            <w:tcW w:w="773" w:type="dxa"/>
            <w:tcBorders>
              <w:top w:val="single" w:sz="4" w:space="0" w:color="auto"/>
              <w:left w:val="single" w:sz="4" w:space="0" w:color="auto"/>
            </w:tcBorders>
            <w:shd w:val="clear" w:color="auto" w:fill="auto"/>
            <w:vAlign w:val="bottom"/>
          </w:tcPr>
          <w:p w14:paraId="71C7ABDE" w14:textId="77777777" w:rsidR="006D009C" w:rsidRDefault="006D009C" w:rsidP="00B23734">
            <w:pPr>
              <w:pStyle w:val="Autres0"/>
              <w:jc w:val="both"/>
            </w:pPr>
            <w:r>
              <w:rPr>
                <w:color w:val="000000"/>
                <w:sz w:val="24"/>
                <w:szCs w:val="24"/>
                <w:lang w:bidi="fr-FR"/>
              </w:rPr>
              <w:t>U</w:t>
            </w:r>
          </w:p>
        </w:tc>
        <w:tc>
          <w:tcPr>
            <w:tcW w:w="1498" w:type="dxa"/>
            <w:tcBorders>
              <w:top w:val="single" w:sz="4" w:space="0" w:color="auto"/>
              <w:left w:val="single" w:sz="4" w:space="0" w:color="auto"/>
            </w:tcBorders>
            <w:shd w:val="clear" w:color="auto" w:fill="auto"/>
            <w:vAlign w:val="bottom"/>
          </w:tcPr>
          <w:p w14:paraId="14195FA8" w14:textId="77777777" w:rsidR="006D009C" w:rsidRDefault="006D009C" w:rsidP="00B23734">
            <w:pPr>
              <w:pStyle w:val="Autres0"/>
            </w:pPr>
            <w:r>
              <w:rPr>
                <w:color w:val="000000"/>
                <w:sz w:val="24"/>
                <w:szCs w:val="24"/>
                <w:lang w:bidi="fr-FR"/>
              </w:rPr>
              <w:t>5</w:t>
            </w:r>
          </w:p>
        </w:tc>
        <w:tc>
          <w:tcPr>
            <w:tcW w:w="1128" w:type="dxa"/>
            <w:tcBorders>
              <w:top w:val="single" w:sz="4" w:space="0" w:color="auto"/>
              <w:left w:val="single" w:sz="4" w:space="0" w:color="auto"/>
            </w:tcBorders>
            <w:shd w:val="clear" w:color="auto" w:fill="auto"/>
          </w:tcPr>
          <w:p w14:paraId="2C777B30" w14:textId="77777777" w:rsidR="006D009C" w:rsidRDefault="006D009C" w:rsidP="00B23734">
            <w:pPr>
              <w:rPr>
                <w:sz w:val="10"/>
                <w:szCs w:val="10"/>
              </w:rPr>
            </w:pPr>
          </w:p>
        </w:tc>
        <w:tc>
          <w:tcPr>
            <w:tcW w:w="1536" w:type="dxa"/>
            <w:tcBorders>
              <w:top w:val="single" w:sz="4" w:space="0" w:color="auto"/>
              <w:left w:val="single" w:sz="4" w:space="0" w:color="auto"/>
              <w:right w:val="single" w:sz="4" w:space="0" w:color="auto"/>
            </w:tcBorders>
            <w:shd w:val="clear" w:color="auto" w:fill="auto"/>
          </w:tcPr>
          <w:p w14:paraId="7EBD9B07" w14:textId="77777777" w:rsidR="006D009C" w:rsidRDefault="006D009C" w:rsidP="00B23734">
            <w:pPr>
              <w:rPr>
                <w:sz w:val="10"/>
                <w:szCs w:val="10"/>
              </w:rPr>
            </w:pPr>
          </w:p>
        </w:tc>
      </w:tr>
      <w:tr w:rsidR="006D009C" w14:paraId="3FC8E0F4" w14:textId="77777777" w:rsidTr="00B23734">
        <w:trPr>
          <w:trHeight w:hRule="exact" w:val="283"/>
          <w:jc w:val="center"/>
        </w:trPr>
        <w:tc>
          <w:tcPr>
            <w:tcW w:w="1315" w:type="dxa"/>
            <w:gridSpan w:val="2"/>
            <w:tcBorders>
              <w:top w:val="single" w:sz="4" w:space="0" w:color="auto"/>
              <w:left w:val="single" w:sz="4" w:space="0" w:color="auto"/>
            </w:tcBorders>
            <w:shd w:val="clear" w:color="auto" w:fill="auto"/>
          </w:tcPr>
          <w:p w14:paraId="2898BD4A" w14:textId="77777777" w:rsidR="006D009C" w:rsidRDefault="006D009C" w:rsidP="00B23734">
            <w:pPr>
              <w:rPr>
                <w:sz w:val="10"/>
                <w:szCs w:val="10"/>
              </w:rPr>
            </w:pPr>
          </w:p>
        </w:tc>
        <w:tc>
          <w:tcPr>
            <w:tcW w:w="6226" w:type="dxa"/>
            <w:gridSpan w:val="4"/>
            <w:tcBorders>
              <w:top w:val="single" w:sz="4" w:space="0" w:color="auto"/>
              <w:left w:val="single" w:sz="4" w:space="0" w:color="auto"/>
            </w:tcBorders>
            <w:shd w:val="clear" w:color="auto" w:fill="auto"/>
            <w:vAlign w:val="bottom"/>
          </w:tcPr>
          <w:p w14:paraId="06A2924F" w14:textId="77777777" w:rsidR="006D009C" w:rsidRDefault="006D009C" w:rsidP="00B23734">
            <w:pPr>
              <w:pStyle w:val="Autres0"/>
            </w:pPr>
            <w:r>
              <w:rPr>
                <w:b/>
                <w:bCs/>
                <w:color w:val="000000"/>
                <w:sz w:val="24"/>
                <w:szCs w:val="24"/>
                <w:lang w:bidi="fr-FR"/>
              </w:rPr>
              <w:t>MONTANT HT</w:t>
            </w:r>
          </w:p>
        </w:tc>
        <w:tc>
          <w:tcPr>
            <w:tcW w:w="1536" w:type="dxa"/>
            <w:tcBorders>
              <w:top w:val="single" w:sz="4" w:space="0" w:color="auto"/>
              <w:left w:val="single" w:sz="4" w:space="0" w:color="auto"/>
              <w:right w:val="single" w:sz="4" w:space="0" w:color="auto"/>
            </w:tcBorders>
            <w:shd w:val="clear" w:color="auto" w:fill="auto"/>
          </w:tcPr>
          <w:p w14:paraId="25D38CAF" w14:textId="77777777" w:rsidR="006D009C" w:rsidRDefault="006D009C" w:rsidP="00B23734">
            <w:pPr>
              <w:rPr>
                <w:sz w:val="10"/>
                <w:szCs w:val="10"/>
              </w:rPr>
            </w:pPr>
          </w:p>
        </w:tc>
      </w:tr>
      <w:tr w:rsidR="006D009C" w14:paraId="1EB10C06" w14:textId="77777777" w:rsidTr="00B23734">
        <w:trPr>
          <w:trHeight w:hRule="exact" w:val="288"/>
          <w:jc w:val="center"/>
        </w:trPr>
        <w:tc>
          <w:tcPr>
            <w:tcW w:w="1315" w:type="dxa"/>
            <w:gridSpan w:val="2"/>
            <w:tcBorders>
              <w:top w:val="single" w:sz="4" w:space="0" w:color="auto"/>
              <w:left w:val="single" w:sz="4" w:space="0" w:color="auto"/>
            </w:tcBorders>
            <w:shd w:val="clear" w:color="auto" w:fill="auto"/>
          </w:tcPr>
          <w:p w14:paraId="186AC024" w14:textId="77777777" w:rsidR="006D009C" w:rsidRDefault="006D009C" w:rsidP="00B23734">
            <w:pPr>
              <w:rPr>
                <w:sz w:val="10"/>
                <w:szCs w:val="10"/>
              </w:rPr>
            </w:pPr>
          </w:p>
        </w:tc>
        <w:tc>
          <w:tcPr>
            <w:tcW w:w="6226" w:type="dxa"/>
            <w:gridSpan w:val="4"/>
            <w:tcBorders>
              <w:top w:val="single" w:sz="4" w:space="0" w:color="auto"/>
              <w:left w:val="single" w:sz="4" w:space="0" w:color="auto"/>
            </w:tcBorders>
            <w:shd w:val="clear" w:color="auto" w:fill="auto"/>
            <w:vAlign w:val="bottom"/>
          </w:tcPr>
          <w:p w14:paraId="5259F434" w14:textId="77777777" w:rsidR="006D009C" w:rsidRDefault="006D009C" w:rsidP="00B23734">
            <w:pPr>
              <w:pStyle w:val="Autres0"/>
            </w:pPr>
            <w:r>
              <w:rPr>
                <w:b/>
                <w:bCs/>
                <w:color w:val="000000"/>
                <w:sz w:val="24"/>
                <w:szCs w:val="24"/>
                <w:lang w:bidi="fr-FR"/>
              </w:rPr>
              <w:t>TVA (Exonérée)</w:t>
            </w:r>
          </w:p>
        </w:tc>
        <w:tc>
          <w:tcPr>
            <w:tcW w:w="1536" w:type="dxa"/>
            <w:tcBorders>
              <w:top w:val="single" w:sz="4" w:space="0" w:color="auto"/>
              <w:left w:val="single" w:sz="4" w:space="0" w:color="auto"/>
              <w:right w:val="single" w:sz="4" w:space="0" w:color="auto"/>
            </w:tcBorders>
            <w:shd w:val="clear" w:color="auto" w:fill="auto"/>
          </w:tcPr>
          <w:p w14:paraId="5FFA4189" w14:textId="77777777" w:rsidR="006D009C" w:rsidRDefault="006D009C" w:rsidP="00B23734">
            <w:pPr>
              <w:rPr>
                <w:sz w:val="10"/>
                <w:szCs w:val="10"/>
              </w:rPr>
            </w:pPr>
          </w:p>
        </w:tc>
      </w:tr>
      <w:tr w:rsidR="006D009C" w14:paraId="493B871B" w14:textId="77777777" w:rsidTr="00B23734">
        <w:trPr>
          <w:trHeight w:hRule="exact" w:val="288"/>
          <w:jc w:val="center"/>
        </w:trPr>
        <w:tc>
          <w:tcPr>
            <w:tcW w:w="1315" w:type="dxa"/>
            <w:gridSpan w:val="2"/>
            <w:tcBorders>
              <w:top w:val="single" w:sz="4" w:space="0" w:color="auto"/>
              <w:left w:val="single" w:sz="4" w:space="0" w:color="auto"/>
            </w:tcBorders>
            <w:shd w:val="clear" w:color="auto" w:fill="auto"/>
          </w:tcPr>
          <w:p w14:paraId="09270133" w14:textId="77777777" w:rsidR="006D009C" w:rsidRDefault="006D009C" w:rsidP="00B23734">
            <w:pPr>
              <w:rPr>
                <w:sz w:val="10"/>
                <w:szCs w:val="10"/>
              </w:rPr>
            </w:pPr>
          </w:p>
        </w:tc>
        <w:tc>
          <w:tcPr>
            <w:tcW w:w="6226" w:type="dxa"/>
            <w:gridSpan w:val="4"/>
            <w:tcBorders>
              <w:top w:val="single" w:sz="4" w:space="0" w:color="auto"/>
              <w:left w:val="single" w:sz="4" w:space="0" w:color="auto"/>
            </w:tcBorders>
            <w:shd w:val="clear" w:color="auto" w:fill="auto"/>
            <w:vAlign w:val="bottom"/>
          </w:tcPr>
          <w:p w14:paraId="3865ABCA" w14:textId="77777777" w:rsidR="006D009C" w:rsidRDefault="006D009C" w:rsidP="00B23734">
            <w:pPr>
              <w:pStyle w:val="Autres0"/>
            </w:pPr>
            <w:r>
              <w:rPr>
                <w:b/>
                <w:bCs/>
                <w:color w:val="000000"/>
                <w:sz w:val="24"/>
                <w:szCs w:val="24"/>
                <w:lang w:bidi="fr-FR"/>
              </w:rPr>
              <w:t>MONTANT TTC</w:t>
            </w:r>
          </w:p>
        </w:tc>
        <w:tc>
          <w:tcPr>
            <w:tcW w:w="1536" w:type="dxa"/>
            <w:tcBorders>
              <w:top w:val="single" w:sz="4" w:space="0" w:color="auto"/>
              <w:left w:val="single" w:sz="4" w:space="0" w:color="auto"/>
              <w:right w:val="single" w:sz="4" w:space="0" w:color="auto"/>
            </w:tcBorders>
            <w:shd w:val="clear" w:color="auto" w:fill="auto"/>
          </w:tcPr>
          <w:p w14:paraId="2F7C28F2" w14:textId="77777777" w:rsidR="006D009C" w:rsidRDefault="006D009C" w:rsidP="00B23734">
            <w:pPr>
              <w:rPr>
                <w:sz w:val="10"/>
                <w:szCs w:val="10"/>
              </w:rPr>
            </w:pPr>
          </w:p>
        </w:tc>
      </w:tr>
      <w:tr w:rsidR="006D009C" w14:paraId="035F3259" w14:textId="77777777" w:rsidTr="00B23734">
        <w:trPr>
          <w:trHeight w:hRule="exact" w:val="283"/>
          <w:jc w:val="center"/>
        </w:trPr>
        <w:tc>
          <w:tcPr>
            <w:tcW w:w="1315" w:type="dxa"/>
            <w:gridSpan w:val="2"/>
            <w:tcBorders>
              <w:top w:val="single" w:sz="4" w:space="0" w:color="auto"/>
              <w:left w:val="single" w:sz="4" w:space="0" w:color="auto"/>
            </w:tcBorders>
            <w:shd w:val="clear" w:color="auto" w:fill="auto"/>
          </w:tcPr>
          <w:p w14:paraId="0BBB03AF" w14:textId="77777777" w:rsidR="006D009C" w:rsidRDefault="006D009C" w:rsidP="00B23734">
            <w:pPr>
              <w:rPr>
                <w:sz w:val="10"/>
                <w:szCs w:val="10"/>
              </w:rPr>
            </w:pPr>
          </w:p>
        </w:tc>
        <w:tc>
          <w:tcPr>
            <w:tcW w:w="6226" w:type="dxa"/>
            <w:gridSpan w:val="4"/>
            <w:tcBorders>
              <w:top w:val="single" w:sz="4" w:space="0" w:color="auto"/>
              <w:left w:val="single" w:sz="4" w:space="0" w:color="auto"/>
            </w:tcBorders>
            <w:shd w:val="clear" w:color="auto" w:fill="auto"/>
            <w:vAlign w:val="bottom"/>
          </w:tcPr>
          <w:p w14:paraId="20890121" w14:textId="77777777" w:rsidR="006D009C" w:rsidRDefault="006D009C" w:rsidP="00B23734">
            <w:pPr>
              <w:pStyle w:val="Autres0"/>
            </w:pPr>
            <w:r>
              <w:rPr>
                <w:b/>
                <w:bCs/>
                <w:color w:val="000000"/>
                <w:sz w:val="24"/>
                <w:szCs w:val="24"/>
                <w:lang w:bidi="fr-FR"/>
              </w:rPr>
              <w:t>IR (2,2% ou 5,5%)</w:t>
            </w:r>
          </w:p>
        </w:tc>
        <w:tc>
          <w:tcPr>
            <w:tcW w:w="1536" w:type="dxa"/>
            <w:tcBorders>
              <w:top w:val="single" w:sz="4" w:space="0" w:color="auto"/>
              <w:left w:val="single" w:sz="4" w:space="0" w:color="auto"/>
              <w:right w:val="single" w:sz="4" w:space="0" w:color="auto"/>
            </w:tcBorders>
            <w:shd w:val="clear" w:color="auto" w:fill="auto"/>
          </w:tcPr>
          <w:p w14:paraId="42FD1D70" w14:textId="77777777" w:rsidR="006D009C" w:rsidRDefault="006D009C" w:rsidP="00B23734">
            <w:pPr>
              <w:rPr>
                <w:sz w:val="10"/>
                <w:szCs w:val="10"/>
              </w:rPr>
            </w:pPr>
          </w:p>
        </w:tc>
      </w:tr>
      <w:tr w:rsidR="006D009C" w14:paraId="6316B77D" w14:textId="77777777" w:rsidTr="00B23734">
        <w:trPr>
          <w:trHeight w:hRule="exact" w:val="298"/>
          <w:jc w:val="center"/>
        </w:trPr>
        <w:tc>
          <w:tcPr>
            <w:tcW w:w="1315" w:type="dxa"/>
            <w:gridSpan w:val="2"/>
            <w:tcBorders>
              <w:top w:val="single" w:sz="4" w:space="0" w:color="auto"/>
              <w:left w:val="single" w:sz="4" w:space="0" w:color="auto"/>
              <w:bottom w:val="single" w:sz="4" w:space="0" w:color="auto"/>
            </w:tcBorders>
            <w:shd w:val="clear" w:color="auto" w:fill="auto"/>
          </w:tcPr>
          <w:p w14:paraId="761B3FF1" w14:textId="77777777" w:rsidR="006D009C" w:rsidRDefault="006D009C" w:rsidP="00B23734">
            <w:pPr>
              <w:rPr>
                <w:sz w:val="10"/>
                <w:szCs w:val="10"/>
              </w:rPr>
            </w:pPr>
          </w:p>
        </w:tc>
        <w:tc>
          <w:tcPr>
            <w:tcW w:w="6226" w:type="dxa"/>
            <w:gridSpan w:val="4"/>
            <w:tcBorders>
              <w:top w:val="single" w:sz="4" w:space="0" w:color="auto"/>
              <w:left w:val="single" w:sz="4" w:space="0" w:color="auto"/>
              <w:bottom w:val="single" w:sz="4" w:space="0" w:color="auto"/>
            </w:tcBorders>
            <w:shd w:val="clear" w:color="auto" w:fill="auto"/>
            <w:vAlign w:val="center"/>
          </w:tcPr>
          <w:p w14:paraId="0E7108EC" w14:textId="77777777" w:rsidR="006D009C" w:rsidRDefault="006D009C" w:rsidP="00B23734">
            <w:pPr>
              <w:pStyle w:val="Autres0"/>
            </w:pPr>
            <w:r>
              <w:rPr>
                <w:b/>
                <w:bCs/>
                <w:color w:val="000000"/>
                <w:sz w:val="24"/>
                <w:szCs w:val="24"/>
                <w:lang w:bidi="fr-FR"/>
              </w:rPr>
              <w:t>NET A PAYER</w:t>
            </w: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1700FB1" w14:textId="77777777" w:rsidR="006D009C" w:rsidRDefault="006D009C" w:rsidP="00B23734">
            <w:pPr>
              <w:rPr>
                <w:sz w:val="10"/>
                <w:szCs w:val="10"/>
              </w:rPr>
            </w:pPr>
          </w:p>
        </w:tc>
      </w:tr>
    </w:tbl>
    <w:p w14:paraId="798A2D78" w14:textId="77777777" w:rsidR="006D009C" w:rsidRDefault="006D009C" w:rsidP="006D009C">
      <w:pPr>
        <w:spacing w:line="1" w:lineRule="exact"/>
        <w:rPr>
          <w:sz w:val="2"/>
          <w:szCs w:val="2"/>
        </w:rPr>
      </w:pPr>
      <w:r>
        <w:br w:type="page"/>
      </w:r>
    </w:p>
    <w:p w14:paraId="599873BC" w14:textId="77777777" w:rsidR="0026770A" w:rsidRDefault="0026770A" w:rsidP="003232F0">
      <w:pPr>
        <w:spacing w:after="0"/>
        <w:ind w:left="0" w:firstLine="0"/>
        <w:jc w:val="center"/>
        <w:rPr>
          <w:b/>
          <w:sz w:val="28"/>
          <w:szCs w:val="28"/>
          <w:lang w:eastAsia="en-US"/>
        </w:rPr>
      </w:pPr>
    </w:p>
    <w:p w14:paraId="455C2805" w14:textId="77777777" w:rsidR="0026770A" w:rsidRDefault="0026770A" w:rsidP="003232F0">
      <w:pPr>
        <w:spacing w:after="0"/>
        <w:ind w:left="0" w:firstLine="0"/>
        <w:jc w:val="center"/>
        <w:rPr>
          <w:b/>
          <w:sz w:val="28"/>
          <w:szCs w:val="28"/>
          <w:lang w:eastAsia="en-US"/>
        </w:rPr>
      </w:pPr>
    </w:p>
    <w:p w14:paraId="2708C586" w14:textId="77777777" w:rsidR="00DF6E99" w:rsidRDefault="00DF6E99" w:rsidP="00DF6E99">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70"/>
        <w:gridCol w:w="3019"/>
        <w:gridCol w:w="1238"/>
        <w:gridCol w:w="1238"/>
        <w:gridCol w:w="1238"/>
        <w:gridCol w:w="1258"/>
      </w:tblGrid>
      <w:tr w:rsidR="00DF6E99" w14:paraId="6F07994D" w14:textId="77777777" w:rsidTr="00B23734">
        <w:trPr>
          <w:trHeight w:hRule="exact" w:val="307"/>
          <w:jc w:val="center"/>
        </w:trPr>
        <w:tc>
          <w:tcPr>
            <w:tcW w:w="9061" w:type="dxa"/>
            <w:gridSpan w:val="6"/>
            <w:shd w:val="clear" w:color="auto" w:fill="787675"/>
            <w:vAlign w:val="center"/>
          </w:tcPr>
          <w:p w14:paraId="168E600D" w14:textId="77777777" w:rsidR="00DF6E99" w:rsidRDefault="00DF6E99" w:rsidP="00B23734">
            <w:pPr>
              <w:pStyle w:val="Autres0"/>
              <w:pBdr>
                <w:top w:val="single" w:sz="0" w:space="0" w:color="808080"/>
                <w:left w:val="single" w:sz="0" w:space="0" w:color="808080"/>
                <w:bottom w:val="single" w:sz="0" w:space="0" w:color="808080"/>
                <w:right w:val="single" w:sz="0" w:space="0" w:color="808080"/>
              </w:pBdr>
              <w:shd w:val="clear" w:color="auto" w:fill="808080"/>
              <w:jc w:val="center"/>
            </w:pPr>
            <w:r>
              <w:rPr>
                <w:b/>
                <w:bCs/>
                <w:color w:val="FFFFFF"/>
                <w:lang w:bidi="fr-FR"/>
              </w:rPr>
              <w:t>A- BLOC URGENCE</w:t>
            </w:r>
          </w:p>
        </w:tc>
      </w:tr>
      <w:tr w:rsidR="00DF6E99" w14:paraId="19812EB5" w14:textId="77777777" w:rsidTr="00B23734">
        <w:trPr>
          <w:trHeight w:hRule="exact" w:val="322"/>
          <w:jc w:val="center"/>
        </w:trPr>
        <w:tc>
          <w:tcPr>
            <w:tcW w:w="1070" w:type="dxa"/>
            <w:tcBorders>
              <w:left w:val="single" w:sz="4" w:space="0" w:color="auto"/>
            </w:tcBorders>
            <w:shd w:val="clear" w:color="auto" w:fill="auto"/>
            <w:vAlign w:val="center"/>
          </w:tcPr>
          <w:p w14:paraId="11912339" w14:textId="77777777" w:rsidR="00DF6E99" w:rsidRDefault="00DF6E99" w:rsidP="00B23734">
            <w:pPr>
              <w:pStyle w:val="Autres0"/>
              <w:ind w:firstLine="420"/>
            </w:pPr>
            <w:r>
              <w:rPr>
                <w:b/>
                <w:bCs/>
                <w:color w:val="000000"/>
                <w:lang w:bidi="fr-FR"/>
              </w:rPr>
              <w:t>N°</w:t>
            </w:r>
          </w:p>
        </w:tc>
        <w:tc>
          <w:tcPr>
            <w:tcW w:w="3019" w:type="dxa"/>
            <w:shd w:val="clear" w:color="auto" w:fill="auto"/>
            <w:vAlign w:val="center"/>
          </w:tcPr>
          <w:p w14:paraId="08010C1D" w14:textId="77777777" w:rsidR="00DF6E99" w:rsidRDefault="00DF6E99" w:rsidP="00B23734">
            <w:pPr>
              <w:pStyle w:val="Autres0"/>
              <w:jc w:val="center"/>
            </w:pPr>
            <w:r>
              <w:rPr>
                <w:b/>
                <w:bCs/>
                <w:color w:val="000000"/>
                <w:lang w:bidi="fr-FR"/>
              </w:rPr>
              <w:t>Désignations</w:t>
            </w:r>
          </w:p>
        </w:tc>
        <w:tc>
          <w:tcPr>
            <w:tcW w:w="1238" w:type="dxa"/>
            <w:shd w:val="clear" w:color="auto" w:fill="auto"/>
            <w:vAlign w:val="center"/>
          </w:tcPr>
          <w:p w14:paraId="2B3A762D" w14:textId="77777777" w:rsidR="00DF6E99" w:rsidRDefault="00DF6E99" w:rsidP="00B23734">
            <w:pPr>
              <w:pStyle w:val="Autres0"/>
              <w:jc w:val="center"/>
            </w:pPr>
            <w:r>
              <w:rPr>
                <w:b/>
                <w:bCs/>
                <w:color w:val="000000"/>
                <w:lang w:bidi="fr-FR"/>
              </w:rPr>
              <w:t>Unité</w:t>
            </w:r>
          </w:p>
        </w:tc>
        <w:tc>
          <w:tcPr>
            <w:tcW w:w="1238" w:type="dxa"/>
            <w:shd w:val="clear" w:color="auto" w:fill="auto"/>
            <w:vAlign w:val="center"/>
          </w:tcPr>
          <w:p w14:paraId="7CD45451" w14:textId="77777777" w:rsidR="00DF6E99" w:rsidRDefault="00DF6E99" w:rsidP="00B23734">
            <w:pPr>
              <w:pStyle w:val="Autres0"/>
              <w:jc w:val="center"/>
            </w:pPr>
            <w:r>
              <w:rPr>
                <w:b/>
                <w:bCs/>
                <w:color w:val="000000"/>
                <w:lang w:bidi="fr-FR"/>
              </w:rPr>
              <w:t>Qté</w:t>
            </w:r>
          </w:p>
        </w:tc>
        <w:tc>
          <w:tcPr>
            <w:tcW w:w="1238" w:type="dxa"/>
            <w:shd w:val="clear" w:color="auto" w:fill="auto"/>
            <w:vAlign w:val="center"/>
          </w:tcPr>
          <w:p w14:paraId="78B39B90" w14:textId="77777777" w:rsidR="00DF6E99" w:rsidRDefault="00DF6E99" w:rsidP="00B23734">
            <w:pPr>
              <w:pStyle w:val="Autres0"/>
              <w:jc w:val="center"/>
            </w:pPr>
            <w:r>
              <w:rPr>
                <w:b/>
                <w:bCs/>
                <w:color w:val="000000"/>
                <w:lang w:bidi="fr-FR"/>
              </w:rPr>
              <w:t>P. U</w:t>
            </w:r>
          </w:p>
        </w:tc>
        <w:tc>
          <w:tcPr>
            <w:tcW w:w="1258" w:type="dxa"/>
            <w:tcBorders>
              <w:right w:val="single" w:sz="4" w:space="0" w:color="auto"/>
            </w:tcBorders>
            <w:shd w:val="clear" w:color="auto" w:fill="auto"/>
            <w:vAlign w:val="center"/>
          </w:tcPr>
          <w:p w14:paraId="1D63D222" w14:textId="77777777" w:rsidR="00DF6E99" w:rsidRDefault="00DF6E99" w:rsidP="00B23734">
            <w:pPr>
              <w:pStyle w:val="Autres0"/>
              <w:jc w:val="center"/>
            </w:pPr>
            <w:r>
              <w:rPr>
                <w:b/>
                <w:bCs/>
                <w:color w:val="000000"/>
                <w:lang w:bidi="fr-FR"/>
              </w:rPr>
              <w:t>P. T</w:t>
            </w:r>
          </w:p>
        </w:tc>
      </w:tr>
      <w:tr w:rsidR="00DF6E99" w14:paraId="19C98808" w14:textId="77777777" w:rsidTr="00B23734">
        <w:trPr>
          <w:trHeight w:hRule="exact" w:val="312"/>
          <w:jc w:val="center"/>
        </w:trPr>
        <w:tc>
          <w:tcPr>
            <w:tcW w:w="9061" w:type="dxa"/>
            <w:gridSpan w:val="6"/>
            <w:tcBorders>
              <w:top w:val="single" w:sz="4" w:space="0" w:color="auto"/>
              <w:left w:val="single" w:sz="4" w:space="0" w:color="auto"/>
              <w:right w:val="single" w:sz="4" w:space="0" w:color="auto"/>
            </w:tcBorders>
            <w:shd w:val="clear" w:color="auto" w:fill="F4AF85"/>
            <w:vAlign w:val="center"/>
          </w:tcPr>
          <w:p w14:paraId="0BE98CC1" w14:textId="77777777" w:rsidR="00DF6E99" w:rsidRDefault="00DF6E99" w:rsidP="00B23734">
            <w:pPr>
              <w:pStyle w:val="Autres0"/>
              <w:jc w:val="center"/>
            </w:pPr>
            <w:r>
              <w:rPr>
                <w:b/>
                <w:bCs/>
                <w:color w:val="000000"/>
                <w:lang w:bidi="fr-FR"/>
              </w:rPr>
              <w:t>LOT 100 : TRAVAUX PRELIMINAIRES</w:t>
            </w:r>
          </w:p>
        </w:tc>
      </w:tr>
      <w:tr w:rsidR="00DF6E99" w14:paraId="51E36B40" w14:textId="77777777" w:rsidTr="00B23734">
        <w:trPr>
          <w:trHeight w:hRule="exact" w:val="1042"/>
          <w:jc w:val="center"/>
        </w:trPr>
        <w:tc>
          <w:tcPr>
            <w:tcW w:w="1070" w:type="dxa"/>
            <w:tcBorders>
              <w:top w:val="single" w:sz="4" w:space="0" w:color="auto"/>
              <w:left w:val="single" w:sz="4" w:space="0" w:color="auto"/>
            </w:tcBorders>
            <w:shd w:val="clear" w:color="auto" w:fill="auto"/>
            <w:vAlign w:val="center"/>
          </w:tcPr>
          <w:p w14:paraId="63744C0F" w14:textId="77777777" w:rsidR="00DF6E99" w:rsidRDefault="00DF6E99" w:rsidP="00B23734">
            <w:pPr>
              <w:pStyle w:val="Autres0"/>
              <w:ind w:firstLine="700"/>
              <w:jc w:val="both"/>
            </w:pPr>
            <w:r>
              <w:rPr>
                <w:color w:val="000000"/>
                <w:lang w:bidi="fr-FR"/>
              </w:rPr>
              <w:t>101</w:t>
            </w:r>
          </w:p>
        </w:tc>
        <w:tc>
          <w:tcPr>
            <w:tcW w:w="3019" w:type="dxa"/>
            <w:tcBorders>
              <w:top w:val="single" w:sz="4" w:space="0" w:color="auto"/>
              <w:left w:val="single" w:sz="4" w:space="0" w:color="auto"/>
            </w:tcBorders>
            <w:shd w:val="clear" w:color="auto" w:fill="auto"/>
            <w:vAlign w:val="center"/>
          </w:tcPr>
          <w:p w14:paraId="7F96BB47" w14:textId="77777777" w:rsidR="00DF6E99" w:rsidRDefault="00DF6E99" w:rsidP="00B23734">
            <w:pPr>
              <w:pStyle w:val="Autres0"/>
            </w:pPr>
            <w:r>
              <w:rPr>
                <w:color w:val="000000"/>
                <w:lang w:bidi="fr-FR"/>
              </w:rPr>
              <w:t>Installation de chantier, amené et replis du matériel, transport du matériel</w:t>
            </w:r>
          </w:p>
        </w:tc>
        <w:tc>
          <w:tcPr>
            <w:tcW w:w="1238" w:type="dxa"/>
            <w:tcBorders>
              <w:top w:val="single" w:sz="4" w:space="0" w:color="auto"/>
              <w:left w:val="single" w:sz="4" w:space="0" w:color="auto"/>
            </w:tcBorders>
            <w:shd w:val="clear" w:color="auto" w:fill="auto"/>
            <w:vAlign w:val="center"/>
          </w:tcPr>
          <w:p w14:paraId="549B9F35" w14:textId="77777777" w:rsidR="00DF6E99" w:rsidRDefault="00DF6E99" w:rsidP="00B23734">
            <w:pPr>
              <w:pStyle w:val="Autres0"/>
              <w:jc w:val="center"/>
            </w:pPr>
            <w:r>
              <w:rPr>
                <w:color w:val="000000"/>
                <w:lang w:bidi="fr-FR"/>
              </w:rPr>
              <w:t>FF</w:t>
            </w:r>
          </w:p>
        </w:tc>
        <w:tc>
          <w:tcPr>
            <w:tcW w:w="1238" w:type="dxa"/>
            <w:tcBorders>
              <w:top w:val="single" w:sz="4" w:space="0" w:color="auto"/>
              <w:left w:val="single" w:sz="4" w:space="0" w:color="auto"/>
            </w:tcBorders>
            <w:shd w:val="clear" w:color="auto" w:fill="auto"/>
            <w:vAlign w:val="center"/>
          </w:tcPr>
          <w:p w14:paraId="71379D60" w14:textId="77777777" w:rsidR="00DF6E99" w:rsidRDefault="00DF6E99" w:rsidP="00B23734">
            <w:pPr>
              <w:pStyle w:val="Autres0"/>
              <w:jc w:val="center"/>
            </w:pPr>
            <w:r>
              <w:rPr>
                <w:color w:val="000000"/>
                <w:lang w:bidi="fr-FR"/>
              </w:rPr>
              <w:t>1</w:t>
            </w:r>
          </w:p>
        </w:tc>
        <w:tc>
          <w:tcPr>
            <w:tcW w:w="1238" w:type="dxa"/>
            <w:tcBorders>
              <w:top w:val="single" w:sz="4" w:space="0" w:color="auto"/>
              <w:left w:val="single" w:sz="4" w:space="0" w:color="auto"/>
            </w:tcBorders>
            <w:shd w:val="clear" w:color="auto" w:fill="auto"/>
          </w:tcPr>
          <w:p w14:paraId="7D9D6601"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1A5F3791" w14:textId="77777777" w:rsidR="00DF6E99" w:rsidRDefault="00DF6E99" w:rsidP="00B23734">
            <w:pPr>
              <w:rPr>
                <w:sz w:val="10"/>
                <w:szCs w:val="10"/>
              </w:rPr>
            </w:pPr>
          </w:p>
        </w:tc>
      </w:tr>
      <w:tr w:rsidR="00DF6E99" w14:paraId="35882A7E" w14:textId="77777777" w:rsidTr="00B23734">
        <w:trPr>
          <w:trHeight w:hRule="exact" w:val="802"/>
          <w:jc w:val="center"/>
        </w:trPr>
        <w:tc>
          <w:tcPr>
            <w:tcW w:w="1070" w:type="dxa"/>
            <w:tcBorders>
              <w:top w:val="single" w:sz="4" w:space="0" w:color="auto"/>
              <w:left w:val="single" w:sz="4" w:space="0" w:color="auto"/>
            </w:tcBorders>
            <w:shd w:val="clear" w:color="auto" w:fill="auto"/>
            <w:vAlign w:val="center"/>
          </w:tcPr>
          <w:p w14:paraId="1C964B39" w14:textId="77777777" w:rsidR="00DF6E99" w:rsidRDefault="00DF6E99" w:rsidP="00B23734">
            <w:pPr>
              <w:pStyle w:val="Autres0"/>
              <w:ind w:firstLine="700"/>
              <w:jc w:val="both"/>
            </w:pPr>
            <w:r>
              <w:rPr>
                <w:color w:val="000000"/>
                <w:lang w:bidi="fr-FR"/>
              </w:rPr>
              <w:t>102</w:t>
            </w:r>
          </w:p>
        </w:tc>
        <w:tc>
          <w:tcPr>
            <w:tcW w:w="3019" w:type="dxa"/>
            <w:tcBorders>
              <w:top w:val="single" w:sz="4" w:space="0" w:color="auto"/>
              <w:left w:val="single" w:sz="4" w:space="0" w:color="auto"/>
            </w:tcBorders>
            <w:shd w:val="clear" w:color="auto" w:fill="auto"/>
            <w:vAlign w:val="center"/>
          </w:tcPr>
          <w:p w14:paraId="4CD07C6F" w14:textId="77777777" w:rsidR="00DF6E99" w:rsidRDefault="00DF6E99" w:rsidP="00B23734">
            <w:pPr>
              <w:pStyle w:val="Autres0"/>
            </w:pPr>
            <w:r>
              <w:rPr>
                <w:color w:val="000000"/>
                <w:lang w:bidi="fr-FR"/>
              </w:rPr>
              <w:t xml:space="preserve">Démolitions </w:t>
            </w:r>
            <w:proofErr w:type="spellStart"/>
            <w:r>
              <w:rPr>
                <w:color w:val="000000"/>
                <w:lang w:bidi="fr-FR"/>
              </w:rPr>
              <w:t>etmie</w:t>
            </w:r>
            <w:proofErr w:type="spellEnd"/>
            <w:r>
              <w:rPr>
                <w:color w:val="000000"/>
                <w:lang w:bidi="fr-FR"/>
              </w:rPr>
              <w:t xml:space="preserve"> en dépôt ou transport à la décharge publique</w:t>
            </w:r>
          </w:p>
        </w:tc>
        <w:tc>
          <w:tcPr>
            <w:tcW w:w="1238" w:type="dxa"/>
            <w:tcBorders>
              <w:top w:val="single" w:sz="4" w:space="0" w:color="auto"/>
              <w:left w:val="single" w:sz="4" w:space="0" w:color="auto"/>
            </w:tcBorders>
            <w:shd w:val="clear" w:color="auto" w:fill="auto"/>
            <w:vAlign w:val="center"/>
          </w:tcPr>
          <w:p w14:paraId="75428709" w14:textId="77777777" w:rsidR="00DF6E99" w:rsidRDefault="00DF6E99" w:rsidP="00B23734">
            <w:pPr>
              <w:pStyle w:val="Autres0"/>
              <w:jc w:val="center"/>
            </w:pPr>
            <w:r>
              <w:rPr>
                <w:color w:val="000000"/>
                <w:lang w:bidi="fr-FR"/>
              </w:rPr>
              <w:t>FF</w:t>
            </w:r>
          </w:p>
        </w:tc>
        <w:tc>
          <w:tcPr>
            <w:tcW w:w="1238" w:type="dxa"/>
            <w:tcBorders>
              <w:top w:val="single" w:sz="4" w:space="0" w:color="auto"/>
              <w:left w:val="single" w:sz="4" w:space="0" w:color="auto"/>
            </w:tcBorders>
            <w:shd w:val="clear" w:color="auto" w:fill="auto"/>
            <w:vAlign w:val="center"/>
          </w:tcPr>
          <w:p w14:paraId="144366DF" w14:textId="77777777" w:rsidR="00DF6E99" w:rsidRDefault="00DF6E99" w:rsidP="00B23734">
            <w:pPr>
              <w:pStyle w:val="Autres0"/>
              <w:jc w:val="center"/>
            </w:pPr>
            <w:r>
              <w:rPr>
                <w:color w:val="000000"/>
                <w:lang w:bidi="fr-FR"/>
              </w:rPr>
              <w:t>1</w:t>
            </w:r>
          </w:p>
        </w:tc>
        <w:tc>
          <w:tcPr>
            <w:tcW w:w="1238" w:type="dxa"/>
            <w:tcBorders>
              <w:top w:val="single" w:sz="4" w:space="0" w:color="auto"/>
              <w:left w:val="single" w:sz="4" w:space="0" w:color="auto"/>
            </w:tcBorders>
            <w:shd w:val="clear" w:color="auto" w:fill="auto"/>
          </w:tcPr>
          <w:p w14:paraId="78CE4390"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1C02E141" w14:textId="77777777" w:rsidR="00DF6E99" w:rsidRDefault="00DF6E99" w:rsidP="00B23734">
            <w:pPr>
              <w:rPr>
                <w:sz w:val="10"/>
                <w:szCs w:val="10"/>
              </w:rPr>
            </w:pPr>
          </w:p>
        </w:tc>
      </w:tr>
      <w:tr w:rsidR="00DF6E99" w14:paraId="387E1051" w14:textId="77777777" w:rsidTr="00B23734">
        <w:trPr>
          <w:trHeight w:hRule="exact" w:val="293"/>
          <w:jc w:val="center"/>
        </w:trPr>
        <w:tc>
          <w:tcPr>
            <w:tcW w:w="7803" w:type="dxa"/>
            <w:gridSpan w:val="5"/>
            <w:shd w:val="clear" w:color="auto" w:fill="525252"/>
            <w:vAlign w:val="center"/>
          </w:tcPr>
          <w:p w14:paraId="43D3003C"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pPr>
            <w:r>
              <w:rPr>
                <w:b/>
                <w:bCs/>
                <w:color w:val="FFFFFF"/>
                <w:lang w:bidi="fr-FR"/>
              </w:rPr>
              <w:t>Sous-total Lot 100</w:t>
            </w:r>
          </w:p>
        </w:tc>
        <w:tc>
          <w:tcPr>
            <w:tcW w:w="1258" w:type="dxa"/>
            <w:tcBorders>
              <w:top w:val="single" w:sz="4" w:space="0" w:color="auto"/>
              <w:left w:val="single" w:sz="4" w:space="0" w:color="auto"/>
              <w:right w:val="single" w:sz="4" w:space="0" w:color="auto"/>
            </w:tcBorders>
            <w:shd w:val="clear" w:color="auto" w:fill="525252"/>
          </w:tcPr>
          <w:p w14:paraId="10BCDD2F" w14:textId="77777777" w:rsidR="00DF6E99" w:rsidRDefault="00DF6E99" w:rsidP="00B23734">
            <w:pPr>
              <w:rPr>
                <w:sz w:val="10"/>
                <w:szCs w:val="10"/>
              </w:rPr>
            </w:pPr>
          </w:p>
        </w:tc>
      </w:tr>
      <w:tr w:rsidR="00DF6E99" w14:paraId="05BCF8CB" w14:textId="77777777" w:rsidTr="00B23734">
        <w:trPr>
          <w:trHeight w:hRule="exact" w:val="317"/>
          <w:jc w:val="center"/>
        </w:trPr>
        <w:tc>
          <w:tcPr>
            <w:tcW w:w="9061" w:type="dxa"/>
            <w:gridSpan w:val="6"/>
            <w:tcBorders>
              <w:top w:val="single" w:sz="4" w:space="0" w:color="auto"/>
              <w:left w:val="single" w:sz="4" w:space="0" w:color="auto"/>
              <w:right w:val="single" w:sz="4" w:space="0" w:color="auto"/>
            </w:tcBorders>
            <w:shd w:val="clear" w:color="auto" w:fill="F4AF85"/>
            <w:vAlign w:val="center"/>
          </w:tcPr>
          <w:p w14:paraId="5744CEC3" w14:textId="77777777" w:rsidR="00DF6E99" w:rsidRDefault="00DF6E99" w:rsidP="00B23734">
            <w:pPr>
              <w:pStyle w:val="Autres0"/>
              <w:jc w:val="center"/>
            </w:pPr>
            <w:r>
              <w:rPr>
                <w:b/>
                <w:bCs/>
                <w:color w:val="000000"/>
                <w:lang w:bidi="fr-FR"/>
              </w:rPr>
              <w:t>LOT 200 : ELECTRICITE</w:t>
            </w:r>
          </w:p>
        </w:tc>
      </w:tr>
      <w:tr w:rsidR="00DF6E99" w14:paraId="60B38059" w14:textId="77777777" w:rsidTr="00B23734">
        <w:trPr>
          <w:trHeight w:hRule="exact" w:val="552"/>
          <w:jc w:val="center"/>
        </w:trPr>
        <w:tc>
          <w:tcPr>
            <w:tcW w:w="1070" w:type="dxa"/>
            <w:tcBorders>
              <w:top w:val="single" w:sz="4" w:space="0" w:color="auto"/>
              <w:left w:val="single" w:sz="4" w:space="0" w:color="auto"/>
            </w:tcBorders>
            <w:shd w:val="clear" w:color="auto" w:fill="auto"/>
            <w:vAlign w:val="center"/>
          </w:tcPr>
          <w:p w14:paraId="3DA13114" w14:textId="77777777" w:rsidR="00DF6E99" w:rsidRDefault="00DF6E99" w:rsidP="00B23734">
            <w:pPr>
              <w:pStyle w:val="Autres0"/>
              <w:ind w:firstLine="700"/>
              <w:jc w:val="both"/>
            </w:pPr>
            <w:r>
              <w:rPr>
                <w:color w:val="000000"/>
                <w:lang w:bidi="fr-FR"/>
              </w:rPr>
              <w:t>201</w:t>
            </w:r>
          </w:p>
        </w:tc>
        <w:tc>
          <w:tcPr>
            <w:tcW w:w="3019" w:type="dxa"/>
            <w:tcBorders>
              <w:top w:val="single" w:sz="4" w:space="0" w:color="auto"/>
              <w:left w:val="single" w:sz="4" w:space="0" w:color="auto"/>
            </w:tcBorders>
            <w:shd w:val="clear" w:color="auto" w:fill="auto"/>
            <w:vAlign w:val="center"/>
          </w:tcPr>
          <w:p w14:paraId="6BE4A1FB" w14:textId="77777777" w:rsidR="00DF6E99" w:rsidRPr="00387DA6" w:rsidRDefault="00DF6E99" w:rsidP="00B23734">
            <w:pPr>
              <w:pStyle w:val="Autres0"/>
              <w:rPr>
                <w:lang w:val="en-US"/>
              </w:rPr>
            </w:pPr>
            <w:r w:rsidRPr="00387DA6">
              <w:rPr>
                <w:color w:val="000000"/>
                <w:lang w:val="en-US" w:bidi="fr-FR"/>
              </w:rPr>
              <w:t xml:space="preserve">F/P </w:t>
            </w:r>
            <w:proofErr w:type="spellStart"/>
            <w:r w:rsidRPr="00387DA6">
              <w:rPr>
                <w:color w:val="000000"/>
                <w:lang w:val="en-US" w:bidi="fr-FR"/>
              </w:rPr>
              <w:t>câble</w:t>
            </w:r>
            <w:proofErr w:type="spellEnd"/>
            <w:r w:rsidRPr="00387DA6">
              <w:rPr>
                <w:color w:val="000000"/>
                <w:lang w:val="en-US" w:bidi="fr-FR"/>
              </w:rPr>
              <w:t xml:space="preserve"> </w:t>
            </w:r>
            <w:proofErr w:type="spellStart"/>
            <w:r w:rsidRPr="00387DA6">
              <w:rPr>
                <w:color w:val="000000"/>
                <w:lang w:val="en-US" w:bidi="fr-FR"/>
              </w:rPr>
              <w:t>aluminium</w:t>
            </w:r>
            <w:proofErr w:type="spellEnd"/>
            <w:r w:rsidRPr="00387DA6">
              <w:rPr>
                <w:color w:val="000000"/>
                <w:lang w:val="en-US" w:bidi="fr-FR"/>
              </w:rPr>
              <w:t xml:space="preserve"> </w:t>
            </w:r>
            <w:proofErr w:type="spellStart"/>
            <w:r w:rsidRPr="00387DA6">
              <w:rPr>
                <w:color w:val="000000"/>
                <w:lang w:val="en-US" w:bidi="fr-FR"/>
              </w:rPr>
              <w:t>triphasé</w:t>
            </w:r>
            <w:proofErr w:type="spellEnd"/>
            <w:r w:rsidRPr="00387DA6">
              <w:rPr>
                <w:color w:val="000000"/>
                <w:lang w:val="en-US" w:bidi="fr-FR"/>
              </w:rPr>
              <w:t xml:space="preserve"> 10mm2</w:t>
            </w:r>
          </w:p>
        </w:tc>
        <w:tc>
          <w:tcPr>
            <w:tcW w:w="1238" w:type="dxa"/>
            <w:tcBorders>
              <w:top w:val="single" w:sz="4" w:space="0" w:color="auto"/>
              <w:left w:val="single" w:sz="4" w:space="0" w:color="auto"/>
            </w:tcBorders>
            <w:shd w:val="clear" w:color="auto" w:fill="auto"/>
            <w:vAlign w:val="center"/>
          </w:tcPr>
          <w:p w14:paraId="3D271298" w14:textId="77777777" w:rsidR="00DF6E99" w:rsidRDefault="00DF6E99" w:rsidP="00B23734">
            <w:pPr>
              <w:pStyle w:val="Autres0"/>
              <w:jc w:val="center"/>
            </w:pPr>
            <w:proofErr w:type="gramStart"/>
            <w:r>
              <w:rPr>
                <w:color w:val="000000"/>
                <w:lang w:bidi="fr-FR"/>
              </w:rPr>
              <w:t>ml</w:t>
            </w:r>
            <w:proofErr w:type="gramEnd"/>
          </w:p>
        </w:tc>
        <w:tc>
          <w:tcPr>
            <w:tcW w:w="1238" w:type="dxa"/>
            <w:tcBorders>
              <w:top w:val="single" w:sz="4" w:space="0" w:color="auto"/>
              <w:left w:val="single" w:sz="4" w:space="0" w:color="auto"/>
            </w:tcBorders>
            <w:shd w:val="clear" w:color="auto" w:fill="auto"/>
            <w:vAlign w:val="center"/>
          </w:tcPr>
          <w:p w14:paraId="1F01272A" w14:textId="77777777" w:rsidR="00DF6E99" w:rsidRDefault="00DF6E99" w:rsidP="00B23734">
            <w:pPr>
              <w:pStyle w:val="Autres0"/>
              <w:jc w:val="center"/>
            </w:pPr>
            <w:r>
              <w:rPr>
                <w:color w:val="000000"/>
                <w:lang w:bidi="fr-FR"/>
              </w:rPr>
              <w:t>150</w:t>
            </w:r>
          </w:p>
        </w:tc>
        <w:tc>
          <w:tcPr>
            <w:tcW w:w="1238" w:type="dxa"/>
            <w:tcBorders>
              <w:top w:val="single" w:sz="4" w:space="0" w:color="auto"/>
              <w:left w:val="single" w:sz="4" w:space="0" w:color="auto"/>
            </w:tcBorders>
            <w:shd w:val="clear" w:color="auto" w:fill="auto"/>
          </w:tcPr>
          <w:p w14:paraId="0A4836D9"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0F6CEC57" w14:textId="77777777" w:rsidR="00DF6E99" w:rsidRDefault="00DF6E99" w:rsidP="00B23734">
            <w:pPr>
              <w:rPr>
                <w:sz w:val="10"/>
                <w:szCs w:val="10"/>
              </w:rPr>
            </w:pPr>
          </w:p>
        </w:tc>
      </w:tr>
      <w:tr w:rsidR="00DF6E99" w14:paraId="0379FC8B" w14:textId="77777777" w:rsidTr="00B23734">
        <w:trPr>
          <w:trHeight w:hRule="exact" w:val="547"/>
          <w:jc w:val="center"/>
        </w:trPr>
        <w:tc>
          <w:tcPr>
            <w:tcW w:w="1070" w:type="dxa"/>
            <w:tcBorders>
              <w:top w:val="single" w:sz="4" w:space="0" w:color="auto"/>
              <w:left w:val="single" w:sz="4" w:space="0" w:color="auto"/>
            </w:tcBorders>
            <w:shd w:val="clear" w:color="auto" w:fill="auto"/>
            <w:vAlign w:val="center"/>
          </w:tcPr>
          <w:p w14:paraId="614FBFC1" w14:textId="77777777" w:rsidR="00DF6E99" w:rsidRDefault="00DF6E99" w:rsidP="00B23734">
            <w:pPr>
              <w:pStyle w:val="Autres0"/>
              <w:ind w:firstLine="700"/>
              <w:jc w:val="both"/>
            </w:pPr>
            <w:r>
              <w:rPr>
                <w:color w:val="000000"/>
                <w:lang w:bidi="fr-FR"/>
              </w:rPr>
              <w:t>202</w:t>
            </w:r>
          </w:p>
        </w:tc>
        <w:tc>
          <w:tcPr>
            <w:tcW w:w="3019" w:type="dxa"/>
            <w:tcBorders>
              <w:top w:val="single" w:sz="4" w:space="0" w:color="auto"/>
              <w:left w:val="single" w:sz="4" w:space="0" w:color="auto"/>
            </w:tcBorders>
            <w:shd w:val="clear" w:color="auto" w:fill="auto"/>
            <w:vAlign w:val="center"/>
          </w:tcPr>
          <w:p w14:paraId="4B7C3EC2" w14:textId="77777777" w:rsidR="00DF6E99" w:rsidRPr="00387DA6" w:rsidRDefault="00DF6E99" w:rsidP="00B23734">
            <w:pPr>
              <w:pStyle w:val="Autres0"/>
              <w:rPr>
                <w:lang w:val="en-US"/>
              </w:rPr>
            </w:pPr>
            <w:r w:rsidRPr="00387DA6">
              <w:rPr>
                <w:color w:val="000000"/>
                <w:lang w:val="en-US" w:bidi="fr-FR"/>
              </w:rPr>
              <w:t xml:space="preserve">F/P </w:t>
            </w:r>
            <w:proofErr w:type="spellStart"/>
            <w:r w:rsidRPr="00387DA6">
              <w:rPr>
                <w:color w:val="000000"/>
                <w:lang w:val="en-US" w:bidi="fr-FR"/>
              </w:rPr>
              <w:t>câble</w:t>
            </w:r>
            <w:proofErr w:type="spellEnd"/>
            <w:r w:rsidRPr="00387DA6">
              <w:rPr>
                <w:color w:val="000000"/>
                <w:lang w:val="en-US" w:bidi="fr-FR"/>
              </w:rPr>
              <w:t xml:space="preserve"> </w:t>
            </w:r>
            <w:proofErr w:type="spellStart"/>
            <w:r w:rsidRPr="00387DA6">
              <w:rPr>
                <w:color w:val="000000"/>
                <w:lang w:val="en-US" w:bidi="fr-FR"/>
              </w:rPr>
              <w:t>aluminium</w:t>
            </w:r>
            <w:proofErr w:type="spellEnd"/>
            <w:r w:rsidRPr="00387DA6">
              <w:rPr>
                <w:color w:val="000000"/>
                <w:lang w:val="en-US" w:bidi="fr-FR"/>
              </w:rPr>
              <w:t xml:space="preserve"> </w:t>
            </w:r>
            <w:proofErr w:type="spellStart"/>
            <w:r w:rsidRPr="00387DA6">
              <w:rPr>
                <w:color w:val="000000"/>
                <w:lang w:val="en-US" w:bidi="fr-FR"/>
              </w:rPr>
              <w:t>triphasé</w:t>
            </w:r>
            <w:proofErr w:type="spellEnd"/>
            <w:r w:rsidRPr="00387DA6">
              <w:rPr>
                <w:color w:val="000000"/>
                <w:lang w:val="en-US" w:bidi="fr-FR"/>
              </w:rPr>
              <w:t xml:space="preserve"> 6mm2 100m)</w:t>
            </w:r>
          </w:p>
        </w:tc>
        <w:tc>
          <w:tcPr>
            <w:tcW w:w="1238" w:type="dxa"/>
            <w:tcBorders>
              <w:top w:val="single" w:sz="4" w:space="0" w:color="auto"/>
              <w:left w:val="single" w:sz="4" w:space="0" w:color="auto"/>
            </w:tcBorders>
            <w:shd w:val="clear" w:color="auto" w:fill="auto"/>
            <w:vAlign w:val="center"/>
          </w:tcPr>
          <w:p w14:paraId="788064AD" w14:textId="77777777" w:rsidR="00DF6E99" w:rsidRDefault="00DF6E99" w:rsidP="00B23734">
            <w:pPr>
              <w:pStyle w:val="Autres0"/>
              <w:jc w:val="center"/>
            </w:pPr>
            <w:proofErr w:type="spellStart"/>
            <w:r>
              <w:rPr>
                <w:color w:val="000000"/>
                <w:lang w:bidi="fr-FR"/>
              </w:rPr>
              <w:t>Rlx</w:t>
            </w:r>
            <w:proofErr w:type="spellEnd"/>
          </w:p>
        </w:tc>
        <w:tc>
          <w:tcPr>
            <w:tcW w:w="1238" w:type="dxa"/>
            <w:tcBorders>
              <w:top w:val="single" w:sz="4" w:space="0" w:color="auto"/>
              <w:left w:val="single" w:sz="4" w:space="0" w:color="auto"/>
            </w:tcBorders>
            <w:shd w:val="clear" w:color="auto" w:fill="auto"/>
            <w:vAlign w:val="center"/>
          </w:tcPr>
          <w:p w14:paraId="70A336A2" w14:textId="77777777" w:rsidR="00DF6E99" w:rsidRDefault="00DF6E99" w:rsidP="00B23734">
            <w:pPr>
              <w:pStyle w:val="Autres0"/>
              <w:jc w:val="center"/>
            </w:pPr>
            <w:r>
              <w:rPr>
                <w:color w:val="000000"/>
                <w:lang w:bidi="fr-FR"/>
              </w:rPr>
              <w:t>1</w:t>
            </w:r>
          </w:p>
        </w:tc>
        <w:tc>
          <w:tcPr>
            <w:tcW w:w="1238" w:type="dxa"/>
            <w:tcBorders>
              <w:top w:val="single" w:sz="4" w:space="0" w:color="auto"/>
              <w:left w:val="single" w:sz="4" w:space="0" w:color="auto"/>
            </w:tcBorders>
            <w:shd w:val="clear" w:color="auto" w:fill="auto"/>
          </w:tcPr>
          <w:p w14:paraId="4073D35F"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3680BA5B" w14:textId="77777777" w:rsidR="00DF6E99" w:rsidRDefault="00DF6E99" w:rsidP="00B23734">
            <w:pPr>
              <w:rPr>
                <w:sz w:val="10"/>
                <w:szCs w:val="10"/>
              </w:rPr>
            </w:pPr>
          </w:p>
        </w:tc>
      </w:tr>
      <w:tr w:rsidR="00DF6E99" w14:paraId="408BE21D" w14:textId="77777777" w:rsidTr="00B23734">
        <w:trPr>
          <w:trHeight w:hRule="exact" w:val="1555"/>
          <w:jc w:val="center"/>
        </w:trPr>
        <w:tc>
          <w:tcPr>
            <w:tcW w:w="1070" w:type="dxa"/>
            <w:tcBorders>
              <w:top w:val="single" w:sz="4" w:space="0" w:color="auto"/>
              <w:left w:val="single" w:sz="4" w:space="0" w:color="auto"/>
            </w:tcBorders>
            <w:shd w:val="clear" w:color="auto" w:fill="auto"/>
            <w:vAlign w:val="center"/>
          </w:tcPr>
          <w:p w14:paraId="79DA1EE8" w14:textId="77777777" w:rsidR="00DF6E99" w:rsidRDefault="00DF6E99" w:rsidP="00B23734">
            <w:pPr>
              <w:pStyle w:val="Autres0"/>
              <w:ind w:firstLine="700"/>
              <w:jc w:val="both"/>
            </w:pPr>
            <w:r>
              <w:rPr>
                <w:color w:val="000000"/>
                <w:lang w:bidi="fr-FR"/>
              </w:rPr>
              <w:t>203</w:t>
            </w:r>
          </w:p>
        </w:tc>
        <w:tc>
          <w:tcPr>
            <w:tcW w:w="3019" w:type="dxa"/>
            <w:tcBorders>
              <w:top w:val="single" w:sz="4" w:space="0" w:color="auto"/>
              <w:left w:val="single" w:sz="4" w:space="0" w:color="auto"/>
            </w:tcBorders>
            <w:shd w:val="clear" w:color="auto" w:fill="auto"/>
            <w:vAlign w:val="center"/>
          </w:tcPr>
          <w:p w14:paraId="3FE0B63F" w14:textId="77777777" w:rsidR="00DF6E99" w:rsidRDefault="00DF6E99" w:rsidP="00B23734">
            <w:pPr>
              <w:pStyle w:val="Autres0"/>
            </w:pPr>
            <w:r>
              <w:rPr>
                <w:color w:val="000000"/>
                <w:lang w:bidi="fr-FR"/>
              </w:rPr>
              <w:t>F/P Disjoncteur Schneider de branchement différentiel 30/40/50/60A ou équivalent</w:t>
            </w:r>
          </w:p>
        </w:tc>
        <w:tc>
          <w:tcPr>
            <w:tcW w:w="1238" w:type="dxa"/>
            <w:tcBorders>
              <w:top w:val="single" w:sz="4" w:space="0" w:color="auto"/>
              <w:left w:val="single" w:sz="4" w:space="0" w:color="auto"/>
            </w:tcBorders>
            <w:shd w:val="clear" w:color="auto" w:fill="auto"/>
            <w:vAlign w:val="center"/>
          </w:tcPr>
          <w:p w14:paraId="2ABC746B" w14:textId="77777777" w:rsidR="00DF6E99" w:rsidRDefault="00DF6E99" w:rsidP="00B23734">
            <w:pPr>
              <w:pStyle w:val="Autres0"/>
              <w:jc w:val="center"/>
            </w:pPr>
            <w:r>
              <w:rPr>
                <w:color w:val="000000"/>
                <w:lang w:bidi="fr-FR"/>
              </w:rPr>
              <w:t>U</w:t>
            </w:r>
          </w:p>
        </w:tc>
        <w:tc>
          <w:tcPr>
            <w:tcW w:w="1238" w:type="dxa"/>
            <w:tcBorders>
              <w:top w:val="single" w:sz="4" w:space="0" w:color="auto"/>
              <w:left w:val="single" w:sz="4" w:space="0" w:color="auto"/>
            </w:tcBorders>
            <w:shd w:val="clear" w:color="auto" w:fill="auto"/>
            <w:vAlign w:val="center"/>
          </w:tcPr>
          <w:p w14:paraId="1ACAE512" w14:textId="77777777" w:rsidR="00DF6E99" w:rsidRDefault="00DF6E99" w:rsidP="00B23734">
            <w:pPr>
              <w:pStyle w:val="Autres0"/>
              <w:jc w:val="center"/>
            </w:pPr>
            <w:r>
              <w:rPr>
                <w:color w:val="000000"/>
                <w:lang w:bidi="fr-FR"/>
              </w:rPr>
              <w:t>3</w:t>
            </w:r>
          </w:p>
        </w:tc>
        <w:tc>
          <w:tcPr>
            <w:tcW w:w="1238" w:type="dxa"/>
            <w:tcBorders>
              <w:top w:val="single" w:sz="4" w:space="0" w:color="auto"/>
              <w:left w:val="single" w:sz="4" w:space="0" w:color="auto"/>
            </w:tcBorders>
            <w:shd w:val="clear" w:color="auto" w:fill="auto"/>
          </w:tcPr>
          <w:p w14:paraId="74C29FDA"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697B76DD" w14:textId="77777777" w:rsidR="00DF6E99" w:rsidRDefault="00DF6E99" w:rsidP="00B23734">
            <w:pPr>
              <w:rPr>
                <w:sz w:val="10"/>
                <w:szCs w:val="10"/>
              </w:rPr>
            </w:pPr>
          </w:p>
        </w:tc>
      </w:tr>
      <w:tr w:rsidR="00DF6E99" w14:paraId="6648B1BA" w14:textId="77777777" w:rsidTr="00B23734">
        <w:trPr>
          <w:trHeight w:hRule="exact" w:val="792"/>
          <w:jc w:val="center"/>
        </w:trPr>
        <w:tc>
          <w:tcPr>
            <w:tcW w:w="1070" w:type="dxa"/>
            <w:tcBorders>
              <w:top w:val="single" w:sz="4" w:space="0" w:color="auto"/>
              <w:left w:val="single" w:sz="4" w:space="0" w:color="auto"/>
            </w:tcBorders>
            <w:shd w:val="clear" w:color="auto" w:fill="auto"/>
            <w:vAlign w:val="center"/>
          </w:tcPr>
          <w:p w14:paraId="516E469B" w14:textId="77777777" w:rsidR="00DF6E99" w:rsidRDefault="00DF6E99" w:rsidP="00B23734">
            <w:pPr>
              <w:pStyle w:val="Autres0"/>
              <w:ind w:firstLine="700"/>
              <w:jc w:val="both"/>
            </w:pPr>
            <w:r>
              <w:rPr>
                <w:color w:val="000000"/>
                <w:lang w:bidi="fr-FR"/>
              </w:rPr>
              <w:t>204</w:t>
            </w:r>
          </w:p>
        </w:tc>
        <w:tc>
          <w:tcPr>
            <w:tcW w:w="3019" w:type="dxa"/>
            <w:tcBorders>
              <w:top w:val="single" w:sz="4" w:space="0" w:color="auto"/>
              <w:left w:val="single" w:sz="4" w:space="0" w:color="auto"/>
            </w:tcBorders>
            <w:shd w:val="clear" w:color="auto" w:fill="auto"/>
            <w:vAlign w:val="center"/>
          </w:tcPr>
          <w:p w14:paraId="0E977A82" w14:textId="77777777" w:rsidR="00DF6E99" w:rsidRDefault="00DF6E99" w:rsidP="00B23734">
            <w:pPr>
              <w:pStyle w:val="Autres0"/>
            </w:pPr>
            <w:r>
              <w:rPr>
                <w:color w:val="000000"/>
                <w:lang w:bidi="fr-FR"/>
              </w:rPr>
              <w:t>F/P Réglette à grille encas, Phillips 2x36W, 230 v ou équivalent</w:t>
            </w:r>
          </w:p>
        </w:tc>
        <w:tc>
          <w:tcPr>
            <w:tcW w:w="1238" w:type="dxa"/>
            <w:tcBorders>
              <w:top w:val="single" w:sz="4" w:space="0" w:color="auto"/>
              <w:left w:val="single" w:sz="4" w:space="0" w:color="auto"/>
            </w:tcBorders>
            <w:shd w:val="clear" w:color="auto" w:fill="auto"/>
            <w:vAlign w:val="center"/>
          </w:tcPr>
          <w:p w14:paraId="64438AAA" w14:textId="77777777" w:rsidR="00DF6E99" w:rsidRDefault="00DF6E99" w:rsidP="00B23734">
            <w:pPr>
              <w:pStyle w:val="Autres0"/>
              <w:jc w:val="center"/>
            </w:pPr>
            <w:r>
              <w:rPr>
                <w:color w:val="000000"/>
                <w:lang w:bidi="fr-FR"/>
              </w:rPr>
              <w:t>U</w:t>
            </w:r>
          </w:p>
        </w:tc>
        <w:tc>
          <w:tcPr>
            <w:tcW w:w="1238" w:type="dxa"/>
            <w:tcBorders>
              <w:top w:val="single" w:sz="4" w:space="0" w:color="auto"/>
              <w:left w:val="single" w:sz="4" w:space="0" w:color="auto"/>
            </w:tcBorders>
            <w:shd w:val="clear" w:color="auto" w:fill="auto"/>
            <w:vAlign w:val="center"/>
          </w:tcPr>
          <w:p w14:paraId="0E2B99DE" w14:textId="77777777" w:rsidR="00DF6E99" w:rsidRDefault="00DF6E99" w:rsidP="00B23734">
            <w:pPr>
              <w:pStyle w:val="Autres0"/>
              <w:jc w:val="center"/>
            </w:pPr>
            <w:r>
              <w:rPr>
                <w:color w:val="000000"/>
                <w:lang w:bidi="fr-FR"/>
              </w:rPr>
              <w:t>15</w:t>
            </w:r>
          </w:p>
        </w:tc>
        <w:tc>
          <w:tcPr>
            <w:tcW w:w="1238" w:type="dxa"/>
            <w:tcBorders>
              <w:top w:val="single" w:sz="4" w:space="0" w:color="auto"/>
              <w:left w:val="single" w:sz="4" w:space="0" w:color="auto"/>
            </w:tcBorders>
            <w:shd w:val="clear" w:color="auto" w:fill="auto"/>
          </w:tcPr>
          <w:p w14:paraId="39BA81A9"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430D0A15" w14:textId="77777777" w:rsidR="00DF6E99" w:rsidRDefault="00DF6E99" w:rsidP="00B23734">
            <w:pPr>
              <w:rPr>
                <w:sz w:val="10"/>
                <w:szCs w:val="10"/>
              </w:rPr>
            </w:pPr>
          </w:p>
        </w:tc>
      </w:tr>
      <w:tr w:rsidR="00DF6E99" w14:paraId="3C0308B7" w14:textId="77777777" w:rsidTr="00B23734">
        <w:trPr>
          <w:trHeight w:hRule="exact" w:val="547"/>
          <w:jc w:val="center"/>
        </w:trPr>
        <w:tc>
          <w:tcPr>
            <w:tcW w:w="1070" w:type="dxa"/>
            <w:tcBorders>
              <w:top w:val="single" w:sz="4" w:space="0" w:color="auto"/>
              <w:left w:val="single" w:sz="4" w:space="0" w:color="auto"/>
            </w:tcBorders>
            <w:shd w:val="clear" w:color="auto" w:fill="auto"/>
            <w:vAlign w:val="center"/>
          </w:tcPr>
          <w:p w14:paraId="0DD70E35" w14:textId="77777777" w:rsidR="00DF6E99" w:rsidRDefault="00DF6E99" w:rsidP="00B23734">
            <w:pPr>
              <w:pStyle w:val="Autres0"/>
              <w:ind w:firstLine="700"/>
              <w:jc w:val="both"/>
            </w:pPr>
            <w:r>
              <w:rPr>
                <w:color w:val="000000"/>
                <w:lang w:bidi="fr-FR"/>
              </w:rPr>
              <w:t>205</w:t>
            </w:r>
          </w:p>
        </w:tc>
        <w:tc>
          <w:tcPr>
            <w:tcW w:w="3019" w:type="dxa"/>
            <w:tcBorders>
              <w:top w:val="single" w:sz="4" w:space="0" w:color="auto"/>
              <w:left w:val="single" w:sz="4" w:space="0" w:color="auto"/>
            </w:tcBorders>
            <w:shd w:val="clear" w:color="auto" w:fill="auto"/>
            <w:vAlign w:val="center"/>
          </w:tcPr>
          <w:p w14:paraId="0E48AE5F" w14:textId="77777777" w:rsidR="00DF6E99" w:rsidRDefault="00DF6E99" w:rsidP="00B23734">
            <w:pPr>
              <w:pStyle w:val="Autres0"/>
            </w:pPr>
            <w:r>
              <w:rPr>
                <w:color w:val="000000"/>
                <w:lang w:bidi="fr-FR"/>
              </w:rPr>
              <w:t xml:space="preserve">F/P prise de courant 2P+T 16A </w:t>
            </w:r>
            <w:proofErr w:type="spellStart"/>
            <w:r>
              <w:rPr>
                <w:color w:val="000000"/>
                <w:lang w:bidi="fr-FR"/>
              </w:rPr>
              <w:t>Ovalis</w:t>
            </w:r>
            <w:proofErr w:type="spellEnd"/>
          </w:p>
        </w:tc>
        <w:tc>
          <w:tcPr>
            <w:tcW w:w="1238" w:type="dxa"/>
            <w:tcBorders>
              <w:top w:val="single" w:sz="4" w:space="0" w:color="auto"/>
              <w:left w:val="single" w:sz="4" w:space="0" w:color="auto"/>
            </w:tcBorders>
            <w:shd w:val="clear" w:color="auto" w:fill="auto"/>
            <w:vAlign w:val="center"/>
          </w:tcPr>
          <w:p w14:paraId="15561EF2" w14:textId="77777777" w:rsidR="00DF6E99" w:rsidRDefault="00DF6E99" w:rsidP="00B23734">
            <w:pPr>
              <w:pStyle w:val="Autres0"/>
              <w:jc w:val="center"/>
            </w:pPr>
            <w:r>
              <w:rPr>
                <w:color w:val="000000"/>
                <w:lang w:bidi="fr-FR"/>
              </w:rPr>
              <w:t>U</w:t>
            </w:r>
          </w:p>
        </w:tc>
        <w:tc>
          <w:tcPr>
            <w:tcW w:w="1238" w:type="dxa"/>
            <w:tcBorders>
              <w:top w:val="single" w:sz="4" w:space="0" w:color="auto"/>
              <w:left w:val="single" w:sz="4" w:space="0" w:color="auto"/>
            </w:tcBorders>
            <w:shd w:val="clear" w:color="auto" w:fill="auto"/>
            <w:vAlign w:val="center"/>
          </w:tcPr>
          <w:p w14:paraId="23EDF8BE" w14:textId="77777777" w:rsidR="00DF6E99" w:rsidRDefault="00DF6E99" w:rsidP="00B23734">
            <w:pPr>
              <w:pStyle w:val="Autres0"/>
              <w:jc w:val="center"/>
            </w:pPr>
            <w:r>
              <w:rPr>
                <w:color w:val="000000"/>
                <w:lang w:bidi="fr-FR"/>
              </w:rPr>
              <w:t>3</w:t>
            </w:r>
          </w:p>
        </w:tc>
        <w:tc>
          <w:tcPr>
            <w:tcW w:w="1238" w:type="dxa"/>
            <w:tcBorders>
              <w:top w:val="single" w:sz="4" w:space="0" w:color="auto"/>
              <w:left w:val="single" w:sz="4" w:space="0" w:color="auto"/>
            </w:tcBorders>
            <w:shd w:val="clear" w:color="auto" w:fill="auto"/>
          </w:tcPr>
          <w:p w14:paraId="7B6C47CB"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040B2E7C" w14:textId="77777777" w:rsidR="00DF6E99" w:rsidRDefault="00DF6E99" w:rsidP="00B23734">
            <w:pPr>
              <w:rPr>
                <w:sz w:val="10"/>
                <w:szCs w:val="10"/>
              </w:rPr>
            </w:pPr>
          </w:p>
        </w:tc>
      </w:tr>
      <w:tr w:rsidR="00DF6E99" w14:paraId="4C1405AE" w14:textId="77777777" w:rsidTr="00B23734">
        <w:trPr>
          <w:trHeight w:hRule="exact" w:val="1301"/>
          <w:jc w:val="center"/>
        </w:trPr>
        <w:tc>
          <w:tcPr>
            <w:tcW w:w="1070" w:type="dxa"/>
            <w:tcBorders>
              <w:top w:val="single" w:sz="4" w:space="0" w:color="auto"/>
              <w:left w:val="single" w:sz="4" w:space="0" w:color="auto"/>
            </w:tcBorders>
            <w:shd w:val="clear" w:color="auto" w:fill="auto"/>
            <w:vAlign w:val="center"/>
          </w:tcPr>
          <w:p w14:paraId="5B721AC3" w14:textId="77777777" w:rsidR="00DF6E99" w:rsidRDefault="00DF6E99" w:rsidP="00B23734">
            <w:pPr>
              <w:pStyle w:val="Autres0"/>
              <w:ind w:firstLine="700"/>
              <w:jc w:val="both"/>
            </w:pPr>
            <w:r>
              <w:rPr>
                <w:color w:val="000000"/>
                <w:lang w:bidi="fr-FR"/>
              </w:rPr>
              <w:t>206</w:t>
            </w:r>
          </w:p>
        </w:tc>
        <w:tc>
          <w:tcPr>
            <w:tcW w:w="3019" w:type="dxa"/>
            <w:tcBorders>
              <w:top w:val="single" w:sz="4" w:space="0" w:color="auto"/>
              <w:left w:val="single" w:sz="4" w:space="0" w:color="auto"/>
            </w:tcBorders>
            <w:shd w:val="clear" w:color="auto" w:fill="auto"/>
            <w:vAlign w:val="center"/>
          </w:tcPr>
          <w:p w14:paraId="43799337" w14:textId="77777777" w:rsidR="00DF6E99" w:rsidRDefault="00DF6E99" w:rsidP="00B23734">
            <w:pPr>
              <w:pStyle w:val="Autres0"/>
            </w:pPr>
            <w:r>
              <w:rPr>
                <w:color w:val="000000"/>
                <w:lang w:bidi="fr-FR"/>
              </w:rPr>
              <w:t xml:space="preserve">Réfection de la prise de terre, y compris niveau de terre, </w:t>
            </w:r>
            <w:proofErr w:type="spellStart"/>
            <w:r>
              <w:rPr>
                <w:color w:val="000000"/>
                <w:lang w:bidi="fr-FR"/>
              </w:rPr>
              <w:t>barette</w:t>
            </w:r>
            <w:proofErr w:type="spellEnd"/>
            <w:r>
              <w:rPr>
                <w:color w:val="000000"/>
                <w:lang w:bidi="fr-FR"/>
              </w:rPr>
              <w:t xml:space="preserve"> de coupure, charbon, sel et toutes autres sujétions</w:t>
            </w:r>
          </w:p>
        </w:tc>
        <w:tc>
          <w:tcPr>
            <w:tcW w:w="1238" w:type="dxa"/>
            <w:tcBorders>
              <w:top w:val="single" w:sz="4" w:space="0" w:color="auto"/>
              <w:left w:val="single" w:sz="4" w:space="0" w:color="auto"/>
            </w:tcBorders>
            <w:shd w:val="clear" w:color="auto" w:fill="auto"/>
            <w:vAlign w:val="center"/>
          </w:tcPr>
          <w:p w14:paraId="2A117FCC" w14:textId="77777777" w:rsidR="00DF6E99" w:rsidRDefault="00DF6E99" w:rsidP="00B23734">
            <w:pPr>
              <w:pStyle w:val="Autres0"/>
              <w:jc w:val="center"/>
            </w:pPr>
            <w:proofErr w:type="spellStart"/>
            <w:r>
              <w:rPr>
                <w:color w:val="000000"/>
                <w:lang w:bidi="fr-FR"/>
              </w:rPr>
              <w:t>Ens</w:t>
            </w:r>
            <w:proofErr w:type="spellEnd"/>
          </w:p>
        </w:tc>
        <w:tc>
          <w:tcPr>
            <w:tcW w:w="1238" w:type="dxa"/>
            <w:tcBorders>
              <w:top w:val="single" w:sz="4" w:space="0" w:color="auto"/>
              <w:left w:val="single" w:sz="4" w:space="0" w:color="auto"/>
            </w:tcBorders>
            <w:shd w:val="clear" w:color="auto" w:fill="auto"/>
            <w:vAlign w:val="center"/>
          </w:tcPr>
          <w:p w14:paraId="7C606E47" w14:textId="77777777" w:rsidR="00DF6E99" w:rsidRDefault="00DF6E99" w:rsidP="00B23734">
            <w:pPr>
              <w:pStyle w:val="Autres0"/>
              <w:jc w:val="center"/>
            </w:pPr>
            <w:r>
              <w:rPr>
                <w:color w:val="000000"/>
                <w:lang w:bidi="fr-FR"/>
              </w:rPr>
              <w:t>1</w:t>
            </w:r>
          </w:p>
        </w:tc>
        <w:tc>
          <w:tcPr>
            <w:tcW w:w="1238" w:type="dxa"/>
            <w:tcBorders>
              <w:top w:val="single" w:sz="4" w:space="0" w:color="auto"/>
              <w:left w:val="single" w:sz="4" w:space="0" w:color="auto"/>
            </w:tcBorders>
            <w:shd w:val="clear" w:color="auto" w:fill="auto"/>
          </w:tcPr>
          <w:p w14:paraId="1A738A57"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5D8ED87C" w14:textId="77777777" w:rsidR="00DF6E99" w:rsidRDefault="00DF6E99" w:rsidP="00B23734">
            <w:pPr>
              <w:rPr>
                <w:sz w:val="10"/>
                <w:szCs w:val="10"/>
              </w:rPr>
            </w:pPr>
          </w:p>
        </w:tc>
      </w:tr>
      <w:tr w:rsidR="00DF6E99" w14:paraId="3F4F154D" w14:textId="77777777" w:rsidTr="00B23734">
        <w:trPr>
          <w:trHeight w:hRule="exact" w:val="562"/>
          <w:jc w:val="center"/>
        </w:trPr>
        <w:tc>
          <w:tcPr>
            <w:tcW w:w="1070" w:type="dxa"/>
            <w:tcBorders>
              <w:top w:val="single" w:sz="4" w:space="0" w:color="auto"/>
              <w:left w:val="single" w:sz="4" w:space="0" w:color="auto"/>
            </w:tcBorders>
            <w:shd w:val="clear" w:color="auto" w:fill="auto"/>
            <w:vAlign w:val="center"/>
          </w:tcPr>
          <w:p w14:paraId="372ACEFC" w14:textId="77777777" w:rsidR="00DF6E99" w:rsidRDefault="00DF6E99" w:rsidP="00B23734">
            <w:pPr>
              <w:pStyle w:val="Autres0"/>
              <w:ind w:firstLine="700"/>
              <w:jc w:val="both"/>
            </w:pPr>
            <w:r>
              <w:rPr>
                <w:color w:val="000000"/>
                <w:lang w:bidi="fr-FR"/>
              </w:rPr>
              <w:t>207</w:t>
            </w:r>
          </w:p>
        </w:tc>
        <w:tc>
          <w:tcPr>
            <w:tcW w:w="3019" w:type="dxa"/>
            <w:tcBorders>
              <w:top w:val="single" w:sz="4" w:space="0" w:color="auto"/>
              <w:left w:val="single" w:sz="4" w:space="0" w:color="auto"/>
            </w:tcBorders>
            <w:shd w:val="clear" w:color="auto" w:fill="auto"/>
            <w:vAlign w:val="center"/>
          </w:tcPr>
          <w:p w14:paraId="00536D2C" w14:textId="77777777" w:rsidR="00DF6E99" w:rsidRDefault="00DF6E99" w:rsidP="00B23734">
            <w:pPr>
              <w:pStyle w:val="Autres0"/>
            </w:pPr>
            <w:r>
              <w:rPr>
                <w:color w:val="000000"/>
                <w:lang w:bidi="fr-FR"/>
              </w:rPr>
              <w:t xml:space="preserve">F/P Split </w:t>
            </w:r>
            <w:proofErr w:type="spellStart"/>
            <w:r>
              <w:rPr>
                <w:color w:val="000000"/>
                <w:lang w:bidi="fr-FR"/>
              </w:rPr>
              <w:t>Airwell</w:t>
            </w:r>
            <w:proofErr w:type="spellEnd"/>
            <w:r>
              <w:rPr>
                <w:color w:val="000000"/>
                <w:lang w:bidi="fr-FR"/>
              </w:rPr>
              <w:t xml:space="preserve"> 3CV ou équivalent</w:t>
            </w:r>
          </w:p>
        </w:tc>
        <w:tc>
          <w:tcPr>
            <w:tcW w:w="1238" w:type="dxa"/>
            <w:tcBorders>
              <w:top w:val="single" w:sz="4" w:space="0" w:color="auto"/>
              <w:left w:val="single" w:sz="4" w:space="0" w:color="auto"/>
            </w:tcBorders>
            <w:shd w:val="clear" w:color="auto" w:fill="auto"/>
            <w:vAlign w:val="center"/>
          </w:tcPr>
          <w:p w14:paraId="1B8FD960" w14:textId="77777777" w:rsidR="00DF6E99" w:rsidRDefault="00DF6E99" w:rsidP="00B23734">
            <w:pPr>
              <w:pStyle w:val="Autres0"/>
              <w:jc w:val="center"/>
            </w:pPr>
            <w:r>
              <w:rPr>
                <w:color w:val="000000"/>
                <w:lang w:bidi="fr-FR"/>
              </w:rPr>
              <w:t>U</w:t>
            </w:r>
          </w:p>
        </w:tc>
        <w:tc>
          <w:tcPr>
            <w:tcW w:w="1238" w:type="dxa"/>
            <w:tcBorders>
              <w:top w:val="single" w:sz="4" w:space="0" w:color="auto"/>
              <w:left w:val="single" w:sz="4" w:space="0" w:color="auto"/>
            </w:tcBorders>
            <w:shd w:val="clear" w:color="auto" w:fill="auto"/>
            <w:vAlign w:val="center"/>
          </w:tcPr>
          <w:p w14:paraId="7892E7AD" w14:textId="77777777" w:rsidR="00DF6E99" w:rsidRDefault="00DF6E99" w:rsidP="00B23734">
            <w:pPr>
              <w:pStyle w:val="Autres0"/>
              <w:jc w:val="center"/>
            </w:pPr>
            <w:r>
              <w:rPr>
                <w:color w:val="000000"/>
                <w:lang w:bidi="fr-FR"/>
              </w:rPr>
              <w:t>1</w:t>
            </w:r>
          </w:p>
        </w:tc>
        <w:tc>
          <w:tcPr>
            <w:tcW w:w="1238" w:type="dxa"/>
            <w:tcBorders>
              <w:top w:val="single" w:sz="4" w:space="0" w:color="auto"/>
              <w:left w:val="single" w:sz="4" w:space="0" w:color="auto"/>
            </w:tcBorders>
            <w:shd w:val="clear" w:color="auto" w:fill="auto"/>
          </w:tcPr>
          <w:p w14:paraId="36CEE217" w14:textId="77777777" w:rsidR="00DF6E99" w:rsidRDefault="00DF6E99" w:rsidP="00B23734">
            <w:pPr>
              <w:rPr>
                <w:sz w:val="10"/>
                <w:szCs w:val="10"/>
              </w:rPr>
            </w:pPr>
          </w:p>
        </w:tc>
        <w:tc>
          <w:tcPr>
            <w:tcW w:w="1258" w:type="dxa"/>
            <w:tcBorders>
              <w:top w:val="single" w:sz="4" w:space="0" w:color="auto"/>
              <w:left w:val="single" w:sz="4" w:space="0" w:color="auto"/>
              <w:right w:val="single" w:sz="4" w:space="0" w:color="auto"/>
            </w:tcBorders>
            <w:shd w:val="clear" w:color="auto" w:fill="auto"/>
          </w:tcPr>
          <w:p w14:paraId="39C46B24" w14:textId="77777777" w:rsidR="00DF6E99" w:rsidRDefault="00DF6E99" w:rsidP="00B23734">
            <w:pPr>
              <w:rPr>
                <w:sz w:val="10"/>
                <w:szCs w:val="10"/>
              </w:rPr>
            </w:pPr>
          </w:p>
        </w:tc>
      </w:tr>
      <w:tr w:rsidR="00DF6E99" w14:paraId="138161E0" w14:textId="77777777" w:rsidTr="00B23734">
        <w:trPr>
          <w:trHeight w:hRule="exact" w:val="288"/>
          <w:jc w:val="center"/>
        </w:trPr>
        <w:tc>
          <w:tcPr>
            <w:tcW w:w="7803" w:type="dxa"/>
            <w:gridSpan w:val="5"/>
            <w:shd w:val="clear" w:color="auto" w:fill="525252"/>
            <w:vAlign w:val="center"/>
          </w:tcPr>
          <w:p w14:paraId="57F100EA"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pPr>
            <w:r>
              <w:rPr>
                <w:b/>
                <w:bCs/>
                <w:color w:val="FFFFFF"/>
                <w:lang w:bidi="fr-FR"/>
              </w:rPr>
              <w:t>Sous-total Lot 200</w:t>
            </w:r>
          </w:p>
        </w:tc>
        <w:tc>
          <w:tcPr>
            <w:tcW w:w="1258" w:type="dxa"/>
            <w:tcBorders>
              <w:top w:val="single" w:sz="4" w:space="0" w:color="auto"/>
              <w:left w:val="single" w:sz="4" w:space="0" w:color="auto"/>
              <w:right w:val="single" w:sz="4" w:space="0" w:color="auto"/>
            </w:tcBorders>
            <w:shd w:val="clear" w:color="auto" w:fill="525252"/>
          </w:tcPr>
          <w:p w14:paraId="53BCF7F5" w14:textId="77777777" w:rsidR="00DF6E99" w:rsidRDefault="00DF6E99" w:rsidP="00B23734">
            <w:pPr>
              <w:rPr>
                <w:sz w:val="10"/>
                <w:szCs w:val="10"/>
              </w:rPr>
            </w:pPr>
          </w:p>
        </w:tc>
      </w:tr>
      <w:tr w:rsidR="00DF6E99" w14:paraId="27A0926F" w14:textId="77777777" w:rsidTr="00B23734">
        <w:trPr>
          <w:trHeight w:hRule="exact" w:val="322"/>
          <w:jc w:val="center"/>
        </w:trPr>
        <w:tc>
          <w:tcPr>
            <w:tcW w:w="7803" w:type="dxa"/>
            <w:gridSpan w:val="5"/>
            <w:tcBorders>
              <w:left w:val="single" w:sz="4" w:space="0" w:color="auto"/>
            </w:tcBorders>
            <w:shd w:val="clear" w:color="auto" w:fill="auto"/>
            <w:vAlign w:val="center"/>
          </w:tcPr>
          <w:p w14:paraId="6594891E" w14:textId="77777777" w:rsidR="00DF6E99" w:rsidRDefault="00DF6E99" w:rsidP="00B23734">
            <w:pPr>
              <w:pStyle w:val="Autres0"/>
              <w:jc w:val="center"/>
            </w:pPr>
            <w:r>
              <w:rPr>
                <w:b/>
                <w:bCs/>
                <w:color w:val="000000"/>
                <w:lang w:bidi="fr-FR"/>
              </w:rPr>
              <w:t>HT</w:t>
            </w:r>
          </w:p>
        </w:tc>
        <w:tc>
          <w:tcPr>
            <w:tcW w:w="1258" w:type="dxa"/>
            <w:tcBorders>
              <w:top w:val="single" w:sz="4" w:space="0" w:color="auto"/>
              <w:left w:val="single" w:sz="4" w:space="0" w:color="auto"/>
              <w:right w:val="single" w:sz="4" w:space="0" w:color="auto"/>
            </w:tcBorders>
            <w:shd w:val="clear" w:color="auto" w:fill="auto"/>
          </w:tcPr>
          <w:p w14:paraId="0E5D2D53" w14:textId="77777777" w:rsidR="00DF6E99" w:rsidRDefault="00DF6E99" w:rsidP="00B23734">
            <w:pPr>
              <w:rPr>
                <w:sz w:val="10"/>
                <w:szCs w:val="10"/>
              </w:rPr>
            </w:pPr>
          </w:p>
        </w:tc>
      </w:tr>
      <w:tr w:rsidR="00DF6E99" w14:paraId="021F9DC1" w14:textId="77777777" w:rsidTr="00B23734">
        <w:trPr>
          <w:trHeight w:hRule="exact" w:val="312"/>
          <w:jc w:val="center"/>
        </w:trPr>
        <w:tc>
          <w:tcPr>
            <w:tcW w:w="7803" w:type="dxa"/>
            <w:gridSpan w:val="5"/>
            <w:tcBorders>
              <w:top w:val="single" w:sz="4" w:space="0" w:color="auto"/>
              <w:left w:val="single" w:sz="4" w:space="0" w:color="auto"/>
            </w:tcBorders>
            <w:shd w:val="clear" w:color="auto" w:fill="auto"/>
            <w:vAlign w:val="center"/>
          </w:tcPr>
          <w:p w14:paraId="561E7886" w14:textId="77777777" w:rsidR="00DF6E99" w:rsidRDefault="00DF6E99" w:rsidP="00B23734">
            <w:pPr>
              <w:pStyle w:val="Autres0"/>
              <w:jc w:val="center"/>
            </w:pPr>
            <w:r>
              <w:rPr>
                <w:b/>
                <w:bCs/>
                <w:color w:val="000000"/>
                <w:lang w:bidi="fr-FR"/>
              </w:rPr>
              <w:t>TVA (19,25%)</w:t>
            </w:r>
          </w:p>
        </w:tc>
        <w:tc>
          <w:tcPr>
            <w:tcW w:w="1258" w:type="dxa"/>
            <w:tcBorders>
              <w:top w:val="single" w:sz="4" w:space="0" w:color="auto"/>
              <w:left w:val="single" w:sz="4" w:space="0" w:color="auto"/>
              <w:right w:val="single" w:sz="4" w:space="0" w:color="auto"/>
            </w:tcBorders>
            <w:shd w:val="clear" w:color="auto" w:fill="auto"/>
          </w:tcPr>
          <w:p w14:paraId="6A02A277" w14:textId="77777777" w:rsidR="00DF6E99" w:rsidRDefault="00DF6E99" w:rsidP="00B23734">
            <w:pPr>
              <w:rPr>
                <w:sz w:val="10"/>
                <w:szCs w:val="10"/>
              </w:rPr>
            </w:pPr>
          </w:p>
        </w:tc>
      </w:tr>
      <w:tr w:rsidR="00DF6E99" w14:paraId="63FD87EB" w14:textId="77777777" w:rsidTr="00B23734">
        <w:trPr>
          <w:trHeight w:hRule="exact" w:val="307"/>
          <w:jc w:val="center"/>
        </w:trPr>
        <w:tc>
          <w:tcPr>
            <w:tcW w:w="7803" w:type="dxa"/>
            <w:gridSpan w:val="5"/>
            <w:tcBorders>
              <w:top w:val="single" w:sz="4" w:space="0" w:color="auto"/>
              <w:left w:val="single" w:sz="4" w:space="0" w:color="auto"/>
            </w:tcBorders>
            <w:shd w:val="clear" w:color="auto" w:fill="auto"/>
            <w:vAlign w:val="bottom"/>
          </w:tcPr>
          <w:p w14:paraId="11F3A585" w14:textId="77777777" w:rsidR="00DF6E99" w:rsidRDefault="00DF6E99" w:rsidP="00B23734">
            <w:pPr>
              <w:pStyle w:val="Autres0"/>
              <w:jc w:val="center"/>
            </w:pPr>
            <w:r>
              <w:rPr>
                <w:b/>
                <w:bCs/>
                <w:color w:val="000000"/>
                <w:lang w:bidi="fr-FR"/>
              </w:rPr>
              <w:t>IR (2,2% ou 5,5%)</w:t>
            </w:r>
          </w:p>
        </w:tc>
        <w:tc>
          <w:tcPr>
            <w:tcW w:w="1258" w:type="dxa"/>
            <w:tcBorders>
              <w:top w:val="single" w:sz="4" w:space="0" w:color="auto"/>
              <w:left w:val="single" w:sz="4" w:space="0" w:color="auto"/>
              <w:right w:val="single" w:sz="4" w:space="0" w:color="auto"/>
            </w:tcBorders>
            <w:shd w:val="clear" w:color="auto" w:fill="auto"/>
          </w:tcPr>
          <w:p w14:paraId="4B219FD5" w14:textId="77777777" w:rsidR="00DF6E99" w:rsidRDefault="00DF6E99" w:rsidP="00B23734">
            <w:pPr>
              <w:rPr>
                <w:sz w:val="10"/>
                <w:szCs w:val="10"/>
              </w:rPr>
            </w:pPr>
          </w:p>
        </w:tc>
      </w:tr>
      <w:tr w:rsidR="00DF6E99" w14:paraId="358363E2" w14:textId="77777777" w:rsidTr="00B23734">
        <w:trPr>
          <w:trHeight w:hRule="exact" w:val="312"/>
          <w:jc w:val="center"/>
        </w:trPr>
        <w:tc>
          <w:tcPr>
            <w:tcW w:w="7803" w:type="dxa"/>
            <w:gridSpan w:val="5"/>
            <w:tcBorders>
              <w:top w:val="single" w:sz="4" w:space="0" w:color="auto"/>
              <w:left w:val="single" w:sz="4" w:space="0" w:color="auto"/>
            </w:tcBorders>
            <w:shd w:val="clear" w:color="auto" w:fill="auto"/>
            <w:vAlign w:val="center"/>
          </w:tcPr>
          <w:p w14:paraId="10541E89" w14:textId="77777777" w:rsidR="00DF6E99" w:rsidRDefault="00DF6E99" w:rsidP="00B23734">
            <w:pPr>
              <w:pStyle w:val="Autres0"/>
              <w:jc w:val="center"/>
            </w:pPr>
            <w:r>
              <w:rPr>
                <w:b/>
                <w:bCs/>
                <w:color w:val="000000"/>
                <w:lang w:bidi="fr-FR"/>
              </w:rPr>
              <w:t>NAP</w:t>
            </w:r>
          </w:p>
        </w:tc>
        <w:tc>
          <w:tcPr>
            <w:tcW w:w="1258" w:type="dxa"/>
            <w:tcBorders>
              <w:top w:val="single" w:sz="4" w:space="0" w:color="auto"/>
              <w:left w:val="single" w:sz="4" w:space="0" w:color="auto"/>
              <w:right w:val="single" w:sz="4" w:space="0" w:color="auto"/>
            </w:tcBorders>
            <w:shd w:val="clear" w:color="auto" w:fill="auto"/>
          </w:tcPr>
          <w:p w14:paraId="06243149" w14:textId="77777777" w:rsidR="00DF6E99" w:rsidRDefault="00DF6E99" w:rsidP="00B23734">
            <w:pPr>
              <w:rPr>
                <w:sz w:val="10"/>
                <w:szCs w:val="10"/>
              </w:rPr>
            </w:pPr>
          </w:p>
        </w:tc>
      </w:tr>
      <w:tr w:rsidR="00DF6E99" w14:paraId="6707D518" w14:textId="77777777" w:rsidTr="00B23734">
        <w:trPr>
          <w:trHeight w:hRule="exact" w:val="322"/>
          <w:jc w:val="center"/>
        </w:trPr>
        <w:tc>
          <w:tcPr>
            <w:tcW w:w="7803" w:type="dxa"/>
            <w:gridSpan w:val="5"/>
            <w:tcBorders>
              <w:top w:val="single" w:sz="4" w:space="0" w:color="auto"/>
              <w:left w:val="single" w:sz="4" w:space="0" w:color="auto"/>
              <w:bottom w:val="single" w:sz="4" w:space="0" w:color="auto"/>
            </w:tcBorders>
            <w:shd w:val="clear" w:color="auto" w:fill="auto"/>
            <w:vAlign w:val="center"/>
          </w:tcPr>
          <w:p w14:paraId="0C9BAEF2" w14:textId="77777777" w:rsidR="00DF6E99" w:rsidRDefault="00DF6E99" w:rsidP="00B23734">
            <w:pPr>
              <w:pStyle w:val="Autres0"/>
              <w:jc w:val="center"/>
            </w:pPr>
            <w:r>
              <w:rPr>
                <w:b/>
                <w:bCs/>
                <w:color w:val="000000"/>
                <w:lang w:bidi="fr-FR"/>
              </w:rPr>
              <w:t>TTC</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4B932539" w14:textId="77777777" w:rsidR="00DF6E99" w:rsidRDefault="00DF6E99" w:rsidP="00B23734">
            <w:pPr>
              <w:rPr>
                <w:sz w:val="10"/>
                <w:szCs w:val="10"/>
              </w:rPr>
            </w:pPr>
          </w:p>
        </w:tc>
      </w:tr>
    </w:tbl>
    <w:p w14:paraId="3286EE4F" w14:textId="77777777" w:rsidR="00DF6E99" w:rsidRDefault="00DF6E99" w:rsidP="00DF6E99">
      <w:pPr>
        <w:spacing w:line="1" w:lineRule="exact"/>
        <w:rPr>
          <w:sz w:val="2"/>
          <w:szCs w:val="2"/>
        </w:rPr>
      </w:pPr>
      <w:r>
        <w:br w:type="page"/>
      </w:r>
    </w:p>
    <w:p w14:paraId="7D711873" w14:textId="77777777" w:rsidR="00DF6E99" w:rsidRDefault="00DF6E99" w:rsidP="00DF6E99">
      <w:pPr>
        <w:pStyle w:val="Titre11"/>
        <w:keepNext/>
        <w:keepLines/>
      </w:pPr>
      <w:bookmarkStart w:id="464" w:name="bookmark190"/>
      <w:r>
        <w:rPr>
          <w:color w:val="000000"/>
          <w:lang w:bidi="fr-FR"/>
        </w:rPr>
        <w:lastRenderedPageBreak/>
        <w:t>B- L’EXTENSION DU RESEAU POUR L’ALIMENTATION HTA/BT TRIPHASE ET</w:t>
      </w:r>
      <w:r>
        <w:rPr>
          <w:color w:val="000000"/>
          <w:lang w:bidi="fr-FR"/>
        </w:rPr>
        <w:br/>
        <w:t>POSE TRANSFORMATEUR 160KVA/40 KV A L’HOPITAL DE DISTRIUE</w:t>
      </w:r>
      <w:r>
        <w:rPr>
          <w:color w:val="000000"/>
          <w:lang w:bidi="fr-FR"/>
        </w:rPr>
        <w:br/>
        <w:t>D’ABONG MBANG</w:t>
      </w:r>
      <w:bookmarkEnd w:id="464"/>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3019"/>
        <w:gridCol w:w="1238"/>
        <w:gridCol w:w="1238"/>
        <w:gridCol w:w="1243"/>
        <w:gridCol w:w="1248"/>
      </w:tblGrid>
      <w:tr w:rsidR="00DF6E99" w14:paraId="42942025" w14:textId="77777777" w:rsidTr="00B23734">
        <w:trPr>
          <w:trHeight w:hRule="exact" w:val="302"/>
          <w:jc w:val="center"/>
        </w:trPr>
        <w:tc>
          <w:tcPr>
            <w:tcW w:w="1066" w:type="dxa"/>
            <w:shd w:val="clear" w:color="auto" w:fill="787675"/>
            <w:vAlign w:val="center"/>
          </w:tcPr>
          <w:p w14:paraId="76C3E61D" w14:textId="77777777" w:rsidR="00DF6E99" w:rsidRDefault="00DF6E99" w:rsidP="00B23734">
            <w:pPr>
              <w:pStyle w:val="Autres0"/>
              <w:pBdr>
                <w:top w:val="single" w:sz="0" w:space="0" w:color="757170"/>
                <w:left w:val="single" w:sz="0" w:space="0" w:color="757170"/>
                <w:bottom w:val="single" w:sz="0" w:space="0" w:color="757170"/>
                <w:right w:val="single" w:sz="0" w:space="0" w:color="757170"/>
              </w:pBdr>
              <w:shd w:val="clear" w:color="auto" w:fill="757170"/>
              <w:jc w:val="center"/>
              <w:rPr>
                <w:sz w:val="22"/>
                <w:szCs w:val="22"/>
              </w:rPr>
            </w:pPr>
            <w:r>
              <w:rPr>
                <w:rFonts w:ascii="Calibri" w:eastAsia="Calibri" w:hAnsi="Calibri" w:cs="Calibri"/>
                <w:b/>
                <w:bCs/>
                <w:color w:val="FFFFFF"/>
                <w:sz w:val="22"/>
                <w:szCs w:val="22"/>
                <w:lang w:bidi="fr-FR"/>
              </w:rPr>
              <w:t>No</w:t>
            </w:r>
          </w:p>
        </w:tc>
        <w:tc>
          <w:tcPr>
            <w:tcW w:w="3019" w:type="dxa"/>
            <w:shd w:val="clear" w:color="auto" w:fill="525252"/>
            <w:vAlign w:val="center"/>
          </w:tcPr>
          <w:p w14:paraId="545FEDEE"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rPr>
                <w:sz w:val="22"/>
                <w:szCs w:val="22"/>
              </w:rPr>
            </w:pPr>
            <w:r>
              <w:rPr>
                <w:rFonts w:ascii="Calibri" w:eastAsia="Calibri" w:hAnsi="Calibri" w:cs="Calibri"/>
                <w:b/>
                <w:bCs/>
                <w:color w:val="FFFFFF"/>
                <w:sz w:val="22"/>
                <w:szCs w:val="22"/>
                <w:lang w:bidi="fr-FR"/>
              </w:rPr>
              <w:t>DESCRIPTION</w:t>
            </w:r>
          </w:p>
        </w:tc>
        <w:tc>
          <w:tcPr>
            <w:tcW w:w="1238" w:type="dxa"/>
            <w:shd w:val="clear" w:color="auto" w:fill="525252"/>
            <w:vAlign w:val="center"/>
          </w:tcPr>
          <w:p w14:paraId="7F37A5FD"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rPr>
                <w:sz w:val="22"/>
                <w:szCs w:val="22"/>
              </w:rPr>
            </w:pPr>
            <w:r>
              <w:rPr>
                <w:rFonts w:ascii="Calibri" w:eastAsia="Calibri" w:hAnsi="Calibri" w:cs="Calibri"/>
                <w:b/>
                <w:bCs/>
                <w:color w:val="FFFFFF"/>
                <w:sz w:val="22"/>
                <w:szCs w:val="22"/>
                <w:lang w:bidi="fr-FR"/>
              </w:rPr>
              <w:t>UNITE</w:t>
            </w:r>
          </w:p>
        </w:tc>
        <w:tc>
          <w:tcPr>
            <w:tcW w:w="1238" w:type="dxa"/>
            <w:shd w:val="clear" w:color="auto" w:fill="525252"/>
            <w:vAlign w:val="center"/>
          </w:tcPr>
          <w:p w14:paraId="14E7D5A5"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rPr>
                <w:sz w:val="22"/>
                <w:szCs w:val="22"/>
              </w:rPr>
            </w:pPr>
            <w:r>
              <w:rPr>
                <w:rFonts w:ascii="Calibri" w:eastAsia="Calibri" w:hAnsi="Calibri" w:cs="Calibri"/>
                <w:b/>
                <w:bCs/>
                <w:color w:val="FFFFFF"/>
                <w:sz w:val="22"/>
                <w:szCs w:val="22"/>
                <w:lang w:bidi="fr-FR"/>
              </w:rPr>
              <w:t>QTE</w:t>
            </w:r>
          </w:p>
        </w:tc>
        <w:tc>
          <w:tcPr>
            <w:tcW w:w="1243" w:type="dxa"/>
            <w:shd w:val="clear" w:color="auto" w:fill="525252"/>
            <w:vAlign w:val="center"/>
          </w:tcPr>
          <w:p w14:paraId="1CFBE2CD"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rPr>
                <w:sz w:val="22"/>
                <w:szCs w:val="22"/>
              </w:rPr>
            </w:pPr>
            <w:r>
              <w:rPr>
                <w:rFonts w:ascii="Calibri" w:eastAsia="Calibri" w:hAnsi="Calibri" w:cs="Calibri"/>
                <w:b/>
                <w:bCs/>
                <w:color w:val="FFFFFF"/>
                <w:sz w:val="22"/>
                <w:szCs w:val="22"/>
                <w:lang w:bidi="fr-FR"/>
              </w:rPr>
              <w:t>PU</w:t>
            </w:r>
          </w:p>
        </w:tc>
        <w:tc>
          <w:tcPr>
            <w:tcW w:w="1248" w:type="dxa"/>
            <w:shd w:val="clear" w:color="auto" w:fill="525252"/>
            <w:vAlign w:val="center"/>
          </w:tcPr>
          <w:p w14:paraId="06388D5F"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jc w:val="center"/>
              <w:rPr>
                <w:sz w:val="22"/>
                <w:szCs w:val="22"/>
              </w:rPr>
            </w:pPr>
            <w:r>
              <w:rPr>
                <w:rFonts w:ascii="Calibri" w:eastAsia="Calibri" w:hAnsi="Calibri" w:cs="Calibri"/>
                <w:b/>
                <w:bCs/>
                <w:color w:val="FFFFFF"/>
                <w:sz w:val="22"/>
                <w:szCs w:val="22"/>
                <w:lang w:bidi="fr-FR"/>
              </w:rPr>
              <w:t>TOTAL</w:t>
            </w:r>
          </w:p>
        </w:tc>
      </w:tr>
      <w:tr w:rsidR="00DF6E99" w14:paraId="2FB9B56C" w14:textId="77777777" w:rsidTr="00B23734">
        <w:trPr>
          <w:trHeight w:hRule="exact" w:val="317"/>
          <w:jc w:val="center"/>
        </w:trPr>
        <w:tc>
          <w:tcPr>
            <w:tcW w:w="9052" w:type="dxa"/>
            <w:gridSpan w:val="6"/>
            <w:tcBorders>
              <w:left w:val="single" w:sz="4" w:space="0" w:color="auto"/>
              <w:right w:val="single" w:sz="4" w:space="0" w:color="auto"/>
            </w:tcBorders>
            <w:shd w:val="clear" w:color="auto" w:fill="F4AF85"/>
            <w:vAlign w:val="center"/>
          </w:tcPr>
          <w:p w14:paraId="47A212D8"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 CONSTRUCTEUR RESEAU 30KV TRIPHASE AERIEN</w:t>
            </w:r>
          </w:p>
        </w:tc>
      </w:tr>
      <w:tr w:rsidR="00DF6E99" w14:paraId="6B9F7E5C" w14:textId="77777777" w:rsidTr="00B23734">
        <w:trPr>
          <w:trHeight w:hRule="exact" w:val="595"/>
          <w:jc w:val="center"/>
        </w:trPr>
        <w:tc>
          <w:tcPr>
            <w:tcW w:w="1066" w:type="dxa"/>
            <w:tcBorders>
              <w:top w:val="single" w:sz="4" w:space="0" w:color="auto"/>
              <w:left w:val="single" w:sz="4" w:space="0" w:color="auto"/>
            </w:tcBorders>
            <w:shd w:val="clear" w:color="auto" w:fill="auto"/>
            <w:vAlign w:val="center"/>
          </w:tcPr>
          <w:p w14:paraId="0271B89F"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208</w:t>
            </w:r>
          </w:p>
        </w:tc>
        <w:tc>
          <w:tcPr>
            <w:tcW w:w="3019" w:type="dxa"/>
            <w:tcBorders>
              <w:top w:val="single" w:sz="4" w:space="0" w:color="auto"/>
              <w:left w:val="single" w:sz="4" w:space="0" w:color="auto"/>
            </w:tcBorders>
            <w:shd w:val="clear" w:color="auto" w:fill="auto"/>
            <w:vAlign w:val="center"/>
          </w:tcPr>
          <w:p w14:paraId="5FC44AB5" w14:textId="77777777" w:rsidR="00DF6E99" w:rsidRDefault="00DF6E99" w:rsidP="00B23734">
            <w:pPr>
              <w:pStyle w:val="Autres0"/>
              <w:spacing w:line="233" w:lineRule="auto"/>
              <w:rPr>
                <w:sz w:val="22"/>
                <w:szCs w:val="22"/>
              </w:rPr>
            </w:pPr>
            <w:r>
              <w:rPr>
                <w:rFonts w:ascii="Calibri" w:eastAsia="Calibri" w:hAnsi="Calibri" w:cs="Calibri"/>
                <w:b/>
                <w:bCs/>
                <w:color w:val="000000"/>
                <w:sz w:val="22"/>
                <w:szCs w:val="22"/>
                <w:lang w:bidi="fr-FR"/>
              </w:rPr>
              <w:t>Reprise et réglage conducteur almélec 54mm</w:t>
            </w:r>
          </w:p>
        </w:tc>
        <w:tc>
          <w:tcPr>
            <w:tcW w:w="1238" w:type="dxa"/>
            <w:tcBorders>
              <w:top w:val="single" w:sz="4" w:space="0" w:color="auto"/>
              <w:left w:val="single" w:sz="4" w:space="0" w:color="auto"/>
            </w:tcBorders>
            <w:shd w:val="clear" w:color="auto" w:fill="auto"/>
            <w:vAlign w:val="center"/>
          </w:tcPr>
          <w:p w14:paraId="0872DC46" w14:textId="77777777" w:rsidR="00DF6E99" w:rsidRDefault="00DF6E99" w:rsidP="00B23734">
            <w:pPr>
              <w:pStyle w:val="Autres0"/>
              <w:jc w:val="center"/>
              <w:rPr>
                <w:sz w:val="13"/>
                <w:szCs w:val="13"/>
              </w:rPr>
            </w:pPr>
            <w:r>
              <w:rPr>
                <w:rFonts w:ascii="Calibri" w:eastAsia="Calibri" w:hAnsi="Calibri" w:cs="Calibri"/>
                <w:b/>
                <w:bCs/>
                <w:color w:val="000000"/>
                <w:sz w:val="22"/>
                <w:szCs w:val="22"/>
                <w:lang w:bidi="fr-FR"/>
              </w:rPr>
              <w:t>Km</w:t>
            </w:r>
            <w:r>
              <w:rPr>
                <w:color w:val="000000"/>
                <w:sz w:val="13"/>
                <w:szCs w:val="13"/>
                <w:vertAlign w:val="superscript"/>
                <w:lang w:bidi="fr-FR"/>
              </w:rPr>
              <w:t>2</w:t>
            </w:r>
          </w:p>
        </w:tc>
        <w:tc>
          <w:tcPr>
            <w:tcW w:w="1238" w:type="dxa"/>
            <w:tcBorders>
              <w:top w:val="single" w:sz="4" w:space="0" w:color="auto"/>
              <w:left w:val="single" w:sz="4" w:space="0" w:color="auto"/>
            </w:tcBorders>
            <w:shd w:val="clear" w:color="auto" w:fill="auto"/>
            <w:vAlign w:val="center"/>
          </w:tcPr>
          <w:p w14:paraId="39791DBB"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1.5</w:t>
            </w:r>
          </w:p>
        </w:tc>
        <w:tc>
          <w:tcPr>
            <w:tcW w:w="1243" w:type="dxa"/>
            <w:tcBorders>
              <w:top w:val="single" w:sz="4" w:space="0" w:color="auto"/>
              <w:left w:val="single" w:sz="4" w:space="0" w:color="auto"/>
            </w:tcBorders>
            <w:shd w:val="clear" w:color="auto" w:fill="auto"/>
          </w:tcPr>
          <w:p w14:paraId="76766087"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366213D4" w14:textId="77777777" w:rsidR="00DF6E99" w:rsidRDefault="00DF6E99" w:rsidP="00B23734">
            <w:pPr>
              <w:rPr>
                <w:sz w:val="10"/>
                <w:szCs w:val="10"/>
              </w:rPr>
            </w:pPr>
          </w:p>
        </w:tc>
      </w:tr>
      <w:tr w:rsidR="00DF6E99" w14:paraId="2781B6F3" w14:textId="77777777" w:rsidTr="00B23734">
        <w:trPr>
          <w:trHeight w:hRule="exact" w:val="600"/>
          <w:jc w:val="center"/>
        </w:trPr>
        <w:tc>
          <w:tcPr>
            <w:tcW w:w="1066" w:type="dxa"/>
            <w:tcBorders>
              <w:top w:val="single" w:sz="4" w:space="0" w:color="auto"/>
              <w:left w:val="single" w:sz="4" w:space="0" w:color="auto"/>
            </w:tcBorders>
            <w:shd w:val="clear" w:color="auto" w:fill="auto"/>
            <w:vAlign w:val="center"/>
          </w:tcPr>
          <w:p w14:paraId="60BF8129"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209</w:t>
            </w:r>
          </w:p>
        </w:tc>
        <w:tc>
          <w:tcPr>
            <w:tcW w:w="3019" w:type="dxa"/>
            <w:tcBorders>
              <w:top w:val="single" w:sz="4" w:space="0" w:color="auto"/>
              <w:left w:val="single" w:sz="4" w:space="0" w:color="auto"/>
            </w:tcBorders>
            <w:shd w:val="clear" w:color="auto" w:fill="auto"/>
            <w:vAlign w:val="center"/>
          </w:tcPr>
          <w:p w14:paraId="2DCAF7E8"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 xml:space="preserve">F et P poteau béton 12m à 100 </w:t>
            </w:r>
            <w:proofErr w:type="gramStart"/>
            <w:r>
              <w:rPr>
                <w:rFonts w:ascii="Calibri" w:eastAsia="Calibri" w:hAnsi="Calibri" w:cs="Calibri"/>
                <w:b/>
                <w:bCs/>
                <w:color w:val="000000"/>
                <w:sz w:val="22"/>
                <w:szCs w:val="22"/>
                <w:lang w:bidi="fr-FR"/>
              </w:rPr>
              <w:t>dan</w:t>
            </w:r>
            <w:proofErr w:type="gramEnd"/>
            <w:r>
              <w:rPr>
                <w:rFonts w:ascii="Calibri" w:eastAsia="Calibri" w:hAnsi="Calibri" w:cs="Calibri"/>
                <w:b/>
                <w:bCs/>
                <w:color w:val="000000"/>
                <w:sz w:val="22"/>
                <w:szCs w:val="22"/>
                <w:lang w:bidi="fr-FR"/>
              </w:rPr>
              <w:t xml:space="preserve"> sol sud</w:t>
            </w:r>
          </w:p>
        </w:tc>
        <w:tc>
          <w:tcPr>
            <w:tcW w:w="1238" w:type="dxa"/>
            <w:tcBorders>
              <w:top w:val="single" w:sz="4" w:space="0" w:color="auto"/>
              <w:left w:val="single" w:sz="4" w:space="0" w:color="auto"/>
            </w:tcBorders>
            <w:shd w:val="clear" w:color="auto" w:fill="auto"/>
            <w:vAlign w:val="center"/>
          </w:tcPr>
          <w:p w14:paraId="5E955C57"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23046660"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w:t>
            </w:r>
          </w:p>
        </w:tc>
        <w:tc>
          <w:tcPr>
            <w:tcW w:w="1243" w:type="dxa"/>
            <w:tcBorders>
              <w:top w:val="single" w:sz="4" w:space="0" w:color="auto"/>
              <w:left w:val="single" w:sz="4" w:space="0" w:color="auto"/>
            </w:tcBorders>
            <w:shd w:val="clear" w:color="auto" w:fill="auto"/>
          </w:tcPr>
          <w:p w14:paraId="7AD83282"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316A9EC" w14:textId="77777777" w:rsidR="00DF6E99" w:rsidRDefault="00DF6E99" w:rsidP="00B23734">
            <w:pPr>
              <w:rPr>
                <w:sz w:val="10"/>
                <w:szCs w:val="10"/>
              </w:rPr>
            </w:pPr>
          </w:p>
        </w:tc>
      </w:tr>
      <w:tr w:rsidR="00DF6E99" w14:paraId="20F12779" w14:textId="77777777" w:rsidTr="00B23734">
        <w:trPr>
          <w:trHeight w:hRule="exact" w:val="600"/>
          <w:jc w:val="center"/>
        </w:trPr>
        <w:tc>
          <w:tcPr>
            <w:tcW w:w="1066" w:type="dxa"/>
            <w:tcBorders>
              <w:top w:val="single" w:sz="4" w:space="0" w:color="auto"/>
              <w:left w:val="single" w:sz="4" w:space="0" w:color="auto"/>
            </w:tcBorders>
            <w:shd w:val="clear" w:color="auto" w:fill="auto"/>
            <w:vAlign w:val="center"/>
          </w:tcPr>
          <w:p w14:paraId="3654578D"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210</w:t>
            </w:r>
          </w:p>
        </w:tc>
        <w:tc>
          <w:tcPr>
            <w:tcW w:w="3019" w:type="dxa"/>
            <w:tcBorders>
              <w:top w:val="single" w:sz="4" w:space="0" w:color="auto"/>
              <w:left w:val="single" w:sz="4" w:space="0" w:color="auto"/>
            </w:tcBorders>
            <w:shd w:val="clear" w:color="auto" w:fill="auto"/>
            <w:vAlign w:val="center"/>
          </w:tcPr>
          <w:p w14:paraId="5CAF9CCE" w14:textId="77777777" w:rsidR="00DF6E99" w:rsidRDefault="00DF6E99" w:rsidP="00B23734">
            <w:pPr>
              <w:pStyle w:val="Autres0"/>
              <w:spacing w:line="233" w:lineRule="auto"/>
              <w:rPr>
                <w:sz w:val="22"/>
                <w:szCs w:val="22"/>
              </w:rPr>
            </w:pPr>
            <w:r>
              <w:rPr>
                <w:rFonts w:ascii="Calibri" w:eastAsia="Calibri" w:hAnsi="Calibri" w:cs="Calibri"/>
                <w:b/>
                <w:bCs/>
                <w:color w:val="000000"/>
                <w:sz w:val="22"/>
                <w:szCs w:val="22"/>
                <w:lang w:bidi="fr-FR"/>
              </w:rPr>
              <w:t>F et P poteau béton 11M 800dan sol sud</w:t>
            </w:r>
          </w:p>
        </w:tc>
        <w:tc>
          <w:tcPr>
            <w:tcW w:w="1238" w:type="dxa"/>
            <w:tcBorders>
              <w:top w:val="single" w:sz="4" w:space="0" w:color="auto"/>
              <w:left w:val="single" w:sz="4" w:space="0" w:color="auto"/>
            </w:tcBorders>
            <w:shd w:val="clear" w:color="auto" w:fill="auto"/>
            <w:vAlign w:val="center"/>
          </w:tcPr>
          <w:p w14:paraId="581F69D8"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482C6999"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w:t>
            </w:r>
          </w:p>
        </w:tc>
        <w:tc>
          <w:tcPr>
            <w:tcW w:w="1243" w:type="dxa"/>
            <w:tcBorders>
              <w:top w:val="single" w:sz="4" w:space="0" w:color="auto"/>
              <w:left w:val="single" w:sz="4" w:space="0" w:color="auto"/>
            </w:tcBorders>
            <w:shd w:val="clear" w:color="auto" w:fill="auto"/>
          </w:tcPr>
          <w:p w14:paraId="6ADBDC29"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0F99F8F9" w14:textId="77777777" w:rsidR="00DF6E99" w:rsidRDefault="00DF6E99" w:rsidP="00B23734">
            <w:pPr>
              <w:rPr>
                <w:sz w:val="10"/>
                <w:szCs w:val="10"/>
              </w:rPr>
            </w:pPr>
          </w:p>
        </w:tc>
      </w:tr>
      <w:tr w:rsidR="00DF6E99" w14:paraId="5B443F2B" w14:textId="77777777" w:rsidTr="00B23734">
        <w:trPr>
          <w:trHeight w:hRule="exact" w:val="595"/>
          <w:jc w:val="center"/>
        </w:trPr>
        <w:tc>
          <w:tcPr>
            <w:tcW w:w="1066" w:type="dxa"/>
            <w:tcBorders>
              <w:top w:val="single" w:sz="4" w:space="0" w:color="auto"/>
              <w:left w:val="single" w:sz="4" w:space="0" w:color="auto"/>
            </w:tcBorders>
            <w:shd w:val="clear" w:color="auto" w:fill="auto"/>
            <w:vAlign w:val="center"/>
          </w:tcPr>
          <w:p w14:paraId="5E841D94"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211</w:t>
            </w:r>
          </w:p>
        </w:tc>
        <w:tc>
          <w:tcPr>
            <w:tcW w:w="3019" w:type="dxa"/>
            <w:tcBorders>
              <w:top w:val="single" w:sz="4" w:space="0" w:color="auto"/>
              <w:left w:val="single" w:sz="4" w:space="0" w:color="auto"/>
            </w:tcBorders>
            <w:shd w:val="clear" w:color="auto" w:fill="auto"/>
            <w:vAlign w:val="center"/>
          </w:tcPr>
          <w:p w14:paraId="0D6FA1B1"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poteau béton 12m 300 dan sol sud</w:t>
            </w:r>
          </w:p>
        </w:tc>
        <w:tc>
          <w:tcPr>
            <w:tcW w:w="1238" w:type="dxa"/>
            <w:tcBorders>
              <w:top w:val="single" w:sz="4" w:space="0" w:color="auto"/>
              <w:left w:val="single" w:sz="4" w:space="0" w:color="auto"/>
            </w:tcBorders>
            <w:shd w:val="clear" w:color="auto" w:fill="auto"/>
            <w:vAlign w:val="center"/>
          </w:tcPr>
          <w:p w14:paraId="0E9ABE7F"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618AD4A4"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w:t>
            </w:r>
          </w:p>
        </w:tc>
        <w:tc>
          <w:tcPr>
            <w:tcW w:w="1243" w:type="dxa"/>
            <w:tcBorders>
              <w:top w:val="single" w:sz="4" w:space="0" w:color="auto"/>
              <w:left w:val="single" w:sz="4" w:space="0" w:color="auto"/>
            </w:tcBorders>
            <w:shd w:val="clear" w:color="auto" w:fill="auto"/>
          </w:tcPr>
          <w:p w14:paraId="260C94DC"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4BB78A5F" w14:textId="77777777" w:rsidR="00DF6E99" w:rsidRDefault="00DF6E99" w:rsidP="00B23734">
            <w:pPr>
              <w:rPr>
                <w:sz w:val="10"/>
                <w:szCs w:val="10"/>
              </w:rPr>
            </w:pPr>
          </w:p>
        </w:tc>
      </w:tr>
      <w:tr w:rsidR="00DF6E99" w14:paraId="297F0ACB" w14:textId="77777777" w:rsidTr="00B23734">
        <w:trPr>
          <w:trHeight w:hRule="exact" w:val="672"/>
          <w:jc w:val="center"/>
        </w:trPr>
        <w:tc>
          <w:tcPr>
            <w:tcW w:w="1066" w:type="dxa"/>
            <w:tcBorders>
              <w:top w:val="single" w:sz="4" w:space="0" w:color="auto"/>
              <w:left w:val="single" w:sz="4" w:space="0" w:color="auto"/>
            </w:tcBorders>
            <w:shd w:val="clear" w:color="auto" w:fill="auto"/>
            <w:vAlign w:val="center"/>
          </w:tcPr>
          <w:p w14:paraId="64383A99"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212</w:t>
            </w:r>
          </w:p>
        </w:tc>
        <w:tc>
          <w:tcPr>
            <w:tcW w:w="3019" w:type="dxa"/>
            <w:tcBorders>
              <w:top w:val="single" w:sz="4" w:space="0" w:color="auto"/>
              <w:left w:val="single" w:sz="4" w:space="0" w:color="auto"/>
            </w:tcBorders>
            <w:shd w:val="clear" w:color="auto" w:fill="auto"/>
            <w:vAlign w:val="center"/>
          </w:tcPr>
          <w:p w14:paraId="5C2CE196"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herse ancrage 3,00m L70</w:t>
            </w:r>
          </w:p>
        </w:tc>
        <w:tc>
          <w:tcPr>
            <w:tcW w:w="1238" w:type="dxa"/>
            <w:tcBorders>
              <w:top w:val="single" w:sz="4" w:space="0" w:color="auto"/>
              <w:left w:val="single" w:sz="4" w:space="0" w:color="auto"/>
            </w:tcBorders>
            <w:shd w:val="clear" w:color="auto" w:fill="auto"/>
            <w:vAlign w:val="center"/>
          </w:tcPr>
          <w:p w14:paraId="40D727CF"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191F14C1"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4</w:t>
            </w:r>
          </w:p>
        </w:tc>
        <w:tc>
          <w:tcPr>
            <w:tcW w:w="1243" w:type="dxa"/>
            <w:tcBorders>
              <w:top w:val="single" w:sz="4" w:space="0" w:color="auto"/>
              <w:left w:val="single" w:sz="4" w:space="0" w:color="auto"/>
            </w:tcBorders>
            <w:shd w:val="clear" w:color="auto" w:fill="auto"/>
          </w:tcPr>
          <w:p w14:paraId="586C00CF"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4267F717" w14:textId="77777777" w:rsidR="00DF6E99" w:rsidRDefault="00DF6E99" w:rsidP="00B23734">
            <w:pPr>
              <w:rPr>
                <w:sz w:val="10"/>
                <w:szCs w:val="10"/>
              </w:rPr>
            </w:pPr>
          </w:p>
        </w:tc>
      </w:tr>
      <w:tr w:rsidR="00DF6E99" w14:paraId="22849ED2" w14:textId="77777777" w:rsidTr="00B23734">
        <w:trPr>
          <w:trHeight w:hRule="exact" w:val="307"/>
          <w:jc w:val="center"/>
        </w:trPr>
        <w:tc>
          <w:tcPr>
            <w:tcW w:w="1066" w:type="dxa"/>
            <w:tcBorders>
              <w:top w:val="single" w:sz="4" w:space="0" w:color="auto"/>
              <w:left w:val="single" w:sz="4" w:space="0" w:color="auto"/>
            </w:tcBorders>
            <w:shd w:val="clear" w:color="auto" w:fill="auto"/>
            <w:vAlign w:val="center"/>
          </w:tcPr>
          <w:p w14:paraId="09CDD4A2"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213</w:t>
            </w:r>
          </w:p>
        </w:tc>
        <w:tc>
          <w:tcPr>
            <w:tcW w:w="3019" w:type="dxa"/>
            <w:tcBorders>
              <w:top w:val="single" w:sz="4" w:space="0" w:color="auto"/>
              <w:left w:val="single" w:sz="4" w:space="0" w:color="auto"/>
            </w:tcBorders>
            <w:shd w:val="clear" w:color="auto" w:fill="auto"/>
            <w:vAlign w:val="center"/>
          </w:tcPr>
          <w:p w14:paraId="3862F7E2"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NAP voute rigide</w:t>
            </w:r>
          </w:p>
        </w:tc>
        <w:tc>
          <w:tcPr>
            <w:tcW w:w="1238" w:type="dxa"/>
            <w:tcBorders>
              <w:top w:val="single" w:sz="4" w:space="0" w:color="auto"/>
              <w:left w:val="single" w:sz="4" w:space="0" w:color="auto"/>
            </w:tcBorders>
            <w:shd w:val="clear" w:color="auto" w:fill="auto"/>
            <w:vAlign w:val="center"/>
          </w:tcPr>
          <w:p w14:paraId="47CC794F"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tcPr>
          <w:p w14:paraId="0A56AE3C"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3A66E1CE"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17F1638C" w14:textId="77777777" w:rsidR="00DF6E99" w:rsidRDefault="00DF6E99" w:rsidP="00B23734">
            <w:pPr>
              <w:rPr>
                <w:sz w:val="10"/>
                <w:szCs w:val="10"/>
              </w:rPr>
            </w:pPr>
          </w:p>
        </w:tc>
      </w:tr>
      <w:tr w:rsidR="00DF6E99" w14:paraId="0FCFD35B" w14:textId="77777777" w:rsidTr="00B23734">
        <w:trPr>
          <w:trHeight w:hRule="exact" w:val="634"/>
          <w:jc w:val="center"/>
        </w:trPr>
        <w:tc>
          <w:tcPr>
            <w:tcW w:w="1066" w:type="dxa"/>
            <w:tcBorders>
              <w:top w:val="single" w:sz="4" w:space="0" w:color="auto"/>
              <w:left w:val="single" w:sz="4" w:space="0" w:color="auto"/>
            </w:tcBorders>
            <w:shd w:val="clear" w:color="auto" w:fill="auto"/>
            <w:vAlign w:val="center"/>
          </w:tcPr>
          <w:p w14:paraId="54CD912A"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214</w:t>
            </w:r>
          </w:p>
        </w:tc>
        <w:tc>
          <w:tcPr>
            <w:tcW w:w="3019" w:type="dxa"/>
            <w:tcBorders>
              <w:top w:val="single" w:sz="4" w:space="0" w:color="auto"/>
              <w:left w:val="single" w:sz="4" w:space="0" w:color="auto"/>
            </w:tcBorders>
            <w:shd w:val="clear" w:color="auto" w:fill="auto"/>
            <w:vAlign w:val="center"/>
          </w:tcPr>
          <w:p w14:paraId="6D46DEE8" w14:textId="77777777" w:rsidR="00DF6E99" w:rsidRDefault="00DF6E99" w:rsidP="00B23734">
            <w:pPr>
              <w:pStyle w:val="Autres0"/>
              <w:rPr>
                <w:sz w:val="13"/>
                <w:szCs w:val="13"/>
              </w:rPr>
            </w:pPr>
            <w:r>
              <w:rPr>
                <w:rFonts w:ascii="Calibri" w:eastAsia="Calibri" w:hAnsi="Calibri" w:cs="Calibri"/>
                <w:b/>
                <w:bCs/>
                <w:color w:val="000000"/>
                <w:sz w:val="22"/>
                <w:szCs w:val="22"/>
                <w:lang w:bidi="fr-FR"/>
              </w:rPr>
              <w:t>F et P chaîne d’ancrage 30KV / 54mm</w:t>
            </w:r>
            <w:r>
              <w:rPr>
                <w:color w:val="000000"/>
                <w:sz w:val="13"/>
                <w:szCs w:val="13"/>
                <w:vertAlign w:val="superscript"/>
                <w:lang w:bidi="fr-FR"/>
              </w:rPr>
              <w:t>2</w:t>
            </w:r>
          </w:p>
        </w:tc>
        <w:tc>
          <w:tcPr>
            <w:tcW w:w="1238" w:type="dxa"/>
            <w:tcBorders>
              <w:top w:val="single" w:sz="4" w:space="0" w:color="auto"/>
              <w:left w:val="single" w:sz="4" w:space="0" w:color="auto"/>
            </w:tcBorders>
            <w:shd w:val="clear" w:color="auto" w:fill="auto"/>
            <w:vAlign w:val="center"/>
          </w:tcPr>
          <w:p w14:paraId="52E264A3"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523BB2E1"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1</w:t>
            </w:r>
          </w:p>
        </w:tc>
        <w:tc>
          <w:tcPr>
            <w:tcW w:w="1243" w:type="dxa"/>
            <w:tcBorders>
              <w:top w:val="single" w:sz="4" w:space="0" w:color="auto"/>
              <w:left w:val="single" w:sz="4" w:space="0" w:color="auto"/>
            </w:tcBorders>
            <w:shd w:val="clear" w:color="auto" w:fill="auto"/>
          </w:tcPr>
          <w:p w14:paraId="574A50A2"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9042A18" w14:textId="77777777" w:rsidR="00DF6E99" w:rsidRDefault="00DF6E99" w:rsidP="00B23734">
            <w:pPr>
              <w:rPr>
                <w:sz w:val="10"/>
                <w:szCs w:val="10"/>
              </w:rPr>
            </w:pPr>
          </w:p>
        </w:tc>
      </w:tr>
      <w:tr w:rsidR="00DF6E99" w14:paraId="6F5CCBEA" w14:textId="77777777" w:rsidTr="00B23734">
        <w:trPr>
          <w:trHeight w:hRule="exact" w:val="312"/>
          <w:jc w:val="center"/>
        </w:trPr>
        <w:tc>
          <w:tcPr>
            <w:tcW w:w="1066" w:type="dxa"/>
            <w:tcBorders>
              <w:top w:val="single" w:sz="4" w:space="0" w:color="auto"/>
              <w:left w:val="single" w:sz="4" w:space="0" w:color="auto"/>
            </w:tcBorders>
            <w:shd w:val="clear" w:color="auto" w:fill="auto"/>
            <w:vAlign w:val="center"/>
          </w:tcPr>
          <w:p w14:paraId="32EC0E78"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215</w:t>
            </w:r>
          </w:p>
        </w:tc>
        <w:tc>
          <w:tcPr>
            <w:tcW w:w="3019" w:type="dxa"/>
            <w:tcBorders>
              <w:top w:val="single" w:sz="4" w:space="0" w:color="auto"/>
              <w:left w:val="single" w:sz="4" w:space="0" w:color="auto"/>
            </w:tcBorders>
            <w:shd w:val="clear" w:color="auto" w:fill="auto"/>
            <w:vAlign w:val="center"/>
          </w:tcPr>
          <w:p w14:paraId="24F3E537"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coupe circuit mono 30KV</w:t>
            </w:r>
          </w:p>
        </w:tc>
        <w:tc>
          <w:tcPr>
            <w:tcW w:w="1238" w:type="dxa"/>
            <w:tcBorders>
              <w:top w:val="single" w:sz="4" w:space="0" w:color="auto"/>
              <w:left w:val="single" w:sz="4" w:space="0" w:color="auto"/>
            </w:tcBorders>
            <w:shd w:val="clear" w:color="auto" w:fill="auto"/>
            <w:vAlign w:val="center"/>
          </w:tcPr>
          <w:p w14:paraId="3BAD3DBB"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0026051B"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24</w:t>
            </w:r>
          </w:p>
        </w:tc>
        <w:tc>
          <w:tcPr>
            <w:tcW w:w="1243" w:type="dxa"/>
            <w:tcBorders>
              <w:top w:val="single" w:sz="4" w:space="0" w:color="auto"/>
              <w:left w:val="single" w:sz="4" w:space="0" w:color="auto"/>
            </w:tcBorders>
            <w:shd w:val="clear" w:color="auto" w:fill="auto"/>
          </w:tcPr>
          <w:p w14:paraId="4D9E8BF0"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66B59B1" w14:textId="77777777" w:rsidR="00DF6E99" w:rsidRDefault="00DF6E99" w:rsidP="00B23734">
            <w:pPr>
              <w:rPr>
                <w:sz w:val="10"/>
                <w:szCs w:val="10"/>
              </w:rPr>
            </w:pPr>
          </w:p>
        </w:tc>
      </w:tr>
      <w:tr w:rsidR="00DF6E99" w14:paraId="21DB03CC" w14:textId="77777777" w:rsidTr="00B23734">
        <w:trPr>
          <w:trHeight w:hRule="exact" w:val="600"/>
          <w:jc w:val="center"/>
        </w:trPr>
        <w:tc>
          <w:tcPr>
            <w:tcW w:w="1066" w:type="dxa"/>
            <w:tcBorders>
              <w:top w:val="single" w:sz="4" w:space="0" w:color="auto"/>
              <w:left w:val="single" w:sz="4" w:space="0" w:color="auto"/>
            </w:tcBorders>
            <w:shd w:val="clear" w:color="auto" w:fill="auto"/>
            <w:vAlign w:val="center"/>
          </w:tcPr>
          <w:p w14:paraId="5607D06F"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216</w:t>
            </w:r>
          </w:p>
        </w:tc>
        <w:tc>
          <w:tcPr>
            <w:tcW w:w="3019" w:type="dxa"/>
            <w:tcBorders>
              <w:top w:val="single" w:sz="4" w:space="0" w:color="auto"/>
              <w:left w:val="single" w:sz="4" w:space="0" w:color="auto"/>
            </w:tcBorders>
            <w:shd w:val="clear" w:color="auto" w:fill="auto"/>
            <w:vAlign w:val="bottom"/>
          </w:tcPr>
          <w:p w14:paraId="04D4190E"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Confection terre des masses de type C</w:t>
            </w:r>
          </w:p>
        </w:tc>
        <w:tc>
          <w:tcPr>
            <w:tcW w:w="1238" w:type="dxa"/>
            <w:tcBorders>
              <w:top w:val="single" w:sz="4" w:space="0" w:color="auto"/>
              <w:left w:val="single" w:sz="4" w:space="0" w:color="auto"/>
            </w:tcBorders>
            <w:shd w:val="clear" w:color="auto" w:fill="auto"/>
            <w:vAlign w:val="center"/>
          </w:tcPr>
          <w:p w14:paraId="57D1E2AF" w14:textId="77777777" w:rsidR="00DF6E99" w:rsidRDefault="00DF6E99" w:rsidP="00B23734">
            <w:pPr>
              <w:pStyle w:val="Autres0"/>
              <w:jc w:val="center"/>
              <w:rPr>
                <w:sz w:val="22"/>
                <w:szCs w:val="22"/>
              </w:rPr>
            </w:pPr>
            <w:proofErr w:type="spellStart"/>
            <w:proofErr w:type="gramStart"/>
            <w:r>
              <w:rPr>
                <w:rFonts w:ascii="Calibri" w:eastAsia="Calibri" w:hAnsi="Calibri" w:cs="Calibri"/>
                <w:b/>
                <w:bCs/>
                <w:color w:val="000000"/>
                <w:sz w:val="22"/>
                <w:szCs w:val="22"/>
                <w:lang w:bidi="fr-FR"/>
              </w:rPr>
              <w:t>ens</w:t>
            </w:r>
            <w:proofErr w:type="spellEnd"/>
            <w:proofErr w:type="gramEnd"/>
          </w:p>
        </w:tc>
        <w:tc>
          <w:tcPr>
            <w:tcW w:w="1238" w:type="dxa"/>
            <w:tcBorders>
              <w:top w:val="single" w:sz="4" w:space="0" w:color="auto"/>
              <w:left w:val="single" w:sz="4" w:space="0" w:color="auto"/>
            </w:tcBorders>
            <w:shd w:val="clear" w:color="auto" w:fill="auto"/>
            <w:vAlign w:val="center"/>
          </w:tcPr>
          <w:p w14:paraId="29F2410C"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3</w:t>
            </w:r>
          </w:p>
        </w:tc>
        <w:tc>
          <w:tcPr>
            <w:tcW w:w="1243" w:type="dxa"/>
            <w:tcBorders>
              <w:top w:val="single" w:sz="4" w:space="0" w:color="auto"/>
              <w:left w:val="single" w:sz="4" w:space="0" w:color="auto"/>
            </w:tcBorders>
            <w:shd w:val="clear" w:color="auto" w:fill="auto"/>
          </w:tcPr>
          <w:p w14:paraId="4DB62B4C"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60A7D674" w14:textId="77777777" w:rsidR="00DF6E99" w:rsidRDefault="00DF6E99" w:rsidP="00B23734">
            <w:pPr>
              <w:rPr>
                <w:sz w:val="10"/>
                <w:szCs w:val="10"/>
              </w:rPr>
            </w:pPr>
          </w:p>
        </w:tc>
      </w:tr>
      <w:tr w:rsidR="00DF6E99" w14:paraId="50DCF120" w14:textId="77777777" w:rsidTr="00B23734">
        <w:trPr>
          <w:trHeight w:hRule="exact" w:val="307"/>
          <w:jc w:val="center"/>
        </w:trPr>
        <w:tc>
          <w:tcPr>
            <w:tcW w:w="1066" w:type="dxa"/>
            <w:tcBorders>
              <w:top w:val="single" w:sz="4" w:space="0" w:color="auto"/>
              <w:left w:val="single" w:sz="4" w:space="0" w:color="auto"/>
            </w:tcBorders>
            <w:shd w:val="clear" w:color="auto" w:fill="auto"/>
            <w:vAlign w:val="center"/>
          </w:tcPr>
          <w:p w14:paraId="6A2D72E9"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217</w:t>
            </w:r>
          </w:p>
        </w:tc>
        <w:tc>
          <w:tcPr>
            <w:tcW w:w="3019" w:type="dxa"/>
            <w:tcBorders>
              <w:top w:val="single" w:sz="4" w:space="0" w:color="auto"/>
              <w:left w:val="single" w:sz="4" w:space="0" w:color="auto"/>
            </w:tcBorders>
            <w:shd w:val="clear" w:color="auto" w:fill="auto"/>
            <w:vAlign w:val="center"/>
          </w:tcPr>
          <w:p w14:paraId="6C9E519F"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isolateur rigide 30KV</w:t>
            </w:r>
          </w:p>
        </w:tc>
        <w:tc>
          <w:tcPr>
            <w:tcW w:w="1238" w:type="dxa"/>
            <w:tcBorders>
              <w:top w:val="single" w:sz="4" w:space="0" w:color="auto"/>
              <w:left w:val="single" w:sz="4" w:space="0" w:color="auto"/>
            </w:tcBorders>
            <w:shd w:val="clear" w:color="auto" w:fill="auto"/>
            <w:vAlign w:val="center"/>
          </w:tcPr>
          <w:p w14:paraId="10AE4011"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07DC9708"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3</w:t>
            </w:r>
          </w:p>
        </w:tc>
        <w:tc>
          <w:tcPr>
            <w:tcW w:w="1243" w:type="dxa"/>
            <w:tcBorders>
              <w:top w:val="single" w:sz="4" w:space="0" w:color="auto"/>
              <w:left w:val="single" w:sz="4" w:space="0" w:color="auto"/>
            </w:tcBorders>
            <w:shd w:val="clear" w:color="auto" w:fill="auto"/>
          </w:tcPr>
          <w:p w14:paraId="349AD2FE"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329D1FE2" w14:textId="77777777" w:rsidR="00DF6E99" w:rsidRDefault="00DF6E99" w:rsidP="00B23734">
            <w:pPr>
              <w:rPr>
                <w:sz w:val="10"/>
                <w:szCs w:val="10"/>
              </w:rPr>
            </w:pPr>
          </w:p>
        </w:tc>
      </w:tr>
      <w:tr w:rsidR="00DF6E99" w14:paraId="478E5F58" w14:textId="77777777" w:rsidTr="00B23734">
        <w:trPr>
          <w:trHeight w:hRule="exact" w:val="312"/>
          <w:jc w:val="center"/>
        </w:trPr>
        <w:tc>
          <w:tcPr>
            <w:tcW w:w="1066" w:type="dxa"/>
            <w:tcBorders>
              <w:top w:val="single" w:sz="4" w:space="0" w:color="auto"/>
              <w:left w:val="single" w:sz="4" w:space="0" w:color="auto"/>
            </w:tcBorders>
            <w:shd w:val="clear" w:color="auto" w:fill="auto"/>
            <w:vAlign w:val="center"/>
          </w:tcPr>
          <w:p w14:paraId="471B322A"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218</w:t>
            </w:r>
          </w:p>
        </w:tc>
        <w:tc>
          <w:tcPr>
            <w:tcW w:w="3019" w:type="dxa"/>
            <w:tcBorders>
              <w:top w:val="single" w:sz="4" w:space="0" w:color="auto"/>
              <w:left w:val="single" w:sz="4" w:space="0" w:color="auto"/>
            </w:tcBorders>
            <w:shd w:val="clear" w:color="auto" w:fill="auto"/>
            <w:vAlign w:val="center"/>
          </w:tcPr>
          <w:p w14:paraId="7960516B" w14:textId="77777777" w:rsidR="00DF6E99" w:rsidRDefault="00DF6E99" w:rsidP="00B23734">
            <w:pPr>
              <w:pStyle w:val="Autres0"/>
              <w:rPr>
                <w:sz w:val="22"/>
                <w:szCs w:val="22"/>
              </w:rPr>
            </w:pPr>
            <w:r>
              <w:rPr>
                <w:rFonts w:ascii="Calibri" w:eastAsia="Calibri" w:hAnsi="Calibri" w:cs="Calibri"/>
                <w:b/>
                <w:bCs/>
                <w:color w:val="000000"/>
                <w:sz w:val="22"/>
                <w:szCs w:val="22"/>
                <w:lang w:bidi="fr-FR"/>
              </w:rPr>
              <w:t>F et P tige renforcée</w:t>
            </w:r>
          </w:p>
        </w:tc>
        <w:tc>
          <w:tcPr>
            <w:tcW w:w="1238" w:type="dxa"/>
            <w:tcBorders>
              <w:top w:val="single" w:sz="4" w:space="0" w:color="auto"/>
              <w:left w:val="single" w:sz="4" w:space="0" w:color="auto"/>
            </w:tcBorders>
            <w:shd w:val="clear" w:color="auto" w:fill="auto"/>
            <w:vAlign w:val="center"/>
          </w:tcPr>
          <w:p w14:paraId="7F205FBE"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U</w:t>
            </w:r>
          </w:p>
        </w:tc>
        <w:tc>
          <w:tcPr>
            <w:tcW w:w="1238" w:type="dxa"/>
            <w:tcBorders>
              <w:top w:val="single" w:sz="4" w:space="0" w:color="auto"/>
              <w:left w:val="single" w:sz="4" w:space="0" w:color="auto"/>
            </w:tcBorders>
            <w:shd w:val="clear" w:color="auto" w:fill="auto"/>
            <w:vAlign w:val="center"/>
          </w:tcPr>
          <w:p w14:paraId="1805EF31" w14:textId="77777777" w:rsidR="00DF6E99" w:rsidRDefault="00DF6E99" w:rsidP="00B23734">
            <w:pPr>
              <w:pStyle w:val="Autres0"/>
              <w:jc w:val="center"/>
              <w:rPr>
                <w:sz w:val="22"/>
                <w:szCs w:val="22"/>
              </w:rPr>
            </w:pPr>
            <w:r>
              <w:rPr>
                <w:rFonts w:ascii="Calibri" w:eastAsia="Calibri" w:hAnsi="Calibri" w:cs="Calibri"/>
                <w:b/>
                <w:bCs/>
                <w:color w:val="000000"/>
                <w:sz w:val="22"/>
                <w:szCs w:val="22"/>
                <w:lang w:bidi="fr-FR"/>
              </w:rPr>
              <w:t>3</w:t>
            </w:r>
          </w:p>
        </w:tc>
        <w:tc>
          <w:tcPr>
            <w:tcW w:w="1243" w:type="dxa"/>
            <w:tcBorders>
              <w:top w:val="single" w:sz="4" w:space="0" w:color="auto"/>
              <w:left w:val="single" w:sz="4" w:space="0" w:color="auto"/>
            </w:tcBorders>
            <w:shd w:val="clear" w:color="auto" w:fill="auto"/>
          </w:tcPr>
          <w:p w14:paraId="36B5E552"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B2B4F4E" w14:textId="77777777" w:rsidR="00DF6E99" w:rsidRDefault="00DF6E99" w:rsidP="00B23734">
            <w:pPr>
              <w:rPr>
                <w:sz w:val="10"/>
                <w:szCs w:val="10"/>
              </w:rPr>
            </w:pPr>
          </w:p>
        </w:tc>
      </w:tr>
      <w:tr w:rsidR="00DF6E99" w14:paraId="1B492A64" w14:textId="77777777" w:rsidTr="00B23734">
        <w:trPr>
          <w:trHeight w:hRule="exact" w:val="643"/>
          <w:jc w:val="center"/>
        </w:trPr>
        <w:tc>
          <w:tcPr>
            <w:tcW w:w="1066" w:type="dxa"/>
            <w:tcBorders>
              <w:top w:val="single" w:sz="4" w:space="0" w:color="auto"/>
              <w:left w:val="single" w:sz="4" w:space="0" w:color="auto"/>
            </w:tcBorders>
            <w:shd w:val="clear" w:color="auto" w:fill="auto"/>
            <w:vAlign w:val="center"/>
          </w:tcPr>
          <w:p w14:paraId="3BEC7E1F"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219</w:t>
            </w:r>
          </w:p>
        </w:tc>
        <w:tc>
          <w:tcPr>
            <w:tcW w:w="3019" w:type="dxa"/>
            <w:tcBorders>
              <w:top w:val="single" w:sz="4" w:space="0" w:color="auto"/>
              <w:left w:val="single" w:sz="4" w:space="0" w:color="auto"/>
            </w:tcBorders>
            <w:shd w:val="clear" w:color="auto" w:fill="auto"/>
            <w:vAlign w:val="bottom"/>
          </w:tcPr>
          <w:p w14:paraId="7AAF4C37" w14:textId="77777777" w:rsidR="00DF6E99" w:rsidRDefault="00DF6E99" w:rsidP="00B23734">
            <w:pPr>
              <w:pStyle w:val="Autres0"/>
            </w:pPr>
            <w:proofErr w:type="gramStart"/>
            <w:r>
              <w:rPr>
                <w:b/>
                <w:bCs/>
                <w:color w:val="000000"/>
                <w:sz w:val="24"/>
                <w:szCs w:val="24"/>
                <w:lang w:bidi="fr-FR"/>
              </w:rPr>
              <w:t>confection</w:t>
            </w:r>
            <w:proofErr w:type="gramEnd"/>
            <w:r>
              <w:rPr>
                <w:b/>
                <w:bCs/>
                <w:color w:val="000000"/>
                <w:sz w:val="24"/>
                <w:szCs w:val="24"/>
                <w:lang w:bidi="fr-FR"/>
              </w:rPr>
              <w:t xml:space="preserve"> bretelle sur ancrage double 54 mm</w:t>
            </w:r>
          </w:p>
        </w:tc>
        <w:tc>
          <w:tcPr>
            <w:tcW w:w="1238" w:type="dxa"/>
            <w:tcBorders>
              <w:top w:val="single" w:sz="4" w:space="0" w:color="auto"/>
              <w:left w:val="single" w:sz="4" w:space="0" w:color="auto"/>
            </w:tcBorders>
            <w:shd w:val="clear" w:color="auto" w:fill="auto"/>
            <w:vAlign w:val="center"/>
          </w:tcPr>
          <w:p w14:paraId="320BDBD5" w14:textId="77777777" w:rsidR="00DF6E99" w:rsidRDefault="00DF6E99" w:rsidP="00B23734">
            <w:pPr>
              <w:pStyle w:val="Autres0"/>
              <w:jc w:val="center"/>
            </w:pPr>
            <w:proofErr w:type="spellStart"/>
            <w:r>
              <w:rPr>
                <w:b/>
                <w:bCs/>
                <w:color w:val="000000"/>
                <w:sz w:val="24"/>
                <w:szCs w:val="24"/>
                <w:lang w:bidi="fr-FR"/>
              </w:rPr>
              <w:t>Ens</w:t>
            </w:r>
            <w:proofErr w:type="spellEnd"/>
          </w:p>
        </w:tc>
        <w:tc>
          <w:tcPr>
            <w:tcW w:w="1238" w:type="dxa"/>
            <w:tcBorders>
              <w:top w:val="single" w:sz="4" w:space="0" w:color="auto"/>
              <w:left w:val="single" w:sz="4" w:space="0" w:color="auto"/>
            </w:tcBorders>
            <w:shd w:val="clear" w:color="auto" w:fill="auto"/>
            <w:vAlign w:val="center"/>
          </w:tcPr>
          <w:p w14:paraId="0BFD4BFB" w14:textId="77777777" w:rsidR="00DF6E99" w:rsidRDefault="00DF6E99" w:rsidP="00B23734">
            <w:pPr>
              <w:pStyle w:val="Autres0"/>
              <w:jc w:val="center"/>
            </w:pPr>
            <w:r>
              <w:rPr>
                <w:b/>
                <w:bCs/>
                <w:color w:val="000000"/>
                <w:sz w:val="24"/>
                <w:szCs w:val="24"/>
                <w:lang w:bidi="fr-FR"/>
              </w:rPr>
              <w:t>3</w:t>
            </w:r>
          </w:p>
        </w:tc>
        <w:tc>
          <w:tcPr>
            <w:tcW w:w="1243" w:type="dxa"/>
            <w:tcBorders>
              <w:top w:val="single" w:sz="4" w:space="0" w:color="auto"/>
              <w:left w:val="single" w:sz="4" w:space="0" w:color="auto"/>
            </w:tcBorders>
            <w:shd w:val="clear" w:color="auto" w:fill="auto"/>
          </w:tcPr>
          <w:p w14:paraId="0F58883F"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26F84DE" w14:textId="77777777" w:rsidR="00DF6E99" w:rsidRDefault="00DF6E99" w:rsidP="00B23734">
            <w:pPr>
              <w:rPr>
                <w:sz w:val="10"/>
                <w:szCs w:val="10"/>
              </w:rPr>
            </w:pPr>
          </w:p>
        </w:tc>
      </w:tr>
      <w:tr w:rsidR="00DF6E99" w14:paraId="6FABBF21" w14:textId="77777777" w:rsidTr="00B23734">
        <w:trPr>
          <w:trHeight w:hRule="exact" w:val="648"/>
          <w:jc w:val="center"/>
        </w:trPr>
        <w:tc>
          <w:tcPr>
            <w:tcW w:w="1066" w:type="dxa"/>
            <w:tcBorders>
              <w:top w:val="single" w:sz="4" w:space="0" w:color="auto"/>
              <w:left w:val="single" w:sz="4" w:space="0" w:color="auto"/>
            </w:tcBorders>
            <w:shd w:val="clear" w:color="auto" w:fill="auto"/>
            <w:vAlign w:val="center"/>
          </w:tcPr>
          <w:p w14:paraId="60EC0DD3"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220</w:t>
            </w:r>
          </w:p>
        </w:tc>
        <w:tc>
          <w:tcPr>
            <w:tcW w:w="3019" w:type="dxa"/>
            <w:tcBorders>
              <w:top w:val="single" w:sz="4" w:space="0" w:color="auto"/>
              <w:left w:val="single" w:sz="4" w:space="0" w:color="auto"/>
            </w:tcBorders>
            <w:shd w:val="clear" w:color="auto" w:fill="auto"/>
            <w:vAlign w:val="center"/>
          </w:tcPr>
          <w:p w14:paraId="5ADB4D23" w14:textId="77777777" w:rsidR="00DF6E99" w:rsidRDefault="00DF6E99" w:rsidP="00B23734">
            <w:pPr>
              <w:pStyle w:val="Autres0"/>
            </w:pPr>
            <w:r>
              <w:rPr>
                <w:b/>
                <w:bCs/>
                <w:color w:val="000000"/>
                <w:sz w:val="24"/>
                <w:szCs w:val="24"/>
                <w:lang w:bidi="fr-FR"/>
              </w:rPr>
              <w:t>F et P déroulage conducteur 54 mm</w:t>
            </w:r>
          </w:p>
        </w:tc>
        <w:tc>
          <w:tcPr>
            <w:tcW w:w="1238" w:type="dxa"/>
            <w:tcBorders>
              <w:top w:val="single" w:sz="4" w:space="0" w:color="auto"/>
              <w:left w:val="single" w:sz="4" w:space="0" w:color="auto"/>
            </w:tcBorders>
            <w:shd w:val="clear" w:color="auto" w:fill="auto"/>
            <w:vAlign w:val="center"/>
          </w:tcPr>
          <w:p w14:paraId="2A2B30BA" w14:textId="77777777" w:rsidR="00DF6E99" w:rsidRDefault="00DF6E99" w:rsidP="00B23734">
            <w:pPr>
              <w:pStyle w:val="Autres0"/>
              <w:jc w:val="center"/>
            </w:pPr>
            <w:r>
              <w:rPr>
                <w:b/>
                <w:bCs/>
                <w:color w:val="000000"/>
                <w:sz w:val="24"/>
                <w:szCs w:val="24"/>
                <w:lang w:bidi="fr-FR"/>
              </w:rPr>
              <w:t>Km</w:t>
            </w:r>
          </w:p>
        </w:tc>
        <w:tc>
          <w:tcPr>
            <w:tcW w:w="1238" w:type="dxa"/>
            <w:tcBorders>
              <w:top w:val="single" w:sz="4" w:space="0" w:color="auto"/>
              <w:left w:val="single" w:sz="4" w:space="0" w:color="auto"/>
            </w:tcBorders>
            <w:shd w:val="clear" w:color="auto" w:fill="auto"/>
            <w:vAlign w:val="center"/>
          </w:tcPr>
          <w:p w14:paraId="55F91075" w14:textId="77777777" w:rsidR="00DF6E99" w:rsidRDefault="00DF6E99" w:rsidP="00B23734">
            <w:pPr>
              <w:pStyle w:val="Autres0"/>
              <w:jc w:val="center"/>
            </w:pPr>
            <w:r>
              <w:rPr>
                <w:b/>
                <w:bCs/>
                <w:color w:val="000000"/>
                <w:sz w:val="24"/>
                <w:szCs w:val="24"/>
                <w:lang w:bidi="fr-FR"/>
              </w:rPr>
              <w:t>0.15</w:t>
            </w:r>
          </w:p>
        </w:tc>
        <w:tc>
          <w:tcPr>
            <w:tcW w:w="1243" w:type="dxa"/>
            <w:tcBorders>
              <w:top w:val="single" w:sz="4" w:space="0" w:color="auto"/>
              <w:left w:val="single" w:sz="4" w:space="0" w:color="auto"/>
            </w:tcBorders>
            <w:shd w:val="clear" w:color="auto" w:fill="auto"/>
          </w:tcPr>
          <w:p w14:paraId="4EF93DE2"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4AC7D7B9" w14:textId="77777777" w:rsidR="00DF6E99" w:rsidRDefault="00DF6E99" w:rsidP="00B23734">
            <w:pPr>
              <w:rPr>
                <w:sz w:val="10"/>
                <w:szCs w:val="10"/>
              </w:rPr>
            </w:pPr>
          </w:p>
        </w:tc>
      </w:tr>
      <w:tr w:rsidR="00DF6E99" w14:paraId="5A7DB0AB" w14:textId="77777777" w:rsidTr="00B23734">
        <w:trPr>
          <w:trHeight w:hRule="exact" w:val="643"/>
          <w:jc w:val="center"/>
        </w:trPr>
        <w:tc>
          <w:tcPr>
            <w:tcW w:w="1066" w:type="dxa"/>
            <w:tcBorders>
              <w:top w:val="single" w:sz="4" w:space="0" w:color="auto"/>
              <w:left w:val="single" w:sz="4" w:space="0" w:color="auto"/>
            </w:tcBorders>
            <w:shd w:val="clear" w:color="auto" w:fill="auto"/>
            <w:vAlign w:val="center"/>
          </w:tcPr>
          <w:p w14:paraId="2AD0368C"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221</w:t>
            </w:r>
          </w:p>
        </w:tc>
        <w:tc>
          <w:tcPr>
            <w:tcW w:w="3019" w:type="dxa"/>
            <w:tcBorders>
              <w:top w:val="single" w:sz="4" w:space="0" w:color="auto"/>
              <w:left w:val="single" w:sz="4" w:space="0" w:color="auto"/>
            </w:tcBorders>
            <w:shd w:val="clear" w:color="auto" w:fill="auto"/>
            <w:vAlign w:val="bottom"/>
          </w:tcPr>
          <w:p w14:paraId="10C95F85" w14:textId="77777777" w:rsidR="00DF6E99" w:rsidRDefault="00DF6E99" w:rsidP="00B23734">
            <w:pPr>
              <w:pStyle w:val="Autres0"/>
            </w:pPr>
            <w:r>
              <w:rPr>
                <w:b/>
                <w:bCs/>
                <w:color w:val="000000"/>
                <w:sz w:val="24"/>
                <w:szCs w:val="24"/>
                <w:lang w:bidi="fr-FR"/>
              </w:rPr>
              <w:t>Transport du matériel pondéreux</w:t>
            </w:r>
          </w:p>
        </w:tc>
        <w:tc>
          <w:tcPr>
            <w:tcW w:w="1238" w:type="dxa"/>
            <w:tcBorders>
              <w:top w:val="single" w:sz="4" w:space="0" w:color="auto"/>
              <w:left w:val="single" w:sz="4" w:space="0" w:color="auto"/>
            </w:tcBorders>
            <w:shd w:val="clear" w:color="auto" w:fill="auto"/>
            <w:vAlign w:val="center"/>
          </w:tcPr>
          <w:p w14:paraId="18622FCF" w14:textId="77777777" w:rsidR="00DF6E99" w:rsidRDefault="00DF6E99" w:rsidP="00B23734">
            <w:pPr>
              <w:pStyle w:val="Autres0"/>
              <w:jc w:val="center"/>
            </w:pPr>
            <w:r>
              <w:rPr>
                <w:b/>
                <w:bCs/>
                <w:color w:val="000000"/>
                <w:sz w:val="24"/>
                <w:szCs w:val="24"/>
                <w:lang w:bidi="fr-FR"/>
              </w:rPr>
              <w:t>T*Km</w:t>
            </w:r>
          </w:p>
        </w:tc>
        <w:tc>
          <w:tcPr>
            <w:tcW w:w="1238" w:type="dxa"/>
            <w:tcBorders>
              <w:top w:val="single" w:sz="4" w:space="0" w:color="auto"/>
              <w:left w:val="single" w:sz="4" w:space="0" w:color="auto"/>
            </w:tcBorders>
            <w:shd w:val="clear" w:color="auto" w:fill="auto"/>
            <w:vAlign w:val="center"/>
          </w:tcPr>
          <w:p w14:paraId="09D0DE69" w14:textId="77777777" w:rsidR="00DF6E99" w:rsidRDefault="00DF6E99" w:rsidP="00B23734">
            <w:pPr>
              <w:pStyle w:val="Autres0"/>
              <w:jc w:val="center"/>
            </w:pPr>
            <w:r>
              <w:rPr>
                <w:b/>
                <w:bCs/>
                <w:color w:val="000000"/>
                <w:sz w:val="24"/>
                <w:szCs w:val="24"/>
                <w:lang w:bidi="fr-FR"/>
              </w:rPr>
              <w:t>2400</w:t>
            </w:r>
          </w:p>
        </w:tc>
        <w:tc>
          <w:tcPr>
            <w:tcW w:w="1243" w:type="dxa"/>
            <w:tcBorders>
              <w:top w:val="single" w:sz="4" w:space="0" w:color="auto"/>
              <w:left w:val="single" w:sz="4" w:space="0" w:color="auto"/>
            </w:tcBorders>
            <w:shd w:val="clear" w:color="auto" w:fill="auto"/>
          </w:tcPr>
          <w:p w14:paraId="2CF11D31"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38F9995F" w14:textId="77777777" w:rsidR="00DF6E99" w:rsidRDefault="00DF6E99" w:rsidP="00B23734">
            <w:pPr>
              <w:rPr>
                <w:sz w:val="10"/>
                <w:szCs w:val="10"/>
              </w:rPr>
            </w:pPr>
          </w:p>
        </w:tc>
      </w:tr>
      <w:tr w:rsidR="00DF6E99" w14:paraId="767BD732" w14:textId="77777777" w:rsidTr="00B23734">
        <w:trPr>
          <w:trHeight w:hRule="exact" w:val="648"/>
          <w:jc w:val="center"/>
        </w:trPr>
        <w:tc>
          <w:tcPr>
            <w:tcW w:w="1066" w:type="dxa"/>
            <w:tcBorders>
              <w:top w:val="single" w:sz="4" w:space="0" w:color="auto"/>
              <w:left w:val="single" w:sz="4" w:space="0" w:color="auto"/>
            </w:tcBorders>
            <w:shd w:val="clear" w:color="auto" w:fill="auto"/>
            <w:vAlign w:val="center"/>
          </w:tcPr>
          <w:p w14:paraId="22EF8430"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222</w:t>
            </w:r>
          </w:p>
        </w:tc>
        <w:tc>
          <w:tcPr>
            <w:tcW w:w="3019" w:type="dxa"/>
            <w:tcBorders>
              <w:top w:val="single" w:sz="4" w:space="0" w:color="auto"/>
              <w:left w:val="single" w:sz="4" w:space="0" w:color="auto"/>
            </w:tcBorders>
            <w:shd w:val="clear" w:color="auto" w:fill="auto"/>
            <w:vAlign w:val="center"/>
          </w:tcPr>
          <w:p w14:paraId="59AEE6C6" w14:textId="77777777" w:rsidR="00DF6E99" w:rsidRDefault="00DF6E99" w:rsidP="00B23734">
            <w:pPr>
              <w:pStyle w:val="Autres0"/>
            </w:pPr>
            <w:r>
              <w:rPr>
                <w:b/>
                <w:bCs/>
                <w:color w:val="000000"/>
                <w:sz w:val="24"/>
                <w:szCs w:val="24"/>
                <w:lang w:bidi="fr-FR"/>
              </w:rPr>
              <w:t>F et P plaque DM et numérotation</w:t>
            </w:r>
          </w:p>
        </w:tc>
        <w:tc>
          <w:tcPr>
            <w:tcW w:w="1238" w:type="dxa"/>
            <w:tcBorders>
              <w:top w:val="single" w:sz="4" w:space="0" w:color="auto"/>
              <w:left w:val="single" w:sz="4" w:space="0" w:color="auto"/>
            </w:tcBorders>
            <w:shd w:val="clear" w:color="auto" w:fill="auto"/>
            <w:vAlign w:val="center"/>
          </w:tcPr>
          <w:p w14:paraId="25D822C2" w14:textId="77777777" w:rsidR="00DF6E99" w:rsidRDefault="00DF6E99" w:rsidP="00B23734">
            <w:pPr>
              <w:pStyle w:val="Autres0"/>
              <w:jc w:val="center"/>
            </w:pPr>
            <w:proofErr w:type="spellStart"/>
            <w:r>
              <w:rPr>
                <w:b/>
                <w:bCs/>
                <w:color w:val="000000"/>
                <w:sz w:val="24"/>
                <w:szCs w:val="24"/>
                <w:lang w:bidi="fr-FR"/>
              </w:rPr>
              <w:t>Ens</w:t>
            </w:r>
            <w:proofErr w:type="spellEnd"/>
          </w:p>
        </w:tc>
        <w:tc>
          <w:tcPr>
            <w:tcW w:w="1238" w:type="dxa"/>
            <w:tcBorders>
              <w:top w:val="single" w:sz="4" w:space="0" w:color="auto"/>
              <w:left w:val="single" w:sz="4" w:space="0" w:color="auto"/>
            </w:tcBorders>
            <w:shd w:val="clear" w:color="auto" w:fill="auto"/>
            <w:vAlign w:val="center"/>
          </w:tcPr>
          <w:p w14:paraId="6FBA245F" w14:textId="77777777" w:rsidR="00DF6E99" w:rsidRDefault="00DF6E99" w:rsidP="00B23734">
            <w:pPr>
              <w:pStyle w:val="Autres0"/>
              <w:jc w:val="center"/>
            </w:pPr>
            <w:r>
              <w:rPr>
                <w:b/>
                <w:bCs/>
                <w:color w:val="000000"/>
                <w:sz w:val="24"/>
                <w:szCs w:val="24"/>
                <w:lang w:bidi="fr-FR"/>
              </w:rPr>
              <w:t>3</w:t>
            </w:r>
          </w:p>
        </w:tc>
        <w:tc>
          <w:tcPr>
            <w:tcW w:w="1243" w:type="dxa"/>
            <w:tcBorders>
              <w:top w:val="single" w:sz="4" w:space="0" w:color="auto"/>
              <w:left w:val="single" w:sz="4" w:space="0" w:color="auto"/>
            </w:tcBorders>
            <w:shd w:val="clear" w:color="auto" w:fill="auto"/>
          </w:tcPr>
          <w:p w14:paraId="53123DAE"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DD52F13" w14:textId="77777777" w:rsidR="00DF6E99" w:rsidRDefault="00DF6E99" w:rsidP="00B23734">
            <w:pPr>
              <w:rPr>
                <w:sz w:val="10"/>
                <w:szCs w:val="10"/>
              </w:rPr>
            </w:pPr>
          </w:p>
        </w:tc>
      </w:tr>
      <w:tr w:rsidR="00DF6E99" w14:paraId="2AC7ADFC" w14:textId="77777777" w:rsidTr="00B23734">
        <w:trPr>
          <w:trHeight w:hRule="exact" w:val="648"/>
          <w:jc w:val="center"/>
        </w:trPr>
        <w:tc>
          <w:tcPr>
            <w:tcW w:w="1066" w:type="dxa"/>
            <w:tcBorders>
              <w:top w:val="single" w:sz="4" w:space="0" w:color="auto"/>
              <w:left w:val="single" w:sz="4" w:space="0" w:color="auto"/>
            </w:tcBorders>
            <w:shd w:val="clear" w:color="auto" w:fill="auto"/>
            <w:vAlign w:val="center"/>
          </w:tcPr>
          <w:p w14:paraId="07FB9D91"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223</w:t>
            </w:r>
          </w:p>
        </w:tc>
        <w:tc>
          <w:tcPr>
            <w:tcW w:w="3019" w:type="dxa"/>
            <w:tcBorders>
              <w:top w:val="single" w:sz="4" w:space="0" w:color="auto"/>
              <w:left w:val="single" w:sz="4" w:space="0" w:color="auto"/>
            </w:tcBorders>
            <w:shd w:val="clear" w:color="auto" w:fill="auto"/>
            <w:vAlign w:val="bottom"/>
          </w:tcPr>
          <w:p w14:paraId="5AD875A7" w14:textId="77777777" w:rsidR="00DF6E99" w:rsidRDefault="00DF6E99" w:rsidP="00B23734">
            <w:pPr>
              <w:pStyle w:val="Autres0"/>
            </w:pPr>
            <w:r>
              <w:rPr>
                <w:b/>
                <w:bCs/>
                <w:color w:val="000000"/>
                <w:sz w:val="24"/>
                <w:szCs w:val="24"/>
                <w:lang w:bidi="fr-FR"/>
              </w:rPr>
              <w:t>Travaux sur coupure triphasée aérien</w:t>
            </w:r>
          </w:p>
        </w:tc>
        <w:tc>
          <w:tcPr>
            <w:tcW w:w="1238" w:type="dxa"/>
            <w:tcBorders>
              <w:top w:val="single" w:sz="4" w:space="0" w:color="auto"/>
              <w:left w:val="single" w:sz="4" w:space="0" w:color="auto"/>
            </w:tcBorders>
            <w:shd w:val="clear" w:color="auto" w:fill="auto"/>
            <w:vAlign w:val="center"/>
          </w:tcPr>
          <w:p w14:paraId="3D26676D"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055A9FB0" w14:textId="77777777" w:rsidR="00DF6E99" w:rsidRDefault="00DF6E99" w:rsidP="00B23734">
            <w:pPr>
              <w:pStyle w:val="Autres0"/>
              <w:jc w:val="center"/>
            </w:pPr>
            <w:r>
              <w:rPr>
                <w:b/>
                <w:bCs/>
                <w:color w:val="000000"/>
                <w:sz w:val="24"/>
                <w:szCs w:val="24"/>
                <w:lang w:bidi="fr-FR"/>
              </w:rPr>
              <w:t>2</w:t>
            </w:r>
          </w:p>
        </w:tc>
        <w:tc>
          <w:tcPr>
            <w:tcW w:w="1243" w:type="dxa"/>
            <w:tcBorders>
              <w:top w:val="single" w:sz="4" w:space="0" w:color="auto"/>
              <w:left w:val="single" w:sz="4" w:space="0" w:color="auto"/>
            </w:tcBorders>
            <w:shd w:val="clear" w:color="auto" w:fill="auto"/>
          </w:tcPr>
          <w:p w14:paraId="00ACC350"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ECD7327" w14:textId="77777777" w:rsidR="00DF6E99" w:rsidRDefault="00DF6E99" w:rsidP="00B23734">
            <w:pPr>
              <w:rPr>
                <w:sz w:val="10"/>
                <w:szCs w:val="10"/>
              </w:rPr>
            </w:pPr>
          </w:p>
        </w:tc>
      </w:tr>
      <w:tr w:rsidR="00DF6E99" w14:paraId="1178263B" w14:textId="77777777" w:rsidTr="00B23734">
        <w:trPr>
          <w:trHeight w:hRule="exact" w:val="331"/>
          <w:jc w:val="center"/>
        </w:trPr>
        <w:tc>
          <w:tcPr>
            <w:tcW w:w="9052" w:type="dxa"/>
            <w:gridSpan w:val="6"/>
            <w:tcBorders>
              <w:top w:val="single" w:sz="4" w:space="0" w:color="auto"/>
              <w:left w:val="single" w:sz="4" w:space="0" w:color="auto"/>
              <w:right w:val="single" w:sz="4" w:space="0" w:color="auto"/>
            </w:tcBorders>
            <w:shd w:val="clear" w:color="auto" w:fill="DAE1F3"/>
            <w:vAlign w:val="bottom"/>
          </w:tcPr>
          <w:p w14:paraId="496A6381" w14:textId="77777777" w:rsidR="00DF6E99" w:rsidRDefault="00DF6E99" w:rsidP="00B23734">
            <w:pPr>
              <w:pStyle w:val="Autres0"/>
              <w:jc w:val="center"/>
            </w:pPr>
            <w:r>
              <w:rPr>
                <w:b/>
                <w:bCs/>
                <w:color w:val="000000"/>
                <w:sz w:val="24"/>
                <w:szCs w:val="24"/>
                <w:lang w:bidi="fr-FR"/>
              </w:rPr>
              <w:t>SOUS TOTAL 1 construction triphasée aérienne</w:t>
            </w:r>
          </w:p>
        </w:tc>
      </w:tr>
      <w:tr w:rsidR="00DF6E99" w14:paraId="6A38F06F" w14:textId="77777777" w:rsidTr="00B23734">
        <w:trPr>
          <w:trHeight w:hRule="exact" w:val="336"/>
          <w:jc w:val="center"/>
        </w:trPr>
        <w:tc>
          <w:tcPr>
            <w:tcW w:w="9052" w:type="dxa"/>
            <w:gridSpan w:val="6"/>
            <w:tcBorders>
              <w:top w:val="single" w:sz="4" w:space="0" w:color="auto"/>
              <w:left w:val="single" w:sz="4" w:space="0" w:color="auto"/>
              <w:right w:val="single" w:sz="4" w:space="0" w:color="auto"/>
            </w:tcBorders>
            <w:shd w:val="clear" w:color="auto" w:fill="F4AF85"/>
            <w:vAlign w:val="center"/>
          </w:tcPr>
          <w:p w14:paraId="495F5B28" w14:textId="77777777" w:rsidR="00DF6E99" w:rsidRDefault="00DF6E99" w:rsidP="00B23734">
            <w:pPr>
              <w:pStyle w:val="Autres0"/>
              <w:jc w:val="center"/>
            </w:pPr>
            <w:r>
              <w:rPr>
                <w:b/>
                <w:bCs/>
                <w:color w:val="000000"/>
                <w:sz w:val="24"/>
                <w:szCs w:val="24"/>
                <w:lang w:bidi="fr-FR"/>
              </w:rPr>
              <w:t>2 TRANSFORMATEURS H61 160KV/ 30KV</w:t>
            </w:r>
          </w:p>
        </w:tc>
      </w:tr>
      <w:tr w:rsidR="00DF6E99" w14:paraId="00EA34E6" w14:textId="77777777" w:rsidTr="00B23734">
        <w:trPr>
          <w:trHeight w:hRule="exact" w:val="643"/>
          <w:jc w:val="center"/>
        </w:trPr>
        <w:tc>
          <w:tcPr>
            <w:tcW w:w="1066" w:type="dxa"/>
            <w:tcBorders>
              <w:top w:val="single" w:sz="4" w:space="0" w:color="auto"/>
              <w:left w:val="single" w:sz="4" w:space="0" w:color="auto"/>
            </w:tcBorders>
            <w:shd w:val="clear" w:color="auto" w:fill="auto"/>
            <w:vAlign w:val="center"/>
          </w:tcPr>
          <w:p w14:paraId="256CC989"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224</w:t>
            </w:r>
          </w:p>
        </w:tc>
        <w:tc>
          <w:tcPr>
            <w:tcW w:w="3019" w:type="dxa"/>
            <w:tcBorders>
              <w:top w:val="single" w:sz="4" w:space="0" w:color="auto"/>
              <w:left w:val="single" w:sz="4" w:space="0" w:color="auto"/>
            </w:tcBorders>
            <w:shd w:val="clear" w:color="auto" w:fill="auto"/>
            <w:vAlign w:val="center"/>
          </w:tcPr>
          <w:p w14:paraId="597C663C" w14:textId="77777777" w:rsidR="00DF6E99" w:rsidRDefault="00DF6E99" w:rsidP="00B23734">
            <w:pPr>
              <w:pStyle w:val="Autres0"/>
            </w:pPr>
            <w:r>
              <w:rPr>
                <w:b/>
                <w:bCs/>
                <w:color w:val="000000"/>
                <w:sz w:val="24"/>
                <w:szCs w:val="24"/>
                <w:lang w:bidi="fr-FR"/>
              </w:rPr>
              <w:t>F et P transformateur h61 160KVA/30KV</w:t>
            </w:r>
          </w:p>
        </w:tc>
        <w:tc>
          <w:tcPr>
            <w:tcW w:w="1238" w:type="dxa"/>
            <w:tcBorders>
              <w:top w:val="single" w:sz="4" w:space="0" w:color="auto"/>
              <w:left w:val="single" w:sz="4" w:space="0" w:color="auto"/>
            </w:tcBorders>
            <w:shd w:val="clear" w:color="auto" w:fill="auto"/>
            <w:vAlign w:val="center"/>
          </w:tcPr>
          <w:p w14:paraId="146AE0FE"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634637E7" w14:textId="77777777" w:rsidR="00DF6E99" w:rsidRDefault="00DF6E99" w:rsidP="00B23734">
            <w:pPr>
              <w:pStyle w:val="Autres0"/>
              <w:jc w:val="center"/>
            </w:pPr>
            <w:r>
              <w:rPr>
                <w:b/>
                <w:bCs/>
                <w:color w:val="000000"/>
                <w:sz w:val="24"/>
                <w:szCs w:val="24"/>
                <w:lang w:bidi="fr-FR"/>
              </w:rPr>
              <w:t>1</w:t>
            </w:r>
          </w:p>
        </w:tc>
        <w:tc>
          <w:tcPr>
            <w:tcW w:w="1243" w:type="dxa"/>
            <w:tcBorders>
              <w:top w:val="single" w:sz="4" w:space="0" w:color="auto"/>
              <w:left w:val="single" w:sz="4" w:space="0" w:color="auto"/>
            </w:tcBorders>
            <w:shd w:val="clear" w:color="auto" w:fill="auto"/>
          </w:tcPr>
          <w:p w14:paraId="17DB8BA3"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C88A336" w14:textId="77777777" w:rsidR="00DF6E99" w:rsidRDefault="00DF6E99" w:rsidP="00B23734">
            <w:pPr>
              <w:rPr>
                <w:sz w:val="10"/>
                <w:szCs w:val="10"/>
              </w:rPr>
            </w:pPr>
          </w:p>
        </w:tc>
      </w:tr>
      <w:tr w:rsidR="00DF6E99" w14:paraId="67805B96" w14:textId="77777777" w:rsidTr="00B23734">
        <w:trPr>
          <w:trHeight w:hRule="exact" w:val="336"/>
          <w:jc w:val="center"/>
        </w:trPr>
        <w:tc>
          <w:tcPr>
            <w:tcW w:w="9052" w:type="dxa"/>
            <w:gridSpan w:val="6"/>
            <w:tcBorders>
              <w:top w:val="single" w:sz="4" w:space="0" w:color="auto"/>
              <w:left w:val="single" w:sz="4" w:space="0" w:color="auto"/>
              <w:right w:val="single" w:sz="4" w:space="0" w:color="auto"/>
            </w:tcBorders>
            <w:shd w:val="clear" w:color="auto" w:fill="DAE1F3"/>
            <w:vAlign w:val="center"/>
          </w:tcPr>
          <w:p w14:paraId="33FC0CB5" w14:textId="77777777" w:rsidR="00DF6E99" w:rsidRDefault="00DF6E99" w:rsidP="00B23734">
            <w:pPr>
              <w:pStyle w:val="Autres0"/>
              <w:jc w:val="center"/>
            </w:pPr>
            <w:r>
              <w:rPr>
                <w:b/>
                <w:bCs/>
                <w:color w:val="000000"/>
                <w:sz w:val="24"/>
                <w:szCs w:val="24"/>
                <w:lang w:bidi="fr-FR"/>
              </w:rPr>
              <w:t>SOUS TABLEAU 2 Transformateurs h61 50KVA/30KV</w:t>
            </w:r>
          </w:p>
        </w:tc>
      </w:tr>
      <w:tr w:rsidR="00DF6E99" w14:paraId="71E5C612" w14:textId="77777777" w:rsidTr="00B23734">
        <w:trPr>
          <w:trHeight w:hRule="exact" w:val="648"/>
          <w:jc w:val="center"/>
        </w:trPr>
        <w:tc>
          <w:tcPr>
            <w:tcW w:w="1066" w:type="dxa"/>
            <w:tcBorders>
              <w:top w:val="single" w:sz="4" w:space="0" w:color="auto"/>
              <w:left w:val="single" w:sz="4" w:space="0" w:color="auto"/>
            </w:tcBorders>
            <w:shd w:val="clear" w:color="auto" w:fill="auto"/>
          </w:tcPr>
          <w:p w14:paraId="42467B0C" w14:textId="77777777" w:rsidR="00DF6E99" w:rsidRDefault="00DF6E99" w:rsidP="00B23734">
            <w:pPr>
              <w:rPr>
                <w:sz w:val="10"/>
                <w:szCs w:val="10"/>
              </w:rPr>
            </w:pPr>
          </w:p>
        </w:tc>
        <w:tc>
          <w:tcPr>
            <w:tcW w:w="7986" w:type="dxa"/>
            <w:gridSpan w:val="5"/>
            <w:tcBorders>
              <w:top w:val="single" w:sz="4" w:space="0" w:color="auto"/>
              <w:left w:val="single" w:sz="4" w:space="0" w:color="auto"/>
              <w:right w:val="single" w:sz="4" w:space="0" w:color="auto"/>
            </w:tcBorders>
            <w:shd w:val="clear" w:color="auto" w:fill="F4AF85"/>
            <w:vAlign w:val="center"/>
          </w:tcPr>
          <w:p w14:paraId="24EB4C95" w14:textId="77777777" w:rsidR="00DF6E99" w:rsidRDefault="00DF6E99" w:rsidP="00B23734">
            <w:pPr>
              <w:pStyle w:val="Autres0"/>
              <w:jc w:val="center"/>
            </w:pPr>
            <w:r>
              <w:rPr>
                <w:b/>
                <w:bCs/>
                <w:color w:val="000000"/>
                <w:sz w:val="24"/>
                <w:szCs w:val="24"/>
                <w:lang w:bidi="fr-FR"/>
              </w:rPr>
              <w:t>3 EQUIPEMENTS DU POSTE H61 30KV</w:t>
            </w:r>
          </w:p>
        </w:tc>
      </w:tr>
      <w:tr w:rsidR="00DF6E99" w14:paraId="2273E8B6" w14:textId="77777777" w:rsidTr="00B23734">
        <w:trPr>
          <w:trHeight w:hRule="exact" w:val="336"/>
          <w:jc w:val="center"/>
        </w:trPr>
        <w:tc>
          <w:tcPr>
            <w:tcW w:w="1066" w:type="dxa"/>
            <w:tcBorders>
              <w:top w:val="single" w:sz="4" w:space="0" w:color="auto"/>
              <w:left w:val="single" w:sz="4" w:space="0" w:color="auto"/>
            </w:tcBorders>
            <w:shd w:val="clear" w:color="auto" w:fill="auto"/>
            <w:vAlign w:val="center"/>
          </w:tcPr>
          <w:p w14:paraId="16EC877E"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225</w:t>
            </w:r>
          </w:p>
        </w:tc>
        <w:tc>
          <w:tcPr>
            <w:tcW w:w="3019" w:type="dxa"/>
            <w:tcBorders>
              <w:top w:val="single" w:sz="4" w:space="0" w:color="auto"/>
              <w:left w:val="single" w:sz="4" w:space="0" w:color="auto"/>
            </w:tcBorders>
            <w:shd w:val="clear" w:color="auto" w:fill="auto"/>
            <w:vAlign w:val="center"/>
          </w:tcPr>
          <w:p w14:paraId="0B16B66E" w14:textId="77777777" w:rsidR="00DF6E99" w:rsidRDefault="00DF6E99" w:rsidP="00B23734">
            <w:pPr>
              <w:pStyle w:val="Autres0"/>
            </w:pPr>
            <w:r>
              <w:rPr>
                <w:b/>
                <w:bCs/>
                <w:color w:val="000000"/>
                <w:sz w:val="24"/>
                <w:szCs w:val="24"/>
                <w:lang w:bidi="fr-FR"/>
              </w:rPr>
              <w:t>F et P cc fusible à expulsion</w:t>
            </w:r>
          </w:p>
        </w:tc>
        <w:tc>
          <w:tcPr>
            <w:tcW w:w="1238" w:type="dxa"/>
            <w:tcBorders>
              <w:top w:val="single" w:sz="4" w:space="0" w:color="auto"/>
              <w:left w:val="single" w:sz="4" w:space="0" w:color="auto"/>
            </w:tcBorders>
            <w:shd w:val="clear" w:color="auto" w:fill="auto"/>
            <w:vAlign w:val="center"/>
          </w:tcPr>
          <w:p w14:paraId="016162A5"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10120EC3" w14:textId="77777777" w:rsidR="00DF6E99" w:rsidRDefault="00DF6E99" w:rsidP="00B23734">
            <w:pPr>
              <w:pStyle w:val="Autres0"/>
              <w:jc w:val="center"/>
            </w:pPr>
            <w:r>
              <w:rPr>
                <w:b/>
                <w:bCs/>
                <w:color w:val="000000"/>
                <w:sz w:val="24"/>
                <w:szCs w:val="24"/>
                <w:lang w:bidi="fr-FR"/>
              </w:rPr>
              <w:t>3</w:t>
            </w:r>
          </w:p>
        </w:tc>
        <w:tc>
          <w:tcPr>
            <w:tcW w:w="1243" w:type="dxa"/>
            <w:tcBorders>
              <w:top w:val="single" w:sz="4" w:space="0" w:color="auto"/>
              <w:left w:val="single" w:sz="4" w:space="0" w:color="auto"/>
            </w:tcBorders>
            <w:shd w:val="clear" w:color="auto" w:fill="auto"/>
          </w:tcPr>
          <w:p w14:paraId="1FCD18DF"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1A3FF3AD" w14:textId="77777777" w:rsidR="00DF6E99" w:rsidRDefault="00DF6E99" w:rsidP="00B23734">
            <w:pPr>
              <w:rPr>
                <w:sz w:val="10"/>
                <w:szCs w:val="10"/>
              </w:rPr>
            </w:pPr>
          </w:p>
        </w:tc>
      </w:tr>
      <w:tr w:rsidR="00DF6E99" w14:paraId="0FA6579C" w14:textId="77777777" w:rsidTr="00B23734">
        <w:trPr>
          <w:trHeight w:hRule="exact" w:val="331"/>
          <w:jc w:val="center"/>
        </w:trPr>
        <w:tc>
          <w:tcPr>
            <w:tcW w:w="1066" w:type="dxa"/>
            <w:tcBorders>
              <w:top w:val="single" w:sz="4" w:space="0" w:color="auto"/>
              <w:left w:val="single" w:sz="4" w:space="0" w:color="auto"/>
            </w:tcBorders>
            <w:shd w:val="clear" w:color="auto" w:fill="auto"/>
            <w:vAlign w:val="center"/>
          </w:tcPr>
          <w:p w14:paraId="53B35A6E"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226</w:t>
            </w:r>
          </w:p>
        </w:tc>
        <w:tc>
          <w:tcPr>
            <w:tcW w:w="3019" w:type="dxa"/>
            <w:tcBorders>
              <w:top w:val="single" w:sz="4" w:space="0" w:color="auto"/>
              <w:left w:val="single" w:sz="4" w:space="0" w:color="auto"/>
            </w:tcBorders>
            <w:shd w:val="clear" w:color="auto" w:fill="auto"/>
            <w:vAlign w:val="center"/>
          </w:tcPr>
          <w:p w14:paraId="22A11B05" w14:textId="77777777" w:rsidR="00DF6E99" w:rsidRDefault="00DF6E99" w:rsidP="00B23734">
            <w:pPr>
              <w:pStyle w:val="Autres0"/>
            </w:pPr>
            <w:r>
              <w:rPr>
                <w:b/>
                <w:bCs/>
                <w:color w:val="000000"/>
                <w:sz w:val="24"/>
                <w:szCs w:val="24"/>
                <w:lang w:bidi="fr-FR"/>
              </w:rPr>
              <w:t>F et P parafoudre 30KV</w:t>
            </w:r>
          </w:p>
        </w:tc>
        <w:tc>
          <w:tcPr>
            <w:tcW w:w="1238" w:type="dxa"/>
            <w:tcBorders>
              <w:top w:val="single" w:sz="4" w:space="0" w:color="auto"/>
              <w:left w:val="single" w:sz="4" w:space="0" w:color="auto"/>
            </w:tcBorders>
            <w:shd w:val="clear" w:color="auto" w:fill="auto"/>
            <w:vAlign w:val="center"/>
          </w:tcPr>
          <w:p w14:paraId="199663F0"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3984AEDA" w14:textId="77777777" w:rsidR="00DF6E99" w:rsidRDefault="00DF6E99" w:rsidP="00B23734">
            <w:pPr>
              <w:pStyle w:val="Autres0"/>
              <w:jc w:val="center"/>
            </w:pPr>
            <w:r>
              <w:rPr>
                <w:b/>
                <w:bCs/>
                <w:color w:val="000000"/>
                <w:sz w:val="24"/>
                <w:szCs w:val="24"/>
                <w:lang w:bidi="fr-FR"/>
              </w:rPr>
              <w:t>3</w:t>
            </w:r>
          </w:p>
        </w:tc>
        <w:tc>
          <w:tcPr>
            <w:tcW w:w="1243" w:type="dxa"/>
            <w:tcBorders>
              <w:top w:val="single" w:sz="4" w:space="0" w:color="auto"/>
              <w:left w:val="single" w:sz="4" w:space="0" w:color="auto"/>
            </w:tcBorders>
            <w:shd w:val="clear" w:color="auto" w:fill="auto"/>
          </w:tcPr>
          <w:p w14:paraId="3234B1AB"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2A90CA1C" w14:textId="77777777" w:rsidR="00DF6E99" w:rsidRDefault="00DF6E99" w:rsidP="00B23734">
            <w:pPr>
              <w:rPr>
                <w:sz w:val="10"/>
                <w:szCs w:val="10"/>
              </w:rPr>
            </w:pPr>
          </w:p>
        </w:tc>
      </w:tr>
      <w:tr w:rsidR="00DF6E99" w14:paraId="5CFCD761" w14:textId="77777777" w:rsidTr="00B23734">
        <w:trPr>
          <w:trHeight w:hRule="exact" w:val="341"/>
          <w:jc w:val="center"/>
        </w:trPr>
        <w:tc>
          <w:tcPr>
            <w:tcW w:w="1066" w:type="dxa"/>
            <w:tcBorders>
              <w:top w:val="single" w:sz="4" w:space="0" w:color="auto"/>
              <w:left w:val="single" w:sz="4" w:space="0" w:color="auto"/>
              <w:bottom w:val="single" w:sz="4" w:space="0" w:color="auto"/>
            </w:tcBorders>
            <w:shd w:val="clear" w:color="auto" w:fill="auto"/>
            <w:vAlign w:val="center"/>
          </w:tcPr>
          <w:p w14:paraId="7B7BC16D"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227</w:t>
            </w:r>
          </w:p>
        </w:tc>
        <w:tc>
          <w:tcPr>
            <w:tcW w:w="3019" w:type="dxa"/>
            <w:tcBorders>
              <w:top w:val="single" w:sz="4" w:space="0" w:color="auto"/>
              <w:left w:val="single" w:sz="4" w:space="0" w:color="auto"/>
              <w:bottom w:val="single" w:sz="4" w:space="0" w:color="auto"/>
            </w:tcBorders>
            <w:shd w:val="clear" w:color="auto" w:fill="auto"/>
            <w:vAlign w:val="center"/>
          </w:tcPr>
          <w:p w14:paraId="55B876EC" w14:textId="77777777" w:rsidR="00DF6E99" w:rsidRDefault="00DF6E99" w:rsidP="00B23734">
            <w:pPr>
              <w:pStyle w:val="Autres0"/>
            </w:pPr>
            <w:r>
              <w:rPr>
                <w:b/>
                <w:bCs/>
                <w:color w:val="000000"/>
                <w:sz w:val="24"/>
                <w:szCs w:val="24"/>
                <w:lang w:bidi="fr-FR"/>
              </w:rPr>
              <w:t xml:space="preserve">F et P disjoncteur </w:t>
            </w:r>
            <w:proofErr w:type="spellStart"/>
            <w:r>
              <w:rPr>
                <w:b/>
                <w:bCs/>
                <w:color w:val="000000"/>
                <w:sz w:val="24"/>
                <w:szCs w:val="24"/>
                <w:lang w:bidi="fr-FR"/>
              </w:rPr>
              <w:t>hp</w:t>
            </w:r>
            <w:proofErr w:type="spellEnd"/>
          </w:p>
        </w:tc>
        <w:tc>
          <w:tcPr>
            <w:tcW w:w="1238" w:type="dxa"/>
            <w:tcBorders>
              <w:top w:val="single" w:sz="4" w:space="0" w:color="auto"/>
              <w:left w:val="single" w:sz="4" w:space="0" w:color="auto"/>
              <w:bottom w:val="single" w:sz="4" w:space="0" w:color="auto"/>
            </w:tcBorders>
            <w:shd w:val="clear" w:color="auto" w:fill="auto"/>
            <w:vAlign w:val="center"/>
          </w:tcPr>
          <w:p w14:paraId="20B70D2F"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bottom w:val="single" w:sz="4" w:space="0" w:color="auto"/>
            </w:tcBorders>
            <w:shd w:val="clear" w:color="auto" w:fill="auto"/>
            <w:vAlign w:val="center"/>
          </w:tcPr>
          <w:p w14:paraId="2981888F" w14:textId="77777777" w:rsidR="00DF6E99" w:rsidRDefault="00DF6E99" w:rsidP="00B23734">
            <w:pPr>
              <w:pStyle w:val="Autres0"/>
              <w:jc w:val="center"/>
            </w:pPr>
            <w:r>
              <w:rPr>
                <w:b/>
                <w:bCs/>
                <w:color w:val="000000"/>
                <w:sz w:val="24"/>
                <w:szCs w:val="24"/>
                <w:lang w:bidi="fr-FR"/>
              </w:rPr>
              <w:t>1</w:t>
            </w:r>
          </w:p>
        </w:tc>
        <w:tc>
          <w:tcPr>
            <w:tcW w:w="1243" w:type="dxa"/>
            <w:tcBorders>
              <w:top w:val="single" w:sz="4" w:space="0" w:color="auto"/>
              <w:left w:val="single" w:sz="4" w:space="0" w:color="auto"/>
              <w:bottom w:val="single" w:sz="4" w:space="0" w:color="auto"/>
            </w:tcBorders>
            <w:shd w:val="clear" w:color="auto" w:fill="auto"/>
          </w:tcPr>
          <w:p w14:paraId="6960B089" w14:textId="77777777" w:rsidR="00DF6E99" w:rsidRDefault="00DF6E99" w:rsidP="00B23734">
            <w:pPr>
              <w:rPr>
                <w:sz w:val="10"/>
                <w:szCs w:val="10"/>
              </w:rPr>
            </w:pPr>
          </w:p>
        </w:tc>
        <w:tc>
          <w:tcPr>
            <w:tcW w:w="1248" w:type="dxa"/>
            <w:tcBorders>
              <w:top w:val="single" w:sz="4" w:space="0" w:color="auto"/>
              <w:left w:val="single" w:sz="4" w:space="0" w:color="auto"/>
              <w:bottom w:val="single" w:sz="4" w:space="0" w:color="auto"/>
              <w:right w:val="single" w:sz="4" w:space="0" w:color="auto"/>
            </w:tcBorders>
            <w:shd w:val="clear" w:color="auto" w:fill="auto"/>
          </w:tcPr>
          <w:p w14:paraId="3D6168C3" w14:textId="77777777" w:rsidR="00DF6E99" w:rsidRDefault="00DF6E99" w:rsidP="00B23734">
            <w:pPr>
              <w:rPr>
                <w:sz w:val="10"/>
                <w:szCs w:val="10"/>
              </w:rPr>
            </w:pPr>
          </w:p>
        </w:tc>
      </w:tr>
    </w:tbl>
    <w:p w14:paraId="6ADF9C92" w14:textId="77777777" w:rsidR="00DF6E99" w:rsidRDefault="00DF6E99" w:rsidP="00DF6E99">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3019"/>
        <w:gridCol w:w="1238"/>
        <w:gridCol w:w="1238"/>
        <w:gridCol w:w="1243"/>
        <w:gridCol w:w="1248"/>
      </w:tblGrid>
      <w:tr w:rsidR="00DF6E99" w14:paraId="72859F65" w14:textId="77777777" w:rsidTr="00B23734">
        <w:trPr>
          <w:trHeight w:hRule="exact" w:val="653"/>
          <w:jc w:val="center"/>
        </w:trPr>
        <w:tc>
          <w:tcPr>
            <w:tcW w:w="1066" w:type="dxa"/>
            <w:tcBorders>
              <w:top w:val="single" w:sz="4" w:space="0" w:color="auto"/>
              <w:left w:val="single" w:sz="4" w:space="0" w:color="auto"/>
            </w:tcBorders>
            <w:shd w:val="clear" w:color="auto" w:fill="auto"/>
            <w:vAlign w:val="center"/>
          </w:tcPr>
          <w:p w14:paraId="1F86824E"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lastRenderedPageBreak/>
              <w:t>228</w:t>
            </w:r>
          </w:p>
        </w:tc>
        <w:tc>
          <w:tcPr>
            <w:tcW w:w="3019" w:type="dxa"/>
            <w:tcBorders>
              <w:top w:val="single" w:sz="4" w:space="0" w:color="auto"/>
              <w:left w:val="single" w:sz="4" w:space="0" w:color="auto"/>
            </w:tcBorders>
            <w:shd w:val="clear" w:color="auto" w:fill="auto"/>
            <w:vAlign w:val="bottom"/>
          </w:tcPr>
          <w:p w14:paraId="0641A828" w14:textId="77777777" w:rsidR="00DF6E99" w:rsidRDefault="00DF6E99" w:rsidP="00B23734">
            <w:pPr>
              <w:pStyle w:val="Autres0"/>
            </w:pPr>
            <w:r>
              <w:rPr>
                <w:b/>
                <w:bCs/>
                <w:color w:val="000000"/>
                <w:sz w:val="24"/>
                <w:szCs w:val="24"/>
                <w:lang w:bidi="fr-FR"/>
              </w:rPr>
              <w:t>Mise à la terre décharge du poste</w:t>
            </w:r>
          </w:p>
        </w:tc>
        <w:tc>
          <w:tcPr>
            <w:tcW w:w="1238" w:type="dxa"/>
            <w:tcBorders>
              <w:top w:val="single" w:sz="4" w:space="0" w:color="auto"/>
              <w:left w:val="single" w:sz="4" w:space="0" w:color="auto"/>
            </w:tcBorders>
            <w:shd w:val="clear" w:color="auto" w:fill="auto"/>
            <w:vAlign w:val="center"/>
          </w:tcPr>
          <w:p w14:paraId="1FDCB464" w14:textId="77777777" w:rsidR="00DF6E99" w:rsidRDefault="00DF6E99" w:rsidP="00B23734">
            <w:pPr>
              <w:pStyle w:val="Autres0"/>
              <w:jc w:val="center"/>
            </w:pPr>
            <w:proofErr w:type="spellStart"/>
            <w:r>
              <w:rPr>
                <w:b/>
                <w:bCs/>
                <w:color w:val="000000"/>
                <w:sz w:val="24"/>
                <w:szCs w:val="24"/>
                <w:lang w:bidi="fr-FR"/>
              </w:rPr>
              <w:t>Ens</w:t>
            </w:r>
            <w:proofErr w:type="spellEnd"/>
          </w:p>
        </w:tc>
        <w:tc>
          <w:tcPr>
            <w:tcW w:w="1238" w:type="dxa"/>
            <w:tcBorders>
              <w:top w:val="single" w:sz="4" w:space="0" w:color="auto"/>
              <w:left w:val="single" w:sz="4" w:space="0" w:color="auto"/>
            </w:tcBorders>
            <w:shd w:val="clear" w:color="auto" w:fill="auto"/>
            <w:vAlign w:val="center"/>
          </w:tcPr>
          <w:p w14:paraId="71011A18" w14:textId="77777777" w:rsidR="00DF6E99" w:rsidRDefault="00DF6E99" w:rsidP="00B23734">
            <w:pPr>
              <w:pStyle w:val="Autres0"/>
              <w:jc w:val="center"/>
            </w:pPr>
            <w:r>
              <w:rPr>
                <w:b/>
                <w:bCs/>
                <w:color w:val="000000"/>
                <w:sz w:val="24"/>
                <w:szCs w:val="24"/>
                <w:lang w:bidi="fr-FR"/>
              </w:rPr>
              <w:t>1</w:t>
            </w:r>
          </w:p>
        </w:tc>
        <w:tc>
          <w:tcPr>
            <w:tcW w:w="1243" w:type="dxa"/>
            <w:tcBorders>
              <w:top w:val="single" w:sz="4" w:space="0" w:color="auto"/>
              <w:left w:val="single" w:sz="4" w:space="0" w:color="auto"/>
            </w:tcBorders>
            <w:shd w:val="clear" w:color="auto" w:fill="auto"/>
          </w:tcPr>
          <w:p w14:paraId="52530CA5"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718EE95" w14:textId="77777777" w:rsidR="00DF6E99" w:rsidRDefault="00DF6E99" w:rsidP="00B23734">
            <w:pPr>
              <w:rPr>
                <w:sz w:val="10"/>
                <w:szCs w:val="10"/>
              </w:rPr>
            </w:pPr>
          </w:p>
        </w:tc>
      </w:tr>
      <w:tr w:rsidR="00DF6E99" w14:paraId="0473811D" w14:textId="77777777" w:rsidTr="00B23734">
        <w:trPr>
          <w:trHeight w:hRule="exact" w:val="643"/>
          <w:jc w:val="center"/>
        </w:trPr>
        <w:tc>
          <w:tcPr>
            <w:tcW w:w="1066" w:type="dxa"/>
            <w:tcBorders>
              <w:top w:val="single" w:sz="4" w:space="0" w:color="auto"/>
              <w:left w:val="single" w:sz="4" w:space="0" w:color="auto"/>
            </w:tcBorders>
            <w:shd w:val="clear" w:color="auto" w:fill="auto"/>
            <w:vAlign w:val="center"/>
          </w:tcPr>
          <w:p w14:paraId="0B40DAA8"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229</w:t>
            </w:r>
          </w:p>
        </w:tc>
        <w:tc>
          <w:tcPr>
            <w:tcW w:w="3019" w:type="dxa"/>
            <w:tcBorders>
              <w:top w:val="single" w:sz="4" w:space="0" w:color="auto"/>
              <w:left w:val="single" w:sz="4" w:space="0" w:color="auto"/>
            </w:tcBorders>
            <w:shd w:val="clear" w:color="auto" w:fill="auto"/>
            <w:vAlign w:val="center"/>
          </w:tcPr>
          <w:p w14:paraId="52112756" w14:textId="77777777" w:rsidR="00DF6E99" w:rsidRDefault="00DF6E99" w:rsidP="00B23734">
            <w:pPr>
              <w:pStyle w:val="Autres0"/>
              <w:spacing w:line="233" w:lineRule="auto"/>
            </w:pPr>
            <w:r>
              <w:rPr>
                <w:b/>
                <w:bCs/>
                <w:color w:val="000000"/>
                <w:sz w:val="24"/>
                <w:szCs w:val="24"/>
                <w:lang w:bidi="fr-FR"/>
              </w:rPr>
              <w:t>F et P câble 3*150MM+70mm alu</w:t>
            </w:r>
          </w:p>
        </w:tc>
        <w:tc>
          <w:tcPr>
            <w:tcW w:w="1238" w:type="dxa"/>
            <w:tcBorders>
              <w:top w:val="single" w:sz="4" w:space="0" w:color="auto"/>
              <w:left w:val="single" w:sz="4" w:space="0" w:color="auto"/>
            </w:tcBorders>
            <w:shd w:val="clear" w:color="auto" w:fill="auto"/>
            <w:vAlign w:val="center"/>
          </w:tcPr>
          <w:p w14:paraId="771EF2F1" w14:textId="77777777" w:rsidR="00DF6E99" w:rsidRDefault="00DF6E99" w:rsidP="00B23734">
            <w:pPr>
              <w:pStyle w:val="Autres0"/>
              <w:jc w:val="center"/>
            </w:pPr>
            <w:r>
              <w:rPr>
                <w:b/>
                <w:bCs/>
                <w:color w:val="000000"/>
                <w:sz w:val="24"/>
                <w:szCs w:val="24"/>
                <w:lang w:bidi="fr-FR"/>
              </w:rPr>
              <w:t>Ml</w:t>
            </w:r>
          </w:p>
        </w:tc>
        <w:tc>
          <w:tcPr>
            <w:tcW w:w="1238" w:type="dxa"/>
            <w:tcBorders>
              <w:top w:val="single" w:sz="4" w:space="0" w:color="auto"/>
              <w:left w:val="single" w:sz="4" w:space="0" w:color="auto"/>
            </w:tcBorders>
            <w:shd w:val="clear" w:color="auto" w:fill="auto"/>
            <w:vAlign w:val="center"/>
          </w:tcPr>
          <w:p w14:paraId="795B0C8C" w14:textId="77777777" w:rsidR="00DF6E99" w:rsidRDefault="00DF6E99" w:rsidP="00B23734">
            <w:pPr>
              <w:pStyle w:val="Autres0"/>
              <w:jc w:val="center"/>
            </w:pPr>
            <w:r>
              <w:rPr>
                <w:b/>
                <w:bCs/>
                <w:color w:val="000000"/>
                <w:sz w:val="24"/>
                <w:szCs w:val="24"/>
                <w:lang w:bidi="fr-FR"/>
              </w:rPr>
              <w:t>5</w:t>
            </w:r>
          </w:p>
        </w:tc>
        <w:tc>
          <w:tcPr>
            <w:tcW w:w="1243" w:type="dxa"/>
            <w:tcBorders>
              <w:top w:val="single" w:sz="4" w:space="0" w:color="auto"/>
              <w:left w:val="single" w:sz="4" w:space="0" w:color="auto"/>
            </w:tcBorders>
            <w:shd w:val="clear" w:color="auto" w:fill="auto"/>
          </w:tcPr>
          <w:p w14:paraId="34FD4096"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2A3795B" w14:textId="77777777" w:rsidR="00DF6E99" w:rsidRDefault="00DF6E99" w:rsidP="00B23734">
            <w:pPr>
              <w:rPr>
                <w:sz w:val="10"/>
                <w:szCs w:val="10"/>
              </w:rPr>
            </w:pPr>
          </w:p>
        </w:tc>
      </w:tr>
      <w:tr w:rsidR="00DF6E99" w14:paraId="1F726F2D" w14:textId="77777777" w:rsidTr="00B23734">
        <w:trPr>
          <w:trHeight w:hRule="exact" w:val="648"/>
          <w:jc w:val="center"/>
        </w:trPr>
        <w:tc>
          <w:tcPr>
            <w:tcW w:w="1066" w:type="dxa"/>
            <w:tcBorders>
              <w:top w:val="single" w:sz="4" w:space="0" w:color="auto"/>
              <w:left w:val="single" w:sz="4" w:space="0" w:color="auto"/>
            </w:tcBorders>
            <w:shd w:val="clear" w:color="auto" w:fill="auto"/>
            <w:vAlign w:val="center"/>
          </w:tcPr>
          <w:p w14:paraId="5E2CDC1F"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230</w:t>
            </w:r>
          </w:p>
        </w:tc>
        <w:tc>
          <w:tcPr>
            <w:tcW w:w="3019" w:type="dxa"/>
            <w:tcBorders>
              <w:top w:val="single" w:sz="4" w:space="0" w:color="auto"/>
              <w:left w:val="single" w:sz="4" w:space="0" w:color="auto"/>
            </w:tcBorders>
            <w:shd w:val="clear" w:color="auto" w:fill="auto"/>
            <w:vAlign w:val="center"/>
          </w:tcPr>
          <w:p w14:paraId="7A058001" w14:textId="77777777" w:rsidR="00DF6E99" w:rsidRDefault="00DF6E99" w:rsidP="00B23734">
            <w:pPr>
              <w:pStyle w:val="Autres0"/>
            </w:pPr>
            <w:r>
              <w:rPr>
                <w:b/>
                <w:bCs/>
                <w:color w:val="000000"/>
                <w:sz w:val="24"/>
                <w:szCs w:val="24"/>
                <w:lang w:bidi="fr-FR"/>
              </w:rPr>
              <w:t>F et P support parafoudre+ cc</w:t>
            </w:r>
          </w:p>
        </w:tc>
        <w:tc>
          <w:tcPr>
            <w:tcW w:w="1238" w:type="dxa"/>
            <w:tcBorders>
              <w:top w:val="single" w:sz="4" w:space="0" w:color="auto"/>
              <w:left w:val="single" w:sz="4" w:space="0" w:color="auto"/>
            </w:tcBorders>
            <w:shd w:val="clear" w:color="auto" w:fill="auto"/>
            <w:vAlign w:val="center"/>
          </w:tcPr>
          <w:p w14:paraId="400C9209"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3D4B3DDC" w14:textId="77777777" w:rsidR="00DF6E99" w:rsidRDefault="00DF6E99" w:rsidP="00B23734">
            <w:pPr>
              <w:pStyle w:val="Autres0"/>
              <w:jc w:val="center"/>
            </w:pPr>
            <w:r>
              <w:rPr>
                <w:b/>
                <w:bCs/>
                <w:color w:val="000000"/>
                <w:sz w:val="24"/>
                <w:szCs w:val="24"/>
                <w:lang w:bidi="fr-FR"/>
              </w:rPr>
              <w:t>1</w:t>
            </w:r>
          </w:p>
        </w:tc>
        <w:tc>
          <w:tcPr>
            <w:tcW w:w="1243" w:type="dxa"/>
            <w:tcBorders>
              <w:top w:val="single" w:sz="4" w:space="0" w:color="auto"/>
              <w:left w:val="single" w:sz="4" w:space="0" w:color="auto"/>
            </w:tcBorders>
            <w:shd w:val="clear" w:color="auto" w:fill="auto"/>
          </w:tcPr>
          <w:p w14:paraId="0A90EB8E"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4A956C3" w14:textId="77777777" w:rsidR="00DF6E99" w:rsidRDefault="00DF6E99" w:rsidP="00B23734">
            <w:pPr>
              <w:rPr>
                <w:sz w:val="10"/>
                <w:szCs w:val="10"/>
              </w:rPr>
            </w:pPr>
          </w:p>
        </w:tc>
      </w:tr>
      <w:tr w:rsidR="00DF6E99" w14:paraId="364BE9B1" w14:textId="77777777" w:rsidTr="00B23734">
        <w:trPr>
          <w:trHeight w:hRule="exact" w:val="331"/>
          <w:jc w:val="center"/>
        </w:trPr>
        <w:tc>
          <w:tcPr>
            <w:tcW w:w="1066" w:type="dxa"/>
            <w:tcBorders>
              <w:top w:val="single" w:sz="4" w:space="0" w:color="auto"/>
              <w:left w:val="single" w:sz="4" w:space="0" w:color="auto"/>
            </w:tcBorders>
            <w:shd w:val="clear" w:color="auto" w:fill="auto"/>
            <w:vAlign w:val="center"/>
          </w:tcPr>
          <w:p w14:paraId="041FE067"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231</w:t>
            </w:r>
          </w:p>
        </w:tc>
        <w:tc>
          <w:tcPr>
            <w:tcW w:w="3019" w:type="dxa"/>
            <w:tcBorders>
              <w:top w:val="single" w:sz="4" w:space="0" w:color="auto"/>
              <w:left w:val="single" w:sz="4" w:space="0" w:color="auto"/>
            </w:tcBorders>
            <w:shd w:val="clear" w:color="auto" w:fill="auto"/>
            <w:vAlign w:val="center"/>
          </w:tcPr>
          <w:p w14:paraId="55F074BB" w14:textId="77777777" w:rsidR="00DF6E99" w:rsidRDefault="00DF6E99" w:rsidP="00B23734">
            <w:pPr>
              <w:pStyle w:val="Autres0"/>
            </w:pPr>
            <w:r>
              <w:rPr>
                <w:b/>
                <w:bCs/>
                <w:color w:val="000000"/>
                <w:sz w:val="24"/>
                <w:szCs w:val="24"/>
                <w:lang w:bidi="fr-FR"/>
              </w:rPr>
              <w:t>F et P chaise transfo H61</w:t>
            </w:r>
          </w:p>
        </w:tc>
        <w:tc>
          <w:tcPr>
            <w:tcW w:w="1238" w:type="dxa"/>
            <w:tcBorders>
              <w:top w:val="single" w:sz="4" w:space="0" w:color="auto"/>
              <w:left w:val="single" w:sz="4" w:space="0" w:color="auto"/>
            </w:tcBorders>
            <w:shd w:val="clear" w:color="auto" w:fill="auto"/>
            <w:vAlign w:val="center"/>
          </w:tcPr>
          <w:p w14:paraId="04BB154F" w14:textId="77777777" w:rsidR="00DF6E99" w:rsidRDefault="00DF6E99" w:rsidP="00B23734">
            <w:pPr>
              <w:pStyle w:val="Autres0"/>
              <w:jc w:val="center"/>
            </w:pPr>
            <w:r>
              <w:rPr>
                <w:b/>
                <w:bCs/>
                <w:color w:val="000000"/>
                <w:sz w:val="24"/>
                <w:szCs w:val="24"/>
                <w:lang w:bidi="fr-FR"/>
              </w:rPr>
              <w:t>U</w:t>
            </w:r>
          </w:p>
        </w:tc>
        <w:tc>
          <w:tcPr>
            <w:tcW w:w="1238" w:type="dxa"/>
            <w:tcBorders>
              <w:top w:val="single" w:sz="4" w:space="0" w:color="auto"/>
              <w:left w:val="single" w:sz="4" w:space="0" w:color="auto"/>
            </w:tcBorders>
            <w:shd w:val="clear" w:color="auto" w:fill="auto"/>
            <w:vAlign w:val="center"/>
          </w:tcPr>
          <w:p w14:paraId="182D3658" w14:textId="77777777" w:rsidR="00DF6E99" w:rsidRDefault="00DF6E99" w:rsidP="00B23734">
            <w:pPr>
              <w:pStyle w:val="Autres0"/>
              <w:jc w:val="center"/>
            </w:pPr>
            <w:r>
              <w:rPr>
                <w:b/>
                <w:bCs/>
                <w:color w:val="000000"/>
                <w:sz w:val="24"/>
                <w:szCs w:val="24"/>
                <w:lang w:bidi="fr-FR"/>
              </w:rPr>
              <w:t>1</w:t>
            </w:r>
          </w:p>
        </w:tc>
        <w:tc>
          <w:tcPr>
            <w:tcW w:w="1243" w:type="dxa"/>
            <w:tcBorders>
              <w:top w:val="single" w:sz="4" w:space="0" w:color="auto"/>
              <w:left w:val="single" w:sz="4" w:space="0" w:color="auto"/>
            </w:tcBorders>
            <w:shd w:val="clear" w:color="auto" w:fill="auto"/>
          </w:tcPr>
          <w:p w14:paraId="198A7BC1"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0BA4DE9" w14:textId="77777777" w:rsidR="00DF6E99" w:rsidRDefault="00DF6E99" w:rsidP="00B23734">
            <w:pPr>
              <w:rPr>
                <w:sz w:val="10"/>
                <w:szCs w:val="10"/>
              </w:rPr>
            </w:pPr>
          </w:p>
        </w:tc>
      </w:tr>
      <w:tr w:rsidR="00DF6E99" w14:paraId="53FFCA98" w14:textId="77777777" w:rsidTr="00B23734">
        <w:trPr>
          <w:trHeight w:hRule="exact" w:val="336"/>
          <w:jc w:val="center"/>
        </w:trPr>
        <w:tc>
          <w:tcPr>
            <w:tcW w:w="9052" w:type="dxa"/>
            <w:gridSpan w:val="6"/>
            <w:tcBorders>
              <w:top w:val="single" w:sz="4" w:space="0" w:color="auto"/>
              <w:left w:val="single" w:sz="4" w:space="0" w:color="auto"/>
              <w:right w:val="single" w:sz="4" w:space="0" w:color="auto"/>
            </w:tcBorders>
            <w:shd w:val="clear" w:color="auto" w:fill="DAE1F3"/>
            <w:vAlign w:val="bottom"/>
          </w:tcPr>
          <w:p w14:paraId="1951037E" w14:textId="77777777" w:rsidR="00DF6E99" w:rsidRDefault="00DF6E99" w:rsidP="00B23734">
            <w:pPr>
              <w:pStyle w:val="Autres0"/>
              <w:jc w:val="center"/>
            </w:pPr>
            <w:r>
              <w:rPr>
                <w:b/>
                <w:bCs/>
                <w:color w:val="000000"/>
                <w:sz w:val="24"/>
                <w:szCs w:val="24"/>
                <w:lang w:bidi="fr-FR"/>
              </w:rPr>
              <w:t>Sous total 3 équipements poste H61 30KV</w:t>
            </w:r>
          </w:p>
        </w:tc>
      </w:tr>
      <w:tr w:rsidR="00DF6E99" w14:paraId="43DDA083" w14:textId="77777777" w:rsidTr="00B23734">
        <w:trPr>
          <w:trHeight w:hRule="exact" w:val="571"/>
          <w:jc w:val="center"/>
        </w:trPr>
        <w:tc>
          <w:tcPr>
            <w:tcW w:w="1066" w:type="dxa"/>
            <w:tcBorders>
              <w:top w:val="single" w:sz="4" w:space="0" w:color="auto"/>
              <w:left w:val="single" w:sz="4" w:space="0" w:color="auto"/>
            </w:tcBorders>
            <w:shd w:val="clear" w:color="auto" w:fill="auto"/>
          </w:tcPr>
          <w:p w14:paraId="170C108C"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F4AF85"/>
            <w:vAlign w:val="center"/>
          </w:tcPr>
          <w:p w14:paraId="44E390D8" w14:textId="77777777" w:rsidR="00DF6E99" w:rsidRDefault="00DF6E99" w:rsidP="00B23734">
            <w:pPr>
              <w:pStyle w:val="Autres0"/>
              <w:rPr>
                <w:sz w:val="22"/>
                <w:szCs w:val="22"/>
              </w:rPr>
            </w:pPr>
            <w:r>
              <w:rPr>
                <w:b/>
                <w:bCs/>
                <w:color w:val="000000"/>
                <w:sz w:val="22"/>
                <w:szCs w:val="22"/>
                <w:lang w:bidi="fr-FR"/>
              </w:rPr>
              <w:t>4 CONSTRUCTIONS RESEAU BT EN 3*70mm</w:t>
            </w:r>
          </w:p>
        </w:tc>
        <w:tc>
          <w:tcPr>
            <w:tcW w:w="1238" w:type="dxa"/>
            <w:tcBorders>
              <w:top w:val="single" w:sz="4" w:space="0" w:color="auto"/>
              <w:left w:val="single" w:sz="4" w:space="0" w:color="auto"/>
            </w:tcBorders>
            <w:shd w:val="clear" w:color="auto" w:fill="F4AF85"/>
            <w:vAlign w:val="center"/>
          </w:tcPr>
          <w:p w14:paraId="69387AF8" w14:textId="77777777" w:rsidR="00DF6E99" w:rsidRDefault="00DF6E99" w:rsidP="00B23734">
            <w:pPr>
              <w:pStyle w:val="Autres0"/>
              <w:jc w:val="center"/>
              <w:rPr>
                <w:sz w:val="22"/>
                <w:szCs w:val="22"/>
              </w:rPr>
            </w:pPr>
            <w:proofErr w:type="spellStart"/>
            <w:proofErr w:type="gramStart"/>
            <w:r>
              <w:rPr>
                <w:b/>
                <w:bCs/>
                <w:color w:val="000000"/>
                <w:sz w:val="22"/>
                <w:szCs w:val="22"/>
                <w:lang w:bidi="fr-FR"/>
              </w:rPr>
              <w:t>ens</w:t>
            </w:r>
            <w:proofErr w:type="spellEnd"/>
            <w:proofErr w:type="gramEnd"/>
          </w:p>
        </w:tc>
        <w:tc>
          <w:tcPr>
            <w:tcW w:w="1238" w:type="dxa"/>
            <w:tcBorders>
              <w:top w:val="single" w:sz="4" w:space="0" w:color="auto"/>
              <w:left w:val="single" w:sz="4" w:space="0" w:color="auto"/>
            </w:tcBorders>
            <w:shd w:val="clear" w:color="auto" w:fill="F4AF85"/>
            <w:vAlign w:val="center"/>
          </w:tcPr>
          <w:p w14:paraId="36D26764" w14:textId="77777777" w:rsidR="00DF6E99" w:rsidRDefault="00DF6E99" w:rsidP="00B23734">
            <w:pPr>
              <w:pStyle w:val="Autres0"/>
              <w:jc w:val="center"/>
              <w:rPr>
                <w:sz w:val="22"/>
                <w:szCs w:val="22"/>
              </w:rPr>
            </w:pPr>
            <w:r>
              <w:rPr>
                <w:b/>
                <w:bCs/>
                <w:color w:val="000000"/>
                <w:sz w:val="22"/>
                <w:szCs w:val="22"/>
                <w:lang w:bidi="fr-FR"/>
              </w:rPr>
              <w:t>3</w:t>
            </w:r>
          </w:p>
        </w:tc>
        <w:tc>
          <w:tcPr>
            <w:tcW w:w="1243" w:type="dxa"/>
            <w:tcBorders>
              <w:top w:val="single" w:sz="4" w:space="0" w:color="auto"/>
              <w:left w:val="single" w:sz="4" w:space="0" w:color="auto"/>
            </w:tcBorders>
            <w:shd w:val="clear" w:color="auto" w:fill="F4AF85"/>
          </w:tcPr>
          <w:p w14:paraId="40D5455D"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F4AF85"/>
          </w:tcPr>
          <w:p w14:paraId="50D2D90D" w14:textId="77777777" w:rsidR="00DF6E99" w:rsidRDefault="00DF6E99" w:rsidP="00B23734">
            <w:pPr>
              <w:rPr>
                <w:sz w:val="10"/>
                <w:szCs w:val="10"/>
              </w:rPr>
            </w:pPr>
          </w:p>
        </w:tc>
      </w:tr>
      <w:tr w:rsidR="00DF6E99" w14:paraId="0D1E694C" w14:textId="77777777" w:rsidTr="00B23734">
        <w:trPr>
          <w:trHeight w:hRule="exact" w:val="576"/>
          <w:jc w:val="center"/>
        </w:trPr>
        <w:tc>
          <w:tcPr>
            <w:tcW w:w="1066" w:type="dxa"/>
            <w:tcBorders>
              <w:top w:val="single" w:sz="4" w:space="0" w:color="auto"/>
              <w:left w:val="single" w:sz="4" w:space="0" w:color="auto"/>
            </w:tcBorders>
            <w:shd w:val="clear" w:color="auto" w:fill="auto"/>
            <w:vAlign w:val="center"/>
          </w:tcPr>
          <w:p w14:paraId="2863A4CC"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232</w:t>
            </w:r>
          </w:p>
        </w:tc>
        <w:tc>
          <w:tcPr>
            <w:tcW w:w="3019" w:type="dxa"/>
            <w:tcBorders>
              <w:top w:val="single" w:sz="4" w:space="0" w:color="auto"/>
              <w:left w:val="single" w:sz="4" w:space="0" w:color="auto"/>
            </w:tcBorders>
            <w:shd w:val="clear" w:color="auto" w:fill="auto"/>
            <w:vAlign w:val="bottom"/>
          </w:tcPr>
          <w:p w14:paraId="11B5EC78" w14:textId="77777777" w:rsidR="00DF6E99" w:rsidRDefault="00DF6E99" w:rsidP="00B23734">
            <w:pPr>
              <w:pStyle w:val="Autres0"/>
              <w:rPr>
                <w:sz w:val="22"/>
                <w:szCs w:val="22"/>
              </w:rPr>
            </w:pPr>
            <w:r>
              <w:rPr>
                <w:b/>
                <w:bCs/>
                <w:color w:val="000000"/>
                <w:sz w:val="22"/>
                <w:szCs w:val="22"/>
                <w:lang w:bidi="fr-FR"/>
              </w:rPr>
              <w:t>F et P armement d’encrage pour câble préassemblé</w:t>
            </w:r>
          </w:p>
        </w:tc>
        <w:tc>
          <w:tcPr>
            <w:tcW w:w="1238" w:type="dxa"/>
            <w:tcBorders>
              <w:top w:val="single" w:sz="4" w:space="0" w:color="auto"/>
              <w:left w:val="single" w:sz="4" w:space="0" w:color="auto"/>
            </w:tcBorders>
            <w:shd w:val="clear" w:color="auto" w:fill="auto"/>
            <w:vAlign w:val="center"/>
          </w:tcPr>
          <w:p w14:paraId="0B3D8094" w14:textId="77777777" w:rsidR="00DF6E99" w:rsidRDefault="00DF6E99" w:rsidP="00B23734">
            <w:pPr>
              <w:pStyle w:val="Autres0"/>
              <w:jc w:val="center"/>
              <w:rPr>
                <w:sz w:val="22"/>
                <w:szCs w:val="22"/>
              </w:rPr>
            </w:pPr>
            <w:r>
              <w:rPr>
                <w:b/>
                <w:bCs/>
                <w:color w:val="000000"/>
                <w:sz w:val="22"/>
                <w:szCs w:val="22"/>
                <w:lang w:bidi="fr-FR"/>
              </w:rPr>
              <w:t>Ml</w:t>
            </w:r>
          </w:p>
        </w:tc>
        <w:tc>
          <w:tcPr>
            <w:tcW w:w="1238" w:type="dxa"/>
            <w:tcBorders>
              <w:top w:val="single" w:sz="4" w:space="0" w:color="auto"/>
              <w:left w:val="single" w:sz="4" w:space="0" w:color="auto"/>
            </w:tcBorders>
            <w:shd w:val="clear" w:color="auto" w:fill="auto"/>
            <w:vAlign w:val="center"/>
          </w:tcPr>
          <w:p w14:paraId="517A5E18" w14:textId="77777777" w:rsidR="00DF6E99" w:rsidRDefault="00DF6E99" w:rsidP="00B23734">
            <w:pPr>
              <w:pStyle w:val="Autres0"/>
              <w:jc w:val="center"/>
              <w:rPr>
                <w:sz w:val="22"/>
                <w:szCs w:val="22"/>
              </w:rPr>
            </w:pPr>
            <w:r>
              <w:rPr>
                <w:b/>
                <w:bCs/>
                <w:color w:val="000000"/>
                <w:sz w:val="22"/>
                <w:szCs w:val="22"/>
                <w:lang w:bidi="fr-FR"/>
              </w:rPr>
              <w:t>65</w:t>
            </w:r>
          </w:p>
        </w:tc>
        <w:tc>
          <w:tcPr>
            <w:tcW w:w="1243" w:type="dxa"/>
            <w:tcBorders>
              <w:top w:val="single" w:sz="4" w:space="0" w:color="auto"/>
              <w:left w:val="single" w:sz="4" w:space="0" w:color="auto"/>
            </w:tcBorders>
            <w:shd w:val="clear" w:color="auto" w:fill="auto"/>
          </w:tcPr>
          <w:p w14:paraId="5E789EA0"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46A4D25" w14:textId="77777777" w:rsidR="00DF6E99" w:rsidRDefault="00DF6E99" w:rsidP="00B23734">
            <w:pPr>
              <w:rPr>
                <w:sz w:val="10"/>
                <w:szCs w:val="10"/>
              </w:rPr>
            </w:pPr>
          </w:p>
        </w:tc>
      </w:tr>
      <w:tr w:rsidR="00DF6E99" w14:paraId="12866D03" w14:textId="77777777" w:rsidTr="00B23734">
        <w:trPr>
          <w:trHeight w:hRule="exact" w:val="576"/>
          <w:jc w:val="center"/>
        </w:trPr>
        <w:tc>
          <w:tcPr>
            <w:tcW w:w="1066" w:type="dxa"/>
            <w:tcBorders>
              <w:top w:val="single" w:sz="4" w:space="0" w:color="auto"/>
              <w:left w:val="single" w:sz="4" w:space="0" w:color="auto"/>
            </w:tcBorders>
            <w:shd w:val="clear" w:color="auto" w:fill="auto"/>
            <w:vAlign w:val="center"/>
          </w:tcPr>
          <w:p w14:paraId="62BA4ED1"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233</w:t>
            </w:r>
          </w:p>
        </w:tc>
        <w:tc>
          <w:tcPr>
            <w:tcW w:w="3019" w:type="dxa"/>
            <w:tcBorders>
              <w:top w:val="single" w:sz="4" w:space="0" w:color="auto"/>
              <w:left w:val="single" w:sz="4" w:space="0" w:color="auto"/>
            </w:tcBorders>
            <w:shd w:val="clear" w:color="auto" w:fill="auto"/>
            <w:vAlign w:val="center"/>
          </w:tcPr>
          <w:p w14:paraId="206E8956" w14:textId="77777777" w:rsidR="00DF6E99" w:rsidRDefault="00DF6E99" w:rsidP="00B23734">
            <w:pPr>
              <w:pStyle w:val="Autres0"/>
              <w:rPr>
                <w:sz w:val="22"/>
                <w:szCs w:val="22"/>
              </w:rPr>
            </w:pPr>
            <w:r>
              <w:rPr>
                <w:b/>
                <w:bCs/>
                <w:color w:val="000000"/>
                <w:sz w:val="22"/>
                <w:szCs w:val="22"/>
                <w:lang w:bidi="fr-FR"/>
              </w:rPr>
              <w:t>F et P câble préassemblé 3*70mm+NP+EP</w:t>
            </w:r>
          </w:p>
        </w:tc>
        <w:tc>
          <w:tcPr>
            <w:tcW w:w="1238" w:type="dxa"/>
            <w:tcBorders>
              <w:top w:val="single" w:sz="4" w:space="0" w:color="auto"/>
              <w:left w:val="single" w:sz="4" w:space="0" w:color="auto"/>
            </w:tcBorders>
            <w:shd w:val="clear" w:color="auto" w:fill="auto"/>
            <w:vAlign w:val="center"/>
          </w:tcPr>
          <w:p w14:paraId="4B9760D0" w14:textId="77777777" w:rsidR="00DF6E99" w:rsidRDefault="00DF6E99" w:rsidP="00B23734">
            <w:pPr>
              <w:pStyle w:val="Autres0"/>
              <w:jc w:val="center"/>
              <w:rPr>
                <w:sz w:val="22"/>
                <w:szCs w:val="22"/>
              </w:rPr>
            </w:pPr>
            <w:proofErr w:type="spellStart"/>
            <w:proofErr w:type="gramStart"/>
            <w:r>
              <w:rPr>
                <w:b/>
                <w:bCs/>
                <w:color w:val="000000"/>
                <w:sz w:val="22"/>
                <w:szCs w:val="22"/>
                <w:lang w:bidi="fr-FR"/>
              </w:rPr>
              <w:t>ens</w:t>
            </w:r>
            <w:proofErr w:type="spellEnd"/>
            <w:proofErr w:type="gramEnd"/>
          </w:p>
        </w:tc>
        <w:tc>
          <w:tcPr>
            <w:tcW w:w="1238" w:type="dxa"/>
            <w:tcBorders>
              <w:top w:val="single" w:sz="4" w:space="0" w:color="auto"/>
              <w:left w:val="single" w:sz="4" w:space="0" w:color="auto"/>
            </w:tcBorders>
            <w:shd w:val="clear" w:color="auto" w:fill="auto"/>
            <w:vAlign w:val="center"/>
          </w:tcPr>
          <w:p w14:paraId="0969EABA" w14:textId="77777777" w:rsidR="00DF6E99" w:rsidRDefault="00DF6E99" w:rsidP="00B23734">
            <w:pPr>
              <w:pStyle w:val="Autres0"/>
              <w:jc w:val="center"/>
              <w:rPr>
                <w:sz w:val="22"/>
                <w:szCs w:val="22"/>
              </w:rPr>
            </w:pPr>
            <w:r>
              <w:rPr>
                <w:b/>
                <w:bCs/>
                <w:color w:val="000000"/>
                <w:sz w:val="22"/>
                <w:szCs w:val="22"/>
                <w:lang w:bidi="fr-FR"/>
              </w:rPr>
              <w:t>2</w:t>
            </w:r>
          </w:p>
        </w:tc>
        <w:tc>
          <w:tcPr>
            <w:tcW w:w="1243" w:type="dxa"/>
            <w:tcBorders>
              <w:top w:val="single" w:sz="4" w:space="0" w:color="auto"/>
              <w:left w:val="single" w:sz="4" w:space="0" w:color="auto"/>
            </w:tcBorders>
            <w:shd w:val="clear" w:color="auto" w:fill="auto"/>
          </w:tcPr>
          <w:p w14:paraId="3F5E88E8"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28B713FC" w14:textId="77777777" w:rsidR="00DF6E99" w:rsidRDefault="00DF6E99" w:rsidP="00B23734">
            <w:pPr>
              <w:rPr>
                <w:sz w:val="10"/>
                <w:szCs w:val="10"/>
              </w:rPr>
            </w:pPr>
          </w:p>
        </w:tc>
      </w:tr>
      <w:tr w:rsidR="00DF6E99" w14:paraId="1A3E6057" w14:textId="77777777" w:rsidTr="00B23734">
        <w:trPr>
          <w:trHeight w:hRule="exact" w:val="850"/>
          <w:jc w:val="center"/>
        </w:trPr>
        <w:tc>
          <w:tcPr>
            <w:tcW w:w="1066" w:type="dxa"/>
            <w:tcBorders>
              <w:top w:val="single" w:sz="4" w:space="0" w:color="auto"/>
              <w:left w:val="single" w:sz="4" w:space="0" w:color="auto"/>
            </w:tcBorders>
            <w:shd w:val="clear" w:color="auto" w:fill="auto"/>
            <w:vAlign w:val="center"/>
          </w:tcPr>
          <w:p w14:paraId="4A10C3FC"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234</w:t>
            </w:r>
          </w:p>
        </w:tc>
        <w:tc>
          <w:tcPr>
            <w:tcW w:w="3019" w:type="dxa"/>
            <w:tcBorders>
              <w:top w:val="single" w:sz="4" w:space="0" w:color="auto"/>
              <w:left w:val="single" w:sz="4" w:space="0" w:color="auto"/>
            </w:tcBorders>
            <w:shd w:val="clear" w:color="auto" w:fill="auto"/>
            <w:vAlign w:val="bottom"/>
          </w:tcPr>
          <w:p w14:paraId="003B87B9" w14:textId="77777777" w:rsidR="00DF6E99" w:rsidRDefault="00DF6E99" w:rsidP="00B23734">
            <w:pPr>
              <w:pStyle w:val="Autres0"/>
              <w:rPr>
                <w:sz w:val="22"/>
                <w:szCs w:val="22"/>
              </w:rPr>
            </w:pPr>
            <w:r>
              <w:rPr>
                <w:b/>
                <w:bCs/>
                <w:color w:val="000000"/>
                <w:sz w:val="22"/>
                <w:szCs w:val="22"/>
                <w:lang w:bidi="fr-FR"/>
              </w:rPr>
              <w:t>F et P armement d’alignement pour câble préassemblé</w:t>
            </w:r>
          </w:p>
        </w:tc>
        <w:tc>
          <w:tcPr>
            <w:tcW w:w="1238" w:type="dxa"/>
            <w:tcBorders>
              <w:top w:val="single" w:sz="4" w:space="0" w:color="auto"/>
              <w:left w:val="single" w:sz="4" w:space="0" w:color="auto"/>
            </w:tcBorders>
            <w:shd w:val="clear" w:color="auto" w:fill="auto"/>
            <w:vAlign w:val="center"/>
          </w:tcPr>
          <w:p w14:paraId="06D26A46" w14:textId="77777777" w:rsidR="00DF6E99" w:rsidRDefault="00DF6E99" w:rsidP="00B23734">
            <w:pPr>
              <w:pStyle w:val="Autres0"/>
              <w:jc w:val="center"/>
              <w:rPr>
                <w:sz w:val="22"/>
                <w:szCs w:val="22"/>
              </w:rPr>
            </w:pPr>
            <w:proofErr w:type="spellStart"/>
            <w:proofErr w:type="gramStart"/>
            <w:r>
              <w:rPr>
                <w:b/>
                <w:bCs/>
                <w:color w:val="000000"/>
                <w:sz w:val="22"/>
                <w:szCs w:val="22"/>
                <w:lang w:bidi="fr-FR"/>
              </w:rPr>
              <w:t>ens</w:t>
            </w:r>
            <w:proofErr w:type="spellEnd"/>
            <w:proofErr w:type="gramEnd"/>
          </w:p>
        </w:tc>
        <w:tc>
          <w:tcPr>
            <w:tcW w:w="1238" w:type="dxa"/>
            <w:tcBorders>
              <w:top w:val="single" w:sz="4" w:space="0" w:color="auto"/>
              <w:left w:val="single" w:sz="4" w:space="0" w:color="auto"/>
            </w:tcBorders>
            <w:shd w:val="clear" w:color="auto" w:fill="auto"/>
            <w:vAlign w:val="center"/>
          </w:tcPr>
          <w:p w14:paraId="5143BD65" w14:textId="77777777" w:rsidR="00DF6E99" w:rsidRDefault="00DF6E99" w:rsidP="00B23734">
            <w:pPr>
              <w:pStyle w:val="Autres0"/>
              <w:jc w:val="center"/>
              <w:rPr>
                <w:sz w:val="22"/>
                <w:szCs w:val="22"/>
              </w:rPr>
            </w:pPr>
            <w:r>
              <w:rPr>
                <w:b/>
                <w:bCs/>
                <w:color w:val="000000"/>
                <w:sz w:val="22"/>
                <w:szCs w:val="22"/>
                <w:lang w:bidi="fr-FR"/>
              </w:rPr>
              <w:t>1</w:t>
            </w:r>
          </w:p>
        </w:tc>
        <w:tc>
          <w:tcPr>
            <w:tcW w:w="1243" w:type="dxa"/>
            <w:tcBorders>
              <w:top w:val="single" w:sz="4" w:space="0" w:color="auto"/>
              <w:left w:val="single" w:sz="4" w:space="0" w:color="auto"/>
            </w:tcBorders>
            <w:shd w:val="clear" w:color="auto" w:fill="auto"/>
          </w:tcPr>
          <w:p w14:paraId="2EC5BC3A"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2D2C0E1" w14:textId="77777777" w:rsidR="00DF6E99" w:rsidRDefault="00DF6E99" w:rsidP="00B23734">
            <w:pPr>
              <w:rPr>
                <w:sz w:val="10"/>
                <w:szCs w:val="10"/>
              </w:rPr>
            </w:pPr>
          </w:p>
        </w:tc>
      </w:tr>
      <w:tr w:rsidR="00DF6E99" w14:paraId="7D499C65" w14:textId="77777777" w:rsidTr="00B23734">
        <w:trPr>
          <w:trHeight w:hRule="exact" w:val="307"/>
          <w:jc w:val="center"/>
        </w:trPr>
        <w:tc>
          <w:tcPr>
            <w:tcW w:w="1066" w:type="dxa"/>
            <w:tcBorders>
              <w:top w:val="single" w:sz="4" w:space="0" w:color="auto"/>
              <w:left w:val="single" w:sz="4" w:space="0" w:color="auto"/>
            </w:tcBorders>
            <w:shd w:val="clear" w:color="auto" w:fill="auto"/>
            <w:vAlign w:val="bottom"/>
          </w:tcPr>
          <w:p w14:paraId="6602B2F5" w14:textId="77777777" w:rsidR="00DF6E99" w:rsidRDefault="00DF6E99" w:rsidP="00B23734">
            <w:pPr>
              <w:pStyle w:val="Autres0"/>
              <w:ind w:firstLine="360"/>
              <w:rPr>
                <w:sz w:val="22"/>
                <w:szCs w:val="22"/>
              </w:rPr>
            </w:pPr>
            <w:r>
              <w:rPr>
                <w:rFonts w:ascii="Calibri" w:eastAsia="Calibri" w:hAnsi="Calibri" w:cs="Calibri"/>
                <w:color w:val="000000"/>
                <w:sz w:val="22"/>
                <w:szCs w:val="22"/>
                <w:lang w:bidi="fr-FR"/>
              </w:rPr>
              <w:t>235</w:t>
            </w:r>
          </w:p>
        </w:tc>
        <w:tc>
          <w:tcPr>
            <w:tcW w:w="3019" w:type="dxa"/>
            <w:tcBorders>
              <w:top w:val="single" w:sz="4" w:space="0" w:color="auto"/>
              <w:left w:val="single" w:sz="4" w:space="0" w:color="auto"/>
            </w:tcBorders>
            <w:shd w:val="clear" w:color="auto" w:fill="auto"/>
            <w:vAlign w:val="bottom"/>
          </w:tcPr>
          <w:p w14:paraId="10985A8A" w14:textId="77777777" w:rsidR="00DF6E99" w:rsidRDefault="00DF6E99" w:rsidP="00B23734">
            <w:pPr>
              <w:pStyle w:val="Autres0"/>
              <w:rPr>
                <w:sz w:val="22"/>
                <w:szCs w:val="22"/>
              </w:rPr>
            </w:pPr>
            <w:r>
              <w:rPr>
                <w:b/>
                <w:bCs/>
                <w:color w:val="000000"/>
                <w:sz w:val="22"/>
                <w:szCs w:val="22"/>
                <w:lang w:bidi="fr-FR"/>
              </w:rPr>
              <w:t>Mise à la terre de type C</w:t>
            </w:r>
          </w:p>
        </w:tc>
        <w:tc>
          <w:tcPr>
            <w:tcW w:w="1238" w:type="dxa"/>
            <w:tcBorders>
              <w:top w:val="single" w:sz="4" w:space="0" w:color="auto"/>
              <w:left w:val="single" w:sz="4" w:space="0" w:color="auto"/>
            </w:tcBorders>
            <w:shd w:val="clear" w:color="auto" w:fill="auto"/>
          </w:tcPr>
          <w:p w14:paraId="3FD62B70"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164D3039"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2A3FA797"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670D1E20" w14:textId="77777777" w:rsidR="00DF6E99" w:rsidRDefault="00DF6E99" w:rsidP="00B23734">
            <w:pPr>
              <w:rPr>
                <w:sz w:val="10"/>
                <w:szCs w:val="10"/>
              </w:rPr>
            </w:pPr>
          </w:p>
        </w:tc>
      </w:tr>
      <w:tr w:rsidR="00DF6E99" w14:paraId="3B7C6399" w14:textId="77777777" w:rsidTr="00B23734">
        <w:trPr>
          <w:trHeight w:hRule="exact" w:val="312"/>
          <w:jc w:val="center"/>
        </w:trPr>
        <w:tc>
          <w:tcPr>
            <w:tcW w:w="9052" w:type="dxa"/>
            <w:gridSpan w:val="6"/>
            <w:tcBorders>
              <w:top w:val="single" w:sz="4" w:space="0" w:color="auto"/>
              <w:left w:val="single" w:sz="4" w:space="0" w:color="auto"/>
              <w:right w:val="single" w:sz="4" w:space="0" w:color="auto"/>
            </w:tcBorders>
            <w:shd w:val="clear" w:color="auto" w:fill="DAE1F3"/>
            <w:vAlign w:val="center"/>
          </w:tcPr>
          <w:p w14:paraId="0C01C8AE" w14:textId="77777777" w:rsidR="00DF6E99" w:rsidRDefault="00DF6E99" w:rsidP="00B23734">
            <w:pPr>
              <w:pStyle w:val="Autres0"/>
              <w:jc w:val="center"/>
              <w:rPr>
                <w:sz w:val="22"/>
                <w:szCs w:val="22"/>
              </w:rPr>
            </w:pPr>
            <w:r>
              <w:rPr>
                <w:b/>
                <w:bCs/>
                <w:color w:val="000000"/>
                <w:sz w:val="22"/>
                <w:szCs w:val="22"/>
                <w:lang w:bidi="fr-FR"/>
              </w:rPr>
              <w:t>Sous total 4 construction réseau BT en 3*70mm</w:t>
            </w:r>
          </w:p>
        </w:tc>
      </w:tr>
      <w:tr w:rsidR="00DF6E99" w14:paraId="443D9939" w14:textId="77777777" w:rsidTr="00B23734">
        <w:trPr>
          <w:trHeight w:hRule="exact" w:val="307"/>
          <w:jc w:val="center"/>
        </w:trPr>
        <w:tc>
          <w:tcPr>
            <w:tcW w:w="1066" w:type="dxa"/>
            <w:tcBorders>
              <w:top w:val="single" w:sz="4" w:space="0" w:color="auto"/>
              <w:left w:val="single" w:sz="4" w:space="0" w:color="auto"/>
            </w:tcBorders>
            <w:shd w:val="clear" w:color="auto" w:fill="auto"/>
          </w:tcPr>
          <w:p w14:paraId="2E05BAC0"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F4AF85"/>
            <w:vAlign w:val="center"/>
          </w:tcPr>
          <w:p w14:paraId="2CDA2D3F" w14:textId="77777777" w:rsidR="00DF6E99" w:rsidRDefault="00DF6E99" w:rsidP="00B23734">
            <w:pPr>
              <w:pStyle w:val="Autres0"/>
              <w:rPr>
                <w:sz w:val="22"/>
                <w:szCs w:val="22"/>
              </w:rPr>
            </w:pPr>
            <w:r>
              <w:rPr>
                <w:b/>
                <w:bCs/>
                <w:color w:val="000000"/>
                <w:sz w:val="22"/>
                <w:szCs w:val="22"/>
                <w:lang w:bidi="fr-FR"/>
              </w:rPr>
              <w:t>RECAPITULATIF</w:t>
            </w:r>
          </w:p>
        </w:tc>
        <w:tc>
          <w:tcPr>
            <w:tcW w:w="1238" w:type="dxa"/>
            <w:tcBorders>
              <w:top w:val="single" w:sz="4" w:space="0" w:color="auto"/>
              <w:left w:val="single" w:sz="4" w:space="0" w:color="auto"/>
            </w:tcBorders>
            <w:shd w:val="clear" w:color="auto" w:fill="F4AF85"/>
          </w:tcPr>
          <w:p w14:paraId="49068707"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F4AF85"/>
          </w:tcPr>
          <w:p w14:paraId="1A76F9C7"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F4AF85"/>
          </w:tcPr>
          <w:p w14:paraId="6158FFCA"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F4AF85"/>
          </w:tcPr>
          <w:p w14:paraId="2E59C093" w14:textId="77777777" w:rsidR="00DF6E99" w:rsidRDefault="00DF6E99" w:rsidP="00B23734">
            <w:pPr>
              <w:rPr>
                <w:sz w:val="10"/>
                <w:szCs w:val="10"/>
              </w:rPr>
            </w:pPr>
          </w:p>
        </w:tc>
      </w:tr>
      <w:tr w:rsidR="00DF6E99" w14:paraId="25362298" w14:textId="77777777" w:rsidTr="00B23734">
        <w:trPr>
          <w:trHeight w:hRule="exact" w:val="576"/>
          <w:jc w:val="center"/>
        </w:trPr>
        <w:tc>
          <w:tcPr>
            <w:tcW w:w="1066" w:type="dxa"/>
            <w:tcBorders>
              <w:top w:val="single" w:sz="4" w:space="0" w:color="auto"/>
              <w:left w:val="single" w:sz="4" w:space="0" w:color="auto"/>
            </w:tcBorders>
            <w:shd w:val="clear" w:color="auto" w:fill="auto"/>
          </w:tcPr>
          <w:p w14:paraId="0A2C0709"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bottom"/>
          </w:tcPr>
          <w:p w14:paraId="5616AA40" w14:textId="77777777" w:rsidR="00DF6E99" w:rsidRDefault="00DF6E99" w:rsidP="00B23734">
            <w:pPr>
              <w:pStyle w:val="Autres0"/>
              <w:rPr>
                <w:sz w:val="22"/>
                <w:szCs w:val="22"/>
              </w:rPr>
            </w:pPr>
            <w:r>
              <w:rPr>
                <w:b/>
                <w:bCs/>
                <w:color w:val="000000"/>
                <w:sz w:val="22"/>
                <w:szCs w:val="22"/>
                <w:lang w:bidi="fr-FR"/>
              </w:rPr>
              <w:t>Construction réseau 30KV triphasé aérien : 1</w:t>
            </w:r>
          </w:p>
        </w:tc>
        <w:tc>
          <w:tcPr>
            <w:tcW w:w="1238" w:type="dxa"/>
            <w:tcBorders>
              <w:top w:val="single" w:sz="4" w:space="0" w:color="auto"/>
              <w:left w:val="single" w:sz="4" w:space="0" w:color="auto"/>
            </w:tcBorders>
            <w:shd w:val="clear" w:color="auto" w:fill="auto"/>
          </w:tcPr>
          <w:p w14:paraId="3E8E4C1E"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740ADFD4"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6039CC6A"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2463D6DA" w14:textId="77777777" w:rsidR="00DF6E99" w:rsidRDefault="00DF6E99" w:rsidP="00B23734">
            <w:pPr>
              <w:rPr>
                <w:sz w:val="10"/>
                <w:szCs w:val="10"/>
              </w:rPr>
            </w:pPr>
          </w:p>
        </w:tc>
      </w:tr>
      <w:tr w:rsidR="00DF6E99" w14:paraId="4DBAD6A0" w14:textId="77777777" w:rsidTr="00B23734">
        <w:trPr>
          <w:trHeight w:hRule="exact" w:val="576"/>
          <w:jc w:val="center"/>
        </w:trPr>
        <w:tc>
          <w:tcPr>
            <w:tcW w:w="1066" w:type="dxa"/>
            <w:tcBorders>
              <w:top w:val="single" w:sz="4" w:space="0" w:color="auto"/>
              <w:left w:val="single" w:sz="4" w:space="0" w:color="auto"/>
            </w:tcBorders>
            <w:shd w:val="clear" w:color="auto" w:fill="auto"/>
          </w:tcPr>
          <w:p w14:paraId="28D9D9F1"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488AB948" w14:textId="77777777" w:rsidR="00DF6E99" w:rsidRDefault="00DF6E99" w:rsidP="00B23734">
            <w:pPr>
              <w:pStyle w:val="Autres0"/>
              <w:rPr>
                <w:sz w:val="22"/>
                <w:szCs w:val="22"/>
              </w:rPr>
            </w:pPr>
            <w:r>
              <w:rPr>
                <w:b/>
                <w:bCs/>
                <w:color w:val="000000"/>
                <w:sz w:val="22"/>
                <w:szCs w:val="22"/>
                <w:lang w:bidi="fr-FR"/>
              </w:rPr>
              <w:t>Transformateurs</w:t>
            </w:r>
          </w:p>
          <w:p w14:paraId="0CF2EAFB" w14:textId="77777777" w:rsidR="00DF6E99" w:rsidRDefault="00DF6E99" w:rsidP="00B23734">
            <w:pPr>
              <w:pStyle w:val="Autres0"/>
              <w:rPr>
                <w:sz w:val="22"/>
                <w:szCs w:val="22"/>
              </w:rPr>
            </w:pPr>
            <w:r>
              <w:rPr>
                <w:b/>
                <w:bCs/>
                <w:color w:val="000000"/>
                <w:sz w:val="22"/>
                <w:szCs w:val="22"/>
                <w:lang w:bidi="fr-FR"/>
              </w:rPr>
              <w:t>H61 160KVA/30KV : 2</w:t>
            </w:r>
          </w:p>
        </w:tc>
        <w:tc>
          <w:tcPr>
            <w:tcW w:w="1238" w:type="dxa"/>
            <w:tcBorders>
              <w:top w:val="single" w:sz="4" w:space="0" w:color="auto"/>
              <w:left w:val="single" w:sz="4" w:space="0" w:color="auto"/>
            </w:tcBorders>
            <w:shd w:val="clear" w:color="auto" w:fill="auto"/>
          </w:tcPr>
          <w:p w14:paraId="5E2D6145"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0DF975DA"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362AE13F"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260FF871" w14:textId="77777777" w:rsidR="00DF6E99" w:rsidRDefault="00DF6E99" w:rsidP="00B23734">
            <w:pPr>
              <w:rPr>
                <w:sz w:val="10"/>
                <w:szCs w:val="10"/>
              </w:rPr>
            </w:pPr>
          </w:p>
        </w:tc>
      </w:tr>
      <w:tr w:rsidR="00DF6E99" w14:paraId="304771A5" w14:textId="77777777" w:rsidTr="00B23734">
        <w:trPr>
          <w:trHeight w:hRule="exact" w:val="571"/>
          <w:jc w:val="center"/>
        </w:trPr>
        <w:tc>
          <w:tcPr>
            <w:tcW w:w="1066" w:type="dxa"/>
            <w:tcBorders>
              <w:top w:val="single" w:sz="4" w:space="0" w:color="auto"/>
              <w:left w:val="single" w:sz="4" w:space="0" w:color="auto"/>
            </w:tcBorders>
            <w:shd w:val="clear" w:color="auto" w:fill="auto"/>
          </w:tcPr>
          <w:p w14:paraId="13C88E38"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1004C8DF" w14:textId="77777777" w:rsidR="00DF6E99" w:rsidRDefault="00DF6E99" w:rsidP="00B23734">
            <w:pPr>
              <w:pStyle w:val="Autres0"/>
              <w:rPr>
                <w:sz w:val="22"/>
                <w:szCs w:val="22"/>
              </w:rPr>
            </w:pPr>
            <w:r>
              <w:rPr>
                <w:b/>
                <w:bCs/>
                <w:color w:val="000000"/>
                <w:sz w:val="22"/>
                <w:szCs w:val="22"/>
                <w:lang w:bidi="fr-FR"/>
              </w:rPr>
              <w:t>Equipements du poste H61 30KV : 3</w:t>
            </w:r>
          </w:p>
        </w:tc>
        <w:tc>
          <w:tcPr>
            <w:tcW w:w="1238" w:type="dxa"/>
            <w:tcBorders>
              <w:top w:val="single" w:sz="4" w:space="0" w:color="auto"/>
              <w:left w:val="single" w:sz="4" w:space="0" w:color="auto"/>
            </w:tcBorders>
            <w:shd w:val="clear" w:color="auto" w:fill="auto"/>
          </w:tcPr>
          <w:p w14:paraId="229AD447"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28CE634A"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10C3C9E7"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4225695A" w14:textId="77777777" w:rsidR="00DF6E99" w:rsidRDefault="00DF6E99" w:rsidP="00B23734">
            <w:pPr>
              <w:rPr>
                <w:sz w:val="10"/>
                <w:szCs w:val="10"/>
              </w:rPr>
            </w:pPr>
          </w:p>
        </w:tc>
      </w:tr>
      <w:tr w:rsidR="00DF6E99" w14:paraId="4666B4F8" w14:textId="77777777" w:rsidTr="00B23734">
        <w:trPr>
          <w:trHeight w:hRule="exact" w:val="576"/>
          <w:jc w:val="center"/>
        </w:trPr>
        <w:tc>
          <w:tcPr>
            <w:tcW w:w="1066" w:type="dxa"/>
            <w:tcBorders>
              <w:top w:val="single" w:sz="4" w:space="0" w:color="auto"/>
              <w:left w:val="single" w:sz="4" w:space="0" w:color="auto"/>
            </w:tcBorders>
            <w:shd w:val="clear" w:color="auto" w:fill="auto"/>
          </w:tcPr>
          <w:p w14:paraId="3FDF9983"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001116E0" w14:textId="77777777" w:rsidR="00DF6E99" w:rsidRDefault="00DF6E99" w:rsidP="00B23734">
            <w:pPr>
              <w:pStyle w:val="Autres0"/>
              <w:rPr>
                <w:sz w:val="22"/>
                <w:szCs w:val="22"/>
              </w:rPr>
            </w:pPr>
            <w:r>
              <w:rPr>
                <w:b/>
                <w:bCs/>
                <w:color w:val="000000"/>
                <w:sz w:val="22"/>
                <w:szCs w:val="22"/>
                <w:lang w:bidi="fr-FR"/>
              </w:rPr>
              <w:t>Constructions réseau BT en 3*70 mm :4</w:t>
            </w:r>
          </w:p>
        </w:tc>
        <w:tc>
          <w:tcPr>
            <w:tcW w:w="1238" w:type="dxa"/>
            <w:tcBorders>
              <w:top w:val="single" w:sz="4" w:space="0" w:color="auto"/>
              <w:left w:val="single" w:sz="4" w:space="0" w:color="auto"/>
            </w:tcBorders>
            <w:shd w:val="clear" w:color="auto" w:fill="auto"/>
          </w:tcPr>
          <w:p w14:paraId="2AA75283"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70153BD6"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79A57CD2"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CB27CB3" w14:textId="77777777" w:rsidR="00DF6E99" w:rsidRDefault="00DF6E99" w:rsidP="00B23734">
            <w:pPr>
              <w:rPr>
                <w:sz w:val="10"/>
                <w:szCs w:val="10"/>
              </w:rPr>
            </w:pPr>
          </w:p>
        </w:tc>
      </w:tr>
      <w:tr w:rsidR="00DF6E99" w14:paraId="17DE70DC" w14:textId="77777777" w:rsidTr="00B23734">
        <w:trPr>
          <w:trHeight w:hRule="exact" w:val="307"/>
          <w:jc w:val="center"/>
        </w:trPr>
        <w:tc>
          <w:tcPr>
            <w:tcW w:w="1066" w:type="dxa"/>
            <w:tcBorders>
              <w:top w:val="single" w:sz="4" w:space="0" w:color="auto"/>
              <w:left w:val="single" w:sz="4" w:space="0" w:color="auto"/>
            </w:tcBorders>
            <w:shd w:val="clear" w:color="auto" w:fill="auto"/>
          </w:tcPr>
          <w:p w14:paraId="6D39750B"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504C16DD" w14:textId="77777777" w:rsidR="00DF6E99" w:rsidRDefault="00DF6E99" w:rsidP="00B23734">
            <w:pPr>
              <w:pStyle w:val="Autres0"/>
              <w:jc w:val="center"/>
              <w:rPr>
                <w:sz w:val="22"/>
                <w:szCs w:val="22"/>
              </w:rPr>
            </w:pPr>
            <w:r>
              <w:rPr>
                <w:b/>
                <w:bCs/>
                <w:color w:val="000000"/>
                <w:sz w:val="22"/>
                <w:szCs w:val="22"/>
                <w:lang w:bidi="fr-FR"/>
              </w:rPr>
              <w:t>TOTAL</w:t>
            </w:r>
          </w:p>
        </w:tc>
        <w:tc>
          <w:tcPr>
            <w:tcW w:w="1238" w:type="dxa"/>
            <w:tcBorders>
              <w:top w:val="single" w:sz="4" w:space="0" w:color="auto"/>
              <w:left w:val="single" w:sz="4" w:space="0" w:color="auto"/>
            </w:tcBorders>
            <w:shd w:val="clear" w:color="auto" w:fill="auto"/>
          </w:tcPr>
          <w:p w14:paraId="1215FD78"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70A9AE9F"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389CF549"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787ABE2B" w14:textId="77777777" w:rsidR="00DF6E99" w:rsidRDefault="00DF6E99" w:rsidP="00B23734">
            <w:pPr>
              <w:rPr>
                <w:sz w:val="10"/>
                <w:szCs w:val="10"/>
              </w:rPr>
            </w:pPr>
          </w:p>
        </w:tc>
      </w:tr>
      <w:tr w:rsidR="00DF6E99" w14:paraId="5C21CD2C" w14:textId="77777777" w:rsidTr="00B23734">
        <w:trPr>
          <w:trHeight w:hRule="exact" w:val="312"/>
          <w:jc w:val="center"/>
        </w:trPr>
        <w:tc>
          <w:tcPr>
            <w:tcW w:w="1066" w:type="dxa"/>
            <w:tcBorders>
              <w:top w:val="single" w:sz="4" w:space="0" w:color="auto"/>
              <w:left w:val="single" w:sz="4" w:space="0" w:color="auto"/>
            </w:tcBorders>
            <w:shd w:val="clear" w:color="auto" w:fill="auto"/>
          </w:tcPr>
          <w:p w14:paraId="4B9C5780"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47D5B074" w14:textId="77777777" w:rsidR="00DF6E99" w:rsidRDefault="00DF6E99" w:rsidP="00B23734">
            <w:pPr>
              <w:pStyle w:val="Autres0"/>
              <w:rPr>
                <w:sz w:val="22"/>
                <w:szCs w:val="22"/>
              </w:rPr>
            </w:pPr>
            <w:r>
              <w:rPr>
                <w:b/>
                <w:bCs/>
                <w:color w:val="000000"/>
                <w:sz w:val="22"/>
                <w:szCs w:val="22"/>
                <w:lang w:bidi="fr-FR"/>
              </w:rPr>
              <w:t>FZC ET FRAIS GENERAUX</w:t>
            </w:r>
          </w:p>
        </w:tc>
        <w:tc>
          <w:tcPr>
            <w:tcW w:w="1238" w:type="dxa"/>
            <w:tcBorders>
              <w:top w:val="single" w:sz="4" w:space="0" w:color="auto"/>
              <w:left w:val="single" w:sz="4" w:space="0" w:color="auto"/>
            </w:tcBorders>
            <w:shd w:val="clear" w:color="auto" w:fill="auto"/>
          </w:tcPr>
          <w:p w14:paraId="6BDF1BA5"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69346A0C"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1AD537C9"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00C9E34E" w14:textId="77777777" w:rsidR="00DF6E99" w:rsidRDefault="00DF6E99" w:rsidP="00B23734">
            <w:pPr>
              <w:rPr>
                <w:sz w:val="10"/>
                <w:szCs w:val="10"/>
              </w:rPr>
            </w:pPr>
          </w:p>
        </w:tc>
      </w:tr>
      <w:tr w:rsidR="00DF6E99" w14:paraId="7B365D25" w14:textId="77777777" w:rsidTr="00B23734">
        <w:trPr>
          <w:trHeight w:hRule="exact" w:val="312"/>
          <w:jc w:val="center"/>
        </w:trPr>
        <w:tc>
          <w:tcPr>
            <w:tcW w:w="1066" w:type="dxa"/>
            <w:tcBorders>
              <w:top w:val="single" w:sz="4" w:space="0" w:color="auto"/>
              <w:left w:val="single" w:sz="4" w:space="0" w:color="auto"/>
            </w:tcBorders>
            <w:shd w:val="clear" w:color="auto" w:fill="auto"/>
          </w:tcPr>
          <w:p w14:paraId="17C906C7"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1615AD8D" w14:textId="77777777" w:rsidR="00DF6E99" w:rsidRDefault="00DF6E99" w:rsidP="00B23734">
            <w:pPr>
              <w:pStyle w:val="Autres0"/>
              <w:jc w:val="center"/>
              <w:rPr>
                <w:sz w:val="22"/>
                <w:szCs w:val="22"/>
              </w:rPr>
            </w:pPr>
            <w:r>
              <w:rPr>
                <w:b/>
                <w:bCs/>
                <w:color w:val="000000"/>
                <w:sz w:val="22"/>
                <w:szCs w:val="22"/>
                <w:lang w:bidi="fr-FR"/>
              </w:rPr>
              <w:t>MONTANT TOTAL HT</w:t>
            </w:r>
          </w:p>
        </w:tc>
        <w:tc>
          <w:tcPr>
            <w:tcW w:w="1238" w:type="dxa"/>
            <w:tcBorders>
              <w:top w:val="single" w:sz="4" w:space="0" w:color="auto"/>
              <w:left w:val="single" w:sz="4" w:space="0" w:color="auto"/>
            </w:tcBorders>
            <w:shd w:val="clear" w:color="auto" w:fill="auto"/>
          </w:tcPr>
          <w:p w14:paraId="58AFC8F9"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6ABDCE9F"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0EACA59F"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105A81E8" w14:textId="77777777" w:rsidR="00DF6E99" w:rsidRDefault="00DF6E99" w:rsidP="00B23734">
            <w:pPr>
              <w:rPr>
                <w:sz w:val="10"/>
                <w:szCs w:val="10"/>
              </w:rPr>
            </w:pPr>
          </w:p>
        </w:tc>
      </w:tr>
      <w:tr w:rsidR="00DF6E99" w14:paraId="1E2813D6" w14:textId="77777777" w:rsidTr="00B23734">
        <w:trPr>
          <w:trHeight w:hRule="exact" w:val="317"/>
          <w:jc w:val="center"/>
        </w:trPr>
        <w:tc>
          <w:tcPr>
            <w:tcW w:w="1066" w:type="dxa"/>
            <w:tcBorders>
              <w:top w:val="single" w:sz="4" w:space="0" w:color="auto"/>
              <w:left w:val="single" w:sz="4" w:space="0" w:color="auto"/>
            </w:tcBorders>
            <w:shd w:val="clear" w:color="auto" w:fill="auto"/>
          </w:tcPr>
          <w:p w14:paraId="6FA059A9" w14:textId="77777777" w:rsidR="00DF6E99" w:rsidRDefault="00DF6E99" w:rsidP="00B23734">
            <w:pPr>
              <w:rPr>
                <w:sz w:val="10"/>
                <w:szCs w:val="10"/>
              </w:rPr>
            </w:pPr>
          </w:p>
        </w:tc>
        <w:tc>
          <w:tcPr>
            <w:tcW w:w="3019" w:type="dxa"/>
            <w:tcBorders>
              <w:top w:val="single" w:sz="4" w:space="0" w:color="auto"/>
              <w:left w:val="single" w:sz="4" w:space="0" w:color="auto"/>
            </w:tcBorders>
            <w:shd w:val="clear" w:color="auto" w:fill="auto"/>
            <w:vAlign w:val="center"/>
          </w:tcPr>
          <w:p w14:paraId="759CA718" w14:textId="77777777" w:rsidR="00DF6E99" w:rsidRDefault="00DF6E99" w:rsidP="00B23734">
            <w:pPr>
              <w:pStyle w:val="Autres0"/>
              <w:jc w:val="center"/>
              <w:rPr>
                <w:sz w:val="22"/>
                <w:szCs w:val="22"/>
              </w:rPr>
            </w:pPr>
            <w:r>
              <w:rPr>
                <w:b/>
                <w:bCs/>
                <w:color w:val="000000"/>
                <w:sz w:val="22"/>
                <w:szCs w:val="22"/>
                <w:lang w:bidi="fr-FR"/>
              </w:rPr>
              <w:t>TVA</w:t>
            </w:r>
          </w:p>
        </w:tc>
        <w:tc>
          <w:tcPr>
            <w:tcW w:w="1238" w:type="dxa"/>
            <w:tcBorders>
              <w:top w:val="single" w:sz="4" w:space="0" w:color="auto"/>
              <w:left w:val="single" w:sz="4" w:space="0" w:color="auto"/>
            </w:tcBorders>
            <w:shd w:val="clear" w:color="auto" w:fill="auto"/>
          </w:tcPr>
          <w:p w14:paraId="15C349EB"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auto"/>
          </w:tcPr>
          <w:p w14:paraId="7FF77C22"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auto"/>
          </w:tcPr>
          <w:p w14:paraId="5462144B"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auto"/>
          </w:tcPr>
          <w:p w14:paraId="51B16978" w14:textId="77777777" w:rsidR="00DF6E99" w:rsidRDefault="00DF6E99" w:rsidP="00B23734">
            <w:pPr>
              <w:rPr>
                <w:sz w:val="10"/>
                <w:szCs w:val="10"/>
              </w:rPr>
            </w:pPr>
          </w:p>
        </w:tc>
      </w:tr>
      <w:tr w:rsidR="00DF6E99" w14:paraId="024624C6" w14:textId="77777777" w:rsidTr="00B23734">
        <w:trPr>
          <w:trHeight w:hRule="exact" w:val="298"/>
          <w:jc w:val="center"/>
        </w:trPr>
        <w:tc>
          <w:tcPr>
            <w:tcW w:w="1066" w:type="dxa"/>
            <w:tcBorders>
              <w:top w:val="single" w:sz="4" w:space="0" w:color="auto"/>
              <w:left w:val="single" w:sz="4" w:space="0" w:color="auto"/>
            </w:tcBorders>
            <w:shd w:val="clear" w:color="auto" w:fill="auto"/>
          </w:tcPr>
          <w:p w14:paraId="028DBA29" w14:textId="77777777" w:rsidR="00DF6E99" w:rsidRDefault="00DF6E99" w:rsidP="00B23734">
            <w:pPr>
              <w:rPr>
                <w:sz w:val="10"/>
                <w:szCs w:val="10"/>
              </w:rPr>
            </w:pPr>
          </w:p>
        </w:tc>
        <w:tc>
          <w:tcPr>
            <w:tcW w:w="3019" w:type="dxa"/>
            <w:shd w:val="clear" w:color="auto" w:fill="525252"/>
            <w:vAlign w:val="center"/>
          </w:tcPr>
          <w:p w14:paraId="122B59F7" w14:textId="77777777" w:rsidR="00DF6E99" w:rsidRDefault="00DF6E99" w:rsidP="00B23734">
            <w:pPr>
              <w:pStyle w:val="Autres0"/>
              <w:pBdr>
                <w:top w:val="single" w:sz="0" w:space="0" w:color="525252"/>
                <w:left w:val="single" w:sz="0" w:space="0" w:color="525252"/>
                <w:bottom w:val="single" w:sz="0" w:space="0" w:color="525252"/>
                <w:right w:val="single" w:sz="0" w:space="0" w:color="525252"/>
              </w:pBdr>
              <w:shd w:val="clear" w:color="auto" w:fill="525252"/>
              <w:rPr>
                <w:sz w:val="22"/>
                <w:szCs w:val="22"/>
              </w:rPr>
            </w:pPr>
            <w:r>
              <w:rPr>
                <w:b/>
                <w:bCs/>
                <w:color w:val="FFFFFF"/>
                <w:sz w:val="22"/>
                <w:szCs w:val="22"/>
                <w:lang w:bidi="fr-FR"/>
              </w:rPr>
              <w:t>MONTANT TOTAL TTC</w:t>
            </w:r>
          </w:p>
        </w:tc>
        <w:tc>
          <w:tcPr>
            <w:tcW w:w="1238" w:type="dxa"/>
            <w:tcBorders>
              <w:top w:val="single" w:sz="4" w:space="0" w:color="auto"/>
              <w:left w:val="single" w:sz="4" w:space="0" w:color="auto"/>
            </w:tcBorders>
            <w:shd w:val="clear" w:color="auto" w:fill="525252"/>
          </w:tcPr>
          <w:p w14:paraId="24270C83" w14:textId="77777777" w:rsidR="00DF6E99" w:rsidRDefault="00DF6E99" w:rsidP="00B23734">
            <w:pPr>
              <w:rPr>
                <w:sz w:val="10"/>
                <w:szCs w:val="10"/>
              </w:rPr>
            </w:pPr>
          </w:p>
        </w:tc>
        <w:tc>
          <w:tcPr>
            <w:tcW w:w="1238" w:type="dxa"/>
            <w:tcBorders>
              <w:top w:val="single" w:sz="4" w:space="0" w:color="auto"/>
              <w:left w:val="single" w:sz="4" w:space="0" w:color="auto"/>
            </w:tcBorders>
            <w:shd w:val="clear" w:color="auto" w:fill="525252"/>
          </w:tcPr>
          <w:p w14:paraId="0917B56A" w14:textId="77777777" w:rsidR="00DF6E99" w:rsidRDefault="00DF6E99" w:rsidP="00B23734">
            <w:pPr>
              <w:rPr>
                <w:sz w:val="10"/>
                <w:szCs w:val="10"/>
              </w:rPr>
            </w:pPr>
          </w:p>
        </w:tc>
        <w:tc>
          <w:tcPr>
            <w:tcW w:w="1243" w:type="dxa"/>
            <w:tcBorders>
              <w:top w:val="single" w:sz="4" w:space="0" w:color="auto"/>
              <w:left w:val="single" w:sz="4" w:space="0" w:color="auto"/>
            </w:tcBorders>
            <w:shd w:val="clear" w:color="auto" w:fill="525252"/>
          </w:tcPr>
          <w:p w14:paraId="6D976358" w14:textId="77777777" w:rsidR="00DF6E99" w:rsidRDefault="00DF6E99" w:rsidP="00B23734">
            <w:pPr>
              <w:rPr>
                <w:sz w:val="10"/>
                <w:szCs w:val="10"/>
              </w:rPr>
            </w:pPr>
          </w:p>
        </w:tc>
        <w:tc>
          <w:tcPr>
            <w:tcW w:w="1248" w:type="dxa"/>
            <w:tcBorders>
              <w:top w:val="single" w:sz="4" w:space="0" w:color="auto"/>
              <w:left w:val="single" w:sz="4" w:space="0" w:color="auto"/>
              <w:right w:val="single" w:sz="4" w:space="0" w:color="auto"/>
            </w:tcBorders>
            <w:shd w:val="clear" w:color="auto" w:fill="525252"/>
          </w:tcPr>
          <w:p w14:paraId="63CB1DE1" w14:textId="77777777" w:rsidR="00DF6E99" w:rsidRDefault="00DF6E99" w:rsidP="00B23734">
            <w:pPr>
              <w:rPr>
                <w:sz w:val="10"/>
                <w:szCs w:val="10"/>
              </w:rPr>
            </w:pPr>
          </w:p>
        </w:tc>
      </w:tr>
      <w:tr w:rsidR="00DF6E99" w14:paraId="3ED61312" w14:textId="77777777" w:rsidTr="00B23734">
        <w:trPr>
          <w:trHeight w:hRule="exact" w:val="312"/>
          <w:jc w:val="center"/>
        </w:trPr>
        <w:tc>
          <w:tcPr>
            <w:tcW w:w="1066" w:type="dxa"/>
            <w:tcBorders>
              <w:top w:val="single" w:sz="4" w:space="0" w:color="auto"/>
              <w:left w:val="single" w:sz="4" w:space="0" w:color="auto"/>
              <w:bottom w:val="single" w:sz="4" w:space="0" w:color="auto"/>
            </w:tcBorders>
            <w:shd w:val="clear" w:color="auto" w:fill="auto"/>
          </w:tcPr>
          <w:p w14:paraId="57FD5FD9" w14:textId="77777777" w:rsidR="00DF6E99" w:rsidRDefault="00DF6E99" w:rsidP="00B23734">
            <w:pPr>
              <w:rPr>
                <w:sz w:val="10"/>
                <w:szCs w:val="10"/>
              </w:rPr>
            </w:pPr>
          </w:p>
        </w:tc>
        <w:tc>
          <w:tcPr>
            <w:tcW w:w="79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52F036" w14:textId="77777777" w:rsidR="00DF6E99" w:rsidRDefault="00DF6E99" w:rsidP="00B23734">
            <w:pPr>
              <w:pStyle w:val="Autres0"/>
              <w:tabs>
                <w:tab w:val="right" w:leader="dot" w:pos="5736"/>
              </w:tabs>
              <w:jc w:val="center"/>
              <w:rPr>
                <w:sz w:val="18"/>
                <w:szCs w:val="18"/>
              </w:rPr>
            </w:pPr>
            <w:r>
              <w:rPr>
                <w:rFonts w:ascii="Calibri" w:eastAsia="Calibri" w:hAnsi="Calibri" w:cs="Calibri"/>
                <w:b/>
                <w:bCs/>
                <w:color w:val="000000"/>
                <w:sz w:val="18"/>
                <w:szCs w:val="18"/>
                <w:lang w:bidi="fr-FR"/>
              </w:rPr>
              <w:t xml:space="preserve">Arrêté </w:t>
            </w:r>
            <w:proofErr w:type="gramStart"/>
            <w:r>
              <w:rPr>
                <w:rFonts w:ascii="Calibri" w:eastAsia="Calibri" w:hAnsi="Calibri" w:cs="Calibri"/>
                <w:b/>
                <w:bCs/>
                <w:color w:val="000000"/>
                <w:sz w:val="18"/>
                <w:szCs w:val="18"/>
                <w:lang w:bidi="fr-FR"/>
              </w:rPr>
              <w:t>la présent</w:t>
            </w:r>
            <w:proofErr w:type="gramEnd"/>
            <w:r>
              <w:rPr>
                <w:rFonts w:ascii="Calibri" w:eastAsia="Calibri" w:hAnsi="Calibri" w:cs="Calibri"/>
                <w:b/>
                <w:bCs/>
                <w:color w:val="000000"/>
                <w:sz w:val="18"/>
                <w:szCs w:val="18"/>
                <w:lang w:bidi="fr-FR"/>
              </w:rPr>
              <w:t xml:space="preserve"> à la somme TTC de</w:t>
            </w:r>
            <w:r>
              <w:rPr>
                <w:rFonts w:ascii="Calibri" w:eastAsia="Calibri" w:hAnsi="Calibri" w:cs="Calibri"/>
                <w:b/>
                <w:bCs/>
                <w:color w:val="000000"/>
                <w:sz w:val="18"/>
                <w:szCs w:val="18"/>
                <w:lang w:bidi="fr-FR"/>
              </w:rPr>
              <w:tab/>
              <w:t>CFA</w:t>
            </w:r>
          </w:p>
        </w:tc>
      </w:tr>
    </w:tbl>
    <w:p w14:paraId="35A67002" w14:textId="77777777" w:rsidR="00DF6E99" w:rsidRDefault="00DF6E99" w:rsidP="00DF6E99"/>
    <w:p w14:paraId="4C426999" w14:textId="77777777" w:rsidR="0026770A" w:rsidRDefault="0026770A" w:rsidP="003232F0">
      <w:pPr>
        <w:spacing w:after="0"/>
        <w:ind w:left="0" w:firstLine="0"/>
        <w:jc w:val="center"/>
        <w:rPr>
          <w:b/>
          <w:sz w:val="28"/>
          <w:szCs w:val="28"/>
          <w:lang w:eastAsia="en-US"/>
        </w:rPr>
      </w:pPr>
    </w:p>
    <w:p w14:paraId="050AC004" w14:textId="77777777" w:rsidR="0026770A" w:rsidRDefault="0026770A" w:rsidP="003232F0">
      <w:pPr>
        <w:spacing w:after="0"/>
        <w:ind w:left="0" w:firstLine="0"/>
        <w:jc w:val="center"/>
        <w:rPr>
          <w:b/>
          <w:sz w:val="28"/>
          <w:szCs w:val="28"/>
          <w:lang w:eastAsia="en-US"/>
        </w:rPr>
      </w:pPr>
    </w:p>
    <w:p w14:paraId="0AFFB4D9" w14:textId="77777777" w:rsidR="0026770A" w:rsidRDefault="0026770A" w:rsidP="003232F0">
      <w:pPr>
        <w:spacing w:after="0"/>
        <w:ind w:left="0" w:firstLine="0"/>
        <w:jc w:val="center"/>
        <w:rPr>
          <w:b/>
          <w:sz w:val="28"/>
          <w:szCs w:val="28"/>
          <w:lang w:eastAsia="en-US"/>
        </w:rPr>
      </w:pPr>
    </w:p>
    <w:p w14:paraId="1C171D51" w14:textId="77777777" w:rsidR="00532542" w:rsidRDefault="00532542" w:rsidP="003232F0">
      <w:pPr>
        <w:spacing w:after="0"/>
        <w:ind w:left="0" w:firstLine="0"/>
        <w:jc w:val="center"/>
        <w:rPr>
          <w:b/>
          <w:sz w:val="28"/>
          <w:szCs w:val="28"/>
          <w:lang w:eastAsia="en-US"/>
        </w:rPr>
      </w:pPr>
    </w:p>
    <w:p w14:paraId="688FE429" w14:textId="77777777" w:rsidR="00532542" w:rsidRDefault="00532542" w:rsidP="003232F0">
      <w:pPr>
        <w:spacing w:after="0"/>
        <w:ind w:left="0" w:firstLine="0"/>
        <w:jc w:val="center"/>
        <w:rPr>
          <w:b/>
          <w:sz w:val="28"/>
          <w:szCs w:val="28"/>
          <w:lang w:eastAsia="en-US"/>
        </w:rPr>
      </w:pPr>
    </w:p>
    <w:p w14:paraId="69F5FC97" w14:textId="77777777" w:rsidR="00532542" w:rsidRDefault="00532542" w:rsidP="003232F0">
      <w:pPr>
        <w:spacing w:after="0"/>
        <w:ind w:left="0" w:firstLine="0"/>
        <w:jc w:val="center"/>
        <w:rPr>
          <w:b/>
          <w:sz w:val="28"/>
          <w:szCs w:val="28"/>
          <w:lang w:eastAsia="en-US"/>
        </w:rPr>
      </w:pPr>
    </w:p>
    <w:p w14:paraId="7C3D64F3" w14:textId="77777777" w:rsidR="00532542" w:rsidRDefault="00532542" w:rsidP="003232F0">
      <w:pPr>
        <w:spacing w:after="0"/>
        <w:ind w:left="0" w:firstLine="0"/>
        <w:jc w:val="center"/>
        <w:rPr>
          <w:b/>
          <w:sz w:val="28"/>
          <w:szCs w:val="28"/>
          <w:lang w:eastAsia="en-US"/>
        </w:rPr>
      </w:pPr>
    </w:p>
    <w:p w14:paraId="19C3103A" w14:textId="77777777" w:rsidR="00532542" w:rsidRDefault="00532542" w:rsidP="003232F0">
      <w:pPr>
        <w:spacing w:after="0"/>
        <w:ind w:left="0" w:firstLine="0"/>
        <w:jc w:val="center"/>
        <w:rPr>
          <w:b/>
          <w:sz w:val="28"/>
          <w:szCs w:val="28"/>
          <w:lang w:eastAsia="en-US"/>
        </w:rPr>
      </w:pPr>
    </w:p>
    <w:p w14:paraId="1DBE45E9" w14:textId="77777777" w:rsidR="00532542" w:rsidRDefault="00532542" w:rsidP="003232F0">
      <w:pPr>
        <w:spacing w:after="0"/>
        <w:ind w:left="0" w:firstLine="0"/>
        <w:jc w:val="center"/>
        <w:rPr>
          <w:b/>
          <w:sz w:val="28"/>
          <w:szCs w:val="28"/>
          <w:lang w:eastAsia="en-US"/>
        </w:rPr>
      </w:pPr>
    </w:p>
    <w:p w14:paraId="73F6C6CD" w14:textId="77777777" w:rsidR="00DF6E99" w:rsidRDefault="00DF6E99" w:rsidP="003232F0">
      <w:pPr>
        <w:spacing w:after="0"/>
        <w:ind w:left="0" w:firstLine="0"/>
        <w:jc w:val="center"/>
        <w:rPr>
          <w:b/>
          <w:sz w:val="28"/>
          <w:szCs w:val="28"/>
          <w:lang w:eastAsia="en-US"/>
        </w:rPr>
      </w:pPr>
    </w:p>
    <w:p w14:paraId="6CE0BCD5" w14:textId="77777777" w:rsidR="00DF6E99" w:rsidRDefault="00DF6E99" w:rsidP="003232F0">
      <w:pPr>
        <w:spacing w:after="0"/>
        <w:ind w:left="0" w:firstLine="0"/>
        <w:jc w:val="center"/>
        <w:rPr>
          <w:b/>
          <w:sz w:val="28"/>
          <w:szCs w:val="28"/>
          <w:lang w:eastAsia="en-US"/>
        </w:rPr>
      </w:pPr>
    </w:p>
    <w:p w14:paraId="6D9538A8" w14:textId="432F50F9" w:rsidR="003232F0" w:rsidRDefault="003232F0" w:rsidP="003232F0">
      <w:pPr>
        <w:spacing w:after="0"/>
        <w:ind w:left="0" w:firstLine="0"/>
        <w:jc w:val="center"/>
        <w:rPr>
          <w:b/>
          <w:sz w:val="28"/>
          <w:szCs w:val="28"/>
          <w:lang w:eastAsia="en-US"/>
        </w:rPr>
      </w:pPr>
      <w:r w:rsidRPr="00EF2D33">
        <w:rPr>
          <w:b/>
          <w:sz w:val="28"/>
          <w:szCs w:val="28"/>
          <w:lang w:eastAsia="en-US"/>
        </w:rPr>
        <w:t xml:space="preserve">Bordereau </w:t>
      </w:r>
      <w:r w:rsidR="00806AB3" w:rsidRPr="00EF2D33">
        <w:rPr>
          <w:b/>
          <w:sz w:val="28"/>
          <w:szCs w:val="28"/>
          <w:lang w:eastAsia="en-US"/>
        </w:rPr>
        <w:t>d’Activité</w:t>
      </w:r>
      <w:r w:rsidR="00FF2E92">
        <w:rPr>
          <w:b/>
          <w:sz w:val="28"/>
          <w:szCs w:val="28"/>
          <w:lang w:eastAsia="en-US"/>
        </w:rPr>
        <w:t>s</w:t>
      </w:r>
    </w:p>
    <w:p w14:paraId="09423308" w14:textId="0F646371" w:rsidR="002C1B57" w:rsidRPr="00EF2D33" w:rsidRDefault="002C1B57" w:rsidP="003232F0">
      <w:pPr>
        <w:spacing w:after="0"/>
        <w:ind w:left="0" w:firstLine="0"/>
        <w:jc w:val="center"/>
        <w:rPr>
          <w:b/>
          <w:sz w:val="28"/>
          <w:szCs w:val="28"/>
          <w:lang w:eastAsia="en-US"/>
        </w:rPr>
      </w:pPr>
      <w:r>
        <w:rPr>
          <w:b/>
          <w:sz w:val="28"/>
          <w:szCs w:val="28"/>
          <w:lang w:eastAsia="en-US"/>
        </w:rPr>
        <w:t>(</w:t>
      </w:r>
      <w:r w:rsidRPr="004545A3">
        <w:rPr>
          <w:rFonts w:eastAsia="Arial"/>
          <w:b/>
          <w:bCs/>
          <w:color w:val="000000"/>
          <w:w w:val="70"/>
          <w:sz w:val="44"/>
          <w:szCs w:val="44"/>
          <w:lang w:bidi="fr-FR"/>
        </w:rPr>
        <w:t>Exemple de Bordereau des Prix Unitaires</w:t>
      </w:r>
      <w:r>
        <w:rPr>
          <w:rFonts w:eastAsia="Arial"/>
          <w:b/>
          <w:bCs/>
          <w:color w:val="000000"/>
          <w:w w:val="70"/>
          <w:sz w:val="44"/>
          <w:szCs w:val="44"/>
          <w:lang w:bidi="fr-FR"/>
        </w:rPr>
        <w:t>)</w:t>
      </w:r>
    </w:p>
    <w:p w14:paraId="1413E821" w14:textId="1947AAB0" w:rsidR="00717DE5" w:rsidRDefault="00717DE5" w:rsidP="002C1B57">
      <w:pPr>
        <w:pStyle w:val="Texteducorps0"/>
        <w:ind w:firstLine="780"/>
      </w:pPr>
      <w:r>
        <w:rPr>
          <w:b/>
          <w:bCs/>
          <w:color w:val="000000"/>
          <w:sz w:val="24"/>
          <w:szCs w:val="24"/>
          <w:u w:val="single"/>
          <w:lang w:bidi="fr-FR"/>
        </w:rPr>
        <w:t>BATIMENT D’IMAGERIE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434D645F" w14:textId="77777777" w:rsidTr="00B23734">
        <w:trPr>
          <w:trHeight w:hRule="exact" w:val="1070"/>
          <w:jc w:val="center"/>
        </w:trPr>
        <w:tc>
          <w:tcPr>
            <w:tcW w:w="859" w:type="dxa"/>
            <w:tcBorders>
              <w:top w:val="single" w:sz="4" w:space="0" w:color="auto"/>
              <w:left w:val="single" w:sz="4" w:space="0" w:color="auto"/>
            </w:tcBorders>
            <w:shd w:val="clear" w:color="auto" w:fill="auto"/>
            <w:vAlign w:val="center"/>
          </w:tcPr>
          <w:p w14:paraId="5ABCF21C" w14:textId="77777777" w:rsidR="00717DE5" w:rsidRDefault="00717DE5" w:rsidP="00B23734">
            <w:pPr>
              <w:pStyle w:val="Autres0"/>
              <w:spacing w:line="264" w:lineRule="auto"/>
            </w:pPr>
            <w:r>
              <w:rPr>
                <w:b/>
                <w:bCs/>
                <w:color w:val="000000"/>
                <w:sz w:val="24"/>
                <w:szCs w:val="24"/>
                <w:lang w:bidi="fr-FR"/>
              </w:rPr>
              <w:t>N° prix</w:t>
            </w:r>
          </w:p>
        </w:tc>
        <w:tc>
          <w:tcPr>
            <w:tcW w:w="6307" w:type="dxa"/>
            <w:tcBorders>
              <w:top w:val="single" w:sz="4" w:space="0" w:color="auto"/>
              <w:left w:val="single" w:sz="4" w:space="0" w:color="auto"/>
            </w:tcBorders>
            <w:shd w:val="clear" w:color="auto" w:fill="auto"/>
            <w:vAlign w:val="center"/>
          </w:tcPr>
          <w:p w14:paraId="1DA0F7E3" w14:textId="77777777" w:rsidR="00717DE5" w:rsidRDefault="00717DE5" w:rsidP="00B23734">
            <w:pPr>
              <w:pStyle w:val="Autres0"/>
              <w:jc w:val="both"/>
            </w:pPr>
            <w:r>
              <w:rPr>
                <w:b/>
                <w:bCs/>
                <w:color w:val="000000"/>
                <w:sz w:val="24"/>
                <w:szCs w:val="24"/>
                <w:lang w:bidi="fr-FR"/>
              </w:rPr>
              <w:t>Désignation des Ouvrages</w:t>
            </w:r>
          </w:p>
        </w:tc>
        <w:tc>
          <w:tcPr>
            <w:tcW w:w="994" w:type="dxa"/>
            <w:tcBorders>
              <w:top w:val="single" w:sz="4" w:space="0" w:color="auto"/>
              <w:left w:val="single" w:sz="4" w:space="0" w:color="auto"/>
            </w:tcBorders>
            <w:shd w:val="clear" w:color="auto" w:fill="auto"/>
            <w:vAlign w:val="center"/>
          </w:tcPr>
          <w:p w14:paraId="43527F87" w14:textId="77777777" w:rsidR="00717DE5" w:rsidRDefault="00717DE5" w:rsidP="00B23734">
            <w:pPr>
              <w:pStyle w:val="Autres0"/>
            </w:pPr>
            <w:r>
              <w:rPr>
                <w:b/>
                <w:bCs/>
                <w:color w:val="000000"/>
                <w:sz w:val="24"/>
                <w:szCs w:val="24"/>
                <w:lang w:bidi="fr-FR"/>
              </w:rPr>
              <w:t>Unité</w:t>
            </w:r>
          </w:p>
        </w:tc>
        <w:tc>
          <w:tcPr>
            <w:tcW w:w="1344" w:type="dxa"/>
            <w:tcBorders>
              <w:top w:val="single" w:sz="4" w:space="0" w:color="auto"/>
              <w:left w:val="single" w:sz="4" w:space="0" w:color="auto"/>
            </w:tcBorders>
            <w:shd w:val="clear" w:color="auto" w:fill="auto"/>
            <w:vAlign w:val="center"/>
          </w:tcPr>
          <w:p w14:paraId="4EF3437F" w14:textId="77777777" w:rsidR="00717DE5" w:rsidRDefault="00717DE5" w:rsidP="00B23734">
            <w:pPr>
              <w:pStyle w:val="Autres0"/>
              <w:spacing w:line="259" w:lineRule="auto"/>
            </w:pPr>
            <w:r>
              <w:rPr>
                <w:b/>
                <w:bCs/>
                <w:color w:val="000000"/>
                <w:sz w:val="24"/>
                <w:szCs w:val="24"/>
                <w:lang w:bidi="fr-FR"/>
              </w:rPr>
              <w:t xml:space="preserve">Prix Unit. </w:t>
            </w:r>
            <w:proofErr w:type="gramStart"/>
            <w:r>
              <w:rPr>
                <w:b/>
                <w:bCs/>
                <w:color w:val="000000"/>
                <w:sz w:val="24"/>
                <w:szCs w:val="24"/>
                <w:lang w:bidi="fr-FR"/>
              </w:rPr>
              <w:t>en</w:t>
            </w:r>
            <w:proofErr w:type="gramEnd"/>
            <w:r>
              <w:rPr>
                <w:b/>
                <w:bCs/>
                <w:color w:val="000000"/>
                <w:sz w:val="24"/>
                <w:szCs w:val="24"/>
                <w:lang w:bidi="fr-FR"/>
              </w:rPr>
              <w:t xml:space="preserve"> chiffre</w:t>
            </w:r>
          </w:p>
        </w:tc>
        <w:tc>
          <w:tcPr>
            <w:tcW w:w="1142" w:type="dxa"/>
            <w:tcBorders>
              <w:top w:val="single" w:sz="4" w:space="0" w:color="auto"/>
              <w:left w:val="single" w:sz="4" w:space="0" w:color="auto"/>
              <w:right w:val="single" w:sz="4" w:space="0" w:color="auto"/>
            </w:tcBorders>
            <w:shd w:val="clear" w:color="auto" w:fill="auto"/>
          </w:tcPr>
          <w:p w14:paraId="657136BA" w14:textId="77777777" w:rsidR="00717DE5" w:rsidRDefault="00717DE5" w:rsidP="00B23734">
            <w:pPr>
              <w:pStyle w:val="Autres0"/>
              <w:spacing w:line="259" w:lineRule="auto"/>
            </w:pPr>
            <w:r>
              <w:rPr>
                <w:b/>
                <w:bCs/>
                <w:color w:val="000000"/>
                <w:sz w:val="24"/>
                <w:szCs w:val="24"/>
                <w:lang w:bidi="fr-FR"/>
              </w:rPr>
              <w:t>Prix unitaire en lettre</w:t>
            </w:r>
          </w:p>
        </w:tc>
      </w:tr>
      <w:tr w:rsidR="00717DE5" w14:paraId="24F57542" w14:textId="77777777" w:rsidTr="00B23734">
        <w:trPr>
          <w:trHeight w:hRule="exact" w:val="466"/>
          <w:jc w:val="center"/>
        </w:trPr>
        <w:tc>
          <w:tcPr>
            <w:tcW w:w="859" w:type="dxa"/>
            <w:tcBorders>
              <w:top w:val="single" w:sz="4" w:space="0" w:color="auto"/>
              <w:left w:val="single" w:sz="4" w:space="0" w:color="auto"/>
            </w:tcBorders>
            <w:shd w:val="clear" w:color="auto" w:fill="auto"/>
          </w:tcPr>
          <w:p w14:paraId="0B107272" w14:textId="77777777" w:rsidR="00717DE5" w:rsidRDefault="00717DE5" w:rsidP="00B23734">
            <w:pPr>
              <w:pStyle w:val="Autres0"/>
            </w:pPr>
            <w:r>
              <w:rPr>
                <w:b/>
                <w:bCs/>
                <w:color w:val="000000"/>
                <w:sz w:val="24"/>
                <w:szCs w:val="24"/>
                <w:lang w:bidi="fr-FR"/>
              </w:rPr>
              <w:t>LOT 10</w:t>
            </w:r>
          </w:p>
        </w:tc>
        <w:tc>
          <w:tcPr>
            <w:tcW w:w="8645" w:type="dxa"/>
            <w:gridSpan w:val="3"/>
            <w:tcBorders>
              <w:top w:val="single" w:sz="4" w:space="0" w:color="auto"/>
              <w:left w:val="single" w:sz="4" w:space="0" w:color="auto"/>
            </w:tcBorders>
            <w:shd w:val="clear" w:color="auto" w:fill="auto"/>
          </w:tcPr>
          <w:p w14:paraId="11034267"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Installation de chantier et travaux préparatoires</w:t>
            </w:r>
          </w:p>
        </w:tc>
        <w:tc>
          <w:tcPr>
            <w:tcW w:w="1142" w:type="dxa"/>
            <w:tcBorders>
              <w:top w:val="single" w:sz="4" w:space="0" w:color="auto"/>
              <w:left w:val="single" w:sz="4" w:space="0" w:color="auto"/>
              <w:right w:val="single" w:sz="4" w:space="0" w:color="auto"/>
            </w:tcBorders>
            <w:shd w:val="clear" w:color="auto" w:fill="auto"/>
          </w:tcPr>
          <w:p w14:paraId="45172BBB" w14:textId="77777777" w:rsidR="00717DE5" w:rsidRDefault="00717DE5" w:rsidP="00B23734">
            <w:pPr>
              <w:rPr>
                <w:sz w:val="10"/>
                <w:szCs w:val="10"/>
              </w:rPr>
            </w:pPr>
          </w:p>
        </w:tc>
      </w:tr>
      <w:tr w:rsidR="00717DE5" w14:paraId="49E68EE4" w14:textId="77777777" w:rsidTr="00B23734">
        <w:trPr>
          <w:trHeight w:hRule="exact" w:val="9470"/>
          <w:jc w:val="center"/>
        </w:trPr>
        <w:tc>
          <w:tcPr>
            <w:tcW w:w="859" w:type="dxa"/>
            <w:tcBorders>
              <w:top w:val="single" w:sz="4" w:space="0" w:color="auto"/>
              <w:left w:val="single" w:sz="4" w:space="0" w:color="auto"/>
            </w:tcBorders>
            <w:shd w:val="clear" w:color="auto" w:fill="auto"/>
            <w:vAlign w:val="center"/>
          </w:tcPr>
          <w:p w14:paraId="77A03406" w14:textId="77777777" w:rsidR="00717DE5" w:rsidRDefault="00717DE5" w:rsidP="00B23734">
            <w:pPr>
              <w:pStyle w:val="Autres0"/>
            </w:pPr>
            <w:r>
              <w:rPr>
                <w:color w:val="000000"/>
                <w:sz w:val="24"/>
                <w:szCs w:val="24"/>
                <w:lang w:bidi="fr-FR"/>
              </w:rPr>
              <w:t>101</w:t>
            </w:r>
          </w:p>
        </w:tc>
        <w:tc>
          <w:tcPr>
            <w:tcW w:w="6307" w:type="dxa"/>
            <w:tcBorders>
              <w:top w:val="single" w:sz="4" w:space="0" w:color="auto"/>
              <w:left w:val="single" w:sz="4" w:space="0" w:color="auto"/>
            </w:tcBorders>
            <w:shd w:val="clear" w:color="auto" w:fill="auto"/>
          </w:tcPr>
          <w:p w14:paraId="57F8BC38" w14:textId="77777777" w:rsidR="00717DE5" w:rsidRDefault="00717DE5" w:rsidP="00B23734">
            <w:pPr>
              <w:pStyle w:val="Autres0"/>
              <w:spacing w:after="140" w:line="262" w:lineRule="auto"/>
              <w:jc w:val="both"/>
            </w:pPr>
            <w:r>
              <w:rPr>
                <w:b/>
                <w:bCs/>
                <w:color w:val="000000"/>
                <w:sz w:val="24"/>
                <w:szCs w:val="24"/>
                <w:lang w:bidi="fr-FR"/>
              </w:rPr>
              <w:t>Installation chantier, amené et repli du matériel</w:t>
            </w:r>
          </w:p>
          <w:p w14:paraId="7C599BDD" w14:textId="77777777" w:rsidR="00717DE5" w:rsidRDefault="00717DE5" w:rsidP="00B23734">
            <w:pPr>
              <w:pStyle w:val="Autres0"/>
              <w:spacing w:after="140" w:line="259" w:lineRule="auto"/>
              <w:jc w:val="both"/>
            </w:pPr>
            <w:r>
              <w:rPr>
                <w:color w:val="000000"/>
                <w:sz w:val="24"/>
                <w:szCs w:val="24"/>
                <w:lang w:bidi="fr-FR"/>
              </w:rPr>
              <w:t>Ce prix forfaitaire est valable pour toute la durée du chantier, y compris</w:t>
            </w:r>
          </w:p>
          <w:p w14:paraId="14BD603A" w14:textId="77777777" w:rsidR="00717DE5" w:rsidRDefault="00717DE5" w:rsidP="00B23734">
            <w:pPr>
              <w:pStyle w:val="Autres0"/>
              <w:spacing w:after="140" w:line="262" w:lineRule="auto"/>
              <w:jc w:val="both"/>
            </w:pPr>
            <w:proofErr w:type="gramStart"/>
            <w:r>
              <w:rPr>
                <w:color w:val="000000"/>
                <w:sz w:val="24"/>
                <w:szCs w:val="24"/>
                <w:lang w:bidi="fr-FR"/>
              </w:rPr>
              <w:t>en</w:t>
            </w:r>
            <w:proofErr w:type="gramEnd"/>
            <w:r>
              <w:rPr>
                <w:color w:val="000000"/>
                <w:sz w:val="24"/>
                <w:szCs w:val="24"/>
                <w:lang w:bidi="fr-FR"/>
              </w:rPr>
              <w:t xml:space="preserve"> cas de retard, le cas échéant.</w:t>
            </w:r>
          </w:p>
          <w:p w14:paraId="40215D1F" w14:textId="77777777" w:rsidR="00717DE5" w:rsidRDefault="00717DE5" w:rsidP="00B23734">
            <w:pPr>
              <w:pStyle w:val="Autres0"/>
              <w:spacing w:after="180" w:line="262" w:lineRule="auto"/>
              <w:jc w:val="both"/>
            </w:pPr>
            <w:r>
              <w:rPr>
                <w:color w:val="000000"/>
                <w:sz w:val="24"/>
                <w:szCs w:val="24"/>
                <w:lang w:bidi="fr-FR"/>
              </w:rPr>
              <w:t>Il rémunère :</w:t>
            </w:r>
          </w:p>
          <w:p w14:paraId="5AFE561C" w14:textId="77777777" w:rsidR="00717DE5" w:rsidRDefault="00717DE5">
            <w:pPr>
              <w:pStyle w:val="Autres0"/>
              <w:numPr>
                <w:ilvl w:val="0"/>
                <w:numId w:val="171"/>
              </w:numPr>
              <w:tabs>
                <w:tab w:val="left" w:pos="821"/>
              </w:tabs>
              <w:spacing w:line="298" w:lineRule="auto"/>
              <w:ind w:left="840" w:hanging="360"/>
              <w:jc w:val="both"/>
            </w:pPr>
            <w:r>
              <w:rPr>
                <w:color w:val="000000"/>
                <w:sz w:val="24"/>
                <w:szCs w:val="24"/>
                <w:lang w:bidi="fr-FR"/>
              </w:rPr>
              <w:t>Les frais de mise en place des installations, l’aménagement d’une base vie pour le personnel de l’Entreprise ;</w:t>
            </w:r>
          </w:p>
          <w:p w14:paraId="6A3A66EE" w14:textId="77777777" w:rsidR="00717DE5" w:rsidRDefault="00717DE5">
            <w:pPr>
              <w:pStyle w:val="Autres0"/>
              <w:numPr>
                <w:ilvl w:val="0"/>
                <w:numId w:val="171"/>
              </w:numPr>
              <w:tabs>
                <w:tab w:val="left" w:pos="821"/>
              </w:tabs>
              <w:spacing w:line="262" w:lineRule="auto"/>
              <w:ind w:left="840" w:hanging="360"/>
              <w:jc w:val="both"/>
            </w:pPr>
            <w:r>
              <w:rPr>
                <w:color w:val="000000"/>
                <w:sz w:val="24"/>
                <w:szCs w:val="24"/>
                <w:lang w:bidi="fr-FR"/>
              </w:rPr>
              <w:t>Les frais d’installation de tous les matériels nécessaires à l’exécution des travaux, en particulier ;</w:t>
            </w:r>
          </w:p>
          <w:p w14:paraId="5D8BB4D7" w14:textId="77777777" w:rsidR="00717DE5" w:rsidRDefault="00717DE5">
            <w:pPr>
              <w:pStyle w:val="Autres0"/>
              <w:numPr>
                <w:ilvl w:val="0"/>
                <w:numId w:val="171"/>
              </w:numPr>
              <w:tabs>
                <w:tab w:val="left" w:pos="821"/>
              </w:tabs>
              <w:spacing w:line="262" w:lineRule="auto"/>
              <w:ind w:left="840" w:hanging="360"/>
              <w:jc w:val="both"/>
            </w:pPr>
            <w:r>
              <w:rPr>
                <w:color w:val="000000"/>
                <w:sz w:val="24"/>
                <w:szCs w:val="24"/>
                <w:lang w:bidi="fr-FR"/>
              </w:rPr>
              <w:t>Préparation des surfaces pour divers ateliers de fabrications, entrepôts ;</w:t>
            </w:r>
          </w:p>
          <w:p w14:paraId="53A58A06" w14:textId="77777777" w:rsidR="00717DE5" w:rsidRDefault="00717DE5">
            <w:pPr>
              <w:pStyle w:val="Autres0"/>
              <w:numPr>
                <w:ilvl w:val="0"/>
                <w:numId w:val="171"/>
              </w:numPr>
              <w:tabs>
                <w:tab w:val="left" w:pos="821"/>
              </w:tabs>
              <w:spacing w:line="262" w:lineRule="auto"/>
              <w:ind w:left="840" w:hanging="360"/>
              <w:jc w:val="both"/>
            </w:pPr>
            <w:r>
              <w:rPr>
                <w:color w:val="000000"/>
                <w:sz w:val="24"/>
                <w:szCs w:val="24"/>
                <w:lang w:bidi="fr-FR"/>
              </w:rPr>
              <w:t>Alimentation en eau et en énergie électrique le cas échéant ;</w:t>
            </w:r>
          </w:p>
          <w:p w14:paraId="10ACF3EE" w14:textId="77777777" w:rsidR="00717DE5" w:rsidRDefault="00717DE5">
            <w:pPr>
              <w:pStyle w:val="Autres0"/>
              <w:numPr>
                <w:ilvl w:val="0"/>
                <w:numId w:val="171"/>
              </w:numPr>
              <w:tabs>
                <w:tab w:val="left" w:pos="821"/>
              </w:tabs>
              <w:spacing w:line="262" w:lineRule="auto"/>
              <w:ind w:left="840" w:hanging="360"/>
              <w:jc w:val="both"/>
            </w:pPr>
            <w:r>
              <w:rPr>
                <w:color w:val="000000"/>
                <w:sz w:val="24"/>
                <w:szCs w:val="24"/>
                <w:lang w:bidi="fr-FR"/>
              </w:rPr>
              <w:t>Confections et pose des panneaux indicateurs de chantier ainsi que divers dispositifs de sécurité ;</w:t>
            </w:r>
          </w:p>
          <w:p w14:paraId="5616AC94" w14:textId="77777777" w:rsidR="00717DE5" w:rsidRDefault="00717DE5">
            <w:pPr>
              <w:pStyle w:val="Autres0"/>
              <w:numPr>
                <w:ilvl w:val="0"/>
                <w:numId w:val="171"/>
              </w:numPr>
              <w:tabs>
                <w:tab w:val="left" w:pos="821"/>
              </w:tabs>
              <w:spacing w:line="262" w:lineRule="auto"/>
              <w:ind w:left="840" w:hanging="360"/>
              <w:jc w:val="both"/>
            </w:pPr>
            <w:r>
              <w:rPr>
                <w:color w:val="000000"/>
                <w:sz w:val="24"/>
                <w:szCs w:val="24"/>
                <w:lang w:bidi="fr-FR"/>
              </w:rPr>
              <w:t>La construction d’une baraque de chantier en matériaux provisoires ;</w:t>
            </w:r>
          </w:p>
          <w:p w14:paraId="3EE78FAB" w14:textId="77777777" w:rsidR="00717DE5" w:rsidRDefault="00717DE5">
            <w:pPr>
              <w:pStyle w:val="Autres0"/>
              <w:numPr>
                <w:ilvl w:val="0"/>
                <w:numId w:val="171"/>
              </w:numPr>
              <w:tabs>
                <w:tab w:val="left" w:pos="821"/>
              </w:tabs>
              <w:spacing w:after="280" w:line="262" w:lineRule="auto"/>
              <w:ind w:left="840" w:hanging="360"/>
              <w:jc w:val="both"/>
            </w:pPr>
            <w:r>
              <w:rPr>
                <w:color w:val="000000"/>
                <w:sz w:val="24"/>
                <w:szCs w:val="24"/>
                <w:lang w:bidi="fr-FR"/>
              </w:rPr>
              <w:t>Amenée et repli des personnels, matériels et matériaux nécessaires à l’exécution des travaux.</w:t>
            </w:r>
          </w:p>
          <w:p w14:paraId="547F6E28" w14:textId="77777777" w:rsidR="00717DE5" w:rsidRDefault="00717DE5" w:rsidP="00B23734">
            <w:pPr>
              <w:pStyle w:val="Autres0"/>
              <w:spacing w:after="140" w:line="259" w:lineRule="auto"/>
              <w:jc w:val="both"/>
            </w:pPr>
            <w:r>
              <w:rPr>
                <w:color w:val="000000"/>
                <w:sz w:val="24"/>
                <w:szCs w:val="24"/>
                <w:lang w:bidi="fr-FR"/>
              </w:rPr>
              <w:t>Après constat par l’Ingénieur du marché, 70 % du forfait sera payé au cocontractant pour couvrir ces frais, à la phase d’Installation.</w:t>
            </w:r>
          </w:p>
          <w:p w14:paraId="37B1E8F8" w14:textId="77777777" w:rsidR="00717DE5" w:rsidRDefault="00717DE5" w:rsidP="00B23734">
            <w:pPr>
              <w:pStyle w:val="Autres0"/>
              <w:spacing w:after="140" w:line="259" w:lineRule="auto"/>
              <w:jc w:val="both"/>
            </w:pPr>
            <w:r>
              <w:rPr>
                <w:color w:val="000000"/>
                <w:sz w:val="24"/>
                <w:szCs w:val="24"/>
                <w:lang w:bidi="fr-FR"/>
              </w:rPr>
              <w:t>Après le constat par l’Ingénieur du marché du repliement du chantier, 30 % du forfait de l’installation du chantier sera payé au cocontractant pour couvrir ces frais.</w:t>
            </w:r>
          </w:p>
          <w:p w14:paraId="3F435646" w14:textId="77777777" w:rsidR="00717DE5" w:rsidRDefault="00717DE5" w:rsidP="00B23734">
            <w:pPr>
              <w:pStyle w:val="Autres0"/>
              <w:spacing w:after="140" w:line="262" w:lineRule="auto"/>
              <w:jc w:val="both"/>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15518FA7"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tcBorders>
            <w:shd w:val="clear" w:color="auto" w:fill="auto"/>
          </w:tcPr>
          <w:p w14:paraId="7500B36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6F0AB40" w14:textId="77777777" w:rsidR="00717DE5" w:rsidRDefault="00717DE5" w:rsidP="00B23734">
            <w:pPr>
              <w:rPr>
                <w:sz w:val="10"/>
                <w:szCs w:val="10"/>
              </w:rPr>
            </w:pPr>
          </w:p>
        </w:tc>
      </w:tr>
      <w:tr w:rsidR="00717DE5" w14:paraId="19D64987" w14:textId="77777777" w:rsidTr="00B23734">
        <w:trPr>
          <w:trHeight w:hRule="exact" w:val="1234"/>
          <w:jc w:val="center"/>
        </w:trPr>
        <w:tc>
          <w:tcPr>
            <w:tcW w:w="859" w:type="dxa"/>
            <w:tcBorders>
              <w:top w:val="single" w:sz="4" w:space="0" w:color="auto"/>
              <w:left w:val="single" w:sz="4" w:space="0" w:color="auto"/>
              <w:bottom w:val="single" w:sz="4" w:space="0" w:color="auto"/>
            </w:tcBorders>
            <w:shd w:val="clear" w:color="auto" w:fill="auto"/>
            <w:vAlign w:val="center"/>
          </w:tcPr>
          <w:p w14:paraId="2D049619" w14:textId="77777777" w:rsidR="00717DE5" w:rsidRDefault="00717DE5" w:rsidP="00B23734">
            <w:pPr>
              <w:pStyle w:val="Autres0"/>
            </w:pPr>
            <w:r>
              <w:rPr>
                <w:color w:val="000000"/>
                <w:sz w:val="24"/>
                <w:szCs w:val="24"/>
                <w:lang w:bidi="fr-FR"/>
              </w:rPr>
              <w:t>102</w:t>
            </w:r>
          </w:p>
        </w:tc>
        <w:tc>
          <w:tcPr>
            <w:tcW w:w="6307" w:type="dxa"/>
            <w:tcBorders>
              <w:top w:val="single" w:sz="4" w:space="0" w:color="auto"/>
              <w:left w:val="single" w:sz="4" w:space="0" w:color="auto"/>
              <w:bottom w:val="single" w:sz="4" w:space="0" w:color="auto"/>
            </w:tcBorders>
            <w:shd w:val="clear" w:color="auto" w:fill="auto"/>
          </w:tcPr>
          <w:p w14:paraId="23FF0BAF" w14:textId="77777777" w:rsidR="00717DE5" w:rsidRDefault="00717DE5" w:rsidP="00B23734">
            <w:pPr>
              <w:pStyle w:val="Autres0"/>
              <w:spacing w:after="140" w:line="264" w:lineRule="auto"/>
              <w:jc w:val="both"/>
            </w:pPr>
            <w:r>
              <w:rPr>
                <w:b/>
                <w:bCs/>
                <w:color w:val="000000"/>
                <w:sz w:val="24"/>
                <w:szCs w:val="24"/>
                <w:lang w:bidi="fr-FR"/>
              </w:rPr>
              <w:t>Etudes et projet d’exécution</w:t>
            </w:r>
          </w:p>
          <w:p w14:paraId="0A7000CF" w14:textId="77777777" w:rsidR="00717DE5" w:rsidRDefault="00717DE5" w:rsidP="00B23734">
            <w:pPr>
              <w:pStyle w:val="Autres0"/>
              <w:spacing w:line="264" w:lineRule="auto"/>
              <w:jc w:val="both"/>
            </w:pPr>
            <w:r>
              <w:rPr>
                <w:color w:val="000000"/>
                <w:sz w:val="24"/>
                <w:szCs w:val="24"/>
                <w:lang w:bidi="fr-FR"/>
              </w:rPr>
              <w:t>Ce prix rémunère au forfait, les frais d’établissement des documents suivants :</w:t>
            </w:r>
          </w:p>
        </w:tc>
        <w:tc>
          <w:tcPr>
            <w:tcW w:w="994" w:type="dxa"/>
            <w:tcBorders>
              <w:top w:val="single" w:sz="4" w:space="0" w:color="auto"/>
              <w:left w:val="single" w:sz="4" w:space="0" w:color="auto"/>
              <w:bottom w:val="single" w:sz="4" w:space="0" w:color="auto"/>
            </w:tcBorders>
            <w:shd w:val="clear" w:color="auto" w:fill="auto"/>
            <w:vAlign w:val="center"/>
          </w:tcPr>
          <w:p w14:paraId="05DBBC93"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bottom w:val="single" w:sz="4" w:space="0" w:color="auto"/>
            </w:tcBorders>
            <w:shd w:val="clear" w:color="auto" w:fill="auto"/>
          </w:tcPr>
          <w:p w14:paraId="59DE0FCB"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710C805" w14:textId="77777777" w:rsidR="00717DE5" w:rsidRDefault="00717DE5" w:rsidP="00B23734">
            <w:pPr>
              <w:rPr>
                <w:sz w:val="10"/>
                <w:szCs w:val="10"/>
              </w:rPr>
            </w:pPr>
          </w:p>
        </w:tc>
      </w:tr>
    </w:tbl>
    <w:p w14:paraId="4CCF6E20" w14:textId="07056EA2"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344E25DA" w14:textId="77777777" w:rsidTr="00B23734">
        <w:trPr>
          <w:trHeight w:hRule="exact" w:val="2856"/>
          <w:jc w:val="center"/>
        </w:trPr>
        <w:tc>
          <w:tcPr>
            <w:tcW w:w="854" w:type="dxa"/>
            <w:tcBorders>
              <w:top w:val="single" w:sz="4" w:space="0" w:color="auto"/>
              <w:left w:val="single" w:sz="4" w:space="0" w:color="auto"/>
            </w:tcBorders>
            <w:shd w:val="clear" w:color="auto" w:fill="auto"/>
          </w:tcPr>
          <w:p w14:paraId="4CC0904D"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126CA92D" w14:textId="77777777" w:rsidR="00717DE5" w:rsidRDefault="00717DE5">
            <w:pPr>
              <w:pStyle w:val="Autres0"/>
              <w:numPr>
                <w:ilvl w:val="0"/>
                <w:numId w:val="172"/>
              </w:numPr>
              <w:tabs>
                <w:tab w:val="left" w:pos="781"/>
              </w:tabs>
              <w:spacing w:line="259" w:lineRule="auto"/>
              <w:ind w:left="800" w:hanging="360"/>
              <w:jc w:val="both"/>
            </w:pPr>
            <w:r>
              <w:rPr>
                <w:color w:val="000000"/>
                <w:sz w:val="24"/>
                <w:szCs w:val="24"/>
                <w:lang w:bidi="fr-FR"/>
              </w:rPr>
              <w:t>Le dossier d’exécution qui sera soumis à l’approbation du Chef service du marché pour visa avant travaux. Le dossier d’exécution comprend :</w:t>
            </w:r>
          </w:p>
          <w:p w14:paraId="6DA2D699" w14:textId="77777777" w:rsidR="00717DE5" w:rsidRDefault="00717DE5" w:rsidP="00B23734">
            <w:pPr>
              <w:pStyle w:val="Autres0"/>
              <w:ind w:left="1200"/>
              <w:jc w:val="both"/>
            </w:pPr>
            <w:proofErr w:type="gramStart"/>
            <w:r>
              <w:rPr>
                <w:rFonts w:ascii="Courier New" w:eastAsia="Courier New" w:hAnsi="Courier New" w:cs="Courier New"/>
                <w:color w:val="000000"/>
                <w:sz w:val="24"/>
                <w:szCs w:val="24"/>
                <w:lang w:bidi="fr-FR"/>
              </w:rPr>
              <w:t>o</w:t>
            </w:r>
            <w:proofErr w:type="gramEnd"/>
            <w:r>
              <w:rPr>
                <w:rFonts w:ascii="Courier New" w:eastAsia="Courier New" w:hAnsi="Courier New" w:cs="Courier New"/>
                <w:color w:val="000000"/>
                <w:sz w:val="24"/>
                <w:szCs w:val="24"/>
                <w:lang w:bidi="fr-FR"/>
              </w:rPr>
              <w:t xml:space="preserve"> </w:t>
            </w:r>
            <w:r>
              <w:rPr>
                <w:color w:val="000000"/>
                <w:sz w:val="24"/>
                <w:szCs w:val="24"/>
                <w:lang w:bidi="fr-FR"/>
              </w:rPr>
              <w:t>Les plans d’exécution et notes de calcul ;</w:t>
            </w:r>
          </w:p>
          <w:p w14:paraId="1B0F8EB7" w14:textId="77777777" w:rsidR="00717DE5" w:rsidRDefault="00717DE5" w:rsidP="00B23734">
            <w:pPr>
              <w:pStyle w:val="Autres0"/>
              <w:spacing w:line="283" w:lineRule="auto"/>
              <w:ind w:left="1560" w:hanging="360"/>
              <w:jc w:val="both"/>
            </w:pPr>
            <w:proofErr w:type="gramStart"/>
            <w:r>
              <w:rPr>
                <w:rFonts w:ascii="Courier New" w:eastAsia="Courier New" w:hAnsi="Courier New" w:cs="Courier New"/>
                <w:color w:val="000000"/>
                <w:sz w:val="24"/>
                <w:szCs w:val="24"/>
                <w:lang w:bidi="fr-FR"/>
              </w:rPr>
              <w:t>o</w:t>
            </w:r>
            <w:proofErr w:type="gramEnd"/>
            <w:r>
              <w:rPr>
                <w:rFonts w:ascii="Courier New" w:eastAsia="Courier New" w:hAnsi="Courier New" w:cs="Courier New"/>
                <w:color w:val="000000"/>
                <w:sz w:val="24"/>
                <w:szCs w:val="24"/>
                <w:lang w:bidi="fr-FR"/>
              </w:rPr>
              <w:t xml:space="preserve"> </w:t>
            </w:r>
            <w:r>
              <w:rPr>
                <w:color w:val="000000"/>
                <w:sz w:val="24"/>
                <w:szCs w:val="24"/>
                <w:lang w:bidi="fr-FR"/>
              </w:rPr>
              <w:t>L’établissement d’un plan d’assurance qualité (PAQ)</w:t>
            </w:r>
          </w:p>
          <w:p w14:paraId="3EE2C1F2" w14:textId="77777777" w:rsidR="00717DE5" w:rsidRDefault="00717DE5">
            <w:pPr>
              <w:pStyle w:val="Autres0"/>
              <w:numPr>
                <w:ilvl w:val="0"/>
                <w:numId w:val="172"/>
              </w:numPr>
              <w:tabs>
                <w:tab w:val="left" w:pos="781"/>
              </w:tabs>
              <w:spacing w:line="259" w:lineRule="auto"/>
              <w:ind w:left="800" w:hanging="360"/>
              <w:jc w:val="both"/>
            </w:pPr>
            <w:r>
              <w:rPr>
                <w:color w:val="000000"/>
                <w:sz w:val="24"/>
                <w:szCs w:val="24"/>
                <w:lang w:bidi="fr-FR"/>
              </w:rPr>
              <w:t>Le plan de recollement de tous les ouvrages exécutés et les toutes opérations préparatoires.</w:t>
            </w:r>
          </w:p>
          <w:p w14:paraId="1C3734FC" w14:textId="77777777" w:rsidR="00717DE5" w:rsidRDefault="00717DE5" w:rsidP="00B23734">
            <w:pPr>
              <w:pStyle w:val="Autres0"/>
              <w:spacing w:line="259" w:lineRule="auto"/>
              <w:jc w:val="both"/>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tcPr>
          <w:p w14:paraId="0CF879BF"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36351D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44709C3" w14:textId="77777777" w:rsidR="00717DE5" w:rsidRDefault="00717DE5" w:rsidP="00B23734">
            <w:pPr>
              <w:rPr>
                <w:sz w:val="10"/>
                <w:szCs w:val="10"/>
              </w:rPr>
            </w:pPr>
          </w:p>
        </w:tc>
      </w:tr>
      <w:tr w:rsidR="00717DE5" w14:paraId="7C850476" w14:textId="77777777" w:rsidTr="00B23734">
        <w:trPr>
          <w:trHeight w:hRule="exact" w:val="4819"/>
          <w:jc w:val="center"/>
        </w:trPr>
        <w:tc>
          <w:tcPr>
            <w:tcW w:w="854" w:type="dxa"/>
            <w:tcBorders>
              <w:top w:val="single" w:sz="4" w:space="0" w:color="auto"/>
              <w:left w:val="single" w:sz="4" w:space="0" w:color="auto"/>
            </w:tcBorders>
            <w:shd w:val="clear" w:color="auto" w:fill="auto"/>
            <w:vAlign w:val="center"/>
          </w:tcPr>
          <w:p w14:paraId="350EF5E3" w14:textId="77777777" w:rsidR="00717DE5" w:rsidRDefault="00717DE5" w:rsidP="00B23734">
            <w:pPr>
              <w:pStyle w:val="Autres0"/>
            </w:pPr>
            <w:r>
              <w:rPr>
                <w:color w:val="000000"/>
                <w:sz w:val="24"/>
                <w:szCs w:val="24"/>
                <w:lang w:bidi="fr-FR"/>
              </w:rPr>
              <w:t>103</w:t>
            </w:r>
          </w:p>
        </w:tc>
        <w:tc>
          <w:tcPr>
            <w:tcW w:w="6312" w:type="dxa"/>
            <w:tcBorders>
              <w:top w:val="single" w:sz="4" w:space="0" w:color="auto"/>
              <w:left w:val="single" w:sz="4" w:space="0" w:color="auto"/>
            </w:tcBorders>
            <w:shd w:val="clear" w:color="auto" w:fill="auto"/>
          </w:tcPr>
          <w:p w14:paraId="19FBC934" w14:textId="77777777" w:rsidR="00717DE5" w:rsidRDefault="00717DE5" w:rsidP="00B23734">
            <w:pPr>
              <w:pStyle w:val="Autres0"/>
              <w:spacing w:after="140" w:line="262" w:lineRule="auto"/>
              <w:jc w:val="both"/>
            </w:pPr>
            <w:r>
              <w:rPr>
                <w:b/>
                <w:bCs/>
                <w:color w:val="000000"/>
                <w:sz w:val="24"/>
                <w:szCs w:val="24"/>
                <w:lang w:bidi="fr-FR"/>
              </w:rPr>
              <w:t>Implantation des ouvrages</w:t>
            </w:r>
          </w:p>
          <w:p w14:paraId="6B628B28" w14:textId="77777777" w:rsidR="00717DE5" w:rsidRDefault="00717DE5" w:rsidP="00B23734">
            <w:pPr>
              <w:pStyle w:val="Autres0"/>
              <w:spacing w:after="140" w:line="262" w:lineRule="auto"/>
              <w:jc w:val="both"/>
            </w:pPr>
            <w:r>
              <w:rPr>
                <w:color w:val="000000"/>
                <w:sz w:val="24"/>
                <w:szCs w:val="24"/>
                <w:lang w:bidi="fr-FR"/>
              </w:rPr>
              <w:t>Ce prix rémunère au mètre au forfait (FF), les travaux d’implantation des bâtiments, conformément aux plans et au CCTP.</w:t>
            </w:r>
          </w:p>
          <w:p w14:paraId="3E81715F" w14:textId="77777777" w:rsidR="00717DE5" w:rsidRDefault="00717DE5" w:rsidP="00B23734">
            <w:pPr>
              <w:pStyle w:val="Autres0"/>
              <w:spacing w:after="140" w:line="262" w:lineRule="auto"/>
              <w:jc w:val="both"/>
            </w:pPr>
            <w:r>
              <w:rPr>
                <w:color w:val="000000"/>
                <w:sz w:val="24"/>
                <w:szCs w:val="24"/>
                <w:lang w:bidi="fr-FR"/>
              </w:rPr>
              <w:t>Il comprend notamment :</w:t>
            </w:r>
          </w:p>
          <w:p w14:paraId="06E71C76" w14:textId="77777777" w:rsidR="00717DE5" w:rsidRDefault="00717DE5">
            <w:pPr>
              <w:pStyle w:val="Autres0"/>
              <w:numPr>
                <w:ilvl w:val="0"/>
                <w:numId w:val="173"/>
              </w:numPr>
              <w:tabs>
                <w:tab w:val="left" w:pos="762"/>
                <w:tab w:val="left" w:pos="786"/>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fourniture des lattes en bois blanc pour chaises ;</w:t>
            </w:r>
          </w:p>
          <w:p w14:paraId="6B3B9143" w14:textId="77777777" w:rsidR="00717DE5" w:rsidRDefault="00717DE5">
            <w:pPr>
              <w:pStyle w:val="Autres0"/>
              <w:numPr>
                <w:ilvl w:val="0"/>
                <w:numId w:val="173"/>
              </w:numPr>
              <w:tabs>
                <w:tab w:val="left" w:pos="762"/>
                <w:tab w:val="left" w:pos="786"/>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fourniture du matériel pour implantation (théodolites,</w:t>
            </w:r>
          </w:p>
          <w:p w14:paraId="6740B298" w14:textId="77777777" w:rsidR="00717DE5" w:rsidRDefault="00717DE5" w:rsidP="00B23734">
            <w:pPr>
              <w:pStyle w:val="Autres0"/>
              <w:spacing w:line="262" w:lineRule="auto"/>
              <w:ind w:firstLine="800"/>
              <w:jc w:val="both"/>
            </w:pPr>
            <w:proofErr w:type="gramStart"/>
            <w:r>
              <w:rPr>
                <w:color w:val="000000"/>
                <w:sz w:val="24"/>
                <w:szCs w:val="24"/>
                <w:lang w:bidi="fr-FR"/>
              </w:rPr>
              <w:t>etc...</w:t>
            </w:r>
            <w:proofErr w:type="gramEnd"/>
            <w:r>
              <w:rPr>
                <w:color w:val="000000"/>
                <w:sz w:val="24"/>
                <w:szCs w:val="24"/>
                <w:lang w:bidi="fr-FR"/>
              </w:rPr>
              <w:t>) ;</w:t>
            </w:r>
          </w:p>
          <w:p w14:paraId="381069C7" w14:textId="77777777" w:rsidR="00717DE5" w:rsidRDefault="00717DE5">
            <w:pPr>
              <w:pStyle w:val="Autres0"/>
              <w:numPr>
                <w:ilvl w:val="0"/>
                <w:numId w:val="173"/>
              </w:numPr>
              <w:tabs>
                <w:tab w:val="left" w:pos="786"/>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mise en place des chaises ;</w:t>
            </w:r>
          </w:p>
          <w:p w14:paraId="68B6DB18" w14:textId="77777777" w:rsidR="00717DE5" w:rsidRDefault="00717DE5">
            <w:pPr>
              <w:pStyle w:val="Autres0"/>
              <w:numPr>
                <w:ilvl w:val="0"/>
                <w:numId w:val="173"/>
              </w:numPr>
              <w:tabs>
                <w:tab w:val="left" w:pos="786"/>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matérialisation des différents murs sur les chaises ;</w:t>
            </w:r>
          </w:p>
          <w:p w14:paraId="4A0025D3" w14:textId="77777777" w:rsidR="00717DE5" w:rsidRDefault="00717DE5">
            <w:pPr>
              <w:pStyle w:val="Autres0"/>
              <w:numPr>
                <w:ilvl w:val="0"/>
                <w:numId w:val="173"/>
              </w:numPr>
              <w:tabs>
                <w:tab w:val="left" w:pos="786"/>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vérification des différentes côtes</w:t>
            </w:r>
          </w:p>
          <w:p w14:paraId="02B7DE08" w14:textId="77777777" w:rsidR="00717DE5" w:rsidRDefault="00717DE5">
            <w:pPr>
              <w:pStyle w:val="Autres0"/>
              <w:numPr>
                <w:ilvl w:val="0"/>
                <w:numId w:val="173"/>
              </w:numPr>
              <w:tabs>
                <w:tab w:val="left" w:pos="786"/>
                <w:tab w:val="left" w:pos="838"/>
              </w:tabs>
              <w:spacing w:line="262" w:lineRule="auto"/>
              <w:ind w:firstLine="440"/>
              <w:jc w:val="both"/>
            </w:pPr>
            <w:proofErr w:type="gramStart"/>
            <w:r>
              <w:rPr>
                <w:color w:val="000000"/>
                <w:sz w:val="24"/>
                <w:szCs w:val="24"/>
                <w:lang w:bidi="fr-FR"/>
              </w:rPr>
              <w:t>la</w:t>
            </w:r>
            <w:proofErr w:type="gramEnd"/>
            <w:r>
              <w:rPr>
                <w:color w:val="000000"/>
                <w:sz w:val="24"/>
                <w:szCs w:val="24"/>
                <w:lang w:bidi="fr-FR"/>
              </w:rPr>
              <w:t xml:space="preserve"> vérification de l’équerrage du bâtiment ;</w:t>
            </w:r>
          </w:p>
          <w:p w14:paraId="62CD8C3B" w14:textId="77777777" w:rsidR="00717DE5" w:rsidRDefault="00717DE5">
            <w:pPr>
              <w:pStyle w:val="Autres0"/>
              <w:numPr>
                <w:ilvl w:val="0"/>
                <w:numId w:val="173"/>
              </w:numPr>
              <w:tabs>
                <w:tab w:val="left" w:pos="786"/>
              </w:tabs>
              <w:spacing w:line="418" w:lineRule="auto"/>
              <w:ind w:firstLine="440"/>
              <w:jc w:val="both"/>
            </w:pPr>
            <w:r>
              <w:rPr>
                <w:color w:val="000000"/>
                <w:sz w:val="24"/>
                <w:szCs w:val="24"/>
                <w:lang w:bidi="fr-FR"/>
              </w:rPr>
              <w:t>Toutes sujétions.</w:t>
            </w:r>
          </w:p>
          <w:p w14:paraId="02899D8A" w14:textId="77777777" w:rsidR="00717DE5" w:rsidRDefault="00717DE5" w:rsidP="00B23734">
            <w:pPr>
              <w:pStyle w:val="Autres0"/>
              <w:spacing w:after="140" w:line="262" w:lineRule="auto"/>
              <w:jc w:val="both"/>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746D630A"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tcBorders>
            <w:shd w:val="clear" w:color="auto" w:fill="auto"/>
          </w:tcPr>
          <w:p w14:paraId="237D616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C0EBD68" w14:textId="77777777" w:rsidR="00717DE5" w:rsidRDefault="00717DE5" w:rsidP="00B23734">
            <w:pPr>
              <w:rPr>
                <w:sz w:val="10"/>
                <w:szCs w:val="10"/>
              </w:rPr>
            </w:pPr>
          </w:p>
        </w:tc>
      </w:tr>
      <w:tr w:rsidR="00717DE5" w14:paraId="1BBB3C92" w14:textId="77777777" w:rsidTr="00B23734">
        <w:trPr>
          <w:trHeight w:hRule="exact" w:val="5717"/>
          <w:jc w:val="center"/>
        </w:trPr>
        <w:tc>
          <w:tcPr>
            <w:tcW w:w="854" w:type="dxa"/>
            <w:tcBorders>
              <w:top w:val="single" w:sz="4" w:space="0" w:color="auto"/>
              <w:left w:val="single" w:sz="4" w:space="0" w:color="auto"/>
            </w:tcBorders>
            <w:shd w:val="clear" w:color="auto" w:fill="auto"/>
            <w:vAlign w:val="center"/>
          </w:tcPr>
          <w:p w14:paraId="1609203A" w14:textId="77777777" w:rsidR="00717DE5" w:rsidRDefault="00717DE5" w:rsidP="00B23734">
            <w:pPr>
              <w:pStyle w:val="Autres0"/>
            </w:pPr>
            <w:r>
              <w:rPr>
                <w:color w:val="000000"/>
                <w:sz w:val="24"/>
                <w:szCs w:val="24"/>
                <w:lang w:bidi="fr-FR"/>
              </w:rPr>
              <w:t>104</w:t>
            </w:r>
          </w:p>
        </w:tc>
        <w:tc>
          <w:tcPr>
            <w:tcW w:w="6312" w:type="dxa"/>
            <w:tcBorders>
              <w:top w:val="single" w:sz="4" w:space="0" w:color="auto"/>
              <w:left w:val="single" w:sz="4" w:space="0" w:color="auto"/>
            </w:tcBorders>
            <w:shd w:val="clear" w:color="auto" w:fill="auto"/>
          </w:tcPr>
          <w:p w14:paraId="77260032" w14:textId="77777777" w:rsidR="00717DE5" w:rsidRDefault="00717DE5" w:rsidP="00B23734">
            <w:pPr>
              <w:pStyle w:val="Autres0"/>
              <w:spacing w:after="140" w:line="259" w:lineRule="auto"/>
              <w:jc w:val="both"/>
            </w:pPr>
            <w:r>
              <w:rPr>
                <w:b/>
                <w:bCs/>
                <w:color w:val="000000"/>
                <w:sz w:val="24"/>
                <w:szCs w:val="24"/>
                <w:lang w:bidi="fr-FR"/>
              </w:rPr>
              <w:t>Déplacement du réseau électrique et d'alimentation en eau existants</w:t>
            </w:r>
          </w:p>
          <w:p w14:paraId="07E28809" w14:textId="77777777" w:rsidR="00717DE5" w:rsidRDefault="00717DE5" w:rsidP="00B23734">
            <w:pPr>
              <w:pStyle w:val="Autres0"/>
              <w:spacing w:after="140" w:line="264" w:lineRule="auto"/>
              <w:jc w:val="both"/>
            </w:pPr>
            <w:r>
              <w:rPr>
                <w:color w:val="000000"/>
                <w:sz w:val="24"/>
                <w:szCs w:val="24"/>
                <w:lang w:bidi="fr-FR"/>
              </w:rPr>
              <w:t>Ce prix rémunère à l’ensemble (</w:t>
            </w:r>
            <w:proofErr w:type="spellStart"/>
            <w:r>
              <w:rPr>
                <w:color w:val="000000"/>
                <w:sz w:val="24"/>
                <w:szCs w:val="24"/>
                <w:lang w:bidi="fr-FR"/>
              </w:rPr>
              <w:t>Ens</w:t>
            </w:r>
            <w:proofErr w:type="spellEnd"/>
            <w:r>
              <w:rPr>
                <w:color w:val="000000"/>
                <w:sz w:val="24"/>
                <w:szCs w:val="24"/>
                <w:lang w:bidi="fr-FR"/>
              </w:rPr>
              <w:t>), les travaux d’implantation des bâtiments, conformément aux plans et au CCTP.</w:t>
            </w:r>
          </w:p>
          <w:p w14:paraId="18897D24" w14:textId="77777777" w:rsidR="00717DE5" w:rsidRDefault="00717DE5" w:rsidP="00B23734">
            <w:pPr>
              <w:pStyle w:val="Autres0"/>
              <w:spacing w:after="180" w:line="264" w:lineRule="auto"/>
              <w:jc w:val="both"/>
            </w:pPr>
            <w:r>
              <w:rPr>
                <w:color w:val="000000"/>
                <w:sz w:val="24"/>
                <w:szCs w:val="24"/>
                <w:lang w:bidi="fr-FR"/>
              </w:rPr>
              <w:t>Il comprend notamment :</w:t>
            </w:r>
          </w:p>
          <w:p w14:paraId="6D928692" w14:textId="77777777" w:rsidR="00717DE5" w:rsidRDefault="00717DE5">
            <w:pPr>
              <w:pStyle w:val="Autres0"/>
              <w:numPr>
                <w:ilvl w:val="0"/>
                <w:numId w:val="174"/>
              </w:numPr>
              <w:tabs>
                <w:tab w:val="left" w:pos="781"/>
              </w:tabs>
              <w:spacing w:line="425" w:lineRule="auto"/>
              <w:ind w:firstLine="440"/>
              <w:jc w:val="both"/>
            </w:pPr>
            <w:r>
              <w:rPr>
                <w:color w:val="000000"/>
                <w:sz w:val="24"/>
                <w:szCs w:val="24"/>
                <w:lang w:bidi="fr-FR"/>
              </w:rPr>
              <w:t>Le déplacement du réseau électrique et d’eau existant ;</w:t>
            </w:r>
          </w:p>
          <w:p w14:paraId="29418D98" w14:textId="77777777" w:rsidR="00717DE5" w:rsidRDefault="00717DE5">
            <w:pPr>
              <w:pStyle w:val="Autres0"/>
              <w:numPr>
                <w:ilvl w:val="0"/>
                <w:numId w:val="174"/>
              </w:numPr>
              <w:tabs>
                <w:tab w:val="left" w:pos="781"/>
              </w:tabs>
              <w:spacing w:line="326" w:lineRule="auto"/>
              <w:ind w:left="800" w:hanging="360"/>
              <w:jc w:val="both"/>
            </w:pPr>
            <w:r>
              <w:rPr>
                <w:color w:val="000000"/>
                <w:sz w:val="24"/>
                <w:szCs w:val="24"/>
                <w:lang w:bidi="fr-FR"/>
              </w:rPr>
              <w:t>Reconnexion des réseaux sans incidence sur le fonctionnement,</w:t>
            </w:r>
          </w:p>
          <w:p w14:paraId="52E1D21D" w14:textId="77777777" w:rsidR="00717DE5" w:rsidRDefault="00717DE5">
            <w:pPr>
              <w:pStyle w:val="Autres0"/>
              <w:numPr>
                <w:ilvl w:val="0"/>
                <w:numId w:val="174"/>
              </w:numPr>
              <w:tabs>
                <w:tab w:val="left" w:pos="781"/>
              </w:tabs>
              <w:spacing w:line="425" w:lineRule="auto"/>
              <w:ind w:firstLine="440"/>
              <w:jc w:val="both"/>
            </w:pPr>
            <w:r>
              <w:rPr>
                <w:color w:val="000000"/>
                <w:sz w:val="24"/>
                <w:szCs w:val="24"/>
                <w:lang w:bidi="fr-FR"/>
              </w:rPr>
              <w:t>Respect des mesures et distance de sécurités</w:t>
            </w:r>
          </w:p>
          <w:p w14:paraId="3C4690D5" w14:textId="77777777" w:rsidR="00717DE5" w:rsidRDefault="00717DE5">
            <w:pPr>
              <w:pStyle w:val="Autres0"/>
              <w:numPr>
                <w:ilvl w:val="0"/>
                <w:numId w:val="174"/>
              </w:numPr>
              <w:tabs>
                <w:tab w:val="left" w:pos="781"/>
              </w:tabs>
              <w:spacing w:line="326" w:lineRule="auto"/>
              <w:ind w:left="800" w:hanging="360"/>
              <w:jc w:val="both"/>
            </w:pPr>
            <w:proofErr w:type="gramStart"/>
            <w:r>
              <w:rPr>
                <w:color w:val="000000"/>
                <w:sz w:val="24"/>
                <w:szCs w:val="24"/>
                <w:lang w:bidi="fr-FR"/>
              </w:rPr>
              <w:t>la</w:t>
            </w:r>
            <w:proofErr w:type="gramEnd"/>
            <w:r>
              <w:rPr>
                <w:color w:val="000000"/>
                <w:sz w:val="24"/>
                <w:szCs w:val="24"/>
                <w:lang w:bidi="fr-FR"/>
              </w:rPr>
              <w:t xml:space="preserve"> fourniture et pose du matériel pour déplacement des réseaux;</w:t>
            </w:r>
          </w:p>
          <w:p w14:paraId="7A2EFD3D" w14:textId="77777777" w:rsidR="00717DE5" w:rsidRDefault="00717DE5">
            <w:pPr>
              <w:pStyle w:val="Autres0"/>
              <w:numPr>
                <w:ilvl w:val="0"/>
                <w:numId w:val="174"/>
              </w:numPr>
              <w:tabs>
                <w:tab w:val="left" w:pos="781"/>
              </w:tabs>
              <w:spacing w:line="326" w:lineRule="auto"/>
              <w:ind w:left="800" w:hanging="360"/>
              <w:jc w:val="both"/>
            </w:pPr>
            <w:proofErr w:type="gramStart"/>
            <w:r>
              <w:rPr>
                <w:color w:val="000000"/>
                <w:sz w:val="24"/>
                <w:szCs w:val="24"/>
                <w:lang w:bidi="fr-FR"/>
              </w:rPr>
              <w:t>la</w:t>
            </w:r>
            <w:proofErr w:type="gramEnd"/>
            <w:r>
              <w:rPr>
                <w:color w:val="000000"/>
                <w:sz w:val="24"/>
                <w:szCs w:val="24"/>
                <w:lang w:bidi="fr-FR"/>
              </w:rPr>
              <w:t xml:space="preserve"> vérification des connexions effectuées et rattachement aux existants ;</w:t>
            </w:r>
          </w:p>
          <w:p w14:paraId="77B60066" w14:textId="77777777" w:rsidR="00717DE5" w:rsidRDefault="00717DE5">
            <w:pPr>
              <w:pStyle w:val="Autres0"/>
              <w:numPr>
                <w:ilvl w:val="0"/>
                <w:numId w:val="174"/>
              </w:numPr>
              <w:tabs>
                <w:tab w:val="left" w:pos="762"/>
                <w:tab w:val="left" w:pos="781"/>
              </w:tabs>
              <w:spacing w:line="425" w:lineRule="auto"/>
              <w:ind w:firstLine="440"/>
            </w:pPr>
            <w:proofErr w:type="gramStart"/>
            <w:r>
              <w:rPr>
                <w:color w:val="000000"/>
                <w:sz w:val="24"/>
                <w:szCs w:val="24"/>
                <w:lang w:bidi="fr-FR"/>
              </w:rPr>
              <w:t>la</w:t>
            </w:r>
            <w:proofErr w:type="gramEnd"/>
            <w:r>
              <w:rPr>
                <w:color w:val="000000"/>
                <w:sz w:val="24"/>
                <w:szCs w:val="24"/>
                <w:lang w:bidi="fr-FR"/>
              </w:rPr>
              <w:t xml:space="preserve"> vérification de l’équerrage du bâtiment ;</w:t>
            </w:r>
          </w:p>
          <w:p w14:paraId="1C3A30FC" w14:textId="77777777" w:rsidR="00717DE5" w:rsidRDefault="00717DE5">
            <w:pPr>
              <w:pStyle w:val="Autres0"/>
              <w:numPr>
                <w:ilvl w:val="0"/>
                <w:numId w:val="174"/>
              </w:numPr>
              <w:tabs>
                <w:tab w:val="left" w:pos="762"/>
                <w:tab w:val="left" w:pos="781"/>
              </w:tabs>
              <w:spacing w:after="180" w:line="425" w:lineRule="auto"/>
              <w:ind w:firstLine="440"/>
            </w:pPr>
            <w:r>
              <w:rPr>
                <w:color w:val="000000"/>
                <w:sz w:val="24"/>
                <w:szCs w:val="24"/>
                <w:lang w:bidi="fr-FR"/>
              </w:rPr>
              <w:t>Toutes sujétions.</w:t>
            </w:r>
          </w:p>
          <w:p w14:paraId="7F75E49F" w14:textId="77777777" w:rsidR="00717DE5" w:rsidRDefault="00717DE5" w:rsidP="00B23734">
            <w:pPr>
              <w:pStyle w:val="Autres0"/>
              <w:spacing w:after="160" w:line="264" w:lineRule="auto"/>
              <w:jc w:val="both"/>
            </w:pPr>
            <w:r>
              <w:rPr>
                <w:color w:val="000000"/>
                <w:sz w:val="24"/>
                <w:szCs w:val="24"/>
                <w:lang w:bidi="fr-FR"/>
              </w:rPr>
              <w:t>Ce prix s’applique à l’ensemble, mesuré par métré contradictoire</w:t>
            </w:r>
          </w:p>
        </w:tc>
        <w:tc>
          <w:tcPr>
            <w:tcW w:w="994" w:type="dxa"/>
            <w:tcBorders>
              <w:top w:val="single" w:sz="4" w:space="0" w:color="auto"/>
              <w:left w:val="single" w:sz="4" w:space="0" w:color="auto"/>
            </w:tcBorders>
            <w:shd w:val="clear" w:color="auto" w:fill="auto"/>
            <w:vAlign w:val="center"/>
          </w:tcPr>
          <w:p w14:paraId="68D0A6FD"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27A3223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86527F9" w14:textId="77777777" w:rsidR="00717DE5" w:rsidRDefault="00717DE5" w:rsidP="00B23734">
            <w:pPr>
              <w:rPr>
                <w:sz w:val="10"/>
                <w:szCs w:val="10"/>
              </w:rPr>
            </w:pPr>
          </w:p>
        </w:tc>
      </w:tr>
      <w:tr w:rsidR="00717DE5" w14:paraId="07C3C5DA" w14:textId="77777777" w:rsidTr="00B23734">
        <w:trPr>
          <w:trHeight w:hRule="exact" w:val="475"/>
          <w:jc w:val="center"/>
        </w:trPr>
        <w:tc>
          <w:tcPr>
            <w:tcW w:w="854" w:type="dxa"/>
            <w:tcBorders>
              <w:top w:val="single" w:sz="4" w:space="0" w:color="auto"/>
              <w:left w:val="single" w:sz="4" w:space="0" w:color="auto"/>
              <w:bottom w:val="single" w:sz="4" w:space="0" w:color="auto"/>
            </w:tcBorders>
            <w:shd w:val="clear" w:color="auto" w:fill="auto"/>
          </w:tcPr>
          <w:p w14:paraId="790F80F5" w14:textId="77777777" w:rsidR="00717DE5" w:rsidRDefault="00717DE5" w:rsidP="00B23734">
            <w:pPr>
              <w:pStyle w:val="Autres0"/>
            </w:pPr>
            <w:r>
              <w:rPr>
                <w:b/>
                <w:bCs/>
                <w:color w:val="000000"/>
                <w:sz w:val="24"/>
                <w:szCs w:val="24"/>
                <w:lang w:bidi="fr-FR"/>
              </w:rPr>
              <w:t>LOT 20</w:t>
            </w:r>
          </w:p>
        </w:tc>
        <w:tc>
          <w:tcPr>
            <w:tcW w:w="8650" w:type="dxa"/>
            <w:gridSpan w:val="3"/>
            <w:tcBorders>
              <w:top w:val="single" w:sz="4" w:space="0" w:color="auto"/>
              <w:left w:val="single" w:sz="4" w:space="0" w:color="auto"/>
              <w:bottom w:val="single" w:sz="4" w:space="0" w:color="auto"/>
            </w:tcBorders>
            <w:shd w:val="clear" w:color="auto" w:fill="auto"/>
          </w:tcPr>
          <w:p w14:paraId="62D321A0"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Terrassements</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8BDE33F" w14:textId="77777777" w:rsidR="00717DE5" w:rsidRDefault="00717DE5" w:rsidP="00B23734">
            <w:pPr>
              <w:rPr>
                <w:sz w:val="10"/>
                <w:szCs w:val="10"/>
              </w:rPr>
            </w:pPr>
          </w:p>
        </w:tc>
      </w:tr>
    </w:tbl>
    <w:p w14:paraId="7C89E720"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7CFE48E" w14:textId="77777777" w:rsidTr="00B23734">
        <w:trPr>
          <w:trHeight w:hRule="exact" w:val="4982"/>
          <w:jc w:val="center"/>
        </w:trPr>
        <w:tc>
          <w:tcPr>
            <w:tcW w:w="859" w:type="dxa"/>
            <w:tcBorders>
              <w:top w:val="single" w:sz="4" w:space="0" w:color="auto"/>
              <w:left w:val="single" w:sz="4" w:space="0" w:color="auto"/>
            </w:tcBorders>
            <w:shd w:val="clear" w:color="auto" w:fill="auto"/>
            <w:vAlign w:val="center"/>
          </w:tcPr>
          <w:p w14:paraId="5174B9E6" w14:textId="77777777" w:rsidR="00717DE5" w:rsidRDefault="00717DE5" w:rsidP="00B23734">
            <w:pPr>
              <w:pStyle w:val="Autres0"/>
            </w:pPr>
            <w:r>
              <w:rPr>
                <w:color w:val="000000"/>
                <w:sz w:val="24"/>
                <w:szCs w:val="24"/>
                <w:lang w:bidi="fr-FR"/>
              </w:rPr>
              <w:lastRenderedPageBreak/>
              <w:t>201</w:t>
            </w:r>
          </w:p>
        </w:tc>
        <w:tc>
          <w:tcPr>
            <w:tcW w:w="6307" w:type="dxa"/>
            <w:tcBorders>
              <w:top w:val="single" w:sz="4" w:space="0" w:color="auto"/>
              <w:left w:val="single" w:sz="4" w:space="0" w:color="auto"/>
            </w:tcBorders>
            <w:shd w:val="clear" w:color="auto" w:fill="auto"/>
          </w:tcPr>
          <w:p w14:paraId="060C8F64" w14:textId="77777777" w:rsidR="00717DE5" w:rsidRDefault="00717DE5" w:rsidP="00B23734">
            <w:pPr>
              <w:pStyle w:val="Autres0"/>
              <w:spacing w:after="160" w:line="259" w:lineRule="auto"/>
              <w:jc w:val="both"/>
            </w:pPr>
            <w:r>
              <w:rPr>
                <w:b/>
                <w:bCs/>
                <w:color w:val="000000"/>
                <w:sz w:val="24"/>
                <w:szCs w:val="24"/>
                <w:lang w:bidi="fr-FR"/>
              </w:rPr>
              <w:t>Nivellement de la plateforme</w:t>
            </w:r>
          </w:p>
          <w:p w14:paraId="2AE592D9"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selon les conditions générales prévues dans le marché :</w:t>
            </w:r>
          </w:p>
          <w:p w14:paraId="443F460E" w14:textId="77777777" w:rsidR="00717DE5" w:rsidRDefault="00717DE5">
            <w:pPr>
              <w:pStyle w:val="Autres0"/>
              <w:numPr>
                <w:ilvl w:val="0"/>
                <w:numId w:val="175"/>
              </w:numPr>
              <w:tabs>
                <w:tab w:val="left" w:pos="746"/>
                <w:tab w:val="left" w:pos="775"/>
              </w:tabs>
              <w:spacing w:line="259" w:lineRule="auto"/>
              <w:ind w:firstLine="420"/>
              <w:jc w:val="both"/>
            </w:pPr>
            <w:proofErr w:type="gramStart"/>
            <w:r>
              <w:rPr>
                <w:color w:val="000000"/>
                <w:sz w:val="24"/>
                <w:szCs w:val="24"/>
                <w:lang w:bidi="fr-FR"/>
              </w:rPr>
              <w:t>les</w:t>
            </w:r>
            <w:proofErr w:type="gramEnd"/>
            <w:r>
              <w:rPr>
                <w:color w:val="000000"/>
                <w:sz w:val="24"/>
                <w:szCs w:val="24"/>
                <w:lang w:bidi="fr-FR"/>
              </w:rPr>
              <w:t xml:space="preserve"> travaux de décapage du site,</w:t>
            </w:r>
          </w:p>
          <w:p w14:paraId="4A6F5BE8" w14:textId="77777777" w:rsidR="00717DE5" w:rsidRDefault="00717DE5">
            <w:pPr>
              <w:pStyle w:val="Autres0"/>
              <w:numPr>
                <w:ilvl w:val="0"/>
                <w:numId w:val="175"/>
              </w:numPr>
              <w:tabs>
                <w:tab w:val="left" w:pos="746"/>
                <w:tab w:val="left" w:pos="775"/>
              </w:tabs>
              <w:spacing w:line="259" w:lineRule="auto"/>
              <w:ind w:firstLine="420"/>
              <w:jc w:val="both"/>
            </w:pPr>
            <w:proofErr w:type="gramStart"/>
            <w:r>
              <w:rPr>
                <w:color w:val="000000"/>
                <w:sz w:val="24"/>
                <w:szCs w:val="24"/>
                <w:lang w:bidi="fr-FR"/>
              </w:rPr>
              <w:t>de</w:t>
            </w:r>
            <w:proofErr w:type="gramEnd"/>
            <w:r>
              <w:rPr>
                <w:color w:val="000000"/>
                <w:sz w:val="24"/>
                <w:szCs w:val="24"/>
                <w:lang w:bidi="fr-FR"/>
              </w:rPr>
              <w:t xml:space="preserve"> débroussaillage,</w:t>
            </w:r>
          </w:p>
          <w:p w14:paraId="2D259E70" w14:textId="77777777" w:rsidR="00717DE5" w:rsidRDefault="00717DE5">
            <w:pPr>
              <w:pStyle w:val="Autres0"/>
              <w:numPr>
                <w:ilvl w:val="0"/>
                <w:numId w:val="175"/>
              </w:numPr>
              <w:tabs>
                <w:tab w:val="left" w:pos="775"/>
                <w:tab w:val="left" w:pos="775"/>
              </w:tabs>
              <w:spacing w:line="259" w:lineRule="auto"/>
              <w:ind w:firstLine="420"/>
              <w:jc w:val="both"/>
            </w:pPr>
            <w:proofErr w:type="gramStart"/>
            <w:r>
              <w:rPr>
                <w:color w:val="000000"/>
                <w:sz w:val="24"/>
                <w:szCs w:val="24"/>
                <w:lang w:bidi="fr-FR"/>
              </w:rPr>
              <w:t>d’abattage</w:t>
            </w:r>
            <w:proofErr w:type="gramEnd"/>
            <w:r>
              <w:rPr>
                <w:color w:val="000000"/>
                <w:sz w:val="24"/>
                <w:szCs w:val="24"/>
                <w:lang w:bidi="fr-FR"/>
              </w:rPr>
              <w:t xml:space="preserve"> des arbres,</w:t>
            </w:r>
          </w:p>
          <w:p w14:paraId="173BE949" w14:textId="77777777" w:rsidR="00717DE5" w:rsidRDefault="00717DE5">
            <w:pPr>
              <w:pStyle w:val="Autres0"/>
              <w:numPr>
                <w:ilvl w:val="0"/>
                <w:numId w:val="175"/>
              </w:numPr>
              <w:tabs>
                <w:tab w:val="left" w:pos="770"/>
                <w:tab w:val="left" w:pos="775"/>
              </w:tabs>
              <w:spacing w:line="259" w:lineRule="auto"/>
              <w:ind w:firstLine="420"/>
              <w:jc w:val="both"/>
            </w:pPr>
            <w:proofErr w:type="gramStart"/>
            <w:r>
              <w:rPr>
                <w:color w:val="000000"/>
                <w:sz w:val="24"/>
                <w:szCs w:val="24"/>
                <w:lang w:bidi="fr-FR"/>
              </w:rPr>
              <w:t>l’enlèvement</w:t>
            </w:r>
            <w:proofErr w:type="gramEnd"/>
            <w:r>
              <w:rPr>
                <w:color w:val="000000"/>
                <w:sz w:val="24"/>
                <w:szCs w:val="24"/>
                <w:lang w:bidi="fr-FR"/>
              </w:rPr>
              <w:t xml:space="preserve"> des couches de terre végétale existantes sur</w:t>
            </w:r>
          </w:p>
          <w:p w14:paraId="70714AA4" w14:textId="77777777" w:rsidR="00717DE5" w:rsidRDefault="00717DE5" w:rsidP="00B23734">
            <w:pPr>
              <w:pStyle w:val="Autres0"/>
              <w:spacing w:line="259" w:lineRule="auto"/>
              <w:ind w:firstLine="780"/>
              <w:jc w:val="both"/>
            </w:pPr>
            <w:proofErr w:type="gramStart"/>
            <w:r>
              <w:rPr>
                <w:color w:val="000000"/>
                <w:sz w:val="24"/>
                <w:szCs w:val="24"/>
                <w:lang w:bidi="fr-FR"/>
              </w:rPr>
              <w:t>le</w:t>
            </w:r>
            <w:proofErr w:type="gramEnd"/>
            <w:r>
              <w:rPr>
                <w:color w:val="000000"/>
                <w:sz w:val="24"/>
                <w:szCs w:val="24"/>
                <w:lang w:bidi="fr-FR"/>
              </w:rPr>
              <w:t xml:space="preserve"> site,</w:t>
            </w:r>
          </w:p>
          <w:p w14:paraId="45496D77" w14:textId="77777777" w:rsidR="00717DE5" w:rsidRDefault="00717DE5">
            <w:pPr>
              <w:pStyle w:val="Autres0"/>
              <w:numPr>
                <w:ilvl w:val="0"/>
                <w:numId w:val="175"/>
              </w:numPr>
              <w:tabs>
                <w:tab w:val="left" w:pos="746"/>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w:t>
            </w:r>
            <w:proofErr w:type="spellStart"/>
            <w:r>
              <w:rPr>
                <w:color w:val="000000"/>
                <w:sz w:val="24"/>
                <w:szCs w:val="24"/>
                <w:lang w:bidi="fr-FR"/>
              </w:rPr>
              <w:t>mi se</w:t>
            </w:r>
            <w:proofErr w:type="spellEnd"/>
            <w:r>
              <w:rPr>
                <w:color w:val="000000"/>
                <w:sz w:val="24"/>
                <w:szCs w:val="24"/>
                <w:lang w:bidi="fr-FR"/>
              </w:rPr>
              <w:t xml:space="preserve"> à niveau du sol de manière à permettre l’obtention</w:t>
            </w:r>
          </w:p>
          <w:p w14:paraId="2CF939AF" w14:textId="77777777" w:rsidR="00717DE5" w:rsidRDefault="00717DE5" w:rsidP="00B23734">
            <w:pPr>
              <w:pStyle w:val="Autres0"/>
              <w:spacing w:line="259" w:lineRule="auto"/>
              <w:ind w:firstLine="780"/>
              <w:jc w:val="both"/>
            </w:pPr>
            <w:proofErr w:type="gramStart"/>
            <w:r>
              <w:rPr>
                <w:color w:val="000000"/>
                <w:sz w:val="24"/>
                <w:szCs w:val="24"/>
                <w:lang w:bidi="fr-FR"/>
              </w:rPr>
              <w:t>d’une</w:t>
            </w:r>
            <w:proofErr w:type="gramEnd"/>
          </w:p>
          <w:p w14:paraId="7026C50A" w14:textId="77777777" w:rsidR="00717DE5" w:rsidRDefault="00717DE5" w:rsidP="00B23734">
            <w:pPr>
              <w:pStyle w:val="Autres0"/>
              <w:spacing w:after="160" w:line="259" w:lineRule="auto"/>
              <w:jc w:val="both"/>
            </w:pPr>
            <w:r>
              <w:rPr>
                <w:color w:val="000000"/>
                <w:sz w:val="24"/>
                <w:szCs w:val="24"/>
                <w:lang w:bidi="fr-FR"/>
              </w:rPr>
              <w:t>Plateforme du site (décapage et nivellement) et toutes sujétions.</w:t>
            </w:r>
          </w:p>
          <w:p w14:paraId="1A620200"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3CF38D19" w14:textId="77777777" w:rsidR="00717DE5" w:rsidRDefault="00717DE5" w:rsidP="00B23734">
            <w:pPr>
              <w:pStyle w:val="Autres0"/>
            </w:pPr>
            <w:proofErr w:type="gramStart"/>
            <w:r>
              <w:rPr>
                <w:color w:val="000000"/>
                <w:sz w:val="24"/>
                <w:szCs w:val="24"/>
                <w:lang w:bidi="fr-FR"/>
              </w:rPr>
              <w:t>m</w:t>
            </w:r>
            <w:proofErr w:type="gramEnd"/>
            <w:r>
              <w:rPr>
                <w:color w:val="000000"/>
                <w:sz w:val="24"/>
                <w:szCs w:val="24"/>
                <w:vertAlign w:val="superscript"/>
                <w:lang w:bidi="fr-FR"/>
              </w:rPr>
              <w:t>2</w:t>
            </w:r>
          </w:p>
        </w:tc>
        <w:tc>
          <w:tcPr>
            <w:tcW w:w="1344" w:type="dxa"/>
            <w:tcBorders>
              <w:top w:val="single" w:sz="4" w:space="0" w:color="auto"/>
              <w:left w:val="single" w:sz="4" w:space="0" w:color="auto"/>
            </w:tcBorders>
            <w:shd w:val="clear" w:color="auto" w:fill="auto"/>
          </w:tcPr>
          <w:p w14:paraId="6678BC6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0E12186" w14:textId="77777777" w:rsidR="00717DE5" w:rsidRDefault="00717DE5" w:rsidP="00B23734">
            <w:pPr>
              <w:rPr>
                <w:sz w:val="10"/>
                <w:szCs w:val="10"/>
              </w:rPr>
            </w:pPr>
          </w:p>
        </w:tc>
      </w:tr>
      <w:tr w:rsidR="00717DE5" w14:paraId="3AF78BA0" w14:textId="77777777" w:rsidTr="00B23734">
        <w:trPr>
          <w:trHeight w:hRule="exact" w:val="5899"/>
          <w:jc w:val="center"/>
        </w:trPr>
        <w:tc>
          <w:tcPr>
            <w:tcW w:w="859" w:type="dxa"/>
            <w:tcBorders>
              <w:top w:val="single" w:sz="4" w:space="0" w:color="auto"/>
              <w:left w:val="single" w:sz="4" w:space="0" w:color="auto"/>
            </w:tcBorders>
            <w:shd w:val="clear" w:color="auto" w:fill="auto"/>
            <w:vAlign w:val="center"/>
          </w:tcPr>
          <w:p w14:paraId="1D7FCB05" w14:textId="77777777" w:rsidR="00717DE5" w:rsidRDefault="00717DE5" w:rsidP="00B23734">
            <w:pPr>
              <w:pStyle w:val="Autres0"/>
            </w:pPr>
            <w:r>
              <w:rPr>
                <w:color w:val="000000"/>
                <w:sz w:val="24"/>
                <w:szCs w:val="24"/>
                <w:lang w:bidi="fr-FR"/>
              </w:rPr>
              <w:t>202</w:t>
            </w:r>
          </w:p>
        </w:tc>
        <w:tc>
          <w:tcPr>
            <w:tcW w:w="6307" w:type="dxa"/>
            <w:tcBorders>
              <w:top w:val="single" w:sz="4" w:space="0" w:color="auto"/>
              <w:left w:val="single" w:sz="4" w:space="0" w:color="auto"/>
            </w:tcBorders>
            <w:shd w:val="clear" w:color="auto" w:fill="auto"/>
          </w:tcPr>
          <w:p w14:paraId="4A9C3178" w14:textId="77777777" w:rsidR="00717DE5" w:rsidRDefault="00717DE5" w:rsidP="00B23734">
            <w:pPr>
              <w:pStyle w:val="Autres0"/>
              <w:spacing w:after="160" w:line="254" w:lineRule="auto"/>
              <w:jc w:val="both"/>
            </w:pPr>
            <w:r>
              <w:rPr>
                <w:b/>
                <w:bCs/>
                <w:color w:val="000000"/>
                <w:sz w:val="24"/>
                <w:szCs w:val="24"/>
                <w:lang w:bidi="fr-FR"/>
              </w:rPr>
              <w:t>Fouilles en puits et en rigoles</w:t>
            </w:r>
          </w:p>
          <w:p w14:paraId="65229A57" w14:textId="77777777" w:rsidR="00717DE5" w:rsidRDefault="00717DE5" w:rsidP="00B23734">
            <w:pPr>
              <w:pStyle w:val="Autres0"/>
              <w:spacing w:after="160" w:line="254" w:lineRule="auto"/>
              <w:jc w:val="both"/>
            </w:pPr>
            <w:r>
              <w:rPr>
                <w:color w:val="000000"/>
                <w:sz w:val="24"/>
                <w:szCs w:val="24"/>
                <w:lang w:bidi="fr-FR"/>
              </w:rPr>
              <w:t>Il s’applique au mètre cube (m</w:t>
            </w:r>
            <w:r>
              <w:rPr>
                <w:b/>
                <w:bCs/>
                <w:color w:val="000000"/>
                <w:sz w:val="14"/>
                <w:szCs w:val="14"/>
                <w:vertAlign w:val="superscript"/>
                <w:lang w:bidi="fr-FR"/>
              </w:rPr>
              <w:t>3</w:t>
            </w:r>
            <w:r>
              <w:rPr>
                <w:color w:val="000000"/>
                <w:sz w:val="24"/>
                <w:szCs w:val="24"/>
                <w:lang w:bidi="fr-FR"/>
              </w:rPr>
              <w:t>) de fouille exécutée.</w:t>
            </w:r>
          </w:p>
          <w:p w14:paraId="7B87DBF6" w14:textId="77777777" w:rsidR="00717DE5" w:rsidRDefault="00717DE5" w:rsidP="00B23734">
            <w:pPr>
              <w:pStyle w:val="Autres0"/>
              <w:spacing w:after="160" w:line="264" w:lineRule="auto"/>
              <w:jc w:val="both"/>
            </w:pPr>
            <w:r>
              <w:rPr>
                <w:color w:val="000000"/>
                <w:sz w:val="24"/>
                <w:szCs w:val="24"/>
                <w:lang w:bidi="fr-FR"/>
              </w:rPr>
              <w:t>Ce prix rémunère dans les conditions prévues au contrat. Il comprend notamment :</w:t>
            </w:r>
          </w:p>
          <w:p w14:paraId="260E5CD6" w14:textId="77777777" w:rsidR="00717DE5" w:rsidRDefault="00717DE5" w:rsidP="00B23734">
            <w:pPr>
              <w:pStyle w:val="Autres0"/>
              <w:spacing w:after="160" w:line="254" w:lineRule="auto"/>
              <w:jc w:val="both"/>
            </w:pPr>
            <w:r>
              <w:rPr>
                <w:i/>
                <w:iCs/>
                <w:color w:val="000000"/>
                <w:sz w:val="24"/>
                <w:szCs w:val="24"/>
                <w:lang w:bidi="fr-FR"/>
              </w:rPr>
              <w:t>Fouilles en puits pour semelles isolées</w:t>
            </w:r>
          </w:p>
          <w:p w14:paraId="100C49F3" w14:textId="77777777" w:rsidR="00717DE5" w:rsidRDefault="00717DE5">
            <w:pPr>
              <w:pStyle w:val="Autres0"/>
              <w:numPr>
                <w:ilvl w:val="0"/>
                <w:numId w:val="176"/>
              </w:numPr>
              <w:tabs>
                <w:tab w:val="left" w:pos="770"/>
                <w:tab w:val="left" w:pos="775"/>
              </w:tabs>
              <w:ind w:firstLine="420"/>
              <w:jc w:val="both"/>
            </w:pPr>
            <w:proofErr w:type="gramStart"/>
            <w:r>
              <w:rPr>
                <w:color w:val="000000"/>
                <w:sz w:val="24"/>
                <w:szCs w:val="24"/>
                <w:lang w:bidi="fr-FR"/>
              </w:rPr>
              <w:t>l’exécution</w:t>
            </w:r>
            <w:proofErr w:type="gramEnd"/>
            <w:r>
              <w:rPr>
                <w:color w:val="000000"/>
                <w:sz w:val="24"/>
                <w:szCs w:val="24"/>
                <w:lang w:bidi="fr-FR"/>
              </w:rPr>
              <w:t xml:space="preserve"> des fouilles en puits ;</w:t>
            </w:r>
          </w:p>
          <w:p w14:paraId="427D9857" w14:textId="77777777" w:rsidR="00717DE5" w:rsidRDefault="00717DE5">
            <w:pPr>
              <w:pStyle w:val="Autres0"/>
              <w:numPr>
                <w:ilvl w:val="0"/>
                <w:numId w:val="176"/>
              </w:numPr>
              <w:tabs>
                <w:tab w:val="left" w:pos="770"/>
                <w:tab w:val="left" w:pos="775"/>
              </w:tabs>
              <w:ind w:firstLine="420"/>
              <w:jc w:val="both"/>
            </w:pPr>
            <w:proofErr w:type="gramStart"/>
            <w:r>
              <w:rPr>
                <w:color w:val="000000"/>
                <w:sz w:val="24"/>
                <w:szCs w:val="24"/>
                <w:lang w:bidi="fr-FR"/>
              </w:rPr>
              <w:t>le</w:t>
            </w:r>
            <w:proofErr w:type="gramEnd"/>
            <w:r>
              <w:rPr>
                <w:color w:val="000000"/>
                <w:sz w:val="24"/>
                <w:szCs w:val="24"/>
                <w:lang w:bidi="fr-FR"/>
              </w:rPr>
              <w:t xml:space="preserve"> compactage du fond des fouilles ;</w:t>
            </w:r>
          </w:p>
          <w:p w14:paraId="674A09C2" w14:textId="77777777" w:rsidR="00717DE5" w:rsidRDefault="00717DE5">
            <w:pPr>
              <w:pStyle w:val="Autres0"/>
              <w:numPr>
                <w:ilvl w:val="0"/>
                <w:numId w:val="176"/>
              </w:numPr>
              <w:tabs>
                <w:tab w:val="left" w:pos="775"/>
                <w:tab w:val="left" w:pos="775"/>
              </w:tabs>
              <w:ind w:firstLine="420"/>
              <w:jc w:val="both"/>
            </w:pPr>
            <w:proofErr w:type="gramStart"/>
            <w:r>
              <w:rPr>
                <w:color w:val="000000"/>
                <w:sz w:val="24"/>
                <w:szCs w:val="24"/>
                <w:lang w:bidi="fr-FR"/>
              </w:rPr>
              <w:t>et</w:t>
            </w:r>
            <w:proofErr w:type="gramEnd"/>
            <w:r>
              <w:rPr>
                <w:color w:val="000000"/>
                <w:sz w:val="24"/>
                <w:szCs w:val="24"/>
                <w:lang w:bidi="fr-FR"/>
              </w:rPr>
              <w:t xml:space="preserve"> toutes sujétions.</w:t>
            </w:r>
          </w:p>
          <w:p w14:paraId="1E65549C" w14:textId="77777777" w:rsidR="00717DE5" w:rsidRDefault="00717DE5">
            <w:pPr>
              <w:pStyle w:val="Autres0"/>
              <w:numPr>
                <w:ilvl w:val="0"/>
                <w:numId w:val="176"/>
              </w:numPr>
              <w:tabs>
                <w:tab w:val="left" w:pos="775"/>
              </w:tabs>
              <w:ind w:left="780" w:hanging="360"/>
              <w:jc w:val="both"/>
            </w:pPr>
            <w:r>
              <w:rPr>
                <w:i/>
                <w:iCs/>
                <w:color w:val="000000"/>
                <w:sz w:val="24"/>
                <w:szCs w:val="24"/>
                <w:lang w:bidi="fr-FR"/>
              </w:rPr>
              <w:t>Fouilles en rigoles pour longrines et mur de soubassement</w:t>
            </w:r>
          </w:p>
          <w:p w14:paraId="306BA530" w14:textId="77777777" w:rsidR="00717DE5" w:rsidRDefault="00717DE5">
            <w:pPr>
              <w:pStyle w:val="Autres0"/>
              <w:numPr>
                <w:ilvl w:val="0"/>
                <w:numId w:val="176"/>
              </w:numPr>
              <w:tabs>
                <w:tab w:val="left" w:pos="770"/>
                <w:tab w:val="left" w:pos="775"/>
              </w:tabs>
              <w:spacing w:line="254" w:lineRule="auto"/>
              <w:ind w:firstLine="420"/>
              <w:jc w:val="both"/>
            </w:pPr>
            <w:proofErr w:type="gramStart"/>
            <w:r>
              <w:rPr>
                <w:color w:val="000000"/>
                <w:sz w:val="24"/>
                <w:szCs w:val="24"/>
                <w:lang w:bidi="fr-FR"/>
              </w:rPr>
              <w:t>l’exécution</w:t>
            </w:r>
            <w:proofErr w:type="gramEnd"/>
            <w:r>
              <w:rPr>
                <w:color w:val="000000"/>
                <w:sz w:val="24"/>
                <w:szCs w:val="24"/>
                <w:lang w:bidi="fr-FR"/>
              </w:rPr>
              <w:t xml:space="preserve"> des fouilles en rigole ;</w:t>
            </w:r>
          </w:p>
          <w:p w14:paraId="2CACE4FA" w14:textId="77777777" w:rsidR="00717DE5" w:rsidRDefault="00717DE5">
            <w:pPr>
              <w:pStyle w:val="Autres0"/>
              <w:numPr>
                <w:ilvl w:val="0"/>
                <w:numId w:val="176"/>
              </w:numPr>
              <w:tabs>
                <w:tab w:val="left" w:pos="770"/>
                <w:tab w:val="left" w:pos="775"/>
              </w:tabs>
              <w:spacing w:line="254" w:lineRule="auto"/>
              <w:ind w:firstLine="420"/>
              <w:jc w:val="both"/>
            </w:pPr>
            <w:proofErr w:type="gramStart"/>
            <w:r>
              <w:rPr>
                <w:color w:val="000000"/>
                <w:sz w:val="24"/>
                <w:szCs w:val="24"/>
                <w:lang w:bidi="fr-FR"/>
              </w:rPr>
              <w:t>le</w:t>
            </w:r>
            <w:proofErr w:type="gramEnd"/>
            <w:r>
              <w:rPr>
                <w:color w:val="000000"/>
                <w:sz w:val="24"/>
                <w:szCs w:val="24"/>
                <w:lang w:bidi="fr-FR"/>
              </w:rPr>
              <w:t xml:space="preserve"> compactage du fond des fouilles ;</w:t>
            </w:r>
          </w:p>
          <w:p w14:paraId="7FD909AE" w14:textId="77777777" w:rsidR="00717DE5" w:rsidRDefault="00717DE5">
            <w:pPr>
              <w:pStyle w:val="Autres0"/>
              <w:numPr>
                <w:ilvl w:val="0"/>
                <w:numId w:val="176"/>
              </w:numPr>
              <w:tabs>
                <w:tab w:val="left" w:pos="355"/>
              </w:tabs>
              <w:spacing w:after="160" w:line="254"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p w14:paraId="445567A0" w14:textId="77777777" w:rsidR="00717DE5" w:rsidRDefault="00717DE5" w:rsidP="00B23734">
            <w:pPr>
              <w:pStyle w:val="Autres0"/>
              <w:spacing w:after="80" w:line="259"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1B753214" w14:textId="77777777" w:rsidR="00717DE5" w:rsidRDefault="00717DE5" w:rsidP="00B23734">
            <w:pPr>
              <w:pStyle w:val="Autres0"/>
              <w:spacing w:line="110" w:lineRule="exact"/>
              <w:ind w:firstLine="24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7A0EF1A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A59329D" w14:textId="77777777" w:rsidR="00717DE5" w:rsidRDefault="00717DE5" w:rsidP="00B23734">
            <w:pPr>
              <w:rPr>
                <w:sz w:val="10"/>
                <w:szCs w:val="10"/>
              </w:rPr>
            </w:pPr>
          </w:p>
        </w:tc>
      </w:tr>
      <w:tr w:rsidR="00717DE5" w14:paraId="63954860" w14:textId="77777777" w:rsidTr="00B23734">
        <w:trPr>
          <w:trHeight w:hRule="exact" w:val="3038"/>
          <w:jc w:val="center"/>
        </w:trPr>
        <w:tc>
          <w:tcPr>
            <w:tcW w:w="859" w:type="dxa"/>
            <w:tcBorders>
              <w:top w:val="single" w:sz="4" w:space="0" w:color="auto"/>
              <w:left w:val="single" w:sz="4" w:space="0" w:color="auto"/>
              <w:bottom w:val="single" w:sz="4" w:space="0" w:color="auto"/>
            </w:tcBorders>
            <w:shd w:val="clear" w:color="auto" w:fill="auto"/>
            <w:vAlign w:val="center"/>
          </w:tcPr>
          <w:p w14:paraId="45B443C1" w14:textId="77777777" w:rsidR="00717DE5" w:rsidRDefault="00717DE5" w:rsidP="00B23734">
            <w:pPr>
              <w:pStyle w:val="Autres0"/>
            </w:pPr>
            <w:r>
              <w:rPr>
                <w:color w:val="000000"/>
                <w:sz w:val="24"/>
                <w:szCs w:val="24"/>
                <w:lang w:bidi="fr-FR"/>
              </w:rPr>
              <w:t>203</w:t>
            </w:r>
          </w:p>
        </w:tc>
        <w:tc>
          <w:tcPr>
            <w:tcW w:w="6307" w:type="dxa"/>
            <w:tcBorders>
              <w:top w:val="single" w:sz="4" w:space="0" w:color="auto"/>
              <w:left w:val="single" w:sz="4" w:space="0" w:color="auto"/>
              <w:bottom w:val="single" w:sz="4" w:space="0" w:color="auto"/>
            </w:tcBorders>
            <w:shd w:val="clear" w:color="auto" w:fill="auto"/>
          </w:tcPr>
          <w:p w14:paraId="2F9819A8" w14:textId="77777777" w:rsidR="00717DE5" w:rsidRDefault="00717DE5" w:rsidP="00B23734">
            <w:pPr>
              <w:pStyle w:val="Autres0"/>
              <w:spacing w:after="160" w:line="254" w:lineRule="auto"/>
              <w:jc w:val="both"/>
            </w:pPr>
            <w:r>
              <w:rPr>
                <w:b/>
                <w:bCs/>
                <w:color w:val="000000"/>
                <w:sz w:val="24"/>
                <w:szCs w:val="24"/>
                <w:lang w:bidi="fr-FR"/>
              </w:rPr>
              <w:t>Remblais sous dallage et au droit de la fondation y compris compactage</w:t>
            </w:r>
          </w:p>
          <w:p w14:paraId="791D1400" w14:textId="77777777" w:rsidR="00717DE5" w:rsidRDefault="00717DE5" w:rsidP="00B23734">
            <w:pPr>
              <w:pStyle w:val="Autres0"/>
              <w:spacing w:after="160" w:line="257" w:lineRule="auto"/>
              <w:jc w:val="both"/>
            </w:pPr>
            <w:r>
              <w:rPr>
                <w:color w:val="000000"/>
                <w:sz w:val="24"/>
                <w:szCs w:val="24"/>
                <w:lang w:bidi="fr-FR"/>
              </w:rPr>
              <w:t>Ce prix rémunère au mètre cube(m</w:t>
            </w:r>
            <w:r>
              <w:rPr>
                <w:b/>
                <w:bCs/>
                <w:color w:val="000000"/>
                <w:sz w:val="14"/>
                <w:szCs w:val="14"/>
                <w:vertAlign w:val="superscript"/>
                <w:lang w:bidi="fr-FR"/>
              </w:rPr>
              <w:t>3</w:t>
            </w:r>
            <w:r>
              <w:rPr>
                <w:color w:val="000000"/>
                <w:sz w:val="24"/>
                <w:szCs w:val="24"/>
                <w:lang w:bidi="fr-FR"/>
              </w:rPr>
              <w:t>)</w:t>
            </w:r>
          </w:p>
          <w:p w14:paraId="6B953943" w14:textId="77777777" w:rsidR="00717DE5" w:rsidRDefault="00717DE5" w:rsidP="00B23734">
            <w:pPr>
              <w:pStyle w:val="Autres0"/>
              <w:spacing w:after="160" w:line="257" w:lineRule="auto"/>
              <w:jc w:val="both"/>
            </w:pPr>
            <w:r>
              <w:rPr>
                <w:color w:val="000000"/>
                <w:sz w:val="24"/>
                <w:szCs w:val="24"/>
                <w:lang w:bidi="fr-FR"/>
              </w:rPr>
              <w:t>Il comprend notamment :</w:t>
            </w:r>
          </w:p>
          <w:p w14:paraId="56C2A385" w14:textId="77777777" w:rsidR="00717DE5" w:rsidRDefault="00717DE5" w:rsidP="00B23734">
            <w:pPr>
              <w:pStyle w:val="Autres0"/>
              <w:spacing w:after="160" w:line="257" w:lineRule="auto"/>
              <w:jc w:val="both"/>
            </w:pPr>
            <w:r>
              <w:rPr>
                <w:color w:val="000000"/>
                <w:sz w:val="24"/>
                <w:szCs w:val="24"/>
                <w:lang w:bidi="fr-FR"/>
              </w:rPr>
              <w:t>L’exécution du remblai conformément aux prescriptions du CCTP par couches successives de 20cm damées au droit de fondation et sous dallage pour bonne assise de la fondation, stockage et évacuation.</w:t>
            </w:r>
          </w:p>
        </w:tc>
        <w:tc>
          <w:tcPr>
            <w:tcW w:w="994" w:type="dxa"/>
            <w:tcBorders>
              <w:top w:val="single" w:sz="4" w:space="0" w:color="auto"/>
              <w:left w:val="single" w:sz="4" w:space="0" w:color="auto"/>
              <w:bottom w:val="single" w:sz="4" w:space="0" w:color="auto"/>
            </w:tcBorders>
            <w:shd w:val="clear" w:color="auto" w:fill="auto"/>
            <w:vAlign w:val="center"/>
          </w:tcPr>
          <w:p w14:paraId="0407F99D" w14:textId="77777777" w:rsidR="00717DE5" w:rsidRDefault="00717DE5" w:rsidP="00B23734">
            <w:pPr>
              <w:pStyle w:val="Autres0"/>
              <w:spacing w:line="101" w:lineRule="exact"/>
              <w:ind w:firstLine="24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40FFBCC6"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DF9CF5F" w14:textId="77777777" w:rsidR="00717DE5" w:rsidRDefault="00717DE5" w:rsidP="00B23734">
            <w:pPr>
              <w:rPr>
                <w:sz w:val="10"/>
                <w:szCs w:val="10"/>
              </w:rPr>
            </w:pPr>
          </w:p>
        </w:tc>
      </w:tr>
    </w:tbl>
    <w:p w14:paraId="7106750C"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A95E371" w14:textId="77777777" w:rsidTr="00B23734">
        <w:trPr>
          <w:trHeight w:hRule="exact" w:val="768"/>
          <w:jc w:val="center"/>
        </w:trPr>
        <w:tc>
          <w:tcPr>
            <w:tcW w:w="859" w:type="dxa"/>
            <w:tcBorders>
              <w:top w:val="single" w:sz="4" w:space="0" w:color="auto"/>
              <w:left w:val="single" w:sz="4" w:space="0" w:color="auto"/>
            </w:tcBorders>
            <w:shd w:val="clear" w:color="auto" w:fill="auto"/>
          </w:tcPr>
          <w:p w14:paraId="1FC535F6"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6BB3E7B8" w14:textId="77777777" w:rsidR="00717DE5" w:rsidRDefault="00717DE5" w:rsidP="00B23734">
            <w:pPr>
              <w:pStyle w:val="Autres0"/>
              <w:spacing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6FCD776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8698FB1"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4BA4FD8" w14:textId="77777777" w:rsidR="00717DE5" w:rsidRDefault="00717DE5" w:rsidP="00B23734">
            <w:pPr>
              <w:rPr>
                <w:sz w:val="10"/>
                <w:szCs w:val="10"/>
              </w:rPr>
            </w:pPr>
          </w:p>
        </w:tc>
      </w:tr>
      <w:tr w:rsidR="00717DE5" w14:paraId="3A0B028E" w14:textId="77777777" w:rsidTr="00B23734">
        <w:trPr>
          <w:trHeight w:hRule="exact" w:val="3331"/>
          <w:jc w:val="center"/>
        </w:trPr>
        <w:tc>
          <w:tcPr>
            <w:tcW w:w="859" w:type="dxa"/>
            <w:tcBorders>
              <w:top w:val="single" w:sz="4" w:space="0" w:color="auto"/>
              <w:left w:val="single" w:sz="4" w:space="0" w:color="auto"/>
            </w:tcBorders>
            <w:shd w:val="clear" w:color="auto" w:fill="auto"/>
            <w:vAlign w:val="center"/>
          </w:tcPr>
          <w:p w14:paraId="234334F4" w14:textId="77777777" w:rsidR="00717DE5" w:rsidRDefault="00717DE5" w:rsidP="00B23734">
            <w:pPr>
              <w:pStyle w:val="Autres0"/>
            </w:pPr>
            <w:r>
              <w:rPr>
                <w:color w:val="000000"/>
                <w:sz w:val="24"/>
                <w:szCs w:val="24"/>
                <w:lang w:bidi="fr-FR"/>
              </w:rPr>
              <w:t>204</w:t>
            </w:r>
          </w:p>
        </w:tc>
        <w:tc>
          <w:tcPr>
            <w:tcW w:w="6307" w:type="dxa"/>
            <w:tcBorders>
              <w:top w:val="single" w:sz="4" w:space="0" w:color="auto"/>
              <w:left w:val="single" w:sz="4" w:space="0" w:color="auto"/>
            </w:tcBorders>
            <w:shd w:val="clear" w:color="auto" w:fill="auto"/>
          </w:tcPr>
          <w:p w14:paraId="64533261" w14:textId="77777777" w:rsidR="00717DE5" w:rsidRDefault="00717DE5" w:rsidP="00B23734">
            <w:pPr>
              <w:pStyle w:val="Autres0"/>
              <w:spacing w:after="160" w:line="259" w:lineRule="auto"/>
              <w:jc w:val="both"/>
            </w:pPr>
            <w:r>
              <w:rPr>
                <w:b/>
                <w:bCs/>
                <w:color w:val="000000"/>
                <w:sz w:val="24"/>
                <w:szCs w:val="24"/>
                <w:lang w:bidi="fr-FR"/>
              </w:rPr>
              <w:t>Film polyane de 200 microns</w:t>
            </w:r>
          </w:p>
          <w:p w14:paraId="66C0A6DA" w14:textId="77777777" w:rsidR="00717DE5" w:rsidRDefault="00717DE5" w:rsidP="00B23734">
            <w:pPr>
              <w:pStyle w:val="Autres0"/>
              <w:spacing w:after="160" w:line="254" w:lineRule="auto"/>
              <w:jc w:val="both"/>
            </w:pPr>
            <w:r>
              <w:rPr>
                <w:color w:val="000000"/>
                <w:sz w:val="24"/>
                <w:szCs w:val="24"/>
                <w:lang w:bidi="fr-FR"/>
              </w:rPr>
              <w:t>Ce prix rémunère au mètre cube (m</w:t>
            </w:r>
            <w:r>
              <w:rPr>
                <w:b/>
                <w:bCs/>
                <w:color w:val="000000"/>
                <w:sz w:val="14"/>
                <w:szCs w:val="14"/>
                <w:vertAlign w:val="superscript"/>
                <w:lang w:bidi="fr-FR"/>
              </w:rPr>
              <w:t>2</w:t>
            </w:r>
            <w:r>
              <w:rPr>
                <w:color w:val="000000"/>
                <w:sz w:val="24"/>
                <w:szCs w:val="24"/>
                <w:lang w:bidi="fr-FR"/>
              </w:rPr>
              <w:t>) le film polyane conformément au CCTP.</w:t>
            </w:r>
          </w:p>
          <w:p w14:paraId="07CDDD74" w14:textId="77777777" w:rsidR="00717DE5" w:rsidRDefault="00717DE5" w:rsidP="00B23734">
            <w:pPr>
              <w:pStyle w:val="Autres0"/>
              <w:spacing w:after="160" w:line="259" w:lineRule="auto"/>
              <w:jc w:val="both"/>
            </w:pPr>
            <w:r>
              <w:rPr>
                <w:color w:val="000000"/>
                <w:sz w:val="24"/>
                <w:szCs w:val="24"/>
                <w:lang w:bidi="fr-FR"/>
              </w:rPr>
              <w:t>Il comprend notamment :</w:t>
            </w:r>
          </w:p>
          <w:p w14:paraId="7FB55FF6" w14:textId="77777777" w:rsidR="00717DE5" w:rsidRDefault="00717DE5">
            <w:pPr>
              <w:pStyle w:val="Autres0"/>
              <w:numPr>
                <w:ilvl w:val="0"/>
                <w:numId w:val="177"/>
              </w:numPr>
              <w:tabs>
                <w:tab w:val="left" w:pos="770"/>
                <w:tab w:val="left" w:pos="775"/>
              </w:tabs>
              <w:spacing w:line="259" w:lineRule="auto"/>
              <w:ind w:firstLine="420"/>
            </w:pPr>
            <w:proofErr w:type="gramStart"/>
            <w:r>
              <w:rPr>
                <w:color w:val="000000"/>
                <w:sz w:val="24"/>
                <w:szCs w:val="24"/>
                <w:lang w:bidi="fr-FR"/>
              </w:rPr>
              <w:t>la</w:t>
            </w:r>
            <w:proofErr w:type="gramEnd"/>
            <w:r>
              <w:rPr>
                <w:color w:val="000000"/>
                <w:sz w:val="24"/>
                <w:szCs w:val="24"/>
                <w:lang w:bidi="fr-FR"/>
              </w:rPr>
              <w:t xml:space="preserve"> fourniture du film polyane selon le CCTP ;</w:t>
            </w:r>
          </w:p>
          <w:p w14:paraId="6C2F62BD" w14:textId="77777777" w:rsidR="00717DE5" w:rsidRDefault="00717DE5">
            <w:pPr>
              <w:pStyle w:val="Autres0"/>
              <w:numPr>
                <w:ilvl w:val="0"/>
                <w:numId w:val="177"/>
              </w:numPr>
              <w:tabs>
                <w:tab w:val="left" w:pos="770"/>
                <w:tab w:val="left" w:pos="775"/>
              </w:tabs>
              <w:spacing w:line="259" w:lineRule="auto"/>
              <w:ind w:firstLine="420"/>
            </w:pPr>
            <w:proofErr w:type="gramStart"/>
            <w:r>
              <w:rPr>
                <w:color w:val="000000"/>
                <w:sz w:val="24"/>
                <w:szCs w:val="24"/>
                <w:lang w:bidi="fr-FR"/>
              </w:rPr>
              <w:t>la</w:t>
            </w:r>
            <w:proofErr w:type="gramEnd"/>
            <w:r>
              <w:rPr>
                <w:color w:val="000000"/>
                <w:sz w:val="24"/>
                <w:szCs w:val="24"/>
                <w:lang w:bidi="fr-FR"/>
              </w:rPr>
              <w:t xml:space="preserve"> pose et étalage selon le CCTP ;</w:t>
            </w:r>
          </w:p>
          <w:p w14:paraId="70EBEEF5" w14:textId="77777777" w:rsidR="00717DE5" w:rsidRDefault="00717DE5">
            <w:pPr>
              <w:pStyle w:val="Autres0"/>
              <w:numPr>
                <w:ilvl w:val="0"/>
                <w:numId w:val="177"/>
              </w:numPr>
              <w:tabs>
                <w:tab w:val="left" w:pos="775"/>
                <w:tab w:val="left" w:pos="775"/>
              </w:tabs>
              <w:spacing w:line="259" w:lineRule="auto"/>
              <w:ind w:firstLine="420"/>
            </w:pPr>
            <w:proofErr w:type="gramStart"/>
            <w:r>
              <w:rPr>
                <w:color w:val="000000"/>
                <w:sz w:val="24"/>
                <w:szCs w:val="24"/>
                <w:lang w:bidi="fr-FR"/>
              </w:rPr>
              <w:t>et</w:t>
            </w:r>
            <w:proofErr w:type="gramEnd"/>
            <w:r>
              <w:rPr>
                <w:color w:val="000000"/>
                <w:sz w:val="24"/>
                <w:szCs w:val="24"/>
                <w:lang w:bidi="fr-FR"/>
              </w:rPr>
              <w:t xml:space="preserve"> toutes sujétions.</w:t>
            </w:r>
          </w:p>
          <w:p w14:paraId="263B286A"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68A2447"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3C9E935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A87E28D" w14:textId="77777777" w:rsidR="00717DE5" w:rsidRDefault="00717DE5" w:rsidP="00B23734">
            <w:pPr>
              <w:rPr>
                <w:sz w:val="10"/>
                <w:szCs w:val="10"/>
              </w:rPr>
            </w:pPr>
          </w:p>
        </w:tc>
      </w:tr>
      <w:tr w:rsidR="00717DE5" w14:paraId="3DAA249E" w14:textId="77777777" w:rsidTr="00B23734">
        <w:trPr>
          <w:trHeight w:hRule="exact" w:val="470"/>
          <w:jc w:val="center"/>
        </w:trPr>
        <w:tc>
          <w:tcPr>
            <w:tcW w:w="859" w:type="dxa"/>
            <w:tcBorders>
              <w:top w:val="single" w:sz="4" w:space="0" w:color="auto"/>
              <w:left w:val="single" w:sz="4" w:space="0" w:color="auto"/>
            </w:tcBorders>
            <w:shd w:val="clear" w:color="auto" w:fill="auto"/>
          </w:tcPr>
          <w:p w14:paraId="536DD86D" w14:textId="77777777" w:rsidR="00717DE5" w:rsidRDefault="00717DE5" w:rsidP="00B23734">
            <w:pPr>
              <w:pStyle w:val="Autres0"/>
            </w:pPr>
            <w:r>
              <w:rPr>
                <w:b/>
                <w:bCs/>
                <w:color w:val="000000"/>
                <w:sz w:val="24"/>
                <w:szCs w:val="24"/>
                <w:lang w:bidi="fr-FR"/>
              </w:rPr>
              <w:t>LOT 30</w:t>
            </w:r>
          </w:p>
        </w:tc>
        <w:tc>
          <w:tcPr>
            <w:tcW w:w="8645" w:type="dxa"/>
            <w:gridSpan w:val="3"/>
            <w:tcBorders>
              <w:top w:val="single" w:sz="4" w:space="0" w:color="auto"/>
              <w:left w:val="single" w:sz="4" w:space="0" w:color="auto"/>
            </w:tcBorders>
            <w:shd w:val="clear" w:color="auto" w:fill="auto"/>
          </w:tcPr>
          <w:p w14:paraId="3814BB71"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Fondations</w:t>
            </w:r>
          </w:p>
        </w:tc>
        <w:tc>
          <w:tcPr>
            <w:tcW w:w="1142" w:type="dxa"/>
            <w:tcBorders>
              <w:top w:val="single" w:sz="4" w:space="0" w:color="auto"/>
              <w:left w:val="single" w:sz="4" w:space="0" w:color="auto"/>
              <w:right w:val="single" w:sz="4" w:space="0" w:color="auto"/>
            </w:tcBorders>
            <w:shd w:val="clear" w:color="auto" w:fill="auto"/>
          </w:tcPr>
          <w:p w14:paraId="0E67C2D5" w14:textId="77777777" w:rsidR="00717DE5" w:rsidRDefault="00717DE5" w:rsidP="00B23734">
            <w:pPr>
              <w:rPr>
                <w:sz w:val="10"/>
                <w:szCs w:val="10"/>
              </w:rPr>
            </w:pPr>
          </w:p>
        </w:tc>
      </w:tr>
      <w:tr w:rsidR="00717DE5" w14:paraId="696C1FE5"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434BA6ED" w14:textId="77777777" w:rsidR="00717DE5" w:rsidRDefault="00717DE5" w:rsidP="00B23734">
            <w:pPr>
              <w:pStyle w:val="Autres0"/>
            </w:pPr>
            <w:r>
              <w:rPr>
                <w:color w:val="000000"/>
                <w:sz w:val="24"/>
                <w:szCs w:val="24"/>
                <w:lang w:bidi="fr-FR"/>
              </w:rPr>
              <w:t>301</w:t>
            </w:r>
          </w:p>
        </w:tc>
        <w:tc>
          <w:tcPr>
            <w:tcW w:w="6307" w:type="dxa"/>
            <w:tcBorders>
              <w:top w:val="single" w:sz="4" w:space="0" w:color="auto"/>
              <w:left w:val="single" w:sz="4" w:space="0" w:color="auto"/>
            </w:tcBorders>
            <w:shd w:val="clear" w:color="auto" w:fill="auto"/>
          </w:tcPr>
          <w:p w14:paraId="484FB0A8" w14:textId="77777777" w:rsidR="00717DE5" w:rsidRDefault="00717DE5" w:rsidP="00B23734">
            <w:pPr>
              <w:pStyle w:val="Autres0"/>
              <w:spacing w:after="140" w:line="259" w:lineRule="auto"/>
              <w:jc w:val="both"/>
            </w:pPr>
            <w:r>
              <w:rPr>
                <w:b/>
                <w:bCs/>
                <w:color w:val="000000"/>
                <w:sz w:val="24"/>
                <w:szCs w:val="24"/>
                <w:lang w:bidi="fr-FR"/>
              </w:rPr>
              <w:t>F et P béton de propreté dosé à 150kg/m3 ép. = 5cm y compris toutes sujétions</w:t>
            </w:r>
          </w:p>
          <w:p w14:paraId="3438FFB6" w14:textId="77777777" w:rsidR="00717DE5" w:rsidRDefault="00717DE5" w:rsidP="00B23734">
            <w:pPr>
              <w:pStyle w:val="Autres0"/>
              <w:spacing w:after="140" w:line="259"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le béton de propreté dosé à 150kg/m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conformément au CCTP.</w:t>
            </w:r>
          </w:p>
          <w:p w14:paraId="09B6CB6D" w14:textId="77777777" w:rsidR="00717DE5" w:rsidRDefault="00717DE5" w:rsidP="00B23734">
            <w:pPr>
              <w:pStyle w:val="Autres0"/>
              <w:spacing w:after="140" w:line="264" w:lineRule="auto"/>
            </w:pPr>
            <w:r>
              <w:rPr>
                <w:color w:val="000000"/>
                <w:sz w:val="24"/>
                <w:szCs w:val="24"/>
                <w:lang w:bidi="fr-FR"/>
              </w:rPr>
              <w:t>Il comprend notamment :</w:t>
            </w:r>
          </w:p>
          <w:p w14:paraId="44A6D410" w14:textId="77777777" w:rsidR="00717DE5" w:rsidRDefault="00717DE5">
            <w:pPr>
              <w:pStyle w:val="Autres0"/>
              <w:numPr>
                <w:ilvl w:val="0"/>
                <w:numId w:val="178"/>
              </w:numPr>
              <w:tabs>
                <w:tab w:val="left" w:pos="732"/>
                <w:tab w:val="left" w:pos="775"/>
                <w:tab w:val="left" w:pos="1999"/>
                <w:tab w:val="center" w:pos="3943"/>
                <w:tab w:val="center" w:pos="4558"/>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w:t>
            </w:r>
            <w:r>
              <w:rPr>
                <w:color w:val="000000"/>
                <w:sz w:val="24"/>
                <w:szCs w:val="24"/>
                <w:lang w:bidi="fr-FR"/>
              </w:rPr>
              <w:tab/>
              <w:t>de gravier selon le</w:t>
            </w:r>
            <w:r>
              <w:rPr>
                <w:color w:val="000000"/>
                <w:sz w:val="24"/>
                <w:szCs w:val="24"/>
                <w:lang w:bidi="fr-FR"/>
              </w:rPr>
              <w:tab/>
              <w:t>CCTP</w:t>
            </w:r>
            <w:r>
              <w:rPr>
                <w:color w:val="000000"/>
                <w:sz w:val="24"/>
                <w:szCs w:val="24"/>
                <w:lang w:bidi="fr-FR"/>
              </w:rPr>
              <w:tab/>
              <w:t>;</w:t>
            </w:r>
          </w:p>
          <w:p w14:paraId="4F223DE2" w14:textId="77777777" w:rsidR="00717DE5" w:rsidRDefault="00717DE5">
            <w:pPr>
              <w:pStyle w:val="Autres0"/>
              <w:numPr>
                <w:ilvl w:val="0"/>
                <w:numId w:val="178"/>
              </w:numPr>
              <w:tabs>
                <w:tab w:val="left" w:pos="732"/>
                <w:tab w:val="left" w:pos="775"/>
                <w:tab w:val="left" w:pos="1999"/>
                <w:tab w:val="right" w:pos="4495"/>
                <w:tab w:val="center" w:pos="5062"/>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w:t>
            </w:r>
            <w:r>
              <w:rPr>
                <w:color w:val="000000"/>
                <w:sz w:val="24"/>
                <w:szCs w:val="24"/>
                <w:lang w:bidi="fr-FR"/>
              </w:rPr>
              <w:tab/>
              <w:t>de sable et de ciment</w:t>
            </w:r>
            <w:r>
              <w:rPr>
                <w:color w:val="000000"/>
                <w:sz w:val="24"/>
                <w:szCs w:val="24"/>
                <w:lang w:bidi="fr-FR"/>
              </w:rPr>
              <w:tab/>
              <w:t>selon</w:t>
            </w:r>
            <w:r>
              <w:rPr>
                <w:color w:val="000000"/>
                <w:sz w:val="24"/>
                <w:szCs w:val="24"/>
                <w:lang w:bidi="fr-FR"/>
              </w:rPr>
              <w:tab/>
              <w:t>le CCTP ;</w:t>
            </w:r>
          </w:p>
          <w:p w14:paraId="6FACD94C" w14:textId="77777777" w:rsidR="00717DE5" w:rsidRDefault="00717DE5">
            <w:pPr>
              <w:pStyle w:val="Autres0"/>
              <w:numPr>
                <w:ilvl w:val="0"/>
                <w:numId w:val="178"/>
              </w:numPr>
              <w:tabs>
                <w:tab w:val="left" w:pos="732"/>
                <w:tab w:val="left" w:pos="775"/>
                <w:tab w:val="left" w:pos="1999"/>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w:t>
            </w:r>
            <w:r>
              <w:rPr>
                <w:color w:val="000000"/>
                <w:sz w:val="24"/>
                <w:szCs w:val="24"/>
                <w:lang w:bidi="fr-FR"/>
              </w:rPr>
              <w:tab/>
              <w:t>d’eau de gâchage ;</w:t>
            </w:r>
          </w:p>
          <w:p w14:paraId="55191C6A" w14:textId="77777777" w:rsidR="00717DE5" w:rsidRDefault="00717DE5">
            <w:pPr>
              <w:pStyle w:val="Autres0"/>
              <w:numPr>
                <w:ilvl w:val="0"/>
                <w:numId w:val="178"/>
              </w:numPr>
              <w:tabs>
                <w:tab w:val="left" w:pos="732"/>
                <w:tab w:val="left" w:pos="775"/>
              </w:tabs>
              <w:spacing w:line="264" w:lineRule="auto"/>
              <w:ind w:firstLine="420"/>
            </w:pPr>
            <w:proofErr w:type="gramStart"/>
            <w:r>
              <w:rPr>
                <w:color w:val="000000"/>
                <w:sz w:val="24"/>
                <w:szCs w:val="24"/>
                <w:lang w:bidi="fr-FR"/>
              </w:rPr>
              <w:t>et</w:t>
            </w:r>
            <w:proofErr w:type="gramEnd"/>
            <w:r>
              <w:rPr>
                <w:color w:val="000000"/>
                <w:sz w:val="24"/>
                <w:szCs w:val="24"/>
                <w:lang w:bidi="fr-FR"/>
              </w:rPr>
              <w:t xml:space="preserve"> toutes sujétions.</w:t>
            </w:r>
          </w:p>
          <w:p w14:paraId="3F63E640" w14:textId="77777777" w:rsidR="00717DE5" w:rsidRDefault="00717DE5" w:rsidP="00B23734">
            <w:pPr>
              <w:pStyle w:val="Autres0"/>
              <w:spacing w:after="140"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7684F39F"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65831AD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1A887BC" w14:textId="77777777" w:rsidR="00717DE5" w:rsidRDefault="00717DE5" w:rsidP="00B23734">
            <w:pPr>
              <w:rPr>
                <w:sz w:val="10"/>
                <w:szCs w:val="10"/>
              </w:rPr>
            </w:pPr>
          </w:p>
        </w:tc>
      </w:tr>
      <w:tr w:rsidR="00717DE5" w14:paraId="6FED29DE" w14:textId="77777777" w:rsidTr="00B23734">
        <w:trPr>
          <w:trHeight w:hRule="exact" w:val="4522"/>
          <w:jc w:val="center"/>
        </w:trPr>
        <w:tc>
          <w:tcPr>
            <w:tcW w:w="859" w:type="dxa"/>
            <w:tcBorders>
              <w:top w:val="single" w:sz="4" w:space="0" w:color="auto"/>
              <w:left w:val="single" w:sz="4" w:space="0" w:color="auto"/>
            </w:tcBorders>
            <w:shd w:val="clear" w:color="auto" w:fill="auto"/>
            <w:vAlign w:val="center"/>
          </w:tcPr>
          <w:p w14:paraId="741083E8" w14:textId="77777777" w:rsidR="00717DE5" w:rsidRDefault="00717DE5" w:rsidP="00B23734">
            <w:pPr>
              <w:pStyle w:val="Autres0"/>
            </w:pPr>
            <w:r>
              <w:rPr>
                <w:color w:val="000000"/>
                <w:sz w:val="24"/>
                <w:szCs w:val="24"/>
                <w:lang w:bidi="fr-FR"/>
              </w:rPr>
              <w:t>302</w:t>
            </w:r>
          </w:p>
        </w:tc>
        <w:tc>
          <w:tcPr>
            <w:tcW w:w="6307" w:type="dxa"/>
            <w:tcBorders>
              <w:top w:val="single" w:sz="4" w:space="0" w:color="auto"/>
              <w:left w:val="single" w:sz="4" w:space="0" w:color="auto"/>
            </w:tcBorders>
            <w:shd w:val="clear" w:color="auto" w:fill="auto"/>
          </w:tcPr>
          <w:p w14:paraId="38A154D1" w14:textId="77777777" w:rsidR="00717DE5" w:rsidRDefault="00717DE5" w:rsidP="00B23734">
            <w:pPr>
              <w:pStyle w:val="Autres0"/>
              <w:spacing w:after="140" w:line="254" w:lineRule="auto"/>
              <w:jc w:val="both"/>
            </w:pPr>
            <w:r>
              <w:rPr>
                <w:b/>
                <w:bCs/>
                <w:color w:val="000000"/>
                <w:sz w:val="24"/>
                <w:szCs w:val="24"/>
                <w:lang w:bidi="fr-FR"/>
              </w:rPr>
              <w:t>F et P agglos bourrées de 20 x 20 x 40 pour mur de soubassement y compris toutes sujétions</w:t>
            </w:r>
          </w:p>
          <w:p w14:paraId="203FA161" w14:textId="77777777" w:rsidR="00717DE5" w:rsidRDefault="00717DE5" w:rsidP="00B23734">
            <w:pPr>
              <w:pStyle w:val="Autres0"/>
              <w:spacing w:after="14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fourniture et la pose d’agglos bourrées en fondations conformément au CCTP.</w:t>
            </w:r>
          </w:p>
          <w:p w14:paraId="441EDCB5" w14:textId="77777777" w:rsidR="00717DE5" w:rsidRDefault="00717DE5" w:rsidP="00B23734">
            <w:pPr>
              <w:pStyle w:val="Autres0"/>
              <w:spacing w:after="140" w:line="264" w:lineRule="auto"/>
              <w:jc w:val="both"/>
            </w:pPr>
            <w:r>
              <w:rPr>
                <w:color w:val="000000"/>
                <w:sz w:val="24"/>
                <w:szCs w:val="24"/>
                <w:lang w:bidi="fr-FR"/>
              </w:rPr>
              <w:t>Il comprend notamment :</w:t>
            </w:r>
          </w:p>
          <w:p w14:paraId="6F05D6C1" w14:textId="77777777" w:rsidR="00717DE5" w:rsidRDefault="00717DE5">
            <w:pPr>
              <w:pStyle w:val="Autres0"/>
              <w:numPr>
                <w:ilvl w:val="0"/>
                <w:numId w:val="179"/>
              </w:numPr>
              <w:tabs>
                <w:tab w:val="left" w:pos="732"/>
                <w:tab w:val="left" w:pos="775"/>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 des agglos de 20x20x40 selon le CCTP ;</w:t>
            </w:r>
          </w:p>
          <w:p w14:paraId="4E0CA37F" w14:textId="77777777" w:rsidR="00717DE5" w:rsidRDefault="00717DE5">
            <w:pPr>
              <w:pStyle w:val="Autres0"/>
              <w:numPr>
                <w:ilvl w:val="0"/>
                <w:numId w:val="179"/>
              </w:numPr>
              <w:tabs>
                <w:tab w:val="left" w:pos="732"/>
                <w:tab w:val="left" w:pos="775"/>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 du béton de bourrage dosé à 150 kg/m3 ;</w:t>
            </w:r>
          </w:p>
          <w:p w14:paraId="55E922DE" w14:textId="77777777" w:rsidR="00717DE5" w:rsidRDefault="00717DE5">
            <w:pPr>
              <w:pStyle w:val="Autres0"/>
              <w:numPr>
                <w:ilvl w:val="0"/>
                <w:numId w:val="179"/>
              </w:numPr>
              <w:tabs>
                <w:tab w:val="left" w:pos="770"/>
                <w:tab w:val="left" w:pos="775"/>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 du mortier de pose dosé à 400 kg/m3 ;</w:t>
            </w:r>
          </w:p>
          <w:p w14:paraId="6BEB6F6B" w14:textId="77777777" w:rsidR="00717DE5" w:rsidRDefault="00717DE5">
            <w:pPr>
              <w:pStyle w:val="Autres0"/>
              <w:numPr>
                <w:ilvl w:val="0"/>
                <w:numId w:val="179"/>
              </w:numPr>
              <w:tabs>
                <w:tab w:val="left" w:pos="770"/>
                <w:tab w:val="left" w:pos="775"/>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fourniture d’eau de gâchage ;</w:t>
            </w:r>
          </w:p>
          <w:p w14:paraId="421E54BB" w14:textId="77777777" w:rsidR="00717DE5" w:rsidRDefault="00717DE5">
            <w:pPr>
              <w:pStyle w:val="Autres0"/>
              <w:numPr>
                <w:ilvl w:val="0"/>
                <w:numId w:val="179"/>
              </w:numPr>
              <w:tabs>
                <w:tab w:val="left" w:pos="770"/>
                <w:tab w:val="left" w:pos="775"/>
              </w:tabs>
              <w:spacing w:line="264" w:lineRule="auto"/>
              <w:ind w:firstLine="420"/>
            </w:pPr>
            <w:proofErr w:type="gramStart"/>
            <w:r>
              <w:rPr>
                <w:color w:val="000000"/>
                <w:sz w:val="24"/>
                <w:szCs w:val="24"/>
                <w:lang w:bidi="fr-FR"/>
              </w:rPr>
              <w:t>la</w:t>
            </w:r>
            <w:proofErr w:type="gramEnd"/>
            <w:r>
              <w:rPr>
                <w:color w:val="000000"/>
                <w:sz w:val="24"/>
                <w:szCs w:val="24"/>
                <w:lang w:bidi="fr-FR"/>
              </w:rPr>
              <w:t xml:space="preserve"> mise en œuvre ;</w:t>
            </w:r>
          </w:p>
          <w:p w14:paraId="20A56353" w14:textId="77777777" w:rsidR="00717DE5" w:rsidRDefault="00717DE5">
            <w:pPr>
              <w:pStyle w:val="Autres0"/>
              <w:numPr>
                <w:ilvl w:val="0"/>
                <w:numId w:val="179"/>
              </w:numPr>
              <w:tabs>
                <w:tab w:val="left" w:pos="775"/>
              </w:tabs>
              <w:spacing w:line="264" w:lineRule="auto"/>
              <w:ind w:firstLine="420"/>
            </w:pPr>
            <w:proofErr w:type="gramStart"/>
            <w:r>
              <w:rPr>
                <w:color w:val="000000"/>
                <w:sz w:val="24"/>
                <w:szCs w:val="24"/>
                <w:lang w:bidi="fr-FR"/>
              </w:rPr>
              <w:t>toutes</w:t>
            </w:r>
            <w:proofErr w:type="gramEnd"/>
            <w:r>
              <w:rPr>
                <w:color w:val="000000"/>
                <w:sz w:val="24"/>
                <w:szCs w:val="24"/>
                <w:lang w:bidi="fr-FR"/>
              </w:rPr>
              <w:t xml:space="preserve"> sujétions.</w:t>
            </w:r>
          </w:p>
          <w:p w14:paraId="03E03562" w14:textId="77777777" w:rsidR="00717DE5" w:rsidRDefault="00717DE5" w:rsidP="00B23734">
            <w:pPr>
              <w:pStyle w:val="Autres0"/>
              <w:spacing w:after="140"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B6C95FE"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1FC2FD41"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67A6123" w14:textId="77777777" w:rsidR="00717DE5" w:rsidRDefault="00717DE5" w:rsidP="00B23734">
            <w:pPr>
              <w:rPr>
                <w:sz w:val="10"/>
                <w:szCs w:val="10"/>
              </w:rPr>
            </w:pPr>
          </w:p>
        </w:tc>
      </w:tr>
      <w:tr w:rsidR="00717DE5" w14:paraId="47F550A3" w14:textId="77777777" w:rsidTr="00B23734">
        <w:trPr>
          <w:trHeight w:hRule="exact" w:val="773"/>
          <w:jc w:val="center"/>
        </w:trPr>
        <w:tc>
          <w:tcPr>
            <w:tcW w:w="859" w:type="dxa"/>
            <w:tcBorders>
              <w:top w:val="single" w:sz="4" w:space="0" w:color="auto"/>
              <w:left w:val="single" w:sz="4" w:space="0" w:color="auto"/>
              <w:bottom w:val="single" w:sz="4" w:space="0" w:color="auto"/>
            </w:tcBorders>
            <w:shd w:val="clear" w:color="auto" w:fill="auto"/>
          </w:tcPr>
          <w:p w14:paraId="786C25A7" w14:textId="77777777" w:rsidR="00717DE5" w:rsidRDefault="00717DE5" w:rsidP="00B23734">
            <w:pPr>
              <w:pStyle w:val="Autres0"/>
              <w:spacing w:before="140"/>
            </w:pPr>
            <w:r>
              <w:rPr>
                <w:color w:val="000000"/>
                <w:sz w:val="24"/>
                <w:szCs w:val="24"/>
                <w:lang w:bidi="fr-FR"/>
              </w:rPr>
              <w:t>303</w:t>
            </w:r>
          </w:p>
        </w:tc>
        <w:tc>
          <w:tcPr>
            <w:tcW w:w="6307" w:type="dxa"/>
            <w:tcBorders>
              <w:top w:val="single" w:sz="4" w:space="0" w:color="auto"/>
              <w:left w:val="single" w:sz="4" w:space="0" w:color="auto"/>
              <w:bottom w:val="single" w:sz="4" w:space="0" w:color="auto"/>
            </w:tcBorders>
            <w:shd w:val="clear" w:color="auto" w:fill="auto"/>
          </w:tcPr>
          <w:p w14:paraId="67ED692F" w14:textId="77777777" w:rsidR="00717DE5" w:rsidRDefault="00717DE5" w:rsidP="00B23734">
            <w:pPr>
              <w:pStyle w:val="Autres0"/>
              <w:spacing w:line="264" w:lineRule="auto"/>
              <w:jc w:val="both"/>
            </w:pPr>
            <w:r>
              <w:rPr>
                <w:b/>
                <w:bCs/>
                <w:color w:val="000000"/>
                <w:sz w:val="24"/>
                <w:szCs w:val="24"/>
                <w:lang w:bidi="fr-FR"/>
              </w:rPr>
              <w:t>F et P béton armé dosé à 350 kg/m</w:t>
            </w:r>
            <w:r>
              <w:rPr>
                <w:b/>
                <w:bCs/>
                <w:color w:val="000000"/>
                <w:sz w:val="24"/>
                <w:szCs w:val="24"/>
                <w:vertAlign w:val="superscript"/>
                <w:lang w:bidi="fr-FR"/>
              </w:rPr>
              <w:t>3</w:t>
            </w:r>
            <w:r>
              <w:rPr>
                <w:b/>
                <w:bCs/>
                <w:color w:val="000000"/>
                <w:sz w:val="24"/>
                <w:szCs w:val="24"/>
                <w:lang w:bidi="fr-FR"/>
              </w:rPr>
              <w:t xml:space="preserve"> pour semelles, amorces poteaux, longrines y compris toutes sujétions</w:t>
            </w:r>
          </w:p>
        </w:tc>
        <w:tc>
          <w:tcPr>
            <w:tcW w:w="994" w:type="dxa"/>
            <w:tcBorders>
              <w:top w:val="single" w:sz="4" w:space="0" w:color="auto"/>
              <w:left w:val="single" w:sz="4" w:space="0" w:color="auto"/>
              <w:bottom w:val="single" w:sz="4" w:space="0" w:color="auto"/>
            </w:tcBorders>
            <w:shd w:val="clear" w:color="auto" w:fill="auto"/>
          </w:tcPr>
          <w:p w14:paraId="19E9111C" w14:textId="77777777" w:rsidR="00717DE5" w:rsidRDefault="00717DE5" w:rsidP="00B23734">
            <w:pPr>
              <w:pStyle w:val="Autres0"/>
              <w:spacing w:before="14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1D421B4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C1CCD1C" w14:textId="77777777" w:rsidR="00717DE5" w:rsidRDefault="00717DE5" w:rsidP="00B23734">
            <w:pPr>
              <w:rPr>
                <w:sz w:val="10"/>
                <w:szCs w:val="10"/>
              </w:rPr>
            </w:pPr>
          </w:p>
        </w:tc>
      </w:tr>
    </w:tbl>
    <w:p w14:paraId="2923502A"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6AAD369C" w14:textId="77777777" w:rsidTr="00B23734">
        <w:trPr>
          <w:trHeight w:hRule="exact" w:val="4666"/>
          <w:jc w:val="center"/>
        </w:trPr>
        <w:tc>
          <w:tcPr>
            <w:tcW w:w="859" w:type="dxa"/>
            <w:tcBorders>
              <w:top w:val="single" w:sz="4" w:space="0" w:color="auto"/>
              <w:left w:val="single" w:sz="4" w:space="0" w:color="auto"/>
            </w:tcBorders>
            <w:shd w:val="clear" w:color="auto" w:fill="auto"/>
          </w:tcPr>
          <w:p w14:paraId="4AC711A8"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51FD2EED" w14:textId="77777777" w:rsidR="00717DE5" w:rsidRDefault="00717DE5" w:rsidP="00B23734">
            <w:pPr>
              <w:pStyle w:val="Autres0"/>
              <w:spacing w:after="160" w:line="259"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de béton armé dans les conditions prévues au contrat la mise en œuvre des semelles isolées, amorces poteaux et longrines en béton armé dosé à 350 kg/m</w:t>
            </w:r>
            <w:r>
              <w:rPr>
                <w:b/>
                <w:bCs/>
                <w:color w:val="000000"/>
                <w:sz w:val="14"/>
                <w:szCs w:val="14"/>
                <w:vertAlign w:val="superscript"/>
                <w:lang w:bidi="fr-FR"/>
              </w:rPr>
              <w:t>3</w:t>
            </w:r>
            <w:r>
              <w:rPr>
                <w:color w:val="000000"/>
                <w:sz w:val="24"/>
                <w:szCs w:val="24"/>
                <w:lang w:bidi="fr-FR"/>
              </w:rPr>
              <w:t>.</w:t>
            </w:r>
          </w:p>
          <w:p w14:paraId="78FE0C37" w14:textId="77777777" w:rsidR="00717DE5" w:rsidRDefault="00717DE5" w:rsidP="00B23734">
            <w:pPr>
              <w:pStyle w:val="Autres0"/>
              <w:spacing w:after="160" w:line="259" w:lineRule="auto"/>
              <w:jc w:val="both"/>
            </w:pPr>
            <w:r>
              <w:rPr>
                <w:color w:val="000000"/>
                <w:sz w:val="24"/>
                <w:szCs w:val="24"/>
                <w:lang w:bidi="fr-FR"/>
              </w:rPr>
              <w:t>Il comprend :</w:t>
            </w:r>
          </w:p>
          <w:p w14:paraId="45279D2E" w14:textId="77777777" w:rsidR="00717DE5" w:rsidRDefault="00717DE5">
            <w:pPr>
              <w:pStyle w:val="Autres0"/>
              <w:numPr>
                <w:ilvl w:val="0"/>
                <w:numId w:val="180"/>
              </w:numPr>
              <w:tabs>
                <w:tab w:val="left" w:pos="732"/>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1BC5C9A7" w14:textId="77777777" w:rsidR="00717DE5" w:rsidRDefault="00717DE5">
            <w:pPr>
              <w:pStyle w:val="Autres0"/>
              <w:numPr>
                <w:ilvl w:val="0"/>
                <w:numId w:val="180"/>
              </w:numPr>
              <w:tabs>
                <w:tab w:val="left" w:pos="732"/>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0DD5BA47" w14:textId="77777777" w:rsidR="00717DE5" w:rsidRDefault="00717DE5">
            <w:pPr>
              <w:pStyle w:val="Autres0"/>
              <w:numPr>
                <w:ilvl w:val="0"/>
                <w:numId w:val="180"/>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confection des coffrages ;</w:t>
            </w:r>
          </w:p>
          <w:p w14:paraId="5B57E885" w14:textId="77777777" w:rsidR="00717DE5" w:rsidRDefault="00717DE5">
            <w:pPr>
              <w:pStyle w:val="Autres0"/>
              <w:numPr>
                <w:ilvl w:val="0"/>
                <w:numId w:val="180"/>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56800F08" w14:textId="77777777" w:rsidR="00717DE5" w:rsidRDefault="00717DE5">
            <w:pPr>
              <w:pStyle w:val="Autres0"/>
              <w:numPr>
                <w:ilvl w:val="0"/>
                <w:numId w:val="180"/>
              </w:numPr>
              <w:tabs>
                <w:tab w:val="left" w:pos="732"/>
                <w:tab w:val="left" w:pos="775"/>
                <w:tab w:val="left" w:pos="1001"/>
              </w:tabs>
              <w:spacing w:line="259" w:lineRule="auto"/>
              <w:ind w:firstLine="420"/>
              <w:jc w:val="both"/>
            </w:pPr>
            <w:proofErr w:type="gramStart"/>
            <w:r>
              <w:rPr>
                <w:color w:val="000000"/>
                <w:sz w:val="24"/>
                <w:szCs w:val="24"/>
                <w:lang w:bidi="fr-FR"/>
              </w:rPr>
              <w:t>la</w:t>
            </w:r>
            <w:proofErr w:type="gramEnd"/>
            <w:r>
              <w:rPr>
                <w:color w:val="000000"/>
                <w:sz w:val="24"/>
                <w:szCs w:val="24"/>
                <w:lang w:bidi="fr-FR"/>
              </w:rPr>
              <w:tab/>
              <w:t>fourniture et le façonnage des fers à béton ;</w:t>
            </w:r>
          </w:p>
          <w:p w14:paraId="09CD8226" w14:textId="77777777" w:rsidR="00717DE5" w:rsidRDefault="00717DE5">
            <w:pPr>
              <w:pStyle w:val="Autres0"/>
              <w:numPr>
                <w:ilvl w:val="0"/>
                <w:numId w:val="180"/>
              </w:numPr>
              <w:tabs>
                <w:tab w:val="left" w:pos="732"/>
                <w:tab w:val="left" w:pos="775"/>
                <w:tab w:val="left" w:pos="996"/>
                <w:tab w:val="center" w:pos="2719"/>
              </w:tabs>
              <w:spacing w:line="259" w:lineRule="auto"/>
              <w:ind w:firstLine="420"/>
              <w:jc w:val="both"/>
            </w:pPr>
            <w:proofErr w:type="gramStart"/>
            <w:r>
              <w:rPr>
                <w:color w:val="000000"/>
                <w:sz w:val="24"/>
                <w:szCs w:val="24"/>
                <w:lang w:bidi="fr-FR"/>
              </w:rPr>
              <w:t>le</w:t>
            </w:r>
            <w:proofErr w:type="gramEnd"/>
            <w:r>
              <w:rPr>
                <w:color w:val="000000"/>
                <w:sz w:val="24"/>
                <w:szCs w:val="24"/>
                <w:lang w:bidi="fr-FR"/>
              </w:rPr>
              <w:tab/>
              <w:t>vibrage du béton</w:t>
            </w:r>
            <w:r>
              <w:rPr>
                <w:color w:val="000000"/>
                <w:sz w:val="24"/>
                <w:szCs w:val="24"/>
                <w:lang w:bidi="fr-FR"/>
              </w:rPr>
              <w:tab/>
              <w:t>;</w:t>
            </w:r>
          </w:p>
          <w:p w14:paraId="2C068FEC" w14:textId="77777777" w:rsidR="00717DE5" w:rsidRDefault="00717DE5">
            <w:pPr>
              <w:pStyle w:val="Autres0"/>
              <w:numPr>
                <w:ilvl w:val="0"/>
                <w:numId w:val="180"/>
              </w:numPr>
              <w:tabs>
                <w:tab w:val="left" w:pos="732"/>
                <w:tab w:val="left" w:pos="775"/>
                <w:tab w:val="left" w:pos="1001"/>
              </w:tabs>
              <w:spacing w:line="259" w:lineRule="auto"/>
              <w:ind w:firstLine="420"/>
              <w:jc w:val="both"/>
            </w:pPr>
            <w:proofErr w:type="gramStart"/>
            <w:r>
              <w:rPr>
                <w:color w:val="000000"/>
                <w:sz w:val="24"/>
                <w:szCs w:val="24"/>
                <w:lang w:bidi="fr-FR"/>
              </w:rPr>
              <w:t>la</w:t>
            </w:r>
            <w:proofErr w:type="gramEnd"/>
            <w:r>
              <w:rPr>
                <w:color w:val="000000"/>
                <w:sz w:val="24"/>
                <w:szCs w:val="24"/>
                <w:lang w:bidi="fr-FR"/>
              </w:rPr>
              <w:tab/>
              <w:t>mise en œuvre ;</w:t>
            </w:r>
          </w:p>
          <w:p w14:paraId="12CC1958" w14:textId="77777777" w:rsidR="00717DE5" w:rsidRDefault="00717DE5">
            <w:pPr>
              <w:pStyle w:val="Autres0"/>
              <w:numPr>
                <w:ilvl w:val="0"/>
                <w:numId w:val="180"/>
              </w:numPr>
              <w:tabs>
                <w:tab w:val="left" w:pos="732"/>
                <w:tab w:val="left" w:pos="775"/>
                <w:tab w:val="left" w:pos="996"/>
              </w:tabs>
              <w:spacing w:line="259" w:lineRule="auto"/>
              <w:ind w:firstLine="420"/>
              <w:jc w:val="both"/>
            </w:pPr>
            <w:proofErr w:type="gramStart"/>
            <w:r>
              <w:rPr>
                <w:color w:val="000000"/>
                <w:sz w:val="24"/>
                <w:szCs w:val="24"/>
                <w:lang w:bidi="fr-FR"/>
              </w:rPr>
              <w:t>et</w:t>
            </w:r>
            <w:proofErr w:type="gramEnd"/>
            <w:r>
              <w:rPr>
                <w:color w:val="000000"/>
                <w:sz w:val="24"/>
                <w:szCs w:val="24"/>
                <w:lang w:bidi="fr-FR"/>
              </w:rPr>
              <w:tab/>
              <w:t>toutes sujétions.</w:t>
            </w:r>
          </w:p>
          <w:p w14:paraId="3AF4F8D2" w14:textId="77777777" w:rsidR="00717DE5" w:rsidRDefault="00717DE5" w:rsidP="00B23734">
            <w:pPr>
              <w:pStyle w:val="Autres0"/>
              <w:spacing w:after="80" w:line="259" w:lineRule="auto"/>
              <w:jc w:val="both"/>
            </w:pPr>
            <w:r>
              <w:rPr>
                <w:color w:val="000000"/>
                <w:sz w:val="24"/>
                <w:szCs w:val="24"/>
                <w:lang w:bidi="fr-FR"/>
              </w:rPr>
              <w:t>Il s’applique au mètre cube, mesuré par métré contradictoire</w:t>
            </w:r>
          </w:p>
        </w:tc>
        <w:tc>
          <w:tcPr>
            <w:tcW w:w="994" w:type="dxa"/>
            <w:tcBorders>
              <w:top w:val="single" w:sz="4" w:space="0" w:color="auto"/>
              <w:left w:val="single" w:sz="4" w:space="0" w:color="auto"/>
            </w:tcBorders>
            <w:shd w:val="clear" w:color="auto" w:fill="auto"/>
          </w:tcPr>
          <w:p w14:paraId="62FA5E7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A05D9D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D82B6D8" w14:textId="77777777" w:rsidR="00717DE5" w:rsidRDefault="00717DE5" w:rsidP="00B23734">
            <w:pPr>
              <w:rPr>
                <w:sz w:val="10"/>
                <w:szCs w:val="10"/>
              </w:rPr>
            </w:pPr>
          </w:p>
        </w:tc>
      </w:tr>
      <w:tr w:rsidR="00717DE5" w14:paraId="5A72E20C" w14:textId="77777777" w:rsidTr="00B23734">
        <w:trPr>
          <w:trHeight w:hRule="exact" w:val="5938"/>
          <w:jc w:val="center"/>
        </w:trPr>
        <w:tc>
          <w:tcPr>
            <w:tcW w:w="859" w:type="dxa"/>
            <w:tcBorders>
              <w:top w:val="single" w:sz="4" w:space="0" w:color="auto"/>
              <w:left w:val="single" w:sz="4" w:space="0" w:color="auto"/>
            </w:tcBorders>
            <w:shd w:val="clear" w:color="auto" w:fill="auto"/>
            <w:vAlign w:val="center"/>
          </w:tcPr>
          <w:p w14:paraId="1214FD14" w14:textId="77777777" w:rsidR="00717DE5" w:rsidRDefault="00717DE5" w:rsidP="00B23734">
            <w:pPr>
              <w:pStyle w:val="Autres0"/>
            </w:pPr>
            <w:r>
              <w:rPr>
                <w:color w:val="000000"/>
                <w:sz w:val="24"/>
                <w:szCs w:val="24"/>
                <w:lang w:bidi="fr-FR"/>
              </w:rPr>
              <w:t>304</w:t>
            </w:r>
          </w:p>
        </w:tc>
        <w:tc>
          <w:tcPr>
            <w:tcW w:w="6307" w:type="dxa"/>
            <w:tcBorders>
              <w:top w:val="single" w:sz="4" w:space="0" w:color="auto"/>
              <w:left w:val="single" w:sz="4" w:space="0" w:color="auto"/>
            </w:tcBorders>
            <w:shd w:val="clear" w:color="auto" w:fill="auto"/>
          </w:tcPr>
          <w:p w14:paraId="4A3DAC26" w14:textId="77777777" w:rsidR="00717DE5" w:rsidRDefault="00717DE5" w:rsidP="00B23734">
            <w:pPr>
              <w:pStyle w:val="Autres0"/>
              <w:spacing w:after="140" w:line="254" w:lineRule="auto"/>
              <w:jc w:val="both"/>
            </w:pPr>
            <w:r>
              <w:rPr>
                <w:b/>
                <w:bCs/>
                <w:color w:val="000000"/>
                <w:sz w:val="24"/>
                <w:szCs w:val="24"/>
                <w:lang w:bidi="fr-FR"/>
              </w:rPr>
              <w:t>F et P rampes d’accès pour personnes à mobilité réduite y compris toutes sujétions</w:t>
            </w:r>
          </w:p>
          <w:p w14:paraId="3B021D60" w14:textId="77777777" w:rsidR="00717DE5" w:rsidRDefault="00717DE5" w:rsidP="00B23734">
            <w:pPr>
              <w:pStyle w:val="Autres0"/>
              <w:spacing w:after="140" w:line="259" w:lineRule="auto"/>
              <w:jc w:val="both"/>
            </w:pPr>
            <w:r>
              <w:rPr>
                <w:color w:val="000000"/>
                <w:sz w:val="24"/>
                <w:szCs w:val="24"/>
                <w:lang w:bidi="fr-FR"/>
              </w:rPr>
              <w:t>Ce prix rémunère dans les conditions prévues au contrat la mise en œuvre de la rampe d’accès pour handicapés en béton armé dosé à 350 kg/m</w:t>
            </w:r>
            <w:r>
              <w:rPr>
                <w:b/>
                <w:bCs/>
                <w:color w:val="000000"/>
                <w:sz w:val="14"/>
                <w:szCs w:val="14"/>
                <w:vertAlign w:val="superscript"/>
                <w:lang w:bidi="fr-FR"/>
              </w:rPr>
              <w:t>3</w:t>
            </w:r>
            <w:r>
              <w:rPr>
                <w:color w:val="000000"/>
                <w:sz w:val="24"/>
                <w:szCs w:val="24"/>
                <w:lang w:bidi="fr-FR"/>
              </w:rPr>
              <w:t>. Il comprend :</w:t>
            </w:r>
          </w:p>
          <w:p w14:paraId="5B2DB11B"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02F052B9"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58A224A0"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confection des coffrages ;</w:t>
            </w:r>
          </w:p>
          <w:p w14:paraId="5F63E86A"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16D816A2"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fourniture et le façonnage des fers à béton ;</w:t>
            </w:r>
          </w:p>
          <w:p w14:paraId="7AE8FC72"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le</w:t>
            </w:r>
            <w:proofErr w:type="gramEnd"/>
            <w:r>
              <w:rPr>
                <w:color w:val="000000"/>
                <w:sz w:val="24"/>
                <w:szCs w:val="24"/>
                <w:lang w:bidi="fr-FR"/>
              </w:rPr>
              <w:t xml:space="preserve"> vibrage du béton ;</w:t>
            </w:r>
          </w:p>
          <w:p w14:paraId="57299913"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la</w:t>
            </w:r>
            <w:proofErr w:type="gramEnd"/>
            <w:r>
              <w:rPr>
                <w:color w:val="000000"/>
                <w:sz w:val="24"/>
                <w:szCs w:val="24"/>
                <w:lang w:bidi="fr-FR"/>
              </w:rPr>
              <w:t xml:space="preserve"> mise en œuvre ;</w:t>
            </w:r>
          </w:p>
          <w:p w14:paraId="71E24AE3" w14:textId="77777777" w:rsidR="00717DE5" w:rsidRDefault="00717DE5">
            <w:pPr>
              <w:pStyle w:val="Autres0"/>
              <w:numPr>
                <w:ilvl w:val="0"/>
                <w:numId w:val="181"/>
              </w:numPr>
              <w:tabs>
                <w:tab w:val="left" w:pos="134"/>
              </w:tabs>
              <w:spacing w:after="140" w:line="259"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p w14:paraId="115FD044" w14:textId="77777777" w:rsidR="00717DE5" w:rsidRDefault="00717DE5" w:rsidP="00B23734">
            <w:pPr>
              <w:pStyle w:val="Autres0"/>
              <w:spacing w:after="140" w:line="259" w:lineRule="auto"/>
              <w:jc w:val="both"/>
            </w:pPr>
            <w:r>
              <w:rPr>
                <w:color w:val="000000"/>
                <w:sz w:val="24"/>
                <w:szCs w:val="24"/>
                <w:lang w:bidi="fr-FR"/>
              </w:rPr>
              <w:t>Il s’applique à l’Unité, mesuré par métré contradictoire.</w:t>
            </w:r>
          </w:p>
        </w:tc>
        <w:tc>
          <w:tcPr>
            <w:tcW w:w="994" w:type="dxa"/>
            <w:tcBorders>
              <w:top w:val="single" w:sz="4" w:space="0" w:color="auto"/>
              <w:left w:val="single" w:sz="4" w:space="0" w:color="auto"/>
            </w:tcBorders>
            <w:shd w:val="clear" w:color="auto" w:fill="auto"/>
            <w:vAlign w:val="center"/>
          </w:tcPr>
          <w:p w14:paraId="23C58677"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6BC43AD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211A850" w14:textId="77777777" w:rsidR="00717DE5" w:rsidRDefault="00717DE5" w:rsidP="00B23734">
            <w:pPr>
              <w:rPr>
                <w:sz w:val="10"/>
                <w:szCs w:val="10"/>
              </w:rPr>
            </w:pPr>
          </w:p>
        </w:tc>
      </w:tr>
      <w:tr w:rsidR="00717DE5" w14:paraId="28BE5738" w14:textId="77777777" w:rsidTr="00B23734">
        <w:trPr>
          <w:trHeight w:hRule="exact" w:val="3182"/>
          <w:jc w:val="center"/>
        </w:trPr>
        <w:tc>
          <w:tcPr>
            <w:tcW w:w="859" w:type="dxa"/>
            <w:tcBorders>
              <w:top w:val="single" w:sz="4" w:space="0" w:color="auto"/>
              <w:left w:val="single" w:sz="4" w:space="0" w:color="auto"/>
              <w:bottom w:val="single" w:sz="4" w:space="0" w:color="auto"/>
            </w:tcBorders>
            <w:shd w:val="clear" w:color="auto" w:fill="auto"/>
            <w:vAlign w:val="center"/>
          </w:tcPr>
          <w:p w14:paraId="0456D029" w14:textId="77777777" w:rsidR="00717DE5" w:rsidRDefault="00717DE5" w:rsidP="00B23734">
            <w:pPr>
              <w:pStyle w:val="Autres0"/>
            </w:pPr>
            <w:r>
              <w:rPr>
                <w:color w:val="000000"/>
                <w:sz w:val="24"/>
                <w:szCs w:val="24"/>
                <w:lang w:bidi="fr-FR"/>
              </w:rPr>
              <w:t>305</w:t>
            </w:r>
          </w:p>
        </w:tc>
        <w:tc>
          <w:tcPr>
            <w:tcW w:w="6307" w:type="dxa"/>
            <w:tcBorders>
              <w:top w:val="single" w:sz="4" w:space="0" w:color="auto"/>
              <w:left w:val="single" w:sz="4" w:space="0" w:color="auto"/>
              <w:bottom w:val="single" w:sz="4" w:space="0" w:color="auto"/>
            </w:tcBorders>
            <w:shd w:val="clear" w:color="auto" w:fill="auto"/>
            <w:vAlign w:val="bottom"/>
          </w:tcPr>
          <w:p w14:paraId="117C7AA8" w14:textId="77777777" w:rsidR="00717DE5" w:rsidRDefault="00717DE5" w:rsidP="00B23734">
            <w:pPr>
              <w:pStyle w:val="Autres0"/>
              <w:spacing w:after="160" w:line="259" w:lineRule="auto"/>
              <w:jc w:val="both"/>
            </w:pPr>
            <w:r>
              <w:rPr>
                <w:b/>
                <w:bCs/>
                <w:color w:val="000000"/>
                <w:sz w:val="24"/>
                <w:szCs w:val="24"/>
                <w:lang w:bidi="fr-FR"/>
              </w:rPr>
              <w:t xml:space="preserve">F et P Dallage du sol en béton légèrement armé en treillis soudés ou de RL6 en mailles de 40x40cm (ép. 8cm) dosé à 350kg /m </w:t>
            </w:r>
            <w:r>
              <w:rPr>
                <w:b/>
                <w:bCs/>
                <w:color w:val="000000"/>
                <w:sz w:val="24"/>
                <w:szCs w:val="24"/>
                <w:vertAlign w:val="superscript"/>
                <w:lang w:bidi="fr-FR"/>
              </w:rPr>
              <w:t>3</w:t>
            </w:r>
            <w:r>
              <w:rPr>
                <w:b/>
                <w:bCs/>
                <w:color w:val="000000"/>
                <w:sz w:val="24"/>
                <w:szCs w:val="24"/>
                <w:lang w:bidi="fr-FR"/>
              </w:rPr>
              <w:t xml:space="preserve"> y compris toutes sujétions</w:t>
            </w:r>
          </w:p>
          <w:p w14:paraId="6F7A36A0" w14:textId="77777777" w:rsidR="00717DE5" w:rsidRDefault="00717DE5" w:rsidP="00B23734">
            <w:pPr>
              <w:pStyle w:val="Autres0"/>
              <w:spacing w:after="160" w:line="254" w:lineRule="auto"/>
              <w:jc w:val="both"/>
            </w:pPr>
            <w:r>
              <w:rPr>
                <w:color w:val="000000"/>
                <w:sz w:val="24"/>
                <w:szCs w:val="24"/>
                <w:lang w:bidi="fr-FR"/>
              </w:rPr>
              <w:t>Ce prix rémunère le mètre carré de béton (m</w:t>
            </w:r>
            <w:r>
              <w:rPr>
                <w:b/>
                <w:bCs/>
                <w:color w:val="000000"/>
                <w:sz w:val="14"/>
                <w:szCs w:val="14"/>
                <w:vertAlign w:val="superscript"/>
                <w:lang w:bidi="fr-FR"/>
              </w:rPr>
              <w:t>2</w:t>
            </w:r>
            <w:r>
              <w:rPr>
                <w:color w:val="000000"/>
                <w:sz w:val="24"/>
                <w:szCs w:val="24"/>
                <w:lang w:bidi="fr-FR"/>
              </w:rPr>
              <w:t>), pour dallage sur terreplein</w:t>
            </w:r>
          </w:p>
          <w:p w14:paraId="3E8E8FC9" w14:textId="77777777" w:rsidR="00717DE5" w:rsidRDefault="00717DE5" w:rsidP="00B23734">
            <w:pPr>
              <w:pStyle w:val="Autres0"/>
              <w:spacing w:after="160" w:line="259" w:lineRule="auto"/>
              <w:jc w:val="both"/>
            </w:pPr>
            <w:r>
              <w:rPr>
                <w:color w:val="000000"/>
                <w:sz w:val="24"/>
                <w:szCs w:val="24"/>
                <w:lang w:bidi="fr-FR"/>
              </w:rPr>
              <w:t>Compacté et constitué de :</w:t>
            </w:r>
          </w:p>
          <w:p w14:paraId="7E2EEF01" w14:textId="77777777" w:rsidR="00717DE5" w:rsidRDefault="00717DE5">
            <w:pPr>
              <w:pStyle w:val="Autres0"/>
              <w:numPr>
                <w:ilvl w:val="0"/>
                <w:numId w:val="182"/>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des matériaux servant à la confection du</w:t>
            </w:r>
          </w:p>
          <w:p w14:paraId="6993E329" w14:textId="77777777" w:rsidR="00717DE5" w:rsidRDefault="00717DE5" w:rsidP="00B23734">
            <w:pPr>
              <w:pStyle w:val="Autres0"/>
              <w:spacing w:line="259" w:lineRule="auto"/>
              <w:ind w:firstLine="780"/>
              <w:jc w:val="both"/>
            </w:pPr>
            <w:proofErr w:type="gramStart"/>
            <w:r>
              <w:rPr>
                <w:color w:val="000000"/>
                <w:sz w:val="24"/>
                <w:szCs w:val="24"/>
                <w:lang w:bidi="fr-FR"/>
              </w:rPr>
              <w:t>béton</w:t>
            </w:r>
            <w:proofErr w:type="gramEnd"/>
            <w:r>
              <w:rPr>
                <w:color w:val="000000"/>
                <w:sz w:val="24"/>
                <w:szCs w:val="24"/>
                <w:lang w:bidi="fr-FR"/>
              </w:rPr>
              <w:t xml:space="preserve"> ;</w:t>
            </w:r>
          </w:p>
          <w:p w14:paraId="697E8804" w14:textId="77777777" w:rsidR="00717DE5" w:rsidRDefault="00717DE5">
            <w:pPr>
              <w:pStyle w:val="Autres0"/>
              <w:numPr>
                <w:ilvl w:val="0"/>
                <w:numId w:val="182"/>
              </w:numPr>
              <w:tabs>
                <w:tab w:val="left" w:pos="770"/>
                <w:tab w:val="left" w:pos="775"/>
              </w:tabs>
              <w:spacing w:after="160"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confection du béton au dosage de 350 Kg/ m</w:t>
            </w:r>
            <w:r>
              <w:rPr>
                <w:color w:val="000000"/>
                <w:sz w:val="24"/>
                <w:szCs w:val="24"/>
                <w:vertAlign w:val="superscript"/>
                <w:lang w:bidi="fr-FR"/>
              </w:rPr>
              <w:t>3</w:t>
            </w:r>
            <w:r>
              <w:rPr>
                <w:color w:val="000000"/>
                <w:sz w:val="24"/>
                <w:szCs w:val="24"/>
                <w:lang w:bidi="fr-FR"/>
              </w:rPr>
              <w:t>;</w:t>
            </w:r>
          </w:p>
        </w:tc>
        <w:tc>
          <w:tcPr>
            <w:tcW w:w="994" w:type="dxa"/>
            <w:tcBorders>
              <w:top w:val="single" w:sz="4" w:space="0" w:color="auto"/>
              <w:left w:val="single" w:sz="4" w:space="0" w:color="auto"/>
              <w:bottom w:val="single" w:sz="4" w:space="0" w:color="auto"/>
            </w:tcBorders>
            <w:shd w:val="clear" w:color="auto" w:fill="auto"/>
            <w:vAlign w:val="center"/>
          </w:tcPr>
          <w:p w14:paraId="3634DF6A"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256BB6CF"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050D9C0" w14:textId="77777777" w:rsidR="00717DE5" w:rsidRDefault="00717DE5" w:rsidP="00B23734">
            <w:pPr>
              <w:rPr>
                <w:sz w:val="10"/>
                <w:szCs w:val="10"/>
              </w:rPr>
            </w:pPr>
          </w:p>
        </w:tc>
      </w:tr>
    </w:tbl>
    <w:p w14:paraId="2924C93A"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74F07D48" w14:textId="77777777" w:rsidTr="00B23734">
        <w:trPr>
          <w:trHeight w:hRule="exact" w:val="2266"/>
          <w:jc w:val="center"/>
        </w:trPr>
        <w:tc>
          <w:tcPr>
            <w:tcW w:w="854" w:type="dxa"/>
            <w:tcBorders>
              <w:top w:val="single" w:sz="4" w:space="0" w:color="auto"/>
              <w:left w:val="single" w:sz="4" w:space="0" w:color="auto"/>
            </w:tcBorders>
            <w:shd w:val="clear" w:color="auto" w:fill="auto"/>
          </w:tcPr>
          <w:p w14:paraId="03486D4C"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0C95AB12" w14:textId="77777777" w:rsidR="00717DE5" w:rsidRDefault="00717DE5">
            <w:pPr>
              <w:pStyle w:val="Autres0"/>
              <w:numPr>
                <w:ilvl w:val="0"/>
                <w:numId w:val="183"/>
              </w:numPr>
              <w:tabs>
                <w:tab w:val="left" w:pos="790"/>
                <w:tab w:val="left" w:pos="795"/>
              </w:tabs>
              <w:spacing w:line="264" w:lineRule="auto"/>
              <w:ind w:firstLine="440"/>
            </w:pPr>
            <w:proofErr w:type="gramStart"/>
            <w:r>
              <w:rPr>
                <w:color w:val="000000"/>
                <w:sz w:val="24"/>
                <w:szCs w:val="24"/>
                <w:lang w:bidi="fr-FR"/>
              </w:rPr>
              <w:t>le</w:t>
            </w:r>
            <w:proofErr w:type="gramEnd"/>
            <w:r>
              <w:rPr>
                <w:color w:val="000000"/>
                <w:sz w:val="24"/>
                <w:szCs w:val="24"/>
                <w:lang w:bidi="fr-FR"/>
              </w:rPr>
              <w:t xml:space="preserve"> coulage du béton ;</w:t>
            </w:r>
          </w:p>
          <w:p w14:paraId="64D07654" w14:textId="77777777" w:rsidR="00717DE5" w:rsidRDefault="00717DE5">
            <w:pPr>
              <w:pStyle w:val="Autres0"/>
              <w:numPr>
                <w:ilvl w:val="0"/>
                <w:numId w:val="183"/>
              </w:numPr>
              <w:tabs>
                <w:tab w:val="left" w:pos="790"/>
                <w:tab w:val="left" w:pos="795"/>
              </w:tabs>
              <w:spacing w:line="264" w:lineRule="auto"/>
              <w:ind w:firstLine="440"/>
            </w:pPr>
            <w:proofErr w:type="gramStart"/>
            <w:r>
              <w:rPr>
                <w:color w:val="000000"/>
                <w:sz w:val="24"/>
                <w:szCs w:val="24"/>
                <w:lang w:bidi="fr-FR"/>
              </w:rPr>
              <w:t>le</w:t>
            </w:r>
            <w:proofErr w:type="gramEnd"/>
            <w:r>
              <w:rPr>
                <w:color w:val="000000"/>
                <w:sz w:val="24"/>
                <w:szCs w:val="24"/>
                <w:lang w:bidi="fr-FR"/>
              </w:rPr>
              <w:t xml:space="preserve"> vibrage du béton ;</w:t>
            </w:r>
          </w:p>
          <w:p w14:paraId="2C586C78" w14:textId="77777777" w:rsidR="00717DE5" w:rsidRDefault="00717DE5">
            <w:pPr>
              <w:pStyle w:val="Autres0"/>
              <w:numPr>
                <w:ilvl w:val="0"/>
                <w:numId w:val="183"/>
              </w:numPr>
              <w:tabs>
                <w:tab w:val="left" w:pos="795"/>
                <w:tab w:val="left" w:pos="795"/>
              </w:tabs>
              <w:spacing w:line="264" w:lineRule="auto"/>
              <w:ind w:firstLine="440"/>
            </w:pPr>
            <w:r>
              <w:rPr>
                <w:color w:val="000000"/>
                <w:sz w:val="24"/>
                <w:szCs w:val="24"/>
                <w:lang w:bidi="fr-FR"/>
              </w:rPr>
              <w:t>Couche de sable d’épaisseur de 5 Cm ;</w:t>
            </w:r>
          </w:p>
          <w:p w14:paraId="5745FABA" w14:textId="77777777" w:rsidR="00717DE5" w:rsidRDefault="00717DE5">
            <w:pPr>
              <w:pStyle w:val="Autres0"/>
              <w:numPr>
                <w:ilvl w:val="0"/>
                <w:numId w:val="183"/>
              </w:numPr>
              <w:tabs>
                <w:tab w:val="left" w:pos="795"/>
              </w:tabs>
              <w:spacing w:line="264" w:lineRule="auto"/>
              <w:ind w:firstLine="440"/>
            </w:pPr>
            <w:r>
              <w:rPr>
                <w:color w:val="000000"/>
                <w:sz w:val="24"/>
                <w:szCs w:val="24"/>
                <w:lang w:bidi="fr-FR"/>
              </w:rPr>
              <w:t>Ferraillage en HA 6 mailles de 20 Cm ;</w:t>
            </w:r>
          </w:p>
          <w:p w14:paraId="32B0A82F" w14:textId="77777777" w:rsidR="00717DE5" w:rsidRDefault="00717DE5">
            <w:pPr>
              <w:pStyle w:val="Autres0"/>
              <w:numPr>
                <w:ilvl w:val="0"/>
                <w:numId w:val="183"/>
              </w:numPr>
              <w:tabs>
                <w:tab w:val="left" w:pos="795"/>
                <w:tab w:val="left" w:pos="795"/>
              </w:tabs>
              <w:spacing w:line="264" w:lineRule="auto"/>
              <w:ind w:firstLine="440"/>
            </w:pPr>
            <w:proofErr w:type="gramStart"/>
            <w:r>
              <w:rPr>
                <w:color w:val="000000"/>
                <w:sz w:val="24"/>
                <w:szCs w:val="24"/>
                <w:lang w:bidi="fr-FR"/>
              </w:rPr>
              <w:t>et</w:t>
            </w:r>
            <w:proofErr w:type="gramEnd"/>
            <w:r>
              <w:rPr>
                <w:color w:val="000000"/>
                <w:sz w:val="24"/>
                <w:szCs w:val="24"/>
                <w:lang w:bidi="fr-FR"/>
              </w:rPr>
              <w:t xml:space="preserve"> toutes sujétions</w:t>
            </w:r>
          </w:p>
          <w:p w14:paraId="3E30DB28" w14:textId="77777777" w:rsidR="00717DE5" w:rsidRDefault="00717DE5" w:rsidP="00B23734">
            <w:pPr>
              <w:pStyle w:val="Autres0"/>
              <w:spacing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73545D54"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68D4A8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5706C1D" w14:textId="77777777" w:rsidR="00717DE5" w:rsidRDefault="00717DE5" w:rsidP="00B23734">
            <w:pPr>
              <w:rPr>
                <w:sz w:val="10"/>
                <w:szCs w:val="10"/>
              </w:rPr>
            </w:pPr>
          </w:p>
        </w:tc>
      </w:tr>
      <w:tr w:rsidR="00717DE5" w14:paraId="6CED7FCC" w14:textId="77777777" w:rsidTr="00B23734">
        <w:trPr>
          <w:trHeight w:hRule="exact" w:val="461"/>
          <w:jc w:val="center"/>
        </w:trPr>
        <w:tc>
          <w:tcPr>
            <w:tcW w:w="854" w:type="dxa"/>
            <w:tcBorders>
              <w:top w:val="single" w:sz="4" w:space="0" w:color="auto"/>
              <w:left w:val="single" w:sz="4" w:space="0" w:color="auto"/>
            </w:tcBorders>
            <w:shd w:val="clear" w:color="auto" w:fill="auto"/>
          </w:tcPr>
          <w:p w14:paraId="490330F6" w14:textId="77777777" w:rsidR="00717DE5" w:rsidRDefault="00717DE5" w:rsidP="00B23734">
            <w:pPr>
              <w:pStyle w:val="Autres0"/>
            </w:pPr>
            <w:r>
              <w:rPr>
                <w:b/>
                <w:bCs/>
                <w:color w:val="000000"/>
                <w:sz w:val="24"/>
                <w:szCs w:val="24"/>
                <w:lang w:bidi="fr-FR"/>
              </w:rPr>
              <w:t>LOT 40</w:t>
            </w:r>
          </w:p>
        </w:tc>
        <w:tc>
          <w:tcPr>
            <w:tcW w:w="8650" w:type="dxa"/>
            <w:gridSpan w:val="3"/>
            <w:tcBorders>
              <w:top w:val="single" w:sz="4" w:space="0" w:color="auto"/>
              <w:left w:val="single" w:sz="4" w:space="0" w:color="auto"/>
            </w:tcBorders>
            <w:shd w:val="clear" w:color="auto" w:fill="auto"/>
          </w:tcPr>
          <w:p w14:paraId="1A7A264F"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Maçonnerie - Élévations</w:t>
            </w:r>
          </w:p>
        </w:tc>
        <w:tc>
          <w:tcPr>
            <w:tcW w:w="1142" w:type="dxa"/>
            <w:tcBorders>
              <w:top w:val="single" w:sz="4" w:space="0" w:color="auto"/>
              <w:left w:val="single" w:sz="4" w:space="0" w:color="auto"/>
              <w:right w:val="single" w:sz="4" w:space="0" w:color="auto"/>
            </w:tcBorders>
            <w:shd w:val="clear" w:color="auto" w:fill="auto"/>
          </w:tcPr>
          <w:p w14:paraId="5B1C6F7A" w14:textId="77777777" w:rsidR="00717DE5" w:rsidRDefault="00717DE5" w:rsidP="00B23734">
            <w:pPr>
              <w:rPr>
                <w:sz w:val="10"/>
                <w:szCs w:val="10"/>
              </w:rPr>
            </w:pPr>
          </w:p>
        </w:tc>
      </w:tr>
      <w:tr w:rsidR="00717DE5" w14:paraId="19CA95AF" w14:textId="77777777" w:rsidTr="00B23734">
        <w:trPr>
          <w:trHeight w:hRule="exact" w:val="4565"/>
          <w:jc w:val="center"/>
        </w:trPr>
        <w:tc>
          <w:tcPr>
            <w:tcW w:w="854" w:type="dxa"/>
            <w:tcBorders>
              <w:top w:val="single" w:sz="4" w:space="0" w:color="auto"/>
              <w:left w:val="single" w:sz="4" w:space="0" w:color="auto"/>
            </w:tcBorders>
            <w:shd w:val="clear" w:color="auto" w:fill="auto"/>
          </w:tcPr>
          <w:p w14:paraId="6E4CA533"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0D6A8B8B" w14:textId="77777777" w:rsidR="00717DE5" w:rsidRDefault="00717DE5" w:rsidP="00B23734">
            <w:pPr>
              <w:pStyle w:val="Autres0"/>
              <w:spacing w:after="160" w:line="259" w:lineRule="auto"/>
              <w:jc w:val="both"/>
            </w:pPr>
            <w:r>
              <w:rPr>
                <w:color w:val="000000"/>
                <w:sz w:val="24"/>
                <w:szCs w:val="24"/>
                <w:lang w:bidi="fr-FR"/>
              </w:rPr>
              <w:t>Le prix 400 comprend :</w:t>
            </w:r>
          </w:p>
          <w:p w14:paraId="4B780A45" w14:textId="77777777" w:rsidR="00717DE5" w:rsidRDefault="00717DE5">
            <w:pPr>
              <w:pStyle w:val="Autres0"/>
              <w:numPr>
                <w:ilvl w:val="0"/>
                <w:numId w:val="184"/>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mise en œuvre de béton armé dosé à</w:t>
            </w:r>
          </w:p>
          <w:p w14:paraId="572ECA70" w14:textId="77777777" w:rsidR="00717DE5" w:rsidRDefault="00717DE5" w:rsidP="00B23734">
            <w:pPr>
              <w:pStyle w:val="Autres0"/>
              <w:spacing w:after="160" w:line="259" w:lineRule="auto"/>
              <w:ind w:left="1040"/>
            </w:pPr>
            <w:r>
              <w:rPr>
                <w:color w:val="000000"/>
                <w:sz w:val="24"/>
                <w:szCs w:val="24"/>
                <w:lang w:bidi="fr-FR"/>
              </w:rPr>
              <w:t>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pour coulage des poteaux, des linteaux, du chaînage, des poutres et des escaliers le cas échéant ;</w:t>
            </w:r>
          </w:p>
          <w:p w14:paraId="39190E91" w14:textId="77777777" w:rsidR="00717DE5" w:rsidRDefault="00717DE5">
            <w:pPr>
              <w:pStyle w:val="Autres0"/>
              <w:numPr>
                <w:ilvl w:val="0"/>
                <w:numId w:val="184"/>
              </w:numPr>
              <w:tabs>
                <w:tab w:val="left" w:pos="1010"/>
                <w:tab w:val="left" w:pos="1010"/>
              </w:tabs>
              <w:spacing w:after="160"/>
              <w:ind w:firstLine="520"/>
              <w:jc w:val="both"/>
            </w:pPr>
            <w:proofErr w:type="gramStart"/>
            <w:r>
              <w:rPr>
                <w:color w:val="000000"/>
                <w:sz w:val="24"/>
                <w:szCs w:val="24"/>
                <w:lang w:bidi="fr-FR"/>
              </w:rPr>
              <w:t>des</w:t>
            </w:r>
            <w:proofErr w:type="gramEnd"/>
            <w:r>
              <w:rPr>
                <w:color w:val="000000"/>
                <w:sz w:val="24"/>
                <w:szCs w:val="24"/>
                <w:lang w:bidi="fr-FR"/>
              </w:rPr>
              <w:t xml:space="preserve"> éventuels adjuvants ;</w:t>
            </w:r>
          </w:p>
          <w:p w14:paraId="1150AF63" w14:textId="77777777" w:rsidR="00717DE5" w:rsidRDefault="00717DE5">
            <w:pPr>
              <w:pStyle w:val="Autres0"/>
              <w:numPr>
                <w:ilvl w:val="0"/>
                <w:numId w:val="184"/>
              </w:numPr>
              <w:tabs>
                <w:tab w:val="left" w:pos="1005"/>
                <w:tab w:val="left" w:pos="1010"/>
              </w:tabs>
              <w:ind w:firstLine="520"/>
              <w:jc w:val="both"/>
            </w:pPr>
            <w:proofErr w:type="gramStart"/>
            <w:r>
              <w:rPr>
                <w:color w:val="000000"/>
                <w:sz w:val="24"/>
                <w:szCs w:val="24"/>
                <w:lang w:bidi="fr-FR"/>
              </w:rPr>
              <w:t>les</w:t>
            </w:r>
            <w:proofErr w:type="gramEnd"/>
            <w:r>
              <w:rPr>
                <w:color w:val="000000"/>
                <w:sz w:val="24"/>
                <w:szCs w:val="24"/>
                <w:lang w:bidi="fr-FR"/>
              </w:rPr>
              <w:t xml:space="preserve"> élévations des murs en agglos creux de 15 x 20 x</w:t>
            </w:r>
          </w:p>
          <w:p w14:paraId="5F653338" w14:textId="77777777" w:rsidR="00717DE5" w:rsidRDefault="00717DE5" w:rsidP="00B23734">
            <w:pPr>
              <w:pStyle w:val="Autres0"/>
              <w:spacing w:after="160" w:line="259" w:lineRule="auto"/>
              <w:ind w:left="1040"/>
            </w:pPr>
            <w:proofErr w:type="gramStart"/>
            <w:r>
              <w:rPr>
                <w:color w:val="000000"/>
                <w:sz w:val="24"/>
                <w:szCs w:val="24"/>
                <w:lang w:bidi="fr-FR"/>
              </w:rPr>
              <w:t>40;</w:t>
            </w:r>
            <w:proofErr w:type="gramEnd"/>
          </w:p>
          <w:p w14:paraId="486AC568" w14:textId="77777777" w:rsidR="00717DE5" w:rsidRDefault="00717DE5">
            <w:pPr>
              <w:pStyle w:val="Autres0"/>
              <w:numPr>
                <w:ilvl w:val="0"/>
                <w:numId w:val="184"/>
              </w:numPr>
              <w:tabs>
                <w:tab w:val="left" w:pos="1005"/>
                <w:tab w:val="left" w:pos="1010"/>
              </w:tabs>
              <w:spacing w:after="160"/>
              <w:ind w:firstLine="520"/>
            </w:pPr>
            <w:proofErr w:type="gramStart"/>
            <w:r>
              <w:rPr>
                <w:color w:val="000000"/>
                <w:sz w:val="24"/>
                <w:szCs w:val="24"/>
                <w:lang w:bidi="fr-FR"/>
              </w:rPr>
              <w:t>les</w:t>
            </w:r>
            <w:proofErr w:type="gramEnd"/>
            <w:r>
              <w:rPr>
                <w:color w:val="000000"/>
                <w:sz w:val="24"/>
                <w:szCs w:val="24"/>
                <w:lang w:bidi="fr-FR"/>
              </w:rPr>
              <w:t xml:space="preserve"> enduits sur murs ;</w:t>
            </w:r>
          </w:p>
          <w:p w14:paraId="43240D5C" w14:textId="77777777" w:rsidR="00717DE5" w:rsidRDefault="00717DE5">
            <w:pPr>
              <w:pStyle w:val="Autres0"/>
              <w:numPr>
                <w:ilvl w:val="0"/>
                <w:numId w:val="184"/>
              </w:numPr>
              <w:tabs>
                <w:tab w:val="left" w:pos="966"/>
                <w:tab w:val="left" w:pos="1010"/>
              </w:tabs>
              <w:spacing w:after="160"/>
              <w:ind w:firstLine="520"/>
            </w:pPr>
            <w:proofErr w:type="gramStart"/>
            <w:r>
              <w:rPr>
                <w:color w:val="000000"/>
                <w:sz w:val="24"/>
                <w:szCs w:val="24"/>
                <w:lang w:bidi="fr-FR"/>
              </w:rPr>
              <w:t>les</w:t>
            </w:r>
            <w:proofErr w:type="gramEnd"/>
            <w:r>
              <w:rPr>
                <w:color w:val="000000"/>
                <w:sz w:val="24"/>
                <w:szCs w:val="24"/>
                <w:lang w:bidi="fr-FR"/>
              </w:rPr>
              <w:t xml:space="preserve"> tableaux muraux ;</w:t>
            </w:r>
          </w:p>
          <w:p w14:paraId="59214F72" w14:textId="77777777" w:rsidR="00717DE5" w:rsidRDefault="00717DE5">
            <w:pPr>
              <w:pStyle w:val="Autres0"/>
              <w:numPr>
                <w:ilvl w:val="0"/>
                <w:numId w:val="184"/>
              </w:numPr>
              <w:tabs>
                <w:tab w:val="left" w:pos="1005"/>
                <w:tab w:val="left" w:pos="1010"/>
              </w:tabs>
              <w:spacing w:after="160"/>
              <w:ind w:firstLine="520"/>
            </w:pPr>
            <w:proofErr w:type="gramStart"/>
            <w:r>
              <w:rPr>
                <w:color w:val="000000"/>
                <w:sz w:val="24"/>
                <w:szCs w:val="24"/>
                <w:lang w:bidi="fr-FR"/>
              </w:rPr>
              <w:t>la</w:t>
            </w:r>
            <w:proofErr w:type="gramEnd"/>
            <w:r>
              <w:rPr>
                <w:color w:val="000000"/>
                <w:sz w:val="24"/>
                <w:szCs w:val="24"/>
                <w:lang w:bidi="fr-FR"/>
              </w:rPr>
              <w:t xml:space="preserve"> fourniture et la pose des claustras sur fenêtres</w:t>
            </w:r>
          </w:p>
          <w:p w14:paraId="6DF1BE20" w14:textId="77777777" w:rsidR="00717DE5" w:rsidRDefault="00717DE5">
            <w:pPr>
              <w:pStyle w:val="Autres0"/>
              <w:numPr>
                <w:ilvl w:val="0"/>
                <w:numId w:val="184"/>
              </w:numPr>
              <w:tabs>
                <w:tab w:val="left" w:pos="1005"/>
                <w:tab w:val="left" w:pos="1010"/>
              </w:tabs>
              <w:spacing w:after="160"/>
              <w:ind w:firstLine="520"/>
            </w:pPr>
            <w:r>
              <w:rPr>
                <w:color w:val="000000"/>
                <w:sz w:val="24"/>
                <w:szCs w:val="24"/>
                <w:lang w:bidi="fr-FR"/>
              </w:rPr>
              <w:t>Y compris toutes sujétions de coffrage et d’étayage.</w:t>
            </w:r>
          </w:p>
        </w:tc>
        <w:tc>
          <w:tcPr>
            <w:tcW w:w="994" w:type="dxa"/>
            <w:tcBorders>
              <w:top w:val="single" w:sz="4" w:space="0" w:color="auto"/>
              <w:left w:val="single" w:sz="4" w:space="0" w:color="auto"/>
            </w:tcBorders>
            <w:shd w:val="clear" w:color="auto" w:fill="auto"/>
          </w:tcPr>
          <w:p w14:paraId="6E17B92C"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F27CE6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5257A1D" w14:textId="77777777" w:rsidR="00717DE5" w:rsidRDefault="00717DE5" w:rsidP="00B23734">
            <w:pPr>
              <w:rPr>
                <w:sz w:val="10"/>
                <w:szCs w:val="10"/>
              </w:rPr>
            </w:pPr>
          </w:p>
        </w:tc>
      </w:tr>
      <w:tr w:rsidR="00717DE5" w14:paraId="6F49C8ED" w14:textId="77777777" w:rsidTr="00B23734">
        <w:trPr>
          <w:trHeight w:hRule="exact" w:val="4224"/>
          <w:jc w:val="center"/>
        </w:trPr>
        <w:tc>
          <w:tcPr>
            <w:tcW w:w="854" w:type="dxa"/>
            <w:tcBorders>
              <w:top w:val="single" w:sz="4" w:space="0" w:color="auto"/>
              <w:left w:val="single" w:sz="4" w:space="0" w:color="auto"/>
            </w:tcBorders>
            <w:shd w:val="clear" w:color="auto" w:fill="auto"/>
            <w:vAlign w:val="center"/>
          </w:tcPr>
          <w:p w14:paraId="0BDD2AAD" w14:textId="77777777" w:rsidR="00717DE5" w:rsidRDefault="00717DE5" w:rsidP="00B23734">
            <w:pPr>
              <w:pStyle w:val="Autres0"/>
            </w:pPr>
            <w:r>
              <w:rPr>
                <w:color w:val="000000"/>
                <w:sz w:val="24"/>
                <w:szCs w:val="24"/>
                <w:lang w:bidi="fr-FR"/>
              </w:rPr>
              <w:t>401</w:t>
            </w:r>
          </w:p>
        </w:tc>
        <w:tc>
          <w:tcPr>
            <w:tcW w:w="6312" w:type="dxa"/>
            <w:tcBorders>
              <w:top w:val="single" w:sz="4" w:space="0" w:color="auto"/>
              <w:left w:val="single" w:sz="4" w:space="0" w:color="auto"/>
            </w:tcBorders>
            <w:shd w:val="clear" w:color="auto" w:fill="auto"/>
          </w:tcPr>
          <w:p w14:paraId="3EBAE8FE" w14:textId="77777777" w:rsidR="00717DE5" w:rsidRDefault="00717DE5" w:rsidP="00B23734">
            <w:pPr>
              <w:pStyle w:val="Autres0"/>
              <w:spacing w:after="160"/>
              <w:jc w:val="both"/>
            </w:pPr>
            <w:r>
              <w:rPr>
                <w:b/>
                <w:bCs/>
                <w:color w:val="000000"/>
                <w:sz w:val="24"/>
                <w:szCs w:val="24"/>
                <w:lang w:bidi="fr-FR"/>
              </w:rPr>
              <w:t>F et P maçonnerie en Agglo creux de 15 x 20 x 40+etanchéité à la première assise y compris toute sujétion</w:t>
            </w:r>
          </w:p>
          <w:p w14:paraId="23893051"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fourniture et la pose des parpaings creux conformément au CCTP.</w:t>
            </w:r>
          </w:p>
          <w:p w14:paraId="610F574F" w14:textId="77777777" w:rsidR="00717DE5" w:rsidRDefault="00717DE5" w:rsidP="00B23734">
            <w:pPr>
              <w:pStyle w:val="Autres0"/>
              <w:spacing w:after="160" w:line="264" w:lineRule="auto"/>
              <w:jc w:val="both"/>
            </w:pPr>
            <w:r>
              <w:rPr>
                <w:color w:val="000000"/>
                <w:sz w:val="24"/>
                <w:szCs w:val="24"/>
                <w:lang w:bidi="fr-FR"/>
              </w:rPr>
              <w:t>Il comprend notamment :</w:t>
            </w:r>
          </w:p>
          <w:p w14:paraId="24956145" w14:textId="77777777" w:rsidR="00717DE5" w:rsidRDefault="00717DE5">
            <w:pPr>
              <w:pStyle w:val="Autres0"/>
              <w:numPr>
                <w:ilvl w:val="0"/>
                <w:numId w:val="185"/>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parpaings creux selon le CCTP ;</w:t>
            </w:r>
          </w:p>
          <w:p w14:paraId="11C1594E" w14:textId="77777777" w:rsidR="00717DE5" w:rsidRDefault="00717DE5">
            <w:pPr>
              <w:pStyle w:val="Autres0"/>
              <w:numPr>
                <w:ilvl w:val="0"/>
                <w:numId w:val="185"/>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du mortier de pose dosé à 400 kg/m3 ;</w:t>
            </w:r>
          </w:p>
          <w:p w14:paraId="418BB285" w14:textId="77777777" w:rsidR="00717DE5" w:rsidRDefault="00717DE5">
            <w:pPr>
              <w:pStyle w:val="Autres0"/>
              <w:numPr>
                <w:ilvl w:val="0"/>
                <w:numId w:val="185"/>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mise en œuvre ;</w:t>
            </w:r>
          </w:p>
          <w:p w14:paraId="274C6019" w14:textId="77777777" w:rsidR="00717DE5" w:rsidRDefault="00717DE5">
            <w:pPr>
              <w:pStyle w:val="Autres0"/>
              <w:numPr>
                <w:ilvl w:val="0"/>
                <w:numId w:val="185"/>
              </w:numPr>
              <w:tabs>
                <w:tab w:val="left" w:pos="789"/>
              </w:tabs>
              <w:spacing w:line="266" w:lineRule="auto"/>
              <w:ind w:firstLine="520"/>
            </w:pPr>
            <w:proofErr w:type="gramStart"/>
            <w:r>
              <w:rPr>
                <w:color w:val="000000"/>
                <w:sz w:val="24"/>
                <w:szCs w:val="24"/>
                <w:lang w:bidi="fr-FR"/>
              </w:rPr>
              <w:t>fourniture</w:t>
            </w:r>
            <w:proofErr w:type="gramEnd"/>
            <w:r>
              <w:rPr>
                <w:color w:val="000000"/>
                <w:sz w:val="24"/>
                <w:szCs w:val="24"/>
                <w:lang w:bidi="fr-FR"/>
              </w:rPr>
              <w:t xml:space="preserve"> et pose du système d’étanchéité ;</w:t>
            </w:r>
          </w:p>
          <w:p w14:paraId="380F795F" w14:textId="77777777" w:rsidR="00717DE5" w:rsidRDefault="00717DE5">
            <w:pPr>
              <w:pStyle w:val="Autres0"/>
              <w:numPr>
                <w:ilvl w:val="0"/>
                <w:numId w:val="185"/>
              </w:numPr>
              <w:tabs>
                <w:tab w:val="left" w:pos="789"/>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44B006A1" w14:textId="77777777" w:rsidR="00717DE5" w:rsidRDefault="00717DE5" w:rsidP="00B23734">
            <w:pPr>
              <w:pStyle w:val="Autres0"/>
              <w:spacing w:after="160"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2FFB3584"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5340D96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9E20795" w14:textId="77777777" w:rsidR="00717DE5" w:rsidRDefault="00717DE5" w:rsidP="00B23734">
            <w:pPr>
              <w:rPr>
                <w:sz w:val="10"/>
                <w:szCs w:val="10"/>
              </w:rPr>
            </w:pPr>
          </w:p>
        </w:tc>
      </w:tr>
      <w:tr w:rsidR="00717DE5" w14:paraId="5C2C730D" w14:textId="77777777" w:rsidTr="00B23734">
        <w:trPr>
          <w:trHeight w:hRule="exact" w:val="2290"/>
          <w:jc w:val="center"/>
        </w:trPr>
        <w:tc>
          <w:tcPr>
            <w:tcW w:w="854" w:type="dxa"/>
            <w:tcBorders>
              <w:top w:val="single" w:sz="4" w:space="0" w:color="auto"/>
              <w:left w:val="single" w:sz="4" w:space="0" w:color="auto"/>
              <w:bottom w:val="single" w:sz="4" w:space="0" w:color="auto"/>
            </w:tcBorders>
            <w:shd w:val="clear" w:color="auto" w:fill="auto"/>
            <w:vAlign w:val="center"/>
          </w:tcPr>
          <w:p w14:paraId="7CAE1837" w14:textId="77777777" w:rsidR="00717DE5" w:rsidRDefault="00717DE5" w:rsidP="00B23734">
            <w:pPr>
              <w:pStyle w:val="Autres0"/>
            </w:pPr>
            <w:r>
              <w:rPr>
                <w:color w:val="000000"/>
                <w:sz w:val="24"/>
                <w:szCs w:val="24"/>
                <w:lang w:bidi="fr-FR"/>
              </w:rPr>
              <w:t>402</w:t>
            </w:r>
          </w:p>
        </w:tc>
        <w:tc>
          <w:tcPr>
            <w:tcW w:w="6312" w:type="dxa"/>
            <w:tcBorders>
              <w:top w:val="single" w:sz="4" w:space="0" w:color="auto"/>
              <w:left w:val="single" w:sz="4" w:space="0" w:color="auto"/>
              <w:bottom w:val="single" w:sz="4" w:space="0" w:color="auto"/>
            </w:tcBorders>
            <w:shd w:val="clear" w:color="auto" w:fill="auto"/>
            <w:vAlign w:val="bottom"/>
          </w:tcPr>
          <w:p w14:paraId="3DE3FA61" w14:textId="77777777" w:rsidR="00717DE5" w:rsidRDefault="00717DE5" w:rsidP="00B23734">
            <w:pPr>
              <w:pStyle w:val="Autres0"/>
              <w:spacing w:after="160" w:line="254" w:lineRule="auto"/>
              <w:jc w:val="both"/>
            </w:pPr>
            <w:r>
              <w:rPr>
                <w:b/>
                <w:bCs/>
                <w:color w:val="000000"/>
                <w:sz w:val="24"/>
                <w:szCs w:val="24"/>
                <w:lang w:bidi="fr-FR"/>
              </w:rPr>
              <w:t>F et P Enduit hydrofuges au mortier dose a 400 kg/m3 de ciment ép. =2,5cm y compris toutes sujétions</w:t>
            </w:r>
          </w:p>
          <w:p w14:paraId="6E093394" w14:textId="77777777" w:rsidR="00717DE5" w:rsidRDefault="00717DE5" w:rsidP="00B23734">
            <w:pPr>
              <w:pStyle w:val="Autres0"/>
              <w:spacing w:after="16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les enduits conformément au CCTP.</w:t>
            </w:r>
          </w:p>
          <w:p w14:paraId="720C9485" w14:textId="77777777" w:rsidR="00717DE5" w:rsidRDefault="00717DE5" w:rsidP="00B23734">
            <w:pPr>
              <w:pStyle w:val="Autres0"/>
              <w:spacing w:after="160" w:line="259" w:lineRule="auto"/>
              <w:jc w:val="both"/>
            </w:pPr>
            <w:r>
              <w:rPr>
                <w:color w:val="000000"/>
                <w:sz w:val="24"/>
                <w:szCs w:val="24"/>
                <w:lang w:bidi="fr-FR"/>
              </w:rPr>
              <w:t>Il comprend notamment :</w:t>
            </w:r>
          </w:p>
          <w:p w14:paraId="67AAB7E9" w14:textId="77777777" w:rsidR="00717DE5" w:rsidRDefault="00717DE5" w:rsidP="00B23734">
            <w:pPr>
              <w:pStyle w:val="Autres0"/>
              <w:spacing w:after="160" w:line="262" w:lineRule="auto"/>
              <w:ind w:firstLine="520"/>
            </w:pPr>
            <w:r>
              <w:rPr>
                <w:rFonts w:ascii="Courier New" w:eastAsia="Courier New" w:hAnsi="Courier New" w:cs="Courier New"/>
                <w:color w:val="000000"/>
                <w:sz w:val="24"/>
                <w:szCs w:val="24"/>
                <w:lang w:bidi="fr-FR"/>
              </w:rPr>
              <w:t xml:space="preserve">- </w:t>
            </w:r>
            <w:r>
              <w:rPr>
                <w:color w:val="000000"/>
                <w:sz w:val="24"/>
                <w:szCs w:val="24"/>
                <w:lang w:bidi="fr-FR"/>
              </w:rPr>
              <w:t>la fourniture du sable et du ciment selon le CCTP ;</w:t>
            </w:r>
          </w:p>
        </w:tc>
        <w:tc>
          <w:tcPr>
            <w:tcW w:w="994" w:type="dxa"/>
            <w:tcBorders>
              <w:top w:val="single" w:sz="4" w:space="0" w:color="auto"/>
              <w:left w:val="single" w:sz="4" w:space="0" w:color="auto"/>
              <w:bottom w:val="single" w:sz="4" w:space="0" w:color="auto"/>
            </w:tcBorders>
            <w:shd w:val="clear" w:color="auto" w:fill="auto"/>
            <w:vAlign w:val="center"/>
          </w:tcPr>
          <w:p w14:paraId="1B5E60C1"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0EB2904D"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35698AF" w14:textId="77777777" w:rsidR="00717DE5" w:rsidRDefault="00717DE5" w:rsidP="00B23734">
            <w:pPr>
              <w:rPr>
                <w:sz w:val="10"/>
                <w:szCs w:val="10"/>
              </w:rPr>
            </w:pPr>
          </w:p>
        </w:tc>
      </w:tr>
    </w:tbl>
    <w:p w14:paraId="30468EC4"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6A498915" w14:textId="77777777" w:rsidTr="00B23734">
        <w:trPr>
          <w:trHeight w:hRule="exact" w:val="1666"/>
          <w:jc w:val="center"/>
        </w:trPr>
        <w:tc>
          <w:tcPr>
            <w:tcW w:w="854" w:type="dxa"/>
            <w:tcBorders>
              <w:top w:val="single" w:sz="4" w:space="0" w:color="auto"/>
              <w:left w:val="single" w:sz="4" w:space="0" w:color="auto"/>
            </w:tcBorders>
            <w:shd w:val="clear" w:color="auto" w:fill="auto"/>
          </w:tcPr>
          <w:p w14:paraId="1DDFD543"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2F053FEF" w14:textId="77777777" w:rsidR="00717DE5" w:rsidRDefault="00717DE5">
            <w:pPr>
              <w:pStyle w:val="Autres0"/>
              <w:numPr>
                <w:ilvl w:val="0"/>
                <w:numId w:val="186"/>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d’eau de gâchage selon le CCTP ;</w:t>
            </w:r>
          </w:p>
          <w:p w14:paraId="7772906F" w14:textId="77777777" w:rsidR="00717DE5" w:rsidRDefault="00717DE5">
            <w:pPr>
              <w:pStyle w:val="Autres0"/>
              <w:numPr>
                <w:ilvl w:val="0"/>
                <w:numId w:val="186"/>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mise en œuvre d’une couche de 2,5 cm d’épaisseur ;</w:t>
            </w:r>
          </w:p>
          <w:p w14:paraId="011BDFA6" w14:textId="77777777" w:rsidR="00717DE5" w:rsidRDefault="00717DE5">
            <w:pPr>
              <w:pStyle w:val="Autres0"/>
              <w:numPr>
                <w:ilvl w:val="0"/>
                <w:numId w:val="186"/>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255F9762" w14:textId="77777777" w:rsidR="00717DE5" w:rsidRDefault="00717DE5" w:rsidP="00B23734">
            <w:pPr>
              <w:pStyle w:val="Autres0"/>
              <w:spacing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5F3F474B"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99EF28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1CB2B52" w14:textId="77777777" w:rsidR="00717DE5" w:rsidRDefault="00717DE5" w:rsidP="00B23734">
            <w:pPr>
              <w:rPr>
                <w:sz w:val="10"/>
                <w:szCs w:val="10"/>
              </w:rPr>
            </w:pPr>
          </w:p>
        </w:tc>
      </w:tr>
      <w:tr w:rsidR="00717DE5" w14:paraId="575D6F3E" w14:textId="77777777" w:rsidTr="00B23734">
        <w:trPr>
          <w:trHeight w:hRule="exact" w:val="4522"/>
          <w:jc w:val="center"/>
        </w:trPr>
        <w:tc>
          <w:tcPr>
            <w:tcW w:w="854" w:type="dxa"/>
            <w:tcBorders>
              <w:top w:val="single" w:sz="4" w:space="0" w:color="auto"/>
              <w:left w:val="single" w:sz="4" w:space="0" w:color="auto"/>
            </w:tcBorders>
            <w:shd w:val="clear" w:color="auto" w:fill="auto"/>
            <w:vAlign w:val="center"/>
          </w:tcPr>
          <w:p w14:paraId="221CCF7D" w14:textId="77777777" w:rsidR="00717DE5" w:rsidRDefault="00717DE5" w:rsidP="00B23734">
            <w:pPr>
              <w:pStyle w:val="Autres0"/>
            </w:pPr>
            <w:r>
              <w:rPr>
                <w:color w:val="000000"/>
                <w:sz w:val="24"/>
                <w:szCs w:val="24"/>
                <w:lang w:bidi="fr-FR"/>
              </w:rPr>
              <w:t>403</w:t>
            </w:r>
          </w:p>
        </w:tc>
        <w:tc>
          <w:tcPr>
            <w:tcW w:w="6312" w:type="dxa"/>
            <w:tcBorders>
              <w:top w:val="single" w:sz="4" w:space="0" w:color="auto"/>
              <w:left w:val="single" w:sz="4" w:space="0" w:color="auto"/>
            </w:tcBorders>
            <w:shd w:val="clear" w:color="auto" w:fill="auto"/>
          </w:tcPr>
          <w:p w14:paraId="4650A542" w14:textId="77777777" w:rsidR="00717DE5" w:rsidRDefault="00717DE5" w:rsidP="00B23734">
            <w:pPr>
              <w:pStyle w:val="Autres0"/>
              <w:spacing w:after="140" w:line="259" w:lineRule="auto"/>
              <w:jc w:val="both"/>
            </w:pPr>
            <w:r>
              <w:rPr>
                <w:b/>
                <w:bCs/>
                <w:color w:val="000000"/>
                <w:sz w:val="24"/>
                <w:szCs w:val="24"/>
                <w:lang w:bidi="fr-FR"/>
              </w:rPr>
              <w:t>F et P Béton armé dosé à 350 kg/m</w:t>
            </w:r>
            <w:r>
              <w:rPr>
                <w:b/>
                <w:bCs/>
                <w:color w:val="000000"/>
                <w:sz w:val="24"/>
                <w:szCs w:val="24"/>
                <w:vertAlign w:val="superscript"/>
                <w:lang w:bidi="fr-FR"/>
              </w:rPr>
              <w:t>3</w:t>
            </w:r>
            <w:r>
              <w:rPr>
                <w:b/>
                <w:bCs/>
                <w:color w:val="000000"/>
                <w:sz w:val="24"/>
                <w:szCs w:val="24"/>
                <w:lang w:bidi="fr-FR"/>
              </w:rPr>
              <w:t xml:space="preserve"> pour poteaux, linteaux, chaînage haut y compris toute sujétion</w:t>
            </w:r>
          </w:p>
          <w:p w14:paraId="1EE0AD52" w14:textId="77777777" w:rsidR="00717DE5" w:rsidRDefault="00717DE5" w:rsidP="00B23734">
            <w:pPr>
              <w:pStyle w:val="Autres0"/>
              <w:spacing w:after="140" w:line="259"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le béton dosé à 350 kg/m3 conformément au CCTP.</w:t>
            </w:r>
          </w:p>
          <w:p w14:paraId="2C65DC30" w14:textId="77777777" w:rsidR="00717DE5" w:rsidRDefault="00717DE5" w:rsidP="00B23734">
            <w:pPr>
              <w:pStyle w:val="Autres0"/>
              <w:spacing w:after="140" w:line="264" w:lineRule="auto"/>
              <w:jc w:val="both"/>
            </w:pPr>
            <w:r>
              <w:rPr>
                <w:color w:val="000000"/>
                <w:sz w:val="24"/>
                <w:szCs w:val="24"/>
                <w:lang w:bidi="fr-FR"/>
              </w:rPr>
              <w:t>Il comprend notamment :</w:t>
            </w:r>
          </w:p>
          <w:p w14:paraId="5ABCD628" w14:textId="77777777" w:rsidR="00717DE5" w:rsidRDefault="00717DE5">
            <w:pPr>
              <w:pStyle w:val="Autres0"/>
              <w:numPr>
                <w:ilvl w:val="0"/>
                <w:numId w:val="187"/>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1970A9A1" w14:textId="77777777" w:rsidR="00717DE5" w:rsidRDefault="00717DE5">
            <w:pPr>
              <w:pStyle w:val="Autres0"/>
              <w:numPr>
                <w:ilvl w:val="0"/>
                <w:numId w:val="187"/>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12284AF3" w14:textId="77777777" w:rsidR="00717DE5" w:rsidRDefault="00717DE5">
            <w:pPr>
              <w:pStyle w:val="Autres0"/>
              <w:numPr>
                <w:ilvl w:val="0"/>
                <w:numId w:val="187"/>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2ED00E5E" w14:textId="77777777" w:rsidR="00717DE5" w:rsidRDefault="00717DE5">
            <w:pPr>
              <w:pStyle w:val="Autres0"/>
              <w:numPr>
                <w:ilvl w:val="0"/>
                <w:numId w:val="187"/>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et le façonnage des fers à béton ;</w:t>
            </w:r>
          </w:p>
          <w:p w14:paraId="7EC3E790" w14:textId="77777777" w:rsidR="00717DE5" w:rsidRDefault="00717DE5">
            <w:pPr>
              <w:pStyle w:val="Autres0"/>
              <w:numPr>
                <w:ilvl w:val="0"/>
                <w:numId w:val="187"/>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w:t>
            </w:r>
          </w:p>
          <w:p w14:paraId="3C978117" w14:textId="77777777" w:rsidR="00717DE5" w:rsidRDefault="00717DE5">
            <w:pPr>
              <w:pStyle w:val="Autres0"/>
              <w:numPr>
                <w:ilvl w:val="0"/>
                <w:numId w:val="187"/>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B4019E9" w14:textId="77777777" w:rsidR="00717DE5" w:rsidRDefault="00717DE5" w:rsidP="00B23734">
            <w:pPr>
              <w:pStyle w:val="Autres0"/>
              <w:spacing w:after="140"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052ECF39"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6FD06D6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A033037" w14:textId="77777777" w:rsidR="00717DE5" w:rsidRDefault="00717DE5" w:rsidP="00B23734">
            <w:pPr>
              <w:rPr>
                <w:sz w:val="10"/>
                <w:szCs w:val="10"/>
              </w:rPr>
            </w:pPr>
          </w:p>
        </w:tc>
      </w:tr>
      <w:tr w:rsidR="00717DE5" w14:paraId="415F37B3" w14:textId="77777777" w:rsidTr="00B23734">
        <w:trPr>
          <w:trHeight w:hRule="exact" w:val="5712"/>
          <w:jc w:val="center"/>
        </w:trPr>
        <w:tc>
          <w:tcPr>
            <w:tcW w:w="854" w:type="dxa"/>
            <w:tcBorders>
              <w:top w:val="single" w:sz="4" w:space="0" w:color="auto"/>
              <w:left w:val="single" w:sz="4" w:space="0" w:color="auto"/>
            </w:tcBorders>
            <w:shd w:val="clear" w:color="auto" w:fill="auto"/>
            <w:vAlign w:val="center"/>
          </w:tcPr>
          <w:p w14:paraId="36817F61" w14:textId="77777777" w:rsidR="00717DE5" w:rsidRDefault="00717DE5" w:rsidP="00B23734">
            <w:pPr>
              <w:pStyle w:val="Autres0"/>
            </w:pPr>
            <w:r>
              <w:rPr>
                <w:color w:val="000000"/>
                <w:sz w:val="24"/>
                <w:szCs w:val="24"/>
                <w:lang w:bidi="fr-FR"/>
              </w:rPr>
              <w:t>404</w:t>
            </w:r>
          </w:p>
        </w:tc>
        <w:tc>
          <w:tcPr>
            <w:tcW w:w="6312" w:type="dxa"/>
            <w:tcBorders>
              <w:top w:val="single" w:sz="4" w:space="0" w:color="auto"/>
              <w:left w:val="single" w:sz="4" w:space="0" w:color="auto"/>
            </w:tcBorders>
            <w:shd w:val="clear" w:color="auto" w:fill="auto"/>
          </w:tcPr>
          <w:p w14:paraId="21008E9F" w14:textId="77777777" w:rsidR="00717DE5" w:rsidRDefault="00717DE5" w:rsidP="00B23734">
            <w:pPr>
              <w:pStyle w:val="Autres0"/>
              <w:spacing w:after="140" w:line="257" w:lineRule="auto"/>
              <w:jc w:val="both"/>
            </w:pPr>
            <w:r>
              <w:rPr>
                <w:b/>
                <w:bCs/>
                <w:color w:val="000000"/>
                <w:sz w:val="24"/>
                <w:szCs w:val="24"/>
                <w:lang w:bidi="fr-FR"/>
              </w:rPr>
              <w:t>F et P agglomérés de 20x20x40 doublés et bourrés pour salle scanner et radiologie au mortier de ciment dosé à 200KG/m3 renforcé au plomb pour protection au rayon X</w:t>
            </w:r>
          </w:p>
          <w:p w14:paraId="2D6C3032" w14:textId="77777777" w:rsidR="00717DE5" w:rsidRDefault="00717DE5" w:rsidP="00B23734">
            <w:pPr>
              <w:pStyle w:val="Autres0"/>
              <w:spacing w:after="14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fourniture et la pose d’agglos bourrées et renforcés au plomb en élévation conformément au CCTP.</w:t>
            </w:r>
          </w:p>
          <w:p w14:paraId="2A81BE1D" w14:textId="77777777" w:rsidR="00717DE5" w:rsidRDefault="00717DE5" w:rsidP="00B23734">
            <w:pPr>
              <w:pStyle w:val="Autres0"/>
              <w:spacing w:after="140" w:line="262" w:lineRule="auto"/>
              <w:jc w:val="both"/>
            </w:pPr>
            <w:r>
              <w:rPr>
                <w:color w:val="000000"/>
                <w:sz w:val="24"/>
                <w:szCs w:val="24"/>
                <w:lang w:bidi="fr-FR"/>
              </w:rPr>
              <w:t>Il comprend notamment :</w:t>
            </w:r>
          </w:p>
          <w:p w14:paraId="4E67311B" w14:textId="77777777" w:rsidR="00717DE5" w:rsidRDefault="00717DE5">
            <w:pPr>
              <w:pStyle w:val="Autres0"/>
              <w:numPr>
                <w:ilvl w:val="0"/>
                <w:numId w:val="188"/>
              </w:numPr>
              <w:tabs>
                <w:tab w:val="left" w:pos="732"/>
                <w:tab w:val="left" w:pos="775"/>
              </w:tabs>
              <w:spacing w:line="262"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des agglos de 20x20x40 selon le CCTP ;</w:t>
            </w:r>
          </w:p>
          <w:p w14:paraId="67D3B917" w14:textId="77777777" w:rsidR="00717DE5" w:rsidRDefault="00717DE5">
            <w:pPr>
              <w:pStyle w:val="Autres0"/>
              <w:numPr>
                <w:ilvl w:val="0"/>
                <w:numId w:val="188"/>
              </w:numPr>
              <w:tabs>
                <w:tab w:val="left" w:pos="732"/>
                <w:tab w:val="left" w:pos="775"/>
              </w:tabs>
              <w:spacing w:line="262"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du béton de bourrage dosé à 150 kg/m3 ;</w:t>
            </w:r>
          </w:p>
          <w:p w14:paraId="407090DB" w14:textId="77777777" w:rsidR="00717DE5" w:rsidRDefault="00717DE5">
            <w:pPr>
              <w:pStyle w:val="Autres0"/>
              <w:numPr>
                <w:ilvl w:val="0"/>
                <w:numId w:val="188"/>
              </w:numPr>
              <w:tabs>
                <w:tab w:val="left" w:pos="770"/>
                <w:tab w:val="left" w:pos="775"/>
              </w:tabs>
              <w:spacing w:line="262"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du mortier de pose dosé à 400 kg/m3 ;</w:t>
            </w:r>
          </w:p>
          <w:p w14:paraId="3971F1CF" w14:textId="77777777" w:rsidR="00717DE5" w:rsidRDefault="00717DE5">
            <w:pPr>
              <w:pStyle w:val="Autres0"/>
              <w:numPr>
                <w:ilvl w:val="0"/>
                <w:numId w:val="188"/>
              </w:numPr>
              <w:tabs>
                <w:tab w:val="left" w:pos="770"/>
                <w:tab w:val="left" w:pos="775"/>
              </w:tabs>
              <w:spacing w:line="262"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63565A47" w14:textId="77777777" w:rsidR="00717DE5" w:rsidRDefault="00717DE5">
            <w:pPr>
              <w:pStyle w:val="Autres0"/>
              <w:numPr>
                <w:ilvl w:val="0"/>
                <w:numId w:val="188"/>
              </w:numPr>
              <w:tabs>
                <w:tab w:val="left" w:pos="770"/>
                <w:tab w:val="left" w:pos="775"/>
              </w:tabs>
              <w:spacing w:line="262" w:lineRule="auto"/>
              <w:ind w:firstLine="420"/>
              <w:jc w:val="both"/>
            </w:pPr>
            <w:proofErr w:type="gramStart"/>
            <w:r>
              <w:rPr>
                <w:color w:val="000000"/>
                <w:sz w:val="24"/>
                <w:szCs w:val="24"/>
                <w:lang w:bidi="fr-FR"/>
              </w:rPr>
              <w:t>la</w:t>
            </w:r>
            <w:proofErr w:type="gramEnd"/>
            <w:r>
              <w:rPr>
                <w:color w:val="000000"/>
                <w:sz w:val="24"/>
                <w:szCs w:val="24"/>
                <w:lang w:bidi="fr-FR"/>
              </w:rPr>
              <w:t xml:space="preserve"> mise en œuvre ;</w:t>
            </w:r>
          </w:p>
          <w:p w14:paraId="02D24BF5" w14:textId="77777777" w:rsidR="00717DE5" w:rsidRDefault="00717DE5">
            <w:pPr>
              <w:pStyle w:val="Autres0"/>
              <w:numPr>
                <w:ilvl w:val="0"/>
                <w:numId w:val="188"/>
              </w:numPr>
              <w:tabs>
                <w:tab w:val="left" w:pos="775"/>
              </w:tabs>
              <w:spacing w:line="262" w:lineRule="auto"/>
              <w:ind w:left="780" w:hanging="360"/>
              <w:jc w:val="both"/>
            </w:pPr>
            <w:r>
              <w:rPr>
                <w:color w:val="000000"/>
                <w:sz w:val="24"/>
                <w:szCs w:val="24"/>
                <w:lang w:bidi="fr-FR"/>
              </w:rPr>
              <w:t xml:space="preserve">Fourniture et pose du renfort en plomb et tout le nécessaires pour protection au rayon </w:t>
            </w:r>
            <w:proofErr w:type="gramStart"/>
            <w:r>
              <w:rPr>
                <w:color w:val="000000"/>
                <w:sz w:val="24"/>
                <w:szCs w:val="24"/>
                <w:lang w:bidi="fr-FR"/>
              </w:rPr>
              <w:t>X;</w:t>
            </w:r>
            <w:proofErr w:type="gramEnd"/>
          </w:p>
          <w:p w14:paraId="58B8BAA3" w14:textId="77777777" w:rsidR="00717DE5" w:rsidRDefault="00717DE5">
            <w:pPr>
              <w:pStyle w:val="Autres0"/>
              <w:numPr>
                <w:ilvl w:val="0"/>
                <w:numId w:val="188"/>
              </w:numPr>
              <w:tabs>
                <w:tab w:val="left" w:pos="775"/>
              </w:tabs>
              <w:spacing w:line="262" w:lineRule="auto"/>
              <w:ind w:firstLine="420"/>
              <w:jc w:val="both"/>
            </w:pPr>
            <w:proofErr w:type="gramStart"/>
            <w:r>
              <w:rPr>
                <w:color w:val="000000"/>
                <w:sz w:val="24"/>
                <w:szCs w:val="24"/>
                <w:lang w:bidi="fr-FR"/>
              </w:rPr>
              <w:t>toutes</w:t>
            </w:r>
            <w:proofErr w:type="gramEnd"/>
            <w:r>
              <w:rPr>
                <w:color w:val="000000"/>
                <w:sz w:val="24"/>
                <w:szCs w:val="24"/>
                <w:lang w:bidi="fr-FR"/>
              </w:rPr>
              <w:t xml:space="preserve"> sujétions.</w:t>
            </w:r>
          </w:p>
          <w:p w14:paraId="41DCE7BE" w14:textId="77777777" w:rsidR="00717DE5" w:rsidRDefault="00717DE5" w:rsidP="00B23734">
            <w:pPr>
              <w:pStyle w:val="Autres0"/>
              <w:spacing w:after="140"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2B33D69"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4147D9B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C78CD0C" w14:textId="77777777" w:rsidR="00717DE5" w:rsidRDefault="00717DE5" w:rsidP="00B23734">
            <w:pPr>
              <w:rPr>
                <w:sz w:val="10"/>
                <w:szCs w:val="10"/>
              </w:rPr>
            </w:pPr>
          </w:p>
        </w:tc>
      </w:tr>
      <w:tr w:rsidR="00717DE5" w14:paraId="1880D320" w14:textId="77777777" w:rsidTr="00B23734">
        <w:trPr>
          <w:trHeight w:hRule="exact" w:val="1987"/>
          <w:jc w:val="center"/>
        </w:trPr>
        <w:tc>
          <w:tcPr>
            <w:tcW w:w="854" w:type="dxa"/>
            <w:tcBorders>
              <w:top w:val="single" w:sz="4" w:space="0" w:color="auto"/>
              <w:left w:val="single" w:sz="4" w:space="0" w:color="auto"/>
              <w:bottom w:val="single" w:sz="4" w:space="0" w:color="auto"/>
            </w:tcBorders>
            <w:shd w:val="clear" w:color="auto" w:fill="auto"/>
            <w:vAlign w:val="center"/>
          </w:tcPr>
          <w:p w14:paraId="7CE8AF0E" w14:textId="77777777" w:rsidR="00717DE5" w:rsidRDefault="00717DE5" w:rsidP="00B23734">
            <w:pPr>
              <w:pStyle w:val="Autres0"/>
            </w:pPr>
            <w:r>
              <w:rPr>
                <w:color w:val="000000"/>
                <w:sz w:val="24"/>
                <w:szCs w:val="24"/>
                <w:lang w:bidi="fr-FR"/>
              </w:rPr>
              <w:t>405</w:t>
            </w:r>
          </w:p>
        </w:tc>
        <w:tc>
          <w:tcPr>
            <w:tcW w:w="6312" w:type="dxa"/>
            <w:tcBorders>
              <w:top w:val="single" w:sz="4" w:space="0" w:color="auto"/>
              <w:left w:val="single" w:sz="4" w:space="0" w:color="auto"/>
              <w:bottom w:val="single" w:sz="4" w:space="0" w:color="auto"/>
            </w:tcBorders>
            <w:shd w:val="clear" w:color="auto" w:fill="auto"/>
          </w:tcPr>
          <w:p w14:paraId="0590B4E9" w14:textId="77777777" w:rsidR="00717DE5" w:rsidRDefault="00717DE5" w:rsidP="00B23734">
            <w:pPr>
              <w:pStyle w:val="Autres0"/>
              <w:spacing w:after="160" w:line="259" w:lineRule="auto"/>
              <w:jc w:val="both"/>
            </w:pPr>
            <w:r>
              <w:rPr>
                <w:b/>
                <w:bCs/>
                <w:color w:val="000000"/>
                <w:sz w:val="24"/>
                <w:szCs w:val="24"/>
                <w:lang w:bidi="fr-FR"/>
              </w:rPr>
              <w:t>Mur voile en BA d’épaisseur 20cm renforcé au plomb pour protection au rayon X</w:t>
            </w:r>
          </w:p>
          <w:p w14:paraId="1B78F5D6" w14:textId="77777777" w:rsidR="00717DE5" w:rsidRDefault="00717DE5" w:rsidP="00B23734">
            <w:pPr>
              <w:pStyle w:val="Autres0"/>
              <w:spacing w:after="160" w:line="259"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le béton dosé à 350 kg/m3 conformément au CCTP.</w:t>
            </w:r>
          </w:p>
          <w:p w14:paraId="0A7BC626" w14:textId="77777777" w:rsidR="00717DE5" w:rsidRDefault="00717DE5" w:rsidP="00B23734">
            <w:pPr>
              <w:pStyle w:val="Autres0"/>
              <w:spacing w:after="160" w:line="259" w:lineRule="auto"/>
              <w:jc w:val="both"/>
            </w:pPr>
            <w:r>
              <w:rPr>
                <w:color w:val="000000"/>
                <w:sz w:val="24"/>
                <w:szCs w:val="24"/>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496D4425" w14:textId="77777777" w:rsidR="00717DE5" w:rsidRDefault="00717DE5" w:rsidP="00B23734">
            <w:pPr>
              <w:pStyle w:val="Autres0"/>
            </w:pPr>
            <w:r>
              <w:rPr>
                <w:color w:val="000000"/>
                <w:sz w:val="24"/>
                <w:szCs w:val="24"/>
                <w:lang w:bidi="fr-FR"/>
              </w:rPr>
              <w:t>M3</w:t>
            </w:r>
          </w:p>
        </w:tc>
        <w:tc>
          <w:tcPr>
            <w:tcW w:w="1344" w:type="dxa"/>
            <w:tcBorders>
              <w:top w:val="single" w:sz="4" w:space="0" w:color="auto"/>
              <w:left w:val="single" w:sz="4" w:space="0" w:color="auto"/>
              <w:bottom w:val="single" w:sz="4" w:space="0" w:color="auto"/>
            </w:tcBorders>
            <w:shd w:val="clear" w:color="auto" w:fill="auto"/>
          </w:tcPr>
          <w:p w14:paraId="7FDC1CF3"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A4F8A7E" w14:textId="77777777" w:rsidR="00717DE5" w:rsidRDefault="00717DE5" w:rsidP="00B23734">
            <w:pPr>
              <w:rPr>
                <w:sz w:val="10"/>
                <w:szCs w:val="10"/>
              </w:rPr>
            </w:pPr>
          </w:p>
        </w:tc>
      </w:tr>
    </w:tbl>
    <w:p w14:paraId="213033D1"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D3045AE" w14:textId="77777777" w:rsidTr="00B23734">
        <w:trPr>
          <w:trHeight w:hRule="exact" w:val="2558"/>
          <w:jc w:val="center"/>
        </w:trPr>
        <w:tc>
          <w:tcPr>
            <w:tcW w:w="859" w:type="dxa"/>
            <w:tcBorders>
              <w:top w:val="single" w:sz="4" w:space="0" w:color="auto"/>
              <w:left w:val="single" w:sz="4" w:space="0" w:color="auto"/>
            </w:tcBorders>
            <w:shd w:val="clear" w:color="auto" w:fill="auto"/>
          </w:tcPr>
          <w:p w14:paraId="51408D73"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47F5B48" w14:textId="77777777" w:rsidR="00717DE5" w:rsidRDefault="00717DE5">
            <w:pPr>
              <w:pStyle w:val="Autres0"/>
              <w:numPr>
                <w:ilvl w:val="0"/>
                <w:numId w:val="189"/>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14DD9F38" w14:textId="77777777" w:rsidR="00717DE5" w:rsidRDefault="00717DE5">
            <w:pPr>
              <w:pStyle w:val="Autres0"/>
              <w:numPr>
                <w:ilvl w:val="0"/>
                <w:numId w:val="189"/>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1531D474" w14:textId="77777777" w:rsidR="00717DE5" w:rsidRDefault="00717DE5">
            <w:pPr>
              <w:pStyle w:val="Autres0"/>
              <w:numPr>
                <w:ilvl w:val="0"/>
                <w:numId w:val="189"/>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d’eau de gâchage ;</w:t>
            </w:r>
          </w:p>
          <w:p w14:paraId="33B026F4" w14:textId="77777777" w:rsidR="00717DE5" w:rsidRDefault="00717DE5">
            <w:pPr>
              <w:pStyle w:val="Autres0"/>
              <w:numPr>
                <w:ilvl w:val="0"/>
                <w:numId w:val="189"/>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et le façonnage des fers à béton ;</w:t>
            </w:r>
          </w:p>
          <w:p w14:paraId="07D33D0E" w14:textId="77777777" w:rsidR="00717DE5" w:rsidRDefault="00717DE5">
            <w:pPr>
              <w:pStyle w:val="Autres0"/>
              <w:numPr>
                <w:ilvl w:val="0"/>
                <w:numId w:val="189"/>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mise en œuvre</w:t>
            </w:r>
          </w:p>
          <w:p w14:paraId="4DD9F077" w14:textId="77777777" w:rsidR="00717DE5" w:rsidRDefault="00717DE5">
            <w:pPr>
              <w:pStyle w:val="Autres0"/>
              <w:numPr>
                <w:ilvl w:val="0"/>
                <w:numId w:val="189"/>
              </w:numPr>
              <w:tabs>
                <w:tab w:val="left" w:pos="789"/>
              </w:tabs>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3CEAEFC7" w14:textId="77777777" w:rsidR="00717DE5" w:rsidRDefault="00717DE5" w:rsidP="00B23734">
            <w:pPr>
              <w:pStyle w:val="Autres0"/>
              <w:spacing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1BFD8A6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8B2399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859842C" w14:textId="77777777" w:rsidR="00717DE5" w:rsidRDefault="00717DE5" w:rsidP="00B23734">
            <w:pPr>
              <w:rPr>
                <w:sz w:val="10"/>
                <w:szCs w:val="10"/>
              </w:rPr>
            </w:pPr>
          </w:p>
        </w:tc>
      </w:tr>
      <w:tr w:rsidR="00717DE5" w14:paraId="5E266BA9" w14:textId="77777777" w:rsidTr="00B23734">
        <w:trPr>
          <w:trHeight w:hRule="exact" w:val="466"/>
          <w:jc w:val="center"/>
        </w:trPr>
        <w:tc>
          <w:tcPr>
            <w:tcW w:w="859" w:type="dxa"/>
            <w:tcBorders>
              <w:top w:val="single" w:sz="4" w:space="0" w:color="auto"/>
              <w:left w:val="single" w:sz="4" w:space="0" w:color="auto"/>
            </w:tcBorders>
            <w:shd w:val="clear" w:color="auto" w:fill="auto"/>
          </w:tcPr>
          <w:p w14:paraId="7FEDF8CD" w14:textId="77777777" w:rsidR="00717DE5" w:rsidRDefault="00717DE5" w:rsidP="00B23734">
            <w:pPr>
              <w:pStyle w:val="Autres0"/>
            </w:pPr>
            <w:r>
              <w:rPr>
                <w:b/>
                <w:bCs/>
                <w:color w:val="000000"/>
                <w:sz w:val="24"/>
                <w:szCs w:val="24"/>
                <w:lang w:bidi="fr-FR"/>
              </w:rPr>
              <w:t>LOT 50</w:t>
            </w:r>
          </w:p>
        </w:tc>
        <w:tc>
          <w:tcPr>
            <w:tcW w:w="8645" w:type="dxa"/>
            <w:gridSpan w:val="3"/>
            <w:tcBorders>
              <w:top w:val="single" w:sz="4" w:space="0" w:color="auto"/>
              <w:left w:val="single" w:sz="4" w:space="0" w:color="auto"/>
            </w:tcBorders>
            <w:shd w:val="clear" w:color="auto" w:fill="auto"/>
          </w:tcPr>
          <w:p w14:paraId="676ED372"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Charpente - Couverture - Plafond</w:t>
            </w:r>
          </w:p>
        </w:tc>
        <w:tc>
          <w:tcPr>
            <w:tcW w:w="1142" w:type="dxa"/>
            <w:tcBorders>
              <w:top w:val="single" w:sz="4" w:space="0" w:color="auto"/>
              <w:left w:val="single" w:sz="4" w:space="0" w:color="auto"/>
              <w:right w:val="single" w:sz="4" w:space="0" w:color="auto"/>
            </w:tcBorders>
            <w:shd w:val="clear" w:color="auto" w:fill="auto"/>
          </w:tcPr>
          <w:p w14:paraId="21B2A9BD" w14:textId="77777777" w:rsidR="00717DE5" w:rsidRDefault="00717DE5" w:rsidP="00B23734">
            <w:pPr>
              <w:rPr>
                <w:sz w:val="10"/>
                <w:szCs w:val="10"/>
              </w:rPr>
            </w:pPr>
          </w:p>
        </w:tc>
      </w:tr>
      <w:tr w:rsidR="00717DE5" w14:paraId="03FD43B3" w14:textId="77777777" w:rsidTr="00B23734">
        <w:trPr>
          <w:trHeight w:hRule="exact" w:val="5880"/>
          <w:jc w:val="center"/>
        </w:trPr>
        <w:tc>
          <w:tcPr>
            <w:tcW w:w="859" w:type="dxa"/>
            <w:tcBorders>
              <w:top w:val="single" w:sz="4" w:space="0" w:color="auto"/>
              <w:left w:val="single" w:sz="4" w:space="0" w:color="auto"/>
            </w:tcBorders>
            <w:shd w:val="clear" w:color="auto" w:fill="auto"/>
          </w:tcPr>
          <w:p w14:paraId="02FD0E7C"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vAlign w:val="center"/>
          </w:tcPr>
          <w:p w14:paraId="41216797" w14:textId="77777777" w:rsidR="00717DE5" w:rsidRDefault="00717DE5" w:rsidP="00B23734">
            <w:pPr>
              <w:pStyle w:val="Autres0"/>
              <w:spacing w:after="160" w:line="254" w:lineRule="auto"/>
              <w:jc w:val="both"/>
            </w:pPr>
            <w:r>
              <w:rPr>
                <w:color w:val="000000"/>
                <w:sz w:val="24"/>
                <w:szCs w:val="24"/>
                <w:lang w:bidi="fr-FR"/>
              </w:rPr>
              <w:t>Le prix 500 comprend :</w:t>
            </w:r>
          </w:p>
          <w:p w14:paraId="398FDCB5" w14:textId="77777777" w:rsidR="00717DE5" w:rsidRDefault="00717DE5">
            <w:pPr>
              <w:pStyle w:val="Autres0"/>
              <w:numPr>
                <w:ilvl w:val="0"/>
                <w:numId w:val="190"/>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y compris traitement des</w:t>
            </w:r>
          </w:p>
          <w:p w14:paraId="5F12D5DB" w14:textId="77777777" w:rsidR="00717DE5" w:rsidRDefault="00717DE5" w:rsidP="00B23734">
            <w:pPr>
              <w:pStyle w:val="Autres0"/>
              <w:spacing w:after="160" w:line="254" w:lineRule="auto"/>
              <w:ind w:left="1040"/>
              <w:jc w:val="both"/>
            </w:pPr>
            <w:proofErr w:type="gramStart"/>
            <w:r>
              <w:rPr>
                <w:color w:val="000000"/>
                <w:sz w:val="24"/>
                <w:szCs w:val="24"/>
                <w:lang w:bidi="fr-FR"/>
              </w:rPr>
              <w:t>fermes</w:t>
            </w:r>
            <w:proofErr w:type="gramEnd"/>
            <w:r>
              <w:rPr>
                <w:color w:val="000000"/>
                <w:sz w:val="24"/>
                <w:szCs w:val="24"/>
                <w:lang w:bidi="fr-FR"/>
              </w:rPr>
              <w:t>, pannes, des contreplaqués en AYOUS ou SAPPELI pour plafonds ;</w:t>
            </w:r>
          </w:p>
          <w:p w14:paraId="70A3250C" w14:textId="77777777" w:rsidR="00717DE5" w:rsidRDefault="00717DE5">
            <w:pPr>
              <w:pStyle w:val="Autres0"/>
              <w:numPr>
                <w:ilvl w:val="0"/>
                <w:numId w:val="190"/>
              </w:numPr>
              <w:tabs>
                <w:tab w:val="left" w:pos="1000"/>
                <w:tab w:val="left" w:pos="1010"/>
              </w:tabs>
              <w:ind w:firstLine="520"/>
              <w:jc w:val="both"/>
            </w:pPr>
            <w:r>
              <w:rPr>
                <w:color w:val="000000"/>
                <w:sz w:val="24"/>
                <w:szCs w:val="24"/>
                <w:lang w:bidi="fr-FR"/>
              </w:rPr>
              <w:t>La pose du plafond en tôle lisse sur la périphérie du</w:t>
            </w:r>
          </w:p>
          <w:p w14:paraId="3DD12C2E" w14:textId="77777777" w:rsidR="00717DE5" w:rsidRDefault="00717DE5" w:rsidP="00B23734">
            <w:pPr>
              <w:pStyle w:val="Autres0"/>
              <w:spacing w:after="160" w:line="254" w:lineRule="auto"/>
              <w:ind w:left="1040"/>
            </w:pPr>
            <w:proofErr w:type="gramStart"/>
            <w:r>
              <w:rPr>
                <w:color w:val="000000"/>
                <w:sz w:val="24"/>
                <w:szCs w:val="24"/>
                <w:lang w:bidi="fr-FR"/>
              </w:rPr>
              <w:t>bâtiment</w:t>
            </w:r>
            <w:proofErr w:type="gramEnd"/>
            <w:r>
              <w:rPr>
                <w:color w:val="000000"/>
                <w:sz w:val="24"/>
                <w:szCs w:val="24"/>
                <w:lang w:bidi="fr-FR"/>
              </w:rPr>
              <w:t xml:space="preserve"> ;</w:t>
            </w:r>
          </w:p>
          <w:p w14:paraId="1C98AD11" w14:textId="77777777" w:rsidR="00717DE5" w:rsidRDefault="00717DE5">
            <w:pPr>
              <w:pStyle w:val="Autres0"/>
              <w:numPr>
                <w:ilvl w:val="0"/>
                <w:numId w:val="190"/>
              </w:numPr>
              <w:tabs>
                <w:tab w:val="left" w:pos="1000"/>
                <w:tab w:val="left" w:pos="1010"/>
              </w:tabs>
              <w:ind w:firstLine="520"/>
              <w:jc w:val="both"/>
            </w:pPr>
            <w:r>
              <w:rPr>
                <w:color w:val="000000"/>
                <w:sz w:val="24"/>
                <w:szCs w:val="24"/>
                <w:lang w:bidi="fr-FR"/>
              </w:rPr>
              <w:t>La fabrication et la pose du solivage en bois dur du</w:t>
            </w:r>
          </w:p>
          <w:p w14:paraId="28341C2D" w14:textId="77777777" w:rsidR="00717DE5" w:rsidRDefault="00717DE5" w:rsidP="00B23734">
            <w:pPr>
              <w:pStyle w:val="Autres0"/>
              <w:spacing w:after="160" w:line="254" w:lineRule="auto"/>
              <w:ind w:left="1040"/>
            </w:pPr>
            <w:proofErr w:type="gramStart"/>
            <w:r>
              <w:rPr>
                <w:color w:val="000000"/>
                <w:sz w:val="24"/>
                <w:szCs w:val="24"/>
                <w:lang w:bidi="fr-FR"/>
              </w:rPr>
              <w:t>pays</w:t>
            </w:r>
            <w:proofErr w:type="gramEnd"/>
            <w:r>
              <w:rPr>
                <w:color w:val="000000"/>
                <w:sz w:val="24"/>
                <w:szCs w:val="24"/>
                <w:lang w:bidi="fr-FR"/>
              </w:rPr>
              <w:t xml:space="preserve"> de 4/8</w:t>
            </w:r>
            <w:r>
              <w:rPr>
                <w:b/>
                <w:bCs/>
                <w:color w:val="000000"/>
                <w:sz w:val="14"/>
                <w:szCs w:val="14"/>
                <w:vertAlign w:val="superscript"/>
                <w:lang w:bidi="fr-FR"/>
              </w:rPr>
              <w:t>e</w:t>
            </w:r>
            <w:r>
              <w:rPr>
                <w:b/>
                <w:bCs/>
                <w:color w:val="000000"/>
                <w:sz w:val="14"/>
                <w:szCs w:val="14"/>
                <w:lang w:bidi="fr-FR"/>
              </w:rPr>
              <w:t xml:space="preserve"> </w:t>
            </w:r>
            <w:r>
              <w:rPr>
                <w:color w:val="000000"/>
                <w:sz w:val="24"/>
                <w:szCs w:val="24"/>
                <w:lang w:bidi="fr-FR"/>
              </w:rPr>
              <w:t>;</w:t>
            </w:r>
          </w:p>
          <w:p w14:paraId="7229AA42" w14:textId="77777777" w:rsidR="00717DE5" w:rsidRDefault="00717DE5">
            <w:pPr>
              <w:pStyle w:val="Autres0"/>
              <w:numPr>
                <w:ilvl w:val="0"/>
                <w:numId w:val="190"/>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des tôles dont les</w:t>
            </w:r>
          </w:p>
          <w:p w14:paraId="4375A3DB" w14:textId="77777777" w:rsidR="00717DE5" w:rsidRDefault="00717DE5" w:rsidP="00B23734">
            <w:pPr>
              <w:pStyle w:val="Autres0"/>
              <w:spacing w:after="160" w:line="254" w:lineRule="auto"/>
              <w:ind w:left="1040"/>
              <w:jc w:val="both"/>
            </w:pPr>
            <w:proofErr w:type="gramStart"/>
            <w:r>
              <w:rPr>
                <w:color w:val="000000"/>
                <w:sz w:val="24"/>
                <w:szCs w:val="24"/>
                <w:lang w:bidi="fr-FR"/>
              </w:rPr>
              <w:t>caractéristiques</w:t>
            </w:r>
            <w:proofErr w:type="gramEnd"/>
            <w:r>
              <w:rPr>
                <w:color w:val="000000"/>
                <w:sz w:val="24"/>
                <w:szCs w:val="24"/>
                <w:lang w:bidi="fr-FR"/>
              </w:rPr>
              <w:t xml:space="preserve"> sont précises dans le devis quantitatif et estimatif des travaux et le CCTP ;</w:t>
            </w:r>
          </w:p>
          <w:p w14:paraId="131BE865" w14:textId="77777777" w:rsidR="00717DE5" w:rsidRDefault="00717DE5">
            <w:pPr>
              <w:pStyle w:val="Autres0"/>
              <w:numPr>
                <w:ilvl w:val="0"/>
                <w:numId w:val="190"/>
              </w:numPr>
              <w:tabs>
                <w:tab w:val="left" w:pos="942"/>
                <w:tab w:val="left" w:pos="1010"/>
              </w:tabs>
              <w:spacing w:after="160"/>
              <w:ind w:firstLine="520"/>
              <w:jc w:val="both"/>
            </w:pPr>
            <w:r>
              <w:rPr>
                <w:color w:val="000000"/>
                <w:sz w:val="24"/>
                <w:szCs w:val="24"/>
                <w:lang w:bidi="fr-FR"/>
              </w:rPr>
              <w:t>La Fourniture et pose de tôles faîtières ;</w:t>
            </w:r>
          </w:p>
          <w:p w14:paraId="30AF2A62" w14:textId="77777777" w:rsidR="00717DE5" w:rsidRDefault="00717DE5">
            <w:pPr>
              <w:pStyle w:val="Autres0"/>
              <w:numPr>
                <w:ilvl w:val="0"/>
                <w:numId w:val="190"/>
              </w:numPr>
              <w:tabs>
                <w:tab w:val="left" w:pos="942"/>
                <w:tab w:val="left" w:pos="1010"/>
              </w:tabs>
              <w:ind w:firstLine="520"/>
              <w:jc w:val="both"/>
            </w:pPr>
            <w:r>
              <w:rPr>
                <w:color w:val="000000"/>
                <w:sz w:val="24"/>
                <w:szCs w:val="24"/>
                <w:lang w:bidi="fr-FR"/>
              </w:rPr>
              <w:t>La fourniture et la pose du Bardage en tôles bac ALU</w:t>
            </w:r>
          </w:p>
          <w:p w14:paraId="4AF9B436" w14:textId="77777777" w:rsidR="00717DE5" w:rsidRDefault="00717DE5" w:rsidP="00B23734">
            <w:pPr>
              <w:pStyle w:val="Autres0"/>
              <w:spacing w:after="160" w:line="254" w:lineRule="auto"/>
              <w:ind w:left="1040"/>
              <w:rPr>
                <w:sz w:val="14"/>
                <w:szCs w:val="14"/>
              </w:rPr>
            </w:pPr>
            <w:proofErr w:type="gramStart"/>
            <w:r>
              <w:rPr>
                <w:color w:val="000000"/>
                <w:sz w:val="24"/>
                <w:szCs w:val="24"/>
                <w:lang w:bidi="fr-FR"/>
              </w:rPr>
              <w:t>e</w:t>
            </w:r>
            <w:proofErr w:type="gramEnd"/>
            <w:r>
              <w:rPr>
                <w:color w:val="000000"/>
                <w:sz w:val="24"/>
                <w:szCs w:val="24"/>
                <w:lang w:bidi="fr-FR"/>
              </w:rPr>
              <w:t>&gt; 5/10</w:t>
            </w:r>
            <w:r>
              <w:rPr>
                <w:b/>
                <w:bCs/>
                <w:color w:val="000000"/>
                <w:sz w:val="14"/>
                <w:szCs w:val="14"/>
                <w:vertAlign w:val="superscript"/>
                <w:lang w:bidi="fr-FR"/>
              </w:rPr>
              <w:t>e</w:t>
            </w:r>
          </w:p>
          <w:p w14:paraId="688367D0" w14:textId="77777777" w:rsidR="00717DE5" w:rsidRDefault="00717DE5">
            <w:pPr>
              <w:pStyle w:val="Autres0"/>
              <w:numPr>
                <w:ilvl w:val="0"/>
                <w:numId w:val="190"/>
              </w:numPr>
              <w:tabs>
                <w:tab w:val="left" w:pos="1005"/>
                <w:tab w:val="left" w:pos="1010"/>
              </w:tabs>
              <w:spacing w:after="160"/>
              <w:ind w:firstLine="520"/>
            </w:pPr>
            <w:r>
              <w:rPr>
                <w:color w:val="000000"/>
                <w:sz w:val="24"/>
                <w:szCs w:val="24"/>
                <w:lang w:bidi="fr-FR"/>
              </w:rPr>
              <w:t>Y compris toute sujétion d’étanchéité.</w:t>
            </w:r>
          </w:p>
        </w:tc>
        <w:tc>
          <w:tcPr>
            <w:tcW w:w="994" w:type="dxa"/>
            <w:tcBorders>
              <w:top w:val="single" w:sz="4" w:space="0" w:color="auto"/>
              <w:left w:val="single" w:sz="4" w:space="0" w:color="auto"/>
            </w:tcBorders>
            <w:shd w:val="clear" w:color="auto" w:fill="auto"/>
          </w:tcPr>
          <w:p w14:paraId="14327B7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FB85DF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EF91091" w14:textId="77777777" w:rsidR="00717DE5" w:rsidRDefault="00717DE5" w:rsidP="00B23734">
            <w:pPr>
              <w:rPr>
                <w:sz w:val="10"/>
                <w:szCs w:val="10"/>
              </w:rPr>
            </w:pPr>
          </w:p>
        </w:tc>
      </w:tr>
      <w:tr w:rsidR="00717DE5" w14:paraId="22A1AD1E"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261AE646" w14:textId="77777777" w:rsidR="00717DE5" w:rsidRDefault="00717DE5" w:rsidP="00B23734">
            <w:pPr>
              <w:pStyle w:val="Autres0"/>
            </w:pPr>
            <w:r>
              <w:rPr>
                <w:color w:val="000000"/>
                <w:sz w:val="24"/>
                <w:szCs w:val="24"/>
                <w:lang w:bidi="fr-FR"/>
              </w:rPr>
              <w:t>501</w:t>
            </w:r>
          </w:p>
        </w:tc>
        <w:tc>
          <w:tcPr>
            <w:tcW w:w="6307" w:type="dxa"/>
            <w:tcBorders>
              <w:top w:val="single" w:sz="4" w:space="0" w:color="auto"/>
              <w:left w:val="single" w:sz="4" w:space="0" w:color="auto"/>
            </w:tcBorders>
            <w:shd w:val="clear" w:color="auto" w:fill="auto"/>
          </w:tcPr>
          <w:p w14:paraId="7100C067" w14:textId="77777777" w:rsidR="00717DE5" w:rsidRDefault="00717DE5" w:rsidP="00B23734">
            <w:pPr>
              <w:pStyle w:val="Autres0"/>
              <w:spacing w:after="160" w:line="254" w:lineRule="auto"/>
              <w:jc w:val="both"/>
            </w:pPr>
            <w:r>
              <w:rPr>
                <w:b/>
                <w:bCs/>
                <w:color w:val="000000"/>
                <w:sz w:val="24"/>
                <w:szCs w:val="24"/>
                <w:lang w:bidi="fr-FR"/>
              </w:rPr>
              <w:t xml:space="preserve">F et P fermes en bastaings bois dur du pays (4x15x500) doublés traité au </w:t>
            </w:r>
            <w:proofErr w:type="spellStart"/>
            <w:proofErr w:type="gramStart"/>
            <w:r>
              <w:rPr>
                <w:b/>
                <w:bCs/>
                <w:color w:val="000000"/>
                <w:sz w:val="24"/>
                <w:szCs w:val="24"/>
                <w:lang w:bidi="fr-FR"/>
              </w:rPr>
              <w:t>xylamon</w:t>
            </w:r>
            <w:proofErr w:type="spellEnd"/>
            <w:r>
              <w:rPr>
                <w:b/>
                <w:bCs/>
                <w:color w:val="000000"/>
                <w:sz w:val="24"/>
                <w:szCs w:val="24"/>
                <w:lang w:bidi="fr-FR"/>
              </w:rPr>
              <w:t>(</w:t>
            </w:r>
            <w:proofErr w:type="gramEnd"/>
            <w:r>
              <w:rPr>
                <w:b/>
                <w:bCs/>
                <w:color w:val="000000"/>
                <w:sz w:val="24"/>
                <w:szCs w:val="24"/>
                <w:lang w:bidi="fr-FR"/>
              </w:rPr>
              <w:t xml:space="preserve">essences Iroko, </w:t>
            </w:r>
            <w:proofErr w:type="spellStart"/>
            <w:r>
              <w:rPr>
                <w:b/>
                <w:bCs/>
                <w:color w:val="000000"/>
                <w:sz w:val="24"/>
                <w:szCs w:val="24"/>
                <w:lang w:bidi="fr-FR"/>
              </w:rPr>
              <w:t>Bilinga</w:t>
            </w:r>
            <w:proofErr w:type="spellEnd"/>
            <w:r>
              <w:rPr>
                <w:b/>
                <w:bCs/>
                <w:color w:val="000000"/>
                <w:sz w:val="24"/>
                <w:szCs w:val="24"/>
                <w:lang w:bidi="fr-FR"/>
              </w:rPr>
              <w:t xml:space="preserve">, </w:t>
            </w:r>
            <w:proofErr w:type="spellStart"/>
            <w:r>
              <w:rPr>
                <w:b/>
                <w:bCs/>
                <w:color w:val="000000"/>
                <w:sz w:val="24"/>
                <w:szCs w:val="24"/>
                <w:lang w:bidi="fr-FR"/>
              </w:rPr>
              <w:t>Movingui</w:t>
            </w:r>
            <w:proofErr w:type="spellEnd"/>
            <w:r>
              <w:rPr>
                <w:b/>
                <w:bCs/>
                <w:color w:val="000000"/>
                <w:sz w:val="24"/>
                <w:szCs w:val="24"/>
                <w:lang w:bidi="fr-FR"/>
              </w:rPr>
              <w:t>)</w:t>
            </w:r>
          </w:p>
          <w:p w14:paraId="44E2195E" w14:textId="77777777" w:rsidR="00717DE5" w:rsidRDefault="00717DE5" w:rsidP="00B23734">
            <w:pPr>
              <w:pStyle w:val="Autres0"/>
              <w:spacing w:after="160" w:line="259" w:lineRule="auto"/>
              <w:jc w:val="both"/>
            </w:pPr>
            <w:r>
              <w:rPr>
                <w:color w:val="000000"/>
                <w:sz w:val="24"/>
                <w:szCs w:val="24"/>
                <w:lang w:bidi="fr-FR"/>
              </w:rPr>
              <w:t>Ce prix rémunère au m3, la fourniture et le façonnage des fermes en bois massif doublé conformément au CCTP.</w:t>
            </w:r>
          </w:p>
          <w:p w14:paraId="30F3FEFF" w14:textId="77777777" w:rsidR="00717DE5" w:rsidRDefault="00717DE5" w:rsidP="00B23734">
            <w:pPr>
              <w:pStyle w:val="Autres0"/>
              <w:spacing w:after="160" w:line="257" w:lineRule="auto"/>
              <w:jc w:val="both"/>
            </w:pPr>
            <w:r>
              <w:rPr>
                <w:color w:val="000000"/>
                <w:sz w:val="24"/>
                <w:szCs w:val="24"/>
                <w:lang w:bidi="fr-FR"/>
              </w:rPr>
              <w:t>Il comprend notamment :</w:t>
            </w:r>
          </w:p>
          <w:p w14:paraId="1B8A39EE" w14:textId="77777777" w:rsidR="00717DE5" w:rsidRDefault="00717DE5">
            <w:pPr>
              <w:pStyle w:val="Autres0"/>
              <w:numPr>
                <w:ilvl w:val="0"/>
                <w:numId w:val="191"/>
              </w:numPr>
              <w:tabs>
                <w:tab w:val="left" w:pos="789"/>
              </w:tabs>
              <w:spacing w:line="262" w:lineRule="auto"/>
              <w:ind w:firstLine="520"/>
            </w:pPr>
            <w:proofErr w:type="gramStart"/>
            <w:r>
              <w:rPr>
                <w:color w:val="000000"/>
                <w:sz w:val="24"/>
                <w:szCs w:val="24"/>
                <w:lang w:bidi="fr-FR"/>
              </w:rPr>
              <w:t>la</w:t>
            </w:r>
            <w:proofErr w:type="gramEnd"/>
            <w:r>
              <w:rPr>
                <w:color w:val="000000"/>
                <w:sz w:val="24"/>
                <w:szCs w:val="24"/>
                <w:lang w:bidi="fr-FR"/>
              </w:rPr>
              <w:t xml:space="preserve"> fourniture de bois suivant le CCTP ;</w:t>
            </w:r>
          </w:p>
          <w:p w14:paraId="20DD2944" w14:textId="77777777" w:rsidR="00717DE5" w:rsidRDefault="00717DE5">
            <w:pPr>
              <w:pStyle w:val="Autres0"/>
              <w:numPr>
                <w:ilvl w:val="0"/>
                <w:numId w:val="191"/>
              </w:numPr>
              <w:tabs>
                <w:tab w:val="left" w:pos="789"/>
              </w:tabs>
              <w:spacing w:line="262" w:lineRule="auto"/>
              <w:ind w:firstLine="520"/>
            </w:pPr>
            <w:proofErr w:type="gramStart"/>
            <w:r>
              <w:rPr>
                <w:color w:val="000000"/>
                <w:sz w:val="24"/>
                <w:szCs w:val="24"/>
                <w:lang w:bidi="fr-FR"/>
              </w:rPr>
              <w:t>le</w:t>
            </w:r>
            <w:proofErr w:type="gramEnd"/>
            <w:r>
              <w:rPr>
                <w:color w:val="000000"/>
                <w:sz w:val="24"/>
                <w:szCs w:val="24"/>
                <w:lang w:bidi="fr-FR"/>
              </w:rPr>
              <w:t xml:space="preserve"> débit ;</w:t>
            </w:r>
          </w:p>
          <w:p w14:paraId="5F84EC52" w14:textId="77777777" w:rsidR="00717DE5" w:rsidRDefault="00717DE5">
            <w:pPr>
              <w:pStyle w:val="Autres0"/>
              <w:numPr>
                <w:ilvl w:val="0"/>
                <w:numId w:val="191"/>
              </w:numPr>
              <w:tabs>
                <w:tab w:val="left" w:pos="789"/>
              </w:tabs>
              <w:spacing w:line="262" w:lineRule="auto"/>
              <w:ind w:firstLine="520"/>
            </w:pPr>
            <w:proofErr w:type="gramStart"/>
            <w:r>
              <w:rPr>
                <w:color w:val="000000"/>
                <w:sz w:val="24"/>
                <w:szCs w:val="24"/>
                <w:lang w:bidi="fr-FR"/>
              </w:rPr>
              <w:t>le</w:t>
            </w:r>
            <w:proofErr w:type="gramEnd"/>
            <w:r>
              <w:rPr>
                <w:color w:val="000000"/>
                <w:sz w:val="24"/>
                <w:szCs w:val="24"/>
                <w:lang w:bidi="fr-FR"/>
              </w:rPr>
              <w:t xml:space="preserve"> traitement du bois</w:t>
            </w:r>
          </w:p>
          <w:p w14:paraId="096ADEBC" w14:textId="77777777" w:rsidR="00717DE5" w:rsidRDefault="00717DE5">
            <w:pPr>
              <w:pStyle w:val="Autres0"/>
              <w:numPr>
                <w:ilvl w:val="0"/>
                <w:numId w:val="191"/>
              </w:numPr>
              <w:tabs>
                <w:tab w:val="left" w:pos="789"/>
              </w:tabs>
              <w:spacing w:line="262" w:lineRule="auto"/>
              <w:ind w:firstLine="520"/>
            </w:pPr>
            <w:proofErr w:type="gramStart"/>
            <w:r>
              <w:rPr>
                <w:color w:val="000000"/>
                <w:sz w:val="24"/>
                <w:szCs w:val="24"/>
                <w:lang w:bidi="fr-FR"/>
              </w:rPr>
              <w:t>le</w:t>
            </w:r>
            <w:proofErr w:type="gramEnd"/>
            <w:r>
              <w:rPr>
                <w:color w:val="000000"/>
                <w:sz w:val="24"/>
                <w:szCs w:val="24"/>
                <w:lang w:bidi="fr-FR"/>
              </w:rPr>
              <w:t xml:space="preserve"> façonnage et la pose ;</w:t>
            </w:r>
          </w:p>
          <w:p w14:paraId="63EF76B6" w14:textId="77777777" w:rsidR="00717DE5" w:rsidRDefault="00717DE5">
            <w:pPr>
              <w:pStyle w:val="Autres0"/>
              <w:numPr>
                <w:ilvl w:val="0"/>
                <w:numId w:val="191"/>
              </w:numPr>
              <w:tabs>
                <w:tab w:val="left" w:pos="789"/>
              </w:tabs>
              <w:spacing w:line="262"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74AA0898" w14:textId="77777777" w:rsidR="00717DE5" w:rsidRDefault="00717DE5" w:rsidP="00B23734">
            <w:pPr>
              <w:pStyle w:val="Autres0"/>
              <w:spacing w:after="160" w:line="257" w:lineRule="auto"/>
              <w:jc w:val="both"/>
            </w:pPr>
            <w:proofErr w:type="gramStart"/>
            <w:r>
              <w:rPr>
                <w:color w:val="000000"/>
                <w:sz w:val="24"/>
                <w:szCs w:val="24"/>
                <w:lang w:bidi="fr-FR"/>
              </w:rPr>
              <w:t>rémunère</w:t>
            </w:r>
            <w:proofErr w:type="gramEnd"/>
            <w:r>
              <w:rPr>
                <w:color w:val="000000"/>
                <w:sz w:val="24"/>
                <w:szCs w:val="24"/>
                <w:lang w:bidi="fr-FR"/>
              </w:rPr>
              <w:t xml:space="preserve"> au mètre cube (m3), mesuré par métré contradictoire</w:t>
            </w:r>
          </w:p>
        </w:tc>
        <w:tc>
          <w:tcPr>
            <w:tcW w:w="994" w:type="dxa"/>
            <w:tcBorders>
              <w:top w:val="single" w:sz="4" w:space="0" w:color="auto"/>
              <w:left w:val="single" w:sz="4" w:space="0" w:color="auto"/>
            </w:tcBorders>
            <w:shd w:val="clear" w:color="auto" w:fill="auto"/>
            <w:vAlign w:val="center"/>
          </w:tcPr>
          <w:p w14:paraId="3A189F50"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5DA48FB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D2A162E" w14:textId="77777777" w:rsidR="00717DE5" w:rsidRDefault="00717DE5" w:rsidP="00B23734">
            <w:pPr>
              <w:rPr>
                <w:sz w:val="10"/>
                <w:szCs w:val="10"/>
              </w:rPr>
            </w:pPr>
          </w:p>
        </w:tc>
      </w:tr>
      <w:tr w:rsidR="00717DE5" w14:paraId="3D5F6233" w14:textId="77777777" w:rsidTr="00B23734">
        <w:trPr>
          <w:trHeight w:hRule="exact" w:val="773"/>
          <w:jc w:val="center"/>
        </w:trPr>
        <w:tc>
          <w:tcPr>
            <w:tcW w:w="859" w:type="dxa"/>
            <w:tcBorders>
              <w:top w:val="single" w:sz="4" w:space="0" w:color="auto"/>
              <w:left w:val="single" w:sz="4" w:space="0" w:color="auto"/>
              <w:bottom w:val="single" w:sz="4" w:space="0" w:color="auto"/>
            </w:tcBorders>
            <w:shd w:val="clear" w:color="auto" w:fill="auto"/>
          </w:tcPr>
          <w:p w14:paraId="2F7B1989" w14:textId="77777777" w:rsidR="00717DE5" w:rsidRDefault="00717DE5" w:rsidP="00B23734">
            <w:pPr>
              <w:pStyle w:val="Autres0"/>
              <w:spacing w:before="140"/>
            </w:pPr>
            <w:r>
              <w:rPr>
                <w:color w:val="000000"/>
                <w:sz w:val="24"/>
                <w:szCs w:val="24"/>
                <w:lang w:bidi="fr-FR"/>
              </w:rPr>
              <w:t>502</w:t>
            </w:r>
          </w:p>
        </w:tc>
        <w:tc>
          <w:tcPr>
            <w:tcW w:w="6307" w:type="dxa"/>
            <w:tcBorders>
              <w:top w:val="single" w:sz="4" w:space="0" w:color="auto"/>
              <w:left w:val="single" w:sz="4" w:space="0" w:color="auto"/>
              <w:bottom w:val="single" w:sz="4" w:space="0" w:color="auto"/>
            </w:tcBorders>
            <w:shd w:val="clear" w:color="auto" w:fill="auto"/>
          </w:tcPr>
          <w:p w14:paraId="208F7B1B" w14:textId="77777777" w:rsidR="00717DE5" w:rsidRDefault="00717DE5" w:rsidP="00B23734">
            <w:pPr>
              <w:pStyle w:val="Autres0"/>
              <w:spacing w:line="259" w:lineRule="auto"/>
              <w:jc w:val="both"/>
            </w:pPr>
            <w:r>
              <w:rPr>
                <w:b/>
                <w:bCs/>
                <w:color w:val="000000"/>
                <w:sz w:val="24"/>
                <w:szCs w:val="24"/>
                <w:lang w:bidi="fr-FR"/>
              </w:rPr>
              <w:t xml:space="preserve">F et P panne de section 8x8x500 et lattes de rive de pignon 4x8 en bois dur du pays traité au </w:t>
            </w:r>
            <w:proofErr w:type="spellStart"/>
            <w:r>
              <w:rPr>
                <w:b/>
                <w:bCs/>
                <w:color w:val="000000"/>
                <w:sz w:val="24"/>
                <w:szCs w:val="24"/>
                <w:lang w:bidi="fr-FR"/>
              </w:rPr>
              <w:t>xylamon</w:t>
            </w:r>
            <w:proofErr w:type="spellEnd"/>
          </w:p>
        </w:tc>
        <w:tc>
          <w:tcPr>
            <w:tcW w:w="994" w:type="dxa"/>
            <w:tcBorders>
              <w:top w:val="single" w:sz="4" w:space="0" w:color="auto"/>
              <w:left w:val="single" w:sz="4" w:space="0" w:color="auto"/>
              <w:bottom w:val="single" w:sz="4" w:space="0" w:color="auto"/>
            </w:tcBorders>
            <w:shd w:val="clear" w:color="auto" w:fill="auto"/>
          </w:tcPr>
          <w:p w14:paraId="3B728896" w14:textId="77777777" w:rsidR="00717DE5" w:rsidRDefault="00717DE5" w:rsidP="00B23734">
            <w:pPr>
              <w:pStyle w:val="Autres0"/>
              <w:spacing w:before="14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33EEAACD"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61B38D0" w14:textId="77777777" w:rsidR="00717DE5" w:rsidRDefault="00717DE5" w:rsidP="00B23734">
            <w:pPr>
              <w:rPr>
                <w:sz w:val="10"/>
                <w:szCs w:val="10"/>
              </w:rPr>
            </w:pPr>
          </w:p>
        </w:tc>
      </w:tr>
    </w:tbl>
    <w:p w14:paraId="0F4701D1"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8E3CCE6" w14:textId="77777777" w:rsidTr="00B23734">
        <w:trPr>
          <w:trHeight w:hRule="exact" w:val="3773"/>
          <w:jc w:val="center"/>
        </w:trPr>
        <w:tc>
          <w:tcPr>
            <w:tcW w:w="859" w:type="dxa"/>
            <w:tcBorders>
              <w:top w:val="single" w:sz="4" w:space="0" w:color="auto"/>
              <w:left w:val="single" w:sz="4" w:space="0" w:color="auto"/>
            </w:tcBorders>
            <w:shd w:val="clear" w:color="auto" w:fill="auto"/>
          </w:tcPr>
          <w:p w14:paraId="321D66C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2CFB9397" w14:textId="77777777" w:rsidR="00717DE5" w:rsidRDefault="00717DE5" w:rsidP="00B23734">
            <w:pPr>
              <w:pStyle w:val="Autres0"/>
              <w:spacing w:after="140" w:line="259"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mesuré par métré contradictoire, la fourniture et la pose des pannes en chevrons de 8x8x500cm conformément au CCTP.</w:t>
            </w:r>
          </w:p>
          <w:p w14:paraId="4A59D867" w14:textId="77777777" w:rsidR="00717DE5" w:rsidRDefault="00717DE5" w:rsidP="00B23734">
            <w:pPr>
              <w:pStyle w:val="Autres0"/>
              <w:spacing w:after="140" w:line="264" w:lineRule="auto"/>
              <w:jc w:val="both"/>
            </w:pPr>
            <w:r>
              <w:rPr>
                <w:color w:val="000000"/>
                <w:sz w:val="24"/>
                <w:szCs w:val="24"/>
                <w:lang w:bidi="fr-FR"/>
              </w:rPr>
              <w:t>Il comprend notamment :</w:t>
            </w:r>
          </w:p>
          <w:p w14:paraId="73CFCB5F" w14:textId="77777777" w:rsidR="00717DE5" w:rsidRDefault="00717DE5">
            <w:pPr>
              <w:pStyle w:val="Autres0"/>
              <w:numPr>
                <w:ilvl w:val="0"/>
                <w:numId w:val="192"/>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des pannes suivant le CCTP ;</w:t>
            </w:r>
          </w:p>
          <w:p w14:paraId="05B9E131" w14:textId="77777777" w:rsidR="00717DE5" w:rsidRDefault="00717DE5">
            <w:pPr>
              <w:pStyle w:val="Autres0"/>
              <w:numPr>
                <w:ilvl w:val="0"/>
                <w:numId w:val="192"/>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débit ;</w:t>
            </w:r>
          </w:p>
          <w:p w14:paraId="4700DB02" w14:textId="77777777" w:rsidR="00717DE5" w:rsidRDefault="00717DE5">
            <w:pPr>
              <w:pStyle w:val="Autres0"/>
              <w:numPr>
                <w:ilvl w:val="0"/>
                <w:numId w:val="192"/>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traitement des pannes ;</w:t>
            </w:r>
          </w:p>
          <w:p w14:paraId="06DEBD23" w14:textId="77777777" w:rsidR="00717DE5" w:rsidRDefault="00717DE5">
            <w:pPr>
              <w:pStyle w:val="Autres0"/>
              <w:numPr>
                <w:ilvl w:val="0"/>
                <w:numId w:val="192"/>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et la pose ;</w:t>
            </w:r>
          </w:p>
          <w:p w14:paraId="2A0AA04A" w14:textId="77777777" w:rsidR="00717DE5" w:rsidRDefault="00717DE5">
            <w:pPr>
              <w:pStyle w:val="Autres0"/>
              <w:numPr>
                <w:ilvl w:val="0"/>
                <w:numId w:val="192"/>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74B3EFAD" w14:textId="77777777" w:rsidR="00717DE5" w:rsidRDefault="00717DE5" w:rsidP="00B23734">
            <w:pPr>
              <w:pStyle w:val="Autres0"/>
              <w:spacing w:after="140"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35FEB3EA"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748D96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0C9CDAB" w14:textId="77777777" w:rsidR="00717DE5" w:rsidRDefault="00717DE5" w:rsidP="00B23734">
            <w:pPr>
              <w:rPr>
                <w:sz w:val="10"/>
                <w:szCs w:val="10"/>
              </w:rPr>
            </w:pPr>
          </w:p>
        </w:tc>
      </w:tr>
      <w:tr w:rsidR="00717DE5" w14:paraId="14318D17" w14:textId="77777777" w:rsidTr="00B23734">
        <w:trPr>
          <w:trHeight w:hRule="exact" w:val="6010"/>
          <w:jc w:val="center"/>
        </w:trPr>
        <w:tc>
          <w:tcPr>
            <w:tcW w:w="859" w:type="dxa"/>
            <w:tcBorders>
              <w:top w:val="single" w:sz="4" w:space="0" w:color="auto"/>
              <w:left w:val="single" w:sz="4" w:space="0" w:color="auto"/>
            </w:tcBorders>
            <w:shd w:val="clear" w:color="auto" w:fill="auto"/>
            <w:vAlign w:val="center"/>
          </w:tcPr>
          <w:p w14:paraId="46385ABD" w14:textId="77777777" w:rsidR="00717DE5" w:rsidRDefault="00717DE5" w:rsidP="00B23734">
            <w:pPr>
              <w:pStyle w:val="Autres0"/>
            </w:pPr>
            <w:r>
              <w:rPr>
                <w:color w:val="000000"/>
                <w:sz w:val="24"/>
                <w:szCs w:val="24"/>
                <w:lang w:bidi="fr-FR"/>
              </w:rPr>
              <w:t>503</w:t>
            </w:r>
          </w:p>
        </w:tc>
        <w:tc>
          <w:tcPr>
            <w:tcW w:w="6307" w:type="dxa"/>
            <w:tcBorders>
              <w:top w:val="single" w:sz="4" w:space="0" w:color="auto"/>
              <w:left w:val="single" w:sz="4" w:space="0" w:color="auto"/>
            </w:tcBorders>
            <w:shd w:val="clear" w:color="auto" w:fill="auto"/>
          </w:tcPr>
          <w:p w14:paraId="7AFDCD90" w14:textId="77777777" w:rsidR="00717DE5" w:rsidRDefault="00717DE5" w:rsidP="00B23734">
            <w:pPr>
              <w:pStyle w:val="Autres0"/>
              <w:spacing w:after="160" w:line="257" w:lineRule="auto"/>
              <w:jc w:val="both"/>
            </w:pPr>
            <w:r>
              <w:rPr>
                <w:b/>
                <w:bCs/>
                <w:color w:val="000000"/>
                <w:sz w:val="24"/>
                <w:szCs w:val="24"/>
                <w:lang w:bidi="fr-FR"/>
              </w:rPr>
              <w:t>P et F plafonds en contreplaqués (renforcés au plomb dans la salle scanner et radio pour protection au rayon X), de panneaux 60cm x 120cm type AYOUS de 5 mm y compris solivage et couvres joints</w:t>
            </w:r>
          </w:p>
          <w:p w14:paraId="75C40366" w14:textId="77777777" w:rsidR="00717DE5" w:rsidRDefault="00717DE5" w:rsidP="00B23734">
            <w:pPr>
              <w:pStyle w:val="Autres0"/>
              <w:spacing w:after="16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 la fourniture et la pose de faux plafond en contreplaqué conformément au CCTP.</w:t>
            </w:r>
          </w:p>
          <w:p w14:paraId="7BC34415" w14:textId="77777777" w:rsidR="00717DE5" w:rsidRDefault="00717DE5" w:rsidP="00B23734">
            <w:pPr>
              <w:pStyle w:val="Autres0"/>
              <w:spacing w:after="160" w:line="262" w:lineRule="auto"/>
              <w:jc w:val="both"/>
            </w:pPr>
            <w:r>
              <w:rPr>
                <w:color w:val="000000"/>
                <w:sz w:val="24"/>
                <w:szCs w:val="24"/>
                <w:lang w:bidi="fr-FR"/>
              </w:rPr>
              <w:t>Il comprend notamment :</w:t>
            </w:r>
          </w:p>
          <w:p w14:paraId="0D17C65A" w14:textId="77777777" w:rsidR="00717DE5" w:rsidRDefault="00717DE5">
            <w:pPr>
              <w:pStyle w:val="Autres0"/>
              <w:numPr>
                <w:ilvl w:val="0"/>
                <w:numId w:val="19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selon le CCTP;</w:t>
            </w:r>
          </w:p>
          <w:p w14:paraId="642133C0" w14:textId="77777777" w:rsidR="00717DE5" w:rsidRDefault="00717DE5">
            <w:pPr>
              <w:pStyle w:val="Autres0"/>
              <w:numPr>
                <w:ilvl w:val="0"/>
                <w:numId w:val="193"/>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solivage en bois dur de 4x8cm en trame de 60x120 ;</w:t>
            </w:r>
          </w:p>
          <w:p w14:paraId="68CB2A68" w14:textId="77777777" w:rsidR="00717DE5" w:rsidRDefault="00717DE5">
            <w:pPr>
              <w:pStyle w:val="Autres0"/>
              <w:numPr>
                <w:ilvl w:val="0"/>
                <w:numId w:val="19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5526D9EE" w14:textId="77777777" w:rsidR="00717DE5" w:rsidRDefault="00717DE5">
            <w:pPr>
              <w:pStyle w:val="Autres0"/>
              <w:numPr>
                <w:ilvl w:val="0"/>
                <w:numId w:val="193"/>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en panneaux de 60x120 et la pose ;</w:t>
            </w:r>
          </w:p>
          <w:p w14:paraId="4E836CDB" w14:textId="77777777" w:rsidR="00717DE5" w:rsidRDefault="00717DE5">
            <w:pPr>
              <w:pStyle w:val="Autres0"/>
              <w:numPr>
                <w:ilvl w:val="0"/>
                <w:numId w:val="193"/>
              </w:numPr>
              <w:tabs>
                <w:tab w:val="left" w:pos="829"/>
              </w:tabs>
              <w:spacing w:line="264" w:lineRule="auto"/>
              <w:ind w:left="840" w:hanging="280"/>
              <w:jc w:val="both"/>
            </w:pPr>
            <w:r>
              <w:rPr>
                <w:color w:val="000000"/>
                <w:sz w:val="24"/>
                <w:szCs w:val="24"/>
                <w:lang w:bidi="fr-FR"/>
              </w:rPr>
              <w:t>F et P renfort au plomb dans la salle scanner et radio pour protection au rayon X y compris toute sujétion</w:t>
            </w:r>
          </w:p>
          <w:p w14:paraId="22F3EEE4" w14:textId="77777777" w:rsidR="00717DE5" w:rsidRDefault="00717DE5">
            <w:pPr>
              <w:pStyle w:val="Autres0"/>
              <w:numPr>
                <w:ilvl w:val="0"/>
                <w:numId w:val="193"/>
              </w:numPr>
              <w:tabs>
                <w:tab w:val="left" w:pos="829"/>
              </w:tabs>
              <w:spacing w:line="264" w:lineRule="auto"/>
              <w:ind w:firstLine="560"/>
              <w:jc w:val="both"/>
            </w:pPr>
            <w:r>
              <w:rPr>
                <w:color w:val="000000"/>
                <w:sz w:val="24"/>
                <w:szCs w:val="24"/>
                <w:lang w:bidi="fr-FR"/>
              </w:rPr>
              <w:t>Couvres joint avec chanfreins et rainures ;</w:t>
            </w:r>
          </w:p>
          <w:p w14:paraId="032078CC" w14:textId="77777777" w:rsidR="00717DE5" w:rsidRDefault="00717DE5">
            <w:pPr>
              <w:pStyle w:val="Autres0"/>
              <w:numPr>
                <w:ilvl w:val="0"/>
                <w:numId w:val="193"/>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FC6E708" w14:textId="77777777" w:rsidR="00717DE5" w:rsidRDefault="00717DE5" w:rsidP="00B23734">
            <w:pPr>
              <w:pStyle w:val="Autres0"/>
              <w:spacing w:after="160"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C99C4DF"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12227AE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FD0B160" w14:textId="77777777" w:rsidR="00717DE5" w:rsidRDefault="00717DE5" w:rsidP="00B23734">
            <w:pPr>
              <w:rPr>
                <w:sz w:val="10"/>
                <w:szCs w:val="10"/>
              </w:rPr>
            </w:pPr>
          </w:p>
        </w:tc>
      </w:tr>
      <w:tr w:rsidR="00717DE5" w14:paraId="48811813" w14:textId="77777777" w:rsidTr="00B23734">
        <w:trPr>
          <w:trHeight w:hRule="exact" w:val="3475"/>
          <w:jc w:val="center"/>
        </w:trPr>
        <w:tc>
          <w:tcPr>
            <w:tcW w:w="859" w:type="dxa"/>
            <w:tcBorders>
              <w:top w:val="single" w:sz="4" w:space="0" w:color="auto"/>
              <w:left w:val="single" w:sz="4" w:space="0" w:color="auto"/>
              <w:bottom w:val="single" w:sz="4" w:space="0" w:color="auto"/>
            </w:tcBorders>
            <w:shd w:val="clear" w:color="auto" w:fill="auto"/>
            <w:vAlign w:val="center"/>
          </w:tcPr>
          <w:p w14:paraId="4BFE5D55" w14:textId="77777777" w:rsidR="00717DE5" w:rsidRDefault="00717DE5" w:rsidP="00B23734">
            <w:pPr>
              <w:pStyle w:val="Autres0"/>
            </w:pPr>
            <w:r>
              <w:rPr>
                <w:color w:val="000000"/>
                <w:sz w:val="24"/>
                <w:szCs w:val="24"/>
                <w:lang w:bidi="fr-FR"/>
              </w:rPr>
              <w:t>504</w:t>
            </w:r>
          </w:p>
        </w:tc>
        <w:tc>
          <w:tcPr>
            <w:tcW w:w="6307" w:type="dxa"/>
            <w:tcBorders>
              <w:top w:val="single" w:sz="4" w:space="0" w:color="auto"/>
              <w:left w:val="single" w:sz="4" w:space="0" w:color="auto"/>
              <w:bottom w:val="single" w:sz="4" w:space="0" w:color="auto"/>
            </w:tcBorders>
            <w:shd w:val="clear" w:color="auto" w:fill="auto"/>
            <w:vAlign w:val="center"/>
          </w:tcPr>
          <w:p w14:paraId="784F65A2" w14:textId="77777777" w:rsidR="00717DE5" w:rsidRDefault="00717DE5" w:rsidP="00B23734">
            <w:pPr>
              <w:pStyle w:val="Autres0"/>
              <w:spacing w:after="160" w:line="259" w:lineRule="auto"/>
              <w:jc w:val="both"/>
            </w:pPr>
            <w:r>
              <w:rPr>
                <w:b/>
                <w:bCs/>
                <w:color w:val="000000"/>
                <w:sz w:val="24"/>
                <w:szCs w:val="24"/>
                <w:lang w:bidi="fr-FR"/>
              </w:rPr>
              <w:t xml:space="preserve">P et F planche de rive (3x30cm) traite au </w:t>
            </w:r>
            <w:proofErr w:type="spellStart"/>
            <w:r>
              <w:rPr>
                <w:b/>
                <w:bCs/>
                <w:color w:val="000000"/>
                <w:sz w:val="24"/>
                <w:szCs w:val="24"/>
                <w:lang w:bidi="fr-FR"/>
              </w:rPr>
              <w:t>xylamon</w:t>
            </w:r>
            <w:proofErr w:type="spellEnd"/>
            <w:r>
              <w:rPr>
                <w:b/>
                <w:bCs/>
                <w:color w:val="000000"/>
                <w:sz w:val="24"/>
                <w:szCs w:val="24"/>
                <w:lang w:bidi="fr-FR"/>
              </w:rPr>
              <w:t xml:space="preserve"> y compris bandes ourlets</w:t>
            </w:r>
          </w:p>
          <w:p w14:paraId="18FAFD4D" w14:textId="77777777" w:rsidR="00717DE5" w:rsidRDefault="00717DE5" w:rsidP="00B23734">
            <w:pPr>
              <w:pStyle w:val="Autres0"/>
              <w:spacing w:after="160" w:line="262" w:lineRule="auto"/>
              <w:jc w:val="both"/>
            </w:pPr>
            <w:r>
              <w:rPr>
                <w:color w:val="000000"/>
                <w:sz w:val="24"/>
                <w:szCs w:val="24"/>
                <w:lang w:bidi="fr-FR"/>
              </w:rPr>
              <w:t>Ce prix rémunère au mètre linéaire (ml), mesuré par métré contradictoire, la fourniture et la pose des planches de rive conformément au CCTP.</w:t>
            </w:r>
          </w:p>
          <w:p w14:paraId="6FD439C7" w14:textId="77777777" w:rsidR="00717DE5" w:rsidRDefault="00717DE5" w:rsidP="00B23734">
            <w:pPr>
              <w:pStyle w:val="Autres0"/>
              <w:spacing w:after="160" w:line="259" w:lineRule="auto"/>
              <w:jc w:val="both"/>
            </w:pPr>
            <w:r>
              <w:rPr>
                <w:color w:val="000000"/>
                <w:sz w:val="24"/>
                <w:szCs w:val="24"/>
                <w:lang w:bidi="fr-FR"/>
              </w:rPr>
              <w:t>Il comprend notamment :</w:t>
            </w:r>
          </w:p>
          <w:p w14:paraId="3BB97A15" w14:textId="77777777" w:rsidR="00717DE5" w:rsidRDefault="00717DE5">
            <w:pPr>
              <w:pStyle w:val="Autres0"/>
              <w:numPr>
                <w:ilvl w:val="0"/>
                <w:numId w:val="194"/>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planches de rive ;</w:t>
            </w:r>
          </w:p>
          <w:p w14:paraId="558D5BF5" w14:textId="77777777" w:rsidR="00717DE5" w:rsidRDefault="00717DE5">
            <w:pPr>
              <w:pStyle w:val="Autres0"/>
              <w:numPr>
                <w:ilvl w:val="0"/>
                <w:numId w:val="194"/>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fixation ;</w:t>
            </w:r>
          </w:p>
          <w:p w14:paraId="2B0DA829" w14:textId="77777777" w:rsidR="00717DE5" w:rsidRDefault="00717DE5">
            <w:pPr>
              <w:pStyle w:val="Autres0"/>
              <w:numPr>
                <w:ilvl w:val="0"/>
                <w:numId w:val="194"/>
              </w:numPr>
              <w:tabs>
                <w:tab w:val="left" w:pos="829"/>
              </w:tabs>
              <w:spacing w:after="160" w:line="262" w:lineRule="auto"/>
              <w:ind w:left="840" w:hanging="280"/>
              <w:jc w:val="both"/>
            </w:pPr>
            <w:proofErr w:type="gramStart"/>
            <w:r>
              <w:rPr>
                <w:color w:val="000000"/>
                <w:sz w:val="24"/>
                <w:szCs w:val="24"/>
                <w:lang w:bidi="fr-FR"/>
              </w:rPr>
              <w:t>toutes</w:t>
            </w:r>
            <w:proofErr w:type="gramEnd"/>
            <w:r>
              <w:rPr>
                <w:color w:val="000000"/>
                <w:sz w:val="24"/>
                <w:szCs w:val="24"/>
                <w:lang w:bidi="fr-FR"/>
              </w:rPr>
              <w:t xml:space="preserve"> sujétions de fourniture et de pose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45F904C9"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7D396F5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F70E154" w14:textId="77777777" w:rsidR="00717DE5" w:rsidRDefault="00717DE5" w:rsidP="00B23734">
            <w:pPr>
              <w:rPr>
                <w:sz w:val="10"/>
                <w:szCs w:val="10"/>
              </w:rPr>
            </w:pPr>
          </w:p>
        </w:tc>
      </w:tr>
    </w:tbl>
    <w:p w14:paraId="1B857276"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4A424C9" w14:textId="77777777" w:rsidTr="00B23734">
        <w:trPr>
          <w:trHeight w:hRule="exact" w:val="768"/>
          <w:jc w:val="center"/>
        </w:trPr>
        <w:tc>
          <w:tcPr>
            <w:tcW w:w="859" w:type="dxa"/>
            <w:tcBorders>
              <w:top w:val="single" w:sz="4" w:space="0" w:color="auto"/>
              <w:left w:val="single" w:sz="4" w:space="0" w:color="auto"/>
            </w:tcBorders>
            <w:shd w:val="clear" w:color="auto" w:fill="auto"/>
          </w:tcPr>
          <w:p w14:paraId="6984DF5F"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297A3CCB" w14:textId="77777777" w:rsidR="00717DE5" w:rsidRDefault="00717DE5" w:rsidP="00B23734">
            <w:pPr>
              <w:pStyle w:val="Autres0"/>
              <w:spacing w:line="264"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517B063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77A98CD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E8C3A44" w14:textId="77777777" w:rsidR="00717DE5" w:rsidRDefault="00717DE5" w:rsidP="00B23734">
            <w:pPr>
              <w:rPr>
                <w:sz w:val="10"/>
                <w:szCs w:val="10"/>
              </w:rPr>
            </w:pPr>
          </w:p>
        </w:tc>
      </w:tr>
      <w:tr w:rsidR="00717DE5" w14:paraId="7B346ECF" w14:textId="77777777" w:rsidTr="00B23734">
        <w:trPr>
          <w:trHeight w:hRule="exact" w:val="5419"/>
          <w:jc w:val="center"/>
        </w:trPr>
        <w:tc>
          <w:tcPr>
            <w:tcW w:w="859" w:type="dxa"/>
            <w:tcBorders>
              <w:top w:val="single" w:sz="4" w:space="0" w:color="auto"/>
              <w:left w:val="single" w:sz="4" w:space="0" w:color="auto"/>
            </w:tcBorders>
            <w:shd w:val="clear" w:color="auto" w:fill="auto"/>
            <w:vAlign w:val="center"/>
          </w:tcPr>
          <w:p w14:paraId="482403F1" w14:textId="77777777" w:rsidR="00717DE5" w:rsidRDefault="00717DE5" w:rsidP="00B23734">
            <w:pPr>
              <w:pStyle w:val="Autres0"/>
            </w:pPr>
            <w:r>
              <w:rPr>
                <w:color w:val="000000"/>
                <w:sz w:val="24"/>
                <w:szCs w:val="24"/>
                <w:lang w:bidi="fr-FR"/>
              </w:rPr>
              <w:t>505</w:t>
            </w:r>
          </w:p>
        </w:tc>
        <w:tc>
          <w:tcPr>
            <w:tcW w:w="6307" w:type="dxa"/>
            <w:tcBorders>
              <w:top w:val="single" w:sz="4" w:space="0" w:color="auto"/>
              <w:left w:val="single" w:sz="4" w:space="0" w:color="auto"/>
            </w:tcBorders>
            <w:shd w:val="clear" w:color="auto" w:fill="auto"/>
          </w:tcPr>
          <w:p w14:paraId="28B814FC" w14:textId="77777777" w:rsidR="00717DE5" w:rsidRDefault="00717DE5" w:rsidP="00B23734">
            <w:pPr>
              <w:pStyle w:val="Autres0"/>
              <w:spacing w:after="140" w:line="259" w:lineRule="auto"/>
              <w:jc w:val="both"/>
            </w:pPr>
            <w:r>
              <w:rPr>
                <w:b/>
                <w:bCs/>
                <w:color w:val="000000"/>
                <w:sz w:val="24"/>
                <w:szCs w:val="24"/>
                <w:lang w:bidi="fr-FR"/>
              </w:rPr>
              <w:t>F et P couverture en tôles bac alu de 6/10</w:t>
            </w:r>
            <w:r>
              <w:rPr>
                <w:b/>
                <w:bCs/>
                <w:color w:val="000000"/>
                <w:sz w:val="24"/>
                <w:szCs w:val="24"/>
                <w:vertAlign w:val="superscript"/>
                <w:lang w:bidi="fr-FR"/>
              </w:rPr>
              <w:t>e</w:t>
            </w:r>
            <w:r>
              <w:rPr>
                <w:b/>
                <w:bCs/>
                <w:color w:val="000000"/>
                <w:sz w:val="24"/>
                <w:szCs w:val="24"/>
                <w:lang w:bidi="fr-FR"/>
              </w:rPr>
              <w:t xml:space="preserve"> teinture naturelle, des gouttières et naissances en Alu et des descentes en PVC protégées par des caissons en béton armé y compris toutes sujétions</w:t>
            </w:r>
          </w:p>
          <w:p w14:paraId="3909D89F" w14:textId="77777777" w:rsidR="00717DE5" w:rsidRDefault="00717DE5" w:rsidP="00B23734">
            <w:pPr>
              <w:pStyle w:val="Autres0"/>
              <w:spacing w:after="14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xml:space="preserve">), mesuré par </w:t>
            </w:r>
            <w:proofErr w:type="spellStart"/>
            <w:r>
              <w:rPr>
                <w:color w:val="000000"/>
                <w:sz w:val="24"/>
                <w:szCs w:val="24"/>
                <w:lang w:bidi="fr-FR"/>
              </w:rPr>
              <w:t>mét</w:t>
            </w:r>
            <w:proofErr w:type="spellEnd"/>
            <w:r>
              <w:rPr>
                <w:color w:val="000000"/>
                <w:sz w:val="24"/>
                <w:szCs w:val="24"/>
                <w:lang w:bidi="fr-FR"/>
              </w:rPr>
              <w:t xml:space="preserve"> contradictoire, la fourniture et la pose des tôles bac 6/10 conformément au CCTP.</w:t>
            </w:r>
          </w:p>
          <w:p w14:paraId="49C813C4" w14:textId="77777777" w:rsidR="00717DE5" w:rsidRDefault="00717DE5" w:rsidP="00B23734">
            <w:pPr>
              <w:pStyle w:val="Autres0"/>
              <w:spacing w:after="140" w:line="262" w:lineRule="auto"/>
              <w:jc w:val="both"/>
            </w:pPr>
            <w:r>
              <w:rPr>
                <w:color w:val="000000"/>
                <w:sz w:val="24"/>
                <w:szCs w:val="24"/>
                <w:lang w:bidi="fr-FR"/>
              </w:rPr>
              <w:t>Il comprend notamment :</w:t>
            </w:r>
          </w:p>
          <w:p w14:paraId="1BAB3566" w14:textId="77777777" w:rsidR="00717DE5" w:rsidRDefault="00717DE5">
            <w:pPr>
              <w:pStyle w:val="Autres0"/>
              <w:numPr>
                <w:ilvl w:val="0"/>
                <w:numId w:val="195"/>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 la tôle bac 6/10è teinture naturelle;</w:t>
            </w:r>
          </w:p>
          <w:p w14:paraId="122C52D0" w14:textId="77777777" w:rsidR="00717DE5" w:rsidRDefault="00717DE5">
            <w:pPr>
              <w:pStyle w:val="Autres0"/>
              <w:numPr>
                <w:ilvl w:val="0"/>
                <w:numId w:val="195"/>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débit ;</w:t>
            </w:r>
          </w:p>
          <w:p w14:paraId="4971B759" w14:textId="77777777" w:rsidR="00717DE5" w:rsidRDefault="00717DE5">
            <w:pPr>
              <w:pStyle w:val="Autres0"/>
              <w:numPr>
                <w:ilvl w:val="0"/>
                <w:numId w:val="195"/>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des accessoires de pose (tire fonds, cavaliers, rondelles feutres) ;</w:t>
            </w:r>
          </w:p>
          <w:p w14:paraId="2A93BD9B" w14:textId="77777777" w:rsidR="00717DE5" w:rsidRDefault="00717DE5">
            <w:pPr>
              <w:pStyle w:val="Autres0"/>
              <w:numPr>
                <w:ilvl w:val="0"/>
                <w:numId w:val="195"/>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00DDA8D9" w14:textId="77777777" w:rsidR="00717DE5" w:rsidRDefault="00717DE5">
            <w:pPr>
              <w:pStyle w:val="Autres0"/>
              <w:numPr>
                <w:ilvl w:val="0"/>
                <w:numId w:val="195"/>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52A32F86" w14:textId="77777777" w:rsidR="00717DE5" w:rsidRDefault="00717DE5" w:rsidP="00B23734">
            <w:pPr>
              <w:pStyle w:val="Autres0"/>
              <w:spacing w:after="140"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9630557"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46D0C1D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1A9D3F0" w14:textId="77777777" w:rsidR="00717DE5" w:rsidRDefault="00717DE5" w:rsidP="00B23734">
            <w:pPr>
              <w:rPr>
                <w:sz w:val="10"/>
                <w:szCs w:val="10"/>
              </w:rPr>
            </w:pPr>
          </w:p>
        </w:tc>
      </w:tr>
      <w:tr w:rsidR="00717DE5" w14:paraId="5DFE5B7A" w14:textId="77777777" w:rsidTr="00B23734">
        <w:trPr>
          <w:trHeight w:hRule="exact" w:val="4522"/>
          <w:jc w:val="center"/>
        </w:trPr>
        <w:tc>
          <w:tcPr>
            <w:tcW w:w="859" w:type="dxa"/>
            <w:tcBorders>
              <w:top w:val="single" w:sz="4" w:space="0" w:color="auto"/>
              <w:left w:val="single" w:sz="4" w:space="0" w:color="auto"/>
            </w:tcBorders>
            <w:shd w:val="clear" w:color="auto" w:fill="auto"/>
            <w:vAlign w:val="center"/>
          </w:tcPr>
          <w:p w14:paraId="258BE620" w14:textId="77777777" w:rsidR="00717DE5" w:rsidRDefault="00717DE5" w:rsidP="00B23734">
            <w:pPr>
              <w:pStyle w:val="Autres0"/>
            </w:pPr>
            <w:r>
              <w:rPr>
                <w:color w:val="000000"/>
                <w:sz w:val="24"/>
                <w:szCs w:val="24"/>
                <w:lang w:bidi="fr-FR"/>
              </w:rPr>
              <w:t>506</w:t>
            </w:r>
          </w:p>
        </w:tc>
        <w:tc>
          <w:tcPr>
            <w:tcW w:w="6307" w:type="dxa"/>
            <w:tcBorders>
              <w:top w:val="single" w:sz="4" w:space="0" w:color="auto"/>
              <w:left w:val="single" w:sz="4" w:space="0" w:color="auto"/>
            </w:tcBorders>
            <w:shd w:val="clear" w:color="auto" w:fill="auto"/>
          </w:tcPr>
          <w:p w14:paraId="030814E6" w14:textId="77777777" w:rsidR="00717DE5" w:rsidRDefault="00717DE5" w:rsidP="00B23734">
            <w:pPr>
              <w:pStyle w:val="Autres0"/>
              <w:spacing w:after="160" w:line="254" w:lineRule="auto"/>
              <w:jc w:val="both"/>
            </w:pPr>
            <w:r>
              <w:rPr>
                <w:b/>
                <w:bCs/>
                <w:color w:val="000000"/>
                <w:sz w:val="24"/>
                <w:szCs w:val="24"/>
                <w:lang w:bidi="fr-FR"/>
              </w:rPr>
              <w:t>F et P tôle plane lisse de 0,35 pour les abords y compris solivage et toutes sujétions</w:t>
            </w:r>
          </w:p>
          <w:p w14:paraId="681662AA" w14:textId="77777777" w:rsidR="00717DE5" w:rsidRDefault="00717DE5" w:rsidP="00B23734">
            <w:pPr>
              <w:pStyle w:val="Autres0"/>
              <w:spacing w:after="16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 la fourniture et la pose de plafond en tôles lisses conformément au CCTP.</w:t>
            </w:r>
          </w:p>
          <w:p w14:paraId="3DD40CEB" w14:textId="77777777" w:rsidR="00717DE5" w:rsidRDefault="00717DE5" w:rsidP="00B23734">
            <w:pPr>
              <w:pStyle w:val="Autres0"/>
              <w:spacing w:after="160" w:line="264" w:lineRule="auto"/>
              <w:jc w:val="both"/>
            </w:pPr>
            <w:r>
              <w:rPr>
                <w:color w:val="000000"/>
                <w:sz w:val="24"/>
                <w:szCs w:val="24"/>
                <w:lang w:bidi="fr-FR"/>
              </w:rPr>
              <w:t>Il comprend notamment :</w:t>
            </w:r>
          </w:p>
          <w:p w14:paraId="0B007934" w14:textId="77777777" w:rsidR="00717DE5" w:rsidRDefault="00717DE5">
            <w:pPr>
              <w:pStyle w:val="Autres0"/>
              <w:numPr>
                <w:ilvl w:val="0"/>
                <w:numId w:val="196"/>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selon le CCTP ;</w:t>
            </w:r>
          </w:p>
          <w:p w14:paraId="2C366D99" w14:textId="77777777" w:rsidR="00717DE5" w:rsidRDefault="00717DE5">
            <w:pPr>
              <w:pStyle w:val="Autres0"/>
              <w:numPr>
                <w:ilvl w:val="0"/>
                <w:numId w:val="196"/>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solivage en bois dur de 4X8cm ;</w:t>
            </w:r>
          </w:p>
          <w:p w14:paraId="3F1758C7" w14:textId="77777777" w:rsidR="00717DE5" w:rsidRDefault="00717DE5">
            <w:pPr>
              <w:pStyle w:val="Autres0"/>
              <w:numPr>
                <w:ilvl w:val="0"/>
                <w:numId w:val="196"/>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7DB5AE18" w14:textId="77777777" w:rsidR="00717DE5" w:rsidRDefault="00717DE5">
            <w:pPr>
              <w:pStyle w:val="Autres0"/>
              <w:numPr>
                <w:ilvl w:val="0"/>
                <w:numId w:val="196"/>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et la pose ;</w:t>
            </w:r>
          </w:p>
          <w:p w14:paraId="3DE4CCD3" w14:textId="77777777" w:rsidR="00717DE5" w:rsidRDefault="00717DE5">
            <w:pPr>
              <w:pStyle w:val="Autres0"/>
              <w:numPr>
                <w:ilvl w:val="0"/>
                <w:numId w:val="196"/>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D92891B" w14:textId="77777777" w:rsidR="00717DE5" w:rsidRDefault="00717DE5" w:rsidP="00B23734">
            <w:pPr>
              <w:pStyle w:val="Autres0"/>
              <w:spacing w:after="16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49A28B1A"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7BBF4A6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496F33D" w14:textId="77777777" w:rsidR="00717DE5" w:rsidRDefault="00717DE5" w:rsidP="00B23734">
            <w:pPr>
              <w:rPr>
                <w:sz w:val="10"/>
                <w:szCs w:val="10"/>
              </w:rPr>
            </w:pPr>
          </w:p>
        </w:tc>
      </w:tr>
      <w:tr w:rsidR="00717DE5" w14:paraId="33BD647B" w14:textId="77777777" w:rsidTr="00B23734">
        <w:trPr>
          <w:trHeight w:hRule="exact" w:val="3178"/>
          <w:jc w:val="center"/>
        </w:trPr>
        <w:tc>
          <w:tcPr>
            <w:tcW w:w="859" w:type="dxa"/>
            <w:tcBorders>
              <w:top w:val="single" w:sz="4" w:space="0" w:color="auto"/>
              <w:left w:val="single" w:sz="4" w:space="0" w:color="auto"/>
              <w:bottom w:val="single" w:sz="4" w:space="0" w:color="auto"/>
            </w:tcBorders>
            <w:shd w:val="clear" w:color="auto" w:fill="auto"/>
            <w:vAlign w:val="center"/>
          </w:tcPr>
          <w:p w14:paraId="02083BF4" w14:textId="77777777" w:rsidR="00717DE5" w:rsidRDefault="00717DE5" w:rsidP="00B23734">
            <w:pPr>
              <w:pStyle w:val="Autres0"/>
            </w:pPr>
            <w:r>
              <w:rPr>
                <w:color w:val="000000"/>
                <w:sz w:val="24"/>
                <w:szCs w:val="24"/>
                <w:lang w:bidi="fr-FR"/>
              </w:rPr>
              <w:t>507</w:t>
            </w:r>
          </w:p>
        </w:tc>
        <w:tc>
          <w:tcPr>
            <w:tcW w:w="6307" w:type="dxa"/>
            <w:tcBorders>
              <w:top w:val="single" w:sz="4" w:space="0" w:color="auto"/>
              <w:left w:val="single" w:sz="4" w:space="0" w:color="auto"/>
              <w:bottom w:val="single" w:sz="4" w:space="0" w:color="auto"/>
            </w:tcBorders>
            <w:shd w:val="clear" w:color="auto" w:fill="auto"/>
            <w:vAlign w:val="bottom"/>
          </w:tcPr>
          <w:p w14:paraId="10F0B0F2" w14:textId="77777777" w:rsidR="00717DE5" w:rsidRDefault="00717DE5" w:rsidP="00B23734">
            <w:pPr>
              <w:pStyle w:val="Autres0"/>
              <w:spacing w:after="160" w:line="259" w:lineRule="auto"/>
              <w:jc w:val="both"/>
            </w:pPr>
            <w:r>
              <w:rPr>
                <w:b/>
                <w:bCs/>
                <w:color w:val="000000"/>
                <w:sz w:val="24"/>
                <w:szCs w:val="24"/>
                <w:lang w:bidi="fr-FR"/>
              </w:rPr>
              <w:t>F et P tôle faitière de 50cm de large et noues y compris toutes sujétions</w:t>
            </w:r>
          </w:p>
          <w:p w14:paraId="7CC0FB52"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la tôle faîtière crantée de 50 cm de large, conformément au CCTP.</w:t>
            </w:r>
          </w:p>
          <w:p w14:paraId="12766D9B" w14:textId="77777777" w:rsidR="00717DE5" w:rsidRDefault="00717DE5" w:rsidP="00B23734">
            <w:pPr>
              <w:pStyle w:val="Autres0"/>
              <w:spacing w:after="160" w:line="259" w:lineRule="auto"/>
              <w:jc w:val="both"/>
            </w:pPr>
            <w:r>
              <w:rPr>
                <w:color w:val="000000"/>
                <w:sz w:val="24"/>
                <w:szCs w:val="24"/>
                <w:lang w:bidi="fr-FR"/>
              </w:rPr>
              <w:t>Il comprend notamment :</w:t>
            </w:r>
          </w:p>
          <w:p w14:paraId="64578DAD" w14:textId="77777777" w:rsidR="00717DE5" w:rsidRDefault="00717DE5">
            <w:pPr>
              <w:pStyle w:val="Autres0"/>
              <w:numPr>
                <w:ilvl w:val="0"/>
                <w:numId w:val="197"/>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 la tôle faîtière et noues crantée de 50 cm de large ;</w:t>
            </w:r>
          </w:p>
          <w:p w14:paraId="0DE312CC" w14:textId="77777777" w:rsidR="00717DE5" w:rsidRDefault="00717DE5">
            <w:pPr>
              <w:pStyle w:val="Autres0"/>
              <w:numPr>
                <w:ilvl w:val="0"/>
                <w:numId w:val="197"/>
              </w:numPr>
              <w:tabs>
                <w:tab w:val="left" w:pos="829"/>
              </w:tabs>
              <w:spacing w:after="160"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débit ;</w:t>
            </w:r>
          </w:p>
        </w:tc>
        <w:tc>
          <w:tcPr>
            <w:tcW w:w="994" w:type="dxa"/>
            <w:tcBorders>
              <w:top w:val="single" w:sz="4" w:space="0" w:color="auto"/>
              <w:left w:val="single" w:sz="4" w:space="0" w:color="auto"/>
              <w:bottom w:val="single" w:sz="4" w:space="0" w:color="auto"/>
            </w:tcBorders>
            <w:shd w:val="clear" w:color="auto" w:fill="auto"/>
            <w:vAlign w:val="center"/>
          </w:tcPr>
          <w:p w14:paraId="5B54D3A1"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6047B82E"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A719DBE" w14:textId="77777777" w:rsidR="00717DE5" w:rsidRDefault="00717DE5" w:rsidP="00B23734">
            <w:pPr>
              <w:rPr>
                <w:sz w:val="10"/>
                <w:szCs w:val="10"/>
              </w:rPr>
            </w:pPr>
          </w:p>
        </w:tc>
      </w:tr>
    </w:tbl>
    <w:p w14:paraId="03C49017"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75C9BB2F" w14:textId="77777777" w:rsidTr="00B23734">
        <w:trPr>
          <w:trHeight w:hRule="exact" w:val="1666"/>
          <w:jc w:val="center"/>
        </w:trPr>
        <w:tc>
          <w:tcPr>
            <w:tcW w:w="859" w:type="dxa"/>
            <w:tcBorders>
              <w:top w:val="single" w:sz="4" w:space="0" w:color="auto"/>
              <w:left w:val="single" w:sz="4" w:space="0" w:color="auto"/>
            </w:tcBorders>
            <w:shd w:val="clear" w:color="auto" w:fill="auto"/>
          </w:tcPr>
          <w:p w14:paraId="26D867D2"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5713B63C" w14:textId="77777777" w:rsidR="00717DE5" w:rsidRDefault="00717DE5">
            <w:pPr>
              <w:pStyle w:val="Autres0"/>
              <w:numPr>
                <w:ilvl w:val="0"/>
                <w:numId w:val="198"/>
              </w:numPr>
              <w:tabs>
                <w:tab w:val="left" w:pos="789"/>
              </w:tabs>
              <w:ind w:firstLine="5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2A42F88F" w14:textId="77777777" w:rsidR="00717DE5" w:rsidRDefault="00717DE5">
            <w:pPr>
              <w:pStyle w:val="Autres0"/>
              <w:numPr>
                <w:ilvl w:val="0"/>
                <w:numId w:val="198"/>
              </w:numPr>
              <w:tabs>
                <w:tab w:val="left" w:pos="789"/>
              </w:tabs>
              <w:ind w:firstLine="520"/>
              <w:jc w:val="both"/>
            </w:pPr>
            <w:proofErr w:type="gramStart"/>
            <w:r>
              <w:rPr>
                <w:color w:val="000000"/>
                <w:sz w:val="24"/>
                <w:szCs w:val="24"/>
                <w:lang w:bidi="fr-FR"/>
              </w:rPr>
              <w:t>la</w:t>
            </w:r>
            <w:proofErr w:type="gramEnd"/>
            <w:r>
              <w:rPr>
                <w:color w:val="000000"/>
                <w:sz w:val="24"/>
                <w:szCs w:val="24"/>
                <w:lang w:bidi="fr-FR"/>
              </w:rPr>
              <w:t xml:space="preserve"> pose ;</w:t>
            </w:r>
          </w:p>
          <w:p w14:paraId="66465AD7" w14:textId="77777777" w:rsidR="00717DE5" w:rsidRDefault="00717DE5">
            <w:pPr>
              <w:pStyle w:val="Autres0"/>
              <w:numPr>
                <w:ilvl w:val="0"/>
                <w:numId w:val="198"/>
              </w:numPr>
              <w:tabs>
                <w:tab w:val="left" w:pos="789"/>
              </w:tabs>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3417E297" w14:textId="77777777" w:rsidR="00717DE5" w:rsidRDefault="00717DE5" w:rsidP="00B23734">
            <w:pPr>
              <w:pStyle w:val="Autres0"/>
              <w:spacing w:line="264"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135C97B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2343D2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91B4243" w14:textId="77777777" w:rsidR="00717DE5" w:rsidRDefault="00717DE5" w:rsidP="00B23734">
            <w:pPr>
              <w:rPr>
                <w:sz w:val="10"/>
                <w:szCs w:val="10"/>
              </w:rPr>
            </w:pPr>
          </w:p>
        </w:tc>
      </w:tr>
      <w:tr w:rsidR="00717DE5" w14:paraId="1193B323" w14:textId="77777777" w:rsidTr="00B23734">
        <w:trPr>
          <w:trHeight w:hRule="exact" w:val="4522"/>
          <w:jc w:val="center"/>
        </w:trPr>
        <w:tc>
          <w:tcPr>
            <w:tcW w:w="859" w:type="dxa"/>
            <w:tcBorders>
              <w:top w:val="single" w:sz="4" w:space="0" w:color="auto"/>
              <w:left w:val="single" w:sz="4" w:space="0" w:color="auto"/>
            </w:tcBorders>
            <w:shd w:val="clear" w:color="auto" w:fill="auto"/>
            <w:vAlign w:val="center"/>
          </w:tcPr>
          <w:p w14:paraId="571EF8C7" w14:textId="77777777" w:rsidR="00717DE5" w:rsidRDefault="00717DE5" w:rsidP="00B23734">
            <w:pPr>
              <w:pStyle w:val="Autres0"/>
            </w:pPr>
            <w:r>
              <w:rPr>
                <w:color w:val="000000"/>
                <w:sz w:val="24"/>
                <w:szCs w:val="24"/>
                <w:lang w:bidi="fr-FR"/>
              </w:rPr>
              <w:t>508</w:t>
            </w:r>
          </w:p>
        </w:tc>
        <w:tc>
          <w:tcPr>
            <w:tcW w:w="6307" w:type="dxa"/>
            <w:tcBorders>
              <w:top w:val="single" w:sz="4" w:space="0" w:color="auto"/>
              <w:left w:val="single" w:sz="4" w:space="0" w:color="auto"/>
            </w:tcBorders>
            <w:shd w:val="clear" w:color="auto" w:fill="auto"/>
          </w:tcPr>
          <w:p w14:paraId="5A3ACA20" w14:textId="77777777" w:rsidR="00717DE5" w:rsidRDefault="00717DE5" w:rsidP="00B23734">
            <w:pPr>
              <w:pStyle w:val="Autres0"/>
              <w:spacing w:after="160" w:line="259" w:lineRule="auto"/>
              <w:jc w:val="both"/>
            </w:pPr>
            <w:r>
              <w:rPr>
                <w:b/>
                <w:bCs/>
                <w:color w:val="000000"/>
                <w:sz w:val="24"/>
                <w:szCs w:val="24"/>
                <w:lang w:bidi="fr-FR"/>
              </w:rPr>
              <w:t>F et P tôle de bardage de 30cm de large y compris toutes sujétions</w:t>
            </w:r>
          </w:p>
          <w:p w14:paraId="1C6913AE" w14:textId="77777777" w:rsidR="00717DE5" w:rsidRDefault="00717DE5" w:rsidP="00B23734">
            <w:pPr>
              <w:pStyle w:val="Autres0"/>
              <w:spacing w:after="160" w:line="262" w:lineRule="auto"/>
              <w:jc w:val="both"/>
            </w:pPr>
            <w:r>
              <w:rPr>
                <w:color w:val="000000"/>
                <w:sz w:val="24"/>
                <w:szCs w:val="24"/>
                <w:lang w:bidi="fr-FR"/>
              </w:rPr>
              <w:t>Ce prix rémunère au mètre linéaire (ml), mesuré par métré contradictoire, la fourniture et la pose des tôles de bardage conformément au CCTP.</w:t>
            </w:r>
          </w:p>
          <w:p w14:paraId="0624BCD3" w14:textId="77777777" w:rsidR="00717DE5" w:rsidRDefault="00717DE5" w:rsidP="00B23734">
            <w:pPr>
              <w:pStyle w:val="Autres0"/>
              <w:spacing w:after="160" w:line="264" w:lineRule="auto"/>
              <w:jc w:val="both"/>
            </w:pPr>
            <w:r>
              <w:rPr>
                <w:color w:val="000000"/>
                <w:sz w:val="24"/>
                <w:szCs w:val="24"/>
                <w:lang w:bidi="fr-FR"/>
              </w:rPr>
              <w:t>Il comprend notamment :</w:t>
            </w:r>
          </w:p>
          <w:p w14:paraId="4A6CB07C" w14:textId="77777777" w:rsidR="00717DE5" w:rsidRDefault="00717DE5">
            <w:pPr>
              <w:pStyle w:val="Autres0"/>
              <w:numPr>
                <w:ilvl w:val="0"/>
                <w:numId w:val="199"/>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selon le CCTP ;</w:t>
            </w:r>
          </w:p>
          <w:p w14:paraId="46BB69FA" w14:textId="77777777" w:rsidR="00717DE5" w:rsidRDefault="00717DE5">
            <w:pPr>
              <w:pStyle w:val="Autres0"/>
              <w:numPr>
                <w:ilvl w:val="0"/>
                <w:numId w:val="199"/>
              </w:numPr>
              <w:tabs>
                <w:tab w:val="left" w:pos="789"/>
              </w:tabs>
              <w:spacing w:line="266" w:lineRule="auto"/>
              <w:ind w:firstLine="520"/>
            </w:pPr>
            <w:proofErr w:type="gramStart"/>
            <w:r>
              <w:rPr>
                <w:color w:val="000000"/>
                <w:sz w:val="24"/>
                <w:szCs w:val="24"/>
                <w:lang w:bidi="fr-FR"/>
              </w:rPr>
              <w:t>le</w:t>
            </w:r>
            <w:proofErr w:type="gramEnd"/>
            <w:r>
              <w:rPr>
                <w:color w:val="000000"/>
                <w:sz w:val="24"/>
                <w:szCs w:val="24"/>
                <w:lang w:bidi="fr-FR"/>
              </w:rPr>
              <w:t xml:space="preserve"> solivage en bois dur de 4x8cm ;</w:t>
            </w:r>
          </w:p>
          <w:p w14:paraId="1EDD6900" w14:textId="77777777" w:rsidR="00717DE5" w:rsidRDefault="00717DE5">
            <w:pPr>
              <w:pStyle w:val="Autres0"/>
              <w:numPr>
                <w:ilvl w:val="0"/>
                <w:numId w:val="199"/>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2F11DBEC" w14:textId="77777777" w:rsidR="00717DE5" w:rsidRDefault="00717DE5">
            <w:pPr>
              <w:pStyle w:val="Autres0"/>
              <w:numPr>
                <w:ilvl w:val="0"/>
                <w:numId w:val="199"/>
              </w:numPr>
              <w:tabs>
                <w:tab w:val="left" w:pos="789"/>
              </w:tabs>
              <w:spacing w:line="266" w:lineRule="auto"/>
              <w:ind w:firstLine="520"/>
            </w:pPr>
            <w:r>
              <w:rPr>
                <w:color w:val="000000"/>
                <w:sz w:val="24"/>
                <w:szCs w:val="24"/>
                <w:lang w:bidi="fr-FR"/>
              </w:rPr>
              <w:t>Couvres joint avec chanfreins et rainures ;</w:t>
            </w:r>
          </w:p>
          <w:p w14:paraId="5B2ECC0B" w14:textId="77777777" w:rsidR="00717DE5" w:rsidRDefault="00717DE5">
            <w:pPr>
              <w:pStyle w:val="Autres0"/>
              <w:numPr>
                <w:ilvl w:val="0"/>
                <w:numId w:val="199"/>
              </w:numPr>
              <w:tabs>
                <w:tab w:val="left" w:pos="789"/>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2D569DA3" w14:textId="77777777" w:rsidR="00717DE5" w:rsidRDefault="00717DE5" w:rsidP="00B23734">
            <w:pPr>
              <w:pStyle w:val="Autres0"/>
              <w:spacing w:after="160" w:line="264"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6EEA2F4F"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2925D34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B26FBB9" w14:textId="77777777" w:rsidR="00717DE5" w:rsidRDefault="00717DE5" w:rsidP="00B23734">
            <w:pPr>
              <w:rPr>
                <w:sz w:val="10"/>
                <w:szCs w:val="10"/>
              </w:rPr>
            </w:pPr>
          </w:p>
        </w:tc>
      </w:tr>
      <w:tr w:rsidR="00717DE5" w14:paraId="27777901" w14:textId="77777777" w:rsidTr="00B23734">
        <w:trPr>
          <w:trHeight w:hRule="exact" w:val="466"/>
          <w:jc w:val="center"/>
        </w:trPr>
        <w:tc>
          <w:tcPr>
            <w:tcW w:w="859" w:type="dxa"/>
            <w:tcBorders>
              <w:top w:val="single" w:sz="4" w:space="0" w:color="auto"/>
              <w:left w:val="single" w:sz="4" w:space="0" w:color="auto"/>
            </w:tcBorders>
            <w:shd w:val="clear" w:color="auto" w:fill="auto"/>
          </w:tcPr>
          <w:p w14:paraId="6A4C11C4" w14:textId="77777777" w:rsidR="00717DE5" w:rsidRDefault="00717DE5" w:rsidP="00B23734">
            <w:pPr>
              <w:pStyle w:val="Autres0"/>
            </w:pPr>
            <w:r>
              <w:rPr>
                <w:b/>
                <w:bCs/>
                <w:color w:val="000000"/>
                <w:sz w:val="24"/>
                <w:szCs w:val="24"/>
                <w:lang w:bidi="fr-FR"/>
              </w:rPr>
              <w:t>LOT 60</w:t>
            </w:r>
          </w:p>
        </w:tc>
        <w:tc>
          <w:tcPr>
            <w:tcW w:w="6307" w:type="dxa"/>
            <w:tcBorders>
              <w:top w:val="single" w:sz="4" w:space="0" w:color="auto"/>
              <w:left w:val="single" w:sz="4" w:space="0" w:color="auto"/>
            </w:tcBorders>
            <w:shd w:val="clear" w:color="auto" w:fill="auto"/>
          </w:tcPr>
          <w:p w14:paraId="0352740F"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Menuiseries Métallique - Bois et Vitrerie</w:t>
            </w:r>
          </w:p>
        </w:tc>
        <w:tc>
          <w:tcPr>
            <w:tcW w:w="994" w:type="dxa"/>
            <w:tcBorders>
              <w:top w:val="single" w:sz="4" w:space="0" w:color="auto"/>
            </w:tcBorders>
            <w:shd w:val="clear" w:color="auto" w:fill="auto"/>
          </w:tcPr>
          <w:p w14:paraId="0D3B0D7D" w14:textId="77777777" w:rsidR="00717DE5" w:rsidRDefault="00717DE5" w:rsidP="00B23734">
            <w:pPr>
              <w:rPr>
                <w:sz w:val="10"/>
                <w:szCs w:val="10"/>
              </w:rPr>
            </w:pPr>
          </w:p>
        </w:tc>
        <w:tc>
          <w:tcPr>
            <w:tcW w:w="1344" w:type="dxa"/>
            <w:tcBorders>
              <w:top w:val="single" w:sz="4" w:space="0" w:color="auto"/>
            </w:tcBorders>
            <w:shd w:val="clear" w:color="auto" w:fill="auto"/>
          </w:tcPr>
          <w:p w14:paraId="2D812411"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E517EBA" w14:textId="77777777" w:rsidR="00717DE5" w:rsidRDefault="00717DE5" w:rsidP="00B23734">
            <w:pPr>
              <w:rPr>
                <w:sz w:val="10"/>
                <w:szCs w:val="10"/>
              </w:rPr>
            </w:pPr>
          </w:p>
        </w:tc>
      </w:tr>
      <w:tr w:rsidR="00717DE5" w14:paraId="005EF045" w14:textId="77777777" w:rsidTr="00B23734">
        <w:trPr>
          <w:trHeight w:hRule="exact" w:val="5002"/>
          <w:jc w:val="center"/>
        </w:trPr>
        <w:tc>
          <w:tcPr>
            <w:tcW w:w="859" w:type="dxa"/>
            <w:tcBorders>
              <w:top w:val="single" w:sz="4" w:space="0" w:color="auto"/>
              <w:left w:val="single" w:sz="4" w:space="0" w:color="auto"/>
            </w:tcBorders>
            <w:shd w:val="clear" w:color="auto" w:fill="auto"/>
          </w:tcPr>
          <w:p w14:paraId="2D69EBD6"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53894DBA" w14:textId="77777777" w:rsidR="00717DE5" w:rsidRDefault="00717DE5" w:rsidP="00B23734">
            <w:pPr>
              <w:pStyle w:val="Autres0"/>
              <w:spacing w:after="160" w:line="257" w:lineRule="auto"/>
            </w:pPr>
            <w:r>
              <w:rPr>
                <w:color w:val="000000"/>
                <w:sz w:val="24"/>
                <w:szCs w:val="24"/>
                <w:lang w:bidi="fr-FR"/>
              </w:rPr>
              <w:t>Le prix 600 comprend :</w:t>
            </w:r>
          </w:p>
          <w:p w14:paraId="5577C25E" w14:textId="77777777" w:rsidR="00717DE5" w:rsidRDefault="00717DE5">
            <w:pPr>
              <w:pStyle w:val="Autres0"/>
              <w:numPr>
                <w:ilvl w:val="0"/>
                <w:numId w:val="200"/>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des ouvertures complètes</w:t>
            </w:r>
          </w:p>
          <w:p w14:paraId="6E687C44" w14:textId="77777777" w:rsidR="00717DE5" w:rsidRDefault="00717DE5" w:rsidP="00B23734">
            <w:pPr>
              <w:pStyle w:val="Autres0"/>
              <w:spacing w:after="160" w:line="257" w:lineRule="auto"/>
              <w:ind w:left="1040"/>
              <w:jc w:val="both"/>
            </w:pPr>
            <w:proofErr w:type="gramStart"/>
            <w:r>
              <w:rPr>
                <w:color w:val="000000"/>
                <w:sz w:val="24"/>
                <w:szCs w:val="24"/>
                <w:lang w:bidi="fr-FR"/>
              </w:rPr>
              <w:t>métalliques</w:t>
            </w:r>
            <w:proofErr w:type="gramEnd"/>
            <w:r>
              <w:rPr>
                <w:color w:val="000000"/>
                <w:sz w:val="24"/>
                <w:szCs w:val="24"/>
                <w:lang w:bidi="fr-FR"/>
              </w:rPr>
              <w:t xml:space="preserve"> (tôle plane d’épaisseur 10/10</w:t>
            </w:r>
            <w:r>
              <w:rPr>
                <w:b/>
                <w:bCs/>
                <w:color w:val="000000"/>
                <w:sz w:val="14"/>
                <w:szCs w:val="14"/>
                <w:vertAlign w:val="superscript"/>
                <w:lang w:bidi="fr-FR"/>
              </w:rPr>
              <w:t>e</w:t>
            </w:r>
            <w:r>
              <w:rPr>
                <w:color w:val="000000"/>
                <w:sz w:val="24"/>
                <w:szCs w:val="24"/>
                <w:lang w:bidi="fr-FR"/>
              </w:rPr>
              <w:t>) et en bois de dimensions suivant plans d’exécution y compris toute sujétion de traitement ;</w:t>
            </w:r>
          </w:p>
          <w:p w14:paraId="39744107" w14:textId="77777777" w:rsidR="00717DE5" w:rsidRDefault="00717DE5">
            <w:pPr>
              <w:pStyle w:val="Autres0"/>
              <w:numPr>
                <w:ilvl w:val="0"/>
                <w:numId w:val="200"/>
              </w:numPr>
              <w:tabs>
                <w:tab w:val="left" w:pos="1010"/>
                <w:tab w:val="left" w:pos="1010"/>
              </w:tabs>
              <w:spacing w:after="160"/>
              <w:ind w:firstLine="520"/>
              <w:jc w:val="both"/>
            </w:pPr>
            <w:r>
              <w:rPr>
                <w:color w:val="000000"/>
                <w:sz w:val="24"/>
                <w:szCs w:val="24"/>
                <w:lang w:bidi="fr-FR"/>
              </w:rPr>
              <w:t>Tous les accessoires de fixation ;</w:t>
            </w:r>
          </w:p>
          <w:p w14:paraId="3BEF7AFE" w14:textId="77777777" w:rsidR="00717DE5" w:rsidRDefault="00717DE5">
            <w:pPr>
              <w:pStyle w:val="Autres0"/>
              <w:numPr>
                <w:ilvl w:val="0"/>
                <w:numId w:val="200"/>
              </w:numPr>
              <w:tabs>
                <w:tab w:val="left" w:pos="1000"/>
                <w:tab w:val="left" w:pos="1010"/>
              </w:tabs>
              <w:ind w:firstLine="520"/>
              <w:jc w:val="both"/>
            </w:pPr>
            <w:r>
              <w:rPr>
                <w:color w:val="000000"/>
                <w:sz w:val="24"/>
                <w:szCs w:val="24"/>
                <w:lang w:bidi="fr-FR"/>
              </w:rPr>
              <w:t>Les serrures complètes de type CANON de première</w:t>
            </w:r>
          </w:p>
          <w:p w14:paraId="6D4E26C1" w14:textId="77777777" w:rsidR="00717DE5" w:rsidRDefault="00717DE5" w:rsidP="00B23734">
            <w:pPr>
              <w:pStyle w:val="Autres0"/>
              <w:spacing w:after="160" w:line="257" w:lineRule="auto"/>
              <w:ind w:left="1040"/>
            </w:pPr>
            <w:proofErr w:type="gramStart"/>
            <w:r>
              <w:rPr>
                <w:color w:val="000000"/>
                <w:sz w:val="24"/>
                <w:szCs w:val="24"/>
                <w:lang w:bidi="fr-FR"/>
              </w:rPr>
              <w:t>qualité</w:t>
            </w:r>
            <w:proofErr w:type="gramEnd"/>
            <w:r>
              <w:rPr>
                <w:color w:val="000000"/>
                <w:sz w:val="24"/>
                <w:szCs w:val="24"/>
                <w:lang w:bidi="fr-FR"/>
              </w:rPr>
              <w:t xml:space="preserve"> ;</w:t>
            </w:r>
          </w:p>
          <w:p w14:paraId="6A31BB10" w14:textId="77777777" w:rsidR="00717DE5" w:rsidRDefault="00717DE5">
            <w:pPr>
              <w:pStyle w:val="Autres0"/>
              <w:numPr>
                <w:ilvl w:val="0"/>
                <w:numId w:val="200"/>
              </w:numPr>
              <w:tabs>
                <w:tab w:val="left" w:pos="1000"/>
                <w:tab w:val="left" w:pos="1010"/>
              </w:tabs>
              <w:ind w:firstLine="520"/>
              <w:jc w:val="both"/>
            </w:pPr>
            <w:r>
              <w:rPr>
                <w:color w:val="000000"/>
                <w:sz w:val="24"/>
                <w:szCs w:val="24"/>
                <w:lang w:bidi="fr-FR"/>
              </w:rPr>
              <w:t>Les cadres (dormants) en bois dur pour fixation des</w:t>
            </w:r>
          </w:p>
          <w:p w14:paraId="10E245E2" w14:textId="77777777" w:rsidR="00717DE5" w:rsidRDefault="00717DE5" w:rsidP="00B23734">
            <w:pPr>
              <w:pStyle w:val="Autres0"/>
              <w:spacing w:after="160" w:line="257" w:lineRule="auto"/>
              <w:ind w:left="1040"/>
            </w:pPr>
            <w:proofErr w:type="gramStart"/>
            <w:r>
              <w:rPr>
                <w:color w:val="000000"/>
                <w:sz w:val="24"/>
                <w:szCs w:val="24"/>
                <w:lang w:bidi="fr-FR"/>
              </w:rPr>
              <w:t>portes</w:t>
            </w:r>
            <w:proofErr w:type="gramEnd"/>
            <w:r>
              <w:rPr>
                <w:color w:val="000000"/>
                <w:sz w:val="24"/>
                <w:szCs w:val="24"/>
                <w:lang w:bidi="fr-FR"/>
              </w:rPr>
              <w:t xml:space="preserve"> métalliques ;</w:t>
            </w:r>
          </w:p>
          <w:p w14:paraId="539FA63F" w14:textId="77777777" w:rsidR="00717DE5" w:rsidRDefault="00717DE5">
            <w:pPr>
              <w:pStyle w:val="Autres0"/>
              <w:numPr>
                <w:ilvl w:val="0"/>
                <w:numId w:val="200"/>
              </w:numPr>
              <w:tabs>
                <w:tab w:val="left" w:pos="1000"/>
                <w:tab w:val="left" w:pos="1010"/>
              </w:tabs>
              <w:spacing w:after="160"/>
              <w:ind w:firstLine="520"/>
              <w:jc w:val="both"/>
            </w:pPr>
            <w:r>
              <w:rPr>
                <w:color w:val="000000"/>
                <w:sz w:val="24"/>
                <w:szCs w:val="24"/>
                <w:lang w:bidi="fr-FR"/>
              </w:rPr>
              <w:t>L’aménagement des placards incorporés en bois</w:t>
            </w:r>
          </w:p>
          <w:p w14:paraId="2EB9B31A" w14:textId="77777777" w:rsidR="00717DE5" w:rsidRDefault="00717DE5">
            <w:pPr>
              <w:pStyle w:val="Autres0"/>
              <w:numPr>
                <w:ilvl w:val="0"/>
                <w:numId w:val="200"/>
              </w:numPr>
              <w:tabs>
                <w:tab w:val="left" w:pos="1000"/>
                <w:tab w:val="left" w:pos="1010"/>
              </w:tabs>
              <w:ind w:firstLine="520"/>
              <w:jc w:val="both"/>
            </w:pPr>
            <w:r>
              <w:rPr>
                <w:color w:val="000000"/>
                <w:sz w:val="24"/>
                <w:szCs w:val="24"/>
                <w:lang w:bidi="fr-FR"/>
              </w:rPr>
              <w:t>Les seuils en cornières de 30 sur nez des vérandas et</w:t>
            </w:r>
          </w:p>
          <w:p w14:paraId="2518BBB9" w14:textId="77777777" w:rsidR="00717DE5" w:rsidRDefault="00717DE5" w:rsidP="00B23734">
            <w:pPr>
              <w:pStyle w:val="Autres0"/>
              <w:spacing w:after="160" w:line="257" w:lineRule="auto"/>
              <w:ind w:left="1040"/>
            </w:pPr>
            <w:proofErr w:type="gramStart"/>
            <w:r>
              <w:rPr>
                <w:color w:val="000000"/>
                <w:sz w:val="24"/>
                <w:szCs w:val="24"/>
                <w:lang w:bidi="fr-FR"/>
              </w:rPr>
              <w:t>estrades</w:t>
            </w:r>
            <w:proofErr w:type="gramEnd"/>
            <w:r>
              <w:rPr>
                <w:color w:val="000000"/>
                <w:sz w:val="24"/>
                <w:szCs w:val="24"/>
                <w:lang w:bidi="fr-FR"/>
              </w:rPr>
              <w:t xml:space="preserve"> dans les salles.</w:t>
            </w:r>
          </w:p>
        </w:tc>
        <w:tc>
          <w:tcPr>
            <w:tcW w:w="994" w:type="dxa"/>
            <w:tcBorders>
              <w:top w:val="single" w:sz="4" w:space="0" w:color="auto"/>
              <w:left w:val="single" w:sz="4" w:space="0" w:color="auto"/>
            </w:tcBorders>
            <w:shd w:val="clear" w:color="auto" w:fill="auto"/>
          </w:tcPr>
          <w:p w14:paraId="40E6626D"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15ACE9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3B4F66F" w14:textId="77777777" w:rsidR="00717DE5" w:rsidRDefault="00717DE5" w:rsidP="00B23734">
            <w:pPr>
              <w:rPr>
                <w:sz w:val="10"/>
                <w:szCs w:val="10"/>
              </w:rPr>
            </w:pPr>
          </w:p>
        </w:tc>
      </w:tr>
      <w:tr w:rsidR="00717DE5" w14:paraId="16437EE6" w14:textId="77777777" w:rsidTr="00B23734">
        <w:trPr>
          <w:trHeight w:hRule="exact" w:val="1992"/>
          <w:jc w:val="center"/>
        </w:trPr>
        <w:tc>
          <w:tcPr>
            <w:tcW w:w="859" w:type="dxa"/>
            <w:tcBorders>
              <w:top w:val="single" w:sz="4" w:space="0" w:color="auto"/>
              <w:left w:val="single" w:sz="4" w:space="0" w:color="auto"/>
              <w:bottom w:val="single" w:sz="4" w:space="0" w:color="auto"/>
            </w:tcBorders>
            <w:shd w:val="clear" w:color="auto" w:fill="auto"/>
            <w:vAlign w:val="center"/>
          </w:tcPr>
          <w:p w14:paraId="553448ED" w14:textId="77777777" w:rsidR="00717DE5" w:rsidRDefault="00717DE5" w:rsidP="00B23734">
            <w:pPr>
              <w:pStyle w:val="Autres0"/>
            </w:pPr>
            <w:r>
              <w:rPr>
                <w:color w:val="000000"/>
                <w:sz w:val="24"/>
                <w:szCs w:val="24"/>
                <w:lang w:bidi="fr-FR"/>
              </w:rPr>
              <w:t>601</w:t>
            </w:r>
          </w:p>
        </w:tc>
        <w:tc>
          <w:tcPr>
            <w:tcW w:w="6307" w:type="dxa"/>
            <w:tcBorders>
              <w:top w:val="single" w:sz="4" w:space="0" w:color="auto"/>
              <w:left w:val="single" w:sz="4" w:space="0" w:color="auto"/>
              <w:bottom w:val="single" w:sz="4" w:space="0" w:color="auto"/>
            </w:tcBorders>
            <w:shd w:val="clear" w:color="auto" w:fill="auto"/>
          </w:tcPr>
          <w:p w14:paraId="51DE9F57" w14:textId="77777777" w:rsidR="00717DE5" w:rsidRDefault="00717DE5" w:rsidP="00B23734">
            <w:pPr>
              <w:pStyle w:val="Autres0"/>
              <w:spacing w:after="140" w:line="264" w:lineRule="auto"/>
              <w:jc w:val="both"/>
            </w:pPr>
            <w:r>
              <w:rPr>
                <w:b/>
                <w:bCs/>
                <w:color w:val="000000"/>
                <w:sz w:val="24"/>
                <w:szCs w:val="24"/>
                <w:lang w:bidi="fr-FR"/>
              </w:rPr>
              <w:t>F et P porte double battant en bois plein de 170x250 fixé sur cadre en bois y compris toutes sujétions</w:t>
            </w:r>
          </w:p>
          <w:p w14:paraId="64939C67" w14:textId="77777777" w:rsidR="00717DE5" w:rsidRDefault="00717DE5" w:rsidP="00B23734">
            <w:pPr>
              <w:pStyle w:val="Autres0"/>
              <w:spacing w:after="140" w:line="262" w:lineRule="auto"/>
              <w:jc w:val="both"/>
            </w:pPr>
            <w:r>
              <w:rPr>
                <w:color w:val="000000"/>
                <w:sz w:val="24"/>
                <w:szCs w:val="24"/>
                <w:lang w:bidi="fr-FR"/>
              </w:rPr>
              <w:t>Ce prix rémunère à l’unité (U), mesuré par métré contradictoire,</w:t>
            </w:r>
          </w:p>
          <w:p w14:paraId="0DE4066B" w14:textId="77777777" w:rsidR="00717DE5" w:rsidRDefault="00717DE5" w:rsidP="00B23734">
            <w:pPr>
              <w:pStyle w:val="Autres0"/>
              <w:spacing w:after="140" w:line="259" w:lineRule="auto"/>
              <w:jc w:val="both"/>
            </w:pPr>
            <w:r>
              <w:rPr>
                <w:color w:val="000000"/>
                <w:sz w:val="24"/>
                <w:szCs w:val="24"/>
                <w:lang w:bidi="fr-FR"/>
              </w:rPr>
              <w:t>Il comprend : la fourniture et la pose des portes isoplanes en bois conformément au CCTP.</w:t>
            </w:r>
          </w:p>
        </w:tc>
        <w:tc>
          <w:tcPr>
            <w:tcW w:w="994" w:type="dxa"/>
            <w:tcBorders>
              <w:top w:val="single" w:sz="4" w:space="0" w:color="auto"/>
              <w:left w:val="single" w:sz="4" w:space="0" w:color="auto"/>
              <w:bottom w:val="single" w:sz="4" w:space="0" w:color="auto"/>
            </w:tcBorders>
            <w:shd w:val="clear" w:color="auto" w:fill="auto"/>
          </w:tcPr>
          <w:p w14:paraId="7FD6F907"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751C90A7"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3E65479" w14:textId="77777777" w:rsidR="00717DE5" w:rsidRDefault="00717DE5" w:rsidP="00B23734">
            <w:pPr>
              <w:rPr>
                <w:sz w:val="10"/>
                <w:szCs w:val="10"/>
              </w:rPr>
            </w:pPr>
          </w:p>
        </w:tc>
      </w:tr>
    </w:tbl>
    <w:p w14:paraId="36680856" w14:textId="6D6BE419"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64940A52" w14:textId="77777777" w:rsidTr="00B23734">
        <w:trPr>
          <w:trHeight w:hRule="exact" w:val="4368"/>
          <w:jc w:val="center"/>
        </w:trPr>
        <w:tc>
          <w:tcPr>
            <w:tcW w:w="859" w:type="dxa"/>
            <w:tcBorders>
              <w:top w:val="single" w:sz="4" w:space="0" w:color="auto"/>
              <w:left w:val="single" w:sz="4" w:space="0" w:color="auto"/>
            </w:tcBorders>
            <w:shd w:val="clear" w:color="auto" w:fill="auto"/>
          </w:tcPr>
          <w:p w14:paraId="5014895B"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EE65827" w14:textId="77777777" w:rsidR="00717DE5" w:rsidRDefault="00717DE5" w:rsidP="00B23734">
            <w:pPr>
              <w:pStyle w:val="Autres0"/>
              <w:spacing w:after="140" w:line="262" w:lineRule="auto"/>
            </w:pPr>
            <w:r>
              <w:rPr>
                <w:color w:val="000000"/>
                <w:sz w:val="24"/>
                <w:szCs w:val="24"/>
                <w:lang w:bidi="fr-FR"/>
              </w:rPr>
              <w:t>Il comprend notamment :</w:t>
            </w:r>
          </w:p>
          <w:p w14:paraId="25D09FD2" w14:textId="77777777" w:rsidR="00717DE5" w:rsidRDefault="00717DE5">
            <w:pPr>
              <w:pStyle w:val="Autres0"/>
              <w:numPr>
                <w:ilvl w:val="0"/>
                <w:numId w:val="201"/>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bois</w:t>
            </w:r>
          </w:p>
          <w:p w14:paraId="4F8FF1FC" w14:textId="77777777" w:rsidR="00717DE5" w:rsidRDefault="00717DE5">
            <w:pPr>
              <w:pStyle w:val="Autres0"/>
              <w:numPr>
                <w:ilvl w:val="0"/>
                <w:numId w:val="201"/>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cadres en bois ;</w:t>
            </w:r>
          </w:p>
          <w:p w14:paraId="60434150" w14:textId="77777777" w:rsidR="00717DE5" w:rsidRDefault="00717DE5">
            <w:pPr>
              <w:pStyle w:val="Autres0"/>
              <w:numPr>
                <w:ilvl w:val="0"/>
                <w:numId w:val="201"/>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ossatures;</w:t>
            </w:r>
          </w:p>
          <w:p w14:paraId="0F2D8211" w14:textId="77777777" w:rsidR="00717DE5" w:rsidRDefault="00717DE5">
            <w:pPr>
              <w:pStyle w:val="Autres0"/>
              <w:numPr>
                <w:ilvl w:val="0"/>
                <w:numId w:val="201"/>
              </w:numPr>
              <w:tabs>
                <w:tab w:val="left" w:pos="829"/>
              </w:tabs>
              <w:ind w:firstLine="560"/>
            </w:pPr>
            <w:proofErr w:type="gramStart"/>
            <w:r>
              <w:rPr>
                <w:color w:val="000000"/>
                <w:sz w:val="24"/>
                <w:szCs w:val="24"/>
                <w:lang w:bidi="fr-FR"/>
              </w:rPr>
              <w:t>le</w:t>
            </w:r>
            <w:proofErr w:type="gramEnd"/>
            <w:r>
              <w:rPr>
                <w:color w:val="000000"/>
                <w:sz w:val="24"/>
                <w:szCs w:val="24"/>
                <w:lang w:bidi="fr-FR"/>
              </w:rPr>
              <w:t xml:space="preserve"> façonnage des panneaux en bois ;</w:t>
            </w:r>
          </w:p>
          <w:p w14:paraId="5FE37E25" w14:textId="77777777" w:rsidR="00717DE5" w:rsidRDefault="00717DE5">
            <w:pPr>
              <w:pStyle w:val="Autres0"/>
              <w:numPr>
                <w:ilvl w:val="0"/>
                <w:numId w:val="201"/>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356B4595" w14:textId="77777777" w:rsidR="00717DE5" w:rsidRDefault="00717DE5">
            <w:pPr>
              <w:pStyle w:val="Autres0"/>
              <w:numPr>
                <w:ilvl w:val="0"/>
                <w:numId w:val="201"/>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6F592D6F" w14:textId="77777777" w:rsidR="00717DE5" w:rsidRDefault="00717DE5">
            <w:pPr>
              <w:pStyle w:val="Autres0"/>
              <w:numPr>
                <w:ilvl w:val="0"/>
                <w:numId w:val="201"/>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4B30E007" w14:textId="77777777" w:rsidR="00717DE5" w:rsidRDefault="00717DE5">
            <w:pPr>
              <w:pStyle w:val="Autres0"/>
              <w:numPr>
                <w:ilvl w:val="0"/>
                <w:numId w:val="201"/>
              </w:numPr>
              <w:tabs>
                <w:tab w:val="left" w:pos="829"/>
              </w:tabs>
              <w:spacing w:line="264"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2D0F4B2E" w14:textId="77777777" w:rsidR="00717DE5" w:rsidRDefault="00717DE5" w:rsidP="00B23734">
            <w:pPr>
              <w:pStyle w:val="Autres0"/>
              <w:spacing w:after="80" w:line="262"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3EC3E6FF"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7C81A2D1"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450387F" w14:textId="77777777" w:rsidR="00717DE5" w:rsidRDefault="00717DE5" w:rsidP="00B23734">
            <w:pPr>
              <w:rPr>
                <w:sz w:val="10"/>
                <w:szCs w:val="10"/>
              </w:rPr>
            </w:pPr>
          </w:p>
        </w:tc>
      </w:tr>
      <w:tr w:rsidR="00717DE5" w14:paraId="1E84F92B" w14:textId="77777777" w:rsidTr="00B23734">
        <w:trPr>
          <w:trHeight w:hRule="exact" w:val="6331"/>
          <w:jc w:val="center"/>
        </w:trPr>
        <w:tc>
          <w:tcPr>
            <w:tcW w:w="859" w:type="dxa"/>
            <w:tcBorders>
              <w:top w:val="single" w:sz="4" w:space="0" w:color="auto"/>
              <w:left w:val="single" w:sz="4" w:space="0" w:color="auto"/>
            </w:tcBorders>
            <w:shd w:val="clear" w:color="auto" w:fill="auto"/>
            <w:vAlign w:val="center"/>
          </w:tcPr>
          <w:p w14:paraId="1E5CCFBF" w14:textId="77777777" w:rsidR="00717DE5" w:rsidRDefault="00717DE5" w:rsidP="00B23734">
            <w:pPr>
              <w:pStyle w:val="Autres0"/>
            </w:pPr>
            <w:r>
              <w:rPr>
                <w:color w:val="000000"/>
                <w:sz w:val="24"/>
                <w:szCs w:val="24"/>
                <w:lang w:bidi="fr-FR"/>
              </w:rPr>
              <w:t>602</w:t>
            </w:r>
          </w:p>
        </w:tc>
        <w:tc>
          <w:tcPr>
            <w:tcW w:w="6307" w:type="dxa"/>
            <w:tcBorders>
              <w:top w:val="single" w:sz="4" w:space="0" w:color="auto"/>
              <w:left w:val="single" w:sz="4" w:space="0" w:color="auto"/>
            </w:tcBorders>
            <w:shd w:val="clear" w:color="auto" w:fill="auto"/>
          </w:tcPr>
          <w:p w14:paraId="699A91B3" w14:textId="77777777" w:rsidR="00717DE5" w:rsidRDefault="00717DE5" w:rsidP="00B23734">
            <w:pPr>
              <w:pStyle w:val="Autres0"/>
              <w:spacing w:after="160" w:line="254" w:lineRule="auto"/>
              <w:jc w:val="both"/>
            </w:pPr>
            <w:r>
              <w:rPr>
                <w:b/>
                <w:bCs/>
                <w:color w:val="000000"/>
                <w:sz w:val="24"/>
                <w:szCs w:val="24"/>
                <w:lang w:bidi="fr-FR"/>
              </w:rPr>
              <w:t>F et P Porte en bois plein de 90 x 210 fixé sur cadre en bois y compris toutes sujétions</w:t>
            </w:r>
          </w:p>
          <w:p w14:paraId="69D46C85" w14:textId="77777777" w:rsidR="00717DE5" w:rsidRDefault="00717DE5" w:rsidP="00B23734">
            <w:pPr>
              <w:pStyle w:val="Autres0"/>
              <w:spacing w:after="160" w:line="262" w:lineRule="auto"/>
              <w:jc w:val="both"/>
            </w:pPr>
            <w:r>
              <w:rPr>
                <w:color w:val="000000"/>
                <w:sz w:val="24"/>
                <w:szCs w:val="24"/>
                <w:lang w:bidi="fr-FR"/>
              </w:rPr>
              <w:t>Ce prix rémunère à l’unité (U), mesuré par métré contradictoire,</w:t>
            </w:r>
          </w:p>
          <w:p w14:paraId="15542B1F" w14:textId="77777777" w:rsidR="00717DE5" w:rsidRDefault="00717DE5" w:rsidP="00B23734">
            <w:pPr>
              <w:pStyle w:val="Autres0"/>
              <w:spacing w:after="160" w:line="259" w:lineRule="auto"/>
              <w:jc w:val="both"/>
            </w:pPr>
            <w:r>
              <w:rPr>
                <w:color w:val="000000"/>
                <w:sz w:val="24"/>
                <w:szCs w:val="24"/>
                <w:lang w:bidi="fr-FR"/>
              </w:rPr>
              <w:t>Il comprend : la fourniture et la pose des portes isoplanes en bois conformément au CCTP.</w:t>
            </w:r>
          </w:p>
          <w:p w14:paraId="590700F4" w14:textId="77777777" w:rsidR="00717DE5" w:rsidRDefault="00717DE5" w:rsidP="00B23734">
            <w:pPr>
              <w:pStyle w:val="Autres0"/>
              <w:spacing w:after="160" w:line="262" w:lineRule="auto"/>
              <w:jc w:val="both"/>
            </w:pPr>
            <w:r>
              <w:rPr>
                <w:color w:val="000000"/>
                <w:sz w:val="24"/>
                <w:szCs w:val="24"/>
                <w:lang w:bidi="fr-FR"/>
              </w:rPr>
              <w:t>Il comprend notamment :</w:t>
            </w:r>
          </w:p>
          <w:p w14:paraId="7CBC6F6C"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bois</w:t>
            </w:r>
          </w:p>
          <w:p w14:paraId="640B79D1"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cadres en bois ;</w:t>
            </w:r>
          </w:p>
          <w:p w14:paraId="274D433C"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 ;</w:t>
            </w:r>
          </w:p>
          <w:p w14:paraId="5A191562"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bois ;</w:t>
            </w:r>
          </w:p>
          <w:p w14:paraId="0F564079" w14:textId="77777777" w:rsidR="00717DE5" w:rsidRDefault="00717DE5">
            <w:pPr>
              <w:pStyle w:val="Autres0"/>
              <w:numPr>
                <w:ilvl w:val="0"/>
                <w:numId w:val="202"/>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7AF41CB3"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01FDE875" w14:textId="77777777" w:rsidR="00717DE5" w:rsidRDefault="00717DE5">
            <w:pPr>
              <w:pStyle w:val="Autres0"/>
              <w:numPr>
                <w:ilvl w:val="0"/>
                <w:numId w:val="202"/>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04CB7380" w14:textId="77777777" w:rsidR="00717DE5" w:rsidRDefault="00717DE5">
            <w:pPr>
              <w:pStyle w:val="Autres0"/>
              <w:numPr>
                <w:ilvl w:val="0"/>
                <w:numId w:val="202"/>
              </w:numPr>
              <w:tabs>
                <w:tab w:val="left" w:pos="829"/>
              </w:tabs>
              <w:spacing w:line="264"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0C1AA250" w14:textId="77777777" w:rsidR="00717DE5" w:rsidRDefault="00717DE5" w:rsidP="00B23734">
            <w:pPr>
              <w:pStyle w:val="Autres0"/>
              <w:spacing w:after="160" w:line="262"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74D192FE"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2701173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FE425A4" w14:textId="77777777" w:rsidR="00717DE5" w:rsidRDefault="00717DE5" w:rsidP="00B23734">
            <w:pPr>
              <w:rPr>
                <w:sz w:val="10"/>
                <w:szCs w:val="10"/>
              </w:rPr>
            </w:pPr>
          </w:p>
        </w:tc>
      </w:tr>
      <w:tr w:rsidR="00717DE5" w14:paraId="6B10881D" w14:textId="77777777" w:rsidTr="00B23734">
        <w:trPr>
          <w:trHeight w:hRule="exact" w:val="3038"/>
          <w:jc w:val="center"/>
        </w:trPr>
        <w:tc>
          <w:tcPr>
            <w:tcW w:w="859" w:type="dxa"/>
            <w:tcBorders>
              <w:top w:val="single" w:sz="4" w:space="0" w:color="auto"/>
              <w:left w:val="single" w:sz="4" w:space="0" w:color="auto"/>
              <w:bottom w:val="single" w:sz="4" w:space="0" w:color="auto"/>
            </w:tcBorders>
            <w:shd w:val="clear" w:color="auto" w:fill="auto"/>
            <w:vAlign w:val="center"/>
          </w:tcPr>
          <w:p w14:paraId="6E57B25F" w14:textId="77777777" w:rsidR="00717DE5" w:rsidRDefault="00717DE5" w:rsidP="00B23734">
            <w:pPr>
              <w:pStyle w:val="Autres0"/>
            </w:pPr>
            <w:r>
              <w:rPr>
                <w:color w:val="000000"/>
                <w:sz w:val="24"/>
                <w:szCs w:val="24"/>
                <w:lang w:bidi="fr-FR"/>
              </w:rPr>
              <w:t>603</w:t>
            </w:r>
          </w:p>
        </w:tc>
        <w:tc>
          <w:tcPr>
            <w:tcW w:w="6307" w:type="dxa"/>
            <w:tcBorders>
              <w:top w:val="single" w:sz="4" w:space="0" w:color="auto"/>
              <w:left w:val="single" w:sz="4" w:space="0" w:color="auto"/>
              <w:bottom w:val="single" w:sz="4" w:space="0" w:color="auto"/>
            </w:tcBorders>
            <w:shd w:val="clear" w:color="auto" w:fill="auto"/>
            <w:vAlign w:val="bottom"/>
          </w:tcPr>
          <w:p w14:paraId="3562D8DA" w14:textId="77777777" w:rsidR="00717DE5" w:rsidRDefault="00717DE5" w:rsidP="00B23734">
            <w:pPr>
              <w:pStyle w:val="Autres0"/>
              <w:spacing w:after="160" w:line="254" w:lineRule="auto"/>
              <w:jc w:val="both"/>
            </w:pPr>
            <w:r>
              <w:rPr>
                <w:b/>
                <w:bCs/>
                <w:color w:val="000000"/>
                <w:sz w:val="24"/>
                <w:szCs w:val="24"/>
                <w:lang w:bidi="fr-FR"/>
              </w:rPr>
              <w:t>F et P Porte en bois isoplanes de 80 x 210 fixé sur cadre en bois y compris toutes sujétions</w:t>
            </w:r>
          </w:p>
          <w:p w14:paraId="2C26043B" w14:textId="77777777" w:rsidR="00717DE5" w:rsidRDefault="00717DE5" w:rsidP="00B23734">
            <w:pPr>
              <w:pStyle w:val="Autres0"/>
              <w:spacing w:after="160" w:line="254" w:lineRule="auto"/>
              <w:jc w:val="both"/>
            </w:pPr>
            <w:r>
              <w:rPr>
                <w:color w:val="000000"/>
                <w:sz w:val="24"/>
                <w:szCs w:val="24"/>
                <w:lang w:bidi="fr-FR"/>
              </w:rPr>
              <w:t>Ce prix rémunère à l’unité (U), mesuré par métré contradictoire,</w:t>
            </w:r>
          </w:p>
          <w:p w14:paraId="497D0787" w14:textId="77777777" w:rsidR="00717DE5" w:rsidRDefault="00717DE5" w:rsidP="00B23734">
            <w:pPr>
              <w:pStyle w:val="Autres0"/>
              <w:tabs>
                <w:tab w:val="left" w:pos="1627"/>
              </w:tabs>
              <w:spacing w:line="254" w:lineRule="auto"/>
              <w:jc w:val="both"/>
            </w:pPr>
            <w:r>
              <w:rPr>
                <w:color w:val="000000"/>
                <w:sz w:val="24"/>
                <w:szCs w:val="24"/>
                <w:lang w:bidi="fr-FR"/>
              </w:rPr>
              <w:t>Il comprend :</w:t>
            </w:r>
            <w:r>
              <w:rPr>
                <w:color w:val="000000"/>
                <w:sz w:val="24"/>
                <w:szCs w:val="24"/>
                <w:lang w:bidi="fr-FR"/>
              </w:rPr>
              <w:tab/>
              <w:t>la fourniture et la pose des portes en bois</w:t>
            </w:r>
          </w:p>
          <w:p w14:paraId="5C969371" w14:textId="77777777" w:rsidR="00717DE5" w:rsidRDefault="00717DE5" w:rsidP="00B23734">
            <w:pPr>
              <w:pStyle w:val="Autres0"/>
              <w:spacing w:after="160" w:line="254"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17A3483F" w14:textId="77777777" w:rsidR="00717DE5" w:rsidRDefault="00717DE5" w:rsidP="00B23734">
            <w:pPr>
              <w:pStyle w:val="Autres0"/>
              <w:spacing w:after="160" w:line="254" w:lineRule="auto"/>
              <w:jc w:val="both"/>
            </w:pPr>
            <w:r>
              <w:rPr>
                <w:color w:val="000000"/>
                <w:sz w:val="24"/>
                <w:szCs w:val="24"/>
                <w:lang w:bidi="fr-FR"/>
              </w:rPr>
              <w:t>Il comprend notamment :</w:t>
            </w:r>
          </w:p>
          <w:p w14:paraId="6E174577" w14:textId="77777777" w:rsidR="00717DE5" w:rsidRDefault="00717DE5">
            <w:pPr>
              <w:pStyle w:val="Autres0"/>
              <w:numPr>
                <w:ilvl w:val="0"/>
                <w:numId w:val="203"/>
              </w:numPr>
              <w:tabs>
                <w:tab w:val="left" w:pos="829"/>
              </w:tabs>
              <w:spacing w:line="259" w:lineRule="auto"/>
              <w:ind w:firstLine="560"/>
            </w:pPr>
            <w:proofErr w:type="gramStart"/>
            <w:r>
              <w:rPr>
                <w:color w:val="000000"/>
                <w:sz w:val="24"/>
                <w:szCs w:val="24"/>
                <w:lang w:bidi="fr-FR"/>
              </w:rPr>
              <w:t>la</w:t>
            </w:r>
            <w:proofErr w:type="gramEnd"/>
            <w:r>
              <w:rPr>
                <w:color w:val="000000"/>
                <w:sz w:val="24"/>
                <w:szCs w:val="24"/>
                <w:lang w:bidi="fr-FR"/>
              </w:rPr>
              <w:t xml:space="preserve"> fourniture des bois</w:t>
            </w:r>
          </w:p>
          <w:p w14:paraId="0DD0E95C" w14:textId="77777777" w:rsidR="00717DE5" w:rsidRDefault="00717DE5">
            <w:pPr>
              <w:pStyle w:val="Autres0"/>
              <w:numPr>
                <w:ilvl w:val="0"/>
                <w:numId w:val="203"/>
              </w:numPr>
              <w:tabs>
                <w:tab w:val="left" w:pos="829"/>
              </w:tabs>
              <w:spacing w:after="160" w:line="259" w:lineRule="auto"/>
              <w:ind w:firstLine="560"/>
            </w:pPr>
            <w:proofErr w:type="gramStart"/>
            <w:r>
              <w:rPr>
                <w:color w:val="000000"/>
                <w:sz w:val="24"/>
                <w:szCs w:val="24"/>
                <w:lang w:bidi="fr-FR"/>
              </w:rPr>
              <w:t>la</w:t>
            </w:r>
            <w:proofErr w:type="gramEnd"/>
            <w:r>
              <w:rPr>
                <w:color w:val="000000"/>
                <w:sz w:val="24"/>
                <w:szCs w:val="24"/>
                <w:lang w:bidi="fr-FR"/>
              </w:rPr>
              <w:t xml:space="preserve"> fourniture des cadres en bois ;</w:t>
            </w:r>
          </w:p>
        </w:tc>
        <w:tc>
          <w:tcPr>
            <w:tcW w:w="994" w:type="dxa"/>
            <w:tcBorders>
              <w:top w:val="single" w:sz="4" w:space="0" w:color="auto"/>
              <w:left w:val="single" w:sz="4" w:space="0" w:color="auto"/>
              <w:bottom w:val="single" w:sz="4" w:space="0" w:color="auto"/>
            </w:tcBorders>
            <w:shd w:val="clear" w:color="auto" w:fill="auto"/>
            <w:vAlign w:val="center"/>
          </w:tcPr>
          <w:p w14:paraId="22951D1B"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bottom w:val="single" w:sz="4" w:space="0" w:color="auto"/>
            </w:tcBorders>
            <w:shd w:val="clear" w:color="auto" w:fill="auto"/>
          </w:tcPr>
          <w:p w14:paraId="4D8A4E81"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DF27F75" w14:textId="77777777" w:rsidR="00717DE5" w:rsidRDefault="00717DE5" w:rsidP="00B23734">
            <w:pPr>
              <w:rPr>
                <w:sz w:val="10"/>
                <w:szCs w:val="10"/>
              </w:rPr>
            </w:pPr>
          </w:p>
        </w:tc>
      </w:tr>
    </w:tbl>
    <w:p w14:paraId="7442ADDA" w14:textId="5F1A7BD5"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714389DA" w14:textId="77777777" w:rsidTr="00B23734">
        <w:trPr>
          <w:trHeight w:hRule="exact" w:val="3312"/>
          <w:jc w:val="center"/>
        </w:trPr>
        <w:tc>
          <w:tcPr>
            <w:tcW w:w="859" w:type="dxa"/>
            <w:tcBorders>
              <w:top w:val="single" w:sz="4" w:space="0" w:color="auto"/>
              <w:left w:val="single" w:sz="4" w:space="0" w:color="auto"/>
            </w:tcBorders>
            <w:shd w:val="clear" w:color="auto" w:fill="auto"/>
          </w:tcPr>
          <w:p w14:paraId="3D1484FF"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573F0DC4" w14:textId="77777777" w:rsidR="00717DE5" w:rsidRDefault="00717DE5">
            <w:pPr>
              <w:pStyle w:val="Autres0"/>
              <w:numPr>
                <w:ilvl w:val="0"/>
                <w:numId w:val="204"/>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ossatures ;</w:t>
            </w:r>
          </w:p>
          <w:p w14:paraId="28FFFDF5" w14:textId="77777777" w:rsidR="00717DE5" w:rsidRDefault="00717DE5">
            <w:pPr>
              <w:pStyle w:val="Autres0"/>
              <w:numPr>
                <w:ilvl w:val="0"/>
                <w:numId w:val="204"/>
              </w:numPr>
              <w:tabs>
                <w:tab w:val="left" w:pos="829"/>
              </w:tabs>
              <w:ind w:firstLine="560"/>
            </w:pPr>
            <w:proofErr w:type="gramStart"/>
            <w:r>
              <w:rPr>
                <w:color w:val="000000"/>
                <w:sz w:val="24"/>
                <w:szCs w:val="24"/>
                <w:lang w:bidi="fr-FR"/>
              </w:rPr>
              <w:t>le</w:t>
            </w:r>
            <w:proofErr w:type="gramEnd"/>
            <w:r>
              <w:rPr>
                <w:color w:val="000000"/>
                <w:sz w:val="24"/>
                <w:szCs w:val="24"/>
                <w:lang w:bidi="fr-FR"/>
              </w:rPr>
              <w:t xml:space="preserve"> façonnage des panneaux en bois durs ;</w:t>
            </w:r>
          </w:p>
          <w:p w14:paraId="7FBE6D1A" w14:textId="77777777" w:rsidR="00717DE5" w:rsidRDefault="00717DE5">
            <w:pPr>
              <w:pStyle w:val="Autres0"/>
              <w:numPr>
                <w:ilvl w:val="0"/>
                <w:numId w:val="204"/>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476C7B20" w14:textId="77777777" w:rsidR="00717DE5" w:rsidRDefault="00717DE5">
            <w:pPr>
              <w:pStyle w:val="Autres0"/>
              <w:numPr>
                <w:ilvl w:val="0"/>
                <w:numId w:val="204"/>
              </w:numPr>
              <w:tabs>
                <w:tab w:val="left" w:pos="829"/>
              </w:tabs>
              <w:ind w:firstLine="56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27BC5E0F" w14:textId="77777777" w:rsidR="00717DE5" w:rsidRDefault="00717DE5">
            <w:pPr>
              <w:pStyle w:val="Autres0"/>
              <w:numPr>
                <w:ilvl w:val="0"/>
                <w:numId w:val="204"/>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00711A5A" w14:textId="77777777" w:rsidR="00717DE5" w:rsidRDefault="00717DE5">
            <w:pPr>
              <w:pStyle w:val="Autres0"/>
              <w:numPr>
                <w:ilvl w:val="0"/>
                <w:numId w:val="204"/>
              </w:numPr>
              <w:tabs>
                <w:tab w:val="left" w:pos="909"/>
                <w:tab w:val="left" w:pos="1120"/>
              </w:tabs>
              <w:ind w:firstLine="640"/>
            </w:pPr>
            <w:proofErr w:type="gramStart"/>
            <w:r>
              <w:rPr>
                <w:color w:val="000000"/>
                <w:sz w:val="24"/>
                <w:szCs w:val="24"/>
                <w:lang w:bidi="fr-FR"/>
              </w:rPr>
              <w:t>toutes</w:t>
            </w:r>
            <w:proofErr w:type="gramEnd"/>
            <w:r>
              <w:rPr>
                <w:color w:val="000000"/>
                <w:sz w:val="24"/>
                <w:szCs w:val="24"/>
                <w:lang w:bidi="fr-FR"/>
              </w:rPr>
              <w:t xml:space="preserve"> sujétions.</w:t>
            </w:r>
          </w:p>
          <w:p w14:paraId="0E0CAB51" w14:textId="77777777" w:rsidR="00717DE5" w:rsidRDefault="00717DE5" w:rsidP="00B23734">
            <w:pPr>
              <w:pStyle w:val="Autres0"/>
              <w:spacing w:line="262"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1714F3E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9DCDF9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97A3B58" w14:textId="77777777" w:rsidR="00717DE5" w:rsidRDefault="00717DE5" w:rsidP="00B23734">
            <w:pPr>
              <w:rPr>
                <w:sz w:val="10"/>
                <w:szCs w:val="10"/>
              </w:rPr>
            </w:pPr>
          </w:p>
        </w:tc>
      </w:tr>
      <w:tr w:rsidR="00717DE5" w14:paraId="44282EF9" w14:textId="77777777" w:rsidTr="00B23734">
        <w:trPr>
          <w:trHeight w:hRule="exact" w:val="5736"/>
          <w:jc w:val="center"/>
        </w:trPr>
        <w:tc>
          <w:tcPr>
            <w:tcW w:w="859" w:type="dxa"/>
            <w:tcBorders>
              <w:top w:val="single" w:sz="4" w:space="0" w:color="auto"/>
              <w:left w:val="single" w:sz="4" w:space="0" w:color="auto"/>
            </w:tcBorders>
            <w:shd w:val="clear" w:color="auto" w:fill="auto"/>
            <w:vAlign w:val="center"/>
          </w:tcPr>
          <w:p w14:paraId="470C617D" w14:textId="77777777" w:rsidR="00717DE5" w:rsidRDefault="00717DE5" w:rsidP="00B23734">
            <w:pPr>
              <w:pStyle w:val="Autres0"/>
            </w:pPr>
            <w:r>
              <w:rPr>
                <w:color w:val="000000"/>
                <w:sz w:val="24"/>
                <w:szCs w:val="24"/>
                <w:lang w:bidi="fr-FR"/>
              </w:rPr>
              <w:t>604</w:t>
            </w:r>
          </w:p>
        </w:tc>
        <w:tc>
          <w:tcPr>
            <w:tcW w:w="6307" w:type="dxa"/>
            <w:tcBorders>
              <w:top w:val="single" w:sz="4" w:space="0" w:color="auto"/>
              <w:left w:val="single" w:sz="4" w:space="0" w:color="auto"/>
            </w:tcBorders>
            <w:shd w:val="clear" w:color="auto" w:fill="auto"/>
          </w:tcPr>
          <w:p w14:paraId="4104C476" w14:textId="77777777" w:rsidR="00717DE5" w:rsidRDefault="00717DE5" w:rsidP="00B23734">
            <w:pPr>
              <w:pStyle w:val="Autres0"/>
              <w:spacing w:after="140" w:line="259" w:lineRule="auto"/>
              <w:jc w:val="both"/>
            </w:pPr>
            <w:r>
              <w:rPr>
                <w:b/>
                <w:bCs/>
                <w:color w:val="000000"/>
                <w:sz w:val="24"/>
                <w:szCs w:val="24"/>
                <w:lang w:bidi="fr-FR"/>
              </w:rPr>
              <w:t>F et P Porte vitrée de 90 x 210 pour réception y compris toutes sujétions</w:t>
            </w:r>
          </w:p>
          <w:p w14:paraId="6EF1CAB7" w14:textId="77777777" w:rsidR="00717DE5" w:rsidRDefault="00717DE5" w:rsidP="00B23734">
            <w:pPr>
              <w:pStyle w:val="Autres0"/>
              <w:spacing w:after="140" w:line="264" w:lineRule="auto"/>
              <w:jc w:val="both"/>
            </w:pPr>
            <w:r>
              <w:rPr>
                <w:color w:val="000000"/>
                <w:sz w:val="24"/>
                <w:szCs w:val="24"/>
                <w:lang w:bidi="fr-FR"/>
              </w:rPr>
              <w:t>Ce prix rémunère à l’unité (U), mesuré par métré contradictoire,</w:t>
            </w:r>
          </w:p>
          <w:p w14:paraId="4CFAC53E" w14:textId="77777777" w:rsidR="00717DE5" w:rsidRDefault="00717DE5" w:rsidP="00B23734">
            <w:pPr>
              <w:pStyle w:val="Autres0"/>
              <w:tabs>
                <w:tab w:val="left" w:pos="1656"/>
              </w:tabs>
              <w:spacing w:line="264" w:lineRule="auto"/>
              <w:jc w:val="both"/>
            </w:pPr>
            <w:r>
              <w:rPr>
                <w:color w:val="000000"/>
                <w:sz w:val="24"/>
                <w:szCs w:val="24"/>
                <w:lang w:bidi="fr-FR"/>
              </w:rPr>
              <w:t>Il comprend :</w:t>
            </w:r>
            <w:r>
              <w:rPr>
                <w:color w:val="000000"/>
                <w:sz w:val="24"/>
                <w:szCs w:val="24"/>
                <w:lang w:bidi="fr-FR"/>
              </w:rPr>
              <w:tab/>
              <w:t>la fourniture et la pose de la porte vitrée</w:t>
            </w:r>
          </w:p>
          <w:p w14:paraId="4B6DB19E" w14:textId="77777777" w:rsidR="00717DE5" w:rsidRDefault="00717DE5" w:rsidP="00B23734">
            <w:pPr>
              <w:pStyle w:val="Autres0"/>
              <w:spacing w:after="140" w:line="264"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4A43C8EC" w14:textId="77777777" w:rsidR="00717DE5" w:rsidRDefault="00717DE5" w:rsidP="00B23734">
            <w:pPr>
              <w:pStyle w:val="Autres0"/>
              <w:spacing w:after="140" w:line="264" w:lineRule="auto"/>
              <w:jc w:val="both"/>
            </w:pPr>
            <w:r>
              <w:rPr>
                <w:color w:val="000000"/>
                <w:sz w:val="24"/>
                <w:szCs w:val="24"/>
                <w:lang w:bidi="fr-FR"/>
              </w:rPr>
              <w:t>Il comprend notamment :</w:t>
            </w:r>
          </w:p>
          <w:p w14:paraId="257FED5D" w14:textId="77777777" w:rsidR="00717DE5" w:rsidRDefault="00717DE5">
            <w:pPr>
              <w:pStyle w:val="Autres0"/>
              <w:numPr>
                <w:ilvl w:val="0"/>
                <w:numId w:val="205"/>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fourniture des vitres</w:t>
            </w:r>
          </w:p>
          <w:p w14:paraId="37C1C447" w14:textId="77777777" w:rsidR="00717DE5" w:rsidRDefault="00717DE5">
            <w:pPr>
              <w:pStyle w:val="Autres0"/>
              <w:numPr>
                <w:ilvl w:val="0"/>
                <w:numId w:val="205"/>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fourniture du cadre en alu ;</w:t>
            </w:r>
          </w:p>
          <w:p w14:paraId="1F93BA2D" w14:textId="77777777" w:rsidR="00717DE5" w:rsidRDefault="00717DE5">
            <w:pPr>
              <w:pStyle w:val="Autres0"/>
              <w:numPr>
                <w:ilvl w:val="0"/>
                <w:numId w:val="205"/>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 ;</w:t>
            </w:r>
          </w:p>
          <w:p w14:paraId="015A16C9" w14:textId="77777777" w:rsidR="00717DE5" w:rsidRDefault="00717DE5">
            <w:pPr>
              <w:pStyle w:val="Autres0"/>
              <w:numPr>
                <w:ilvl w:val="0"/>
                <w:numId w:val="205"/>
              </w:numPr>
              <w:tabs>
                <w:tab w:val="left" w:pos="829"/>
              </w:tabs>
              <w:spacing w:line="266"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vitres ;</w:t>
            </w:r>
          </w:p>
          <w:p w14:paraId="7828C69A" w14:textId="77777777" w:rsidR="00717DE5" w:rsidRDefault="00717DE5">
            <w:pPr>
              <w:pStyle w:val="Autres0"/>
              <w:numPr>
                <w:ilvl w:val="0"/>
                <w:numId w:val="205"/>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4F57FAE1" w14:textId="77777777" w:rsidR="00717DE5" w:rsidRDefault="00717DE5">
            <w:pPr>
              <w:pStyle w:val="Autres0"/>
              <w:numPr>
                <w:ilvl w:val="0"/>
                <w:numId w:val="205"/>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fixation du battant sur une cornière de 30 ;</w:t>
            </w:r>
          </w:p>
          <w:p w14:paraId="7D40758F" w14:textId="77777777" w:rsidR="00717DE5" w:rsidRDefault="00717DE5">
            <w:pPr>
              <w:pStyle w:val="Autres0"/>
              <w:numPr>
                <w:ilvl w:val="0"/>
                <w:numId w:val="205"/>
              </w:numPr>
              <w:tabs>
                <w:tab w:val="left" w:pos="909"/>
                <w:tab w:val="left" w:pos="1120"/>
              </w:tabs>
              <w:spacing w:line="266" w:lineRule="auto"/>
              <w:ind w:firstLine="640"/>
            </w:pPr>
            <w:proofErr w:type="gramStart"/>
            <w:r>
              <w:rPr>
                <w:color w:val="000000"/>
                <w:sz w:val="24"/>
                <w:szCs w:val="24"/>
                <w:lang w:bidi="fr-FR"/>
              </w:rPr>
              <w:t>toutes</w:t>
            </w:r>
            <w:proofErr w:type="gramEnd"/>
            <w:r>
              <w:rPr>
                <w:color w:val="000000"/>
                <w:sz w:val="24"/>
                <w:szCs w:val="24"/>
                <w:lang w:bidi="fr-FR"/>
              </w:rPr>
              <w:t xml:space="preserve"> sujétions.</w:t>
            </w:r>
          </w:p>
          <w:p w14:paraId="2CEAD767" w14:textId="77777777" w:rsidR="00717DE5" w:rsidRDefault="00717DE5" w:rsidP="00B23734">
            <w:pPr>
              <w:pStyle w:val="Autres0"/>
              <w:spacing w:after="140" w:line="264"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485645FC"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30C7BDE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9CCE2DD" w14:textId="77777777" w:rsidR="00717DE5" w:rsidRDefault="00717DE5" w:rsidP="00B23734">
            <w:pPr>
              <w:rPr>
                <w:sz w:val="10"/>
                <w:szCs w:val="10"/>
              </w:rPr>
            </w:pPr>
          </w:p>
        </w:tc>
      </w:tr>
      <w:tr w:rsidR="00717DE5" w14:paraId="37B70A40" w14:textId="77777777" w:rsidTr="00B23734">
        <w:trPr>
          <w:trHeight w:hRule="exact" w:val="4829"/>
          <w:jc w:val="center"/>
        </w:trPr>
        <w:tc>
          <w:tcPr>
            <w:tcW w:w="859" w:type="dxa"/>
            <w:tcBorders>
              <w:top w:val="single" w:sz="4" w:space="0" w:color="auto"/>
              <w:left w:val="single" w:sz="4" w:space="0" w:color="auto"/>
              <w:bottom w:val="single" w:sz="4" w:space="0" w:color="auto"/>
            </w:tcBorders>
            <w:shd w:val="clear" w:color="auto" w:fill="auto"/>
            <w:vAlign w:val="center"/>
          </w:tcPr>
          <w:p w14:paraId="549ED581" w14:textId="77777777" w:rsidR="00717DE5" w:rsidRDefault="00717DE5" w:rsidP="00B23734">
            <w:pPr>
              <w:pStyle w:val="Autres0"/>
            </w:pPr>
            <w:r>
              <w:rPr>
                <w:color w:val="000000"/>
                <w:sz w:val="24"/>
                <w:szCs w:val="24"/>
                <w:lang w:bidi="fr-FR"/>
              </w:rPr>
              <w:t>605</w:t>
            </w:r>
          </w:p>
        </w:tc>
        <w:tc>
          <w:tcPr>
            <w:tcW w:w="6307" w:type="dxa"/>
            <w:tcBorders>
              <w:top w:val="single" w:sz="4" w:space="0" w:color="auto"/>
              <w:left w:val="single" w:sz="4" w:space="0" w:color="auto"/>
              <w:bottom w:val="single" w:sz="4" w:space="0" w:color="auto"/>
            </w:tcBorders>
            <w:shd w:val="clear" w:color="auto" w:fill="auto"/>
            <w:vAlign w:val="bottom"/>
          </w:tcPr>
          <w:p w14:paraId="6C71A7E7" w14:textId="77777777" w:rsidR="00717DE5" w:rsidRDefault="00717DE5" w:rsidP="00B23734">
            <w:pPr>
              <w:pStyle w:val="Autres0"/>
              <w:spacing w:after="160" w:line="259" w:lineRule="auto"/>
              <w:jc w:val="both"/>
            </w:pPr>
            <w:r>
              <w:rPr>
                <w:b/>
                <w:bCs/>
                <w:color w:val="000000"/>
                <w:sz w:val="24"/>
                <w:szCs w:val="24"/>
                <w:lang w:bidi="fr-FR"/>
              </w:rPr>
              <w:t>F et P des vitres sur la partie supérieure des murs de la réception</w:t>
            </w:r>
          </w:p>
          <w:p w14:paraId="5F43344A" w14:textId="77777777" w:rsidR="00717DE5" w:rsidRDefault="00717DE5" w:rsidP="00B23734">
            <w:pPr>
              <w:pStyle w:val="Autres0"/>
              <w:spacing w:after="160" w:line="259" w:lineRule="auto"/>
              <w:jc w:val="both"/>
            </w:pPr>
            <w:r>
              <w:rPr>
                <w:color w:val="000000"/>
                <w:sz w:val="24"/>
                <w:szCs w:val="24"/>
                <w:lang w:bidi="fr-FR"/>
              </w:rPr>
              <w:t>Ce prix rémunère au mètre carré (m2), mesuré par métré contradictoire,</w:t>
            </w:r>
          </w:p>
          <w:p w14:paraId="3039DFF6" w14:textId="77777777" w:rsidR="00717DE5" w:rsidRDefault="00717DE5" w:rsidP="00B23734">
            <w:pPr>
              <w:pStyle w:val="Autres0"/>
              <w:spacing w:after="160" w:line="259" w:lineRule="auto"/>
              <w:jc w:val="both"/>
            </w:pPr>
            <w:r>
              <w:rPr>
                <w:color w:val="000000"/>
                <w:sz w:val="24"/>
                <w:szCs w:val="24"/>
                <w:lang w:bidi="fr-FR"/>
              </w:rPr>
              <w:t>Il comprend : la fourniture et la pose des vitres conformément au CCTP.</w:t>
            </w:r>
          </w:p>
          <w:p w14:paraId="3751BB7B" w14:textId="77777777" w:rsidR="00717DE5" w:rsidRDefault="00717DE5" w:rsidP="00B23734">
            <w:pPr>
              <w:pStyle w:val="Autres0"/>
              <w:spacing w:after="160" w:line="264" w:lineRule="auto"/>
              <w:jc w:val="both"/>
            </w:pPr>
            <w:r>
              <w:rPr>
                <w:color w:val="000000"/>
                <w:sz w:val="24"/>
                <w:szCs w:val="24"/>
                <w:lang w:bidi="fr-FR"/>
              </w:rPr>
              <w:t>Il comprend notamment :</w:t>
            </w:r>
          </w:p>
          <w:p w14:paraId="559232BA" w14:textId="77777777" w:rsidR="00717DE5" w:rsidRDefault="00717DE5">
            <w:pPr>
              <w:pStyle w:val="Autres0"/>
              <w:numPr>
                <w:ilvl w:val="0"/>
                <w:numId w:val="206"/>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fourniture des vitres</w:t>
            </w:r>
          </w:p>
          <w:p w14:paraId="64B0E9A0" w14:textId="77777777" w:rsidR="00717DE5" w:rsidRDefault="00717DE5">
            <w:pPr>
              <w:pStyle w:val="Autres0"/>
              <w:numPr>
                <w:ilvl w:val="0"/>
                <w:numId w:val="206"/>
              </w:numPr>
              <w:tabs>
                <w:tab w:val="left" w:pos="829"/>
              </w:tabs>
              <w:spacing w:line="266"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 en bois ;</w:t>
            </w:r>
          </w:p>
          <w:p w14:paraId="71FF9A14" w14:textId="77777777" w:rsidR="00717DE5" w:rsidRDefault="00717DE5">
            <w:pPr>
              <w:pStyle w:val="Autres0"/>
              <w:numPr>
                <w:ilvl w:val="0"/>
                <w:numId w:val="206"/>
              </w:numPr>
              <w:tabs>
                <w:tab w:val="left" w:pos="829"/>
              </w:tabs>
              <w:spacing w:line="266"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vitres ;</w:t>
            </w:r>
          </w:p>
          <w:p w14:paraId="75C6F43D" w14:textId="77777777" w:rsidR="00717DE5" w:rsidRDefault="00717DE5">
            <w:pPr>
              <w:pStyle w:val="Autres0"/>
              <w:numPr>
                <w:ilvl w:val="0"/>
                <w:numId w:val="206"/>
              </w:numPr>
              <w:tabs>
                <w:tab w:val="left" w:pos="829"/>
              </w:tabs>
              <w:spacing w:line="266" w:lineRule="auto"/>
              <w:ind w:firstLine="560"/>
            </w:pPr>
            <w:proofErr w:type="gramStart"/>
            <w:r>
              <w:rPr>
                <w:color w:val="000000"/>
                <w:sz w:val="24"/>
                <w:szCs w:val="24"/>
                <w:lang w:bidi="fr-FR"/>
              </w:rPr>
              <w:t>fixation</w:t>
            </w:r>
            <w:proofErr w:type="gramEnd"/>
            <w:r>
              <w:rPr>
                <w:color w:val="000000"/>
                <w:sz w:val="24"/>
                <w:szCs w:val="24"/>
                <w:lang w:bidi="fr-FR"/>
              </w:rPr>
              <w:t xml:space="preserve"> des panneaux de vitres ;</w:t>
            </w:r>
          </w:p>
          <w:p w14:paraId="6C94B57A" w14:textId="77777777" w:rsidR="00717DE5" w:rsidRDefault="00717DE5">
            <w:pPr>
              <w:pStyle w:val="Autres0"/>
              <w:numPr>
                <w:ilvl w:val="0"/>
                <w:numId w:val="206"/>
              </w:numPr>
              <w:tabs>
                <w:tab w:val="left" w:pos="829"/>
              </w:tabs>
              <w:spacing w:line="266" w:lineRule="auto"/>
              <w:ind w:firstLine="560"/>
            </w:pPr>
            <w:proofErr w:type="gramStart"/>
            <w:r>
              <w:rPr>
                <w:color w:val="000000"/>
                <w:sz w:val="24"/>
                <w:szCs w:val="24"/>
                <w:lang w:bidi="fr-FR"/>
              </w:rPr>
              <w:t>réservation</w:t>
            </w:r>
            <w:proofErr w:type="gramEnd"/>
            <w:r>
              <w:rPr>
                <w:color w:val="000000"/>
                <w:sz w:val="24"/>
                <w:szCs w:val="24"/>
                <w:lang w:bidi="fr-FR"/>
              </w:rPr>
              <w:t xml:space="preserve"> des voix de ventilation ;</w:t>
            </w:r>
          </w:p>
          <w:p w14:paraId="20030A20" w14:textId="77777777" w:rsidR="00717DE5" w:rsidRDefault="00717DE5">
            <w:pPr>
              <w:pStyle w:val="Autres0"/>
              <w:numPr>
                <w:ilvl w:val="0"/>
                <w:numId w:val="206"/>
              </w:numPr>
              <w:tabs>
                <w:tab w:val="left" w:pos="829"/>
              </w:tabs>
              <w:spacing w:after="160" w:line="264" w:lineRule="auto"/>
              <w:ind w:left="840" w:hanging="280"/>
              <w:jc w:val="both"/>
            </w:pPr>
            <w:r>
              <w:rPr>
                <w:color w:val="000000"/>
                <w:sz w:val="24"/>
                <w:szCs w:val="24"/>
                <w:lang w:bidi="fr-FR"/>
              </w:rPr>
              <w:t>Aménagement d’un espace de contact et d’échange avec les patients ;</w:t>
            </w:r>
          </w:p>
        </w:tc>
        <w:tc>
          <w:tcPr>
            <w:tcW w:w="994" w:type="dxa"/>
            <w:tcBorders>
              <w:top w:val="single" w:sz="4" w:space="0" w:color="auto"/>
              <w:left w:val="single" w:sz="4" w:space="0" w:color="auto"/>
              <w:bottom w:val="single" w:sz="4" w:space="0" w:color="auto"/>
            </w:tcBorders>
            <w:shd w:val="clear" w:color="auto" w:fill="auto"/>
            <w:vAlign w:val="center"/>
          </w:tcPr>
          <w:p w14:paraId="2FA82A65"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bottom w:val="single" w:sz="4" w:space="0" w:color="auto"/>
            </w:tcBorders>
            <w:shd w:val="clear" w:color="auto" w:fill="auto"/>
          </w:tcPr>
          <w:p w14:paraId="616F241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FC806BA" w14:textId="77777777" w:rsidR="00717DE5" w:rsidRDefault="00717DE5" w:rsidP="00B23734">
            <w:pPr>
              <w:rPr>
                <w:sz w:val="10"/>
                <w:szCs w:val="10"/>
              </w:rPr>
            </w:pPr>
          </w:p>
        </w:tc>
      </w:tr>
    </w:tbl>
    <w:p w14:paraId="04111CAF" w14:textId="160D71D3"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6914D73" w14:textId="77777777" w:rsidTr="00B23734">
        <w:trPr>
          <w:trHeight w:hRule="exact" w:val="1229"/>
          <w:jc w:val="center"/>
        </w:trPr>
        <w:tc>
          <w:tcPr>
            <w:tcW w:w="859" w:type="dxa"/>
            <w:tcBorders>
              <w:top w:val="single" w:sz="4" w:space="0" w:color="auto"/>
              <w:left w:val="single" w:sz="4" w:space="0" w:color="auto"/>
            </w:tcBorders>
            <w:shd w:val="clear" w:color="auto" w:fill="auto"/>
          </w:tcPr>
          <w:p w14:paraId="1F861A7A"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6B276EF" w14:textId="77777777" w:rsidR="00717DE5" w:rsidRDefault="00717DE5" w:rsidP="00B23734">
            <w:pPr>
              <w:pStyle w:val="Autres0"/>
              <w:tabs>
                <w:tab w:val="left" w:pos="1120"/>
              </w:tabs>
              <w:ind w:firstLine="640"/>
            </w:pPr>
            <w:r>
              <w:rPr>
                <w:rFonts w:ascii="Courier New" w:eastAsia="Courier New" w:hAnsi="Courier New" w:cs="Courier New"/>
                <w:color w:val="000000"/>
                <w:sz w:val="24"/>
                <w:szCs w:val="24"/>
                <w:lang w:bidi="fr-FR"/>
              </w:rPr>
              <w:t>-</w:t>
            </w:r>
            <w:r>
              <w:rPr>
                <w:rFonts w:ascii="Courier New" w:eastAsia="Courier New" w:hAnsi="Courier New" w:cs="Courier New"/>
                <w:color w:val="000000"/>
                <w:sz w:val="24"/>
                <w:szCs w:val="24"/>
                <w:lang w:bidi="fr-FR"/>
              </w:rPr>
              <w:tab/>
            </w:r>
            <w:r>
              <w:rPr>
                <w:color w:val="000000"/>
                <w:sz w:val="24"/>
                <w:szCs w:val="24"/>
                <w:lang w:bidi="fr-FR"/>
              </w:rPr>
              <w:t>toutes sujétions.</w:t>
            </w:r>
          </w:p>
          <w:p w14:paraId="3789AD01" w14:textId="77777777" w:rsidR="00717DE5" w:rsidRDefault="00717DE5" w:rsidP="00B23734">
            <w:pPr>
              <w:pStyle w:val="Autres0"/>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37BED4B5"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2EF2F95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A53A943" w14:textId="77777777" w:rsidR="00717DE5" w:rsidRDefault="00717DE5" w:rsidP="00B23734">
            <w:pPr>
              <w:rPr>
                <w:sz w:val="10"/>
                <w:szCs w:val="10"/>
              </w:rPr>
            </w:pPr>
          </w:p>
        </w:tc>
      </w:tr>
      <w:tr w:rsidR="00717DE5" w14:paraId="07468B60" w14:textId="77777777" w:rsidTr="00B23734">
        <w:trPr>
          <w:trHeight w:hRule="exact" w:val="6787"/>
          <w:jc w:val="center"/>
        </w:trPr>
        <w:tc>
          <w:tcPr>
            <w:tcW w:w="859" w:type="dxa"/>
            <w:tcBorders>
              <w:top w:val="single" w:sz="4" w:space="0" w:color="auto"/>
              <w:left w:val="single" w:sz="4" w:space="0" w:color="auto"/>
            </w:tcBorders>
            <w:shd w:val="clear" w:color="auto" w:fill="auto"/>
            <w:vAlign w:val="center"/>
          </w:tcPr>
          <w:p w14:paraId="7F551402" w14:textId="77777777" w:rsidR="00717DE5" w:rsidRDefault="00717DE5" w:rsidP="00B23734">
            <w:pPr>
              <w:pStyle w:val="Autres0"/>
            </w:pPr>
            <w:r>
              <w:rPr>
                <w:color w:val="000000"/>
                <w:sz w:val="24"/>
                <w:szCs w:val="24"/>
                <w:lang w:bidi="fr-FR"/>
              </w:rPr>
              <w:t>606</w:t>
            </w:r>
          </w:p>
        </w:tc>
        <w:tc>
          <w:tcPr>
            <w:tcW w:w="6307" w:type="dxa"/>
            <w:tcBorders>
              <w:top w:val="single" w:sz="4" w:space="0" w:color="auto"/>
              <w:left w:val="single" w:sz="4" w:space="0" w:color="auto"/>
            </w:tcBorders>
            <w:shd w:val="clear" w:color="auto" w:fill="auto"/>
          </w:tcPr>
          <w:p w14:paraId="7DED8BC1" w14:textId="77777777" w:rsidR="00717DE5" w:rsidRDefault="00717DE5" w:rsidP="00B23734">
            <w:pPr>
              <w:pStyle w:val="Autres0"/>
              <w:spacing w:after="160" w:line="254" w:lineRule="auto"/>
              <w:jc w:val="both"/>
            </w:pPr>
            <w:r>
              <w:rPr>
                <w:b/>
                <w:bCs/>
                <w:color w:val="000000"/>
                <w:sz w:val="24"/>
                <w:szCs w:val="24"/>
                <w:lang w:bidi="fr-FR"/>
              </w:rPr>
              <w:t xml:space="preserve">F et P porte double battant </w:t>
            </w:r>
            <w:proofErr w:type="gramStart"/>
            <w:r>
              <w:rPr>
                <w:b/>
                <w:bCs/>
                <w:color w:val="000000"/>
                <w:sz w:val="24"/>
                <w:szCs w:val="24"/>
                <w:lang w:bidi="fr-FR"/>
              </w:rPr>
              <w:t>plombée blindé</w:t>
            </w:r>
            <w:proofErr w:type="gramEnd"/>
            <w:r>
              <w:rPr>
                <w:b/>
                <w:bCs/>
                <w:color w:val="000000"/>
                <w:sz w:val="24"/>
                <w:szCs w:val="24"/>
                <w:lang w:bidi="fr-FR"/>
              </w:rPr>
              <w:t xml:space="preserve"> de 200 x 210 y compris toutes sujétions</w:t>
            </w:r>
          </w:p>
          <w:p w14:paraId="1D177535" w14:textId="77777777" w:rsidR="00717DE5" w:rsidRDefault="00717DE5" w:rsidP="00B23734">
            <w:pPr>
              <w:pStyle w:val="Autres0"/>
              <w:spacing w:after="160" w:line="262" w:lineRule="auto"/>
              <w:jc w:val="both"/>
            </w:pPr>
            <w:r>
              <w:rPr>
                <w:color w:val="000000"/>
                <w:sz w:val="24"/>
                <w:szCs w:val="24"/>
                <w:lang w:bidi="fr-FR"/>
              </w:rPr>
              <w:t>Ce prix rémunère à l’unité (U), mesuré par métré contradictoire,</w:t>
            </w:r>
          </w:p>
          <w:p w14:paraId="27F8431A" w14:textId="77777777" w:rsidR="00717DE5" w:rsidRDefault="00717DE5" w:rsidP="00B23734">
            <w:pPr>
              <w:pStyle w:val="Autres0"/>
              <w:tabs>
                <w:tab w:val="left" w:pos="1656"/>
              </w:tabs>
              <w:spacing w:line="262" w:lineRule="auto"/>
              <w:jc w:val="both"/>
            </w:pPr>
            <w:r>
              <w:rPr>
                <w:color w:val="000000"/>
                <w:sz w:val="24"/>
                <w:szCs w:val="24"/>
                <w:lang w:bidi="fr-FR"/>
              </w:rPr>
              <w:t>Il comprend :</w:t>
            </w:r>
            <w:r>
              <w:rPr>
                <w:color w:val="000000"/>
                <w:sz w:val="24"/>
                <w:szCs w:val="24"/>
                <w:lang w:bidi="fr-FR"/>
              </w:rPr>
              <w:tab/>
              <w:t>la fourniture et la pose de la porte vitrée</w:t>
            </w:r>
          </w:p>
          <w:p w14:paraId="7A3315E8" w14:textId="77777777" w:rsidR="00717DE5" w:rsidRDefault="00717DE5" w:rsidP="00B23734">
            <w:pPr>
              <w:pStyle w:val="Autres0"/>
              <w:spacing w:after="160" w:line="262"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14DC60D7" w14:textId="77777777" w:rsidR="00717DE5" w:rsidRDefault="00717DE5" w:rsidP="00B23734">
            <w:pPr>
              <w:pStyle w:val="Autres0"/>
              <w:spacing w:after="160" w:line="262" w:lineRule="auto"/>
              <w:jc w:val="both"/>
            </w:pPr>
            <w:r>
              <w:rPr>
                <w:color w:val="000000"/>
                <w:sz w:val="24"/>
                <w:szCs w:val="24"/>
                <w:lang w:bidi="fr-FR"/>
              </w:rPr>
              <w:t>Il comprend notamment :</w:t>
            </w:r>
          </w:p>
          <w:p w14:paraId="657BDFCF" w14:textId="77777777" w:rsidR="00717DE5" w:rsidRDefault="00717DE5">
            <w:pPr>
              <w:pStyle w:val="Autres0"/>
              <w:numPr>
                <w:ilvl w:val="0"/>
                <w:numId w:val="207"/>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vitres</w:t>
            </w:r>
          </w:p>
          <w:p w14:paraId="5C4601E2" w14:textId="77777777" w:rsidR="00717DE5" w:rsidRDefault="00717DE5">
            <w:pPr>
              <w:pStyle w:val="Autres0"/>
              <w:numPr>
                <w:ilvl w:val="0"/>
                <w:numId w:val="207"/>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du cadre en alu ;</w:t>
            </w:r>
          </w:p>
          <w:p w14:paraId="04C31458" w14:textId="77777777" w:rsidR="00717DE5" w:rsidRDefault="00717DE5">
            <w:pPr>
              <w:pStyle w:val="Autres0"/>
              <w:numPr>
                <w:ilvl w:val="0"/>
                <w:numId w:val="207"/>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 ;</w:t>
            </w:r>
          </w:p>
          <w:p w14:paraId="4AF03442" w14:textId="77777777" w:rsidR="00717DE5" w:rsidRDefault="00717DE5">
            <w:pPr>
              <w:pStyle w:val="Autres0"/>
              <w:numPr>
                <w:ilvl w:val="0"/>
                <w:numId w:val="207"/>
              </w:numPr>
              <w:tabs>
                <w:tab w:val="left" w:pos="829"/>
              </w:tabs>
              <w:spacing w:line="264"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vitres ;</w:t>
            </w:r>
          </w:p>
          <w:p w14:paraId="7C119BF8" w14:textId="77777777" w:rsidR="00717DE5" w:rsidRDefault="00717DE5">
            <w:pPr>
              <w:pStyle w:val="Autres0"/>
              <w:numPr>
                <w:ilvl w:val="0"/>
                <w:numId w:val="207"/>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4A996AAF" w14:textId="77777777" w:rsidR="00717DE5" w:rsidRDefault="00717DE5">
            <w:pPr>
              <w:pStyle w:val="Autres0"/>
              <w:numPr>
                <w:ilvl w:val="0"/>
                <w:numId w:val="207"/>
              </w:numPr>
              <w:tabs>
                <w:tab w:val="left" w:pos="829"/>
              </w:tabs>
              <w:spacing w:line="264" w:lineRule="auto"/>
              <w:ind w:left="840" w:hanging="280"/>
              <w:jc w:val="both"/>
            </w:pPr>
            <w:proofErr w:type="gramStart"/>
            <w:r>
              <w:rPr>
                <w:color w:val="000000"/>
                <w:sz w:val="24"/>
                <w:szCs w:val="24"/>
                <w:lang w:bidi="fr-FR"/>
              </w:rPr>
              <w:t>renforcement</w:t>
            </w:r>
            <w:proofErr w:type="gramEnd"/>
            <w:r>
              <w:rPr>
                <w:color w:val="000000"/>
                <w:sz w:val="24"/>
                <w:szCs w:val="24"/>
                <w:lang w:bidi="fr-FR"/>
              </w:rPr>
              <w:t xml:space="preserve"> par le plomb, blindage et toutes sujétions de protection contre les rayons X</w:t>
            </w:r>
          </w:p>
          <w:p w14:paraId="7A9EA37F" w14:textId="77777777" w:rsidR="00717DE5" w:rsidRDefault="00717DE5">
            <w:pPr>
              <w:pStyle w:val="Autres0"/>
              <w:numPr>
                <w:ilvl w:val="0"/>
                <w:numId w:val="207"/>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fixation du battant sur une cornière de 30 ;</w:t>
            </w:r>
          </w:p>
          <w:p w14:paraId="32F33CDE" w14:textId="77777777" w:rsidR="00717DE5" w:rsidRDefault="00717DE5">
            <w:pPr>
              <w:pStyle w:val="Autres0"/>
              <w:numPr>
                <w:ilvl w:val="0"/>
                <w:numId w:val="207"/>
              </w:numPr>
              <w:tabs>
                <w:tab w:val="left" w:pos="909"/>
                <w:tab w:val="left" w:pos="1120"/>
              </w:tabs>
              <w:spacing w:line="264" w:lineRule="auto"/>
              <w:ind w:firstLine="640"/>
            </w:pPr>
            <w:proofErr w:type="gramStart"/>
            <w:r>
              <w:rPr>
                <w:color w:val="000000"/>
                <w:sz w:val="24"/>
                <w:szCs w:val="24"/>
                <w:lang w:bidi="fr-FR"/>
              </w:rPr>
              <w:t>toutes</w:t>
            </w:r>
            <w:proofErr w:type="gramEnd"/>
            <w:r>
              <w:rPr>
                <w:color w:val="000000"/>
                <w:sz w:val="24"/>
                <w:szCs w:val="24"/>
                <w:lang w:bidi="fr-FR"/>
              </w:rPr>
              <w:t xml:space="preserve"> sujétions.</w:t>
            </w:r>
          </w:p>
          <w:p w14:paraId="3872E2B2" w14:textId="77777777" w:rsidR="00717DE5" w:rsidRDefault="00717DE5" w:rsidP="00B23734">
            <w:pPr>
              <w:pStyle w:val="Autres0"/>
              <w:spacing w:after="160" w:line="262" w:lineRule="auto"/>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2A6F9C89"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16D4ED6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1A3E2F5" w14:textId="77777777" w:rsidR="00717DE5" w:rsidRDefault="00717DE5" w:rsidP="00B23734">
            <w:pPr>
              <w:rPr>
                <w:sz w:val="10"/>
                <w:szCs w:val="10"/>
              </w:rPr>
            </w:pPr>
          </w:p>
        </w:tc>
      </w:tr>
      <w:tr w:rsidR="00717DE5" w14:paraId="497E8DC7" w14:textId="77777777" w:rsidTr="00B23734">
        <w:trPr>
          <w:trHeight w:hRule="exact" w:val="5746"/>
          <w:jc w:val="center"/>
        </w:trPr>
        <w:tc>
          <w:tcPr>
            <w:tcW w:w="859" w:type="dxa"/>
            <w:tcBorders>
              <w:top w:val="single" w:sz="4" w:space="0" w:color="auto"/>
              <w:left w:val="single" w:sz="4" w:space="0" w:color="auto"/>
              <w:bottom w:val="single" w:sz="4" w:space="0" w:color="auto"/>
            </w:tcBorders>
            <w:shd w:val="clear" w:color="auto" w:fill="auto"/>
            <w:vAlign w:val="center"/>
          </w:tcPr>
          <w:p w14:paraId="385DA876" w14:textId="77777777" w:rsidR="00717DE5" w:rsidRDefault="00717DE5" w:rsidP="00B23734">
            <w:pPr>
              <w:pStyle w:val="Autres0"/>
            </w:pPr>
            <w:r>
              <w:rPr>
                <w:color w:val="000000"/>
                <w:sz w:val="24"/>
                <w:szCs w:val="24"/>
                <w:lang w:bidi="fr-FR"/>
              </w:rPr>
              <w:t>607</w:t>
            </w:r>
          </w:p>
        </w:tc>
        <w:tc>
          <w:tcPr>
            <w:tcW w:w="6307" w:type="dxa"/>
            <w:tcBorders>
              <w:top w:val="single" w:sz="4" w:space="0" w:color="auto"/>
              <w:left w:val="single" w:sz="4" w:space="0" w:color="auto"/>
              <w:bottom w:val="single" w:sz="4" w:space="0" w:color="auto"/>
            </w:tcBorders>
            <w:shd w:val="clear" w:color="auto" w:fill="auto"/>
          </w:tcPr>
          <w:p w14:paraId="7C1479E3" w14:textId="77777777" w:rsidR="00717DE5" w:rsidRDefault="00717DE5" w:rsidP="00B23734">
            <w:pPr>
              <w:pStyle w:val="Autres0"/>
              <w:spacing w:after="160" w:line="262" w:lineRule="auto"/>
            </w:pPr>
            <w:r>
              <w:rPr>
                <w:b/>
                <w:bCs/>
                <w:color w:val="000000"/>
                <w:sz w:val="24"/>
                <w:szCs w:val="24"/>
                <w:lang w:bidi="fr-FR"/>
              </w:rPr>
              <w:t>F et P vitres plombée blindée fixé y compris toutes sujétions</w:t>
            </w:r>
          </w:p>
          <w:p w14:paraId="3894F8D8" w14:textId="77777777" w:rsidR="00717DE5" w:rsidRDefault="00717DE5" w:rsidP="00B23734">
            <w:pPr>
              <w:pStyle w:val="Autres0"/>
              <w:spacing w:after="160" w:line="262" w:lineRule="auto"/>
            </w:pPr>
            <w:r>
              <w:rPr>
                <w:color w:val="000000"/>
                <w:sz w:val="24"/>
                <w:szCs w:val="24"/>
                <w:lang w:bidi="fr-FR"/>
              </w:rPr>
              <w:t>Ce prix rémunère à l’unité (U), mesuré par métré contradictoire,</w:t>
            </w:r>
          </w:p>
          <w:p w14:paraId="461B4837" w14:textId="77777777" w:rsidR="00717DE5" w:rsidRDefault="00717DE5" w:rsidP="00B23734">
            <w:pPr>
              <w:pStyle w:val="Autres0"/>
              <w:tabs>
                <w:tab w:val="left" w:pos="1656"/>
              </w:tabs>
              <w:spacing w:line="262" w:lineRule="auto"/>
            </w:pPr>
            <w:r>
              <w:rPr>
                <w:color w:val="000000"/>
                <w:sz w:val="24"/>
                <w:szCs w:val="24"/>
                <w:lang w:bidi="fr-FR"/>
              </w:rPr>
              <w:t>Il comprend :</w:t>
            </w:r>
            <w:r>
              <w:rPr>
                <w:color w:val="000000"/>
                <w:sz w:val="24"/>
                <w:szCs w:val="24"/>
                <w:lang w:bidi="fr-FR"/>
              </w:rPr>
              <w:tab/>
              <w:t>la fourniture et la pose de la porte vitrée</w:t>
            </w:r>
          </w:p>
          <w:p w14:paraId="1FAE4657" w14:textId="77777777" w:rsidR="00717DE5" w:rsidRDefault="00717DE5" w:rsidP="00B23734">
            <w:pPr>
              <w:pStyle w:val="Autres0"/>
              <w:spacing w:after="160" w:line="262" w:lineRule="auto"/>
            </w:pPr>
            <w:proofErr w:type="gramStart"/>
            <w:r>
              <w:rPr>
                <w:color w:val="000000"/>
                <w:sz w:val="24"/>
                <w:szCs w:val="24"/>
                <w:lang w:bidi="fr-FR"/>
              </w:rPr>
              <w:t>conformément</w:t>
            </w:r>
            <w:proofErr w:type="gramEnd"/>
            <w:r>
              <w:rPr>
                <w:color w:val="000000"/>
                <w:sz w:val="24"/>
                <w:szCs w:val="24"/>
                <w:lang w:bidi="fr-FR"/>
              </w:rPr>
              <w:t xml:space="preserve"> au CCTP.</w:t>
            </w:r>
          </w:p>
          <w:p w14:paraId="7BCD41B5" w14:textId="77777777" w:rsidR="00717DE5" w:rsidRDefault="00717DE5" w:rsidP="00B23734">
            <w:pPr>
              <w:pStyle w:val="Autres0"/>
              <w:spacing w:after="160" w:line="262" w:lineRule="auto"/>
            </w:pPr>
            <w:r>
              <w:rPr>
                <w:color w:val="000000"/>
                <w:sz w:val="24"/>
                <w:szCs w:val="24"/>
                <w:lang w:bidi="fr-FR"/>
              </w:rPr>
              <w:t>Il comprend notamment :</w:t>
            </w:r>
          </w:p>
          <w:p w14:paraId="0C5EAF3F" w14:textId="77777777" w:rsidR="00717DE5" w:rsidRDefault="00717DE5">
            <w:pPr>
              <w:pStyle w:val="Autres0"/>
              <w:numPr>
                <w:ilvl w:val="0"/>
                <w:numId w:val="208"/>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vitres plombées</w:t>
            </w:r>
          </w:p>
          <w:p w14:paraId="2775CC58" w14:textId="77777777" w:rsidR="00717DE5" w:rsidRDefault="00717DE5">
            <w:pPr>
              <w:pStyle w:val="Autres0"/>
              <w:numPr>
                <w:ilvl w:val="0"/>
                <w:numId w:val="208"/>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du cadre ;</w:t>
            </w:r>
          </w:p>
          <w:p w14:paraId="6D2D183E" w14:textId="77777777" w:rsidR="00717DE5" w:rsidRDefault="00717DE5">
            <w:pPr>
              <w:pStyle w:val="Autres0"/>
              <w:numPr>
                <w:ilvl w:val="0"/>
                <w:numId w:val="208"/>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 ;</w:t>
            </w:r>
          </w:p>
          <w:p w14:paraId="7607FF47" w14:textId="77777777" w:rsidR="00717DE5" w:rsidRDefault="00717DE5">
            <w:pPr>
              <w:pStyle w:val="Autres0"/>
              <w:numPr>
                <w:ilvl w:val="0"/>
                <w:numId w:val="208"/>
              </w:numPr>
              <w:tabs>
                <w:tab w:val="left" w:pos="829"/>
              </w:tabs>
              <w:spacing w:line="264"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vitres ;</w:t>
            </w:r>
          </w:p>
          <w:p w14:paraId="2BD93145" w14:textId="77777777" w:rsidR="00717DE5" w:rsidRDefault="00717DE5">
            <w:pPr>
              <w:pStyle w:val="Autres0"/>
              <w:numPr>
                <w:ilvl w:val="0"/>
                <w:numId w:val="208"/>
              </w:numPr>
              <w:tabs>
                <w:tab w:val="left" w:pos="829"/>
              </w:tabs>
              <w:spacing w:line="264" w:lineRule="auto"/>
              <w:ind w:left="840" w:hanging="280"/>
              <w:jc w:val="both"/>
            </w:pPr>
            <w:proofErr w:type="gramStart"/>
            <w:r>
              <w:rPr>
                <w:color w:val="000000"/>
                <w:sz w:val="24"/>
                <w:szCs w:val="24"/>
                <w:lang w:bidi="fr-FR"/>
              </w:rPr>
              <w:t>renforcement</w:t>
            </w:r>
            <w:proofErr w:type="gramEnd"/>
            <w:r>
              <w:rPr>
                <w:color w:val="000000"/>
                <w:sz w:val="24"/>
                <w:szCs w:val="24"/>
                <w:lang w:bidi="fr-FR"/>
              </w:rPr>
              <w:t xml:space="preserve"> par le plomb, blindage et toutes sujétions de protection contre les rayons X</w:t>
            </w:r>
          </w:p>
          <w:p w14:paraId="4643DBE3" w14:textId="77777777" w:rsidR="00717DE5" w:rsidRDefault="00717DE5">
            <w:pPr>
              <w:pStyle w:val="Autres0"/>
              <w:numPr>
                <w:ilvl w:val="0"/>
                <w:numId w:val="208"/>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fixation du battant sur une cornière de 30 ;</w:t>
            </w:r>
          </w:p>
          <w:p w14:paraId="345779AB" w14:textId="77777777" w:rsidR="00717DE5" w:rsidRDefault="00717DE5">
            <w:pPr>
              <w:pStyle w:val="Autres0"/>
              <w:numPr>
                <w:ilvl w:val="0"/>
                <w:numId w:val="208"/>
              </w:numPr>
              <w:tabs>
                <w:tab w:val="left" w:pos="909"/>
                <w:tab w:val="left" w:pos="1120"/>
              </w:tabs>
              <w:spacing w:line="264" w:lineRule="auto"/>
              <w:ind w:firstLine="640"/>
            </w:pPr>
            <w:proofErr w:type="gramStart"/>
            <w:r>
              <w:rPr>
                <w:color w:val="000000"/>
                <w:sz w:val="24"/>
                <w:szCs w:val="24"/>
                <w:lang w:bidi="fr-FR"/>
              </w:rPr>
              <w:t>toutes</w:t>
            </w:r>
            <w:proofErr w:type="gramEnd"/>
            <w:r>
              <w:rPr>
                <w:color w:val="000000"/>
                <w:sz w:val="24"/>
                <w:szCs w:val="24"/>
                <w:lang w:bidi="fr-FR"/>
              </w:rPr>
              <w:t xml:space="preserve"> sujétions.</w:t>
            </w:r>
          </w:p>
          <w:p w14:paraId="1AE365AC" w14:textId="77777777" w:rsidR="00717DE5" w:rsidRDefault="00717DE5" w:rsidP="00B23734">
            <w:pPr>
              <w:pStyle w:val="Autres0"/>
              <w:spacing w:after="160"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20C03514"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bottom w:val="single" w:sz="4" w:space="0" w:color="auto"/>
            </w:tcBorders>
            <w:shd w:val="clear" w:color="auto" w:fill="auto"/>
          </w:tcPr>
          <w:p w14:paraId="08C0FF95"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F19BD42" w14:textId="77777777" w:rsidR="00717DE5" w:rsidRDefault="00717DE5" w:rsidP="00B23734">
            <w:pPr>
              <w:rPr>
                <w:sz w:val="10"/>
                <w:szCs w:val="10"/>
              </w:rPr>
            </w:pPr>
          </w:p>
        </w:tc>
      </w:tr>
    </w:tbl>
    <w:p w14:paraId="1711EE6D" w14:textId="1CD45E28"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0DB61FDB" w14:textId="77777777" w:rsidTr="00B23734">
        <w:trPr>
          <w:trHeight w:hRule="exact" w:val="5899"/>
          <w:jc w:val="center"/>
        </w:trPr>
        <w:tc>
          <w:tcPr>
            <w:tcW w:w="859" w:type="dxa"/>
            <w:tcBorders>
              <w:top w:val="single" w:sz="4" w:space="0" w:color="auto"/>
              <w:left w:val="single" w:sz="4" w:space="0" w:color="auto"/>
            </w:tcBorders>
            <w:shd w:val="clear" w:color="auto" w:fill="auto"/>
            <w:vAlign w:val="center"/>
          </w:tcPr>
          <w:p w14:paraId="25F48AFD" w14:textId="77777777" w:rsidR="00717DE5" w:rsidRDefault="00717DE5" w:rsidP="00B23734">
            <w:pPr>
              <w:pStyle w:val="Autres0"/>
            </w:pPr>
            <w:r>
              <w:rPr>
                <w:color w:val="000000"/>
                <w:sz w:val="24"/>
                <w:szCs w:val="24"/>
                <w:lang w:bidi="fr-FR"/>
              </w:rPr>
              <w:lastRenderedPageBreak/>
              <w:t>608</w:t>
            </w:r>
          </w:p>
        </w:tc>
        <w:tc>
          <w:tcPr>
            <w:tcW w:w="6307" w:type="dxa"/>
            <w:tcBorders>
              <w:top w:val="single" w:sz="4" w:space="0" w:color="auto"/>
              <w:left w:val="single" w:sz="4" w:space="0" w:color="auto"/>
            </w:tcBorders>
            <w:shd w:val="clear" w:color="auto" w:fill="auto"/>
          </w:tcPr>
          <w:p w14:paraId="3184D903" w14:textId="77777777" w:rsidR="00717DE5" w:rsidRDefault="00717DE5" w:rsidP="00B23734">
            <w:pPr>
              <w:pStyle w:val="Autres0"/>
              <w:spacing w:after="160" w:line="262" w:lineRule="auto"/>
              <w:jc w:val="both"/>
            </w:pPr>
            <w:r>
              <w:rPr>
                <w:b/>
                <w:bCs/>
                <w:color w:val="000000"/>
                <w:sz w:val="24"/>
                <w:szCs w:val="24"/>
                <w:lang w:bidi="fr-FR"/>
              </w:rPr>
              <w:t>F et P de grille antivol pour fenêtres (motif barres droites espacées de 8cm) en tube de 30mm y compris solivage et toutes sujétions</w:t>
            </w:r>
          </w:p>
          <w:p w14:paraId="50861E68" w14:textId="77777777" w:rsidR="00717DE5" w:rsidRDefault="00717DE5" w:rsidP="00B23734">
            <w:pPr>
              <w:pStyle w:val="Autres0"/>
              <w:spacing w:after="160" w:line="233" w:lineRule="auto"/>
              <w:jc w:val="both"/>
            </w:pPr>
            <w:r>
              <w:rPr>
                <w:color w:val="000000"/>
                <w:sz w:val="24"/>
                <w:szCs w:val="24"/>
                <w:lang w:bidi="fr-FR"/>
              </w:rPr>
              <w:t>Ce prix rémunère à l’unité (u), mesuré par métré contradictoire, la fourniture et la pose de grille antivol métallique en tube métallique y compris toute sujétion pour scellement et conformément au CCTP.</w:t>
            </w:r>
          </w:p>
          <w:p w14:paraId="44495F36" w14:textId="77777777" w:rsidR="00717DE5" w:rsidRDefault="00717DE5" w:rsidP="00B23734">
            <w:pPr>
              <w:pStyle w:val="Autres0"/>
              <w:spacing w:after="160" w:line="259" w:lineRule="auto"/>
              <w:jc w:val="both"/>
            </w:pPr>
            <w:r>
              <w:rPr>
                <w:color w:val="000000"/>
                <w:sz w:val="24"/>
                <w:szCs w:val="24"/>
                <w:lang w:bidi="fr-FR"/>
              </w:rPr>
              <w:t>Il comprend notamment :</w:t>
            </w:r>
          </w:p>
          <w:p w14:paraId="4DD675E1" w14:textId="77777777" w:rsidR="00717DE5" w:rsidRDefault="00717DE5">
            <w:pPr>
              <w:pStyle w:val="Autres0"/>
              <w:numPr>
                <w:ilvl w:val="0"/>
                <w:numId w:val="209"/>
              </w:numPr>
              <w:tabs>
                <w:tab w:val="left" w:pos="960"/>
                <w:tab w:val="left" w:pos="965"/>
              </w:tabs>
              <w:spacing w:line="262" w:lineRule="auto"/>
              <w:ind w:firstLine="480"/>
              <w:jc w:val="both"/>
            </w:pPr>
            <w:r>
              <w:rPr>
                <w:color w:val="000000"/>
                <w:sz w:val="24"/>
                <w:szCs w:val="24"/>
                <w:lang w:bidi="fr-FR"/>
              </w:rPr>
              <w:t>La fourniture des cadres en métal ;</w:t>
            </w:r>
          </w:p>
          <w:p w14:paraId="37751BB8" w14:textId="77777777" w:rsidR="00717DE5" w:rsidRDefault="00717DE5">
            <w:pPr>
              <w:pStyle w:val="Autres0"/>
              <w:numPr>
                <w:ilvl w:val="0"/>
                <w:numId w:val="209"/>
              </w:numPr>
              <w:tabs>
                <w:tab w:val="left" w:pos="960"/>
                <w:tab w:val="left" w:pos="965"/>
              </w:tabs>
              <w:spacing w:line="262" w:lineRule="auto"/>
              <w:ind w:firstLine="480"/>
              <w:jc w:val="both"/>
            </w:pPr>
            <w:r>
              <w:rPr>
                <w:color w:val="000000"/>
                <w:sz w:val="24"/>
                <w:szCs w:val="24"/>
                <w:lang w:bidi="fr-FR"/>
              </w:rPr>
              <w:t>La fourniture des tubes métalliques ;</w:t>
            </w:r>
          </w:p>
          <w:p w14:paraId="22B539A9" w14:textId="77777777" w:rsidR="00717DE5" w:rsidRDefault="00717DE5">
            <w:pPr>
              <w:pStyle w:val="Autres0"/>
              <w:numPr>
                <w:ilvl w:val="0"/>
                <w:numId w:val="209"/>
              </w:numPr>
              <w:tabs>
                <w:tab w:val="left" w:pos="902"/>
                <w:tab w:val="left" w:pos="965"/>
              </w:tabs>
              <w:spacing w:line="262" w:lineRule="auto"/>
              <w:ind w:firstLine="480"/>
              <w:jc w:val="both"/>
            </w:pPr>
            <w:r>
              <w:rPr>
                <w:color w:val="000000"/>
                <w:sz w:val="24"/>
                <w:szCs w:val="24"/>
                <w:lang w:bidi="fr-FR"/>
              </w:rPr>
              <w:t>Solivage ;</w:t>
            </w:r>
          </w:p>
          <w:p w14:paraId="1D71DDBE" w14:textId="77777777" w:rsidR="00717DE5" w:rsidRDefault="00717DE5">
            <w:pPr>
              <w:pStyle w:val="Autres0"/>
              <w:numPr>
                <w:ilvl w:val="0"/>
                <w:numId w:val="209"/>
              </w:numPr>
              <w:tabs>
                <w:tab w:val="left" w:pos="960"/>
                <w:tab w:val="left" w:pos="965"/>
              </w:tabs>
              <w:spacing w:line="262" w:lineRule="auto"/>
              <w:ind w:firstLine="480"/>
              <w:jc w:val="both"/>
            </w:pPr>
            <w:r>
              <w:rPr>
                <w:color w:val="000000"/>
                <w:sz w:val="24"/>
                <w:szCs w:val="24"/>
                <w:lang w:bidi="fr-FR"/>
              </w:rPr>
              <w:t>Le façonnage des tubes métalliques ;</w:t>
            </w:r>
          </w:p>
          <w:p w14:paraId="3454713B" w14:textId="77777777" w:rsidR="00717DE5" w:rsidRDefault="00717DE5">
            <w:pPr>
              <w:pStyle w:val="Autres0"/>
              <w:numPr>
                <w:ilvl w:val="0"/>
                <w:numId w:val="209"/>
              </w:numPr>
              <w:tabs>
                <w:tab w:val="left" w:pos="902"/>
                <w:tab w:val="left" w:pos="965"/>
                <w:tab w:val="center" w:pos="3278"/>
                <w:tab w:val="center" w:pos="4200"/>
                <w:tab w:val="center" w:pos="4920"/>
                <w:tab w:val="right" w:pos="5890"/>
              </w:tabs>
              <w:spacing w:line="262" w:lineRule="auto"/>
              <w:ind w:firstLine="480"/>
              <w:jc w:val="both"/>
            </w:pPr>
            <w:r>
              <w:rPr>
                <w:color w:val="000000"/>
                <w:sz w:val="24"/>
                <w:szCs w:val="24"/>
                <w:lang w:bidi="fr-FR"/>
              </w:rPr>
              <w:t>L’application d’une</w:t>
            </w:r>
            <w:r>
              <w:rPr>
                <w:color w:val="000000"/>
                <w:sz w:val="24"/>
                <w:szCs w:val="24"/>
                <w:lang w:bidi="fr-FR"/>
              </w:rPr>
              <w:tab/>
              <w:t>couche</w:t>
            </w:r>
            <w:r>
              <w:rPr>
                <w:color w:val="000000"/>
                <w:sz w:val="24"/>
                <w:szCs w:val="24"/>
                <w:lang w:bidi="fr-FR"/>
              </w:rPr>
              <w:tab/>
              <w:t>de peinture</w:t>
            </w:r>
            <w:r>
              <w:rPr>
                <w:color w:val="000000"/>
                <w:sz w:val="24"/>
                <w:szCs w:val="24"/>
                <w:lang w:bidi="fr-FR"/>
              </w:rPr>
              <w:tab/>
              <w:t>antirouille</w:t>
            </w:r>
            <w:r>
              <w:rPr>
                <w:color w:val="000000"/>
                <w:sz w:val="24"/>
                <w:szCs w:val="24"/>
                <w:lang w:bidi="fr-FR"/>
              </w:rPr>
              <w:tab/>
              <w:t>;</w:t>
            </w:r>
          </w:p>
          <w:p w14:paraId="2688A88C" w14:textId="77777777" w:rsidR="00717DE5" w:rsidRDefault="00717DE5">
            <w:pPr>
              <w:pStyle w:val="Autres0"/>
              <w:numPr>
                <w:ilvl w:val="0"/>
                <w:numId w:val="209"/>
              </w:numPr>
              <w:tabs>
                <w:tab w:val="left" w:pos="960"/>
                <w:tab w:val="left" w:pos="965"/>
              </w:tabs>
              <w:spacing w:line="262" w:lineRule="auto"/>
              <w:ind w:firstLine="480"/>
              <w:jc w:val="both"/>
            </w:pPr>
            <w:r>
              <w:rPr>
                <w:color w:val="000000"/>
                <w:sz w:val="24"/>
                <w:szCs w:val="24"/>
                <w:lang w:bidi="fr-FR"/>
              </w:rPr>
              <w:t>Le transport au chantier ;</w:t>
            </w:r>
          </w:p>
          <w:p w14:paraId="63B6BA9B" w14:textId="77777777" w:rsidR="00717DE5" w:rsidRDefault="00717DE5">
            <w:pPr>
              <w:pStyle w:val="Autres0"/>
              <w:numPr>
                <w:ilvl w:val="0"/>
                <w:numId w:val="209"/>
              </w:numPr>
              <w:tabs>
                <w:tab w:val="left" w:pos="902"/>
                <w:tab w:val="left" w:pos="965"/>
                <w:tab w:val="center" w:pos="2808"/>
                <w:tab w:val="center" w:pos="5208"/>
                <w:tab w:val="center" w:pos="5534"/>
                <w:tab w:val="right" w:pos="5822"/>
              </w:tabs>
              <w:spacing w:line="262" w:lineRule="auto"/>
              <w:ind w:firstLine="480"/>
              <w:jc w:val="both"/>
            </w:pPr>
            <w:r>
              <w:rPr>
                <w:color w:val="000000"/>
                <w:sz w:val="24"/>
                <w:szCs w:val="24"/>
                <w:lang w:bidi="fr-FR"/>
              </w:rPr>
              <w:t>L’assemblage des</w:t>
            </w:r>
            <w:r>
              <w:rPr>
                <w:color w:val="000000"/>
                <w:sz w:val="24"/>
                <w:szCs w:val="24"/>
                <w:lang w:bidi="fr-FR"/>
              </w:rPr>
              <w:tab/>
              <w:t>différentes composantes</w:t>
            </w:r>
            <w:r>
              <w:rPr>
                <w:color w:val="000000"/>
                <w:sz w:val="24"/>
                <w:szCs w:val="24"/>
                <w:lang w:bidi="fr-FR"/>
              </w:rPr>
              <w:tab/>
              <w:t>in</w:t>
            </w:r>
            <w:r>
              <w:rPr>
                <w:color w:val="000000"/>
                <w:sz w:val="24"/>
                <w:szCs w:val="24"/>
                <w:lang w:bidi="fr-FR"/>
              </w:rPr>
              <w:tab/>
              <w:t>situ</w:t>
            </w:r>
            <w:r>
              <w:rPr>
                <w:color w:val="000000"/>
                <w:sz w:val="24"/>
                <w:szCs w:val="24"/>
                <w:lang w:bidi="fr-FR"/>
              </w:rPr>
              <w:tab/>
              <w:t>;</w:t>
            </w:r>
          </w:p>
          <w:p w14:paraId="7421AB8A" w14:textId="77777777" w:rsidR="00717DE5" w:rsidRDefault="00717DE5">
            <w:pPr>
              <w:pStyle w:val="Autres0"/>
              <w:numPr>
                <w:ilvl w:val="0"/>
                <w:numId w:val="209"/>
              </w:numPr>
              <w:tabs>
                <w:tab w:val="left" w:pos="902"/>
                <w:tab w:val="left" w:pos="965"/>
              </w:tabs>
              <w:spacing w:line="262" w:lineRule="auto"/>
              <w:ind w:firstLine="480"/>
              <w:jc w:val="both"/>
            </w:pPr>
            <w:proofErr w:type="gramStart"/>
            <w:r>
              <w:rPr>
                <w:color w:val="000000"/>
                <w:sz w:val="24"/>
                <w:szCs w:val="24"/>
                <w:lang w:bidi="fr-FR"/>
              </w:rPr>
              <w:t>toutes</w:t>
            </w:r>
            <w:proofErr w:type="gramEnd"/>
            <w:r>
              <w:rPr>
                <w:color w:val="000000"/>
                <w:sz w:val="24"/>
                <w:szCs w:val="24"/>
                <w:lang w:bidi="fr-FR"/>
              </w:rPr>
              <w:t xml:space="preserve"> sujétions.</w:t>
            </w:r>
          </w:p>
          <w:p w14:paraId="4ABEC82A"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1411D6F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B7178B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B2FA413" w14:textId="77777777" w:rsidR="00717DE5" w:rsidRDefault="00717DE5" w:rsidP="00B23734">
            <w:pPr>
              <w:rPr>
                <w:sz w:val="10"/>
                <w:szCs w:val="10"/>
              </w:rPr>
            </w:pPr>
          </w:p>
        </w:tc>
      </w:tr>
      <w:tr w:rsidR="00717DE5" w14:paraId="50F5EC24" w14:textId="77777777" w:rsidTr="00B23734">
        <w:trPr>
          <w:trHeight w:hRule="exact" w:val="5002"/>
          <w:jc w:val="center"/>
        </w:trPr>
        <w:tc>
          <w:tcPr>
            <w:tcW w:w="859" w:type="dxa"/>
            <w:tcBorders>
              <w:top w:val="single" w:sz="4" w:space="0" w:color="auto"/>
              <w:left w:val="single" w:sz="4" w:space="0" w:color="auto"/>
            </w:tcBorders>
            <w:shd w:val="clear" w:color="auto" w:fill="auto"/>
            <w:vAlign w:val="center"/>
          </w:tcPr>
          <w:p w14:paraId="1EF0DBD1" w14:textId="77777777" w:rsidR="00717DE5" w:rsidRDefault="00717DE5" w:rsidP="00B23734">
            <w:pPr>
              <w:pStyle w:val="Autres0"/>
            </w:pPr>
            <w:r>
              <w:rPr>
                <w:color w:val="000000"/>
                <w:sz w:val="24"/>
                <w:szCs w:val="24"/>
                <w:lang w:bidi="fr-FR"/>
              </w:rPr>
              <w:t>609</w:t>
            </w:r>
          </w:p>
        </w:tc>
        <w:tc>
          <w:tcPr>
            <w:tcW w:w="6307" w:type="dxa"/>
            <w:tcBorders>
              <w:top w:val="single" w:sz="4" w:space="0" w:color="auto"/>
              <w:left w:val="single" w:sz="4" w:space="0" w:color="auto"/>
            </w:tcBorders>
            <w:shd w:val="clear" w:color="auto" w:fill="auto"/>
          </w:tcPr>
          <w:p w14:paraId="192DB0CD" w14:textId="77777777" w:rsidR="00717DE5" w:rsidRDefault="00717DE5" w:rsidP="00B23734">
            <w:pPr>
              <w:pStyle w:val="Autres0"/>
              <w:spacing w:after="160" w:line="264" w:lineRule="auto"/>
              <w:jc w:val="both"/>
            </w:pPr>
            <w:r>
              <w:rPr>
                <w:b/>
                <w:bCs/>
                <w:color w:val="000000"/>
                <w:sz w:val="24"/>
                <w:szCs w:val="24"/>
                <w:lang w:bidi="fr-FR"/>
              </w:rPr>
              <w:t>F et P de fenêtres coulissantes en aluminium vitrées y compris toutes les sujétions ;</w:t>
            </w:r>
          </w:p>
          <w:p w14:paraId="08E47414" w14:textId="77777777" w:rsidR="00717DE5" w:rsidRDefault="00717DE5" w:rsidP="00B23734">
            <w:pPr>
              <w:pStyle w:val="Autres0"/>
              <w:spacing w:after="160" w:line="233" w:lineRule="auto"/>
              <w:jc w:val="both"/>
            </w:pPr>
            <w:r>
              <w:rPr>
                <w:color w:val="000000"/>
                <w:sz w:val="24"/>
                <w:szCs w:val="24"/>
                <w:lang w:bidi="fr-FR"/>
              </w:rPr>
              <w:t>Ce prix rémunère en mètre carré (m</w:t>
            </w:r>
            <w:r>
              <w:rPr>
                <w:b/>
                <w:bCs/>
                <w:color w:val="000000"/>
                <w:sz w:val="14"/>
                <w:szCs w:val="14"/>
                <w:vertAlign w:val="superscript"/>
                <w:lang w:bidi="fr-FR"/>
              </w:rPr>
              <w:t>2</w:t>
            </w:r>
            <w:r>
              <w:rPr>
                <w:color w:val="000000"/>
                <w:sz w:val="24"/>
                <w:szCs w:val="24"/>
                <w:lang w:bidi="fr-FR"/>
              </w:rPr>
              <w:t>), mesuré par métré contradictoire, la fourniture et la pose fenêtres complètes coulissantes avec cadre en métal y compris toute sujétion pour scellement et conformément au CCTP.</w:t>
            </w:r>
          </w:p>
          <w:p w14:paraId="3F45E14E" w14:textId="77777777" w:rsidR="00717DE5" w:rsidRDefault="00717DE5" w:rsidP="00B23734">
            <w:pPr>
              <w:pStyle w:val="Autres0"/>
              <w:spacing w:after="160" w:line="264" w:lineRule="auto"/>
              <w:jc w:val="both"/>
            </w:pPr>
            <w:r>
              <w:rPr>
                <w:color w:val="000000"/>
                <w:sz w:val="24"/>
                <w:szCs w:val="24"/>
                <w:lang w:bidi="fr-FR"/>
              </w:rPr>
              <w:t>Il comprend notamment :</w:t>
            </w:r>
          </w:p>
          <w:p w14:paraId="76E15675" w14:textId="77777777" w:rsidR="00717DE5" w:rsidRDefault="00717DE5">
            <w:pPr>
              <w:pStyle w:val="Autres0"/>
              <w:numPr>
                <w:ilvl w:val="0"/>
                <w:numId w:val="210"/>
              </w:numPr>
              <w:tabs>
                <w:tab w:val="left" w:pos="1120"/>
                <w:tab w:val="left" w:pos="1125"/>
              </w:tabs>
              <w:spacing w:line="266" w:lineRule="auto"/>
              <w:ind w:firstLine="640"/>
              <w:jc w:val="both"/>
            </w:pPr>
            <w:r>
              <w:rPr>
                <w:color w:val="000000"/>
                <w:sz w:val="24"/>
                <w:szCs w:val="24"/>
                <w:lang w:bidi="fr-FR"/>
              </w:rPr>
              <w:t>La fourniture fenêtres coulissantes vitrées ;</w:t>
            </w:r>
          </w:p>
          <w:p w14:paraId="3DBEC0A3" w14:textId="77777777" w:rsidR="00717DE5" w:rsidRDefault="00717DE5">
            <w:pPr>
              <w:pStyle w:val="Autres0"/>
              <w:numPr>
                <w:ilvl w:val="0"/>
                <w:numId w:val="210"/>
              </w:numPr>
              <w:tabs>
                <w:tab w:val="left" w:pos="1120"/>
                <w:tab w:val="left" w:pos="1125"/>
              </w:tabs>
              <w:spacing w:line="266" w:lineRule="auto"/>
              <w:ind w:firstLine="640"/>
              <w:jc w:val="both"/>
            </w:pPr>
            <w:r>
              <w:rPr>
                <w:color w:val="000000"/>
                <w:sz w:val="24"/>
                <w:szCs w:val="24"/>
                <w:lang w:bidi="fr-FR"/>
              </w:rPr>
              <w:t>La fourniture des cadres ;</w:t>
            </w:r>
          </w:p>
          <w:p w14:paraId="59F10A0D" w14:textId="77777777" w:rsidR="00717DE5" w:rsidRDefault="00717DE5">
            <w:pPr>
              <w:pStyle w:val="Autres0"/>
              <w:numPr>
                <w:ilvl w:val="0"/>
                <w:numId w:val="210"/>
              </w:numPr>
              <w:tabs>
                <w:tab w:val="left" w:pos="1120"/>
                <w:tab w:val="left" w:pos="1125"/>
              </w:tabs>
              <w:spacing w:line="266" w:lineRule="auto"/>
              <w:ind w:firstLine="640"/>
              <w:jc w:val="both"/>
            </w:pPr>
            <w:r>
              <w:rPr>
                <w:color w:val="000000"/>
                <w:sz w:val="24"/>
                <w:szCs w:val="24"/>
                <w:lang w:bidi="fr-FR"/>
              </w:rPr>
              <w:t>Le façonnage des tubes métalliques ;</w:t>
            </w:r>
          </w:p>
          <w:p w14:paraId="0F1B7097" w14:textId="77777777" w:rsidR="00717DE5" w:rsidRDefault="00717DE5">
            <w:pPr>
              <w:pStyle w:val="Autres0"/>
              <w:numPr>
                <w:ilvl w:val="0"/>
                <w:numId w:val="210"/>
              </w:numPr>
              <w:tabs>
                <w:tab w:val="left" w:pos="1120"/>
                <w:tab w:val="left" w:pos="1125"/>
              </w:tabs>
              <w:spacing w:line="266" w:lineRule="auto"/>
              <w:ind w:firstLine="640"/>
              <w:jc w:val="both"/>
            </w:pPr>
            <w:r>
              <w:rPr>
                <w:color w:val="000000"/>
                <w:sz w:val="24"/>
                <w:szCs w:val="24"/>
                <w:lang w:bidi="fr-FR"/>
              </w:rPr>
              <w:t>Le transport au chantier ;</w:t>
            </w:r>
          </w:p>
          <w:p w14:paraId="2ABAF87F" w14:textId="77777777" w:rsidR="00717DE5" w:rsidRDefault="00717DE5">
            <w:pPr>
              <w:pStyle w:val="Autres0"/>
              <w:numPr>
                <w:ilvl w:val="0"/>
                <w:numId w:val="210"/>
              </w:numPr>
              <w:tabs>
                <w:tab w:val="left" w:pos="1101"/>
                <w:tab w:val="left" w:pos="1125"/>
              </w:tabs>
              <w:spacing w:line="266" w:lineRule="auto"/>
              <w:ind w:firstLine="640"/>
              <w:jc w:val="both"/>
            </w:pPr>
            <w:r>
              <w:rPr>
                <w:color w:val="000000"/>
                <w:sz w:val="24"/>
                <w:szCs w:val="24"/>
                <w:lang w:bidi="fr-FR"/>
              </w:rPr>
              <w:t>L’assemblage des différentes composantes in situ ;</w:t>
            </w:r>
          </w:p>
          <w:p w14:paraId="61DBD6FC" w14:textId="77777777" w:rsidR="00717DE5" w:rsidRDefault="00717DE5">
            <w:pPr>
              <w:pStyle w:val="Autres0"/>
              <w:numPr>
                <w:ilvl w:val="0"/>
                <w:numId w:val="210"/>
              </w:numPr>
              <w:tabs>
                <w:tab w:val="left" w:pos="1101"/>
                <w:tab w:val="left" w:pos="1125"/>
              </w:tabs>
              <w:spacing w:line="266" w:lineRule="auto"/>
              <w:ind w:firstLine="640"/>
              <w:jc w:val="both"/>
            </w:pPr>
            <w:r>
              <w:rPr>
                <w:color w:val="000000"/>
                <w:sz w:val="24"/>
                <w:szCs w:val="24"/>
                <w:lang w:bidi="fr-FR"/>
              </w:rPr>
              <w:t>Toutes sujétions.</w:t>
            </w:r>
          </w:p>
          <w:p w14:paraId="49D359E3" w14:textId="77777777" w:rsidR="00717DE5" w:rsidRDefault="00717DE5" w:rsidP="00B23734">
            <w:pPr>
              <w:pStyle w:val="Autres0"/>
              <w:spacing w:after="16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4C2C3939"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579C1EC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B56187B" w14:textId="77777777" w:rsidR="00717DE5" w:rsidRDefault="00717DE5" w:rsidP="00B23734">
            <w:pPr>
              <w:rPr>
                <w:sz w:val="10"/>
                <w:szCs w:val="10"/>
              </w:rPr>
            </w:pPr>
          </w:p>
        </w:tc>
      </w:tr>
      <w:tr w:rsidR="00717DE5" w14:paraId="50C0B710" w14:textId="77777777" w:rsidTr="00B23734">
        <w:trPr>
          <w:trHeight w:hRule="exact" w:val="470"/>
          <w:jc w:val="center"/>
        </w:trPr>
        <w:tc>
          <w:tcPr>
            <w:tcW w:w="9504" w:type="dxa"/>
            <w:gridSpan w:val="4"/>
            <w:tcBorders>
              <w:top w:val="single" w:sz="4" w:space="0" w:color="auto"/>
              <w:left w:val="single" w:sz="4" w:space="0" w:color="auto"/>
            </w:tcBorders>
            <w:shd w:val="clear" w:color="auto" w:fill="auto"/>
          </w:tcPr>
          <w:p w14:paraId="05710988" w14:textId="77777777" w:rsidR="00717DE5" w:rsidRDefault="00717DE5" w:rsidP="00B23734">
            <w:pPr>
              <w:pStyle w:val="Autres0"/>
            </w:pPr>
            <w:r>
              <w:rPr>
                <w:b/>
                <w:bCs/>
                <w:color w:val="000000"/>
                <w:sz w:val="24"/>
                <w:szCs w:val="24"/>
                <w:lang w:bidi="fr-FR"/>
              </w:rPr>
              <w:t xml:space="preserve">LOT 700 : </w:t>
            </w:r>
            <w:r>
              <w:rPr>
                <w:b/>
                <w:bCs/>
                <w:color w:val="000000"/>
                <w:sz w:val="24"/>
                <w:szCs w:val="24"/>
                <w:u w:val="single"/>
                <w:lang w:bidi="fr-FR"/>
              </w:rPr>
              <w:t>Plomberie-Sanitaire et Revêtement</w:t>
            </w:r>
          </w:p>
        </w:tc>
        <w:tc>
          <w:tcPr>
            <w:tcW w:w="1142" w:type="dxa"/>
            <w:tcBorders>
              <w:top w:val="single" w:sz="4" w:space="0" w:color="auto"/>
              <w:left w:val="single" w:sz="4" w:space="0" w:color="auto"/>
              <w:right w:val="single" w:sz="4" w:space="0" w:color="auto"/>
            </w:tcBorders>
            <w:shd w:val="clear" w:color="auto" w:fill="auto"/>
          </w:tcPr>
          <w:p w14:paraId="5C8761D3" w14:textId="77777777" w:rsidR="00717DE5" w:rsidRDefault="00717DE5" w:rsidP="00B23734">
            <w:pPr>
              <w:rPr>
                <w:sz w:val="10"/>
                <w:szCs w:val="10"/>
              </w:rPr>
            </w:pPr>
          </w:p>
        </w:tc>
      </w:tr>
      <w:tr w:rsidR="00717DE5" w14:paraId="316FC9A9" w14:textId="77777777" w:rsidTr="00B23734">
        <w:trPr>
          <w:trHeight w:hRule="exact" w:val="2227"/>
          <w:jc w:val="center"/>
        </w:trPr>
        <w:tc>
          <w:tcPr>
            <w:tcW w:w="859" w:type="dxa"/>
            <w:tcBorders>
              <w:top w:val="single" w:sz="4" w:space="0" w:color="auto"/>
              <w:left w:val="single" w:sz="4" w:space="0" w:color="auto"/>
              <w:bottom w:val="single" w:sz="4" w:space="0" w:color="auto"/>
            </w:tcBorders>
            <w:shd w:val="clear" w:color="auto" w:fill="auto"/>
            <w:vAlign w:val="center"/>
          </w:tcPr>
          <w:p w14:paraId="0C3BD1BC" w14:textId="77777777" w:rsidR="00717DE5" w:rsidRDefault="00717DE5" w:rsidP="00B23734">
            <w:pPr>
              <w:pStyle w:val="Autres0"/>
            </w:pPr>
            <w:r>
              <w:rPr>
                <w:color w:val="000000"/>
                <w:sz w:val="24"/>
                <w:szCs w:val="24"/>
                <w:lang w:bidi="fr-FR"/>
              </w:rPr>
              <w:t>701</w:t>
            </w:r>
          </w:p>
        </w:tc>
        <w:tc>
          <w:tcPr>
            <w:tcW w:w="6307" w:type="dxa"/>
            <w:tcBorders>
              <w:top w:val="single" w:sz="4" w:space="0" w:color="auto"/>
              <w:left w:val="single" w:sz="4" w:space="0" w:color="auto"/>
              <w:bottom w:val="single" w:sz="4" w:space="0" w:color="auto"/>
            </w:tcBorders>
            <w:shd w:val="clear" w:color="auto" w:fill="auto"/>
          </w:tcPr>
          <w:p w14:paraId="6DE9C281" w14:textId="77777777" w:rsidR="00717DE5" w:rsidRDefault="00717DE5" w:rsidP="00B23734">
            <w:pPr>
              <w:pStyle w:val="Autres0"/>
              <w:spacing w:after="140" w:line="254" w:lineRule="auto"/>
              <w:jc w:val="both"/>
            </w:pPr>
            <w:r>
              <w:rPr>
                <w:b/>
                <w:bCs/>
                <w:color w:val="000000"/>
                <w:sz w:val="24"/>
                <w:szCs w:val="24"/>
                <w:lang w:bidi="fr-FR"/>
              </w:rPr>
              <w:t>Fourniture et construction de la fosse septique de capacité 25m</w:t>
            </w:r>
            <w:r>
              <w:rPr>
                <w:b/>
                <w:bCs/>
                <w:color w:val="000000"/>
                <w:sz w:val="24"/>
                <w:szCs w:val="24"/>
                <w:vertAlign w:val="superscript"/>
                <w:lang w:bidi="fr-FR"/>
              </w:rPr>
              <w:t>3</w:t>
            </w:r>
            <w:r>
              <w:rPr>
                <w:b/>
                <w:bCs/>
                <w:color w:val="000000"/>
                <w:sz w:val="24"/>
                <w:szCs w:val="24"/>
                <w:lang w:bidi="fr-FR"/>
              </w:rPr>
              <w:t xml:space="preserve"> et les regards de visite y compris toutes les sujétions :</w:t>
            </w:r>
          </w:p>
          <w:p w14:paraId="3BD7CB52" w14:textId="77777777" w:rsidR="00717DE5" w:rsidRDefault="00717DE5" w:rsidP="00B23734">
            <w:pPr>
              <w:pStyle w:val="Autres0"/>
              <w:spacing w:after="140"/>
              <w:jc w:val="both"/>
            </w:pPr>
            <w:r>
              <w:rPr>
                <w:color w:val="000000"/>
                <w:sz w:val="24"/>
                <w:szCs w:val="24"/>
                <w:lang w:bidi="fr-FR"/>
              </w:rPr>
              <w:t>Ce prix rémunère à l’ensemble (</w:t>
            </w:r>
            <w:proofErr w:type="spellStart"/>
            <w:r>
              <w:rPr>
                <w:color w:val="000000"/>
                <w:sz w:val="24"/>
                <w:szCs w:val="24"/>
                <w:lang w:bidi="fr-FR"/>
              </w:rPr>
              <w:t>Ens</w:t>
            </w:r>
            <w:proofErr w:type="spellEnd"/>
            <w:r>
              <w:rPr>
                <w:color w:val="000000"/>
                <w:sz w:val="24"/>
                <w:szCs w:val="24"/>
                <w:lang w:bidi="fr-FR"/>
              </w:rPr>
              <w:t>), mesuré par métré contradictoire,</w:t>
            </w:r>
          </w:p>
          <w:p w14:paraId="609FD763" w14:textId="77777777" w:rsidR="00717DE5" w:rsidRDefault="00717DE5" w:rsidP="00B23734">
            <w:pPr>
              <w:pStyle w:val="Autres0"/>
              <w:spacing w:after="140" w:line="259" w:lineRule="auto"/>
              <w:jc w:val="both"/>
            </w:pPr>
            <w:r>
              <w:rPr>
                <w:color w:val="000000"/>
                <w:sz w:val="24"/>
                <w:szCs w:val="24"/>
                <w:lang w:bidi="fr-FR"/>
              </w:rPr>
              <w:t>La construction d’une fosse septique et les regards en agglos maçonnés,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6F16DF8E"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bottom w:val="single" w:sz="4" w:space="0" w:color="auto"/>
            </w:tcBorders>
            <w:shd w:val="clear" w:color="auto" w:fill="auto"/>
          </w:tcPr>
          <w:p w14:paraId="5B8B4EAF"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A567269" w14:textId="77777777" w:rsidR="00717DE5" w:rsidRDefault="00717DE5" w:rsidP="00B23734">
            <w:pPr>
              <w:rPr>
                <w:sz w:val="10"/>
                <w:szCs w:val="10"/>
              </w:rPr>
            </w:pPr>
          </w:p>
        </w:tc>
      </w:tr>
    </w:tbl>
    <w:p w14:paraId="289835FB" w14:textId="1A2CE858"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47EF4270" w14:textId="77777777" w:rsidTr="00B23734">
        <w:trPr>
          <w:trHeight w:hRule="exact" w:val="3312"/>
          <w:jc w:val="center"/>
        </w:trPr>
        <w:tc>
          <w:tcPr>
            <w:tcW w:w="859" w:type="dxa"/>
            <w:tcBorders>
              <w:top w:val="single" w:sz="4" w:space="0" w:color="auto"/>
              <w:left w:val="single" w:sz="4" w:space="0" w:color="auto"/>
            </w:tcBorders>
            <w:shd w:val="clear" w:color="auto" w:fill="auto"/>
          </w:tcPr>
          <w:p w14:paraId="725BB30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42EEF884" w14:textId="77777777" w:rsidR="00717DE5" w:rsidRDefault="00717DE5" w:rsidP="00B23734">
            <w:pPr>
              <w:pStyle w:val="Autres0"/>
              <w:spacing w:after="140" w:line="259" w:lineRule="auto"/>
            </w:pPr>
            <w:r>
              <w:rPr>
                <w:color w:val="000000"/>
                <w:sz w:val="24"/>
                <w:szCs w:val="24"/>
                <w:lang w:bidi="fr-FR"/>
              </w:rPr>
              <w:t>Il comprend :</w:t>
            </w:r>
          </w:p>
          <w:p w14:paraId="64C0C0FC" w14:textId="77777777" w:rsidR="00717DE5" w:rsidRDefault="00717DE5">
            <w:pPr>
              <w:pStyle w:val="Autres0"/>
              <w:numPr>
                <w:ilvl w:val="0"/>
                <w:numId w:val="211"/>
              </w:numPr>
              <w:tabs>
                <w:tab w:val="left" w:pos="770"/>
              </w:tabs>
              <w:spacing w:line="259" w:lineRule="auto"/>
              <w:ind w:firstLine="420"/>
            </w:pPr>
            <w:r>
              <w:rPr>
                <w:color w:val="000000"/>
                <w:sz w:val="24"/>
                <w:szCs w:val="24"/>
                <w:lang w:bidi="fr-FR"/>
              </w:rPr>
              <w:t>L’exécution des fouilles ;</w:t>
            </w:r>
          </w:p>
          <w:p w14:paraId="51B86600" w14:textId="77777777" w:rsidR="00717DE5" w:rsidRDefault="00717DE5">
            <w:pPr>
              <w:pStyle w:val="Autres0"/>
              <w:numPr>
                <w:ilvl w:val="0"/>
                <w:numId w:val="211"/>
              </w:numPr>
              <w:tabs>
                <w:tab w:val="left" w:pos="770"/>
              </w:tabs>
              <w:spacing w:line="259" w:lineRule="auto"/>
              <w:ind w:left="780" w:hanging="360"/>
              <w:jc w:val="both"/>
            </w:pPr>
            <w:r>
              <w:rPr>
                <w:color w:val="000000"/>
                <w:sz w:val="24"/>
                <w:szCs w:val="24"/>
                <w:lang w:bidi="fr-FR"/>
              </w:rPr>
              <w:t>L’exécution des maçonneries en parpaings bourrés de 20x20x20 ;</w:t>
            </w:r>
          </w:p>
          <w:p w14:paraId="2A2E01C4" w14:textId="77777777" w:rsidR="00717DE5" w:rsidRDefault="00717DE5">
            <w:pPr>
              <w:pStyle w:val="Autres0"/>
              <w:numPr>
                <w:ilvl w:val="0"/>
                <w:numId w:val="211"/>
              </w:numPr>
              <w:tabs>
                <w:tab w:val="left" w:pos="770"/>
              </w:tabs>
              <w:spacing w:line="259" w:lineRule="auto"/>
              <w:ind w:left="780" w:hanging="360"/>
              <w:jc w:val="both"/>
            </w:pPr>
            <w:r>
              <w:rPr>
                <w:color w:val="000000"/>
                <w:sz w:val="24"/>
                <w:szCs w:val="24"/>
                <w:lang w:bidi="fr-FR"/>
              </w:rPr>
              <w:t>L’exécution d’une dalle en couverture en B.A dosé à 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d’épaisseur 12cm et regard de visite ;</w:t>
            </w:r>
          </w:p>
          <w:p w14:paraId="42068808" w14:textId="77777777" w:rsidR="00717DE5" w:rsidRDefault="00717DE5">
            <w:pPr>
              <w:pStyle w:val="Autres0"/>
              <w:numPr>
                <w:ilvl w:val="0"/>
                <w:numId w:val="211"/>
              </w:numPr>
              <w:tabs>
                <w:tab w:val="left" w:pos="770"/>
                <w:tab w:val="left" w:pos="770"/>
              </w:tabs>
              <w:spacing w:line="259" w:lineRule="auto"/>
              <w:ind w:firstLine="420"/>
            </w:pPr>
            <w:r>
              <w:rPr>
                <w:color w:val="000000"/>
                <w:sz w:val="24"/>
                <w:szCs w:val="24"/>
                <w:lang w:bidi="fr-FR"/>
              </w:rPr>
              <w:t>Application d’enduit et lissage ;</w:t>
            </w:r>
          </w:p>
          <w:p w14:paraId="0F9D6DDB" w14:textId="77777777" w:rsidR="00717DE5" w:rsidRDefault="00717DE5">
            <w:pPr>
              <w:pStyle w:val="Autres0"/>
              <w:numPr>
                <w:ilvl w:val="0"/>
                <w:numId w:val="211"/>
              </w:numPr>
              <w:tabs>
                <w:tab w:val="left" w:pos="770"/>
                <w:tab w:val="left" w:pos="775"/>
              </w:tabs>
              <w:spacing w:line="259" w:lineRule="auto"/>
              <w:ind w:firstLine="420"/>
            </w:pPr>
            <w:r>
              <w:rPr>
                <w:color w:val="000000"/>
                <w:sz w:val="24"/>
                <w:szCs w:val="24"/>
                <w:lang w:bidi="fr-FR"/>
              </w:rPr>
              <w:t>Toutes sujétions</w:t>
            </w:r>
          </w:p>
          <w:p w14:paraId="258C20F5" w14:textId="77777777" w:rsidR="00717DE5" w:rsidRDefault="00717DE5" w:rsidP="00B23734">
            <w:pPr>
              <w:pStyle w:val="Autres0"/>
              <w:spacing w:after="60" w:line="259" w:lineRule="auto"/>
              <w:jc w:val="both"/>
            </w:pPr>
            <w:r>
              <w:rPr>
                <w:color w:val="000000"/>
                <w:sz w:val="24"/>
                <w:szCs w:val="24"/>
                <w:lang w:bidi="fr-FR"/>
              </w:rPr>
              <w:t>Ce prix s’applique à l’ensemble (</w:t>
            </w:r>
            <w:proofErr w:type="spellStart"/>
            <w:r>
              <w:rPr>
                <w:color w:val="000000"/>
                <w:sz w:val="24"/>
                <w:szCs w:val="24"/>
                <w:lang w:bidi="fr-FR"/>
              </w:rPr>
              <w:t>Ens</w:t>
            </w:r>
            <w:proofErr w:type="spellEnd"/>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tcPr>
          <w:p w14:paraId="0BD92BE7"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2575E8A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76C11AF" w14:textId="77777777" w:rsidR="00717DE5" w:rsidRDefault="00717DE5" w:rsidP="00B23734">
            <w:pPr>
              <w:rPr>
                <w:sz w:val="10"/>
                <w:szCs w:val="10"/>
              </w:rPr>
            </w:pPr>
          </w:p>
        </w:tc>
      </w:tr>
      <w:tr w:rsidR="00717DE5" w14:paraId="459E0CB7" w14:textId="77777777" w:rsidTr="00B23734">
        <w:trPr>
          <w:trHeight w:hRule="exact" w:val="4982"/>
          <w:jc w:val="center"/>
        </w:trPr>
        <w:tc>
          <w:tcPr>
            <w:tcW w:w="859" w:type="dxa"/>
            <w:tcBorders>
              <w:top w:val="single" w:sz="4" w:space="0" w:color="auto"/>
              <w:left w:val="single" w:sz="4" w:space="0" w:color="auto"/>
            </w:tcBorders>
            <w:shd w:val="clear" w:color="auto" w:fill="auto"/>
            <w:vAlign w:val="center"/>
          </w:tcPr>
          <w:p w14:paraId="40D490B0" w14:textId="77777777" w:rsidR="00717DE5" w:rsidRDefault="00717DE5" w:rsidP="00B23734">
            <w:pPr>
              <w:pStyle w:val="Autres0"/>
            </w:pPr>
            <w:r>
              <w:rPr>
                <w:color w:val="000000"/>
                <w:sz w:val="24"/>
                <w:szCs w:val="24"/>
                <w:lang w:bidi="fr-FR"/>
              </w:rPr>
              <w:t>702</w:t>
            </w:r>
          </w:p>
        </w:tc>
        <w:tc>
          <w:tcPr>
            <w:tcW w:w="6307" w:type="dxa"/>
            <w:tcBorders>
              <w:top w:val="single" w:sz="4" w:space="0" w:color="auto"/>
              <w:left w:val="single" w:sz="4" w:space="0" w:color="auto"/>
            </w:tcBorders>
            <w:shd w:val="clear" w:color="auto" w:fill="auto"/>
          </w:tcPr>
          <w:p w14:paraId="35BF8D26" w14:textId="77777777" w:rsidR="00717DE5" w:rsidRDefault="00717DE5" w:rsidP="00B23734">
            <w:pPr>
              <w:pStyle w:val="Autres0"/>
              <w:spacing w:after="140" w:line="264" w:lineRule="auto"/>
              <w:jc w:val="both"/>
            </w:pPr>
            <w:r>
              <w:rPr>
                <w:b/>
                <w:bCs/>
                <w:color w:val="000000"/>
                <w:sz w:val="24"/>
                <w:szCs w:val="24"/>
                <w:lang w:bidi="fr-FR"/>
              </w:rPr>
              <w:t>Fourniture et construction du puisard y compris toutes sujétions</w:t>
            </w:r>
          </w:p>
          <w:p w14:paraId="1096C326" w14:textId="77777777" w:rsidR="00717DE5" w:rsidRDefault="00717DE5" w:rsidP="00B23734">
            <w:pPr>
              <w:pStyle w:val="Autres0"/>
              <w:tabs>
                <w:tab w:val="left" w:pos="538"/>
                <w:tab w:val="left" w:pos="2011"/>
                <w:tab w:val="left" w:pos="2731"/>
                <w:tab w:val="left" w:pos="3725"/>
                <w:tab w:val="left" w:pos="4238"/>
                <w:tab w:val="left" w:pos="5146"/>
              </w:tabs>
              <w:spacing w:line="259" w:lineRule="auto"/>
              <w:jc w:val="both"/>
            </w:pPr>
            <w:r>
              <w:rPr>
                <w:color w:val="000000"/>
                <w:sz w:val="24"/>
                <w:szCs w:val="24"/>
                <w:lang w:bidi="fr-FR"/>
              </w:rPr>
              <w:t>La</w:t>
            </w:r>
            <w:r>
              <w:rPr>
                <w:color w:val="000000"/>
                <w:sz w:val="24"/>
                <w:szCs w:val="24"/>
                <w:lang w:bidi="fr-FR"/>
              </w:rPr>
              <w:tab/>
              <w:t>construction</w:t>
            </w:r>
            <w:r>
              <w:rPr>
                <w:color w:val="000000"/>
                <w:sz w:val="24"/>
                <w:szCs w:val="24"/>
                <w:lang w:bidi="fr-FR"/>
              </w:rPr>
              <w:tab/>
              <w:t>d’un</w:t>
            </w:r>
            <w:r>
              <w:rPr>
                <w:color w:val="000000"/>
                <w:sz w:val="24"/>
                <w:szCs w:val="24"/>
                <w:lang w:bidi="fr-FR"/>
              </w:rPr>
              <w:tab/>
              <w:t>puisard</w:t>
            </w:r>
            <w:r>
              <w:rPr>
                <w:color w:val="000000"/>
                <w:sz w:val="24"/>
                <w:szCs w:val="24"/>
                <w:lang w:bidi="fr-FR"/>
              </w:rPr>
              <w:tab/>
              <w:t>en</w:t>
            </w:r>
            <w:r>
              <w:rPr>
                <w:color w:val="000000"/>
                <w:sz w:val="24"/>
                <w:szCs w:val="24"/>
                <w:lang w:bidi="fr-FR"/>
              </w:rPr>
              <w:tab/>
              <w:t>agglos</w:t>
            </w:r>
            <w:r>
              <w:rPr>
                <w:color w:val="000000"/>
                <w:sz w:val="24"/>
                <w:szCs w:val="24"/>
                <w:lang w:bidi="fr-FR"/>
              </w:rPr>
              <w:tab/>
              <w:t>maçonnés,</w:t>
            </w:r>
          </w:p>
          <w:p w14:paraId="02C94234" w14:textId="77777777" w:rsidR="00717DE5" w:rsidRDefault="00717DE5" w:rsidP="00B23734">
            <w:pPr>
              <w:pStyle w:val="Autres0"/>
              <w:spacing w:after="140" w:line="259"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7DFD7D9C" w14:textId="77777777" w:rsidR="00717DE5" w:rsidRDefault="00717DE5" w:rsidP="00B23734">
            <w:pPr>
              <w:pStyle w:val="Autres0"/>
              <w:spacing w:after="140" w:line="259" w:lineRule="auto"/>
              <w:jc w:val="both"/>
            </w:pPr>
            <w:r>
              <w:rPr>
                <w:color w:val="000000"/>
                <w:sz w:val="24"/>
                <w:szCs w:val="24"/>
                <w:lang w:bidi="fr-FR"/>
              </w:rPr>
              <w:t>Il comprend :</w:t>
            </w:r>
          </w:p>
          <w:p w14:paraId="00C8B6C6" w14:textId="77777777" w:rsidR="00717DE5" w:rsidRDefault="00717DE5">
            <w:pPr>
              <w:pStyle w:val="Autres0"/>
              <w:numPr>
                <w:ilvl w:val="0"/>
                <w:numId w:val="212"/>
              </w:numPr>
              <w:tabs>
                <w:tab w:val="left" w:pos="770"/>
              </w:tabs>
              <w:spacing w:line="259" w:lineRule="auto"/>
              <w:ind w:firstLine="420"/>
            </w:pPr>
            <w:r>
              <w:rPr>
                <w:color w:val="000000"/>
                <w:sz w:val="24"/>
                <w:szCs w:val="24"/>
                <w:lang w:bidi="fr-FR"/>
              </w:rPr>
              <w:t>L’exécution des fouilles ;</w:t>
            </w:r>
          </w:p>
          <w:p w14:paraId="2F18801B" w14:textId="77777777" w:rsidR="00717DE5" w:rsidRDefault="00717DE5">
            <w:pPr>
              <w:pStyle w:val="Autres0"/>
              <w:numPr>
                <w:ilvl w:val="0"/>
                <w:numId w:val="212"/>
              </w:numPr>
              <w:tabs>
                <w:tab w:val="left" w:pos="770"/>
              </w:tabs>
              <w:spacing w:line="259" w:lineRule="auto"/>
              <w:ind w:left="780" w:hanging="360"/>
              <w:jc w:val="both"/>
            </w:pPr>
            <w:r>
              <w:rPr>
                <w:color w:val="000000"/>
                <w:sz w:val="24"/>
                <w:szCs w:val="24"/>
                <w:lang w:bidi="fr-FR"/>
              </w:rPr>
              <w:t>L’exécution des maçonneries en parpaings bourrés de 20x20x20 ;</w:t>
            </w:r>
          </w:p>
          <w:p w14:paraId="59F74BCC" w14:textId="77777777" w:rsidR="00717DE5" w:rsidRDefault="00717DE5">
            <w:pPr>
              <w:pStyle w:val="Autres0"/>
              <w:numPr>
                <w:ilvl w:val="0"/>
                <w:numId w:val="212"/>
              </w:numPr>
              <w:tabs>
                <w:tab w:val="left" w:pos="770"/>
              </w:tabs>
              <w:spacing w:line="259" w:lineRule="auto"/>
              <w:ind w:left="780" w:hanging="360"/>
              <w:jc w:val="both"/>
            </w:pPr>
            <w:r>
              <w:rPr>
                <w:color w:val="000000"/>
                <w:sz w:val="24"/>
                <w:szCs w:val="24"/>
                <w:lang w:bidi="fr-FR"/>
              </w:rPr>
              <w:t>L’exécution d’une dalle en couverture en B.A dosé à 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d’épaisseur ;</w:t>
            </w:r>
          </w:p>
          <w:p w14:paraId="7F23BB18" w14:textId="77777777" w:rsidR="00717DE5" w:rsidRDefault="00717DE5">
            <w:pPr>
              <w:pStyle w:val="Autres0"/>
              <w:numPr>
                <w:ilvl w:val="0"/>
                <w:numId w:val="212"/>
              </w:numPr>
              <w:tabs>
                <w:tab w:val="left" w:pos="770"/>
                <w:tab w:val="left" w:pos="770"/>
              </w:tabs>
              <w:spacing w:line="259" w:lineRule="auto"/>
              <w:ind w:firstLine="420"/>
            </w:pPr>
            <w:r>
              <w:rPr>
                <w:color w:val="000000"/>
                <w:sz w:val="24"/>
                <w:szCs w:val="24"/>
                <w:lang w:bidi="fr-FR"/>
              </w:rPr>
              <w:t>Application d’enduit et lissage ;</w:t>
            </w:r>
          </w:p>
          <w:p w14:paraId="18CD721F" w14:textId="77777777" w:rsidR="00717DE5" w:rsidRDefault="00717DE5">
            <w:pPr>
              <w:pStyle w:val="Autres0"/>
              <w:numPr>
                <w:ilvl w:val="0"/>
                <w:numId w:val="212"/>
              </w:numPr>
              <w:tabs>
                <w:tab w:val="left" w:pos="770"/>
                <w:tab w:val="left" w:pos="775"/>
              </w:tabs>
              <w:spacing w:line="259" w:lineRule="auto"/>
              <w:ind w:firstLine="420"/>
            </w:pPr>
            <w:r>
              <w:rPr>
                <w:color w:val="000000"/>
                <w:sz w:val="24"/>
                <w:szCs w:val="24"/>
                <w:lang w:bidi="fr-FR"/>
              </w:rPr>
              <w:t>Toutes sujétions</w:t>
            </w:r>
          </w:p>
          <w:p w14:paraId="1C9FC00B" w14:textId="77777777" w:rsidR="00717DE5" w:rsidRDefault="00717DE5" w:rsidP="00B23734">
            <w:pPr>
              <w:pStyle w:val="Autres0"/>
              <w:spacing w:after="140" w:line="259" w:lineRule="auto"/>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379722FD"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3C26183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C7B69FF" w14:textId="77777777" w:rsidR="00717DE5" w:rsidRDefault="00717DE5" w:rsidP="00B23734">
            <w:pPr>
              <w:rPr>
                <w:sz w:val="10"/>
                <w:szCs w:val="10"/>
              </w:rPr>
            </w:pPr>
          </w:p>
        </w:tc>
      </w:tr>
      <w:tr w:rsidR="00717DE5" w14:paraId="322F9EA1" w14:textId="77777777" w:rsidTr="00B23734">
        <w:trPr>
          <w:trHeight w:hRule="exact" w:val="3058"/>
          <w:jc w:val="center"/>
        </w:trPr>
        <w:tc>
          <w:tcPr>
            <w:tcW w:w="859" w:type="dxa"/>
            <w:tcBorders>
              <w:top w:val="single" w:sz="4" w:space="0" w:color="auto"/>
              <w:left w:val="single" w:sz="4" w:space="0" w:color="auto"/>
            </w:tcBorders>
            <w:shd w:val="clear" w:color="auto" w:fill="auto"/>
            <w:vAlign w:val="center"/>
          </w:tcPr>
          <w:p w14:paraId="5B5AA158" w14:textId="77777777" w:rsidR="00717DE5" w:rsidRDefault="00717DE5" w:rsidP="00B23734">
            <w:pPr>
              <w:pStyle w:val="Autres0"/>
            </w:pPr>
            <w:r>
              <w:rPr>
                <w:color w:val="000000"/>
                <w:sz w:val="24"/>
                <w:szCs w:val="24"/>
                <w:lang w:bidi="fr-FR"/>
              </w:rPr>
              <w:t>703</w:t>
            </w:r>
          </w:p>
        </w:tc>
        <w:tc>
          <w:tcPr>
            <w:tcW w:w="6307" w:type="dxa"/>
            <w:tcBorders>
              <w:top w:val="single" w:sz="4" w:space="0" w:color="auto"/>
              <w:left w:val="single" w:sz="4" w:space="0" w:color="auto"/>
            </w:tcBorders>
            <w:shd w:val="clear" w:color="auto" w:fill="auto"/>
          </w:tcPr>
          <w:p w14:paraId="3EEC9724" w14:textId="77777777" w:rsidR="00717DE5" w:rsidRDefault="00717DE5" w:rsidP="00B23734">
            <w:pPr>
              <w:pStyle w:val="Autres0"/>
              <w:spacing w:after="140" w:line="259" w:lineRule="auto"/>
              <w:jc w:val="both"/>
            </w:pPr>
            <w:r>
              <w:rPr>
                <w:b/>
                <w:bCs/>
                <w:color w:val="000000"/>
                <w:sz w:val="24"/>
                <w:szCs w:val="24"/>
                <w:lang w:bidi="fr-FR"/>
              </w:rPr>
              <w:t>Fournitures et installation de la tuyauterie d’évacuation des eaux vannes et des eaux usées y compris toutes sujétions</w:t>
            </w:r>
          </w:p>
          <w:p w14:paraId="156F28AE" w14:textId="77777777" w:rsidR="00717DE5" w:rsidRDefault="00717DE5" w:rsidP="00B23734">
            <w:pPr>
              <w:pStyle w:val="Autres0"/>
              <w:spacing w:after="140"/>
              <w:jc w:val="both"/>
            </w:pPr>
            <w:r>
              <w:rPr>
                <w:color w:val="000000"/>
                <w:sz w:val="24"/>
                <w:szCs w:val="24"/>
                <w:lang w:bidi="fr-FR"/>
              </w:rPr>
              <w:t>Ce prix rémunère en mètre linéaire (ml)</w:t>
            </w:r>
          </w:p>
          <w:p w14:paraId="64786490" w14:textId="77777777" w:rsidR="00717DE5" w:rsidRDefault="00717DE5">
            <w:pPr>
              <w:pStyle w:val="Autres0"/>
              <w:numPr>
                <w:ilvl w:val="0"/>
                <w:numId w:val="213"/>
              </w:numPr>
              <w:tabs>
                <w:tab w:val="left" w:pos="780"/>
              </w:tabs>
              <w:spacing w:line="226" w:lineRule="auto"/>
              <w:ind w:left="780" w:hanging="360"/>
              <w:jc w:val="both"/>
            </w:pPr>
            <w:proofErr w:type="gramStart"/>
            <w:r>
              <w:rPr>
                <w:color w:val="000000"/>
                <w:sz w:val="24"/>
                <w:szCs w:val="24"/>
                <w:lang w:bidi="fr-FR"/>
              </w:rPr>
              <w:t>la</w:t>
            </w:r>
            <w:proofErr w:type="gramEnd"/>
            <w:r>
              <w:rPr>
                <w:color w:val="000000"/>
                <w:sz w:val="24"/>
                <w:szCs w:val="24"/>
                <w:lang w:bidi="fr-FR"/>
              </w:rPr>
              <w:t xml:space="preserve"> fourniture et pose des tuyaux pour réseau d’évacuation des eaux usées et vannes</w:t>
            </w:r>
          </w:p>
          <w:p w14:paraId="79B6E1D8" w14:textId="77777777" w:rsidR="00717DE5" w:rsidRDefault="00717DE5">
            <w:pPr>
              <w:pStyle w:val="Autres0"/>
              <w:numPr>
                <w:ilvl w:val="0"/>
                <w:numId w:val="213"/>
              </w:numPr>
              <w:tabs>
                <w:tab w:val="left" w:pos="780"/>
              </w:tabs>
              <w:spacing w:line="226" w:lineRule="auto"/>
              <w:ind w:left="780" w:hanging="360"/>
              <w:jc w:val="both"/>
            </w:pPr>
            <w:r>
              <w:rPr>
                <w:color w:val="000000"/>
                <w:sz w:val="24"/>
                <w:szCs w:val="24"/>
                <w:lang w:bidi="fr-FR"/>
              </w:rPr>
              <w:t>Conformément aux prescriptions du CCTP y compris support, colliers et toutes sujétions de pose et fixation</w:t>
            </w:r>
          </w:p>
          <w:p w14:paraId="78030D22" w14:textId="77777777" w:rsidR="00717DE5" w:rsidRDefault="00717DE5" w:rsidP="00B23734">
            <w:pPr>
              <w:pStyle w:val="Autres0"/>
              <w:spacing w:after="140" w:line="259"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281BC052"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4BADE41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913A862" w14:textId="77777777" w:rsidR="00717DE5" w:rsidRDefault="00717DE5" w:rsidP="00B23734">
            <w:pPr>
              <w:rPr>
                <w:sz w:val="10"/>
                <w:szCs w:val="10"/>
              </w:rPr>
            </w:pPr>
          </w:p>
        </w:tc>
      </w:tr>
      <w:tr w:rsidR="00717DE5" w14:paraId="65462172" w14:textId="77777777" w:rsidTr="00B23734">
        <w:trPr>
          <w:trHeight w:hRule="exact" w:val="2602"/>
          <w:jc w:val="center"/>
        </w:trPr>
        <w:tc>
          <w:tcPr>
            <w:tcW w:w="859" w:type="dxa"/>
            <w:tcBorders>
              <w:top w:val="single" w:sz="4" w:space="0" w:color="auto"/>
              <w:left w:val="single" w:sz="4" w:space="0" w:color="auto"/>
              <w:bottom w:val="single" w:sz="4" w:space="0" w:color="auto"/>
            </w:tcBorders>
            <w:shd w:val="clear" w:color="auto" w:fill="auto"/>
            <w:vAlign w:val="center"/>
          </w:tcPr>
          <w:p w14:paraId="67E556F6" w14:textId="77777777" w:rsidR="00717DE5" w:rsidRDefault="00717DE5" w:rsidP="00B23734">
            <w:pPr>
              <w:pStyle w:val="Autres0"/>
            </w:pPr>
            <w:r>
              <w:rPr>
                <w:color w:val="000000"/>
                <w:sz w:val="24"/>
                <w:szCs w:val="24"/>
                <w:lang w:bidi="fr-FR"/>
              </w:rPr>
              <w:t>704</w:t>
            </w:r>
          </w:p>
        </w:tc>
        <w:tc>
          <w:tcPr>
            <w:tcW w:w="6307" w:type="dxa"/>
            <w:tcBorders>
              <w:top w:val="single" w:sz="4" w:space="0" w:color="auto"/>
              <w:left w:val="single" w:sz="4" w:space="0" w:color="auto"/>
              <w:bottom w:val="single" w:sz="4" w:space="0" w:color="auto"/>
            </w:tcBorders>
            <w:shd w:val="clear" w:color="auto" w:fill="auto"/>
            <w:vAlign w:val="bottom"/>
          </w:tcPr>
          <w:p w14:paraId="6445F85A" w14:textId="77777777" w:rsidR="00717DE5" w:rsidRDefault="00717DE5" w:rsidP="00B23734">
            <w:pPr>
              <w:pStyle w:val="Autres0"/>
              <w:spacing w:after="140" w:line="264" w:lineRule="auto"/>
              <w:jc w:val="both"/>
            </w:pPr>
            <w:r>
              <w:rPr>
                <w:b/>
                <w:bCs/>
                <w:color w:val="000000"/>
                <w:sz w:val="24"/>
                <w:szCs w:val="24"/>
                <w:lang w:bidi="fr-FR"/>
              </w:rPr>
              <w:t>Fournitures et installation de la tuyauterie d’alimentation en eau y compris toutes sujétions</w:t>
            </w:r>
          </w:p>
          <w:p w14:paraId="6B557E7E" w14:textId="77777777" w:rsidR="00717DE5" w:rsidRDefault="00717DE5" w:rsidP="00B23734">
            <w:pPr>
              <w:pStyle w:val="Autres0"/>
              <w:spacing w:after="140" w:line="233" w:lineRule="auto"/>
              <w:jc w:val="both"/>
            </w:pPr>
            <w:r>
              <w:rPr>
                <w:color w:val="000000"/>
                <w:sz w:val="24"/>
                <w:szCs w:val="24"/>
                <w:lang w:bidi="fr-FR"/>
              </w:rPr>
              <w:t>Ce prix rémunère en mètre linéaire (ml)</w:t>
            </w:r>
          </w:p>
          <w:p w14:paraId="49E293E5" w14:textId="77777777" w:rsidR="00717DE5" w:rsidRDefault="00717DE5">
            <w:pPr>
              <w:pStyle w:val="Autres0"/>
              <w:numPr>
                <w:ilvl w:val="0"/>
                <w:numId w:val="214"/>
              </w:numPr>
              <w:tabs>
                <w:tab w:val="left" w:pos="780"/>
              </w:tabs>
              <w:spacing w:line="226" w:lineRule="auto"/>
              <w:ind w:left="780" w:hanging="360"/>
              <w:jc w:val="both"/>
            </w:pPr>
            <w:proofErr w:type="gramStart"/>
            <w:r>
              <w:rPr>
                <w:color w:val="000000"/>
                <w:sz w:val="24"/>
                <w:szCs w:val="24"/>
                <w:lang w:bidi="fr-FR"/>
              </w:rPr>
              <w:t>la</w:t>
            </w:r>
            <w:proofErr w:type="gramEnd"/>
            <w:r>
              <w:rPr>
                <w:color w:val="000000"/>
                <w:sz w:val="24"/>
                <w:szCs w:val="24"/>
                <w:lang w:bidi="fr-FR"/>
              </w:rPr>
              <w:t xml:space="preserve"> fourniture et pose des tuyaux pour réseau d’alimentation en eau</w:t>
            </w:r>
          </w:p>
          <w:p w14:paraId="1450963B" w14:textId="77777777" w:rsidR="00717DE5" w:rsidRDefault="00717DE5">
            <w:pPr>
              <w:pStyle w:val="Autres0"/>
              <w:numPr>
                <w:ilvl w:val="0"/>
                <w:numId w:val="214"/>
              </w:numPr>
              <w:tabs>
                <w:tab w:val="left" w:pos="780"/>
              </w:tabs>
              <w:spacing w:line="226" w:lineRule="auto"/>
              <w:ind w:left="780" w:hanging="360"/>
              <w:jc w:val="both"/>
            </w:pPr>
            <w:r>
              <w:rPr>
                <w:color w:val="000000"/>
                <w:sz w:val="24"/>
                <w:szCs w:val="24"/>
                <w:lang w:bidi="fr-FR"/>
              </w:rPr>
              <w:t>Conformément aux prescriptions du CCTP y compris support, colliers et toutes sujétions de pose et fixation</w:t>
            </w:r>
          </w:p>
          <w:p w14:paraId="72A00755" w14:textId="77777777" w:rsidR="00717DE5" w:rsidRDefault="00717DE5">
            <w:pPr>
              <w:pStyle w:val="Autres0"/>
              <w:numPr>
                <w:ilvl w:val="0"/>
                <w:numId w:val="214"/>
              </w:numPr>
              <w:tabs>
                <w:tab w:val="left" w:pos="780"/>
              </w:tabs>
              <w:spacing w:after="80" w:line="216" w:lineRule="auto"/>
              <w:ind w:firstLine="420"/>
            </w:pPr>
            <w:r>
              <w:rPr>
                <w:color w:val="000000"/>
                <w:sz w:val="24"/>
                <w:szCs w:val="24"/>
                <w:lang w:bidi="fr-FR"/>
              </w:rPr>
              <w:t>Connexion au réseau existant</w:t>
            </w:r>
          </w:p>
        </w:tc>
        <w:tc>
          <w:tcPr>
            <w:tcW w:w="994" w:type="dxa"/>
            <w:tcBorders>
              <w:top w:val="single" w:sz="4" w:space="0" w:color="auto"/>
              <w:left w:val="single" w:sz="4" w:space="0" w:color="auto"/>
              <w:bottom w:val="single" w:sz="4" w:space="0" w:color="auto"/>
            </w:tcBorders>
            <w:shd w:val="clear" w:color="auto" w:fill="auto"/>
            <w:vAlign w:val="center"/>
          </w:tcPr>
          <w:p w14:paraId="00464709"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231FE130"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90EBBC5" w14:textId="77777777" w:rsidR="00717DE5" w:rsidRDefault="00717DE5" w:rsidP="00B23734">
            <w:pPr>
              <w:rPr>
                <w:sz w:val="10"/>
                <w:szCs w:val="10"/>
              </w:rPr>
            </w:pPr>
          </w:p>
        </w:tc>
      </w:tr>
    </w:tbl>
    <w:p w14:paraId="4E7E0B0C" w14:textId="47DA3A35"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4D9BE25F" w14:textId="77777777" w:rsidTr="00B23734">
        <w:trPr>
          <w:trHeight w:hRule="exact" w:val="768"/>
          <w:jc w:val="center"/>
        </w:trPr>
        <w:tc>
          <w:tcPr>
            <w:tcW w:w="859" w:type="dxa"/>
            <w:tcBorders>
              <w:top w:val="single" w:sz="4" w:space="0" w:color="auto"/>
              <w:left w:val="single" w:sz="4" w:space="0" w:color="auto"/>
            </w:tcBorders>
            <w:shd w:val="clear" w:color="auto" w:fill="auto"/>
          </w:tcPr>
          <w:p w14:paraId="547AB622"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02AA09FA" w14:textId="77777777" w:rsidR="00717DE5" w:rsidRDefault="00717DE5" w:rsidP="00B23734">
            <w:pPr>
              <w:pStyle w:val="Autres0"/>
              <w:spacing w:line="264"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504D6435"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440A1B6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2CAEABB" w14:textId="77777777" w:rsidR="00717DE5" w:rsidRDefault="00717DE5" w:rsidP="00B23734">
            <w:pPr>
              <w:rPr>
                <w:sz w:val="10"/>
                <w:szCs w:val="10"/>
              </w:rPr>
            </w:pPr>
          </w:p>
        </w:tc>
      </w:tr>
      <w:tr w:rsidR="00717DE5" w14:paraId="451C4C05" w14:textId="77777777" w:rsidTr="00B23734">
        <w:trPr>
          <w:trHeight w:hRule="exact" w:val="2678"/>
          <w:jc w:val="center"/>
        </w:trPr>
        <w:tc>
          <w:tcPr>
            <w:tcW w:w="859" w:type="dxa"/>
            <w:tcBorders>
              <w:top w:val="single" w:sz="4" w:space="0" w:color="auto"/>
              <w:left w:val="single" w:sz="4" w:space="0" w:color="auto"/>
            </w:tcBorders>
            <w:shd w:val="clear" w:color="auto" w:fill="auto"/>
            <w:vAlign w:val="center"/>
          </w:tcPr>
          <w:p w14:paraId="70483990" w14:textId="77777777" w:rsidR="00717DE5" w:rsidRDefault="00717DE5" w:rsidP="00B23734">
            <w:pPr>
              <w:pStyle w:val="Autres0"/>
            </w:pPr>
            <w:r>
              <w:rPr>
                <w:color w:val="000000"/>
                <w:sz w:val="24"/>
                <w:szCs w:val="24"/>
                <w:lang w:bidi="fr-FR"/>
              </w:rPr>
              <w:t>705</w:t>
            </w:r>
          </w:p>
        </w:tc>
        <w:tc>
          <w:tcPr>
            <w:tcW w:w="6307" w:type="dxa"/>
            <w:tcBorders>
              <w:top w:val="single" w:sz="4" w:space="0" w:color="auto"/>
              <w:left w:val="single" w:sz="4" w:space="0" w:color="auto"/>
            </w:tcBorders>
            <w:shd w:val="clear" w:color="auto" w:fill="auto"/>
            <w:vAlign w:val="bottom"/>
          </w:tcPr>
          <w:p w14:paraId="1DD54E76" w14:textId="77777777" w:rsidR="00717DE5" w:rsidRDefault="00717DE5" w:rsidP="00B23734">
            <w:pPr>
              <w:pStyle w:val="Autres0"/>
              <w:spacing w:line="382" w:lineRule="auto"/>
              <w:jc w:val="both"/>
            </w:pPr>
            <w:r>
              <w:rPr>
                <w:b/>
                <w:bCs/>
                <w:color w:val="000000"/>
                <w:sz w:val="24"/>
                <w:szCs w:val="24"/>
                <w:lang w:bidi="fr-FR"/>
              </w:rPr>
              <w:t xml:space="preserve">F et P de WC de marque PARMA y compris toutes sujétions </w:t>
            </w:r>
            <w:r>
              <w:rPr>
                <w:color w:val="000000"/>
                <w:sz w:val="24"/>
                <w:szCs w:val="24"/>
                <w:lang w:bidi="fr-FR"/>
              </w:rPr>
              <w:t>Ce prix rémunère à l’unité (U), mesuré par métré contradictoire, la fourniture et la pose de WC conformément au CCTP.</w:t>
            </w:r>
          </w:p>
          <w:p w14:paraId="1B2FD62B" w14:textId="77777777" w:rsidR="00717DE5" w:rsidRDefault="00717DE5" w:rsidP="00B23734">
            <w:pPr>
              <w:pStyle w:val="Autres0"/>
              <w:spacing w:line="382" w:lineRule="auto"/>
              <w:jc w:val="both"/>
            </w:pPr>
            <w:r>
              <w:rPr>
                <w:color w:val="000000"/>
                <w:sz w:val="24"/>
                <w:szCs w:val="24"/>
                <w:lang w:bidi="fr-FR"/>
              </w:rPr>
              <w:t>Il comprend notamment</w:t>
            </w:r>
          </w:p>
          <w:p w14:paraId="1537E62C" w14:textId="77777777" w:rsidR="00717DE5" w:rsidRDefault="00717DE5">
            <w:pPr>
              <w:pStyle w:val="Autres0"/>
              <w:numPr>
                <w:ilvl w:val="0"/>
                <w:numId w:val="215"/>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1C85E274" w14:textId="77777777" w:rsidR="00717DE5" w:rsidRDefault="00717DE5">
            <w:pPr>
              <w:pStyle w:val="Autres0"/>
              <w:numPr>
                <w:ilvl w:val="0"/>
                <w:numId w:val="215"/>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574D4605" w14:textId="77777777" w:rsidR="00717DE5" w:rsidRDefault="00717DE5">
            <w:pPr>
              <w:pStyle w:val="Autres0"/>
              <w:numPr>
                <w:ilvl w:val="0"/>
                <w:numId w:val="215"/>
              </w:numPr>
              <w:tabs>
                <w:tab w:val="left" w:pos="775"/>
                <w:tab w:val="left" w:pos="775"/>
              </w:tabs>
              <w:ind w:firstLine="420"/>
              <w:jc w:val="both"/>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4A840B67"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46B6433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93E4650" w14:textId="77777777" w:rsidR="00717DE5" w:rsidRDefault="00717DE5" w:rsidP="00B23734">
            <w:pPr>
              <w:rPr>
                <w:sz w:val="10"/>
                <w:szCs w:val="10"/>
              </w:rPr>
            </w:pPr>
          </w:p>
        </w:tc>
      </w:tr>
      <w:tr w:rsidR="00717DE5" w14:paraId="5B4FE0FB" w14:textId="77777777" w:rsidTr="00B23734">
        <w:trPr>
          <w:trHeight w:hRule="exact" w:val="3403"/>
          <w:jc w:val="center"/>
        </w:trPr>
        <w:tc>
          <w:tcPr>
            <w:tcW w:w="859" w:type="dxa"/>
            <w:tcBorders>
              <w:top w:val="single" w:sz="4" w:space="0" w:color="auto"/>
              <w:left w:val="single" w:sz="4" w:space="0" w:color="auto"/>
            </w:tcBorders>
            <w:shd w:val="clear" w:color="auto" w:fill="auto"/>
            <w:vAlign w:val="center"/>
          </w:tcPr>
          <w:p w14:paraId="699D374D" w14:textId="77777777" w:rsidR="00717DE5" w:rsidRDefault="00717DE5" w:rsidP="00B23734">
            <w:pPr>
              <w:pStyle w:val="Autres0"/>
            </w:pPr>
            <w:r>
              <w:rPr>
                <w:color w:val="000000"/>
                <w:sz w:val="24"/>
                <w:szCs w:val="24"/>
                <w:lang w:bidi="fr-FR"/>
              </w:rPr>
              <w:t>706</w:t>
            </w:r>
          </w:p>
        </w:tc>
        <w:tc>
          <w:tcPr>
            <w:tcW w:w="6307" w:type="dxa"/>
            <w:tcBorders>
              <w:top w:val="single" w:sz="4" w:space="0" w:color="auto"/>
              <w:left w:val="single" w:sz="4" w:space="0" w:color="auto"/>
            </w:tcBorders>
            <w:shd w:val="clear" w:color="auto" w:fill="auto"/>
          </w:tcPr>
          <w:p w14:paraId="4F5F7CDB" w14:textId="77777777" w:rsidR="00717DE5" w:rsidRDefault="00717DE5" w:rsidP="00B23734">
            <w:pPr>
              <w:pStyle w:val="Autres0"/>
              <w:spacing w:after="160" w:line="254" w:lineRule="auto"/>
              <w:jc w:val="both"/>
            </w:pPr>
            <w:r>
              <w:rPr>
                <w:b/>
                <w:bCs/>
                <w:color w:val="000000"/>
                <w:sz w:val="24"/>
                <w:szCs w:val="24"/>
                <w:lang w:bidi="fr-FR"/>
              </w:rPr>
              <w:t>F et P de revêtement du sol des toilettes en carreaux grés cérame anti-dérapant de 30x30 y compris toutes sujétions</w:t>
            </w:r>
          </w:p>
          <w:p w14:paraId="1D45CF61" w14:textId="77777777" w:rsidR="00717DE5" w:rsidRDefault="00717DE5" w:rsidP="00B23734">
            <w:pPr>
              <w:pStyle w:val="Autres0"/>
              <w:spacing w:after="160" w:line="233"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1A316C58"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751636F8" w14:textId="77777777" w:rsidR="00717DE5" w:rsidRDefault="00717DE5" w:rsidP="00B23734">
            <w:pPr>
              <w:pStyle w:val="Autres0"/>
              <w:spacing w:after="160"/>
              <w:jc w:val="both"/>
            </w:pPr>
            <w:r>
              <w:rPr>
                <w:color w:val="000000"/>
                <w:sz w:val="24"/>
                <w:szCs w:val="24"/>
                <w:lang w:bidi="fr-FR"/>
              </w:rPr>
              <w:t>Il comprend notamment</w:t>
            </w:r>
          </w:p>
          <w:p w14:paraId="7047C17A" w14:textId="77777777" w:rsidR="00717DE5" w:rsidRDefault="00717DE5">
            <w:pPr>
              <w:pStyle w:val="Autres0"/>
              <w:numPr>
                <w:ilvl w:val="0"/>
                <w:numId w:val="216"/>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0BD6490E" w14:textId="77777777" w:rsidR="00717DE5" w:rsidRDefault="00717DE5">
            <w:pPr>
              <w:pStyle w:val="Autres0"/>
              <w:numPr>
                <w:ilvl w:val="0"/>
                <w:numId w:val="216"/>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36BD4892"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1695E282"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0F1F440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D82BB15" w14:textId="77777777" w:rsidR="00717DE5" w:rsidRDefault="00717DE5" w:rsidP="00B23734">
            <w:pPr>
              <w:rPr>
                <w:sz w:val="10"/>
                <w:szCs w:val="10"/>
              </w:rPr>
            </w:pPr>
          </w:p>
        </w:tc>
      </w:tr>
      <w:tr w:rsidR="00717DE5" w14:paraId="0CAF4276" w14:textId="77777777" w:rsidTr="00B23734">
        <w:trPr>
          <w:trHeight w:hRule="exact" w:val="3408"/>
          <w:jc w:val="center"/>
        </w:trPr>
        <w:tc>
          <w:tcPr>
            <w:tcW w:w="859" w:type="dxa"/>
            <w:tcBorders>
              <w:top w:val="single" w:sz="4" w:space="0" w:color="auto"/>
              <w:left w:val="single" w:sz="4" w:space="0" w:color="auto"/>
            </w:tcBorders>
            <w:shd w:val="clear" w:color="auto" w:fill="auto"/>
            <w:vAlign w:val="center"/>
          </w:tcPr>
          <w:p w14:paraId="2276DA8C" w14:textId="77777777" w:rsidR="00717DE5" w:rsidRDefault="00717DE5" w:rsidP="00B23734">
            <w:pPr>
              <w:pStyle w:val="Autres0"/>
            </w:pPr>
            <w:r>
              <w:rPr>
                <w:color w:val="000000"/>
                <w:sz w:val="24"/>
                <w:szCs w:val="24"/>
                <w:lang w:bidi="fr-FR"/>
              </w:rPr>
              <w:t>707</w:t>
            </w:r>
          </w:p>
        </w:tc>
        <w:tc>
          <w:tcPr>
            <w:tcW w:w="6307" w:type="dxa"/>
            <w:tcBorders>
              <w:top w:val="single" w:sz="4" w:space="0" w:color="auto"/>
              <w:left w:val="single" w:sz="4" w:space="0" w:color="auto"/>
            </w:tcBorders>
            <w:shd w:val="clear" w:color="auto" w:fill="auto"/>
          </w:tcPr>
          <w:p w14:paraId="44AAECC6" w14:textId="77777777" w:rsidR="00717DE5" w:rsidRDefault="00717DE5" w:rsidP="00B23734">
            <w:pPr>
              <w:pStyle w:val="Autres0"/>
              <w:spacing w:after="160"/>
              <w:jc w:val="both"/>
            </w:pPr>
            <w:r>
              <w:rPr>
                <w:b/>
                <w:bCs/>
                <w:color w:val="000000"/>
                <w:sz w:val="24"/>
                <w:szCs w:val="24"/>
                <w:lang w:bidi="fr-FR"/>
              </w:rPr>
              <w:t>F et P de revêtement des murs des toilettes en carreaux faïence de 20x30 y compris toutes sujétions</w:t>
            </w:r>
          </w:p>
          <w:p w14:paraId="6C4A3F72" w14:textId="77777777" w:rsidR="00717DE5" w:rsidRDefault="00717DE5" w:rsidP="00B23734">
            <w:pPr>
              <w:pStyle w:val="Autres0"/>
              <w:spacing w:after="160"/>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7770D83F"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3F24CF04" w14:textId="77777777" w:rsidR="00717DE5" w:rsidRDefault="00717DE5" w:rsidP="00B23734">
            <w:pPr>
              <w:pStyle w:val="Autres0"/>
              <w:spacing w:after="160"/>
              <w:jc w:val="both"/>
            </w:pPr>
            <w:r>
              <w:rPr>
                <w:color w:val="000000"/>
                <w:sz w:val="24"/>
                <w:szCs w:val="24"/>
                <w:lang w:bidi="fr-FR"/>
              </w:rPr>
              <w:t>Il comprend notamment</w:t>
            </w:r>
          </w:p>
          <w:p w14:paraId="0226961D" w14:textId="77777777" w:rsidR="00717DE5" w:rsidRDefault="00717DE5">
            <w:pPr>
              <w:pStyle w:val="Autres0"/>
              <w:numPr>
                <w:ilvl w:val="0"/>
                <w:numId w:val="217"/>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1D5978DB" w14:textId="77777777" w:rsidR="00717DE5" w:rsidRDefault="00717DE5">
            <w:pPr>
              <w:pStyle w:val="Autres0"/>
              <w:numPr>
                <w:ilvl w:val="0"/>
                <w:numId w:val="217"/>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0C7E2462"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5E467E45"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5166FF8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7658514" w14:textId="77777777" w:rsidR="00717DE5" w:rsidRDefault="00717DE5" w:rsidP="00B23734">
            <w:pPr>
              <w:rPr>
                <w:sz w:val="10"/>
                <w:szCs w:val="10"/>
              </w:rPr>
            </w:pPr>
          </w:p>
        </w:tc>
      </w:tr>
      <w:tr w:rsidR="00717DE5" w14:paraId="1CB5FAE2" w14:textId="77777777" w:rsidTr="00B23734">
        <w:trPr>
          <w:trHeight w:hRule="exact" w:val="3413"/>
          <w:jc w:val="center"/>
        </w:trPr>
        <w:tc>
          <w:tcPr>
            <w:tcW w:w="859" w:type="dxa"/>
            <w:tcBorders>
              <w:top w:val="single" w:sz="4" w:space="0" w:color="auto"/>
              <w:left w:val="single" w:sz="4" w:space="0" w:color="auto"/>
              <w:bottom w:val="single" w:sz="4" w:space="0" w:color="auto"/>
            </w:tcBorders>
            <w:shd w:val="clear" w:color="auto" w:fill="auto"/>
            <w:vAlign w:val="center"/>
          </w:tcPr>
          <w:p w14:paraId="3A955573" w14:textId="77777777" w:rsidR="00717DE5" w:rsidRDefault="00717DE5" w:rsidP="00B23734">
            <w:pPr>
              <w:pStyle w:val="Autres0"/>
            </w:pPr>
            <w:r>
              <w:rPr>
                <w:color w:val="000000"/>
                <w:sz w:val="24"/>
                <w:szCs w:val="24"/>
                <w:lang w:bidi="fr-FR"/>
              </w:rPr>
              <w:t>708</w:t>
            </w:r>
          </w:p>
        </w:tc>
        <w:tc>
          <w:tcPr>
            <w:tcW w:w="6307" w:type="dxa"/>
            <w:tcBorders>
              <w:top w:val="single" w:sz="4" w:space="0" w:color="auto"/>
              <w:left w:val="single" w:sz="4" w:space="0" w:color="auto"/>
              <w:bottom w:val="single" w:sz="4" w:space="0" w:color="auto"/>
            </w:tcBorders>
            <w:shd w:val="clear" w:color="auto" w:fill="auto"/>
          </w:tcPr>
          <w:p w14:paraId="0DFBF98B" w14:textId="77777777" w:rsidR="00717DE5" w:rsidRDefault="00717DE5" w:rsidP="00B23734">
            <w:pPr>
              <w:pStyle w:val="Autres0"/>
              <w:spacing w:after="160"/>
              <w:jc w:val="both"/>
            </w:pPr>
            <w:r>
              <w:rPr>
                <w:b/>
                <w:bCs/>
                <w:color w:val="000000"/>
                <w:sz w:val="24"/>
                <w:szCs w:val="24"/>
                <w:lang w:bidi="fr-FR"/>
              </w:rPr>
              <w:t>Fourniture et revêtement du sol en carreaux grès cérame antidérapant 40x40</w:t>
            </w:r>
          </w:p>
          <w:p w14:paraId="16A0F808" w14:textId="77777777" w:rsidR="00717DE5" w:rsidRDefault="00717DE5" w:rsidP="00B23734">
            <w:pPr>
              <w:pStyle w:val="Autres0"/>
              <w:spacing w:after="160"/>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3857F6AA"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219EB499" w14:textId="77777777" w:rsidR="00717DE5" w:rsidRDefault="00717DE5" w:rsidP="00B23734">
            <w:pPr>
              <w:pStyle w:val="Autres0"/>
              <w:spacing w:after="160"/>
              <w:jc w:val="both"/>
            </w:pPr>
            <w:r>
              <w:rPr>
                <w:color w:val="000000"/>
                <w:sz w:val="24"/>
                <w:szCs w:val="24"/>
                <w:lang w:bidi="fr-FR"/>
              </w:rPr>
              <w:t>Il comprend notamment</w:t>
            </w:r>
          </w:p>
          <w:p w14:paraId="60830714" w14:textId="77777777" w:rsidR="00717DE5" w:rsidRDefault="00717DE5">
            <w:pPr>
              <w:pStyle w:val="Autres0"/>
              <w:numPr>
                <w:ilvl w:val="0"/>
                <w:numId w:val="218"/>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1DB37EA2" w14:textId="77777777" w:rsidR="00717DE5" w:rsidRDefault="00717DE5">
            <w:pPr>
              <w:pStyle w:val="Autres0"/>
              <w:numPr>
                <w:ilvl w:val="0"/>
                <w:numId w:val="218"/>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0A0DC3B4"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4D19825E"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bottom w:val="single" w:sz="4" w:space="0" w:color="auto"/>
            </w:tcBorders>
            <w:shd w:val="clear" w:color="auto" w:fill="auto"/>
          </w:tcPr>
          <w:p w14:paraId="66AB2FE8"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059B65D" w14:textId="77777777" w:rsidR="00717DE5" w:rsidRDefault="00717DE5" w:rsidP="00B23734">
            <w:pPr>
              <w:rPr>
                <w:sz w:val="10"/>
                <w:szCs w:val="10"/>
              </w:rPr>
            </w:pPr>
          </w:p>
        </w:tc>
      </w:tr>
    </w:tbl>
    <w:p w14:paraId="0C667590" w14:textId="19F7CC9D"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B50BB32" w14:textId="77777777" w:rsidTr="00B23734">
        <w:trPr>
          <w:trHeight w:hRule="exact" w:val="3677"/>
          <w:jc w:val="center"/>
        </w:trPr>
        <w:tc>
          <w:tcPr>
            <w:tcW w:w="859" w:type="dxa"/>
            <w:tcBorders>
              <w:top w:val="single" w:sz="4" w:space="0" w:color="auto"/>
              <w:left w:val="single" w:sz="4" w:space="0" w:color="auto"/>
            </w:tcBorders>
            <w:shd w:val="clear" w:color="auto" w:fill="auto"/>
            <w:vAlign w:val="center"/>
          </w:tcPr>
          <w:p w14:paraId="51B8D766" w14:textId="77777777" w:rsidR="00717DE5" w:rsidRDefault="00717DE5" w:rsidP="00B23734">
            <w:pPr>
              <w:pStyle w:val="Autres0"/>
            </w:pPr>
            <w:r>
              <w:rPr>
                <w:color w:val="000000"/>
                <w:sz w:val="24"/>
                <w:szCs w:val="24"/>
                <w:lang w:bidi="fr-FR"/>
              </w:rPr>
              <w:lastRenderedPageBreak/>
              <w:t>709</w:t>
            </w:r>
          </w:p>
        </w:tc>
        <w:tc>
          <w:tcPr>
            <w:tcW w:w="6307" w:type="dxa"/>
            <w:tcBorders>
              <w:top w:val="single" w:sz="4" w:space="0" w:color="auto"/>
              <w:left w:val="single" w:sz="4" w:space="0" w:color="auto"/>
            </w:tcBorders>
            <w:shd w:val="clear" w:color="auto" w:fill="auto"/>
          </w:tcPr>
          <w:p w14:paraId="3B2C45D6" w14:textId="77777777" w:rsidR="00717DE5" w:rsidRDefault="00717DE5" w:rsidP="00B23734">
            <w:pPr>
              <w:pStyle w:val="Autres0"/>
              <w:spacing w:after="160" w:line="264" w:lineRule="auto"/>
              <w:jc w:val="both"/>
            </w:pPr>
            <w:r>
              <w:rPr>
                <w:b/>
                <w:bCs/>
                <w:color w:val="000000"/>
                <w:sz w:val="24"/>
                <w:szCs w:val="24"/>
                <w:lang w:bidi="fr-FR"/>
              </w:rPr>
              <w:t>Fourniture et installation de la tuyauterie, des accessoires pour raccordements diverses y compris toutes sujétions</w:t>
            </w:r>
          </w:p>
          <w:p w14:paraId="2C7FFE28" w14:textId="77777777" w:rsidR="00717DE5" w:rsidRDefault="00717DE5" w:rsidP="00B23734">
            <w:pPr>
              <w:pStyle w:val="Autres0"/>
              <w:spacing w:after="160"/>
              <w:jc w:val="both"/>
            </w:pPr>
            <w:r>
              <w:rPr>
                <w:color w:val="000000"/>
                <w:sz w:val="24"/>
                <w:szCs w:val="24"/>
                <w:lang w:bidi="fr-FR"/>
              </w:rPr>
              <w:t>Ce prix rémunère à l’ensemble (</w:t>
            </w:r>
            <w:proofErr w:type="spellStart"/>
            <w:r>
              <w:rPr>
                <w:color w:val="000000"/>
                <w:sz w:val="24"/>
                <w:szCs w:val="24"/>
                <w:lang w:bidi="fr-FR"/>
              </w:rPr>
              <w:t>Ens</w:t>
            </w:r>
            <w:proofErr w:type="spellEnd"/>
            <w:r>
              <w:rPr>
                <w:color w:val="000000"/>
                <w:sz w:val="24"/>
                <w:szCs w:val="24"/>
                <w:lang w:bidi="fr-FR"/>
              </w:rPr>
              <w:t>), mesuré par métré contradictoire,</w:t>
            </w:r>
          </w:p>
          <w:p w14:paraId="45460F16" w14:textId="77777777" w:rsidR="00717DE5" w:rsidRDefault="00717DE5" w:rsidP="00B23734">
            <w:pPr>
              <w:pStyle w:val="Autres0"/>
              <w:spacing w:after="160" w:line="226" w:lineRule="auto"/>
              <w:jc w:val="both"/>
            </w:pPr>
            <w:proofErr w:type="gramStart"/>
            <w:r>
              <w:rPr>
                <w:color w:val="000000"/>
                <w:sz w:val="24"/>
                <w:szCs w:val="24"/>
                <w:lang w:bidi="fr-FR"/>
              </w:rPr>
              <w:t>la</w:t>
            </w:r>
            <w:proofErr w:type="gramEnd"/>
            <w:r>
              <w:rPr>
                <w:color w:val="000000"/>
                <w:sz w:val="24"/>
                <w:szCs w:val="24"/>
                <w:lang w:bidi="fr-FR"/>
              </w:rPr>
              <w:t xml:space="preserve"> fourniture et la pose de la tuyauterie et des accessoires pour tous les raccords conformément au CCTP.</w:t>
            </w:r>
          </w:p>
          <w:p w14:paraId="2BBD8E91" w14:textId="77777777" w:rsidR="00717DE5" w:rsidRDefault="00717DE5" w:rsidP="00B23734">
            <w:pPr>
              <w:pStyle w:val="Autres0"/>
              <w:spacing w:after="160"/>
              <w:jc w:val="both"/>
            </w:pPr>
            <w:r>
              <w:rPr>
                <w:color w:val="000000"/>
                <w:sz w:val="24"/>
                <w:szCs w:val="24"/>
                <w:lang w:bidi="fr-FR"/>
              </w:rPr>
              <w:t>Il comprend notamment</w:t>
            </w:r>
          </w:p>
          <w:p w14:paraId="221326C5" w14:textId="77777777" w:rsidR="00717DE5" w:rsidRDefault="00717DE5">
            <w:pPr>
              <w:pStyle w:val="Autres0"/>
              <w:numPr>
                <w:ilvl w:val="0"/>
                <w:numId w:val="219"/>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53C32217" w14:textId="77777777" w:rsidR="00717DE5" w:rsidRDefault="00717DE5">
            <w:pPr>
              <w:pStyle w:val="Autres0"/>
              <w:numPr>
                <w:ilvl w:val="0"/>
                <w:numId w:val="219"/>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7FFFB3FA"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0FA8860B"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4F2B102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217EFA1" w14:textId="77777777" w:rsidR="00717DE5" w:rsidRDefault="00717DE5" w:rsidP="00B23734">
            <w:pPr>
              <w:rPr>
                <w:sz w:val="10"/>
                <w:szCs w:val="10"/>
              </w:rPr>
            </w:pPr>
          </w:p>
        </w:tc>
      </w:tr>
      <w:tr w:rsidR="00717DE5" w14:paraId="29AD04F5" w14:textId="77777777" w:rsidTr="00B23734">
        <w:trPr>
          <w:trHeight w:hRule="exact" w:val="2837"/>
          <w:jc w:val="center"/>
        </w:trPr>
        <w:tc>
          <w:tcPr>
            <w:tcW w:w="859" w:type="dxa"/>
            <w:tcBorders>
              <w:top w:val="single" w:sz="4" w:space="0" w:color="auto"/>
              <w:left w:val="single" w:sz="4" w:space="0" w:color="auto"/>
            </w:tcBorders>
            <w:shd w:val="clear" w:color="auto" w:fill="auto"/>
            <w:vAlign w:val="center"/>
          </w:tcPr>
          <w:p w14:paraId="532A407C" w14:textId="77777777" w:rsidR="00717DE5" w:rsidRDefault="00717DE5" w:rsidP="00B23734">
            <w:pPr>
              <w:pStyle w:val="Autres0"/>
            </w:pPr>
            <w:r>
              <w:rPr>
                <w:color w:val="000000"/>
                <w:sz w:val="24"/>
                <w:szCs w:val="24"/>
                <w:lang w:bidi="fr-FR"/>
              </w:rPr>
              <w:t>710</w:t>
            </w:r>
          </w:p>
        </w:tc>
        <w:tc>
          <w:tcPr>
            <w:tcW w:w="6307" w:type="dxa"/>
            <w:tcBorders>
              <w:top w:val="single" w:sz="4" w:space="0" w:color="auto"/>
              <w:left w:val="single" w:sz="4" w:space="0" w:color="auto"/>
            </w:tcBorders>
            <w:shd w:val="clear" w:color="auto" w:fill="auto"/>
          </w:tcPr>
          <w:p w14:paraId="16F8AE4A" w14:textId="77777777" w:rsidR="00717DE5" w:rsidRDefault="00717DE5" w:rsidP="00B23734">
            <w:pPr>
              <w:pStyle w:val="Autres0"/>
              <w:spacing w:line="377" w:lineRule="auto"/>
              <w:jc w:val="both"/>
            </w:pPr>
            <w:r>
              <w:rPr>
                <w:b/>
                <w:bCs/>
                <w:color w:val="000000"/>
                <w:sz w:val="24"/>
                <w:szCs w:val="24"/>
                <w:lang w:bidi="fr-FR"/>
              </w:rPr>
              <w:t>F et P lavabo avec console y compris toutes sujétions</w:t>
            </w:r>
          </w:p>
          <w:p w14:paraId="5D430D2B" w14:textId="77777777" w:rsidR="00717DE5" w:rsidRDefault="00717DE5" w:rsidP="00B23734">
            <w:pPr>
              <w:pStyle w:val="Autres0"/>
              <w:spacing w:line="377" w:lineRule="auto"/>
              <w:jc w:val="both"/>
            </w:pPr>
            <w:r>
              <w:rPr>
                <w:color w:val="000000"/>
                <w:sz w:val="24"/>
                <w:szCs w:val="24"/>
                <w:lang w:bidi="fr-FR"/>
              </w:rPr>
              <w:t>Ce prix rémunère à l’unité (U), mesuré par métré contradictoire, la fourniture et la pose de lave main conformément au CCTP.</w:t>
            </w:r>
          </w:p>
          <w:p w14:paraId="705D24FA" w14:textId="77777777" w:rsidR="00717DE5" w:rsidRDefault="00717DE5" w:rsidP="00B23734">
            <w:pPr>
              <w:pStyle w:val="Autres0"/>
              <w:spacing w:line="377" w:lineRule="auto"/>
              <w:jc w:val="both"/>
            </w:pPr>
            <w:r>
              <w:rPr>
                <w:color w:val="000000"/>
                <w:sz w:val="24"/>
                <w:szCs w:val="24"/>
                <w:lang w:bidi="fr-FR"/>
              </w:rPr>
              <w:t>Il comprend notamment</w:t>
            </w:r>
          </w:p>
          <w:p w14:paraId="40607C69" w14:textId="77777777" w:rsidR="00717DE5" w:rsidRDefault="00717DE5">
            <w:pPr>
              <w:pStyle w:val="Autres0"/>
              <w:numPr>
                <w:ilvl w:val="0"/>
                <w:numId w:val="220"/>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5091B012" w14:textId="77777777" w:rsidR="00717DE5" w:rsidRDefault="00717DE5">
            <w:pPr>
              <w:pStyle w:val="Autres0"/>
              <w:numPr>
                <w:ilvl w:val="0"/>
                <w:numId w:val="220"/>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001C79E9" w14:textId="77777777" w:rsidR="00717DE5" w:rsidRDefault="00717DE5" w:rsidP="00B23734">
            <w:pPr>
              <w:pStyle w:val="Autres0"/>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5F7D8B2D"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6E512BA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B042931" w14:textId="77777777" w:rsidR="00717DE5" w:rsidRDefault="00717DE5" w:rsidP="00B23734">
            <w:pPr>
              <w:rPr>
                <w:sz w:val="10"/>
                <w:szCs w:val="10"/>
              </w:rPr>
            </w:pPr>
          </w:p>
        </w:tc>
      </w:tr>
      <w:tr w:rsidR="00717DE5" w14:paraId="1EE5F3FB" w14:textId="77777777" w:rsidTr="00B23734">
        <w:trPr>
          <w:trHeight w:hRule="exact" w:val="3106"/>
          <w:jc w:val="center"/>
        </w:trPr>
        <w:tc>
          <w:tcPr>
            <w:tcW w:w="859" w:type="dxa"/>
            <w:tcBorders>
              <w:top w:val="single" w:sz="4" w:space="0" w:color="auto"/>
              <w:left w:val="single" w:sz="4" w:space="0" w:color="auto"/>
            </w:tcBorders>
            <w:shd w:val="clear" w:color="auto" w:fill="auto"/>
            <w:vAlign w:val="center"/>
          </w:tcPr>
          <w:p w14:paraId="6DA401C5" w14:textId="77777777" w:rsidR="00717DE5" w:rsidRDefault="00717DE5" w:rsidP="00B23734">
            <w:pPr>
              <w:pStyle w:val="Autres0"/>
            </w:pPr>
            <w:r>
              <w:rPr>
                <w:color w:val="000000"/>
                <w:sz w:val="24"/>
                <w:szCs w:val="24"/>
                <w:lang w:bidi="fr-FR"/>
              </w:rPr>
              <w:t>711</w:t>
            </w:r>
          </w:p>
        </w:tc>
        <w:tc>
          <w:tcPr>
            <w:tcW w:w="6307" w:type="dxa"/>
            <w:tcBorders>
              <w:top w:val="single" w:sz="4" w:space="0" w:color="auto"/>
              <w:left w:val="single" w:sz="4" w:space="0" w:color="auto"/>
            </w:tcBorders>
            <w:shd w:val="clear" w:color="auto" w:fill="auto"/>
          </w:tcPr>
          <w:p w14:paraId="47E4C971" w14:textId="77777777" w:rsidR="00717DE5" w:rsidRDefault="00717DE5" w:rsidP="00B23734">
            <w:pPr>
              <w:pStyle w:val="Autres0"/>
              <w:spacing w:after="80" w:line="307" w:lineRule="auto"/>
            </w:pPr>
            <w:r>
              <w:rPr>
                <w:b/>
                <w:bCs/>
                <w:color w:val="000000"/>
                <w:sz w:val="24"/>
                <w:szCs w:val="24"/>
                <w:lang w:bidi="fr-FR"/>
              </w:rPr>
              <w:t>F et P Porte papier hygiénique</w:t>
            </w:r>
          </w:p>
          <w:p w14:paraId="2F10DD07" w14:textId="77777777" w:rsidR="00717DE5" w:rsidRDefault="00717DE5" w:rsidP="00B23734">
            <w:pPr>
              <w:pStyle w:val="Autres0"/>
              <w:spacing w:after="80" w:line="307" w:lineRule="auto"/>
              <w:jc w:val="both"/>
            </w:pPr>
            <w:r>
              <w:rPr>
                <w:color w:val="000000"/>
                <w:sz w:val="24"/>
                <w:szCs w:val="24"/>
                <w:lang w:bidi="fr-FR"/>
              </w:rPr>
              <w:t>Ce prix rémunère à l’unité (U), mesuré par métré contradictoire, la fourniture et la pose de porte papier hygiénique conformément au CCTP.</w:t>
            </w:r>
          </w:p>
          <w:p w14:paraId="34FC1B61" w14:textId="77777777" w:rsidR="00717DE5" w:rsidRDefault="00717DE5" w:rsidP="00B23734">
            <w:pPr>
              <w:pStyle w:val="Autres0"/>
              <w:spacing w:after="80" w:line="307" w:lineRule="auto"/>
              <w:jc w:val="both"/>
            </w:pPr>
            <w:r>
              <w:rPr>
                <w:color w:val="000000"/>
                <w:sz w:val="24"/>
                <w:szCs w:val="24"/>
                <w:lang w:bidi="fr-FR"/>
              </w:rPr>
              <w:t>Il comprend notamment</w:t>
            </w:r>
          </w:p>
          <w:p w14:paraId="46B316CE" w14:textId="77777777" w:rsidR="00717DE5" w:rsidRDefault="00717DE5">
            <w:pPr>
              <w:pStyle w:val="Autres0"/>
              <w:numPr>
                <w:ilvl w:val="0"/>
                <w:numId w:val="221"/>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5F7EAA03" w14:textId="77777777" w:rsidR="00717DE5" w:rsidRDefault="00717DE5">
            <w:pPr>
              <w:pStyle w:val="Autres0"/>
              <w:numPr>
                <w:ilvl w:val="0"/>
                <w:numId w:val="221"/>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194D1261" w14:textId="77777777" w:rsidR="00717DE5" w:rsidRDefault="00717DE5" w:rsidP="00B23734">
            <w:pPr>
              <w:pStyle w:val="Autres0"/>
              <w:spacing w:after="80"/>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3CC6CC2F"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319402B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638DF94" w14:textId="77777777" w:rsidR="00717DE5" w:rsidRDefault="00717DE5" w:rsidP="00B23734">
            <w:pPr>
              <w:rPr>
                <w:sz w:val="10"/>
                <w:szCs w:val="10"/>
              </w:rPr>
            </w:pPr>
          </w:p>
        </w:tc>
      </w:tr>
      <w:tr w:rsidR="00717DE5" w14:paraId="46AEEB78" w14:textId="77777777" w:rsidTr="00B23734">
        <w:trPr>
          <w:trHeight w:hRule="exact" w:val="470"/>
          <w:jc w:val="center"/>
        </w:trPr>
        <w:tc>
          <w:tcPr>
            <w:tcW w:w="9504" w:type="dxa"/>
            <w:gridSpan w:val="4"/>
            <w:tcBorders>
              <w:top w:val="single" w:sz="4" w:space="0" w:color="auto"/>
              <w:left w:val="single" w:sz="4" w:space="0" w:color="auto"/>
            </w:tcBorders>
            <w:shd w:val="clear" w:color="auto" w:fill="auto"/>
          </w:tcPr>
          <w:p w14:paraId="76CD9509" w14:textId="77777777" w:rsidR="00717DE5" w:rsidRDefault="00717DE5" w:rsidP="00B23734">
            <w:pPr>
              <w:pStyle w:val="Autres0"/>
            </w:pPr>
            <w:r>
              <w:rPr>
                <w:b/>
                <w:bCs/>
                <w:color w:val="000000"/>
                <w:sz w:val="24"/>
                <w:szCs w:val="24"/>
                <w:lang w:bidi="fr-FR"/>
              </w:rPr>
              <w:t xml:space="preserve">LOT 800 : </w:t>
            </w:r>
            <w:r>
              <w:rPr>
                <w:b/>
                <w:bCs/>
                <w:color w:val="000000"/>
                <w:sz w:val="24"/>
                <w:szCs w:val="24"/>
                <w:u w:val="single"/>
                <w:lang w:bidi="fr-FR"/>
              </w:rPr>
              <w:t>Électricité et protection contre incendie</w:t>
            </w:r>
          </w:p>
        </w:tc>
        <w:tc>
          <w:tcPr>
            <w:tcW w:w="1142" w:type="dxa"/>
            <w:tcBorders>
              <w:top w:val="single" w:sz="4" w:space="0" w:color="auto"/>
              <w:left w:val="single" w:sz="4" w:space="0" w:color="auto"/>
              <w:right w:val="single" w:sz="4" w:space="0" w:color="auto"/>
            </w:tcBorders>
            <w:shd w:val="clear" w:color="auto" w:fill="auto"/>
          </w:tcPr>
          <w:p w14:paraId="47DB6498" w14:textId="77777777" w:rsidR="00717DE5" w:rsidRDefault="00717DE5" w:rsidP="00B23734">
            <w:pPr>
              <w:rPr>
                <w:sz w:val="10"/>
                <w:szCs w:val="10"/>
              </w:rPr>
            </w:pPr>
          </w:p>
        </w:tc>
      </w:tr>
      <w:tr w:rsidR="00717DE5" w14:paraId="76B6F96C" w14:textId="77777777" w:rsidTr="00B23734">
        <w:trPr>
          <w:trHeight w:hRule="exact" w:val="3360"/>
          <w:jc w:val="center"/>
        </w:trPr>
        <w:tc>
          <w:tcPr>
            <w:tcW w:w="859" w:type="dxa"/>
            <w:tcBorders>
              <w:top w:val="single" w:sz="4" w:space="0" w:color="auto"/>
              <w:left w:val="single" w:sz="4" w:space="0" w:color="auto"/>
              <w:bottom w:val="single" w:sz="4" w:space="0" w:color="auto"/>
            </w:tcBorders>
            <w:shd w:val="clear" w:color="auto" w:fill="auto"/>
          </w:tcPr>
          <w:p w14:paraId="3F8C22AD" w14:textId="77777777" w:rsidR="00717DE5" w:rsidRDefault="00717DE5"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7E1B16A5" w14:textId="77777777" w:rsidR="00717DE5" w:rsidRDefault="00717DE5" w:rsidP="00B23734">
            <w:pPr>
              <w:pStyle w:val="Autres0"/>
              <w:spacing w:after="160"/>
            </w:pPr>
            <w:r>
              <w:rPr>
                <w:color w:val="000000"/>
                <w:sz w:val="24"/>
                <w:szCs w:val="24"/>
                <w:lang w:bidi="fr-FR"/>
              </w:rPr>
              <w:t>Le prix 800 comprend :</w:t>
            </w:r>
          </w:p>
          <w:p w14:paraId="7040A2F0" w14:textId="77777777" w:rsidR="00717DE5" w:rsidRDefault="00717DE5">
            <w:pPr>
              <w:pStyle w:val="Autres0"/>
              <w:numPr>
                <w:ilvl w:val="0"/>
                <w:numId w:val="222"/>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des canalisations verticales,</w:t>
            </w:r>
          </w:p>
          <w:p w14:paraId="7AB7B9B6" w14:textId="77777777" w:rsidR="00717DE5" w:rsidRDefault="00717DE5" w:rsidP="00B23734">
            <w:pPr>
              <w:pStyle w:val="Autres0"/>
              <w:spacing w:after="160"/>
              <w:ind w:left="1040"/>
            </w:pPr>
            <w:proofErr w:type="gramStart"/>
            <w:r>
              <w:rPr>
                <w:color w:val="000000"/>
                <w:sz w:val="24"/>
                <w:szCs w:val="24"/>
                <w:lang w:bidi="fr-FR"/>
              </w:rPr>
              <w:t>horizontales</w:t>
            </w:r>
            <w:proofErr w:type="gramEnd"/>
            <w:r>
              <w:rPr>
                <w:color w:val="000000"/>
                <w:sz w:val="24"/>
                <w:szCs w:val="24"/>
                <w:lang w:bidi="fr-FR"/>
              </w:rPr>
              <w:t xml:space="preserve"> en gaines annelées ;</w:t>
            </w:r>
          </w:p>
          <w:p w14:paraId="755C63F0" w14:textId="77777777" w:rsidR="00717DE5" w:rsidRDefault="00717DE5">
            <w:pPr>
              <w:pStyle w:val="Autres0"/>
              <w:numPr>
                <w:ilvl w:val="0"/>
                <w:numId w:val="222"/>
              </w:numPr>
              <w:tabs>
                <w:tab w:val="left" w:pos="1000"/>
                <w:tab w:val="left" w:pos="1010"/>
              </w:tabs>
              <w:ind w:firstLine="520"/>
              <w:jc w:val="both"/>
            </w:pPr>
            <w:r>
              <w:rPr>
                <w:color w:val="000000"/>
                <w:sz w:val="24"/>
                <w:szCs w:val="24"/>
                <w:lang w:bidi="fr-FR"/>
              </w:rPr>
              <w:t>La fourniture et la pose des appareillages suivant les</w:t>
            </w:r>
          </w:p>
          <w:p w14:paraId="7472F2E2" w14:textId="77777777" w:rsidR="00717DE5" w:rsidRDefault="00717DE5" w:rsidP="00B23734">
            <w:pPr>
              <w:pStyle w:val="Autres0"/>
              <w:spacing w:after="160"/>
              <w:ind w:left="1040"/>
            </w:pPr>
            <w:proofErr w:type="gramStart"/>
            <w:r>
              <w:rPr>
                <w:color w:val="000000"/>
                <w:sz w:val="24"/>
                <w:szCs w:val="24"/>
                <w:lang w:bidi="fr-FR"/>
              </w:rPr>
              <w:t>plans</w:t>
            </w:r>
            <w:proofErr w:type="gramEnd"/>
            <w:r>
              <w:rPr>
                <w:color w:val="000000"/>
                <w:sz w:val="24"/>
                <w:szCs w:val="24"/>
                <w:lang w:bidi="fr-FR"/>
              </w:rPr>
              <w:t xml:space="preserve"> d’électricité ;</w:t>
            </w:r>
          </w:p>
          <w:p w14:paraId="78DCBC50" w14:textId="77777777" w:rsidR="00717DE5" w:rsidRDefault="00717DE5">
            <w:pPr>
              <w:pStyle w:val="Autres0"/>
              <w:numPr>
                <w:ilvl w:val="0"/>
                <w:numId w:val="222"/>
              </w:numPr>
              <w:tabs>
                <w:tab w:val="left" w:pos="1000"/>
                <w:tab w:val="left" w:pos="1010"/>
              </w:tabs>
              <w:spacing w:after="160"/>
              <w:ind w:firstLine="520"/>
              <w:jc w:val="both"/>
            </w:pPr>
            <w:r>
              <w:rPr>
                <w:color w:val="000000"/>
                <w:sz w:val="24"/>
                <w:szCs w:val="24"/>
                <w:lang w:bidi="fr-FR"/>
              </w:rPr>
              <w:t>La fourniture et la pose des boîtiers de dérivations ;</w:t>
            </w:r>
          </w:p>
          <w:p w14:paraId="47313EC6" w14:textId="77777777" w:rsidR="00717DE5" w:rsidRDefault="00717DE5">
            <w:pPr>
              <w:pStyle w:val="Autres0"/>
              <w:numPr>
                <w:ilvl w:val="0"/>
                <w:numId w:val="222"/>
              </w:numPr>
              <w:tabs>
                <w:tab w:val="left" w:pos="1000"/>
                <w:tab w:val="left" w:pos="1010"/>
              </w:tabs>
              <w:spacing w:after="160"/>
              <w:ind w:firstLine="520"/>
              <w:jc w:val="both"/>
            </w:pPr>
            <w:r>
              <w:rPr>
                <w:color w:val="000000"/>
                <w:sz w:val="24"/>
                <w:szCs w:val="24"/>
                <w:lang w:bidi="fr-FR"/>
              </w:rPr>
              <w:t>La connexion au réseau existant ;</w:t>
            </w:r>
          </w:p>
          <w:p w14:paraId="4742198E" w14:textId="77777777" w:rsidR="00717DE5" w:rsidRDefault="00717DE5">
            <w:pPr>
              <w:pStyle w:val="Autres0"/>
              <w:numPr>
                <w:ilvl w:val="0"/>
                <w:numId w:val="222"/>
              </w:numPr>
              <w:tabs>
                <w:tab w:val="left" w:pos="1000"/>
                <w:tab w:val="left" w:pos="1010"/>
              </w:tabs>
              <w:spacing w:after="160"/>
              <w:ind w:firstLine="520"/>
              <w:jc w:val="both"/>
            </w:pPr>
            <w:proofErr w:type="gramStart"/>
            <w:r>
              <w:rPr>
                <w:color w:val="000000"/>
                <w:sz w:val="24"/>
                <w:szCs w:val="24"/>
                <w:lang w:bidi="fr-FR"/>
              </w:rPr>
              <w:t>y</w:t>
            </w:r>
            <w:proofErr w:type="gramEnd"/>
            <w:r>
              <w:rPr>
                <w:color w:val="000000"/>
                <w:sz w:val="24"/>
                <w:szCs w:val="24"/>
                <w:lang w:bidi="fr-FR"/>
              </w:rPr>
              <w:t xml:space="preserve"> compris toutes sujétions d’essais.</w:t>
            </w:r>
          </w:p>
        </w:tc>
        <w:tc>
          <w:tcPr>
            <w:tcW w:w="994" w:type="dxa"/>
            <w:tcBorders>
              <w:top w:val="single" w:sz="4" w:space="0" w:color="auto"/>
              <w:left w:val="single" w:sz="4" w:space="0" w:color="auto"/>
              <w:bottom w:val="single" w:sz="4" w:space="0" w:color="auto"/>
            </w:tcBorders>
            <w:shd w:val="clear" w:color="auto" w:fill="auto"/>
          </w:tcPr>
          <w:p w14:paraId="4DDB3E71"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6EF7576E"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1E203C2" w14:textId="77777777" w:rsidR="00717DE5" w:rsidRDefault="00717DE5" w:rsidP="00B23734">
            <w:pPr>
              <w:rPr>
                <w:sz w:val="10"/>
                <w:szCs w:val="10"/>
              </w:rPr>
            </w:pPr>
          </w:p>
        </w:tc>
      </w:tr>
    </w:tbl>
    <w:p w14:paraId="648B9D2B" w14:textId="52714FD7"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59B38154" w14:textId="77777777" w:rsidTr="00B23734">
        <w:trPr>
          <w:trHeight w:hRule="exact" w:val="5122"/>
          <w:jc w:val="center"/>
        </w:trPr>
        <w:tc>
          <w:tcPr>
            <w:tcW w:w="859" w:type="dxa"/>
            <w:tcBorders>
              <w:top w:val="single" w:sz="4" w:space="0" w:color="auto"/>
              <w:left w:val="single" w:sz="4" w:space="0" w:color="auto"/>
            </w:tcBorders>
            <w:shd w:val="clear" w:color="auto" w:fill="auto"/>
            <w:vAlign w:val="center"/>
          </w:tcPr>
          <w:p w14:paraId="5B195B0D" w14:textId="77777777" w:rsidR="00717DE5" w:rsidRDefault="00717DE5" w:rsidP="00B23734">
            <w:pPr>
              <w:pStyle w:val="Autres0"/>
            </w:pPr>
            <w:r>
              <w:rPr>
                <w:color w:val="000000"/>
                <w:sz w:val="24"/>
                <w:szCs w:val="24"/>
                <w:lang w:bidi="fr-FR"/>
              </w:rPr>
              <w:lastRenderedPageBreak/>
              <w:t>801</w:t>
            </w:r>
          </w:p>
        </w:tc>
        <w:tc>
          <w:tcPr>
            <w:tcW w:w="6307" w:type="dxa"/>
            <w:tcBorders>
              <w:top w:val="single" w:sz="4" w:space="0" w:color="auto"/>
              <w:left w:val="single" w:sz="4" w:space="0" w:color="auto"/>
            </w:tcBorders>
            <w:shd w:val="clear" w:color="auto" w:fill="auto"/>
          </w:tcPr>
          <w:p w14:paraId="76C6F928" w14:textId="77777777" w:rsidR="00717DE5" w:rsidRDefault="00717DE5" w:rsidP="00B23734">
            <w:pPr>
              <w:pStyle w:val="Autres0"/>
              <w:spacing w:after="160" w:line="264" w:lineRule="auto"/>
              <w:jc w:val="both"/>
            </w:pPr>
            <w:r>
              <w:rPr>
                <w:b/>
                <w:bCs/>
                <w:color w:val="000000"/>
                <w:sz w:val="24"/>
                <w:szCs w:val="24"/>
                <w:lang w:bidi="fr-FR"/>
              </w:rPr>
              <w:t>Fourniture et encastrement de gaines annelées y compris toutes sujétions</w:t>
            </w:r>
          </w:p>
          <w:p w14:paraId="4A5161E6" w14:textId="77777777" w:rsidR="00717DE5" w:rsidRDefault="00717DE5" w:rsidP="00B23734">
            <w:pPr>
              <w:pStyle w:val="Autres0"/>
              <w:spacing w:after="160" w:line="259" w:lineRule="auto"/>
              <w:jc w:val="both"/>
            </w:pPr>
            <w:r>
              <w:rPr>
                <w:color w:val="000000"/>
                <w:sz w:val="24"/>
                <w:szCs w:val="24"/>
                <w:lang w:bidi="fr-FR"/>
              </w:rPr>
              <w:t>Ce prix rémunère en mètre linéaire (ml), mesuré par métré contradictoire, la fourniture et la pose des tubes flexibles de 13 mm conformément au CCTP, et sur la base des plans approuvés par l’Ingénieur du Marché.</w:t>
            </w:r>
          </w:p>
          <w:p w14:paraId="2F25A3D3" w14:textId="77777777" w:rsidR="00717DE5" w:rsidRDefault="00717DE5" w:rsidP="00B23734">
            <w:pPr>
              <w:pStyle w:val="Autres0"/>
              <w:spacing w:after="160" w:line="262" w:lineRule="auto"/>
            </w:pPr>
            <w:r>
              <w:rPr>
                <w:color w:val="000000"/>
                <w:sz w:val="24"/>
                <w:szCs w:val="24"/>
                <w:lang w:bidi="fr-FR"/>
              </w:rPr>
              <w:t>Il comprend notamment :</w:t>
            </w:r>
          </w:p>
          <w:p w14:paraId="520AA560" w14:textId="77777777" w:rsidR="00717DE5" w:rsidRDefault="00717DE5">
            <w:pPr>
              <w:pStyle w:val="Autres0"/>
              <w:numPr>
                <w:ilvl w:val="0"/>
                <w:numId w:val="223"/>
              </w:numPr>
              <w:tabs>
                <w:tab w:val="left" w:pos="829"/>
              </w:tabs>
              <w:spacing w:line="264"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des saignées conformément aux plans d’électricité ;</w:t>
            </w:r>
          </w:p>
          <w:p w14:paraId="7D7737E7" w14:textId="77777777" w:rsidR="00717DE5" w:rsidRDefault="00717DE5">
            <w:pPr>
              <w:pStyle w:val="Autres0"/>
              <w:numPr>
                <w:ilvl w:val="0"/>
                <w:numId w:val="22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fourreaux électriques suivant le CCTP ;</w:t>
            </w:r>
          </w:p>
          <w:p w14:paraId="61A88590" w14:textId="77777777" w:rsidR="00717DE5" w:rsidRDefault="00717DE5">
            <w:pPr>
              <w:pStyle w:val="Autres0"/>
              <w:numPr>
                <w:ilvl w:val="0"/>
                <w:numId w:val="22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1918CDD7" w14:textId="77777777" w:rsidR="00717DE5" w:rsidRDefault="00717DE5">
            <w:pPr>
              <w:pStyle w:val="Autres0"/>
              <w:numPr>
                <w:ilvl w:val="0"/>
                <w:numId w:val="223"/>
              </w:numPr>
              <w:tabs>
                <w:tab w:val="left" w:pos="829"/>
              </w:tabs>
              <w:spacing w:line="264" w:lineRule="auto"/>
              <w:ind w:firstLine="560"/>
              <w:jc w:val="both"/>
            </w:pPr>
            <w:proofErr w:type="gramStart"/>
            <w:r>
              <w:rPr>
                <w:color w:val="000000"/>
                <w:sz w:val="24"/>
                <w:szCs w:val="24"/>
                <w:lang w:bidi="fr-FR"/>
              </w:rPr>
              <w:t>les</w:t>
            </w:r>
            <w:proofErr w:type="gramEnd"/>
            <w:r>
              <w:rPr>
                <w:color w:val="000000"/>
                <w:sz w:val="24"/>
                <w:szCs w:val="24"/>
                <w:lang w:bidi="fr-FR"/>
              </w:rPr>
              <w:t xml:space="preserve"> raccords sur les saignées ;</w:t>
            </w:r>
          </w:p>
          <w:p w14:paraId="679D737D" w14:textId="77777777" w:rsidR="00717DE5" w:rsidRDefault="00717DE5">
            <w:pPr>
              <w:pStyle w:val="Autres0"/>
              <w:numPr>
                <w:ilvl w:val="0"/>
                <w:numId w:val="223"/>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E648011" w14:textId="77777777" w:rsidR="00717DE5" w:rsidRDefault="00717DE5" w:rsidP="00B23734">
            <w:pPr>
              <w:pStyle w:val="Autres0"/>
              <w:spacing w:after="160" w:line="262" w:lineRule="auto"/>
              <w:jc w:val="both"/>
            </w:pPr>
            <w:r>
              <w:rPr>
                <w:color w:val="000000"/>
                <w:sz w:val="24"/>
                <w:szCs w:val="24"/>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1091D71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45F5F2D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772C9C7" w14:textId="77777777" w:rsidR="00717DE5" w:rsidRDefault="00717DE5" w:rsidP="00B23734">
            <w:pPr>
              <w:rPr>
                <w:sz w:val="10"/>
                <w:szCs w:val="10"/>
              </w:rPr>
            </w:pPr>
          </w:p>
        </w:tc>
      </w:tr>
      <w:tr w:rsidR="00717DE5" w14:paraId="0B15A7D9" w14:textId="77777777" w:rsidTr="00B23734">
        <w:trPr>
          <w:trHeight w:hRule="exact" w:val="4819"/>
          <w:jc w:val="center"/>
        </w:trPr>
        <w:tc>
          <w:tcPr>
            <w:tcW w:w="859" w:type="dxa"/>
            <w:tcBorders>
              <w:top w:val="single" w:sz="4" w:space="0" w:color="auto"/>
              <w:left w:val="single" w:sz="4" w:space="0" w:color="auto"/>
            </w:tcBorders>
            <w:shd w:val="clear" w:color="auto" w:fill="auto"/>
            <w:vAlign w:val="center"/>
          </w:tcPr>
          <w:p w14:paraId="56754988" w14:textId="77777777" w:rsidR="00717DE5" w:rsidRDefault="00717DE5" w:rsidP="00B23734">
            <w:pPr>
              <w:pStyle w:val="Autres0"/>
            </w:pPr>
            <w:r>
              <w:rPr>
                <w:color w:val="000000"/>
                <w:sz w:val="24"/>
                <w:szCs w:val="24"/>
                <w:lang w:bidi="fr-FR"/>
              </w:rPr>
              <w:t>802</w:t>
            </w:r>
          </w:p>
        </w:tc>
        <w:tc>
          <w:tcPr>
            <w:tcW w:w="6307" w:type="dxa"/>
            <w:tcBorders>
              <w:top w:val="single" w:sz="4" w:space="0" w:color="auto"/>
              <w:left w:val="single" w:sz="4" w:space="0" w:color="auto"/>
            </w:tcBorders>
            <w:shd w:val="clear" w:color="auto" w:fill="auto"/>
          </w:tcPr>
          <w:p w14:paraId="6C92D453" w14:textId="77777777" w:rsidR="00717DE5" w:rsidRDefault="00717DE5" w:rsidP="00B23734">
            <w:pPr>
              <w:pStyle w:val="Autres0"/>
              <w:spacing w:after="160" w:line="259" w:lineRule="auto"/>
              <w:jc w:val="both"/>
            </w:pPr>
            <w:r>
              <w:rPr>
                <w:b/>
                <w:bCs/>
                <w:color w:val="000000"/>
                <w:sz w:val="24"/>
                <w:szCs w:val="24"/>
                <w:lang w:bidi="fr-FR"/>
              </w:rPr>
              <w:t>Fourniture et pose des gaines IRL y compris toutes sujétions</w:t>
            </w:r>
          </w:p>
          <w:p w14:paraId="57E85FE6" w14:textId="77777777" w:rsidR="00717DE5" w:rsidRDefault="00717DE5" w:rsidP="00B23734">
            <w:pPr>
              <w:pStyle w:val="Autres0"/>
              <w:spacing w:after="160" w:line="259" w:lineRule="auto"/>
              <w:jc w:val="both"/>
            </w:pPr>
            <w:r>
              <w:rPr>
                <w:color w:val="000000"/>
                <w:sz w:val="24"/>
                <w:szCs w:val="24"/>
                <w:lang w:bidi="fr-FR"/>
              </w:rPr>
              <w:t>Ce prix rémunère en mètre linéaire (ml), mesuré par métré contradictoire, la fourniture et la pose des tubes flexibles de 13 mm conformément au CCTP, et sur la base des plans approuvés par l’Ingénieur du Marché.</w:t>
            </w:r>
          </w:p>
          <w:p w14:paraId="08B3DC31" w14:textId="77777777" w:rsidR="00717DE5" w:rsidRDefault="00717DE5" w:rsidP="00B23734">
            <w:pPr>
              <w:pStyle w:val="Autres0"/>
              <w:spacing w:after="160" w:line="259" w:lineRule="auto"/>
            </w:pPr>
            <w:r>
              <w:rPr>
                <w:color w:val="000000"/>
                <w:sz w:val="24"/>
                <w:szCs w:val="24"/>
                <w:lang w:bidi="fr-FR"/>
              </w:rPr>
              <w:t>Il comprend notamment :</w:t>
            </w:r>
          </w:p>
          <w:p w14:paraId="7712EAE9" w14:textId="77777777" w:rsidR="00717DE5" w:rsidRDefault="00717DE5">
            <w:pPr>
              <w:pStyle w:val="Autres0"/>
              <w:numPr>
                <w:ilvl w:val="0"/>
                <w:numId w:val="224"/>
              </w:numPr>
              <w:tabs>
                <w:tab w:val="left" w:pos="829"/>
              </w:tabs>
              <w:spacing w:line="262"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des saignées conformément aux plans d’électricité ;</w:t>
            </w:r>
          </w:p>
          <w:p w14:paraId="2BCAE5CE" w14:textId="77777777" w:rsidR="00717DE5" w:rsidRDefault="00717DE5">
            <w:pPr>
              <w:pStyle w:val="Autres0"/>
              <w:numPr>
                <w:ilvl w:val="0"/>
                <w:numId w:val="224"/>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fourreaux électriques suivant le CCTP ;</w:t>
            </w:r>
          </w:p>
          <w:p w14:paraId="21DEDEBD" w14:textId="77777777" w:rsidR="00717DE5" w:rsidRDefault="00717DE5">
            <w:pPr>
              <w:pStyle w:val="Autres0"/>
              <w:numPr>
                <w:ilvl w:val="0"/>
                <w:numId w:val="224"/>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7E13B666" w14:textId="77777777" w:rsidR="00717DE5" w:rsidRDefault="00717DE5">
            <w:pPr>
              <w:pStyle w:val="Autres0"/>
              <w:numPr>
                <w:ilvl w:val="0"/>
                <w:numId w:val="224"/>
              </w:numPr>
              <w:tabs>
                <w:tab w:val="left" w:pos="829"/>
              </w:tabs>
              <w:spacing w:line="262" w:lineRule="auto"/>
              <w:ind w:firstLine="560"/>
              <w:jc w:val="both"/>
            </w:pPr>
            <w:proofErr w:type="gramStart"/>
            <w:r>
              <w:rPr>
                <w:color w:val="000000"/>
                <w:sz w:val="24"/>
                <w:szCs w:val="24"/>
                <w:lang w:bidi="fr-FR"/>
              </w:rPr>
              <w:t>les</w:t>
            </w:r>
            <w:proofErr w:type="gramEnd"/>
            <w:r>
              <w:rPr>
                <w:color w:val="000000"/>
                <w:sz w:val="24"/>
                <w:szCs w:val="24"/>
                <w:lang w:bidi="fr-FR"/>
              </w:rPr>
              <w:t xml:space="preserve"> raccords sur les saignées ;</w:t>
            </w:r>
          </w:p>
          <w:p w14:paraId="55495AAB" w14:textId="77777777" w:rsidR="00717DE5" w:rsidRDefault="00717DE5">
            <w:pPr>
              <w:pStyle w:val="Autres0"/>
              <w:numPr>
                <w:ilvl w:val="0"/>
                <w:numId w:val="224"/>
              </w:numPr>
              <w:tabs>
                <w:tab w:val="left" w:pos="829"/>
              </w:tabs>
              <w:spacing w:line="262"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7A283672" w14:textId="77777777" w:rsidR="00717DE5" w:rsidRDefault="00717DE5" w:rsidP="00B23734">
            <w:pPr>
              <w:pStyle w:val="Autres0"/>
              <w:spacing w:after="80" w:line="259" w:lineRule="auto"/>
              <w:jc w:val="both"/>
            </w:pPr>
            <w:r>
              <w:rPr>
                <w:color w:val="000000"/>
                <w:sz w:val="24"/>
                <w:szCs w:val="24"/>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73BDBBEE"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50DF97D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CD1E39C" w14:textId="77777777" w:rsidR="00717DE5" w:rsidRDefault="00717DE5" w:rsidP="00B23734">
            <w:pPr>
              <w:rPr>
                <w:sz w:val="10"/>
                <w:szCs w:val="10"/>
              </w:rPr>
            </w:pPr>
          </w:p>
        </w:tc>
      </w:tr>
      <w:tr w:rsidR="00717DE5" w14:paraId="42201337" w14:textId="77777777" w:rsidTr="00B23734">
        <w:trPr>
          <w:trHeight w:hRule="exact" w:val="3480"/>
          <w:jc w:val="center"/>
        </w:trPr>
        <w:tc>
          <w:tcPr>
            <w:tcW w:w="859" w:type="dxa"/>
            <w:tcBorders>
              <w:top w:val="single" w:sz="4" w:space="0" w:color="auto"/>
              <w:left w:val="single" w:sz="4" w:space="0" w:color="auto"/>
              <w:bottom w:val="single" w:sz="4" w:space="0" w:color="auto"/>
            </w:tcBorders>
            <w:shd w:val="clear" w:color="auto" w:fill="auto"/>
            <w:vAlign w:val="center"/>
          </w:tcPr>
          <w:p w14:paraId="58D4F0F2" w14:textId="77777777" w:rsidR="00717DE5" w:rsidRDefault="00717DE5" w:rsidP="00B23734">
            <w:pPr>
              <w:pStyle w:val="Autres0"/>
            </w:pPr>
            <w:r>
              <w:rPr>
                <w:color w:val="000000"/>
                <w:sz w:val="24"/>
                <w:szCs w:val="24"/>
                <w:lang w:bidi="fr-FR"/>
              </w:rPr>
              <w:t>803</w:t>
            </w:r>
          </w:p>
        </w:tc>
        <w:tc>
          <w:tcPr>
            <w:tcW w:w="6307" w:type="dxa"/>
            <w:tcBorders>
              <w:top w:val="single" w:sz="4" w:space="0" w:color="auto"/>
              <w:left w:val="single" w:sz="4" w:space="0" w:color="auto"/>
              <w:bottom w:val="single" w:sz="4" w:space="0" w:color="auto"/>
            </w:tcBorders>
            <w:shd w:val="clear" w:color="auto" w:fill="auto"/>
            <w:vAlign w:val="bottom"/>
          </w:tcPr>
          <w:p w14:paraId="7C2C47D5" w14:textId="77777777" w:rsidR="00717DE5" w:rsidRDefault="00717DE5" w:rsidP="00B23734">
            <w:pPr>
              <w:pStyle w:val="Autres0"/>
              <w:spacing w:after="140" w:line="264" w:lineRule="auto"/>
              <w:jc w:val="both"/>
            </w:pPr>
            <w:r>
              <w:rPr>
                <w:b/>
                <w:bCs/>
                <w:color w:val="000000"/>
                <w:sz w:val="24"/>
                <w:szCs w:val="24"/>
                <w:lang w:bidi="fr-FR"/>
              </w:rPr>
              <w:t>Fourniture et installation de câbles TH 1.5 mm</w:t>
            </w:r>
            <w:r>
              <w:rPr>
                <w:b/>
                <w:bCs/>
                <w:color w:val="000000"/>
                <w:sz w:val="24"/>
                <w:szCs w:val="24"/>
                <w:vertAlign w:val="superscript"/>
                <w:lang w:bidi="fr-FR"/>
              </w:rPr>
              <w:t>2</w:t>
            </w:r>
            <w:r>
              <w:rPr>
                <w:b/>
                <w:bCs/>
                <w:color w:val="000000"/>
                <w:sz w:val="24"/>
                <w:szCs w:val="24"/>
                <w:lang w:bidi="fr-FR"/>
              </w:rPr>
              <w:t xml:space="preserve"> y compris toutes sujétions</w:t>
            </w:r>
          </w:p>
          <w:p w14:paraId="49CCA100" w14:textId="77777777" w:rsidR="00717DE5" w:rsidRDefault="00717DE5" w:rsidP="00B23734">
            <w:pPr>
              <w:pStyle w:val="Autres0"/>
              <w:spacing w:after="140" w:line="262" w:lineRule="auto"/>
              <w:jc w:val="both"/>
            </w:pPr>
            <w:r>
              <w:rPr>
                <w:color w:val="000000"/>
                <w:sz w:val="24"/>
                <w:szCs w:val="24"/>
                <w:lang w:bidi="fr-FR"/>
              </w:rPr>
              <w:t>Ce prix rémunère en mètre linéaire (ml),</w:t>
            </w:r>
          </w:p>
          <w:p w14:paraId="4A49691F" w14:textId="77777777" w:rsidR="00717DE5" w:rsidRDefault="00717DE5" w:rsidP="00B23734">
            <w:pPr>
              <w:pStyle w:val="Autres0"/>
              <w:spacing w:after="140" w:line="262" w:lineRule="auto"/>
              <w:jc w:val="both"/>
            </w:pPr>
            <w:r>
              <w:rPr>
                <w:color w:val="000000"/>
                <w:sz w:val="24"/>
                <w:szCs w:val="24"/>
                <w:lang w:bidi="fr-FR"/>
              </w:rPr>
              <w:t>Il comprend notamment :</w:t>
            </w:r>
          </w:p>
          <w:p w14:paraId="7D52A838" w14:textId="77777777" w:rsidR="00717DE5" w:rsidRDefault="00717DE5">
            <w:pPr>
              <w:pStyle w:val="Autres0"/>
              <w:numPr>
                <w:ilvl w:val="0"/>
                <w:numId w:val="225"/>
              </w:numPr>
              <w:tabs>
                <w:tab w:val="left" w:pos="846"/>
              </w:tabs>
              <w:spacing w:line="254" w:lineRule="auto"/>
              <w:ind w:left="840" w:hanging="340"/>
              <w:jc w:val="both"/>
            </w:pPr>
            <w:proofErr w:type="gramStart"/>
            <w:r>
              <w:rPr>
                <w:color w:val="000000"/>
                <w:sz w:val="24"/>
                <w:szCs w:val="24"/>
                <w:lang w:bidi="fr-FR"/>
              </w:rPr>
              <w:t>la</w:t>
            </w:r>
            <w:proofErr w:type="gramEnd"/>
            <w:r>
              <w:rPr>
                <w:color w:val="000000"/>
                <w:sz w:val="24"/>
                <w:szCs w:val="24"/>
                <w:lang w:bidi="fr-FR"/>
              </w:rPr>
              <w:t xml:space="preserve"> fourniture et la pose de câble en fil TH 1,5 mm</w:t>
            </w:r>
            <w:r>
              <w:rPr>
                <w:b/>
                <w:bCs/>
                <w:color w:val="000000"/>
                <w:sz w:val="14"/>
                <w:szCs w:val="14"/>
                <w:vertAlign w:val="superscript"/>
                <w:lang w:bidi="fr-FR"/>
              </w:rPr>
              <w:t xml:space="preserve">2 </w:t>
            </w:r>
            <w:r>
              <w:rPr>
                <w:color w:val="000000"/>
                <w:sz w:val="24"/>
                <w:szCs w:val="24"/>
                <w:lang w:bidi="fr-FR"/>
              </w:rPr>
              <w:t>conformément au CCTP, et sur la base des plans et approuvés par l’Ingénieur du Marché.</w:t>
            </w:r>
          </w:p>
          <w:p w14:paraId="670C6401" w14:textId="77777777" w:rsidR="00717DE5" w:rsidRDefault="00717DE5">
            <w:pPr>
              <w:pStyle w:val="Autres0"/>
              <w:numPr>
                <w:ilvl w:val="0"/>
                <w:numId w:val="225"/>
              </w:numPr>
              <w:tabs>
                <w:tab w:val="left" w:pos="906"/>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61655759" w14:textId="77777777" w:rsidR="00717DE5" w:rsidRDefault="00717DE5">
            <w:pPr>
              <w:pStyle w:val="Autres0"/>
              <w:numPr>
                <w:ilvl w:val="0"/>
                <w:numId w:val="225"/>
              </w:numPr>
              <w:tabs>
                <w:tab w:val="left" w:pos="906"/>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07D4DB22" w14:textId="77777777" w:rsidR="00717DE5" w:rsidRDefault="00717DE5">
            <w:pPr>
              <w:pStyle w:val="Autres0"/>
              <w:numPr>
                <w:ilvl w:val="0"/>
                <w:numId w:val="225"/>
              </w:numPr>
              <w:tabs>
                <w:tab w:val="left" w:pos="906"/>
              </w:tabs>
              <w:spacing w:after="140"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tc>
        <w:tc>
          <w:tcPr>
            <w:tcW w:w="994" w:type="dxa"/>
            <w:tcBorders>
              <w:top w:val="single" w:sz="4" w:space="0" w:color="auto"/>
              <w:left w:val="single" w:sz="4" w:space="0" w:color="auto"/>
              <w:bottom w:val="single" w:sz="4" w:space="0" w:color="auto"/>
            </w:tcBorders>
            <w:shd w:val="clear" w:color="auto" w:fill="auto"/>
            <w:vAlign w:val="center"/>
          </w:tcPr>
          <w:p w14:paraId="0BE76D1D"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4851A922"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FD24EA5" w14:textId="77777777" w:rsidR="00717DE5" w:rsidRDefault="00717DE5" w:rsidP="00B23734">
            <w:pPr>
              <w:rPr>
                <w:sz w:val="10"/>
                <w:szCs w:val="10"/>
              </w:rPr>
            </w:pPr>
          </w:p>
        </w:tc>
      </w:tr>
    </w:tbl>
    <w:p w14:paraId="638E07CF" w14:textId="6010DCC5"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08F9D4A" w14:textId="77777777" w:rsidTr="00B23734">
        <w:trPr>
          <w:trHeight w:hRule="exact" w:val="768"/>
          <w:jc w:val="center"/>
        </w:trPr>
        <w:tc>
          <w:tcPr>
            <w:tcW w:w="859" w:type="dxa"/>
            <w:tcBorders>
              <w:top w:val="single" w:sz="4" w:space="0" w:color="auto"/>
              <w:left w:val="single" w:sz="4" w:space="0" w:color="auto"/>
            </w:tcBorders>
            <w:shd w:val="clear" w:color="auto" w:fill="auto"/>
          </w:tcPr>
          <w:p w14:paraId="5ACE8071"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F224CA3" w14:textId="77777777" w:rsidR="00717DE5" w:rsidRDefault="00717DE5" w:rsidP="00B23734">
            <w:pPr>
              <w:pStyle w:val="Autres0"/>
              <w:spacing w:line="264"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21E2DE09"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76CCA6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39E7231" w14:textId="77777777" w:rsidR="00717DE5" w:rsidRDefault="00717DE5" w:rsidP="00B23734">
            <w:pPr>
              <w:rPr>
                <w:sz w:val="10"/>
                <w:szCs w:val="10"/>
              </w:rPr>
            </w:pPr>
          </w:p>
        </w:tc>
      </w:tr>
      <w:tr w:rsidR="00717DE5" w14:paraId="777756C7"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1091F168" w14:textId="77777777" w:rsidR="00717DE5" w:rsidRDefault="00717DE5" w:rsidP="00B23734">
            <w:pPr>
              <w:pStyle w:val="Autres0"/>
            </w:pPr>
            <w:r>
              <w:rPr>
                <w:color w:val="000000"/>
                <w:sz w:val="24"/>
                <w:szCs w:val="24"/>
                <w:lang w:bidi="fr-FR"/>
              </w:rPr>
              <w:t>804</w:t>
            </w:r>
          </w:p>
        </w:tc>
        <w:tc>
          <w:tcPr>
            <w:tcW w:w="6307" w:type="dxa"/>
            <w:tcBorders>
              <w:top w:val="single" w:sz="4" w:space="0" w:color="auto"/>
              <w:left w:val="single" w:sz="4" w:space="0" w:color="auto"/>
            </w:tcBorders>
            <w:shd w:val="clear" w:color="auto" w:fill="auto"/>
          </w:tcPr>
          <w:p w14:paraId="49E6EE3C" w14:textId="77777777" w:rsidR="00717DE5" w:rsidRDefault="00717DE5" w:rsidP="00B23734">
            <w:pPr>
              <w:pStyle w:val="Autres0"/>
              <w:spacing w:after="160" w:line="259" w:lineRule="auto"/>
              <w:jc w:val="both"/>
            </w:pPr>
            <w:r>
              <w:rPr>
                <w:b/>
                <w:bCs/>
                <w:color w:val="000000"/>
                <w:sz w:val="24"/>
                <w:szCs w:val="24"/>
                <w:lang w:bidi="fr-FR"/>
              </w:rPr>
              <w:t>Fourniture et installation de câbles TH 2,5 mm</w:t>
            </w:r>
            <w:r>
              <w:rPr>
                <w:b/>
                <w:bCs/>
                <w:color w:val="000000"/>
                <w:sz w:val="24"/>
                <w:szCs w:val="24"/>
                <w:vertAlign w:val="superscript"/>
                <w:lang w:bidi="fr-FR"/>
              </w:rPr>
              <w:t>2</w:t>
            </w:r>
            <w:r>
              <w:rPr>
                <w:b/>
                <w:bCs/>
                <w:color w:val="000000"/>
                <w:sz w:val="24"/>
                <w:szCs w:val="24"/>
                <w:lang w:bidi="fr-FR"/>
              </w:rPr>
              <w:t xml:space="preserve"> y compris toutes sujétions</w:t>
            </w:r>
          </w:p>
          <w:p w14:paraId="3B4E4A44"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câble TH de 2,5 mm</w:t>
            </w:r>
            <w:r>
              <w:rPr>
                <w:b/>
                <w:bCs/>
                <w:color w:val="000000"/>
                <w:sz w:val="14"/>
                <w:szCs w:val="14"/>
                <w:vertAlign w:val="superscript"/>
                <w:lang w:bidi="fr-FR"/>
              </w:rPr>
              <w:t xml:space="preserve">2 </w:t>
            </w:r>
            <w:r>
              <w:rPr>
                <w:color w:val="000000"/>
                <w:sz w:val="24"/>
                <w:szCs w:val="24"/>
                <w:lang w:bidi="fr-FR"/>
              </w:rPr>
              <w:t>conformément au CCTP, et sur la base des plans et notes de calculs approuvés par l’Ingénieur du Marché.</w:t>
            </w:r>
          </w:p>
          <w:p w14:paraId="4583DDB5" w14:textId="77777777" w:rsidR="00717DE5" w:rsidRDefault="00717DE5" w:rsidP="00B23734">
            <w:pPr>
              <w:pStyle w:val="Autres0"/>
              <w:spacing w:after="160" w:line="259" w:lineRule="auto"/>
              <w:jc w:val="both"/>
            </w:pPr>
            <w:r>
              <w:rPr>
                <w:color w:val="000000"/>
                <w:sz w:val="24"/>
                <w:szCs w:val="24"/>
                <w:lang w:bidi="fr-FR"/>
              </w:rPr>
              <w:t>Il comprend notamment :</w:t>
            </w:r>
          </w:p>
          <w:p w14:paraId="6EDD3BC6" w14:textId="77777777" w:rsidR="00717DE5" w:rsidRDefault="00717DE5">
            <w:pPr>
              <w:pStyle w:val="Autres0"/>
              <w:numPr>
                <w:ilvl w:val="0"/>
                <w:numId w:val="226"/>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384AFEA9" w14:textId="77777777" w:rsidR="00717DE5" w:rsidRDefault="00717DE5">
            <w:pPr>
              <w:pStyle w:val="Autres0"/>
              <w:numPr>
                <w:ilvl w:val="0"/>
                <w:numId w:val="226"/>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30186A3E" w14:textId="77777777" w:rsidR="00717DE5" w:rsidRDefault="00717DE5">
            <w:pPr>
              <w:pStyle w:val="Autres0"/>
              <w:numPr>
                <w:ilvl w:val="0"/>
                <w:numId w:val="226"/>
              </w:numPr>
              <w:tabs>
                <w:tab w:val="left" w:pos="829"/>
              </w:tabs>
              <w:spacing w:line="262"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33B0A5FD" w14:textId="77777777" w:rsidR="00717DE5" w:rsidRDefault="00717DE5" w:rsidP="00B23734">
            <w:pPr>
              <w:pStyle w:val="Autres0"/>
              <w:spacing w:after="160" w:line="259"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1ADCB01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1F5CC371"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4C29267" w14:textId="77777777" w:rsidR="00717DE5" w:rsidRDefault="00717DE5" w:rsidP="00B23734">
            <w:pPr>
              <w:rPr>
                <w:sz w:val="10"/>
                <w:szCs w:val="10"/>
              </w:rPr>
            </w:pPr>
          </w:p>
        </w:tc>
      </w:tr>
      <w:tr w:rsidR="00717DE5" w14:paraId="334983CF"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3848F692" w14:textId="77777777" w:rsidR="00717DE5" w:rsidRDefault="00717DE5" w:rsidP="00B23734">
            <w:pPr>
              <w:pStyle w:val="Autres0"/>
            </w:pPr>
            <w:r>
              <w:rPr>
                <w:color w:val="000000"/>
                <w:sz w:val="24"/>
                <w:szCs w:val="24"/>
                <w:lang w:bidi="fr-FR"/>
              </w:rPr>
              <w:t>805</w:t>
            </w:r>
          </w:p>
        </w:tc>
        <w:tc>
          <w:tcPr>
            <w:tcW w:w="6307" w:type="dxa"/>
            <w:tcBorders>
              <w:top w:val="single" w:sz="4" w:space="0" w:color="auto"/>
              <w:left w:val="single" w:sz="4" w:space="0" w:color="auto"/>
            </w:tcBorders>
            <w:shd w:val="clear" w:color="auto" w:fill="auto"/>
          </w:tcPr>
          <w:p w14:paraId="622816A1" w14:textId="77777777" w:rsidR="00717DE5" w:rsidRDefault="00717DE5" w:rsidP="00B23734">
            <w:pPr>
              <w:pStyle w:val="Autres0"/>
              <w:spacing w:after="160" w:line="259" w:lineRule="auto"/>
              <w:jc w:val="both"/>
            </w:pPr>
            <w:r>
              <w:rPr>
                <w:b/>
                <w:bCs/>
                <w:color w:val="000000"/>
                <w:sz w:val="24"/>
                <w:szCs w:val="24"/>
                <w:lang w:bidi="fr-FR"/>
              </w:rPr>
              <w:t>Fourniture et installation des câbles U1000R2V 4mm</w:t>
            </w:r>
            <w:r>
              <w:rPr>
                <w:b/>
                <w:bCs/>
                <w:color w:val="000000"/>
                <w:sz w:val="24"/>
                <w:szCs w:val="24"/>
                <w:vertAlign w:val="superscript"/>
                <w:lang w:bidi="fr-FR"/>
              </w:rPr>
              <w:t>2</w:t>
            </w:r>
            <w:r>
              <w:rPr>
                <w:b/>
                <w:bCs/>
                <w:color w:val="000000"/>
                <w:sz w:val="24"/>
                <w:szCs w:val="24"/>
                <w:lang w:bidi="fr-FR"/>
              </w:rPr>
              <w:t xml:space="preserve"> y compris toutes sujétions</w:t>
            </w:r>
          </w:p>
          <w:p w14:paraId="36F9054A"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des câbles des câbles U1000R2V 4mm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conformément au CCTP, et sur la base des plans approuvés par l’Ingénieur du Marché.</w:t>
            </w:r>
          </w:p>
          <w:p w14:paraId="0A4CC9D1" w14:textId="77777777" w:rsidR="00717DE5" w:rsidRDefault="00717DE5" w:rsidP="00B23734">
            <w:pPr>
              <w:pStyle w:val="Autres0"/>
              <w:spacing w:after="160" w:line="262" w:lineRule="auto"/>
              <w:jc w:val="both"/>
            </w:pPr>
            <w:r>
              <w:rPr>
                <w:color w:val="000000"/>
                <w:sz w:val="24"/>
                <w:szCs w:val="24"/>
                <w:lang w:bidi="fr-FR"/>
              </w:rPr>
              <w:t>Il comprend notamment :</w:t>
            </w:r>
          </w:p>
          <w:p w14:paraId="3EE719E9" w14:textId="77777777" w:rsidR="00717DE5" w:rsidRDefault="00717DE5">
            <w:pPr>
              <w:pStyle w:val="Autres0"/>
              <w:numPr>
                <w:ilvl w:val="0"/>
                <w:numId w:val="227"/>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42D9E852" w14:textId="77777777" w:rsidR="00717DE5" w:rsidRDefault="00717DE5">
            <w:pPr>
              <w:pStyle w:val="Autres0"/>
              <w:numPr>
                <w:ilvl w:val="0"/>
                <w:numId w:val="227"/>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3CB2621D" w14:textId="77777777" w:rsidR="00717DE5" w:rsidRDefault="00717DE5">
            <w:pPr>
              <w:pStyle w:val="Autres0"/>
              <w:numPr>
                <w:ilvl w:val="0"/>
                <w:numId w:val="227"/>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226AC196" w14:textId="77777777" w:rsidR="00717DE5" w:rsidRDefault="00717DE5" w:rsidP="00B23734">
            <w:pPr>
              <w:pStyle w:val="Autres0"/>
              <w:spacing w:after="160" w:line="264"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7491632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089653F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A211C5B" w14:textId="77777777" w:rsidR="00717DE5" w:rsidRDefault="00717DE5" w:rsidP="00B23734">
            <w:pPr>
              <w:rPr>
                <w:sz w:val="10"/>
                <w:szCs w:val="10"/>
              </w:rPr>
            </w:pPr>
          </w:p>
        </w:tc>
      </w:tr>
      <w:tr w:rsidR="00717DE5" w14:paraId="56B8BCD9" w14:textId="77777777" w:rsidTr="00B23734">
        <w:trPr>
          <w:trHeight w:hRule="exact" w:val="4238"/>
          <w:jc w:val="center"/>
        </w:trPr>
        <w:tc>
          <w:tcPr>
            <w:tcW w:w="859" w:type="dxa"/>
            <w:tcBorders>
              <w:top w:val="single" w:sz="4" w:space="0" w:color="auto"/>
              <w:left w:val="single" w:sz="4" w:space="0" w:color="auto"/>
              <w:bottom w:val="single" w:sz="4" w:space="0" w:color="auto"/>
            </w:tcBorders>
            <w:shd w:val="clear" w:color="auto" w:fill="auto"/>
            <w:vAlign w:val="center"/>
          </w:tcPr>
          <w:p w14:paraId="2652713F" w14:textId="77777777" w:rsidR="00717DE5" w:rsidRDefault="00717DE5" w:rsidP="00B23734">
            <w:pPr>
              <w:pStyle w:val="Autres0"/>
            </w:pPr>
            <w:r>
              <w:rPr>
                <w:color w:val="000000"/>
                <w:sz w:val="24"/>
                <w:szCs w:val="24"/>
                <w:lang w:bidi="fr-FR"/>
              </w:rPr>
              <w:t>806</w:t>
            </w:r>
          </w:p>
        </w:tc>
        <w:tc>
          <w:tcPr>
            <w:tcW w:w="6307" w:type="dxa"/>
            <w:tcBorders>
              <w:top w:val="single" w:sz="4" w:space="0" w:color="auto"/>
              <w:left w:val="single" w:sz="4" w:space="0" w:color="auto"/>
              <w:bottom w:val="single" w:sz="4" w:space="0" w:color="auto"/>
            </w:tcBorders>
            <w:shd w:val="clear" w:color="auto" w:fill="auto"/>
          </w:tcPr>
          <w:p w14:paraId="43CF3795" w14:textId="77777777" w:rsidR="00717DE5" w:rsidRDefault="00717DE5" w:rsidP="00B23734">
            <w:pPr>
              <w:pStyle w:val="Autres0"/>
              <w:spacing w:after="160" w:line="259" w:lineRule="auto"/>
              <w:jc w:val="both"/>
            </w:pPr>
            <w:r>
              <w:rPr>
                <w:b/>
                <w:bCs/>
                <w:color w:val="000000"/>
                <w:sz w:val="24"/>
                <w:szCs w:val="24"/>
                <w:lang w:bidi="fr-FR"/>
              </w:rPr>
              <w:t>Fourniture et installation des câbles U1000R2V 5/6 mm</w:t>
            </w:r>
            <w:r>
              <w:rPr>
                <w:b/>
                <w:bCs/>
                <w:color w:val="000000"/>
                <w:sz w:val="24"/>
                <w:szCs w:val="24"/>
                <w:vertAlign w:val="superscript"/>
                <w:lang w:bidi="fr-FR"/>
              </w:rPr>
              <w:t>2</w:t>
            </w:r>
            <w:r>
              <w:rPr>
                <w:b/>
                <w:bCs/>
                <w:color w:val="000000"/>
                <w:sz w:val="24"/>
                <w:szCs w:val="24"/>
                <w:lang w:bidi="fr-FR"/>
              </w:rPr>
              <w:t xml:space="preserve"> y compris toutes sujétions</w:t>
            </w:r>
          </w:p>
          <w:p w14:paraId="7F9423B8"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câbles U1000R2V 5/6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conformément au CCTP, et sur la base des plans approuvés par l’Ingénieur du Marché.</w:t>
            </w:r>
          </w:p>
          <w:p w14:paraId="712B4CD1" w14:textId="77777777" w:rsidR="00717DE5" w:rsidRDefault="00717DE5" w:rsidP="00B23734">
            <w:pPr>
              <w:pStyle w:val="Autres0"/>
              <w:spacing w:after="160" w:line="262" w:lineRule="auto"/>
              <w:jc w:val="both"/>
            </w:pPr>
            <w:r>
              <w:rPr>
                <w:color w:val="000000"/>
                <w:sz w:val="24"/>
                <w:szCs w:val="24"/>
                <w:lang w:bidi="fr-FR"/>
              </w:rPr>
              <w:t>Il comprend notamment :</w:t>
            </w:r>
          </w:p>
          <w:p w14:paraId="252EDB40" w14:textId="77777777" w:rsidR="00717DE5" w:rsidRDefault="00717DE5">
            <w:pPr>
              <w:pStyle w:val="Autres0"/>
              <w:numPr>
                <w:ilvl w:val="0"/>
                <w:numId w:val="228"/>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119DDA54" w14:textId="77777777" w:rsidR="00717DE5" w:rsidRDefault="00717DE5">
            <w:pPr>
              <w:pStyle w:val="Autres0"/>
              <w:numPr>
                <w:ilvl w:val="0"/>
                <w:numId w:val="228"/>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6FCD8534" w14:textId="77777777" w:rsidR="00717DE5" w:rsidRDefault="00717DE5">
            <w:pPr>
              <w:pStyle w:val="Autres0"/>
              <w:numPr>
                <w:ilvl w:val="0"/>
                <w:numId w:val="228"/>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3A7C210A" w14:textId="77777777" w:rsidR="00717DE5" w:rsidRDefault="00717DE5" w:rsidP="00B23734">
            <w:pPr>
              <w:pStyle w:val="Autres0"/>
              <w:spacing w:after="160" w:line="264"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470C4DEE"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3E16805F"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0479F59" w14:textId="77777777" w:rsidR="00717DE5" w:rsidRDefault="00717DE5" w:rsidP="00B23734">
            <w:pPr>
              <w:rPr>
                <w:sz w:val="10"/>
                <w:szCs w:val="10"/>
              </w:rPr>
            </w:pPr>
          </w:p>
        </w:tc>
      </w:tr>
    </w:tbl>
    <w:p w14:paraId="0831AE6C" w14:textId="01F26077"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7C37B2AE" w14:textId="77777777" w:rsidTr="00B23734">
        <w:trPr>
          <w:trHeight w:hRule="exact" w:val="3931"/>
          <w:jc w:val="center"/>
        </w:trPr>
        <w:tc>
          <w:tcPr>
            <w:tcW w:w="859" w:type="dxa"/>
            <w:tcBorders>
              <w:top w:val="single" w:sz="4" w:space="0" w:color="auto"/>
              <w:left w:val="single" w:sz="4" w:space="0" w:color="auto"/>
            </w:tcBorders>
            <w:shd w:val="clear" w:color="auto" w:fill="auto"/>
            <w:vAlign w:val="center"/>
          </w:tcPr>
          <w:p w14:paraId="74FD2213" w14:textId="77777777" w:rsidR="00717DE5" w:rsidRDefault="00717DE5" w:rsidP="00B23734">
            <w:pPr>
              <w:pStyle w:val="Autres0"/>
            </w:pPr>
            <w:r>
              <w:rPr>
                <w:color w:val="000000"/>
                <w:sz w:val="24"/>
                <w:szCs w:val="24"/>
                <w:lang w:bidi="fr-FR"/>
              </w:rPr>
              <w:lastRenderedPageBreak/>
              <w:t>807</w:t>
            </w:r>
          </w:p>
        </w:tc>
        <w:tc>
          <w:tcPr>
            <w:tcW w:w="6307" w:type="dxa"/>
            <w:tcBorders>
              <w:top w:val="single" w:sz="4" w:space="0" w:color="auto"/>
              <w:left w:val="single" w:sz="4" w:space="0" w:color="auto"/>
            </w:tcBorders>
            <w:shd w:val="clear" w:color="auto" w:fill="auto"/>
          </w:tcPr>
          <w:p w14:paraId="2E111FA0" w14:textId="77777777" w:rsidR="00717DE5" w:rsidRDefault="00717DE5" w:rsidP="00B23734">
            <w:pPr>
              <w:pStyle w:val="Autres0"/>
              <w:spacing w:after="160" w:line="254" w:lineRule="auto"/>
              <w:jc w:val="both"/>
            </w:pPr>
            <w:r>
              <w:rPr>
                <w:b/>
                <w:bCs/>
                <w:color w:val="000000"/>
                <w:sz w:val="24"/>
                <w:szCs w:val="24"/>
                <w:lang w:bidi="fr-FR"/>
              </w:rPr>
              <w:t xml:space="preserve">Fourniture et pose de réglettes fluorescent de 1,20m à grille 2x36 W (MAZDA </w:t>
            </w:r>
            <w:r>
              <w:rPr>
                <w:color w:val="000000"/>
                <w:sz w:val="24"/>
                <w:szCs w:val="24"/>
                <w:lang w:bidi="fr-FR"/>
              </w:rPr>
              <w:t>ou équivalent) y compris toutes sujétions</w:t>
            </w:r>
          </w:p>
          <w:p w14:paraId="61F7062E" w14:textId="77777777" w:rsidR="00717DE5" w:rsidRDefault="00717DE5" w:rsidP="00B23734">
            <w:pPr>
              <w:pStyle w:val="Autres0"/>
              <w:spacing w:after="160" w:line="259" w:lineRule="auto"/>
              <w:jc w:val="both"/>
            </w:pPr>
            <w:r>
              <w:rPr>
                <w:color w:val="000000"/>
                <w:sz w:val="24"/>
                <w:szCs w:val="24"/>
                <w:lang w:bidi="fr-FR"/>
              </w:rPr>
              <w:t>Ce prix rémunère à l’unité (U), mesuré par métré contradictoire, la fourniture et la pose des réglettes complètes de 1,20 m conformément au CCTP, et sur la base des plans approuvés par l’Ingénieur du Marché.</w:t>
            </w:r>
          </w:p>
          <w:p w14:paraId="5CB4F05F" w14:textId="77777777" w:rsidR="00717DE5" w:rsidRDefault="00717DE5" w:rsidP="00B23734">
            <w:pPr>
              <w:pStyle w:val="Autres0"/>
              <w:spacing w:after="160" w:line="259" w:lineRule="auto"/>
              <w:jc w:val="both"/>
            </w:pPr>
            <w:r>
              <w:rPr>
                <w:color w:val="000000"/>
                <w:sz w:val="24"/>
                <w:szCs w:val="24"/>
                <w:lang w:bidi="fr-FR"/>
              </w:rPr>
              <w:t>Il comprend notamment :</w:t>
            </w:r>
          </w:p>
          <w:p w14:paraId="2476484D" w14:textId="77777777" w:rsidR="00717DE5" w:rsidRDefault="00717DE5">
            <w:pPr>
              <w:pStyle w:val="Autres0"/>
              <w:numPr>
                <w:ilvl w:val="0"/>
                <w:numId w:val="229"/>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réglettes suivant le CCTP ;</w:t>
            </w:r>
          </w:p>
          <w:p w14:paraId="68C07901" w14:textId="77777777" w:rsidR="00717DE5" w:rsidRDefault="00717DE5">
            <w:pPr>
              <w:pStyle w:val="Autres0"/>
              <w:numPr>
                <w:ilvl w:val="0"/>
                <w:numId w:val="229"/>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3AEEFCB2" w14:textId="77777777" w:rsidR="00717DE5" w:rsidRDefault="00717DE5">
            <w:pPr>
              <w:pStyle w:val="Autres0"/>
              <w:numPr>
                <w:ilvl w:val="0"/>
                <w:numId w:val="229"/>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7D6110A0" w14:textId="77777777" w:rsidR="00717DE5" w:rsidRDefault="00717DE5" w:rsidP="00B23734">
            <w:pPr>
              <w:pStyle w:val="Autres0"/>
              <w:spacing w:after="160" w:line="259"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0FC7D3C6"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0013F9F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9696AED" w14:textId="77777777" w:rsidR="00717DE5" w:rsidRDefault="00717DE5" w:rsidP="00B23734">
            <w:pPr>
              <w:rPr>
                <w:sz w:val="10"/>
                <w:szCs w:val="10"/>
              </w:rPr>
            </w:pPr>
          </w:p>
        </w:tc>
      </w:tr>
      <w:tr w:rsidR="00717DE5" w14:paraId="05E79609"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7FCEA7A0" w14:textId="77777777" w:rsidR="00717DE5" w:rsidRDefault="00717DE5" w:rsidP="00B23734">
            <w:pPr>
              <w:pStyle w:val="Autres0"/>
            </w:pPr>
            <w:r>
              <w:rPr>
                <w:color w:val="000000"/>
                <w:sz w:val="24"/>
                <w:szCs w:val="24"/>
                <w:lang w:bidi="fr-FR"/>
              </w:rPr>
              <w:t>808</w:t>
            </w:r>
          </w:p>
        </w:tc>
        <w:tc>
          <w:tcPr>
            <w:tcW w:w="6307" w:type="dxa"/>
            <w:tcBorders>
              <w:top w:val="single" w:sz="4" w:space="0" w:color="auto"/>
              <w:left w:val="single" w:sz="4" w:space="0" w:color="auto"/>
            </w:tcBorders>
            <w:shd w:val="clear" w:color="auto" w:fill="auto"/>
          </w:tcPr>
          <w:p w14:paraId="36019AD7" w14:textId="77777777" w:rsidR="00717DE5" w:rsidRDefault="00717DE5" w:rsidP="00B23734">
            <w:pPr>
              <w:pStyle w:val="Autres0"/>
              <w:spacing w:after="160" w:line="259" w:lineRule="auto"/>
              <w:jc w:val="both"/>
            </w:pPr>
            <w:r>
              <w:rPr>
                <w:b/>
                <w:bCs/>
                <w:color w:val="000000"/>
                <w:sz w:val="24"/>
                <w:szCs w:val="24"/>
                <w:lang w:bidi="fr-FR"/>
              </w:rPr>
              <w:t>Fourniture et pose des interrupteurs (Neptune 2 LEGRAND) et prises de courant (2P+T Neptune 2 LEGRAND) encastré y compris toutes sujétions</w:t>
            </w:r>
          </w:p>
          <w:p w14:paraId="769DEB5D" w14:textId="77777777" w:rsidR="00717DE5" w:rsidRDefault="00717DE5" w:rsidP="00B23734">
            <w:pPr>
              <w:pStyle w:val="Autres0"/>
              <w:spacing w:after="160" w:line="259" w:lineRule="auto"/>
              <w:jc w:val="both"/>
            </w:pPr>
            <w:r>
              <w:rPr>
                <w:color w:val="000000"/>
                <w:sz w:val="24"/>
                <w:szCs w:val="24"/>
                <w:lang w:bidi="fr-FR"/>
              </w:rPr>
              <w:t>Ce prix rémunère à l’unité (U), mesuré par métré contradictoire, la fourniture et la pose des interrupteurs et prises de courants conformément au CCTP, et sur la base des plans approuvés par l’Ingénieur du Marché.</w:t>
            </w:r>
          </w:p>
          <w:p w14:paraId="235B5702" w14:textId="77777777" w:rsidR="00717DE5" w:rsidRDefault="00717DE5" w:rsidP="00B23734">
            <w:pPr>
              <w:pStyle w:val="Autres0"/>
              <w:spacing w:after="160" w:line="259" w:lineRule="auto"/>
              <w:jc w:val="both"/>
            </w:pPr>
            <w:r>
              <w:rPr>
                <w:color w:val="000000"/>
                <w:sz w:val="24"/>
                <w:szCs w:val="24"/>
                <w:lang w:bidi="fr-FR"/>
              </w:rPr>
              <w:t>Il comprend notamment :</w:t>
            </w:r>
          </w:p>
          <w:p w14:paraId="0225A3E6" w14:textId="77777777" w:rsidR="00717DE5" w:rsidRDefault="00717DE5">
            <w:pPr>
              <w:pStyle w:val="Autres0"/>
              <w:numPr>
                <w:ilvl w:val="0"/>
                <w:numId w:val="230"/>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interrupteurs et prises suivant le CCTP ;</w:t>
            </w:r>
          </w:p>
          <w:p w14:paraId="790D5C8F" w14:textId="77777777" w:rsidR="00717DE5" w:rsidRDefault="00717DE5">
            <w:pPr>
              <w:pStyle w:val="Autres0"/>
              <w:numPr>
                <w:ilvl w:val="0"/>
                <w:numId w:val="230"/>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10A4C806" w14:textId="77777777" w:rsidR="00717DE5" w:rsidRDefault="00717DE5">
            <w:pPr>
              <w:pStyle w:val="Autres0"/>
              <w:numPr>
                <w:ilvl w:val="0"/>
                <w:numId w:val="230"/>
              </w:numPr>
              <w:tabs>
                <w:tab w:val="left" w:pos="829"/>
              </w:tabs>
              <w:spacing w:line="262"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C9A5224" w14:textId="77777777" w:rsidR="00717DE5" w:rsidRDefault="00717DE5" w:rsidP="00B23734">
            <w:pPr>
              <w:pStyle w:val="Autres0"/>
              <w:spacing w:after="160" w:line="259"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674DFF40"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364621B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B88B07E" w14:textId="77777777" w:rsidR="00717DE5" w:rsidRDefault="00717DE5" w:rsidP="00B23734">
            <w:pPr>
              <w:rPr>
                <w:sz w:val="10"/>
                <w:szCs w:val="10"/>
              </w:rPr>
            </w:pPr>
          </w:p>
        </w:tc>
      </w:tr>
      <w:tr w:rsidR="00717DE5" w14:paraId="43ED0E0D"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20739CF5" w14:textId="77777777" w:rsidR="00717DE5" w:rsidRDefault="00717DE5" w:rsidP="00B23734">
            <w:pPr>
              <w:pStyle w:val="Autres0"/>
            </w:pPr>
            <w:r>
              <w:rPr>
                <w:color w:val="000000"/>
                <w:sz w:val="24"/>
                <w:szCs w:val="24"/>
                <w:lang w:bidi="fr-FR"/>
              </w:rPr>
              <w:t>809</w:t>
            </w:r>
          </w:p>
        </w:tc>
        <w:tc>
          <w:tcPr>
            <w:tcW w:w="6307" w:type="dxa"/>
            <w:tcBorders>
              <w:top w:val="single" w:sz="4" w:space="0" w:color="auto"/>
              <w:left w:val="single" w:sz="4" w:space="0" w:color="auto"/>
            </w:tcBorders>
            <w:shd w:val="clear" w:color="auto" w:fill="auto"/>
          </w:tcPr>
          <w:p w14:paraId="0E5913A3" w14:textId="77777777" w:rsidR="00717DE5" w:rsidRDefault="00717DE5" w:rsidP="00B23734">
            <w:pPr>
              <w:pStyle w:val="Autres0"/>
              <w:spacing w:after="140" w:line="259" w:lineRule="auto"/>
              <w:jc w:val="both"/>
            </w:pPr>
            <w:r>
              <w:rPr>
                <w:b/>
                <w:bCs/>
                <w:color w:val="000000"/>
                <w:sz w:val="24"/>
                <w:szCs w:val="24"/>
                <w:lang w:bidi="fr-FR"/>
              </w:rPr>
              <w:t>Fourniture et installation du câble en cuivre de 29 mm</w:t>
            </w:r>
            <w:r>
              <w:rPr>
                <w:b/>
                <w:bCs/>
                <w:color w:val="000000"/>
                <w:sz w:val="24"/>
                <w:szCs w:val="24"/>
                <w:vertAlign w:val="superscript"/>
                <w:lang w:bidi="fr-FR"/>
              </w:rPr>
              <w:t>2</w:t>
            </w:r>
            <w:r>
              <w:rPr>
                <w:b/>
                <w:bCs/>
                <w:color w:val="000000"/>
                <w:sz w:val="24"/>
                <w:szCs w:val="24"/>
                <w:lang w:bidi="fr-FR"/>
              </w:rPr>
              <w:t xml:space="preserve"> de section pour la mise à la terre y compris toutes sujétions</w:t>
            </w:r>
          </w:p>
          <w:p w14:paraId="0A530346" w14:textId="77777777" w:rsidR="00717DE5" w:rsidRDefault="00717DE5" w:rsidP="00B23734">
            <w:pPr>
              <w:pStyle w:val="Autres0"/>
              <w:spacing w:after="140" w:line="262" w:lineRule="auto"/>
              <w:jc w:val="both"/>
            </w:pPr>
            <w:r>
              <w:rPr>
                <w:color w:val="000000"/>
                <w:sz w:val="24"/>
                <w:szCs w:val="24"/>
                <w:lang w:bidi="fr-FR"/>
              </w:rPr>
              <w:t>Ce prix rémunère à l’unité (U), mesuré par métré contradictoire, la fourniture et la pose de piquet de terre conformément au CCTP,</w:t>
            </w:r>
          </w:p>
          <w:p w14:paraId="2DB14A9B" w14:textId="77777777" w:rsidR="00717DE5" w:rsidRDefault="00717DE5" w:rsidP="00B23734">
            <w:pPr>
              <w:pStyle w:val="Autres0"/>
              <w:spacing w:after="140" w:line="262" w:lineRule="auto"/>
              <w:jc w:val="both"/>
            </w:pPr>
            <w:r>
              <w:rPr>
                <w:color w:val="000000"/>
                <w:sz w:val="24"/>
                <w:szCs w:val="24"/>
                <w:lang w:bidi="fr-FR"/>
              </w:rPr>
              <w:t>Il comprend notamment :</w:t>
            </w:r>
          </w:p>
          <w:p w14:paraId="0587DC4D" w14:textId="77777777" w:rsidR="00717DE5" w:rsidRDefault="00717DE5">
            <w:pPr>
              <w:pStyle w:val="Autres0"/>
              <w:numPr>
                <w:ilvl w:val="0"/>
                <w:numId w:val="231"/>
              </w:numPr>
              <w:tabs>
                <w:tab w:val="left" w:pos="829"/>
              </w:tabs>
              <w:spacing w:line="25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 piquet et câble en cuivre suivant le CCTP ;</w:t>
            </w:r>
          </w:p>
          <w:p w14:paraId="481B2E18" w14:textId="77777777" w:rsidR="00717DE5" w:rsidRDefault="00717DE5">
            <w:pPr>
              <w:pStyle w:val="Autres0"/>
              <w:numPr>
                <w:ilvl w:val="0"/>
                <w:numId w:val="231"/>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55C42A6E" w14:textId="77777777" w:rsidR="00717DE5" w:rsidRDefault="00717DE5">
            <w:pPr>
              <w:pStyle w:val="Autres0"/>
              <w:numPr>
                <w:ilvl w:val="0"/>
                <w:numId w:val="231"/>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619CA463" w14:textId="77777777" w:rsidR="00717DE5" w:rsidRDefault="00717DE5" w:rsidP="00B23734">
            <w:pPr>
              <w:pStyle w:val="Autres0"/>
              <w:spacing w:after="140" w:line="264"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515B4F6B"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702937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8DFFCAA" w14:textId="77777777" w:rsidR="00717DE5" w:rsidRDefault="00717DE5" w:rsidP="00B23734">
            <w:pPr>
              <w:rPr>
                <w:sz w:val="10"/>
                <w:szCs w:val="10"/>
              </w:rPr>
            </w:pPr>
          </w:p>
        </w:tc>
      </w:tr>
      <w:tr w:rsidR="00717DE5" w14:paraId="2DA4DB28" w14:textId="77777777" w:rsidTr="00B23734">
        <w:trPr>
          <w:trHeight w:hRule="exact" w:val="1258"/>
          <w:jc w:val="center"/>
        </w:trPr>
        <w:tc>
          <w:tcPr>
            <w:tcW w:w="859" w:type="dxa"/>
            <w:tcBorders>
              <w:top w:val="single" w:sz="4" w:space="0" w:color="auto"/>
              <w:left w:val="single" w:sz="4" w:space="0" w:color="auto"/>
              <w:bottom w:val="single" w:sz="4" w:space="0" w:color="auto"/>
            </w:tcBorders>
            <w:shd w:val="clear" w:color="auto" w:fill="auto"/>
            <w:vAlign w:val="center"/>
          </w:tcPr>
          <w:p w14:paraId="7840F225" w14:textId="77777777" w:rsidR="00717DE5" w:rsidRDefault="00717DE5" w:rsidP="00B23734">
            <w:pPr>
              <w:pStyle w:val="Autres0"/>
            </w:pPr>
            <w:r>
              <w:rPr>
                <w:color w:val="000000"/>
                <w:sz w:val="24"/>
                <w:szCs w:val="24"/>
                <w:lang w:bidi="fr-FR"/>
              </w:rPr>
              <w:t>810</w:t>
            </w:r>
          </w:p>
        </w:tc>
        <w:tc>
          <w:tcPr>
            <w:tcW w:w="6307" w:type="dxa"/>
            <w:tcBorders>
              <w:top w:val="single" w:sz="4" w:space="0" w:color="auto"/>
              <w:left w:val="single" w:sz="4" w:space="0" w:color="auto"/>
              <w:bottom w:val="single" w:sz="4" w:space="0" w:color="auto"/>
            </w:tcBorders>
            <w:shd w:val="clear" w:color="auto" w:fill="auto"/>
          </w:tcPr>
          <w:p w14:paraId="6E966515" w14:textId="77777777" w:rsidR="00717DE5" w:rsidRDefault="00717DE5" w:rsidP="00B23734">
            <w:pPr>
              <w:pStyle w:val="Autres0"/>
              <w:jc w:val="both"/>
            </w:pPr>
            <w:r>
              <w:rPr>
                <w:b/>
                <w:bCs/>
                <w:color w:val="000000"/>
                <w:sz w:val="24"/>
                <w:szCs w:val="24"/>
                <w:lang w:bidi="fr-FR"/>
              </w:rPr>
              <w:t>Fourniture et installation du tableau général électrique de commande du circuit des prises avec protection des circuits à l’aide des disjoncteurs différentiels et parafoudre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1AB0C959"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bottom w:val="single" w:sz="4" w:space="0" w:color="auto"/>
            </w:tcBorders>
            <w:shd w:val="clear" w:color="auto" w:fill="auto"/>
          </w:tcPr>
          <w:p w14:paraId="0B291268"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1B3E6AA" w14:textId="77777777" w:rsidR="00717DE5" w:rsidRDefault="00717DE5" w:rsidP="00B23734">
            <w:pPr>
              <w:rPr>
                <w:sz w:val="10"/>
                <w:szCs w:val="10"/>
              </w:rPr>
            </w:pPr>
          </w:p>
        </w:tc>
      </w:tr>
    </w:tbl>
    <w:p w14:paraId="28784761" w14:textId="4A6B621D"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59C9EE9A" w14:textId="77777777" w:rsidTr="00B23734">
        <w:trPr>
          <w:trHeight w:hRule="exact" w:val="3221"/>
          <w:jc w:val="center"/>
        </w:trPr>
        <w:tc>
          <w:tcPr>
            <w:tcW w:w="859" w:type="dxa"/>
            <w:tcBorders>
              <w:top w:val="single" w:sz="4" w:space="0" w:color="auto"/>
              <w:left w:val="single" w:sz="4" w:space="0" w:color="auto"/>
            </w:tcBorders>
            <w:shd w:val="clear" w:color="auto" w:fill="auto"/>
          </w:tcPr>
          <w:p w14:paraId="29571068"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0C1D3A27" w14:textId="77777777" w:rsidR="00717DE5" w:rsidRDefault="00717DE5" w:rsidP="00B23734">
            <w:pPr>
              <w:pStyle w:val="Autres0"/>
              <w:spacing w:after="160"/>
              <w:jc w:val="both"/>
            </w:pPr>
            <w:r>
              <w:rPr>
                <w:color w:val="000000"/>
                <w:sz w:val="24"/>
                <w:szCs w:val="24"/>
                <w:lang w:bidi="fr-FR"/>
              </w:rPr>
              <w:t>Ce prix rémunère en Ensemble (</w:t>
            </w:r>
            <w:proofErr w:type="spellStart"/>
            <w:r>
              <w:rPr>
                <w:color w:val="000000"/>
                <w:sz w:val="24"/>
                <w:szCs w:val="24"/>
                <w:lang w:bidi="fr-FR"/>
              </w:rPr>
              <w:t>Ens</w:t>
            </w:r>
            <w:proofErr w:type="spellEnd"/>
            <w:r>
              <w:rPr>
                <w:color w:val="000000"/>
                <w:sz w:val="24"/>
                <w:szCs w:val="24"/>
                <w:lang w:bidi="fr-FR"/>
              </w:rPr>
              <w:t>), mesuré par métré contradictoire,</w:t>
            </w:r>
          </w:p>
          <w:p w14:paraId="584CB1E0" w14:textId="77777777" w:rsidR="00717DE5" w:rsidRDefault="00717DE5" w:rsidP="00B23734">
            <w:pPr>
              <w:pStyle w:val="Autres0"/>
              <w:spacing w:after="160" w:line="230" w:lineRule="auto"/>
              <w:jc w:val="both"/>
            </w:pPr>
            <w:proofErr w:type="gramStart"/>
            <w:r>
              <w:rPr>
                <w:color w:val="000000"/>
                <w:sz w:val="24"/>
                <w:szCs w:val="24"/>
                <w:lang w:bidi="fr-FR"/>
              </w:rPr>
              <w:t>la</w:t>
            </w:r>
            <w:proofErr w:type="gramEnd"/>
            <w:r>
              <w:rPr>
                <w:color w:val="000000"/>
                <w:sz w:val="24"/>
                <w:szCs w:val="24"/>
                <w:lang w:bidi="fr-FR"/>
              </w:rPr>
              <w:t xml:space="preserve"> fourniture et la pose d’un tableau électrique de commande conformément au CCTP.</w:t>
            </w:r>
          </w:p>
          <w:p w14:paraId="1150B1B3" w14:textId="77777777" w:rsidR="00717DE5" w:rsidRDefault="00717DE5" w:rsidP="00B23734">
            <w:pPr>
              <w:pStyle w:val="Autres0"/>
              <w:spacing w:after="160" w:line="233" w:lineRule="auto"/>
              <w:jc w:val="both"/>
            </w:pPr>
            <w:r>
              <w:rPr>
                <w:color w:val="000000"/>
                <w:sz w:val="24"/>
                <w:szCs w:val="24"/>
                <w:lang w:bidi="fr-FR"/>
              </w:rPr>
              <w:t>Il comprend notamment</w:t>
            </w:r>
          </w:p>
          <w:p w14:paraId="5FBDD2E7" w14:textId="77777777" w:rsidR="00717DE5" w:rsidRDefault="00717DE5">
            <w:pPr>
              <w:pStyle w:val="Autres0"/>
              <w:numPr>
                <w:ilvl w:val="0"/>
                <w:numId w:val="232"/>
              </w:numPr>
              <w:tabs>
                <w:tab w:val="left" w:pos="770"/>
                <w:tab w:val="left" w:pos="775"/>
              </w:tabs>
              <w:spacing w:line="233"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et pose du tableau électrique de commande ;</w:t>
            </w:r>
          </w:p>
          <w:p w14:paraId="1050CE93" w14:textId="77777777" w:rsidR="00717DE5" w:rsidRDefault="00717DE5">
            <w:pPr>
              <w:pStyle w:val="Autres0"/>
              <w:numPr>
                <w:ilvl w:val="0"/>
                <w:numId w:val="232"/>
              </w:numPr>
              <w:tabs>
                <w:tab w:val="left" w:pos="770"/>
                <w:tab w:val="left" w:pos="775"/>
              </w:tabs>
              <w:spacing w:line="233"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07118B0A" w14:textId="77777777" w:rsidR="00717DE5" w:rsidRDefault="00717DE5">
            <w:pPr>
              <w:pStyle w:val="Autres0"/>
              <w:numPr>
                <w:ilvl w:val="0"/>
                <w:numId w:val="232"/>
              </w:numPr>
              <w:tabs>
                <w:tab w:val="left" w:pos="775"/>
                <w:tab w:val="left" w:pos="775"/>
              </w:tabs>
              <w:spacing w:line="233" w:lineRule="auto"/>
              <w:ind w:firstLine="420"/>
              <w:jc w:val="both"/>
            </w:pPr>
            <w:proofErr w:type="gramStart"/>
            <w:r>
              <w:rPr>
                <w:color w:val="000000"/>
                <w:sz w:val="24"/>
                <w:szCs w:val="24"/>
                <w:lang w:bidi="fr-FR"/>
              </w:rPr>
              <w:t>connexion</w:t>
            </w:r>
            <w:proofErr w:type="gramEnd"/>
            <w:r>
              <w:rPr>
                <w:color w:val="000000"/>
                <w:sz w:val="24"/>
                <w:szCs w:val="24"/>
                <w:lang w:bidi="fr-FR"/>
              </w:rPr>
              <w:t xml:space="preserve"> au réseau existant</w:t>
            </w:r>
          </w:p>
          <w:p w14:paraId="470FA37F" w14:textId="77777777" w:rsidR="00717DE5" w:rsidRDefault="00717DE5" w:rsidP="00B23734">
            <w:pPr>
              <w:pStyle w:val="Autres0"/>
              <w:spacing w:after="100" w:line="233"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tcPr>
          <w:p w14:paraId="3E00271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26E7682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6947E9C" w14:textId="77777777" w:rsidR="00717DE5" w:rsidRDefault="00717DE5" w:rsidP="00B23734">
            <w:pPr>
              <w:rPr>
                <w:sz w:val="10"/>
                <w:szCs w:val="10"/>
              </w:rPr>
            </w:pPr>
          </w:p>
        </w:tc>
      </w:tr>
      <w:tr w:rsidR="00717DE5" w14:paraId="0E6D296D" w14:textId="77777777" w:rsidTr="00B23734">
        <w:trPr>
          <w:trHeight w:hRule="exact" w:val="5712"/>
          <w:jc w:val="center"/>
        </w:trPr>
        <w:tc>
          <w:tcPr>
            <w:tcW w:w="859" w:type="dxa"/>
            <w:tcBorders>
              <w:top w:val="single" w:sz="4" w:space="0" w:color="auto"/>
              <w:left w:val="single" w:sz="4" w:space="0" w:color="auto"/>
            </w:tcBorders>
            <w:shd w:val="clear" w:color="auto" w:fill="auto"/>
            <w:vAlign w:val="center"/>
          </w:tcPr>
          <w:p w14:paraId="32D3722C" w14:textId="77777777" w:rsidR="00717DE5" w:rsidRDefault="00717DE5" w:rsidP="00B23734">
            <w:pPr>
              <w:pStyle w:val="Autres0"/>
            </w:pPr>
            <w:r>
              <w:rPr>
                <w:color w:val="000000"/>
                <w:sz w:val="24"/>
                <w:szCs w:val="24"/>
                <w:lang w:bidi="fr-FR"/>
              </w:rPr>
              <w:t>811</w:t>
            </w:r>
          </w:p>
        </w:tc>
        <w:tc>
          <w:tcPr>
            <w:tcW w:w="6307" w:type="dxa"/>
            <w:tcBorders>
              <w:top w:val="single" w:sz="4" w:space="0" w:color="auto"/>
              <w:left w:val="single" w:sz="4" w:space="0" w:color="auto"/>
            </w:tcBorders>
            <w:shd w:val="clear" w:color="auto" w:fill="auto"/>
          </w:tcPr>
          <w:p w14:paraId="74CFCEDC" w14:textId="77777777" w:rsidR="00717DE5" w:rsidRDefault="00717DE5" w:rsidP="00B23734">
            <w:pPr>
              <w:pStyle w:val="Autres0"/>
              <w:spacing w:after="160" w:line="262" w:lineRule="auto"/>
              <w:jc w:val="both"/>
            </w:pPr>
            <w:r>
              <w:rPr>
                <w:b/>
                <w:bCs/>
                <w:color w:val="000000"/>
                <w:sz w:val="24"/>
                <w:szCs w:val="24"/>
                <w:lang w:bidi="fr-FR"/>
              </w:rPr>
              <w:t>Fourniture et installation des attaches, dominos, boîtes de dérivation y compris toutes sujétions avec raccordement au réseau existant</w:t>
            </w:r>
          </w:p>
          <w:p w14:paraId="633FB5B2" w14:textId="77777777" w:rsidR="00717DE5" w:rsidRDefault="00717DE5" w:rsidP="00B23734">
            <w:pPr>
              <w:pStyle w:val="Autres0"/>
              <w:spacing w:after="160" w:line="259" w:lineRule="auto"/>
              <w:jc w:val="both"/>
            </w:pPr>
            <w:r>
              <w:rPr>
                <w:color w:val="000000"/>
                <w:sz w:val="24"/>
                <w:szCs w:val="24"/>
                <w:lang w:bidi="fr-FR"/>
              </w:rPr>
              <w:t>Ce prix rémunère l’ensemble des accessoires (</w:t>
            </w:r>
            <w:proofErr w:type="spellStart"/>
            <w:r>
              <w:rPr>
                <w:color w:val="000000"/>
                <w:sz w:val="24"/>
                <w:szCs w:val="24"/>
                <w:lang w:bidi="fr-FR"/>
              </w:rPr>
              <w:t>Ens</w:t>
            </w:r>
            <w:proofErr w:type="spellEnd"/>
            <w:r>
              <w:rPr>
                <w:color w:val="000000"/>
                <w:sz w:val="24"/>
                <w:szCs w:val="24"/>
                <w:lang w:bidi="fr-FR"/>
              </w:rPr>
              <w:t>), mesuré par métré contradictoire, la fourniture et la pose des accessoires nécessaires à la mise en place des installations électriques conformément au CCTP et sur la base des plans approuvés par l’Ingénieur du Marché.</w:t>
            </w:r>
          </w:p>
          <w:p w14:paraId="1E2A5D89" w14:textId="77777777" w:rsidR="00717DE5" w:rsidRDefault="00717DE5" w:rsidP="00B23734">
            <w:pPr>
              <w:pStyle w:val="Autres0"/>
              <w:spacing w:after="160" w:line="257" w:lineRule="auto"/>
              <w:jc w:val="both"/>
            </w:pPr>
            <w:r>
              <w:rPr>
                <w:color w:val="000000"/>
                <w:sz w:val="24"/>
                <w:szCs w:val="24"/>
                <w:lang w:bidi="fr-FR"/>
              </w:rPr>
              <w:t>Ces accessoires comprennent :</w:t>
            </w:r>
          </w:p>
          <w:p w14:paraId="5A530B83" w14:textId="77777777" w:rsidR="00717DE5" w:rsidRDefault="00717DE5">
            <w:pPr>
              <w:pStyle w:val="Autres0"/>
              <w:numPr>
                <w:ilvl w:val="0"/>
                <w:numId w:val="233"/>
              </w:numPr>
              <w:tabs>
                <w:tab w:val="left" w:pos="829"/>
              </w:tabs>
              <w:spacing w:line="259" w:lineRule="auto"/>
              <w:ind w:firstLine="560"/>
              <w:jc w:val="both"/>
            </w:pPr>
            <w:proofErr w:type="gramStart"/>
            <w:r>
              <w:rPr>
                <w:color w:val="000000"/>
                <w:sz w:val="24"/>
                <w:szCs w:val="24"/>
                <w:lang w:bidi="fr-FR"/>
              </w:rPr>
              <w:t>les</w:t>
            </w:r>
            <w:proofErr w:type="gramEnd"/>
            <w:r>
              <w:rPr>
                <w:color w:val="000000"/>
                <w:sz w:val="24"/>
                <w:szCs w:val="24"/>
                <w:lang w:bidi="fr-FR"/>
              </w:rPr>
              <w:t xml:space="preserve"> dominos ;</w:t>
            </w:r>
          </w:p>
          <w:p w14:paraId="3EED8A04" w14:textId="77777777" w:rsidR="00717DE5" w:rsidRDefault="00717DE5">
            <w:pPr>
              <w:pStyle w:val="Autres0"/>
              <w:numPr>
                <w:ilvl w:val="0"/>
                <w:numId w:val="233"/>
              </w:numPr>
              <w:tabs>
                <w:tab w:val="left" w:pos="829"/>
              </w:tabs>
              <w:spacing w:line="259" w:lineRule="auto"/>
              <w:ind w:firstLine="560"/>
              <w:jc w:val="both"/>
            </w:pPr>
            <w:proofErr w:type="gramStart"/>
            <w:r>
              <w:rPr>
                <w:color w:val="000000"/>
                <w:sz w:val="24"/>
                <w:szCs w:val="24"/>
                <w:lang w:bidi="fr-FR"/>
              </w:rPr>
              <w:t>les</w:t>
            </w:r>
            <w:proofErr w:type="gramEnd"/>
            <w:r>
              <w:rPr>
                <w:color w:val="000000"/>
                <w:sz w:val="24"/>
                <w:szCs w:val="24"/>
                <w:lang w:bidi="fr-FR"/>
              </w:rPr>
              <w:t xml:space="preserve"> boitiers;</w:t>
            </w:r>
          </w:p>
          <w:p w14:paraId="39D484BC" w14:textId="77777777" w:rsidR="00717DE5" w:rsidRDefault="00717DE5">
            <w:pPr>
              <w:pStyle w:val="Autres0"/>
              <w:numPr>
                <w:ilvl w:val="0"/>
                <w:numId w:val="233"/>
              </w:numPr>
              <w:tabs>
                <w:tab w:val="left" w:pos="829"/>
              </w:tabs>
              <w:spacing w:line="259" w:lineRule="auto"/>
              <w:ind w:firstLine="560"/>
              <w:jc w:val="both"/>
            </w:pPr>
            <w:proofErr w:type="gramStart"/>
            <w:r>
              <w:rPr>
                <w:color w:val="000000"/>
                <w:sz w:val="24"/>
                <w:szCs w:val="24"/>
                <w:lang w:bidi="fr-FR"/>
              </w:rPr>
              <w:t>les</w:t>
            </w:r>
            <w:proofErr w:type="gramEnd"/>
            <w:r>
              <w:rPr>
                <w:color w:val="000000"/>
                <w:sz w:val="24"/>
                <w:szCs w:val="24"/>
                <w:lang w:bidi="fr-FR"/>
              </w:rPr>
              <w:t xml:space="preserve"> dérivations</w:t>
            </w:r>
          </w:p>
          <w:p w14:paraId="28F4EC80" w14:textId="77777777" w:rsidR="00717DE5" w:rsidRDefault="00717DE5">
            <w:pPr>
              <w:pStyle w:val="Autres0"/>
              <w:numPr>
                <w:ilvl w:val="0"/>
                <w:numId w:val="233"/>
              </w:numPr>
              <w:tabs>
                <w:tab w:val="left" w:pos="829"/>
              </w:tabs>
              <w:spacing w:line="259"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5721B9EC" w14:textId="77777777" w:rsidR="00717DE5" w:rsidRDefault="00717DE5">
            <w:pPr>
              <w:pStyle w:val="Autres0"/>
              <w:numPr>
                <w:ilvl w:val="0"/>
                <w:numId w:val="233"/>
              </w:numPr>
              <w:tabs>
                <w:tab w:val="left" w:pos="829"/>
              </w:tabs>
              <w:spacing w:line="257" w:lineRule="auto"/>
              <w:ind w:left="840" w:hanging="280"/>
              <w:jc w:val="both"/>
            </w:pPr>
            <w:proofErr w:type="gramStart"/>
            <w:r>
              <w:rPr>
                <w:color w:val="000000"/>
                <w:sz w:val="24"/>
                <w:szCs w:val="24"/>
                <w:lang w:bidi="fr-FR"/>
              </w:rPr>
              <w:t>toutes</w:t>
            </w:r>
            <w:proofErr w:type="gramEnd"/>
            <w:r>
              <w:rPr>
                <w:color w:val="000000"/>
                <w:sz w:val="24"/>
                <w:szCs w:val="24"/>
                <w:lang w:bidi="fr-FR"/>
              </w:rPr>
              <w:t xml:space="preserve"> sujétions raccordement, le cas échéant, au réseau existant dans l’Etablissement...</w:t>
            </w:r>
          </w:p>
          <w:p w14:paraId="43E68141" w14:textId="77777777" w:rsidR="00717DE5" w:rsidRDefault="00717DE5" w:rsidP="00B23734">
            <w:pPr>
              <w:pStyle w:val="Autres0"/>
              <w:spacing w:after="160" w:line="254" w:lineRule="auto"/>
              <w:jc w:val="both"/>
            </w:pPr>
            <w:r>
              <w:rPr>
                <w:color w:val="000000"/>
                <w:sz w:val="24"/>
                <w:szCs w:val="24"/>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vAlign w:val="center"/>
          </w:tcPr>
          <w:p w14:paraId="7CF97160"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087F7D1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DEFAA83" w14:textId="77777777" w:rsidR="00717DE5" w:rsidRDefault="00717DE5" w:rsidP="00B23734">
            <w:pPr>
              <w:rPr>
                <w:sz w:val="10"/>
                <w:szCs w:val="10"/>
              </w:rPr>
            </w:pPr>
          </w:p>
        </w:tc>
      </w:tr>
      <w:tr w:rsidR="00717DE5" w14:paraId="63EA6073" w14:textId="77777777" w:rsidTr="00B23734">
        <w:trPr>
          <w:trHeight w:hRule="exact" w:val="2722"/>
          <w:jc w:val="center"/>
        </w:trPr>
        <w:tc>
          <w:tcPr>
            <w:tcW w:w="859" w:type="dxa"/>
            <w:tcBorders>
              <w:top w:val="single" w:sz="4" w:space="0" w:color="auto"/>
              <w:left w:val="single" w:sz="4" w:space="0" w:color="auto"/>
            </w:tcBorders>
            <w:shd w:val="clear" w:color="auto" w:fill="auto"/>
            <w:vAlign w:val="center"/>
          </w:tcPr>
          <w:p w14:paraId="0CDAF92B" w14:textId="77777777" w:rsidR="00717DE5" w:rsidRDefault="00717DE5" w:rsidP="00B23734">
            <w:pPr>
              <w:pStyle w:val="Autres0"/>
            </w:pPr>
            <w:r>
              <w:rPr>
                <w:color w:val="000000"/>
                <w:sz w:val="24"/>
                <w:szCs w:val="24"/>
                <w:lang w:bidi="fr-FR"/>
              </w:rPr>
              <w:t>812</w:t>
            </w:r>
          </w:p>
        </w:tc>
        <w:tc>
          <w:tcPr>
            <w:tcW w:w="6307" w:type="dxa"/>
            <w:tcBorders>
              <w:top w:val="single" w:sz="4" w:space="0" w:color="auto"/>
              <w:left w:val="single" w:sz="4" w:space="0" w:color="auto"/>
            </w:tcBorders>
            <w:shd w:val="clear" w:color="auto" w:fill="auto"/>
          </w:tcPr>
          <w:p w14:paraId="47958D6F" w14:textId="77777777" w:rsidR="00717DE5" w:rsidRDefault="00717DE5" w:rsidP="00B23734">
            <w:pPr>
              <w:pStyle w:val="Autres0"/>
              <w:spacing w:after="120"/>
              <w:jc w:val="both"/>
            </w:pPr>
            <w:r>
              <w:rPr>
                <w:b/>
                <w:bCs/>
                <w:color w:val="000000"/>
                <w:sz w:val="24"/>
                <w:szCs w:val="24"/>
                <w:lang w:bidi="fr-FR"/>
              </w:rPr>
              <w:t>Fourniture et pose d’extincteurs à poudre 12kg y compris toutes sujétions</w:t>
            </w:r>
          </w:p>
          <w:p w14:paraId="4F5FB89C" w14:textId="77777777" w:rsidR="00717DE5" w:rsidRDefault="00717DE5" w:rsidP="00B23734">
            <w:pPr>
              <w:pStyle w:val="Autres0"/>
              <w:spacing w:after="60" w:line="307" w:lineRule="auto"/>
              <w:jc w:val="both"/>
            </w:pPr>
            <w:r>
              <w:rPr>
                <w:color w:val="000000"/>
                <w:sz w:val="24"/>
                <w:szCs w:val="24"/>
                <w:lang w:bidi="fr-FR"/>
              </w:rPr>
              <w:t>Ce prix rémunère à l’unité (U), mesuré par métré contradictoire, la fourniture et la pose de l’extincteur à poudre 12kg y compris toutes sujétions</w:t>
            </w:r>
          </w:p>
          <w:p w14:paraId="263A17FC" w14:textId="77777777" w:rsidR="00717DE5" w:rsidRDefault="00717DE5" w:rsidP="00B23734">
            <w:pPr>
              <w:pStyle w:val="Autres0"/>
              <w:spacing w:after="60" w:line="307"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1DB6D3D3" w14:textId="77777777" w:rsidR="00717DE5" w:rsidRDefault="00717DE5" w:rsidP="00B23734">
            <w:pPr>
              <w:pStyle w:val="Autres0"/>
              <w:spacing w:after="100" w:line="307"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09E8FEC0"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4A81CEF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0ED8A95" w14:textId="77777777" w:rsidR="00717DE5" w:rsidRDefault="00717DE5" w:rsidP="00B23734">
            <w:pPr>
              <w:rPr>
                <w:sz w:val="10"/>
                <w:szCs w:val="10"/>
              </w:rPr>
            </w:pPr>
          </w:p>
        </w:tc>
      </w:tr>
      <w:tr w:rsidR="00717DE5" w14:paraId="23A47B4F" w14:textId="77777777" w:rsidTr="00B23734">
        <w:trPr>
          <w:trHeight w:hRule="exact" w:val="2275"/>
          <w:jc w:val="center"/>
        </w:trPr>
        <w:tc>
          <w:tcPr>
            <w:tcW w:w="859" w:type="dxa"/>
            <w:tcBorders>
              <w:top w:val="single" w:sz="4" w:space="0" w:color="auto"/>
              <w:left w:val="single" w:sz="4" w:space="0" w:color="auto"/>
              <w:bottom w:val="single" w:sz="4" w:space="0" w:color="auto"/>
            </w:tcBorders>
            <w:shd w:val="clear" w:color="auto" w:fill="auto"/>
            <w:vAlign w:val="center"/>
          </w:tcPr>
          <w:p w14:paraId="31831264" w14:textId="77777777" w:rsidR="00717DE5" w:rsidRDefault="00717DE5" w:rsidP="00B23734">
            <w:pPr>
              <w:pStyle w:val="Autres0"/>
            </w:pPr>
            <w:r>
              <w:rPr>
                <w:color w:val="000000"/>
                <w:sz w:val="24"/>
                <w:szCs w:val="24"/>
                <w:lang w:bidi="fr-FR"/>
              </w:rPr>
              <w:t>813</w:t>
            </w:r>
          </w:p>
        </w:tc>
        <w:tc>
          <w:tcPr>
            <w:tcW w:w="6307" w:type="dxa"/>
            <w:tcBorders>
              <w:top w:val="single" w:sz="4" w:space="0" w:color="auto"/>
              <w:left w:val="single" w:sz="4" w:space="0" w:color="auto"/>
              <w:bottom w:val="single" w:sz="4" w:space="0" w:color="auto"/>
            </w:tcBorders>
            <w:shd w:val="clear" w:color="auto" w:fill="auto"/>
          </w:tcPr>
          <w:p w14:paraId="0C654E6A" w14:textId="77777777" w:rsidR="00717DE5" w:rsidRDefault="00717DE5" w:rsidP="00B23734">
            <w:pPr>
              <w:pStyle w:val="Autres0"/>
              <w:spacing w:after="160" w:line="233" w:lineRule="auto"/>
              <w:jc w:val="both"/>
            </w:pPr>
            <w:r>
              <w:rPr>
                <w:b/>
                <w:bCs/>
                <w:color w:val="000000"/>
                <w:sz w:val="24"/>
                <w:szCs w:val="24"/>
                <w:lang w:bidi="fr-FR"/>
              </w:rPr>
              <w:t>Bloc autonome d’éclairage de sécurité (BAES) 45 Lm/Autonomie 1h</w:t>
            </w:r>
          </w:p>
          <w:p w14:paraId="257DE1F2" w14:textId="77777777" w:rsidR="00717DE5" w:rsidRDefault="00717DE5" w:rsidP="00B23734">
            <w:pPr>
              <w:pStyle w:val="Autres0"/>
              <w:spacing w:after="160" w:line="230" w:lineRule="auto"/>
              <w:jc w:val="both"/>
            </w:pPr>
            <w:r>
              <w:rPr>
                <w:color w:val="000000"/>
                <w:sz w:val="24"/>
                <w:szCs w:val="24"/>
                <w:lang w:bidi="fr-FR"/>
              </w:rPr>
              <w:t>Ce prix rémunère à l’unité (U), mesuré par métré contradictoire,</w:t>
            </w:r>
          </w:p>
          <w:p w14:paraId="6951C58C" w14:textId="77777777" w:rsidR="00717DE5" w:rsidRDefault="00717DE5" w:rsidP="00B23734">
            <w:pPr>
              <w:pStyle w:val="Autres0"/>
              <w:spacing w:after="160" w:line="226" w:lineRule="auto"/>
              <w:jc w:val="both"/>
            </w:pPr>
            <w:proofErr w:type="gramStart"/>
            <w:r>
              <w:rPr>
                <w:color w:val="000000"/>
                <w:sz w:val="24"/>
                <w:szCs w:val="24"/>
                <w:lang w:bidi="fr-FR"/>
              </w:rPr>
              <w:t>la</w:t>
            </w:r>
            <w:proofErr w:type="gramEnd"/>
            <w:r>
              <w:rPr>
                <w:color w:val="000000"/>
                <w:sz w:val="24"/>
                <w:szCs w:val="24"/>
                <w:lang w:bidi="fr-FR"/>
              </w:rPr>
              <w:t xml:space="preserve"> fourniture et la pose Bloc autonome d’éclairage de sécurité (BAES) 45 Lm/Autonomie 1h</w:t>
            </w:r>
          </w:p>
          <w:p w14:paraId="01147463" w14:textId="77777777" w:rsidR="00717DE5" w:rsidRDefault="00717DE5" w:rsidP="00B23734">
            <w:pPr>
              <w:pStyle w:val="Autres0"/>
              <w:spacing w:after="160" w:line="230" w:lineRule="auto"/>
              <w:jc w:val="both"/>
            </w:pPr>
            <w:proofErr w:type="gramStart"/>
            <w:r>
              <w:rPr>
                <w:color w:val="000000"/>
                <w:sz w:val="24"/>
                <w:szCs w:val="24"/>
                <w:lang w:bidi="fr-FR"/>
              </w:rPr>
              <w:t>y</w:t>
            </w:r>
            <w:proofErr w:type="gramEnd"/>
            <w:r>
              <w:rPr>
                <w:color w:val="000000"/>
                <w:sz w:val="24"/>
                <w:szCs w:val="24"/>
                <w:lang w:bidi="fr-FR"/>
              </w:rPr>
              <w:t xml:space="preserve">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08C1BC5B"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bottom w:val="single" w:sz="4" w:space="0" w:color="auto"/>
            </w:tcBorders>
            <w:shd w:val="clear" w:color="auto" w:fill="auto"/>
          </w:tcPr>
          <w:p w14:paraId="0B639FFE"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7FD8358" w14:textId="77777777" w:rsidR="00717DE5" w:rsidRDefault="00717DE5" w:rsidP="00B23734">
            <w:pPr>
              <w:rPr>
                <w:sz w:val="10"/>
                <w:szCs w:val="10"/>
              </w:rPr>
            </w:pPr>
          </w:p>
        </w:tc>
      </w:tr>
    </w:tbl>
    <w:p w14:paraId="781B4798" w14:textId="149FC4D0"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C5CEE6E" w14:textId="77777777" w:rsidTr="00B23734">
        <w:trPr>
          <w:trHeight w:hRule="exact" w:val="874"/>
          <w:jc w:val="center"/>
        </w:trPr>
        <w:tc>
          <w:tcPr>
            <w:tcW w:w="859" w:type="dxa"/>
            <w:tcBorders>
              <w:top w:val="single" w:sz="4" w:space="0" w:color="auto"/>
              <w:left w:val="single" w:sz="4" w:space="0" w:color="auto"/>
            </w:tcBorders>
            <w:shd w:val="clear" w:color="auto" w:fill="auto"/>
          </w:tcPr>
          <w:p w14:paraId="49969C2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1F04A46" w14:textId="77777777" w:rsidR="00717DE5" w:rsidRDefault="00717DE5" w:rsidP="00B23734">
            <w:pPr>
              <w:pStyle w:val="Autres0"/>
              <w:spacing w:line="377" w:lineRule="auto"/>
            </w:pPr>
            <w:proofErr w:type="gramStart"/>
            <w:r>
              <w:rPr>
                <w:color w:val="000000"/>
                <w:sz w:val="24"/>
                <w:szCs w:val="24"/>
                <w:lang w:bidi="fr-FR"/>
              </w:rPr>
              <w:t>conformément</w:t>
            </w:r>
            <w:proofErr w:type="gramEnd"/>
            <w:r>
              <w:rPr>
                <w:color w:val="000000"/>
                <w:sz w:val="24"/>
                <w:szCs w:val="24"/>
                <w:lang w:bidi="fr-FR"/>
              </w:rPr>
              <w:t xml:space="preserve"> au CCTP. </w:t>
            </w: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tcPr>
          <w:p w14:paraId="6A5E2051"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80AA8C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BFAB776" w14:textId="77777777" w:rsidR="00717DE5" w:rsidRDefault="00717DE5" w:rsidP="00B23734">
            <w:pPr>
              <w:rPr>
                <w:sz w:val="10"/>
                <w:szCs w:val="10"/>
              </w:rPr>
            </w:pPr>
          </w:p>
        </w:tc>
      </w:tr>
      <w:tr w:rsidR="00717DE5" w14:paraId="33733BAC" w14:textId="77777777" w:rsidTr="00B23734">
        <w:trPr>
          <w:trHeight w:hRule="exact" w:val="466"/>
          <w:jc w:val="center"/>
        </w:trPr>
        <w:tc>
          <w:tcPr>
            <w:tcW w:w="859" w:type="dxa"/>
            <w:tcBorders>
              <w:top w:val="single" w:sz="4" w:space="0" w:color="auto"/>
              <w:left w:val="single" w:sz="4" w:space="0" w:color="auto"/>
            </w:tcBorders>
            <w:shd w:val="clear" w:color="auto" w:fill="auto"/>
          </w:tcPr>
          <w:p w14:paraId="0433AD29" w14:textId="77777777" w:rsidR="00717DE5" w:rsidRDefault="00717DE5" w:rsidP="00B23734">
            <w:pPr>
              <w:pStyle w:val="Autres0"/>
            </w:pPr>
            <w:r>
              <w:rPr>
                <w:b/>
                <w:bCs/>
                <w:color w:val="000000"/>
                <w:sz w:val="24"/>
                <w:szCs w:val="24"/>
                <w:lang w:bidi="fr-FR"/>
              </w:rPr>
              <w:t>LOT 90</w:t>
            </w:r>
          </w:p>
        </w:tc>
        <w:tc>
          <w:tcPr>
            <w:tcW w:w="8645" w:type="dxa"/>
            <w:gridSpan w:val="3"/>
            <w:tcBorders>
              <w:top w:val="single" w:sz="4" w:space="0" w:color="auto"/>
              <w:left w:val="single" w:sz="4" w:space="0" w:color="auto"/>
            </w:tcBorders>
            <w:shd w:val="clear" w:color="auto" w:fill="auto"/>
          </w:tcPr>
          <w:p w14:paraId="4D869E0A"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Peinture</w:t>
            </w:r>
          </w:p>
        </w:tc>
        <w:tc>
          <w:tcPr>
            <w:tcW w:w="1142" w:type="dxa"/>
            <w:tcBorders>
              <w:top w:val="single" w:sz="4" w:space="0" w:color="auto"/>
              <w:left w:val="single" w:sz="4" w:space="0" w:color="auto"/>
              <w:right w:val="single" w:sz="4" w:space="0" w:color="auto"/>
            </w:tcBorders>
            <w:shd w:val="clear" w:color="auto" w:fill="auto"/>
          </w:tcPr>
          <w:p w14:paraId="4069BC8D" w14:textId="77777777" w:rsidR="00717DE5" w:rsidRDefault="00717DE5" w:rsidP="00B23734">
            <w:pPr>
              <w:rPr>
                <w:sz w:val="10"/>
                <w:szCs w:val="10"/>
              </w:rPr>
            </w:pPr>
          </w:p>
        </w:tc>
      </w:tr>
      <w:tr w:rsidR="00717DE5" w14:paraId="6D4D375F" w14:textId="77777777" w:rsidTr="00B23734">
        <w:trPr>
          <w:trHeight w:hRule="exact" w:val="3470"/>
          <w:jc w:val="center"/>
        </w:trPr>
        <w:tc>
          <w:tcPr>
            <w:tcW w:w="859" w:type="dxa"/>
            <w:tcBorders>
              <w:top w:val="single" w:sz="4" w:space="0" w:color="auto"/>
              <w:left w:val="single" w:sz="4" w:space="0" w:color="auto"/>
            </w:tcBorders>
            <w:shd w:val="clear" w:color="auto" w:fill="auto"/>
          </w:tcPr>
          <w:p w14:paraId="66C51624"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1EF490F" w14:textId="77777777" w:rsidR="00717DE5" w:rsidRDefault="00717DE5" w:rsidP="00B23734">
            <w:pPr>
              <w:pStyle w:val="Autres0"/>
              <w:spacing w:after="160" w:line="257" w:lineRule="auto"/>
            </w:pPr>
            <w:r>
              <w:rPr>
                <w:color w:val="000000"/>
                <w:sz w:val="24"/>
                <w:szCs w:val="24"/>
                <w:lang w:bidi="fr-FR"/>
              </w:rPr>
              <w:t>Le prix 900 comprend :</w:t>
            </w:r>
          </w:p>
          <w:p w14:paraId="43D28018" w14:textId="77777777" w:rsidR="00717DE5" w:rsidRDefault="00717DE5">
            <w:pPr>
              <w:pStyle w:val="Autres0"/>
              <w:numPr>
                <w:ilvl w:val="0"/>
                <w:numId w:val="234"/>
              </w:numPr>
              <w:tabs>
                <w:tab w:val="left" w:pos="1005"/>
                <w:tab w:val="left" w:pos="1010"/>
                <w:tab w:val="left" w:pos="2992"/>
                <w:tab w:val="left" w:pos="5901"/>
              </w:tabs>
              <w:spacing w:line="262" w:lineRule="auto"/>
              <w:ind w:firstLine="520"/>
              <w:jc w:val="both"/>
            </w:pPr>
            <w:proofErr w:type="gramStart"/>
            <w:r>
              <w:rPr>
                <w:color w:val="000000"/>
                <w:sz w:val="24"/>
                <w:szCs w:val="24"/>
                <w:lang w:bidi="fr-FR"/>
              </w:rPr>
              <w:t>la</w:t>
            </w:r>
            <w:proofErr w:type="gramEnd"/>
            <w:r>
              <w:rPr>
                <w:color w:val="000000"/>
                <w:sz w:val="24"/>
                <w:szCs w:val="24"/>
                <w:lang w:bidi="fr-FR"/>
              </w:rPr>
              <w:tab/>
              <w:t>préparation</w:t>
            </w:r>
            <w:r>
              <w:rPr>
                <w:color w:val="000000"/>
                <w:sz w:val="24"/>
                <w:szCs w:val="24"/>
                <w:lang w:bidi="fr-FR"/>
              </w:rPr>
              <w:tab/>
              <w:t>des</w:t>
            </w:r>
          </w:p>
          <w:p w14:paraId="7D88E2AB" w14:textId="77777777" w:rsidR="00717DE5" w:rsidRDefault="00717DE5" w:rsidP="00B23734">
            <w:pPr>
              <w:pStyle w:val="Autres0"/>
              <w:tabs>
                <w:tab w:val="left" w:leader="dot" w:pos="4453"/>
              </w:tabs>
              <w:spacing w:line="257" w:lineRule="auto"/>
              <w:ind w:left="1040"/>
            </w:pPr>
            <w:proofErr w:type="gramStart"/>
            <w:r>
              <w:rPr>
                <w:color w:val="000000"/>
                <w:sz w:val="24"/>
                <w:szCs w:val="24"/>
                <w:lang w:bidi="fr-FR"/>
              </w:rPr>
              <w:t>surfaces</w:t>
            </w:r>
            <w:proofErr w:type="gramEnd"/>
            <w:r>
              <w:rPr>
                <w:color w:val="000000"/>
                <w:sz w:val="24"/>
                <w:szCs w:val="24"/>
                <w:lang w:bidi="fr-FR"/>
              </w:rPr>
              <w:t xml:space="preserve"> ;(ponçage ,dégraissage</w:t>
            </w:r>
            <w:r>
              <w:rPr>
                <w:color w:val="000000"/>
                <w:sz w:val="24"/>
                <w:szCs w:val="24"/>
                <w:lang w:bidi="fr-FR"/>
              </w:rPr>
              <w:tab/>
              <w:t>)</w:t>
            </w:r>
          </w:p>
          <w:p w14:paraId="076CC50B" w14:textId="77777777" w:rsidR="00717DE5" w:rsidRDefault="00717DE5">
            <w:pPr>
              <w:pStyle w:val="Autres0"/>
              <w:numPr>
                <w:ilvl w:val="0"/>
                <w:numId w:val="234"/>
              </w:numPr>
              <w:tabs>
                <w:tab w:val="left" w:pos="1005"/>
                <w:tab w:val="left" w:pos="1010"/>
              </w:tabs>
              <w:spacing w:after="160"/>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de la chaux ;</w:t>
            </w:r>
          </w:p>
          <w:p w14:paraId="72CFE17A" w14:textId="77777777" w:rsidR="00717DE5" w:rsidRDefault="00717DE5">
            <w:pPr>
              <w:pStyle w:val="Autres0"/>
              <w:numPr>
                <w:ilvl w:val="0"/>
                <w:numId w:val="234"/>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d’antirouille sur la</w:t>
            </w:r>
          </w:p>
          <w:p w14:paraId="2C0A0526" w14:textId="77777777" w:rsidR="00717DE5" w:rsidRDefault="00717DE5" w:rsidP="00B23734">
            <w:pPr>
              <w:pStyle w:val="Autres0"/>
              <w:spacing w:line="257" w:lineRule="auto"/>
              <w:ind w:left="1040"/>
            </w:pPr>
            <w:proofErr w:type="gramStart"/>
            <w:r>
              <w:rPr>
                <w:color w:val="000000"/>
                <w:sz w:val="24"/>
                <w:szCs w:val="24"/>
                <w:lang w:bidi="fr-FR"/>
              </w:rPr>
              <w:t>menuiserie</w:t>
            </w:r>
            <w:proofErr w:type="gramEnd"/>
            <w:r>
              <w:rPr>
                <w:color w:val="000000"/>
                <w:sz w:val="24"/>
                <w:szCs w:val="24"/>
                <w:lang w:bidi="fr-FR"/>
              </w:rPr>
              <w:t xml:space="preserve"> métallique ;</w:t>
            </w:r>
          </w:p>
          <w:p w14:paraId="17745827" w14:textId="77777777" w:rsidR="00717DE5" w:rsidRDefault="00717DE5">
            <w:pPr>
              <w:pStyle w:val="Autres0"/>
              <w:numPr>
                <w:ilvl w:val="0"/>
                <w:numId w:val="234"/>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en deux couches après</w:t>
            </w:r>
          </w:p>
          <w:p w14:paraId="65667F5F" w14:textId="77777777" w:rsidR="00717DE5" w:rsidRDefault="00717DE5" w:rsidP="00B23734">
            <w:pPr>
              <w:pStyle w:val="Autres0"/>
              <w:spacing w:after="160" w:line="257" w:lineRule="auto"/>
              <w:ind w:left="1040"/>
              <w:jc w:val="both"/>
            </w:pPr>
            <w:proofErr w:type="gramStart"/>
            <w:r>
              <w:rPr>
                <w:color w:val="000000"/>
                <w:sz w:val="24"/>
                <w:szCs w:val="24"/>
                <w:lang w:bidi="fr-FR"/>
              </w:rPr>
              <w:t>préparations</w:t>
            </w:r>
            <w:proofErr w:type="gramEnd"/>
            <w:r>
              <w:rPr>
                <w:color w:val="000000"/>
                <w:sz w:val="24"/>
                <w:szCs w:val="24"/>
                <w:lang w:bidi="fr-FR"/>
              </w:rPr>
              <w:t xml:space="preserve">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283149FD"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5F026A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907DA43" w14:textId="77777777" w:rsidR="00717DE5" w:rsidRDefault="00717DE5" w:rsidP="00B23734">
            <w:pPr>
              <w:rPr>
                <w:sz w:val="10"/>
                <w:szCs w:val="10"/>
              </w:rPr>
            </w:pPr>
          </w:p>
        </w:tc>
      </w:tr>
      <w:tr w:rsidR="00717DE5" w14:paraId="663CA0C7" w14:textId="77777777" w:rsidTr="00B23734">
        <w:trPr>
          <w:trHeight w:hRule="exact" w:val="4085"/>
          <w:jc w:val="center"/>
        </w:trPr>
        <w:tc>
          <w:tcPr>
            <w:tcW w:w="859" w:type="dxa"/>
            <w:tcBorders>
              <w:top w:val="single" w:sz="4" w:space="0" w:color="auto"/>
              <w:left w:val="single" w:sz="4" w:space="0" w:color="auto"/>
            </w:tcBorders>
            <w:shd w:val="clear" w:color="auto" w:fill="auto"/>
            <w:vAlign w:val="center"/>
          </w:tcPr>
          <w:p w14:paraId="46521B17" w14:textId="77777777" w:rsidR="00717DE5" w:rsidRDefault="00717DE5" w:rsidP="00B23734">
            <w:pPr>
              <w:pStyle w:val="Autres0"/>
            </w:pPr>
            <w:r>
              <w:rPr>
                <w:color w:val="000000"/>
                <w:sz w:val="24"/>
                <w:szCs w:val="24"/>
                <w:lang w:bidi="fr-FR"/>
              </w:rPr>
              <w:t>901</w:t>
            </w:r>
          </w:p>
        </w:tc>
        <w:tc>
          <w:tcPr>
            <w:tcW w:w="6307" w:type="dxa"/>
            <w:tcBorders>
              <w:top w:val="single" w:sz="4" w:space="0" w:color="auto"/>
              <w:left w:val="single" w:sz="4" w:space="0" w:color="auto"/>
            </w:tcBorders>
            <w:shd w:val="clear" w:color="auto" w:fill="auto"/>
          </w:tcPr>
          <w:p w14:paraId="56E62AA1" w14:textId="77777777" w:rsidR="00717DE5" w:rsidRDefault="00717DE5" w:rsidP="00B23734">
            <w:pPr>
              <w:pStyle w:val="Autres0"/>
              <w:spacing w:after="140" w:line="264" w:lineRule="auto"/>
              <w:jc w:val="both"/>
            </w:pPr>
            <w:r>
              <w:rPr>
                <w:b/>
                <w:bCs/>
                <w:color w:val="000000"/>
                <w:sz w:val="24"/>
                <w:szCs w:val="24"/>
                <w:lang w:bidi="fr-FR"/>
              </w:rPr>
              <w:t>Préparation des surfaces</w:t>
            </w:r>
          </w:p>
          <w:p w14:paraId="56FE4432" w14:textId="77777777" w:rsidR="00717DE5" w:rsidRDefault="00717DE5" w:rsidP="00B23734">
            <w:pPr>
              <w:pStyle w:val="Autres0"/>
              <w:spacing w:after="14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préparation des surfaces conformément au CCTP.</w:t>
            </w:r>
          </w:p>
          <w:p w14:paraId="738B069B" w14:textId="77777777" w:rsidR="00717DE5" w:rsidRDefault="00717DE5" w:rsidP="00B23734">
            <w:pPr>
              <w:pStyle w:val="Autres0"/>
              <w:spacing w:after="140" w:line="264" w:lineRule="auto"/>
              <w:jc w:val="both"/>
            </w:pPr>
            <w:r>
              <w:rPr>
                <w:color w:val="000000"/>
                <w:sz w:val="24"/>
                <w:szCs w:val="24"/>
                <w:lang w:bidi="fr-FR"/>
              </w:rPr>
              <w:t>Il comprend notamment :</w:t>
            </w:r>
          </w:p>
          <w:p w14:paraId="37895D59" w14:textId="77777777" w:rsidR="00717DE5" w:rsidRDefault="00717DE5">
            <w:pPr>
              <w:pStyle w:val="Autres0"/>
              <w:numPr>
                <w:ilvl w:val="0"/>
                <w:numId w:val="235"/>
              </w:numPr>
              <w:tabs>
                <w:tab w:val="left" w:pos="1101"/>
                <w:tab w:val="left" w:pos="1125"/>
              </w:tabs>
              <w:ind w:firstLine="640"/>
              <w:jc w:val="both"/>
            </w:pPr>
            <w:r>
              <w:rPr>
                <w:color w:val="000000"/>
                <w:sz w:val="24"/>
                <w:szCs w:val="24"/>
                <w:lang w:bidi="fr-FR"/>
              </w:rPr>
              <w:t>La préparation des surfaces</w:t>
            </w:r>
          </w:p>
          <w:p w14:paraId="2BCEEEAF" w14:textId="77777777" w:rsidR="00717DE5" w:rsidRDefault="00717DE5">
            <w:pPr>
              <w:pStyle w:val="Autres0"/>
              <w:numPr>
                <w:ilvl w:val="0"/>
                <w:numId w:val="235"/>
              </w:numPr>
              <w:tabs>
                <w:tab w:val="left" w:pos="1125"/>
                <w:tab w:val="left" w:pos="1178"/>
              </w:tabs>
              <w:spacing w:line="266" w:lineRule="auto"/>
              <w:ind w:firstLine="640"/>
              <w:jc w:val="both"/>
            </w:pPr>
            <w:r>
              <w:rPr>
                <w:color w:val="000000"/>
                <w:sz w:val="24"/>
                <w:szCs w:val="24"/>
                <w:lang w:bidi="fr-FR"/>
              </w:rPr>
              <w:t>Ponçage,</w:t>
            </w:r>
          </w:p>
          <w:p w14:paraId="3CA770C3" w14:textId="77777777" w:rsidR="00717DE5" w:rsidRDefault="00717DE5">
            <w:pPr>
              <w:pStyle w:val="Autres0"/>
              <w:numPr>
                <w:ilvl w:val="0"/>
                <w:numId w:val="235"/>
              </w:numPr>
              <w:tabs>
                <w:tab w:val="left" w:pos="1101"/>
                <w:tab w:val="left" w:pos="1125"/>
              </w:tabs>
              <w:spacing w:line="266" w:lineRule="auto"/>
              <w:ind w:firstLine="640"/>
              <w:jc w:val="both"/>
            </w:pPr>
            <w:r>
              <w:rPr>
                <w:color w:val="000000"/>
                <w:sz w:val="24"/>
                <w:szCs w:val="24"/>
                <w:lang w:bidi="fr-FR"/>
              </w:rPr>
              <w:t>Dégraissage</w:t>
            </w:r>
          </w:p>
          <w:p w14:paraId="7E9DC3B9" w14:textId="77777777" w:rsidR="00717DE5" w:rsidRDefault="00717DE5">
            <w:pPr>
              <w:pStyle w:val="Autres0"/>
              <w:numPr>
                <w:ilvl w:val="0"/>
                <w:numId w:val="235"/>
              </w:numPr>
              <w:tabs>
                <w:tab w:val="left" w:pos="1005"/>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056A9D13" w14:textId="77777777" w:rsidR="00717DE5" w:rsidRDefault="00717DE5" w:rsidP="00B23734">
            <w:pPr>
              <w:pStyle w:val="Autres0"/>
              <w:spacing w:after="14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6618A7F5"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5AF05BD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20007EB" w14:textId="77777777" w:rsidR="00717DE5" w:rsidRDefault="00717DE5" w:rsidP="00B23734">
            <w:pPr>
              <w:rPr>
                <w:sz w:val="10"/>
                <w:szCs w:val="10"/>
              </w:rPr>
            </w:pPr>
          </w:p>
        </w:tc>
      </w:tr>
      <w:tr w:rsidR="00717DE5" w14:paraId="5D82C033" w14:textId="77777777" w:rsidTr="00B23734">
        <w:trPr>
          <w:trHeight w:hRule="exact" w:val="4536"/>
          <w:jc w:val="center"/>
        </w:trPr>
        <w:tc>
          <w:tcPr>
            <w:tcW w:w="859" w:type="dxa"/>
            <w:tcBorders>
              <w:top w:val="single" w:sz="4" w:space="0" w:color="auto"/>
              <w:left w:val="single" w:sz="4" w:space="0" w:color="auto"/>
              <w:bottom w:val="single" w:sz="4" w:space="0" w:color="auto"/>
            </w:tcBorders>
            <w:shd w:val="clear" w:color="auto" w:fill="auto"/>
            <w:vAlign w:val="center"/>
          </w:tcPr>
          <w:p w14:paraId="3EF0ED67" w14:textId="77777777" w:rsidR="00717DE5" w:rsidRDefault="00717DE5" w:rsidP="00B23734">
            <w:pPr>
              <w:pStyle w:val="Autres0"/>
            </w:pPr>
            <w:r>
              <w:rPr>
                <w:color w:val="000000"/>
                <w:sz w:val="24"/>
                <w:szCs w:val="24"/>
                <w:lang w:bidi="fr-FR"/>
              </w:rPr>
              <w:t>902</w:t>
            </w:r>
          </w:p>
        </w:tc>
        <w:tc>
          <w:tcPr>
            <w:tcW w:w="6307" w:type="dxa"/>
            <w:tcBorders>
              <w:top w:val="single" w:sz="4" w:space="0" w:color="auto"/>
              <w:left w:val="single" w:sz="4" w:space="0" w:color="auto"/>
              <w:bottom w:val="single" w:sz="4" w:space="0" w:color="auto"/>
            </w:tcBorders>
            <w:shd w:val="clear" w:color="auto" w:fill="auto"/>
          </w:tcPr>
          <w:p w14:paraId="3BD04C9A" w14:textId="77777777" w:rsidR="00717DE5" w:rsidRDefault="00717DE5" w:rsidP="00B23734">
            <w:pPr>
              <w:pStyle w:val="Autres0"/>
              <w:spacing w:after="160" w:line="264" w:lineRule="auto"/>
              <w:jc w:val="both"/>
            </w:pPr>
            <w:r>
              <w:rPr>
                <w:b/>
                <w:bCs/>
                <w:color w:val="000000"/>
                <w:sz w:val="24"/>
                <w:szCs w:val="24"/>
                <w:lang w:bidi="fr-FR"/>
              </w:rPr>
              <w:t>Fourniture et application de deux couches de peinture vinylique sur le plafond y compris toutes sujétions</w:t>
            </w:r>
          </w:p>
          <w:p w14:paraId="41179506" w14:textId="77777777" w:rsidR="00717DE5" w:rsidRDefault="00717DE5" w:rsidP="00B23734">
            <w:pPr>
              <w:pStyle w:val="Autres0"/>
              <w:spacing w:after="160" w:line="25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au plafond conformément au CCTP.</w:t>
            </w:r>
          </w:p>
          <w:p w14:paraId="40BCE24B" w14:textId="77777777" w:rsidR="00717DE5" w:rsidRDefault="00717DE5" w:rsidP="00B23734">
            <w:pPr>
              <w:pStyle w:val="Autres0"/>
              <w:spacing w:after="160" w:line="262" w:lineRule="auto"/>
              <w:jc w:val="both"/>
            </w:pPr>
            <w:r>
              <w:rPr>
                <w:color w:val="000000"/>
                <w:sz w:val="24"/>
                <w:szCs w:val="24"/>
                <w:lang w:bidi="fr-FR"/>
              </w:rPr>
              <w:t>Il comprend notamment :</w:t>
            </w:r>
          </w:p>
          <w:p w14:paraId="29422C4B" w14:textId="77777777" w:rsidR="00717DE5" w:rsidRDefault="00717DE5">
            <w:pPr>
              <w:pStyle w:val="Autres0"/>
              <w:numPr>
                <w:ilvl w:val="0"/>
                <w:numId w:val="236"/>
              </w:numPr>
              <w:tabs>
                <w:tab w:val="left" w:pos="809"/>
              </w:tabs>
              <w:spacing w:line="264"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d’une couche d’impression suivant le CCTP ;</w:t>
            </w:r>
          </w:p>
          <w:p w14:paraId="6AA9F2F0" w14:textId="77777777" w:rsidR="00717DE5" w:rsidRDefault="00717DE5">
            <w:pPr>
              <w:pStyle w:val="Autres0"/>
              <w:numPr>
                <w:ilvl w:val="0"/>
                <w:numId w:val="236"/>
              </w:numPr>
              <w:tabs>
                <w:tab w:val="left" w:pos="809"/>
              </w:tabs>
              <w:spacing w:line="264"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14D9DC26" w14:textId="77777777" w:rsidR="00717DE5" w:rsidRDefault="00717DE5">
            <w:pPr>
              <w:pStyle w:val="Autres0"/>
              <w:numPr>
                <w:ilvl w:val="0"/>
                <w:numId w:val="236"/>
              </w:numPr>
              <w:tabs>
                <w:tab w:val="left" w:pos="789"/>
              </w:tabs>
              <w:spacing w:line="266" w:lineRule="auto"/>
              <w:ind w:firstLine="520"/>
            </w:pPr>
            <w:proofErr w:type="gramStart"/>
            <w:r>
              <w:rPr>
                <w:color w:val="000000"/>
                <w:sz w:val="24"/>
                <w:szCs w:val="24"/>
                <w:lang w:bidi="fr-FR"/>
              </w:rPr>
              <w:t>le</w:t>
            </w:r>
            <w:proofErr w:type="gramEnd"/>
            <w:r>
              <w:rPr>
                <w:color w:val="000000"/>
                <w:sz w:val="24"/>
                <w:szCs w:val="24"/>
                <w:lang w:bidi="fr-FR"/>
              </w:rPr>
              <w:t xml:space="preserve"> matériel de mise en œuvre ;</w:t>
            </w:r>
          </w:p>
          <w:p w14:paraId="04DF540F" w14:textId="77777777" w:rsidR="00717DE5" w:rsidRDefault="00717DE5">
            <w:pPr>
              <w:pStyle w:val="Autres0"/>
              <w:numPr>
                <w:ilvl w:val="0"/>
                <w:numId w:val="236"/>
              </w:numPr>
              <w:tabs>
                <w:tab w:val="left" w:pos="789"/>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06A8640C" w14:textId="77777777" w:rsidR="00717DE5" w:rsidRDefault="00717DE5" w:rsidP="00B23734">
            <w:pPr>
              <w:pStyle w:val="Autres0"/>
              <w:spacing w:after="160" w:line="262"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0512D45D"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3E69A982"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698C321" w14:textId="77777777" w:rsidR="00717DE5" w:rsidRDefault="00717DE5" w:rsidP="00B23734">
            <w:pPr>
              <w:rPr>
                <w:sz w:val="10"/>
                <w:szCs w:val="10"/>
              </w:rPr>
            </w:pPr>
          </w:p>
        </w:tc>
      </w:tr>
    </w:tbl>
    <w:p w14:paraId="7C143E10" w14:textId="504E149C"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7A4910EA" w14:textId="77777777" w:rsidTr="00B23734">
        <w:trPr>
          <w:trHeight w:hRule="exact" w:val="5122"/>
          <w:jc w:val="center"/>
        </w:trPr>
        <w:tc>
          <w:tcPr>
            <w:tcW w:w="859" w:type="dxa"/>
            <w:tcBorders>
              <w:top w:val="single" w:sz="4" w:space="0" w:color="auto"/>
              <w:left w:val="single" w:sz="4" w:space="0" w:color="auto"/>
            </w:tcBorders>
            <w:shd w:val="clear" w:color="auto" w:fill="auto"/>
            <w:vAlign w:val="center"/>
          </w:tcPr>
          <w:p w14:paraId="2F9DEE57" w14:textId="77777777" w:rsidR="00717DE5" w:rsidRDefault="00717DE5" w:rsidP="00B23734">
            <w:pPr>
              <w:pStyle w:val="Autres0"/>
            </w:pPr>
            <w:r>
              <w:rPr>
                <w:color w:val="000000"/>
                <w:sz w:val="24"/>
                <w:szCs w:val="24"/>
                <w:lang w:bidi="fr-FR"/>
              </w:rPr>
              <w:lastRenderedPageBreak/>
              <w:t>903</w:t>
            </w:r>
          </w:p>
        </w:tc>
        <w:tc>
          <w:tcPr>
            <w:tcW w:w="6307" w:type="dxa"/>
            <w:tcBorders>
              <w:top w:val="single" w:sz="4" w:space="0" w:color="auto"/>
              <w:left w:val="single" w:sz="4" w:space="0" w:color="auto"/>
            </w:tcBorders>
            <w:shd w:val="clear" w:color="auto" w:fill="auto"/>
          </w:tcPr>
          <w:p w14:paraId="58CD4344" w14:textId="77777777" w:rsidR="00717DE5" w:rsidRDefault="00717DE5" w:rsidP="00B23734">
            <w:pPr>
              <w:pStyle w:val="Autres0"/>
              <w:spacing w:after="160" w:line="259" w:lineRule="auto"/>
              <w:jc w:val="both"/>
            </w:pPr>
            <w:r>
              <w:rPr>
                <w:b/>
                <w:bCs/>
                <w:color w:val="000000"/>
                <w:sz w:val="24"/>
                <w:szCs w:val="24"/>
                <w:lang w:bidi="fr-FR"/>
              </w:rPr>
              <w:t xml:space="preserve">Fourniture et application de deux couches de peinture vinylique teintée usine sur murs extérieurs (couleur CR-EST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559A625E" w14:textId="77777777" w:rsidR="00717DE5" w:rsidRDefault="00717DE5" w:rsidP="00B23734">
            <w:pPr>
              <w:pStyle w:val="Autres0"/>
              <w:spacing w:after="160"/>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sur les murs extérieurs conformément au CCTP.</w:t>
            </w:r>
          </w:p>
          <w:p w14:paraId="1EBC81BF" w14:textId="77777777" w:rsidR="00717DE5" w:rsidRDefault="00717DE5" w:rsidP="00B23734">
            <w:pPr>
              <w:pStyle w:val="Autres0"/>
              <w:spacing w:after="160" w:line="262" w:lineRule="auto"/>
              <w:jc w:val="both"/>
            </w:pPr>
            <w:r>
              <w:rPr>
                <w:color w:val="000000"/>
                <w:sz w:val="24"/>
                <w:szCs w:val="24"/>
                <w:lang w:bidi="fr-FR"/>
              </w:rPr>
              <w:t>Il comprend notamment :</w:t>
            </w:r>
          </w:p>
          <w:p w14:paraId="40CA4ECF" w14:textId="77777777" w:rsidR="00717DE5" w:rsidRDefault="00717DE5">
            <w:pPr>
              <w:pStyle w:val="Autres0"/>
              <w:numPr>
                <w:ilvl w:val="0"/>
                <w:numId w:val="237"/>
              </w:numPr>
              <w:tabs>
                <w:tab w:val="left" w:pos="824"/>
              </w:tabs>
              <w:spacing w:line="264" w:lineRule="auto"/>
              <w:ind w:left="840" w:hanging="280"/>
              <w:jc w:val="both"/>
            </w:pPr>
            <w:r>
              <w:rPr>
                <w:color w:val="000000"/>
                <w:sz w:val="24"/>
                <w:szCs w:val="24"/>
                <w:lang w:bidi="fr-FR"/>
              </w:rPr>
              <w:t>L’exécution d’une couche d’impression suivant le CCTP ;</w:t>
            </w:r>
          </w:p>
          <w:p w14:paraId="2C3E2D8C" w14:textId="77777777" w:rsidR="00717DE5" w:rsidRDefault="00717DE5">
            <w:pPr>
              <w:pStyle w:val="Autres0"/>
              <w:numPr>
                <w:ilvl w:val="0"/>
                <w:numId w:val="237"/>
              </w:numPr>
              <w:tabs>
                <w:tab w:val="left" w:pos="824"/>
              </w:tabs>
              <w:spacing w:line="264"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68661F3C" w14:textId="77777777" w:rsidR="00717DE5" w:rsidRDefault="00717DE5">
            <w:pPr>
              <w:pStyle w:val="Autres0"/>
              <w:numPr>
                <w:ilvl w:val="0"/>
                <w:numId w:val="237"/>
              </w:numPr>
              <w:tabs>
                <w:tab w:val="left" w:pos="824"/>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30C936A9" w14:textId="77777777" w:rsidR="00717DE5" w:rsidRDefault="00717DE5">
            <w:pPr>
              <w:pStyle w:val="Autres0"/>
              <w:numPr>
                <w:ilvl w:val="0"/>
                <w:numId w:val="237"/>
              </w:numPr>
              <w:tabs>
                <w:tab w:val="left" w:pos="904"/>
                <w:tab w:val="left" w:pos="1120"/>
              </w:tabs>
              <w:spacing w:line="266" w:lineRule="auto"/>
              <w:ind w:firstLine="640"/>
              <w:jc w:val="both"/>
            </w:pPr>
            <w:proofErr w:type="gramStart"/>
            <w:r>
              <w:rPr>
                <w:color w:val="000000"/>
                <w:sz w:val="24"/>
                <w:szCs w:val="24"/>
                <w:lang w:bidi="fr-FR"/>
              </w:rPr>
              <w:t>toutes</w:t>
            </w:r>
            <w:proofErr w:type="gramEnd"/>
            <w:r>
              <w:rPr>
                <w:color w:val="000000"/>
                <w:sz w:val="24"/>
                <w:szCs w:val="24"/>
                <w:lang w:bidi="fr-FR"/>
              </w:rPr>
              <w:t xml:space="preserve"> sujétions.</w:t>
            </w:r>
          </w:p>
          <w:p w14:paraId="3242C085" w14:textId="77777777" w:rsidR="00717DE5" w:rsidRDefault="00717DE5" w:rsidP="00B23734">
            <w:pPr>
              <w:pStyle w:val="Autres0"/>
              <w:spacing w:after="160" w:line="262"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45E080F6"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50C0449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B1546C6" w14:textId="77777777" w:rsidR="00717DE5" w:rsidRDefault="00717DE5" w:rsidP="00B23734">
            <w:pPr>
              <w:rPr>
                <w:sz w:val="10"/>
                <w:szCs w:val="10"/>
              </w:rPr>
            </w:pPr>
          </w:p>
        </w:tc>
      </w:tr>
      <w:tr w:rsidR="00717DE5" w14:paraId="0299166E"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601ACBEE" w14:textId="77777777" w:rsidR="00717DE5" w:rsidRDefault="00717DE5" w:rsidP="00B23734">
            <w:pPr>
              <w:pStyle w:val="Autres0"/>
            </w:pPr>
            <w:r>
              <w:rPr>
                <w:color w:val="000000"/>
                <w:sz w:val="24"/>
                <w:szCs w:val="24"/>
                <w:lang w:bidi="fr-FR"/>
              </w:rPr>
              <w:t>904</w:t>
            </w:r>
          </w:p>
        </w:tc>
        <w:tc>
          <w:tcPr>
            <w:tcW w:w="6307" w:type="dxa"/>
            <w:tcBorders>
              <w:top w:val="single" w:sz="4" w:space="0" w:color="auto"/>
              <w:left w:val="single" w:sz="4" w:space="0" w:color="auto"/>
            </w:tcBorders>
            <w:shd w:val="clear" w:color="auto" w:fill="auto"/>
          </w:tcPr>
          <w:p w14:paraId="7F0E4B17" w14:textId="77777777" w:rsidR="00717DE5" w:rsidRDefault="00717DE5" w:rsidP="00B23734">
            <w:pPr>
              <w:pStyle w:val="Autres0"/>
              <w:spacing w:after="160" w:line="257" w:lineRule="auto"/>
              <w:jc w:val="both"/>
            </w:pPr>
            <w:r>
              <w:rPr>
                <w:b/>
                <w:bCs/>
                <w:color w:val="000000"/>
                <w:sz w:val="24"/>
                <w:szCs w:val="24"/>
                <w:lang w:bidi="fr-FR"/>
              </w:rPr>
              <w:t xml:space="preserve">Fourniture et application de deux couches de peinture vinylique teintée usine sur murs intérieurs (couleur CR-EST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6263A531"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sur les murs intérieurs conformément au CCTP.</w:t>
            </w:r>
          </w:p>
          <w:p w14:paraId="23C5421D" w14:textId="77777777" w:rsidR="00717DE5" w:rsidRDefault="00717DE5" w:rsidP="00B23734">
            <w:pPr>
              <w:pStyle w:val="Autres0"/>
              <w:spacing w:after="160" w:line="264" w:lineRule="auto"/>
              <w:jc w:val="both"/>
            </w:pPr>
            <w:r>
              <w:rPr>
                <w:color w:val="000000"/>
                <w:sz w:val="24"/>
                <w:szCs w:val="24"/>
                <w:lang w:bidi="fr-FR"/>
              </w:rPr>
              <w:t>Il comprend notamment :</w:t>
            </w:r>
          </w:p>
          <w:p w14:paraId="618608EE" w14:textId="77777777" w:rsidR="00717DE5" w:rsidRDefault="00717DE5">
            <w:pPr>
              <w:pStyle w:val="Autres0"/>
              <w:numPr>
                <w:ilvl w:val="0"/>
                <w:numId w:val="238"/>
              </w:numPr>
              <w:tabs>
                <w:tab w:val="left" w:pos="824"/>
              </w:tabs>
              <w:spacing w:line="264" w:lineRule="auto"/>
              <w:ind w:left="840" w:hanging="280"/>
              <w:jc w:val="both"/>
            </w:pPr>
            <w:r>
              <w:rPr>
                <w:color w:val="000000"/>
                <w:sz w:val="24"/>
                <w:szCs w:val="24"/>
                <w:lang w:bidi="fr-FR"/>
              </w:rPr>
              <w:t>L’exécution d’une couche d’impression suivant le CCTP ;</w:t>
            </w:r>
          </w:p>
          <w:p w14:paraId="6E118DB7" w14:textId="77777777" w:rsidR="00717DE5" w:rsidRDefault="00717DE5">
            <w:pPr>
              <w:pStyle w:val="Autres0"/>
              <w:numPr>
                <w:ilvl w:val="0"/>
                <w:numId w:val="238"/>
              </w:numPr>
              <w:tabs>
                <w:tab w:val="left" w:pos="824"/>
              </w:tabs>
              <w:spacing w:line="264"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32769DF7" w14:textId="77777777" w:rsidR="00717DE5" w:rsidRDefault="00717DE5">
            <w:pPr>
              <w:pStyle w:val="Autres0"/>
              <w:numPr>
                <w:ilvl w:val="0"/>
                <w:numId w:val="238"/>
              </w:numPr>
              <w:tabs>
                <w:tab w:val="left" w:pos="824"/>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0B96E992" w14:textId="77777777" w:rsidR="00717DE5" w:rsidRDefault="00717DE5">
            <w:pPr>
              <w:pStyle w:val="Autres0"/>
              <w:numPr>
                <w:ilvl w:val="0"/>
                <w:numId w:val="238"/>
              </w:numPr>
              <w:tabs>
                <w:tab w:val="left" w:pos="824"/>
              </w:tabs>
              <w:spacing w:line="266" w:lineRule="auto"/>
              <w:ind w:firstLine="560"/>
              <w:jc w:val="both"/>
            </w:pPr>
            <w:r>
              <w:rPr>
                <w:color w:val="000000"/>
                <w:sz w:val="24"/>
                <w:szCs w:val="24"/>
                <w:lang w:bidi="fr-FR"/>
              </w:rPr>
              <w:t>Toutes sujétions.</w:t>
            </w:r>
          </w:p>
          <w:p w14:paraId="378B3B8A" w14:textId="77777777" w:rsidR="00717DE5" w:rsidRDefault="00717DE5" w:rsidP="00B23734">
            <w:pPr>
              <w:pStyle w:val="Autres0"/>
              <w:spacing w:after="16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7377EB21"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5A84549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1ACF0A8" w14:textId="77777777" w:rsidR="00717DE5" w:rsidRDefault="00717DE5" w:rsidP="00B23734">
            <w:pPr>
              <w:rPr>
                <w:sz w:val="10"/>
                <w:szCs w:val="10"/>
              </w:rPr>
            </w:pPr>
          </w:p>
        </w:tc>
      </w:tr>
      <w:tr w:rsidR="00717DE5" w14:paraId="76BB872A" w14:textId="77777777" w:rsidTr="00B23734">
        <w:trPr>
          <w:trHeight w:hRule="exact" w:val="3480"/>
          <w:jc w:val="center"/>
        </w:trPr>
        <w:tc>
          <w:tcPr>
            <w:tcW w:w="859" w:type="dxa"/>
            <w:tcBorders>
              <w:top w:val="single" w:sz="4" w:space="0" w:color="auto"/>
              <w:left w:val="single" w:sz="4" w:space="0" w:color="auto"/>
              <w:bottom w:val="single" w:sz="4" w:space="0" w:color="auto"/>
            </w:tcBorders>
            <w:shd w:val="clear" w:color="auto" w:fill="auto"/>
            <w:vAlign w:val="center"/>
          </w:tcPr>
          <w:p w14:paraId="45FE32AE" w14:textId="77777777" w:rsidR="00717DE5" w:rsidRDefault="00717DE5" w:rsidP="00B23734">
            <w:pPr>
              <w:pStyle w:val="Autres0"/>
            </w:pPr>
            <w:r>
              <w:rPr>
                <w:color w:val="000000"/>
                <w:sz w:val="24"/>
                <w:szCs w:val="24"/>
                <w:lang w:bidi="fr-FR"/>
              </w:rPr>
              <w:t>905</w:t>
            </w:r>
          </w:p>
        </w:tc>
        <w:tc>
          <w:tcPr>
            <w:tcW w:w="6307" w:type="dxa"/>
            <w:tcBorders>
              <w:top w:val="single" w:sz="4" w:space="0" w:color="auto"/>
              <w:left w:val="single" w:sz="4" w:space="0" w:color="auto"/>
              <w:bottom w:val="single" w:sz="4" w:space="0" w:color="auto"/>
            </w:tcBorders>
            <w:shd w:val="clear" w:color="auto" w:fill="auto"/>
            <w:vAlign w:val="bottom"/>
          </w:tcPr>
          <w:p w14:paraId="43EB2A4F" w14:textId="77777777" w:rsidR="00717DE5" w:rsidRDefault="00717DE5" w:rsidP="00B23734">
            <w:pPr>
              <w:pStyle w:val="Autres0"/>
              <w:spacing w:after="160" w:line="259" w:lineRule="auto"/>
              <w:jc w:val="both"/>
            </w:pPr>
            <w:r>
              <w:rPr>
                <w:b/>
                <w:bCs/>
                <w:color w:val="000000"/>
                <w:sz w:val="24"/>
                <w:szCs w:val="24"/>
                <w:lang w:bidi="fr-FR"/>
              </w:rPr>
              <w:t xml:space="preserve">Fourniture et application de deux couches de peinture laque aux raisinés alkydes sur menuiseries métalliques et bois, ainsi que sur soubassement (couleur CR-EST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2FC2F529"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des peintures à huile email sur les plinthes et menuiseries conformément au CCTP.</w:t>
            </w:r>
          </w:p>
          <w:p w14:paraId="65440547" w14:textId="77777777" w:rsidR="00717DE5" w:rsidRDefault="00717DE5" w:rsidP="00B23734">
            <w:pPr>
              <w:pStyle w:val="Autres0"/>
              <w:spacing w:after="160" w:line="259" w:lineRule="auto"/>
              <w:jc w:val="both"/>
            </w:pPr>
            <w:r>
              <w:rPr>
                <w:color w:val="000000"/>
                <w:sz w:val="24"/>
                <w:szCs w:val="24"/>
                <w:lang w:bidi="fr-FR"/>
              </w:rPr>
              <w:t>Il comprend notamment :</w:t>
            </w:r>
          </w:p>
          <w:p w14:paraId="7D8B5765" w14:textId="77777777" w:rsidR="00717DE5" w:rsidRDefault="00717DE5" w:rsidP="00B23734">
            <w:pPr>
              <w:pStyle w:val="Autres0"/>
              <w:spacing w:after="160" w:line="264" w:lineRule="auto"/>
              <w:ind w:left="840" w:hanging="280"/>
              <w:jc w:val="both"/>
            </w:pPr>
            <w:r>
              <w:rPr>
                <w:rFonts w:ascii="Courier New" w:eastAsia="Courier New" w:hAnsi="Courier New" w:cs="Courier New"/>
                <w:color w:val="000000"/>
                <w:sz w:val="24"/>
                <w:szCs w:val="24"/>
                <w:lang w:bidi="fr-FR"/>
              </w:rPr>
              <w:t xml:space="preserve">- </w:t>
            </w:r>
            <w:r>
              <w:rPr>
                <w:color w:val="000000"/>
                <w:sz w:val="24"/>
                <w:szCs w:val="24"/>
                <w:lang w:bidi="fr-FR"/>
              </w:rPr>
              <w:t>l’exécution d’une couche d’impression suivant le CCTP ;</w:t>
            </w:r>
          </w:p>
        </w:tc>
        <w:tc>
          <w:tcPr>
            <w:tcW w:w="994" w:type="dxa"/>
            <w:tcBorders>
              <w:top w:val="single" w:sz="4" w:space="0" w:color="auto"/>
              <w:left w:val="single" w:sz="4" w:space="0" w:color="auto"/>
              <w:bottom w:val="single" w:sz="4" w:space="0" w:color="auto"/>
            </w:tcBorders>
            <w:shd w:val="clear" w:color="auto" w:fill="auto"/>
            <w:vAlign w:val="center"/>
          </w:tcPr>
          <w:p w14:paraId="65A4BF64"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7C4F4959"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8BDDC5D" w14:textId="77777777" w:rsidR="00717DE5" w:rsidRDefault="00717DE5" w:rsidP="00B23734">
            <w:pPr>
              <w:rPr>
                <w:sz w:val="10"/>
                <w:szCs w:val="10"/>
              </w:rPr>
            </w:pPr>
          </w:p>
        </w:tc>
      </w:tr>
    </w:tbl>
    <w:p w14:paraId="133D5CFB" w14:textId="5E799596"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3465E540" w14:textId="77777777" w:rsidTr="00B23734">
        <w:trPr>
          <w:trHeight w:hRule="exact" w:val="1963"/>
          <w:jc w:val="center"/>
        </w:trPr>
        <w:tc>
          <w:tcPr>
            <w:tcW w:w="854" w:type="dxa"/>
            <w:tcBorders>
              <w:top w:val="single" w:sz="4" w:space="0" w:color="auto"/>
              <w:left w:val="single" w:sz="4" w:space="0" w:color="auto"/>
            </w:tcBorders>
            <w:shd w:val="clear" w:color="auto" w:fill="auto"/>
          </w:tcPr>
          <w:p w14:paraId="3424D370"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03D049C1" w14:textId="77777777" w:rsidR="00717DE5" w:rsidRDefault="00717DE5">
            <w:pPr>
              <w:pStyle w:val="Autres0"/>
              <w:numPr>
                <w:ilvl w:val="0"/>
                <w:numId w:val="239"/>
              </w:numPr>
              <w:tabs>
                <w:tab w:val="left" w:pos="829"/>
              </w:tabs>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68AA3153" w14:textId="77777777" w:rsidR="00717DE5" w:rsidRDefault="00717DE5">
            <w:pPr>
              <w:pStyle w:val="Autres0"/>
              <w:numPr>
                <w:ilvl w:val="0"/>
                <w:numId w:val="239"/>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6433308A" w14:textId="77777777" w:rsidR="00717DE5" w:rsidRDefault="00717DE5">
            <w:pPr>
              <w:pStyle w:val="Autres0"/>
              <w:numPr>
                <w:ilvl w:val="0"/>
                <w:numId w:val="239"/>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ADA13D9" w14:textId="77777777" w:rsidR="00717DE5" w:rsidRDefault="00717DE5" w:rsidP="00B23734">
            <w:pPr>
              <w:pStyle w:val="Autres0"/>
              <w:spacing w:line="259"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tcPr>
          <w:p w14:paraId="3B382D05"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7523F3B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F4926E4" w14:textId="77777777" w:rsidR="00717DE5" w:rsidRDefault="00717DE5" w:rsidP="00B23734">
            <w:pPr>
              <w:rPr>
                <w:sz w:val="10"/>
                <w:szCs w:val="10"/>
              </w:rPr>
            </w:pPr>
          </w:p>
        </w:tc>
      </w:tr>
      <w:tr w:rsidR="00717DE5" w14:paraId="3D030F3B" w14:textId="77777777" w:rsidTr="00B23734">
        <w:trPr>
          <w:trHeight w:hRule="exact" w:val="4704"/>
          <w:jc w:val="center"/>
        </w:trPr>
        <w:tc>
          <w:tcPr>
            <w:tcW w:w="854" w:type="dxa"/>
            <w:tcBorders>
              <w:top w:val="single" w:sz="4" w:space="0" w:color="auto"/>
              <w:left w:val="single" w:sz="4" w:space="0" w:color="auto"/>
            </w:tcBorders>
            <w:shd w:val="clear" w:color="auto" w:fill="auto"/>
            <w:vAlign w:val="center"/>
          </w:tcPr>
          <w:p w14:paraId="44189BCC" w14:textId="77777777" w:rsidR="00717DE5" w:rsidRDefault="00717DE5" w:rsidP="00B23734">
            <w:pPr>
              <w:pStyle w:val="Autres0"/>
            </w:pPr>
            <w:r>
              <w:rPr>
                <w:color w:val="000000"/>
                <w:sz w:val="24"/>
                <w:szCs w:val="24"/>
                <w:lang w:bidi="fr-FR"/>
              </w:rPr>
              <w:t>906</w:t>
            </w:r>
          </w:p>
        </w:tc>
        <w:tc>
          <w:tcPr>
            <w:tcW w:w="6312" w:type="dxa"/>
            <w:tcBorders>
              <w:top w:val="single" w:sz="4" w:space="0" w:color="auto"/>
              <w:left w:val="single" w:sz="4" w:space="0" w:color="auto"/>
            </w:tcBorders>
            <w:shd w:val="clear" w:color="auto" w:fill="auto"/>
          </w:tcPr>
          <w:p w14:paraId="7F1DA8E3" w14:textId="77777777" w:rsidR="00717DE5" w:rsidRDefault="00717DE5" w:rsidP="00B23734">
            <w:pPr>
              <w:pStyle w:val="Autres0"/>
              <w:spacing w:after="160" w:line="259" w:lineRule="auto"/>
              <w:jc w:val="both"/>
            </w:pPr>
            <w:r>
              <w:rPr>
                <w:b/>
                <w:bCs/>
                <w:color w:val="000000"/>
                <w:sz w:val="24"/>
                <w:szCs w:val="24"/>
                <w:lang w:bidi="fr-FR"/>
              </w:rPr>
              <w:t>Sérigraphie sur plaque métallique de 30x60 (Modèle CR</w:t>
            </w:r>
            <w:r>
              <w:rPr>
                <w:b/>
                <w:bCs/>
                <w:color w:val="000000"/>
                <w:sz w:val="24"/>
                <w:szCs w:val="24"/>
                <w:lang w:bidi="fr-FR"/>
              </w:rPr>
              <w:softHyphen/>
              <w:t>EST)</w:t>
            </w:r>
          </w:p>
          <w:p w14:paraId="2FE50D1E" w14:textId="77777777" w:rsidR="00717DE5" w:rsidRDefault="00717DE5" w:rsidP="00B23734">
            <w:pPr>
              <w:pStyle w:val="Autres0"/>
              <w:spacing w:after="160" w:line="254" w:lineRule="auto"/>
              <w:jc w:val="both"/>
            </w:pPr>
            <w:r>
              <w:rPr>
                <w:color w:val="000000"/>
                <w:sz w:val="24"/>
                <w:szCs w:val="24"/>
                <w:lang w:bidi="fr-FR"/>
              </w:rPr>
              <w:t>Ce prix rémunère à l’unité (U), la pose de la peinture sur la plaque métallique conforme au CCTP ;</w:t>
            </w:r>
          </w:p>
          <w:p w14:paraId="01350D19" w14:textId="77777777" w:rsidR="00717DE5" w:rsidRDefault="00717DE5" w:rsidP="00B23734">
            <w:pPr>
              <w:pStyle w:val="Autres0"/>
              <w:spacing w:after="160" w:line="259" w:lineRule="auto"/>
              <w:jc w:val="both"/>
            </w:pPr>
            <w:r>
              <w:rPr>
                <w:color w:val="000000"/>
                <w:sz w:val="24"/>
                <w:szCs w:val="24"/>
                <w:lang w:bidi="fr-FR"/>
              </w:rPr>
              <w:t>Il comprend notamment</w:t>
            </w:r>
          </w:p>
          <w:p w14:paraId="6B441959" w14:textId="77777777" w:rsidR="00717DE5" w:rsidRDefault="00717DE5" w:rsidP="00B23734">
            <w:pPr>
              <w:pStyle w:val="Autres0"/>
              <w:tabs>
                <w:tab w:val="left" w:leader="underscore" w:pos="5539"/>
              </w:tabs>
              <w:spacing w:line="259" w:lineRule="auto"/>
              <w:jc w:val="both"/>
            </w:pPr>
            <w:proofErr w:type="gramStart"/>
            <w:r>
              <w:rPr>
                <w:color w:val="000000"/>
                <w:sz w:val="24"/>
                <w:szCs w:val="24"/>
                <w:lang w:bidi="fr-FR"/>
              </w:rPr>
              <w:t>la</w:t>
            </w:r>
            <w:proofErr w:type="gramEnd"/>
            <w:r>
              <w:rPr>
                <w:color w:val="000000"/>
                <w:sz w:val="24"/>
                <w:szCs w:val="24"/>
                <w:lang w:bidi="fr-FR"/>
              </w:rPr>
              <w:t xml:space="preserve"> tôle et la sérigraphie de la mention </w:t>
            </w:r>
            <w:r>
              <w:rPr>
                <w:b/>
                <w:bCs/>
                <w:color w:val="000000"/>
                <w:sz w:val="24"/>
                <w:szCs w:val="24"/>
                <w:lang w:bidi="fr-FR"/>
              </w:rPr>
              <w:t>marché</w:t>
            </w:r>
            <w:r>
              <w:rPr>
                <w:b/>
                <w:bCs/>
                <w:color w:val="000000"/>
                <w:sz w:val="24"/>
                <w:szCs w:val="24"/>
                <w:lang w:bidi="fr-FR"/>
              </w:rPr>
              <w:tab/>
              <w:t>/../.../</w:t>
            </w:r>
          </w:p>
          <w:p w14:paraId="2E8D5E0D" w14:textId="77777777" w:rsidR="00717DE5" w:rsidRDefault="00717DE5" w:rsidP="00B23734">
            <w:pPr>
              <w:pStyle w:val="Autres0"/>
              <w:tabs>
                <w:tab w:val="left" w:leader="underscore" w:pos="974"/>
              </w:tabs>
              <w:spacing w:after="160" w:line="259" w:lineRule="auto"/>
              <w:jc w:val="both"/>
            </w:pPr>
            <w:proofErr w:type="gramStart"/>
            <w:r>
              <w:rPr>
                <w:b/>
                <w:bCs/>
                <w:color w:val="000000"/>
                <w:sz w:val="24"/>
                <w:szCs w:val="24"/>
                <w:lang w:bidi="fr-FR"/>
              </w:rPr>
              <w:t>du</w:t>
            </w:r>
            <w:proofErr w:type="gramEnd"/>
            <w:r>
              <w:rPr>
                <w:b/>
                <w:bCs/>
                <w:color w:val="000000"/>
                <w:sz w:val="24"/>
                <w:szCs w:val="24"/>
                <w:lang w:bidi="fr-FR"/>
              </w:rPr>
              <w:tab/>
            </w:r>
          </w:p>
          <w:p w14:paraId="005DDB57" w14:textId="77777777" w:rsidR="00717DE5" w:rsidRDefault="00717DE5" w:rsidP="00B23734">
            <w:pPr>
              <w:pStyle w:val="Autres0"/>
              <w:spacing w:after="160" w:line="259" w:lineRule="auto"/>
              <w:jc w:val="both"/>
            </w:pPr>
            <w:r>
              <w:rPr>
                <w:b/>
                <w:bCs/>
                <w:i/>
                <w:iCs/>
                <w:color w:val="000000"/>
                <w:sz w:val="24"/>
                <w:szCs w:val="24"/>
                <w:lang w:bidi="fr-FR"/>
              </w:rPr>
              <w:t xml:space="preserve">NB </w:t>
            </w:r>
            <w:r>
              <w:rPr>
                <w:i/>
                <w:iCs/>
                <w:color w:val="000000"/>
                <w:sz w:val="24"/>
                <w:szCs w:val="24"/>
                <w:lang w:bidi="fr-FR"/>
              </w:rPr>
              <w:t>: Il est noté qu’il faut se rapprocher de l’ingénieur pour une présentation et description visuelle</w:t>
            </w:r>
          </w:p>
          <w:p w14:paraId="2BB43814" w14:textId="77777777" w:rsidR="00717DE5" w:rsidRDefault="00717DE5" w:rsidP="00B23734">
            <w:pPr>
              <w:pStyle w:val="Autres0"/>
              <w:spacing w:line="259" w:lineRule="auto"/>
              <w:ind w:firstLine="440"/>
              <w:jc w:val="both"/>
            </w:pPr>
            <w:r>
              <w:rPr>
                <w:i/>
                <w:iCs/>
                <w:color w:val="000000"/>
                <w:sz w:val="24"/>
                <w:szCs w:val="24"/>
                <w:lang w:bidi="fr-FR"/>
              </w:rPr>
              <w:t>-</w:t>
            </w:r>
            <w:r>
              <w:rPr>
                <w:color w:val="000000"/>
                <w:sz w:val="24"/>
                <w:szCs w:val="24"/>
                <w:lang w:bidi="fr-FR"/>
              </w:rPr>
              <w:t xml:space="preserve"> toutes sujétions.</w:t>
            </w:r>
          </w:p>
          <w:p w14:paraId="3BD815D5" w14:textId="77777777" w:rsidR="00717DE5" w:rsidRDefault="00717DE5" w:rsidP="00B23734">
            <w:pPr>
              <w:pStyle w:val="Autres0"/>
              <w:spacing w:after="160" w:line="259" w:lineRule="auto"/>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6BCA67F0"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4F02610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951AA68" w14:textId="77777777" w:rsidR="00717DE5" w:rsidRDefault="00717DE5" w:rsidP="00B23734">
            <w:pPr>
              <w:rPr>
                <w:sz w:val="10"/>
                <w:szCs w:val="10"/>
              </w:rPr>
            </w:pPr>
          </w:p>
        </w:tc>
      </w:tr>
      <w:tr w:rsidR="00717DE5" w14:paraId="41E4A424" w14:textId="77777777" w:rsidTr="00B23734">
        <w:trPr>
          <w:trHeight w:hRule="exact" w:val="466"/>
          <w:jc w:val="center"/>
        </w:trPr>
        <w:tc>
          <w:tcPr>
            <w:tcW w:w="854" w:type="dxa"/>
            <w:tcBorders>
              <w:top w:val="single" w:sz="4" w:space="0" w:color="auto"/>
              <w:left w:val="single" w:sz="4" w:space="0" w:color="auto"/>
            </w:tcBorders>
            <w:shd w:val="clear" w:color="auto" w:fill="auto"/>
          </w:tcPr>
          <w:p w14:paraId="396C0DCB" w14:textId="77777777" w:rsidR="00717DE5" w:rsidRDefault="00717DE5" w:rsidP="00B23734">
            <w:pPr>
              <w:pStyle w:val="Autres0"/>
            </w:pPr>
            <w:r>
              <w:rPr>
                <w:b/>
                <w:bCs/>
                <w:color w:val="000000"/>
                <w:sz w:val="24"/>
                <w:szCs w:val="24"/>
                <w:lang w:bidi="fr-FR"/>
              </w:rPr>
              <w:t>LOT 10</w:t>
            </w:r>
          </w:p>
        </w:tc>
        <w:tc>
          <w:tcPr>
            <w:tcW w:w="8650" w:type="dxa"/>
            <w:gridSpan w:val="3"/>
            <w:tcBorders>
              <w:top w:val="single" w:sz="4" w:space="0" w:color="auto"/>
              <w:left w:val="single" w:sz="4" w:space="0" w:color="auto"/>
            </w:tcBorders>
            <w:shd w:val="clear" w:color="auto" w:fill="auto"/>
          </w:tcPr>
          <w:p w14:paraId="015A09E7" w14:textId="77777777" w:rsidR="00717DE5" w:rsidRDefault="00717DE5" w:rsidP="00B23734">
            <w:pPr>
              <w:pStyle w:val="Autres0"/>
            </w:pPr>
            <w:r>
              <w:rPr>
                <w:b/>
                <w:bCs/>
                <w:color w:val="000000"/>
                <w:sz w:val="24"/>
                <w:szCs w:val="24"/>
                <w:lang w:bidi="fr-FR"/>
              </w:rPr>
              <w:t xml:space="preserve">00 : </w:t>
            </w:r>
            <w:r>
              <w:rPr>
                <w:b/>
                <w:bCs/>
                <w:color w:val="000000"/>
                <w:sz w:val="24"/>
                <w:szCs w:val="24"/>
                <w:u w:val="single"/>
                <w:lang w:bidi="fr-FR"/>
              </w:rPr>
              <w:t>VRD ET AMENAGEMENT EXTERIEUR</w:t>
            </w:r>
          </w:p>
        </w:tc>
        <w:tc>
          <w:tcPr>
            <w:tcW w:w="1142" w:type="dxa"/>
            <w:tcBorders>
              <w:top w:val="single" w:sz="4" w:space="0" w:color="auto"/>
              <w:left w:val="single" w:sz="4" w:space="0" w:color="auto"/>
              <w:right w:val="single" w:sz="4" w:space="0" w:color="auto"/>
            </w:tcBorders>
            <w:shd w:val="clear" w:color="auto" w:fill="auto"/>
          </w:tcPr>
          <w:p w14:paraId="763A9EA2" w14:textId="77777777" w:rsidR="00717DE5" w:rsidRDefault="00717DE5" w:rsidP="00B23734">
            <w:pPr>
              <w:rPr>
                <w:sz w:val="10"/>
                <w:szCs w:val="10"/>
              </w:rPr>
            </w:pPr>
          </w:p>
        </w:tc>
      </w:tr>
      <w:tr w:rsidR="00717DE5" w14:paraId="57152C88" w14:textId="77777777" w:rsidTr="00B23734">
        <w:trPr>
          <w:trHeight w:hRule="exact" w:val="6014"/>
          <w:jc w:val="center"/>
        </w:trPr>
        <w:tc>
          <w:tcPr>
            <w:tcW w:w="854" w:type="dxa"/>
            <w:tcBorders>
              <w:top w:val="single" w:sz="4" w:space="0" w:color="auto"/>
              <w:left w:val="single" w:sz="4" w:space="0" w:color="auto"/>
            </w:tcBorders>
            <w:shd w:val="clear" w:color="auto" w:fill="auto"/>
            <w:vAlign w:val="center"/>
          </w:tcPr>
          <w:p w14:paraId="7B79BEAF" w14:textId="77777777" w:rsidR="00717DE5" w:rsidRDefault="00717DE5" w:rsidP="00B23734">
            <w:pPr>
              <w:pStyle w:val="Autres0"/>
            </w:pPr>
            <w:r>
              <w:rPr>
                <w:color w:val="000000"/>
                <w:sz w:val="24"/>
                <w:szCs w:val="24"/>
                <w:lang w:bidi="fr-FR"/>
              </w:rPr>
              <w:t>1001</w:t>
            </w:r>
          </w:p>
        </w:tc>
        <w:tc>
          <w:tcPr>
            <w:tcW w:w="6312" w:type="dxa"/>
            <w:tcBorders>
              <w:top w:val="single" w:sz="4" w:space="0" w:color="auto"/>
              <w:left w:val="single" w:sz="4" w:space="0" w:color="auto"/>
            </w:tcBorders>
            <w:shd w:val="clear" w:color="auto" w:fill="auto"/>
          </w:tcPr>
          <w:p w14:paraId="089535F7" w14:textId="77777777" w:rsidR="00717DE5" w:rsidRDefault="00717DE5" w:rsidP="00B23734">
            <w:pPr>
              <w:pStyle w:val="Autres0"/>
              <w:spacing w:after="160" w:line="259" w:lineRule="auto"/>
              <w:jc w:val="both"/>
            </w:pPr>
            <w:r>
              <w:rPr>
                <w:b/>
                <w:bCs/>
                <w:color w:val="000000"/>
                <w:sz w:val="24"/>
                <w:szCs w:val="24"/>
                <w:lang w:bidi="fr-FR"/>
              </w:rPr>
              <w:t>Fourniture et construction des caniveaux en béton armé en forme de U de largeur 40cm, de profondeur minimale 30 cm des parois d’épaisseur 8 cm et de pente minimale 2% y compris toutes sujétions</w:t>
            </w:r>
          </w:p>
          <w:p w14:paraId="5F43F7E8" w14:textId="77777777" w:rsidR="00717DE5" w:rsidRDefault="00717DE5" w:rsidP="00B23734">
            <w:pPr>
              <w:pStyle w:val="Autres0"/>
              <w:spacing w:after="160" w:line="257" w:lineRule="auto"/>
              <w:jc w:val="both"/>
            </w:pPr>
            <w:r>
              <w:rPr>
                <w:color w:val="000000"/>
                <w:sz w:val="24"/>
                <w:szCs w:val="24"/>
                <w:lang w:bidi="fr-FR"/>
              </w:rPr>
              <w:t>Ce prix rémunère au mètre linéaire (ml), les travaux de construction des caniveaux en béton armé conformément au CCTP.</w:t>
            </w:r>
          </w:p>
          <w:p w14:paraId="4D8A5B71" w14:textId="77777777" w:rsidR="00717DE5" w:rsidRDefault="00717DE5" w:rsidP="00B23734">
            <w:pPr>
              <w:pStyle w:val="Autres0"/>
              <w:spacing w:after="160" w:line="264" w:lineRule="auto"/>
              <w:jc w:val="both"/>
            </w:pPr>
            <w:r>
              <w:rPr>
                <w:color w:val="000000"/>
                <w:sz w:val="24"/>
                <w:szCs w:val="24"/>
                <w:lang w:bidi="fr-FR"/>
              </w:rPr>
              <w:t>Il comprend notamment :</w:t>
            </w:r>
          </w:p>
          <w:p w14:paraId="4FE2E7EC" w14:textId="77777777" w:rsidR="00717DE5" w:rsidRDefault="00717DE5">
            <w:pPr>
              <w:pStyle w:val="Autres0"/>
              <w:numPr>
                <w:ilvl w:val="0"/>
                <w:numId w:val="240"/>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4EE83BD3"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des cadres en aciers HA8 ;</w:t>
            </w:r>
          </w:p>
          <w:p w14:paraId="3E4BE77E"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du ferraillage des caniveaux ;</w:t>
            </w:r>
          </w:p>
          <w:p w14:paraId="00FC9E73"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coffrage des caniveaux ;</w:t>
            </w:r>
          </w:p>
          <w:p w14:paraId="765754CD"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les</w:t>
            </w:r>
            <w:proofErr w:type="gramEnd"/>
            <w:r>
              <w:rPr>
                <w:color w:val="000000"/>
                <w:sz w:val="24"/>
                <w:szCs w:val="24"/>
                <w:lang w:bidi="fr-FR"/>
              </w:rPr>
              <w:t xml:space="preserve"> réglages topographiques ;</w:t>
            </w:r>
          </w:p>
          <w:p w14:paraId="0F5D3111"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des caniveaux ;</w:t>
            </w:r>
          </w:p>
          <w:p w14:paraId="05300A1C" w14:textId="77777777" w:rsidR="00717DE5" w:rsidRDefault="00717DE5">
            <w:pPr>
              <w:pStyle w:val="Autres0"/>
              <w:numPr>
                <w:ilvl w:val="0"/>
                <w:numId w:val="240"/>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F0078BD" w14:textId="77777777" w:rsidR="00717DE5" w:rsidRDefault="00717DE5" w:rsidP="00B23734">
            <w:pPr>
              <w:pStyle w:val="Autres0"/>
              <w:spacing w:after="160" w:line="264"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7024B6B6"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4B824BF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0A939A4" w14:textId="77777777" w:rsidR="00717DE5" w:rsidRDefault="00717DE5" w:rsidP="00B23734">
            <w:pPr>
              <w:rPr>
                <w:sz w:val="10"/>
                <w:szCs w:val="10"/>
              </w:rPr>
            </w:pPr>
          </w:p>
        </w:tc>
      </w:tr>
      <w:tr w:rsidR="00717DE5" w14:paraId="6662A98B" w14:textId="77777777" w:rsidTr="00B23734">
        <w:trPr>
          <w:trHeight w:hRule="exact" w:val="773"/>
          <w:jc w:val="center"/>
        </w:trPr>
        <w:tc>
          <w:tcPr>
            <w:tcW w:w="854" w:type="dxa"/>
            <w:tcBorders>
              <w:top w:val="single" w:sz="4" w:space="0" w:color="auto"/>
              <w:left w:val="single" w:sz="4" w:space="0" w:color="auto"/>
              <w:bottom w:val="single" w:sz="4" w:space="0" w:color="auto"/>
            </w:tcBorders>
            <w:shd w:val="clear" w:color="auto" w:fill="auto"/>
            <w:vAlign w:val="center"/>
          </w:tcPr>
          <w:p w14:paraId="625A4315" w14:textId="77777777" w:rsidR="00717DE5" w:rsidRDefault="00717DE5" w:rsidP="00B23734">
            <w:pPr>
              <w:pStyle w:val="Autres0"/>
            </w:pPr>
            <w:r>
              <w:rPr>
                <w:color w:val="000000"/>
                <w:sz w:val="24"/>
                <w:szCs w:val="24"/>
                <w:lang w:bidi="fr-FR"/>
              </w:rPr>
              <w:t>1002</w:t>
            </w:r>
          </w:p>
        </w:tc>
        <w:tc>
          <w:tcPr>
            <w:tcW w:w="6312" w:type="dxa"/>
            <w:tcBorders>
              <w:top w:val="single" w:sz="4" w:space="0" w:color="auto"/>
              <w:left w:val="single" w:sz="4" w:space="0" w:color="auto"/>
              <w:bottom w:val="single" w:sz="4" w:space="0" w:color="auto"/>
            </w:tcBorders>
            <w:shd w:val="clear" w:color="auto" w:fill="auto"/>
          </w:tcPr>
          <w:p w14:paraId="3BCC6920" w14:textId="77777777" w:rsidR="00717DE5" w:rsidRDefault="00717DE5" w:rsidP="00B23734">
            <w:pPr>
              <w:pStyle w:val="Autres0"/>
              <w:spacing w:line="254" w:lineRule="auto"/>
              <w:jc w:val="both"/>
            </w:pPr>
            <w:r>
              <w:rPr>
                <w:b/>
                <w:bCs/>
                <w:color w:val="000000"/>
                <w:sz w:val="24"/>
                <w:szCs w:val="24"/>
                <w:lang w:bidi="fr-FR"/>
              </w:rPr>
              <w:t xml:space="preserve">Fourniture et pose des </w:t>
            </w:r>
            <w:proofErr w:type="spellStart"/>
            <w:r>
              <w:rPr>
                <w:b/>
                <w:bCs/>
                <w:color w:val="000000"/>
                <w:sz w:val="24"/>
                <w:szCs w:val="24"/>
                <w:lang w:bidi="fr-FR"/>
              </w:rPr>
              <w:t>dallettes</w:t>
            </w:r>
            <w:proofErr w:type="spellEnd"/>
            <w:r>
              <w:rPr>
                <w:b/>
                <w:bCs/>
                <w:color w:val="000000"/>
                <w:sz w:val="24"/>
                <w:szCs w:val="24"/>
                <w:lang w:bidi="fr-FR"/>
              </w:rPr>
              <w:t xml:space="preserve"> de longueur 56 cm de largeur 40cm et d’épaisseur 8 cm</w:t>
            </w:r>
          </w:p>
        </w:tc>
        <w:tc>
          <w:tcPr>
            <w:tcW w:w="994" w:type="dxa"/>
            <w:tcBorders>
              <w:top w:val="single" w:sz="4" w:space="0" w:color="auto"/>
              <w:left w:val="single" w:sz="4" w:space="0" w:color="auto"/>
              <w:bottom w:val="single" w:sz="4" w:space="0" w:color="auto"/>
            </w:tcBorders>
            <w:shd w:val="clear" w:color="auto" w:fill="auto"/>
            <w:vAlign w:val="center"/>
          </w:tcPr>
          <w:p w14:paraId="2BE9CB11"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432007DE"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EDAAE6F" w14:textId="77777777" w:rsidR="00717DE5" w:rsidRDefault="00717DE5" w:rsidP="00B23734">
            <w:pPr>
              <w:rPr>
                <w:sz w:val="10"/>
                <w:szCs w:val="10"/>
              </w:rPr>
            </w:pPr>
          </w:p>
        </w:tc>
      </w:tr>
    </w:tbl>
    <w:p w14:paraId="720F35CD" w14:textId="796C916D"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4400A59F" w14:textId="77777777" w:rsidTr="00B23734">
        <w:trPr>
          <w:trHeight w:hRule="exact" w:val="4666"/>
          <w:jc w:val="center"/>
        </w:trPr>
        <w:tc>
          <w:tcPr>
            <w:tcW w:w="859" w:type="dxa"/>
            <w:tcBorders>
              <w:top w:val="single" w:sz="4" w:space="0" w:color="auto"/>
              <w:left w:val="single" w:sz="4" w:space="0" w:color="auto"/>
            </w:tcBorders>
            <w:shd w:val="clear" w:color="auto" w:fill="auto"/>
          </w:tcPr>
          <w:p w14:paraId="4C8FE06C"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46A17F41" w14:textId="77777777" w:rsidR="00717DE5" w:rsidRDefault="00717DE5" w:rsidP="00B23734">
            <w:pPr>
              <w:pStyle w:val="Autres0"/>
              <w:spacing w:after="160" w:line="262" w:lineRule="auto"/>
              <w:jc w:val="both"/>
            </w:pPr>
            <w:r>
              <w:rPr>
                <w:color w:val="000000"/>
                <w:sz w:val="24"/>
                <w:szCs w:val="24"/>
                <w:lang w:bidi="fr-FR"/>
              </w:rPr>
              <w:t xml:space="preserve">Ce prix rémunère au mètre linéaire (ml), les travaux de construction des </w:t>
            </w:r>
            <w:proofErr w:type="spellStart"/>
            <w:r>
              <w:rPr>
                <w:color w:val="000000"/>
                <w:sz w:val="24"/>
                <w:szCs w:val="24"/>
                <w:lang w:bidi="fr-FR"/>
              </w:rPr>
              <w:t>dallettes</w:t>
            </w:r>
            <w:proofErr w:type="spellEnd"/>
            <w:r>
              <w:rPr>
                <w:color w:val="000000"/>
                <w:sz w:val="24"/>
                <w:szCs w:val="24"/>
                <w:lang w:bidi="fr-FR"/>
              </w:rPr>
              <w:t xml:space="preserve"> en béton armé conformément au CCTP.</w:t>
            </w:r>
          </w:p>
          <w:p w14:paraId="3C9BA94B" w14:textId="77777777" w:rsidR="00717DE5" w:rsidRDefault="00717DE5" w:rsidP="00B23734">
            <w:pPr>
              <w:pStyle w:val="Autres0"/>
              <w:spacing w:after="160" w:line="262" w:lineRule="auto"/>
              <w:jc w:val="both"/>
            </w:pPr>
            <w:r>
              <w:rPr>
                <w:color w:val="000000"/>
                <w:sz w:val="24"/>
                <w:szCs w:val="24"/>
                <w:lang w:bidi="fr-FR"/>
              </w:rPr>
              <w:t>Il comprend notamment :</w:t>
            </w:r>
          </w:p>
          <w:p w14:paraId="3ABA836E" w14:textId="77777777" w:rsidR="00717DE5" w:rsidRDefault="00717DE5">
            <w:pPr>
              <w:pStyle w:val="Autres0"/>
              <w:numPr>
                <w:ilvl w:val="0"/>
                <w:numId w:val="241"/>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2050DCFE"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des cadres en aciers HA8 ;</w:t>
            </w:r>
          </w:p>
          <w:p w14:paraId="593AC16E"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du ferraillage des </w:t>
            </w:r>
            <w:proofErr w:type="spellStart"/>
            <w:r>
              <w:rPr>
                <w:color w:val="000000"/>
                <w:sz w:val="24"/>
                <w:szCs w:val="24"/>
                <w:lang w:bidi="fr-FR"/>
              </w:rPr>
              <w:t>dallettes</w:t>
            </w:r>
            <w:proofErr w:type="spellEnd"/>
            <w:r>
              <w:rPr>
                <w:color w:val="000000"/>
                <w:sz w:val="24"/>
                <w:szCs w:val="24"/>
                <w:lang w:bidi="fr-FR"/>
              </w:rPr>
              <w:t xml:space="preserve"> ;</w:t>
            </w:r>
          </w:p>
          <w:p w14:paraId="3E1B8BE7"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coffrage des </w:t>
            </w:r>
            <w:proofErr w:type="spellStart"/>
            <w:r>
              <w:rPr>
                <w:color w:val="000000"/>
                <w:sz w:val="24"/>
                <w:szCs w:val="24"/>
                <w:lang w:bidi="fr-FR"/>
              </w:rPr>
              <w:t>dalletes</w:t>
            </w:r>
            <w:proofErr w:type="spellEnd"/>
            <w:r>
              <w:rPr>
                <w:color w:val="000000"/>
                <w:sz w:val="24"/>
                <w:szCs w:val="24"/>
                <w:lang w:bidi="fr-FR"/>
              </w:rPr>
              <w:t xml:space="preserve"> ;</w:t>
            </w:r>
          </w:p>
          <w:p w14:paraId="41D2E8D2"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les</w:t>
            </w:r>
            <w:proofErr w:type="gramEnd"/>
            <w:r>
              <w:rPr>
                <w:color w:val="000000"/>
                <w:sz w:val="24"/>
                <w:szCs w:val="24"/>
                <w:lang w:bidi="fr-FR"/>
              </w:rPr>
              <w:t xml:space="preserve"> réglages topographiques ;</w:t>
            </w:r>
          </w:p>
          <w:p w14:paraId="533A9A34"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des </w:t>
            </w:r>
            <w:proofErr w:type="spellStart"/>
            <w:r>
              <w:rPr>
                <w:color w:val="000000"/>
                <w:sz w:val="24"/>
                <w:szCs w:val="24"/>
                <w:lang w:bidi="fr-FR"/>
              </w:rPr>
              <w:t>dallettes</w:t>
            </w:r>
            <w:proofErr w:type="spellEnd"/>
            <w:r>
              <w:rPr>
                <w:color w:val="000000"/>
                <w:sz w:val="24"/>
                <w:szCs w:val="24"/>
                <w:lang w:bidi="fr-FR"/>
              </w:rPr>
              <w:t xml:space="preserve"> ;</w:t>
            </w:r>
          </w:p>
          <w:p w14:paraId="0A3A9589" w14:textId="77777777" w:rsidR="00717DE5" w:rsidRDefault="00717DE5">
            <w:pPr>
              <w:pStyle w:val="Autres0"/>
              <w:numPr>
                <w:ilvl w:val="0"/>
                <w:numId w:val="241"/>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48757AE" w14:textId="77777777" w:rsidR="00717DE5" w:rsidRDefault="00717DE5" w:rsidP="00B23734">
            <w:pPr>
              <w:pStyle w:val="Autres0"/>
              <w:spacing w:after="160" w:line="262"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573B567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A70420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FA12476" w14:textId="77777777" w:rsidR="00717DE5" w:rsidRDefault="00717DE5" w:rsidP="00B23734">
            <w:pPr>
              <w:rPr>
                <w:sz w:val="10"/>
                <w:szCs w:val="10"/>
              </w:rPr>
            </w:pPr>
          </w:p>
        </w:tc>
      </w:tr>
      <w:tr w:rsidR="00717DE5" w14:paraId="6A2BC6CD" w14:textId="77777777" w:rsidTr="00B23734">
        <w:trPr>
          <w:trHeight w:hRule="exact" w:val="4234"/>
          <w:jc w:val="center"/>
        </w:trPr>
        <w:tc>
          <w:tcPr>
            <w:tcW w:w="859" w:type="dxa"/>
            <w:tcBorders>
              <w:top w:val="single" w:sz="4" w:space="0" w:color="auto"/>
              <w:left w:val="single" w:sz="4" w:space="0" w:color="auto"/>
              <w:bottom w:val="single" w:sz="4" w:space="0" w:color="auto"/>
            </w:tcBorders>
            <w:shd w:val="clear" w:color="auto" w:fill="auto"/>
            <w:vAlign w:val="center"/>
          </w:tcPr>
          <w:p w14:paraId="67DEAE09" w14:textId="77777777" w:rsidR="00717DE5" w:rsidRDefault="00717DE5" w:rsidP="00B23734">
            <w:pPr>
              <w:pStyle w:val="Autres0"/>
            </w:pPr>
            <w:r>
              <w:rPr>
                <w:color w:val="000000"/>
                <w:sz w:val="24"/>
                <w:szCs w:val="24"/>
                <w:lang w:bidi="fr-FR"/>
              </w:rPr>
              <w:t>1003</w:t>
            </w:r>
          </w:p>
        </w:tc>
        <w:tc>
          <w:tcPr>
            <w:tcW w:w="6307" w:type="dxa"/>
            <w:tcBorders>
              <w:top w:val="single" w:sz="4" w:space="0" w:color="auto"/>
              <w:left w:val="single" w:sz="4" w:space="0" w:color="auto"/>
              <w:bottom w:val="single" w:sz="4" w:space="0" w:color="auto"/>
            </w:tcBorders>
            <w:shd w:val="clear" w:color="auto" w:fill="auto"/>
          </w:tcPr>
          <w:p w14:paraId="64C770F9" w14:textId="77777777" w:rsidR="00717DE5" w:rsidRDefault="00717DE5" w:rsidP="00B23734">
            <w:pPr>
              <w:pStyle w:val="Autres0"/>
              <w:spacing w:after="160"/>
              <w:jc w:val="both"/>
            </w:pPr>
            <w:r>
              <w:rPr>
                <w:b/>
                <w:bCs/>
                <w:color w:val="000000"/>
                <w:sz w:val="24"/>
                <w:szCs w:val="24"/>
                <w:lang w:bidi="fr-FR"/>
              </w:rPr>
              <w:t>Dallage des alentours du bâtiment d’épaisseur 8cm et largeur 0,8m dosé à 350 kg/m</w:t>
            </w:r>
            <w:r>
              <w:rPr>
                <w:b/>
                <w:bCs/>
                <w:color w:val="000000"/>
                <w:sz w:val="24"/>
                <w:szCs w:val="24"/>
                <w:vertAlign w:val="superscript"/>
                <w:lang w:bidi="fr-FR"/>
              </w:rPr>
              <w:t>3</w:t>
            </w:r>
          </w:p>
          <w:p w14:paraId="5245FB44" w14:textId="77777777" w:rsidR="00717DE5" w:rsidRDefault="00717DE5" w:rsidP="00B23734">
            <w:pPr>
              <w:pStyle w:val="Autres0"/>
              <w:spacing w:after="16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les travaux de dallage autour du bâtiment en béton conformément aux spécifications techniques du CCTP.</w:t>
            </w:r>
          </w:p>
          <w:p w14:paraId="61C52E60" w14:textId="77777777" w:rsidR="00717DE5" w:rsidRDefault="00717DE5" w:rsidP="00B23734">
            <w:pPr>
              <w:pStyle w:val="Autres0"/>
              <w:spacing w:after="160" w:line="262" w:lineRule="auto"/>
              <w:jc w:val="both"/>
            </w:pPr>
            <w:r>
              <w:rPr>
                <w:color w:val="000000"/>
                <w:sz w:val="24"/>
                <w:szCs w:val="24"/>
                <w:lang w:bidi="fr-FR"/>
              </w:rPr>
              <w:t>Il comprend notamment :</w:t>
            </w:r>
          </w:p>
          <w:p w14:paraId="64910E70" w14:textId="77777777" w:rsidR="00717DE5" w:rsidRDefault="00717DE5">
            <w:pPr>
              <w:pStyle w:val="Autres0"/>
              <w:numPr>
                <w:ilvl w:val="0"/>
                <w:numId w:val="242"/>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2BE3B84E" w14:textId="77777777" w:rsidR="00717DE5" w:rsidRDefault="00717DE5">
            <w:pPr>
              <w:pStyle w:val="Autres0"/>
              <w:numPr>
                <w:ilvl w:val="0"/>
                <w:numId w:val="242"/>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in situ ;</w:t>
            </w:r>
          </w:p>
          <w:p w14:paraId="5A22451A" w14:textId="77777777" w:rsidR="00717DE5" w:rsidRDefault="00717DE5">
            <w:pPr>
              <w:pStyle w:val="Autres0"/>
              <w:numPr>
                <w:ilvl w:val="0"/>
                <w:numId w:val="242"/>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6FC1DC32" w14:textId="77777777" w:rsidR="00717DE5" w:rsidRDefault="00717DE5" w:rsidP="00B23734">
            <w:pPr>
              <w:pStyle w:val="Autres0"/>
              <w:spacing w:after="160" w:line="262" w:lineRule="auto"/>
              <w:jc w:val="both"/>
            </w:pPr>
            <w:r>
              <w:rPr>
                <w:color w:val="000000"/>
                <w:sz w:val="24"/>
                <w:szCs w:val="24"/>
                <w:lang w:bidi="fr-FR"/>
              </w:rPr>
              <w:t>Ce prix s’applique à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7B295DA0"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7CF9BFE1"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4430537" w14:textId="77777777" w:rsidR="00717DE5" w:rsidRDefault="00717DE5" w:rsidP="00B23734">
            <w:pPr>
              <w:rPr>
                <w:sz w:val="10"/>
                <w:szCs w:val="10"/>
              </w:rPr>
            </w:pPr>
          </w:p>
        </w:tc>
      </w:tr>
    </w:tbl>
    <w:p w14:paraId="2C768CAD" w14:textId="77777777" w:rsidR="00717DE5" w:rsidRDefault="00717DE5" w:rsidP="00717DE5">
      <w:pPr>
        <w:sectPr w:rsidR="00717DE5" w:rsidSect="00717DE5">
          <w:footerReference w:type="even" r:id="rId43"/>
          <w:footerReference w:type="default" r:id="rId44"/>
          <w:type w:val="nextColumn"/>
          <w:pgSz w:w="11900" w:h="16840"/>
          <w:pgMar w:top="1405" w:right="629" w:bottom="1281" w:left="624" w:header="977" w:footer="3" w:gutter="0"/>
          <w:cols w:space="720"/>
          <w:noEndnote/>
          <w:docGrid w:linePitch="360"/>
        </w:sectPr>
      </w:pPr>
    </w:p>
    <w:p w14:paraId="5AFF9965" w14:textId="77777777" w:rsidR="00717DE5" w:rsidRDefault="00717DE5" w:rsidP="00717DE5">
      <w:pPr>
        <w:pStyle w:val="Texteducorps50"/>
        <w:ind w:right="0"/>
        <w:sectPr w:rsidR="00717DE5" w:rsidSect="00717DE5">
          <w:footerReference w:type="even" r:id="rId45"/>
          <w:footerReference w:type="default" r:id="rId46"/>
          <w:pgSz w:w="11900" w:h="16840"/>
          <w:pgMar w:top="15591" w:right="1393" w:bottom="761" w:left="2490" w:header="15163" w:footer="333" w:gutter="0"/>
          <w:pgNumType w:start="103"/>
          <w:cols w:space="720"/>
          <w:noEndnote/>
          <w:docGrid w:linePitch="360"/>
        </w:sectPr>
      </w:pPr>
      <w:r>
        <w:rPr>
          <w:color w:val="000000"/>
          <w:lang w:bidi="fr-FR"/>
        </w:rPr>
        <w:lastRenderedPageBreak/>
        <w:t xml:space="preserve">Page </w:t>
      </w:r>
      <w:r>
        <w:rPr>
          <w:b/>
          <w:bCs/>
          <w:color w:val="000000"/>
          <w:lang w:bidi="fr-FR"/>
        </w:rPr>
        <w:t xml:space="preserve">67 </w:t>
      </w:r>
      <w:r>
        <w:rPr>
          <w:color w:val="000000"/>
          <w:lang w:bidi="fr-FR"/>
        </w:rPr>
        <w:t xml:space="preserve">sur </w:t>
      </w:r>
      <w:r>
        <w:rPr>
          <w:b/>
          <w:bCs/>
          <w:color w:val="000000"/>
          <w:lang w:bidi="fr-FR"/>
        </w:rPr>
        <w:t>176</w:t>
      </w:r>
    </w:p>
    <w:p w14:paraId="1AAC9BA6" w14:textId="44C93E47" w:rsidR="00717DE5" w:rsidRDefault="00717DE5" w:rsidP="00717DE5">
      <w:pPr>
        <w:pStyle w:val="Texteducorps0"/>
        <w:spacing w:before="3720"/>
        <w:ind w:firstLine="780"/>
      </w:pPr>
      <w:r>
        <w:rPr>
          <w:b/>
          <w:bCs/>
          <w:color w:val="000000"/>
          <w:sz w:val="24"/>
          <w:szCs w:val="24"/>
          <w:u w:val="single"/>
          <w:lang w:bidi="fr-FR"/>
        </w:rPr>
        <w:lastRenderedPageBreak/>
        <w:t>BATIMENT D’ACCUEIL ET D’URGENCE-POLE LABORATOIRE</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60851360" w14:textId="77777777" w:rsidTr="00B23734">
        <w:trPr>
          <w:trHeight w:hRule="exact" w:val="1070"/>
          <w:jc w:val="center"/>
        </w:trPr>
        <w:tc>
          <w:tcPr>
            <w:tcW w:w="859" w:type="dxa"/>
            <w:tcBorders>
              <w:top w:val="single" w:sz="4" w:space="0" w:color="auto"/>
              <w:left w:val="single" w:sz="4" w:space="0" w:color="auto"/>
            </w:tcBorders>
            <w:shd w:val="clear" w:color="auto" w:fill="auto"/>
            <w:vAlign w:val="center"/>
          </w:tcPr>
          <w:p w14:paraId="6ADBEE9E" w14:textId="77777777" w:rsidR="00717DE5" w:rsidRDefault="00717DE5" w:rsidP="00B23734">
            <w:pPr>
              <w:pStyle w:val="Autres0"/>
              <w:spacing w:line="264" w:lineRule="auto"/>
            </w:pPr>
            <w:r>
              <w:rPr>
                <w:b/>
                <w:bCs/>
                <w:color w:val="000000"/>
                <w:sz w:val="24"/>
                <w:szCs w:val="24"/>
                <w:lang w:bidi="fr-FR"/>
              </w:rPr>
              <w:t>N° prix</w:t>
            </w:r>
          </w:p>
        </w:tc>
        <w:tc>
          <w:tcPr>
            <w:tcW w:w="6307" w:type="dxa"/>
            <w:tcBorders>
              <w:top w:val="single" w:sz="4" w:space="0" w:color="auto"/>
              <w:left w:val="single" w:sz="4" w:space="0" w:color="auto"/>
            </w:tcBorders>
            <w:shd w:val="clear" w:color="auto" w:fill="auto"/>
            <w:vAlign w:val="center"/>
          </w:tcPr>
          <w:p w14:paraId="125E0FE6" w14:textId="77777777" w:rsidR="00717DE5" w:rsidRDefault="00717DE5" w:rsidP="00B23734">
            <w:pPr>
              <w:pStyle w:val="Autres0"/>
              <w:jc w:val="both"/>
            </w:pPr>
            <w:r>
              <w:rPr>
                <w:b/>
                <w:bCs/>
                <w:color w:val="000000"/>
                <w:sz w:val="24"/>
                <w:szCs w:val="24"/>
                <w:lang w:bidi="fr-FR"/>
              </w:rPr>
              <w:t>Désignation des Ouvrages</w:t>
            </w:r>
          </w:p>
        </w:tc>
        <w:tc>
          <w:tcPr>
            <w:tcW w:w="994" w:type="dxa"/>
            <w:tcBorders>
              <w:top w:val="single" w:sz="4" w:space="0" w:color="auto"/>
              <w:left w:val="single" w:sz="4" w:space="0" w:color="auto"/>
            </w:tcBorders>
            <w:shd w:val="clear" w:color="auto" w:fill="auto"/>
            <w:vAlign w:val="center"/>
          </w:tcPr>
          <w:p w14:paraId="3D949EA1" w14:textId="77777777" w:rsidR="00717DE5" w:rsidRDefault="00717DE5" w:rsidP="00B23734">
            <w:pPr>
              <w:pStyle w:val="Autres0"/>
            </w:pPr>
            <w:r>
              <w:rPr>
                <w:b/>
                <w:bCs/>
                <w:color w:val="000000"/>
                <w:sz w:val="24"/>
                <w:szCs w:val="24"/>
                <w:lang w:bidi="fr-FR"/>
              </w:rPr>
              <w:t>Unité</w:t>
            </w:r>
          </w:p>
        </w:tc>
        <w:tc>
          <w:tcPr>
            <w:tcW w:w="1344" w:type="dxa"/>
            <w:tcBorders>
              <w:top w:val="single" w:sz="4" w:space="0" w:color="auto"/>
              <w:left w:val="single" w:sz="4" w:space="0" w:color="auto"/>
            </w:tcBorders>
            <w:shd w:val="clear" w:color="auto" w:fill="auto"/>
            <w:vAlign w:val="center"/>
          </w:tcPr>
          <w:p w14:paraId="0996698C" w14:textId="77777777" w:rsidR="00717DE5" w:rsidRDefault="00717DE5" w:rsidP="00B23734">
            <w:pPr>
              <w:pStyle w:val="Autres0"/>
              <w:spacing w:line="259" w:lineRule="auto"/>
            </w:pPr>
            <w:r>
              <w:rPr>
                <w:b/>
                <w:bCs/>
                <w:color w:val="000000"/>
                <w:sz w:val="24"/>
                <w:szCs w:val="24"/>
                <w:lang w:bidi="fr-FR"/>
              </w:rPr>
              <w:t xml:space="preserve">Prix Unit. </w:t>
            </w:r>
            <w:proofErr w:type="gramStart"/>
            <w:r>
              <w:rPr>
                <w:b/>
                <w:bCs/>
                <w:color w:val="000000"/>
                <w:sz w:val="24"/>
                <w:szCs w:val="24"/>
                <w:lang w:bidi="fr-FR"/>
              </w:rPr>
              <w:t>en</w:t>
            </w:r>
            <w:proofErr w:type="gramEnd"/>
            <w:r>
              <w:rPr>
                <w:b/>
                <w:bCs/>
                <w:color w:val="000000"/>
                <w:sz w:val="24"/>
                <w:szCs w:val="24"/>
                <w:lang w:bidi="fr-FR"/>
              </w:rPr>
              <w:t xml:space="preserve"> chiffre</w:t>
            </w:r>
          </w:p>
        </w:tc>
        <w:tc>
          <w:tcPr>
            <w:tcW w:w="1142" w:type="dxa"/>
            <w:tcBorders>
              <w:top w:val="single" w:sz="4" w:space="0" w:color="auto"/>
              <w:left w:val="single" w:sz="4" w:space="0" w:color="auto"/>
              <w:right w:val="single" w:sz="4" w:space="0" w:color="auto"/>
            </w:tcBorders>
            <w:shd w:val="clear" w:color="auto" w:fill="auto"/>
          </w:tcPr>
          <w:p w14:paraId="6A5BD847" w14:textId="77777777" w:rsidR="00717DE5" w:rsidRDefault="00717DE5" w:rsidP="00B23734">
            <w:pPr>
              <w:pStyle w:val="Autres0"/>
              <w:spacing w:line="259" w:lineRule="auto"/>
            </w:pPr>
            <w:r>
              <w:rPr>
                <w:b/>
                <w:bCs/>
                <w:color w:val="000000"/>
                <w:sz w:val="24"/>
                <w:szCs w:val="24"/>
                <w:lang w:bidi="fr-FR"/>
              </w:rPr>
              <w:t>Prix unitaire en lettre</w:t>
            </w:r>
          </w:p>
        </w:tc>
      </w:tr>
      <w:tr w:rsidR="00717DE5" w14:paraId="6868C330" w14:textId="77777777" w:rsidTr="00B23734">
        <w:trPr>
          <w:trHeight w:hRule="exact" w:val="466"/>
          <w:jc w:val="center"/>
        </w:trPr>
        <w:tc>
          <w:tcPr>
            <w:tcW w:w="859" w:type="dxa"/>
            <w:tcBorders>
              <w:top w:val="single" w:sz="4" w:space="0" w:color="auto"/>
              <w:left w:val="single" w:sz="4" w:space="0" w:color="auto"/>
            </w:tcBorders>
            <w:shd w:val="clear" w:color="auto" w:fill="auto"/>
          </w:tcPr>
          <w:p w14:paraId="6C45462E" w14:textId="77777777" w:rsidR="00717DE5" w:rsidRDefault="00717DE5" w:rsidP="00B23734">
            <w:pPr>
              <w:pStyle w:val="Autres0"/>
            </w:pPr>
            <w:r>
              <w:rPr>
                <w:b/>
                <w:bCs/>
                <w:color w:val="000000"/>
                <w:sz w:val="24"/>
                <w:szCs w:val="24"/>
                <w:lang w:bidi="fr-FR"/>
              </w:rPr>
              <w:t>LOT 10</w:t>
            </w:r>
          </w:p>
        </w:tc>
        <w:tc>
          <w:tcPr>
            <w:tcW w:w="8645" w:type="dxa"/>
            <w:gridSpan w:val="3"/>
            <w:tcBorders>
              <w:top w:val="single" w:sz="4" w:space="0" w:color="auto"/>
              <w:left w:val="single" w:sz="4" w:space="0" w:color="auto"/>
            </w:tcBorders>
            <w:shd w:val="clear" w:color="auto" w:fill="auto"/>
          </w:tcPr>
          <w:p w14:paraId="38A239AA"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Installation de chantier et travaux préparatoires</w:t>
            </w:r>
          </w:p>
        </w:tc>
        <w:tc>
          <w:tcPr>
            <w:tcW w:w="1142" w:type="dxa"/>
            <w:tcBorders>
              <w:top w:val="single" w:sz="4" w:space="0" w:color="auto"/>
              <w:left w:val="single" w:sz="4" w:space="0" w:color="auto"/>
              <w:right w:val="single" w:sz="4" w:space="0" w:color="auto"/>
            </w:tcBorders>
            <w:shd w:val="clear" w:color="auto" w:fill="auto"/>
          </w:tcPr>
          <w:p w14:paraId="428AF86A" w14:textId="77777777" w:rsidR="00717DE5" w:rsidRDefault="00717DE5" w:rsidP="00B23734">
            <w:pPr>
              <w:rPr>
                <w:sz w:val="10"/>
                <w:szCs w:val="10"/>
              </w:rPr>
            </w:pPr>
          </w:p>
        </w:tc>
      </w:tr>
      <w:tr w:rsidR="00717DE5" w14:paraId="41D0F9D3" w14:textId="77777777" w:rsidTr="00B23734">
        <w:trPr>
          <w:trHeight w:hRule="exact" w:val="9470"/>
          <w:jc w:val="center"/>
        </w:trPr>
        <w:tc>
          <w:tcPr>
            <w:tcW w:w="859" w:type="dxa"/>
            <w:tcBorders>
              <w:top w:val="single" w:sz="4" w:space="0" w:color="auto"/>
              <w:left w:val="single" w:sz="4" w:space="0" w:color="auto"/>
            </w:tcBorders>
            <w:shd w:val="clear" w:color="auto" w:fill="auto"/>
            <w:vAlign w:val="center"/>
          </w:tcPr>
          <w:p w14:paraId="1614E99F" w14:textId="77777777" w:rsidR="00717DE5" w:rsidRDefault="00717DE5" w:rsidP="00B23734">
            <w:pPr>
              <w:pStyle w:val="Autres0"/>
            </w:pPr>
            <w:r>
              <w:rPr>
                <w:color w:val="000000"/>
                <w:sz w:val="24"/>
                <w:szCs w:val="24"/>
                <w:lang w:bidi="fr-FR"/>
              </w:rPr>
              <w:lastRenderedPageBreak/>
              <w:t>101</w:t>
            </w:r>
          </w:p>
        </w:tc>
        <w:tc>
          <w:tcPr>
            <w:tcW w:w="6307" w:type="dxa"/>
            <w:tcBorders>
              <w:top w:val="single" w:sz="4" w:space="0" w:color="auto"/>
              <w:left w:val="single" w:sz="4" w:space="0" w:color="auto"/>
            </w:tcBorders>
            <w:shd w:val="clear" w:color="auto" w:fill="auto"/>
          </w:tcPr>
          <w:p w14:paraId="3B5342CB" w14:textId="77777777" w:rsidR="00717DE5" w:rsidRDefault="00717DE5" w:rsidP="00B23734">
            <w:pPr>
              <w:pStyle w:val="Autres0"/>
              <w:spacing w:after="140" w:line="262" w:lineRule="auto"/>
              <w:jc w:val="both"/>
            </w:pPr>
            <w:r>
              <w:rPr>
                <w:b/>
                <w:bCs/>
                <w:color w:val="000000"/>
                <w:sz w:val="24"/>
                <w:szCs w:val="24"/>
                <w:lang w:bidi="fr-FR"/>
              </w:rPr>
              <w:t>Installation chantier, amené et repli du matériel</w:t>
            </w:r>
          </w:p>
          <w:p w14:paraId="04362AE9" w14:textId="77777777" w:rsidR="00717DE5" w:rsidRDefault="00717DE5" w:rsidP="00B23734">
            <w:pPr>
              <w:pStyle w:val="Autres0"/>
              <w:spacing w:after="140" w:line="259" w:lineRule="auto"/>
              <w:jc w:val="both"/>
            </w:pPr>
            <w:r>
              <w:rPr>
                <w:color w:val="000000"/>
                <w:sz w:val="24"/>
                <w:szCs w:val="24"/>
                <w:lang w:bidi="fr-FR"/>
              </w:rPr>
              <w:t>Ce prix forfaitaire est valable pour toute la durée du chantier, y compris</w:t>
            </w:r>
          </w:p>
          <w:p w14:paraId="2D18D2DC" w14:textId="77777777" w:rsidR="00717DE5" w:rsidRDefault="00717DE5" w:rsidP="00B23734">
            <w:pPr>
              <w:pStyle w:val="Autres0"/>
              <w:spacing w:after="140" w:line="262" w:lineRule="auto"/>
              <w:jc w:val="both"/>
            </w:pPr>
            <w:proofErr w:type="gramStart"/>
            <w:r>
              <w:rPr>
                <w:color w:val="000000"/>
                <w:sz w:val="24"/>
                <w:szCs w:val="24"/>
                <w:lang w:bidi="fr-FR"/>
              </w:rPr>
              <w:t>en</w:t>
            </w:r>
            <w:proofErr w:type="gramEnd"/>
            <w:r>
              <w:rPr>
                <w:color w:val="000000"/>
                <w:sz w:val="24"/>
                <w:szCs w:val="24"/>
                <w:lang w:bidi="fr-FR"/>
              </w:rPr>
              <w:t xml:space="preserve"> cas de retard, le cas échéant.</w:t>
            </w:r>
          </w:p>
          <w:p w14:paraId="2C5E0DD3" w14:textId="77777777" w:rsidR="00717DE5" w:rsidRDefault="00717DE5" w:rsidP="00B23734">
            <w:pPr>
              <w:pStyle w:val="Autres0"/>
              <w:spacing w:after="180" w:line="262" w:lineRule="auto"/>
              <w:jc w:val="both"/>
            </w:pPr>
            <w:r>
              <w:rPr>
                <w:color w:val="000000"/>
                <w:sz w:val="24"/>
                <w:szCs w:val="24"/>
                <w:lang w:bidi="fr-FR"/>
              </w:rPr>
              <w:t>Il rémunère :</w:t>
            </w:r>
          </w:p>
          <w:p w14:paraId="2F453191" w14:textId="77777777" w:rsidR="00717DE5" w:rsidRDefault="00717DE5">
            <w:pPr>
              <w:pStyle w:val="Autres0"/>
              <w:numPr>
                <w:ilvl w:val="0"/>
                <w:numId w:val="243"/>
              </w:numPr>
              <w:tabs>
                <w:tab w:val="left" w:pos="821"/>
              </w:tabs>
              <w:spacing w:line="298" w:lineRule="auto"/>
              <w:ind w:left="840" w:hanging="360"/>
              <w:jc w:val="both"/>
            </w:pPr>
            <w:r>
              <w:rPr>
                <w:color w:val="000000"/>
                <w:sz w:val="24"/>
                <w:szCs w:val="24"/>
                <w:lang w:bidi="fr-FR"/>
              </w:rPr>
              <w:t>Les frais de mise en place des installations, l’aménagement d’une base vie pour le personnel de l’Entreprise ;</w:t>
            </w:r>
          </w:p>
          <w:p w14:paraId="0C8B6052" w14:textId="77777777" w:rsidR="00717DE5" w:rsidRDefault="00717DE5">
            <w:pPr>
              <w:pStyle w:val="Autres0"/>
              <w:numPr>
                <w:ilvl w:val="0"/>
                <w:numId w:val="243"/>
              </w:numPr>
              <w:tabs>
                <w:tab w:val="left" w:pos="821"/>
              </w:tabs>
              <w:spacing w:line="262" w:lineRule="auto"/>
              <w:ind w:left="840" w:hanging="360"/>
              <w:jc w:val="both"/>
            </w:pPr>
            <w:r>
              <w:rPr>
                <w:color w:val="000000"/>
                <w:sz w:val="24"/>
                <w:szCs w:val="24"/>
                <w:lang w:bidi="fr-FR"/>
              </w:rPr>
              <w:t>Les frais d’installation de tous les matériels nécessaires à l’exécution des travaux, en particulier ;</w:t>
            </w:r>
          </w:p>
          <w:p w14:paraId="59FAD8B1" w14:textId="77777777" w:rsidR="00717DE5" w:rsidRDefault="00717DE5">
            <w:pPr>
              <w:pStyle w:val="Autres0"/>
              <w:numPr>
                <w:ilvl w:val="0"/>
                <w:numId w:val="243"/>
              </w:numPr>
              <w:tabs>
                <w:tab w:val="left" w:pos="821"/>
              </w:tabs>
              <w:spacing w:line="262" w:lineRule="auto"/>
              <w:ind w:left="840" w:hanging="360"/>
              <w:jc w:val="both"/>
            </w:pPr>
            <w:r>
              <w:rPr>
                <w:color w:val="000000"/>
                <w:sz w:val="24"/>
                <w:szCs w:val="24"/>
                <w:lang w:bidi="fr-FR"/>
              </w:rPr>
              <w:t>Préparation des surfaces pour divers ateliers de fabrications, entrepôts ;</w:t>
            </w:r>
          </w:p>
          <w:p w14:paraId="0757F345" w14:textId="77777777" w:rsidR="00717DE5" w:rsidRDefault="00717DE5">
            <w:pPr>
              <w:pStyle w:val="Autres0"/>
              <w:numPr>
                <w:ilvl w:val="0"/>
                <w:numId w:val="243"/>
              </w:numPr>
              <w:tabs>
                <w:tab w:val="left" w:pos="821"/>
              </w:tabs>
              <w:spacing w:line="262" w:lineRule="auto"/>
              <w:ind w:left="840" w:hanging="360"/>
              <w:jc w:val="both"/>
            </w:pPr>
            <w:r>
              <w:rPr>
                <w:color w:val="000000"/>
                <w:sz w:val="24"/>
                <w:szCs w:val="24"/>
                <w:lang w:bidi="fr-FR"/>
              </w:rPr>
              <w:t>Alimentation en eau et en énergie électrique le cas échéant ;</w:t>
            </w:r>
          </w:p>
          <w:p w14:paraId="541C3FEF" w14:textId="77777777" w:rsidR="00717DE5" w:rsidRDefault="00717DE5">
            <w:pPr>
              <w:pStyle w:val="Autres0"/>
              <w:numPr>
                <w:ilvl w:val="0"/>
                <w:numId w:val="243"/>
              </w:numPr>
              <w:tabs>
                <w:tab w:val="left" w:pos="821"/>
              </w:tabs>
              <w:spacing w:line="262" w:lineRule="auto"/>
              <w:ind w:left="840" w:hanging="360"/>
              <w:jc w:val="both"/>
            </w:pPr>
            <w:r>
              <w:rPr>
                <w:color w:val="000000"/>
                <w:sz w:val="24"/>
                <w:szCs w:val="24"/>
                <w:lang w:bidi="fr-FR"/>
              </w:rPr>
              <w:t>Confections et pose des panneaux indicateurs de chantier ainsi que divers dispositifs de sécurité ;</w:t>
            </w:r>
          </w:p>
          <w:p w14:paraId="5ACD918F" w14:textId="77777777" w:rsidR="00717DE5" w:rsidRDefault="00717DE5">
            <w:pPr>
              <w:pStyle w:val="Autres0"/>
              <w:numPr>
                <w:ilvl w:val="0"/>
                <w:numId w:val="243"/>
              </w:numPr>
              <w:tabs>
                <w:tab w:val="left" w:pos="821"/>
              </w:tabs>
              <w:spacing w:line="262" w:lineRule="auto"/>
              <w:ind w:left="840" w:hanging="360"/>
              <w:jc w:val="both"/>
            </w:pPr>
            <w:r>
              <w:rPr>
                <w:color w:val="000000"/>
                <w:sz w:val="24"/>
                <w:szCs w:val="24"/>
                <w:lang w:bidi="fr-FR"/>
              </w:rPr>
              <w:t>La construction d’une baraque de chantier en matériaux provisoires ;</w:t>
            </w:r>
          </w:p>
          <w:p w14:paraId="1B55FDB5" w14:textId="77777777" w:rsidR="00717DE5" w:rsidRDefault="00717DE5">
            <w:pPr>
              <w:pStyle w:val="Autres0"/>
              <w:numPr>
                <w:ilvl w:val="0"/>
                <w:numId w:val="243"/>
              </w:numPr>
              <w:tabs>
                <w:tab w:val="left" w:pos="821"/>
              </w:tabs>
              <w:spacing w:after="280" w:line="262" w:lineRule="auto"/>
              <w:ind w:left="840" w:hanging="360"/>
              <w:jc w:val="both"/>
            </w:pPr>
            <w:r>
              <w:rPr>
                <w:color w:val="000000"/>
                <w:sz w:val="24"/>
                <w:szCs w:val="24"/>
                <w:lang w:bidi="fr-FR"/>
              </w:rPr>
              <w:t>Amenée et repli des personnels, matériels et matériaux nécessaires à l’exécution des travaux.</w:t>
            </w:r>
          </w:p>
          <w:p w14:paraId="4CF2CBAA" w14:textId="77777777" w:rsidR="00717DE5" w:rsidRDefault="00717DE5" w:rsidP="00B23734">
            <w:pPr>
              <w:pStyle w:val="Autres0"/>
              <w:spacing w:after="140" w:line="259" w:lineRule="auto"/>
              <w:jc w:val="both"/>
            </w:pPr>
            <w:r>
              <w:rPr>
                <w:color w:val="000000"/>
                <w:sz w:val="24"/>
                <w:szCs w:val="24"/>
                <w:lang w:bidi="fr-FR"/>
              </w:rPr>
              <w:t>Après constat par l’Ingénieur du marché, 70 % du forfait sera payé au cocontractant pour couvrir ces frais, à la phase d’Installation.</w:t>
            </w:r>
          </w:p>
          <w:p w14:paraId="197C1A78" w14:textId="77777777" w:rsidR="00717DE5" w:rsidRDefault="00717DE5" w:rsidP="00B23734">
            <w:pPr>
              <w:pStyle w:val="Autres0"/>
              <w:spacing w:after="140" w:line="259" w:lineRule="auto"/>
              <w:jc w:val="both"/>
            </w:pPr>
            <w:r>
              <w:rPr>
                <w:color w:val="000000"/>
                <w:sz w:val="24"/>
                <w:szCs w:val="24"/>
                <w:lang w:bidi="fr-FR"/>
              </w:rPr>
              <w:t>Après le constat par l’Ingénieur du marché du repliement du chantier, 30 % du forfait de l’installation du chantier sera payé au cocontractant pour couvrir ces frais.</w:t>
            </w:r>
          </w:p>
          <w:p w14:paraId="49101BAD" w14:textId="77777777" w:rsidR="00717DE5" w:rsidRDefault="00717DE5" w:rsidP="00B23734">
            <w:pPr>
              <w:pStyle w:val="Autres0"/>
              <w:spacing w:after="140" w:line="262" w:lineRule="auto"/>
              <w:jc w:val="both"/>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0A028A87"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tcBorders>
            <w:shd w:val="clear" w:color="auto" w:fill="auto"/>
          </w:tcPr>
          <w:p w14:paraId="1E8905E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9B3625B" w14:textId="77777777" w:rsidR="00717DE5" w:rsidRDefault="00717DE5" w:rsidP="00B23734">
            <w:pPr>
              <w:rPr>
                <w:sz w:val="10"/>
                <w:szCs w:val="10"/>
              </w:rPr>
            </w:pPr>
          </w:p>
        </w:tc>
      </w:tr>
      <w:tr w:rsidR="00717DE5" w14:paraId="4B65F21C" w14:textId="77777777" w:rsidTr="00B23734">
        <w:trPr>
          <w:trHeight w:hRule="exact" w:val="1234"/>
          <w:jc w:val="center"/>
        </w:trPr>
        <w:tc>
          <w:tcPr>
            <w:tcW w:w="859" w:type="dxa"/>
            <w:tcBorders>
              <w:top w:val="single" w:sz="4" w:space="0" w:color="auto"/>
              <w:left w:val="single" w:sz="4" w:space="0" w:color="auto"/>
              <w:bottom w:val="single" w:sz="4" w:space="0" w:color="auto"/>
            </w:tcBorders>
            <w:shd w:val="clear" w:color="auto" w:fill="auto"/>
            <w:vAlign w:val="center"/>
          </w:tcPr>
          <w:p w14:paraId="090CF969" w14:textId="77777777" w:rsidR="00717DE5" w:rsidRDefault="00717DE5" w:rsidP="00B23734">
            <w:pPr>
              <w:pStyle w:val="Autres0"/>
            </w:pPr>
            <w:r>
              <w:rPr>
                <w:color w:val="000000"/>
                <w:sz w:val="24"/>
                <w:szCs w:val="24"/>
                <w:lang w:bidi="fr-FR"/>
              </w:rPr>
              <w:t>102</w:t>
            </w:r>
          </w:p>
        </w:tc>
        <w:tc>
          <w:tcPr>
            <w:tcW w:w="6307" w:type="dxa"/>
            <w:tcBorders>
              <w:top w:val="single" w:sz="4" w:space="0" w:color="auto"/>
              <w:left w:val="single" w:sz="4" w:space="0" w:color="auto"/>
              <w:bottom w:val="single" w:sz="4" w:space="0" w:color="auto"/>
            </w:tcBorders>
            <w:shd w:val="clear" w:color="auto" w:fill="auto"/>
          </w:tcPr>
          <w:p w14:paraId="51C8D7E2" w14:textId="77777777" w:rsidR="00717DE5" w:rsidRDefault="00717DE5" w:rsidP="00B23734">
            <w:pPr>
              <w:pStyle w:val="Autres0"/>
              <w:spacing w:after="140" w:line="264" w:lineRule="auto"/>
              <w:jc w:val="both"/>
            </w:pPr>
            <w:r>
              <w:rPr>
                <w:b/>
                <w:bCs/>
                <w:color w:val="000000"/>
                <w:sz w:val="24"/>
                <w:szCs w:val="24"/>
                <w:lang w:bidi="fr-FR"/>
              </w:rPr>
              <w:t>Etudes et projet d’exécution</w:t>
            </w:r>
          </w:p>
          <w:p w14:paraId="210ECF6C" w14:textId="77777777" w:rsidR="00717DE5" w:rsidRDefault="00717DE5" w:rsidP="00B23734">
            <w:pPr>
              <w:pStyle w:val="Autres0"/>
              <w:spacing w:line="264" w:lineRule="auto"/>
              <w:jc w:val="both"/>
            </w:pPr>
            <w:r>
              <w:rPr>
                <w:color w:val="000000"/>
                <w:sz w:val="24"/>
                <w:szCs w:val="24"/>
                <w:lang w:bidi="fr-FR"/>
              </w:rPr>
              <w:t>Ce prix rémunère au forfait, les frais d’établissement des documents suivants :</w:t>
            </w:r>
          </w:p>
        </w:tc>
        <w:tc>
          <w:tcPr>
            <w:tcW w:w="994" w:type="dxa"/>
            <w:tcBorders>
              <w:top w:val="single" w:sz="4" w:space="0" w:color="auto"/>
              <w:left w:val="single" w:sz="4" w:space="0" w:color="auto"/>
              <w:bottom w:val="single" w:sz="4" w:space="0" w:color="auto"/>
            </w:tcBorders>
            <w:shd w:val="clear" w:color="auto" w:fill="auto"/>
            <w:vAlign w:val="center"/>
          </w:tcPr>
          <w:p w14:paraId="50381F4D"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bottom w:val="single" w:sz="4" w:space="0" w:color="auto"/>
            </w:tcBorders>
            <w:shd w:val="clear" w:color="auto" w:fill="auto"/>
          </w:tcPr>
          <w:p w14:paraId="1415A83D"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DE3E8C8" w14:textId="77777777" w:rsidR="00717DE5" w:rsidRDefault="00717DE5" w:rsidP="00B23734">
            <w:pPr>
              <w:rPr>
                <w:sz w:val="10"/>
                <w:szCs w:val="10"/>
              </w:rPr>
            </w:pPr>
          </w:p>
        </w:tc>
      </w:tr>
    </w:tbl>
    <w:p w14:paraId="2105F184" w14:textId="7767140A"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5D7D9BC6" w14:textId="77777777" w:rsidTr="00B23734">
        <w:trPr>
          <w:trHeight w:hRule="exact" w:val="2856"/>
          <w:jc w:val="center"/>
        </w:trPr>
        <w:tc>
          <w:tcPr>
            <w:tcW w:w="854" w:type="dxa"/>
            <w:tcBorders>
              <w:top w:val="single" w:sz="4" w:space="0" w:color="auto"/>
              <w:left w:val="single" w:sz="4" w:space="0" w:color="auto"/>
            </w:tcBorders>
            <w:shd w:val="clear" w:color="auto" w:fill="auto"/>
          </w:tcPr>
          <w:p w14:paraId="7C0F2A85"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6CDF1AC9" w14:textId="77777777" w:rsidR="00717DE5" w:rsidRDefault="00717DE5">
            <w:pPr>
              <w:pStyle w:val="Autres0"/>
              <w:numPr>
                <w:ilvl w:val="0"/>
                <w:numId w:val="244"/>
              </w:numPr>
              <w:tabs>
                <w:tab w:val="left" w:pos="781"/>
              </w:tabs>
              <w:spacing w:line="259" w:lineRule="auto"/>
              <w:ind w:left="800" w:hanging="360"/>
              <w:jc w:val="both"/>
            </w:pPr>
            <w:r>
              <w:rPr>
                <w:color w:val="000000"/>
                <w:sz w:val="24"/>
                <w:szCs w:val="24"/>
                <w:lang w:bidi="fr-FR"/>
              </w:rPr>
              <w:t>Le dossier d’exécution qui sera soumis à l’approbation du Chef service du marché pour visa avant travaux. Le dossier d’exécution comprend :</w:t>
            </w:r>
          </w:p>
          <w:p w14:paraId="46139591" w14:textId="77777777" w:rsidR="00717DE5" w:rsidRDefault="00717DE5" w:rsidP="00B23734">
            <w:pPr>
              <w:pStyle w:val="Autres0"/>
              <w:ind w:left="1200"/>
            </w:pPr>
            <w:proofErr w:type="gramStart"/>
            <w:r>
              <w:rPr>
                <w:rFonts w:ascii="Courier New" w:eastAsia="Courier New" w:hAnsi="Courier New" w:cs="Courier New"/>
                <w:color w:val="000000"/>
                <w:sz w:val="24"/>
                <w:szCs w:val="24"/>
                <w:lang w:bidi="fr-FR"/>
              </w:rPr>
              <w:t>o</w:t>
            </w:r>
            <w:proofErr w:type="gramEnd"/>
            <w:r>
              <w:rPr>
                <w:rFonts w:ascii="Courier New" w:eastAsia="Courier New" w:hAnsi="Courier New" w:cs="Courier New"/>
                <w:color w:val="000000"/>
                <w:sz w:val="24"/>
                <w:szCs w:val="24"/>
                <w:lang w:bidi="fr-FR"/>
              </w:rPr>
              <w:t xml:space="preserve"> </w:t>
            </w:r>
            <w:r>
              <w:rPr>
                <w:color w:val="000000"/>
                <w:sz w:val="24"/>
                <w:szCs w:val="24"/>
                <w:lang w:bidi="fr-FR"/>
              </w:rPr>
              <w:t>Les plans d’exécution et notes de calcul ;</w:t>
            </w:r>
          </w:p>
          <w:p w14:paraId="785DC1F3" w14:textId="77777777" w:rsidR="00717DE5" w:rsidRDefault="00717DE5" w:rsidP="00B23734">
            <w:pPr>
              <w:pStyle w:val="Autres0"/>
              <w:spacing w:line="283" w:lineRule="auto"/>
              <w:ind w:left="1560" w:hanging="360"/>
              <w:jc w:val="both"/>
            </w:pPr>
            <w:proofErr w:type="gramStart"/>
            <w:r>
              <w:rPr>
                <w:rFonts w:ascii="Courier New" w:eastAsia="Courier New" w:hAnsi="Courier New" w:cs="Courier New"/>
                <w:color w:val="000000"/>
                <w:sz w:val="24"/>
                <w:szCs w:val="24"/>
                <w:lang w:bidi="fr-FR"/>
              </w:rPr>
              <w:t>o</w:t>
            </w:r>
            <w:proofErr w:type="gramEnd"/>
            <w:r>
              <w:rPr>
                <w:rFonts w:ascii="Courier New" w:eastAsia="Courier New" w:hAnsi="Courier New" w:cs="Courier New"/>
                <w:color w:val="000000"/>
                <w:sz w:val="24"/>
                <w:szCs w:val="24"/>
                <w:lang w:bidi="fr-FR"/>
              </w:rPr>
              <w:t xml:space="preserve"> </w:t>
            </w:r>
            <w:r>
              <w:rPr>
                <w:color w:val="000000"/>
                <w:sz w:val="24"/>
                <w:szCs w:val="24"/>
                <w:lang w:bidi="fr-FR"/>
              </w:rPr>
              <w:t>L’établissement d’un plan d’assurance qualité (PAQ)</w:t>
            </w:r>
          </w:p>
          <w:p w14:paraId="3FE68528" w14:textId="77777777" w:rsidR="00717DE5" w:rsidRDefault="00717DE5">
            <w:pPr>
              <w:pStyle w:val="Autres0"/>
              <w:numPr>
                <w:ilvl w:val="0"/>
                <w:numId w:val="244"/>
              </w:numPr>
              <w:tabs>
                <w:tab w:val="left" w:pos="781"/>
              </w:tabs>
              <w:spacing w:line="259" w:lineRule="auto"/>
              <w:ind w:left="800" w:hanging="360"/>
              <w:jc w:val="both"/>
            </w:pPr>
            <w:r>
              <w:rPr>
                <w:color w:val="000000"/>
                <w:sz w:val="24"/>
                <w:szCs w:val="24"/>
                <w:lang w:bidi="fr-FR"/>
              </w:rPr>
              <w:t>Le plan de recollement de tous les ouvrages exécutés et les toutes opérations préparatoires.</w:t>
            </w:r>
          </w:p>
          <w:p w14:paraId="098F2F5E" w14:textId="77777777" w:rsidR="00717DE5" w:rsidRDefault="00717DE5" w:rsidP="00B23734">
            <w:pPr>
              <w:pStyle w:val="Autres0"/>
              <w:spacing w:line="259" w:lineRule="auto"/>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tcPr>
          <w:p w14:paraId="5518E8D6"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7A942B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37152AD" w14:textId="77777777" w:rsidR="00717DE5" w:rsidRDefault="00717DE5" w:rsidP="00B23734">
            <w:pPr>
              <w:rPr>
                <w:sz w:val="10"/>
                <w:szCs w:val="10"/>
              </w:rPr>
            </w:pPr>
          </w:p>
        </w:tc>
      </w:tr>
      <w:tr w:rsidR="00717DE5" w14:paraId="77556E30" w14:textId="77777777" w:rsidTr="00B23734">
        <w:trPr>
          <w:trHeight w:hRule="exact" w:val="4819"/>
          <w:jc w:val="center"/>
        </w:trPr>
        <w:tc>
          <w:tcPr>
            <w:tcW w:w="854" w:type="dxa"/>
            <w:tcBorders>
              <w:top w:val="single" w:sz="4" w:space="0" w:color="auto"/>
              <w:left w:val="single" w:sz="4" w:space="0" w:color="auto"/>
            </w:tcBorders>
            <w:shd w:val="clear" w:color="auto" w:fill="auto"/>
            <w:vAlign w:val="center"/>
          </w:tcPr>
          <w:p w14:paraId="36CDEE8C" w14:textId="77777777" w:rsidR="00717DE5" w:rsidRDefault="00717DE5" w:rsidP="00B23734">
            <w:pPr>
              <w:pStyle w:val="Autres0"/>
            </w:pPr>
            <w:r>
              <w:rPr>
                <w:color w:val="000000"/>
                <w:sz w:val="24"/>
                <w:szCs w:val="24"/>
                <w:lang w:bidi="fr-FR"/>
              </w:rPr>
              <w:t>103</w:t>
            </w:r>
          </w:p>
        </w:tc>
        <w:tc>
          <w:tcPr>
            <w:tcW w:w="6312" w:type="dxa"/>
            <w:tcBorders>
              <w:top w:val="single" w:sz="4" w:space="0" w:color="auto"/>
              <w:left w:val="single" w:sz="4" w:space="0" w:color="auto"/>
            </w:tcBorders>
            <w:shd w:val="clear" w:color="auto" w:fill="auto"/>
          </w:tcPr>
          <w:p w14:paraId="15452EC1" w14:textId="77777777" w:rsidR="00717DE5" w:rsidRDefault="00717DE5" w:rsidP="00B23734">
            <w:pPr>
              <w:pStyle w:val="Autres0"/>
              <w:spacing w:after="140" w:line="266" w:lineRule="auto"/>
            </w:pPr>
            <w:r>
              <w:rPr>
                <w:b/>
                <w:bCs/>
                <w:color w:val="000000"/>
                <w:sz w:val="24"/>
                <w:szCs w:val="24"/>
                <w:lang w:bidi="fr-FR"/>
              </w:rPr>
              <w:t>Implantation des ouvrages</w:t>
            </w:r>
          </w:p>
          <w:p w14:paraId="1A1F56F1" w14:textId="77777777" w:rsidR="00717DE5" w:rsidRDefault="00717DE5" w:rsidP="00B23734">
            <w:pPr>
              <w:pStyle w:val="Autres0"/>
              <w:spacing w:after="140" w:line="262" w:lineRule="auto"/>
              <w:jc w:val="both"/>
            </w:pPr>
            <w:r>
              <w:rPr>
                <w:color w:val="000000"/>
                <w:sz w:val="24"/>
                <w:szCs w:val="24"/>
                <w:lang w:bidi="fr-FR"/>
              </w:rPr>
              <w:t>Ce prix rémunère au mètre au forfait (FF), les travaux d’implantation des bâtiments, conformément aux plans et au CCTP.</w:t>
            </w:r>
          </w:p>
          <w:p w14:paraId="3F571133" w14:textId="77777777" w:rsidR="00717DE5" w:rsidRDefault="00717DE5" w:rsidP="00B23734">
            <w:pPr>
              <w:pStyle w:val="Autres0"/>
              <w:spacing w:after="140" w:line="266" w:lineRule="auto"/>
              <w:jc w:val="both"/>
            </w:pPr>
            <w:r>
              <w:rPr>
                <w:color w:val="000000"/>
                <w:sz w:val="24"/>
                <w:szCs w:val="24"/>
                <w:lang w:bidi="fr-FR"/>
              </w:rPr>
              <w:t>Il comprend notamment :</w:t>
            </w:r>
          </w:p>
          <w:p w14:paraId="0A3BAD78" w14:textId="77777777" w:rsidR="00717DE5" w:rsidRDefault="00717DE5">
            <w:pPr>
              <w:pStyle w:val="Autres0"/>
              <w:numPr>
                <w:ilvl w:val="0"/>
                <w:numId w:val="245"/>
              </w:numPr>
              <w:tabs>
                <w:tab w:val="left" w:pos="786"/>
              </w:tabs>
              <w:spacing w:line="271" w:lineRule="auto"/>
              <w:ind w:firstLine="440"/>
              <w:jc w:val="both"/>
            </w:pPr>
            <w:proofErr w:type="gramStart"/>
            <w:r>
              <w:rPr>
                <w:color w:val="000000"/>
                <w:sz w:val="24"/>
                <w:szCs w:val="24"/>
                <w:lang w:bidi="fr-FR"/>
              </w:rPr>
              <w:t>la</w:t>
            </w:r>
            <w:proofErr w:type="gramEnd"/>
            <w:r>
              <w:rPr>
                <w:color w:val="000000"/>
                <w:sz w:val="24"/>
                <w:szCs w:val="24"/>
                <w:lang w:bidi="fr-FR"/>
              </w:rPr>
              <w:t xml:space="preserve"> fourniture des lattes en bois blanc pour chaises ;</w:t>
            </w:r>
          </w:p>
          <w:p w14:paraId="2E7A8333" w14:textId="77777777" w:rsidR="00717DE5" w:rsidRDefault="00717DE5">
            <w:pPr>
              <w:pStyle w:val="Autres0"/>
              <w:numPr>
                <w:ilvl w:val="0"/>
                <w:numId w:val="245"/>
              </w:numPr>
              <w:tabs>
                <w:tab w:val="left" w:pos="786"/>
              </w:tabs>
              <w:spacing w:line="271" w:lineRule="auto"/>
              <w:ind w:left="800" w:hanging="360"/>
              <w:jc w:val="both"/>
            </w:pPr>
            <w:proofErr w:type="gramStart"/>
            <w:r>
              <w:rPr>
                <w:color w:val="000000"/>
                <w:sz w:val="24"/>
                <w:szCs w:val="24"/>
                <w:lang w:bidi="fr-FR"/>
              </w:rPr>
              <w:t>la</w:t>
            </w:r>
            <w:proofErr w:type="gramEnd"/>
            <w:r>
              <w:rPr>
                <w:color w:val="000000"/>
                <w:sz w:val="24"/>
                <w:szCs w:val="24"/>
                <w:lang w:bidi="fr-FR"/>
              </w:rPr>
              <w:t xml:space="preserve"> fourniture du matériel pour implantation (théodolites, etc...) ;</w:t>
            </w:r>
          </w:p>
          <w:p w14:paraId="2D08149E" w14:textId="77777777" w:rsidR="00717DE5" w:rsidRDefault="00717DE5">
            <w:pPr>
              <w:pStyle w:val="Autres0"/>
              <w:numPr>
                <w:ilvl w:val="0"/>
                <w:numId w:val="245"/>
              </w:numPr>
              <w:tabs>
                <w:tab w:val="left" w:pos="786"/>
              </w:tabs>
              <w:spacing w:line="266" w:lineRule="auto"/>
              <w:ind w:firstLine="440"/>
            </w:pPr>
            <w:proofErr w:type="gramStart"/>
            <w:r>
              <w:rPr>
                <w:color w:val="000000"/>
                <w:sz w:val="24"/>
                <w:szCs w:val="24"/>
                <w:lang w:bidi="fr-FR"/>
              </w:rPr>
              <w:t>la</w:t>
            </w:r>
            <w:proofErr w:type="gramEnd"/>
            <w:r>
              <w:rPr>
                <w:color w:val="000000"/>
                <w:sz w:val="24"/>
                <w:szCs w:val="24"/>
                <w:lang w:bidi="fr-FR"/>
              </w:rPr>
              <w:t xml:space="preserve"> mise en place des chaises ;</w:t>
            </w:r>
          </w:p>
          <w:p w14:paraId="2A0BCA1D" w14:textId="77777777" w:rsidR="00717DE5" w:rsidRDefault="00717DE5">
            <w:pPr>
              <w:pStyle w:val="Autres0"/>
              <w:numPr>
                <w:ilvl w:val="0"/>
                <w:numId w:val="245"/>
              </w:numPr>
              <w:tabs>
                <w:tab w:val="left" w:pos="786"/>
              </w:tabs>
              <w:spacing w:line="266" w:lineRule="auto"/>
              <w:ind w:firstLine="440"/>
            </w:pPr>
            <w:proofErr w:type="gramStart"/>
            <w:r>
              <w:rPr>
                <w:color w:val="000000"/>
                <w:sz w:val="24"/>
                <w:szCs w:val="24"/>
                <w:lang w:bidi="fr-FR"/>
              </w:rPr>
              <w:t>la</w:t>
            </w:r>
            <w:proofErr w:type="gramEnd"/>
            <w:r>
              <w:rPr>
                <w:color w:val="000000"/>
                <w:sz w:val="24"/>
                <w:szCs w:val="24"/>
                <w:lang w:bidi="fr-FR"/>
              </w:rPr>
              <w:t xml:space="preserve"> matérialisation des différents murs sur les chaises ;</w:t>
            </w:r>
          </w:p>
          <w:p w14:paraId="215596C6" w14:textId="77777777" w:rsidR="00717DE5" w:rsidRDefault="00717DE5">
            <w:pPr>
              <w:pStyle w:val="Autres0"/>
              <w:numPr>
                <w:ilvl w:val="0"/>
                <w:numId w:val="245"/>
              </w:numPr>
              <w:tabs>
                <w:tab w:val="left" w:pos="786"/>
              </w:tabs>
              <w:spacing w:line="266" w:lineRule="auto"/>
              <w:ind w:firstLine="440"/>
            </w:pPr>
            <w:proofErr w:type="gramStart"/>
            <w:r>
              <w:rPr>
                <w:color w:val="000000"/>
                <w:sz w:val="24"/>
                <w:szCs w:val="24"/>
                <w:lang w:bidi="fr-FR"/>
              </w:rPr>
              <w:t>la</w:t>
            </w:r>
            <w:proofErr w:type="gramEnd"/>
            <w:r>
              <w:rPr>
                <w:color w:val="000000"/>
                <w:sz w:val="24"/>
                <w:szCs w:val="24"/>
                <w:lang w:bidi="fr-FR"/>
              </w:rPr>
              <w:t xml:space="preserve"> vérification des différentes côtes</w:t>
            </w:r>
          </w:p>
          <w:p w14:paraId="6B85F468" w14:textId="77777777" w:rsidR="00717DE5" w:rsidRDefault="00717DE5">
            <w:pPr>
              <w:pStyle w:val="Autres0"/>
              <w:numPr>
                <w:ilvl w:val="0"/>
                <w:numId w:val="245"/>
              </w:numPr>
              <w:tabs>
                <w:tab w:val="left" w:pos="786"/>
                <w:tab w:val="left" w:pos="838"/>
              </w:tabs>
              <w:spacing w:line="266" w:lineRule="auto"/>
              <w:ind w:firstLine="440"/>
            </w:pPr>
            <w:proofErr w:type="gramStart"/>
            <w:r>
              <w:rPr>
                <w:color w:val="000000"/>
                <w:sz w:val="24"/>
                <w:szCs w:val="24"/>
                <w:lang w:bidi="fr-FR"/>
              </w:rPr>
              <w:t>la</w:t>
            </w:r>
            <w:proofErr w:type="gramEnd"/>
            <w:r>
              <w:rPr>
                <w:color w:val="000000"/>
                <w:sz w:val="24"/>
                <w:szCs w:val="24"/>
                <w:lang w:bidi="fr-FR"/>
              </w:rPr>
              <w:t xml:space="preserve"> vérification de l’équerrage du bâtiment ;</w:t>
            </w:r>
          </w:p>
          <w:p w14:paraId="0CFE28C1" w14:textId="77777777" w:rsidR="00717DE5" w:rsidRDefault="00717DE5">
            <w:pPr>
              <w:pStyle w:val="Autres0"/>
              <w:numPr>
                <w:ilvl w:val="0"/>
                <w:numId w:val="245"/>
              </w:numPr>
              <w:tabs>
                <w:tab w:val="left" w:pos="786"/>
              </w:tabs>
              <w:spacing w:line="427" w:lineRule="auto"/>
              <w:ind w:firstLine="440"/>
            </w:pPr>
            <w:r>
              <w:rPr>
                <w:color w:val="000000"/>
                <w:sz w:val="24"/>
                <w:szCs w:val="24"/>
                <w:lang w:bidi="fr-FR"/>
              </w:rPr>
              <w:t>Toutes sujétions.</w:t>
            </w:r>
          </w:p>
          <w:p w14:paraId="0D6E280B" w14:textId="77777777" w:rsidR="00717DE5" w:rsidRDefault="00717DE5" w:rsidP="00B23734">
            <w:pPr>
              <w:pStyle w:val="Autres0"/>
              <w:spacing w:after="140" w:line="266" w:lineRule="auto"/>
              <w:jc w:val="both"/>
            </w:pPr>
            <w:r>
              <w:rPr>
                <w:color w:val="000000"/>
                <w:sz w:val="24"/>
                <w:szCs w:val="24"/>
                <w:lang w:bidi="fr-FR"/>
              </w:rPr>
              <w:t>Ce prix s’applique au forfait, mesuré par métré contradictoire</w:t>
            </w:r>
          </w:p>
        </w:tc>
        <w:tc>
          <w:tcPr>
            <w:tcW w:w="994" w:type="dxa"/>
            <w:tcBorders>
              <w:top w:val="single" w:sz="4" w:space="0" w:color="auto"/>
              <w:left w:val="single" w:sz="4" w:space="0" w:color="auto"/>
            </w:tcBorders>
            <w:shd w:val="clear" w:color="auto" w:fill="auto"/>
            <w:vAlign w:val="center"/>
          </w:tcPr>
          <w:p w14:paraId="5602DCC0" w14:textId="77777777" w:rsidR="00717DE5" w:rsidRDefault="00717DE5" w:rsidP="00B23734">
            <w:pPr>
              <w:pStyle w:val="Autres0"/>
            </w:pPr>
            <w:r>
              <w:rPr>
                <w:color w:val="000000"/>
                <w:sz w:val="24"/>
                <w:szCs w:val="24"/>
                <w:lang w:bidi="fr-FR"/>
              </w:rPr>
              <w:t>FF</w:t>
            </w:r>
          </w:p>
        </w:tc>
        <w:tc>
          <w:tcPr>
            <w:tcW w:w="1344" w:type="dxa"/>
            <w:tcBorders>
              <w:top w:val="single" w:sz="4" w:space="0" w:color="auto"/>
              <w:left w:val="single" w:sz="4" w:space="0" w:color="auto"/>
            </w:tcBorders>
            <w:shd w:val="clear" w:color="auto" w:fill="auto"/>
          </w:tcPr>
          <w:p w14:paraId="46DB98C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180DAC3" w14:textId="77777777" w:rsidR="00717DE5" w:rsidRDefault="00717DE5" w:rsidP="00B23734">
            <w:pPr>
              <w:rPr>
                <w:sz w:val="10"/>
                <w:szCs w:val="10"/>
              </w:rPr>
            </w:pPr>
          </w:p>
        </w:tc>
      </w:tr>
      <w:tr w:rsidR="00717DE5" w14:paraId="1B490D16" w14:textId="77777777" w:rsidTr="00B23734">
        <w:trPr>
          <w:trHeight w:hRule="exact" w:val="466"/>
          <w:jc w:val="center"/>
        </w:trPr>
        <w:tc>
          <w:tcPr>
            <w:tcW w:w="854" w:type="dxa"/>
            <w:tcBorders>
              <w:top w:val="single" w:sz="4" w:space="0" w:color="auto"/>
              <w:left w:val="single" w:sz="4" w:space="0" w:color="auto"/>
            </w:tcBorders>
            <w:shd w:val="clear" w:color="auto" w:fill="auto"/>
          </w:tcPr>
          <w:p w14:paraId="23711150" w14:textId="77777777" w:rsidR="00717DE5" w:rsidRDefault="00717DE5" w:rsidP="00B23734">
            <w:pPr>
              <w:pStyle w:val="Autres0"/>
            </w:pPr>
            <w:r>
              <w:rPr>
                <w:b/>
                <w:bCs/>
                <w:color w:val="000000"/>
                <w:sz w:val="24"/>
                <w:szCs w:val="24"/>
                <w:lang w:bidi="fr-FR"/>
              </w:rPr>
              <w:t>LOT 20</w:t>
            </w:r>
          </w:p>
        </w:tc>
        <w:tc>
          <w:tcPr>
            <w:tcW w:w="6312" w:type="dxa"/>
            <w:tcBorders>
              <w:top w:val="single" w:sz="4" w:space="0" w:color="auto"/>
              <w:left w:val="single" w:sz="4" w:space="0" w:color="auto"/>
            </w:tcBorders>
            <w:shd w:val="clear" w:color="auto" w:fill="auto"/>
          </w:tcPr>
          <w:p w14:paraId="43B1F6DD"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Terrassements</w:t>
            </w:r>
          </w:p>
        </w:tc>
        <w:tc>
          <w:tcPr>
            <w:tcW w:w="994" w:type="dxa"/>
            <w:tcBorders>
              <w:top w:val="single" w:sz="4" w:space="0" w:color="auto"/>
            </w:tcBorders>
            <w:shd w:val="clear" w:color="auto" w:fill="auto"/>
          </w:tcPr>
          <w:p w14:paraId="1D585D18" w14:textId="77777777" w:rsidR="00717DE5" w:rsidRDefault="00717DE5" w:rsidP="00B23734">
            <w:pPr>
              <w:rPr>
                <w:sz w:val="10"/>
                <w:szCs w:val="10"/>
              </w:rPr>
            </w:pPr>
          </w:p>
        </w:tc>
        <w:tc>
          <w:tcPr>
            <w:tcW w:w="1344" w:type="dxa"/>
            <w:tcBorders>
              <w:top w:val="single" w:sz="4" w:space="0" w:color="auto"/>
            </w:tcBorders>
            <w:shd w:val="clear" w:color="auto" w:fill="auto"/>
          </w:tcPr>
          <w:p w14:paraId="61F82F4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93A43D6" w14:textId="77777777" w:rsidR="00717DE5" w:rsidRDefault="00717DE5" w:rsidP="00B23734">
            <w:pPr>
              <w:rPr>
                <w:sz w:val="10"/>
                <w:szCs w:val="10"/>
              </w:rPr>
            </w:pPr>
          </w:p>
        </w:tc>
      </w:tr>
      <w:tr w:rsidR="00717DE5" w14:paraId="29F5449A" w14:textId="77777777" w:rsidTr="00B23734">
        <w:trPr>
          <w:trHeight w:hRule="exact" w:val="4982"/>
          <w:jc w:val="center"/>
        </w:trPr>
        <w:tc>
          <w:tcPr>
            <w:tcW w:w="854" w:type="dxa"/>
            <w:tcBorders>
              <w:top w:val="single" w:sz="4" w:space="0" w:color="auto"/>
              <w:left w:val="single" w:sz="4" w:space="0" w:color="auto"/>
            </w:tcBorders>
            <w:shd w:val="clear" w:color="auto" w:fill="auto"/>
            <w:vAlign w:val="center"/>
          </w:tcPr>
          <w:p w14:paraId="5C87BC23" w14:textId="77777777" w:rsidR="00717DE5" w:rsidRDefault="00717DE5" w:rsidP="00B23734">
            <w:pPr>
              <w:pStyle w:val="Autres0"/>
            </w:pPr>
            <w:r>
              <w:rPr>
                <w:color w:val="000000"/>
                <w:sz w:val="24"/>
                <w:szCs w:val="24"/>
                <w:lang w:bidi="fr-FR"/>
              </w:rPr>
              <w:t>201</w:t>
            </w:r>
          </w:p>
        </w:tc>
        <w:tc>
          <w:tcPr>
            <w:tcW w:w="6312" w:type="dxa"/>
            <w:tcBorders>
              <w:top w:val="single" w:sz="4" w:space="0" w:color="auto"/>
              <w:left w:val="single" w:sz="4" w:space="0" w:color="auto"/>
            </w:tcBorders>
            <w:shd w:val="clear" w:color="auto" w:fill="auto"/>
          </w:tcPr>
          <w:p w14:paraId="5E497EED" w14:textId="77777777" w:rsidR="00717DE5" w:rsidRDefault="00717DE5" w:rsidP="00B23734">
            <w:pPr>
              <w:pStyle w:val="Autres0"/>
              <w:spacing w:after="160" w:line="259" w:lineRule="auto"/>
              <w:jc w:val="both"/>
            </w:pPr>
            <w:r>
              <w:rPr>
                <w:b/>
                <w:bCs/>
                <w:color w:val="000000"/>
                <w:sz w:val="24"/>
                <w:szCs w:val="24"/>
                <w:lang w:bidi="fr-FR"/>
              </w:rPr>
              <w:t>Nivellement de la plateforme</w:t>
            </w:r>
          </w:p>
          <w:p w14:paraId="44973FBC"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selon les conditions générales prévues dans le marché :</w:t>
            </w:r>
          </w:p>
          <w:p w14:paraId="7974EFE0" w14:textId="77777777" w:rsidR="00717DE5" w:rsidRDefault="00717DE5">
            <w:pPr>
              <w:pStyle w:val="Autres0"/>
              <w:numPr>
                <w:ilvl w:val="0"/>
                <w:numId w:val="246"/>
              </w:numPr>
              <w:tabs>
                <w:tab w:val="left" w:pos="771"/>
                <w:tab w:val="left" w:pos="795"/>
              </w:tabs>
              <w:spacing w:line="259" w:lineRule="auto"/>
              <w:ind w:firstLine="440"/>
              <w:jc w:val="both"/>
            </w:pPr>
            <w:proofErr w:type="gramStart"/>
            <w:r>
              <w:rPr>
                <w:color w:val="000000"/>
                <w:sz w:val="24"/>
                <w:szCs w:val="24"/>
                <w:lang w:bidi="fr-FR"/>
              </w:rPr>
              <w:t>les</w:t>
            </w:r>
            <w:proofErr w:type="gramEnd"/>
            <w:r>
              <w:rPr>
                <w:color w:val="000000"/>
                <w:sz w:val="24"/>
                <w:szCs w:val="24"/>
                <w:lang w:bidi="fr-FR"/>
              </w:rPr>
              <w:t xml:space="preserve"> travaux de décapage du site,</w:t>
            </w:r>
          </w:p>
          <w:p w14:paraId="162369C0" w14:textId="77777777" w:rsidR="00717DE5" w:rsidRDefault="00717DE5">
            <w:pPr>
              <w:pStyle w:val="Autres0"/>
              <w:numPr>
                <w:ilvl w:val="0"/>
                <w:numId w:val="246"/>
              </w:numPr>
              <w:tabs>
                <w:tab w:val="left" w:pos="771"/>
                <w:tab w:val="left" w:pos="795"/>
              </w:tabs>
              <w:spacing w:line="259" w:lineRule="auto"/>
              <w:ind w:firstLine="440"/>
              <w:jc w:val="both"/>
            </w:pPr>
            <w:proofErr w:type="gramStart"/>
            <w:r>
              <w:rPr>
                <w:color w:val="000000"/>
                <w:sz w:val="24"/>
                <w:szCs w:val="24"/>
                <w:lang w:bidi="fr-FR"/>
              </w:rPr>
              <w:t>de</w:t>
            </w:r>
            <w:proofErr w:type="gramEnd"/>
            <w:r>
              <w:rPr>
                <w:color w:val="000000"/>
                <w:sz w:val="24"/>
                <w:szCs w:val="24"/>
                <w:lang w:bidi="fr-FR"/>
              </w:rPr>
              <w:t xml:space="preserve"> débroussaillage,</w:t>
            </w:r>
          </w:p>
          <w:p w14:paraId="679CAA83" w14:textId="77777777" w:rsidR="00717DE5" w:rsidRDefault="00717DE5">
            <w:pPr>
              <w:pStyle w:val="Autres0"/>
              <w:numPr>
                <w:ilvl w:val="0"/>
                <w:numId w:val="246"/>
              </w:numPr>
              <w:tabs>
                <w:tab w:val="left" w:pos="795"/>
                <w:tab w:val="left" w:pos="795"/>
              </w:tabs>
              <w:spacing w:line="259" w:lineRule="auto"/>
              <w:ind w:firstLine="440"/>
              <w:jc w:val="both"/>
            </w:pPr>
            <w:proofErr w:type="gramStart"/>
            <w:r>
              <w:rPr>
                <w:color w:val="000000"/>
                <w:sz w:val="24"/>
                <w:szCs w:val="24"/>
                <w:lang w:bidi="fr-FR"/>
              </w:rPr>
              <w:t>d’abattage</w:t>
            </w:r>
            <w:proofErr w:type="gramEnd"/>
            <w:r>
              <w:rPr>
                <w:color w:val="000000"/>
                <w:sz w:val="24"/>
                <w:szCs w:val="24"/>
                <w:lang w:bidi="fr-FR"/>
              </w:rPr>
              <w:t xml:space="preserve"> des arbres,</w:t>
            </w:r>
          </w:p>
          <w:p w14:paraId="00465389" w14:textId="77777777" w:rsidR="00717DE5" w:rsidRDefault="00717DE5">
            <w:pPr>
              <w:pStyle w:val="Autres0"/>
              <w:numPr>
                <w:ilvl w:val="0"/>
                <w:numId w:val="246"/>
              </w:numPr>
              <w:tabs>
                <w:tab w:val="left" w:pos="790"/>
                <w:tab w:val="left" w:pos="795"/>
              </w:tabs>
              <w:spacing w:line="259" w:lineRule="auto"/>
              <w:ind w:firstLine="440"/>
              <w:jc w:val="both"/>
            </w:pPr>
            <w:proofErr w:type="gramStart"/>
            <w:r>
              <w:rPr>
                <w:color w:val="000000"/>
                <w:sz w:val="24"/>
                <w:szCs w:val="24"/>
                <w:lang w:bidi="fr-FR"/>
              </w:rPr>
              <w:t>l’enlèvement</w:t>
            </w:r>
            <w:proofErr w:type="gramEnd"/>
            <w:r>
              <w:rPr>
                <w:color w:val="000000"/>
                <w:sz w:val="24"/>
                <w:szCs w:val="24"/>
                <w:lang w:bidi="fr-FR"/>
              </w:rPr>
              <w:t xml:space="preserve"> des couches de terre végétale existantes sur</w:t>
            </w:r>
          </w:p>
          <w:p w14:paraId="24FF707C" w14:textId="77777777" w:rsidR="00717DE5" w:rsidRDefault="00717DE5" w:rsidP="00B23734">
            <w:pPr>
              <w:pStyle w:val="Autres0"/>
              <w:spacing w:line="259" w:lineRule="auto"/>
              <w:ind w:firstLine="800"/>
            </w:pPr>
            <w:proofErr w:type="gramStart"/>
            <w:r>
              <w:rPr>
                <w:color w:val="000000"/>
                <w:sz w:val="24"/>
                <w:szCs w:val="24"/>
                <w:lang w:bidi="fr-FR"/>
              </w:rPr>
              <w:t>le</w:t>
            </w:r>
            <w:proofErr w:type="gramEnd"/>
            <w:r>
              <w:rPr>
                <w:color w:val="000000"/>
                <w:sz w:val="24"/>
                <w:szCs w:val="24"/>
                <w:lang w:bidi="fr-FR"/>
              </w:rPr>
              <w:t xml:space="preserve"> site,</w:t>
            </w:r>
          </w:p>
          <w:p w14:paraId="768B03FC" w14:textId="77777777" w:rsidR="00717DE5" w:rsidRDefault="00717DE5">
            <w:pPr>
              <w:pStyle w:val="Autres0"/>
              <w:numPr>
                <w:ilvl w:val="0"/>
                <w:numId w:val="246"/>
              </w:numPr>
              <w:tabs>
                <w:tab w:val="left" w:pos="771"/>
                <w:tab w:val="left" w:pos="795"/>
              </w:tabs>
              <w:spacing w:line="259" w:lineRule="auto"/>
              <w:ind w:firstLine="440"/>
              <w:jc w:val="both"/>
            </w:pPr>
            <w:proofErr w:type="gramStart"/>
            <w:r>
              <w:rPr>
                <w:color w:val="000000"/>
                <w:sz w:val="24"/>
                <w:szCs w:val="24"/>
                <w:lang w:bidi="fr-FR"/>
              </w:rPr>
              <w:t>la</w:t>
            </w:r>
            <w:proofErr w:type="gramEnd"/>
            <w:r>
              <w:rPr>
                <w:color w:val="000000"/>
                <w:sz w:val="24"/>
                <w:szCs w:val="24"/>
                <w:lang w:bidi="fr-FR"/>
              </w:rPr>
              <w:t xml:space="preserve"> </w:t>
            </w:r>
            <w:proofErr w:type="spellStart"/>
            <w:r>
              <w:rPr>
                <w:color w:val="000000"/>
                <w:sz w:val="24"/>
                <w:szCs w:val="24"/>
                <w:lang w:bidi="fr-FR"/>
              </w:rPr>
              <w:t>mi se</w:t>
            </w:r>
            <w:proofErr w:type="spellEnd"/>
            <w:r>
              <w:rPr>
                <w:color w:val="000000"/>
                <w:sz w:val="24"/>
                <w:szCs w:val="24"/>
                <w:lang w:bidi="fr-FR"/>
              </w:rPr>
              <w:t xml:space="preserve"> à niveau du sol de manière à permettre l’obtention</w:t>
            </w:r>
          </w:p>
          <w:p w14:paraId="4E24D8F3" w14:textId="77777777" w:rsidR="00717DE5" w:rsidRDefault="00717DE5" w:rsidP="00B23734">
            <w:pPr>
              <w:pStyle w:val="Autres0"/>
              <w:spacing w:line="259" w:lineRule="auto"/>
              <w:ind w:firstLine="800"/>
            </w:pPr>
            <w:proofErr w:type="gramStart"/>
            <w:r>
              <w:rPr>
                <w:color w:val="000000"/>
                <w:sz w:val="24"/>
                <w:szCs w:val="24"/>
                <w:lang w:bidi="fr-FR"/>
              </w:rPr>
              <w:t>d’une</w:t>
            </w:r>
            <w:proofErr w:type="gramEnd"/>
          </w:p>
          <w:p w14:paraId="76A3CC99" w14:textId="77777777" w:rsidR="00717DE5" w:rsidRDefault="00717DE5" w:rsidP="00B23734">
            <w:pPr>
              <w:pStyle w:val="Autres0"/>
              <w:spacing w:after="160" w:line="259" w:lineRule="auto"/>
              <w:jc w:val="both"/>
            </w:pPr>
            <w:r>
              <w:rPr>
                <w:color w:val="000000"/>
                <w:sz w:val="24"/>
                <w:szCs w:val="24"/>
                <w:lang w:bidi="fr-FR"/>
              </w:rPr>
              <w:t>Plateforme du site (décapage et nivellement) et toutes sujétions.</w:t>
            </w:r>
          </w:p>
          <w:p w14:paraId="04ED001F"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132A6687" w14:textId="77777777" w:rsidR="00717DE5" w:rsidRDefault="00717DE5" w:rsidP="00B23734">
            <w:pPr>
              <w:pStyle w:val="Autres0"/>
            </w:pPr>
            <w:proofErr w:type="gramStart"/>
            <w:r>
              <w:rPr>
                <w:color w:val="000000"/>
                <w:sz w:val="24"/>
                <w:szCs w:val="24"/>
                <w:lang w:bidi="fr-FR"/>
              </w:rPr>
              <w:t>m</w:t>
            </w:r>
            <w:proofErr w:type="gramEnd"/>
            <w:r>
              <w:rPr>
                <w:color w:val="000000"/>
                <w:sz w:val="24"/>
                <w:szCs w:val="24"/>
                <w:vertAlign w:val="superscript"/>
                <w:lang w:bidi="fr-FR"/>
              </w:rPr>
              <w:t>2</w:t>
            </w:r>
          </w:p>
        </w:tc>
        <w:tc>
          <w:tcPr>
            <w:tcW w:w="1344" w:type="dxa"/>
            <w:tcBorders>
              <w:top w:val="single" w:sz="4" w:space="0" w:color="auto"/>
              <w:left w:val="single" w:sz="4" w:space="0" w:color="auto"/>
            </w:tcBorders>
            <w:shd w:val="clear" w:color="auto" w:fill="auto"/>
          </w:tcPr>
          <w:p w14:paraId="5CAC048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E36DE26" w14:textId="77777777" w:rsidR="00717DE5" w:rsidRDefault="00717DE5" w:rsidP="00B23734">
            <w:pPr>
              <w:rPr>
                <w:sz w:val="10"/>
                <w:szCs w:val="10"/>
              </w:rPr>
            </w:pPr>
          </w:p>
        </w:tc>
      </w:tr>
      <w:tr w:rsidR="00717DE5" w14:paraId="6755D86F" w14:textId="77777777" w:rsidTr="00B23734">
        <w:trPr>
          <w:trHeight w:hRule="exact" w:val="475"/>
          <w:jc w:val="center"/>
        </w:trPr>
        <w:tc>
          <w:tcPr>
            <w:tcW w:w="854" w:type="dxa"/>
            <w:tcBorders>
              <w:top w:val="single" w:sz="4" w:space="0" w:color="auto"/>
              <w:left w:val="single" w:sz="4" w:space="0" w:color="auto"/>
              <w:bottom w:val="single" w:sz="4" w:space="0" w:color="auto"/>
            </w:tcBorders>
            <w:shd w:val="clear" w:color="auto" w:fill="auto"/>
          </w:tcPr>
          <w:p w14:paraId="415597E5" w14:textId="77777777" w:rsidR="00717DE5" w:rsidRDefault="00717DE5" w:rsidP="00B23734">
            <w:pPr>
              <w:pStyle w:val="Autres0"/>
            </w:pPr>
            <w:r>
              <w:rPr>
                <w:color w:val="000000"/>
                <w:sz w:val="24"/>
                <w:szCs w:val="24"/>
                <w:lang w:bidi="fr-FR"/>
              </w:rPr>
              <w:t>202</w:t>
            </w:r>
          </w:p>
        </w:tc>
        <w:tc>
          <w:tcPr>
            <w:tcW w:w="6312" w:type="dxa"/>
            <w:tcBorders>
              <w:top w:val="single" w:sz="4" w:space="0" w:color="auto"/>
              <w:left w:val="single" w:sz="4" w:space="0" w:color="auto"/>
              <w:bottom w:val="single" w:sz="4" w:space="0" w:color="auto"/>
            </w:tcBorders>
            <w:shd w:val="clear" w:color="auto" w:fill="auto"/>
          </w:tcPr>
          <w:p w14:paraId="0BB0FEC4" w14:textId="77777777" w:rsidR="00717DE5" w:rsidRDefault="00717DE5" w:rsidP="00B23734">
            <w:pPr>
              <w:pStyle w:val="Autres0"/>
              <w:jc w:val="both"/>
            </w:pPr>
            <w:r>
              <w:rPr>
                <w:b/>
                <w:bCs/>
                <w:color w:val="000000"/>
                <w:sz w:val="24"/>
                <w:szCs w:val="24"/>
                <w:lang w:bidi="fr-FR"/>
              </w:rPr>
              <w:t>Fouilles en puits et en rigoles</w:t>
            </w:r>
          </w:p>
        </w:tc>
        <w:tc>
          <w:tcPr>
            <w:tcW w:w="994" w:type="dxa"/>
            <w:tcBorders>
              <w:top w:val="single" w:sz="4" w:space="0" w:color="auto"/>
              <w:left w:val="single" w:sz="4" w:space="0" w:color="auto"/>
              <w:bottom w:val="single" w:sz="4" w:space="0" w:color="auto"/>
            </w:tcBorders>
            <w:shd w:val="clear" w:color="auto" w:fill="auto"/>
          </w:tcPr>
          <w:p w14:paraId="202A5F20" w14:textId="77777777" w:rsidR="00717DE5" w:rsidRDefault="00717DE5" w:rsidP="00B23734">
            <w:pPr>
              <w:pStyle w:val="Autres0"/>
              <w:spacing w:line="110" w:lineRule="exact"/>
              <w:ind w:firstLine="240"/>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149011C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6063616" w14:textId="77777777" w:rsidR="00717DE5" w:rsidRDefault="00717DE5" w:rsidP="00B23734">
            <w:pPr>
              <w:rPr>
                <w:sz w:val="10"/>
                <w:szCs w:val="10"/>
              </w:rPr>
            </w:pPr>
          </w:p>
        </w:tc>
      </w:tr>
    </w:tbl>
    <w:p w14:paraId="635D10A2" w14:textId="4878B333"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3E3CF5FF" w14:textId="77777777" w:rsidTr="00C4382D">
        <w:trPr>
          <w:trHeight w:hRule="exact" w:val="4551"/>
          <w:jc w:val="center"/>
        </w:trPr>
        <w:tc>
          <w:tcPr>
            <w:tcW w:w="854" w:type="dxa"/>
            <w:tcBorders>
              <w:top w:val="single" w:sz="4" w:space="0" w:color="auto"/>
              <w:left w:val="single" w:sz="4" w:space="0" w:color="auto"/>
            </w:tcBorders>
            <w:shd w:val="clear" w:color="auto" w:fill="auto"/>
          </w:tcPr>
          <w:p w14:paraId="04540FCA"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27EE724E" w14:textId="77777777" w:rsidR="00717DE5" w:rsidRDefault="00717DE5" w:rsidP="00B23734">
            <w:pPr>
              <w:pStyle w:val="Autres0"/>
              <w:spacing w:after="160" w:line="254" w:lineRule="auto"/>
              <w:jc w:val="both"/>
            </w:pPr>
            <w:r>
              <w:rPr>
                <w:color w:val="000000"/>
                <w:sz w:val="24"/>
                <w:szCs w:val="24"/>
                <w:lang w:bidi="fr-FR"/>
              </w:rPr>
              <w:t>Il s’applique au mètre cube (m</w:t>
            </w:r>
            <w:r>
              <w:rPr>
                <w:b/>
                <w:bCs/>
                <w:color w:val="000000"/>
                <w:sz w:val="14"/>
                <w:szCs w:val="14"/>
                <w:vertAlign w:val="superscript"/>
                <w:lang w:bidi="fr-FR"/>
              </w:rPr>
              <w:t>3</w:t>
            </w:r>
            <w:r>
              <w:rPr>
                <w:color w:val="000000"/>
                <w:sz w:val="24"/>
                <w:szCs w:val="24"/>
                <w:lang w:bidi="fr-FR"/>
              </w:rPr>
              <w:t>) de fouille exécutée.</w:t>
            </w:r>
          </w:p>
          <w:p w14:paraId="01A3DD7A" w14:textId="77777777" w:rsidR="00717DE5" w:rsidRDefault="00717DE5" w:rsidP="00B23734">
            <w:pPr>
              <w:pStyle w:val="Autres0"/>
              <w:spacing w:after="160" w:line="259" w:lineRule="auto"/>
              <w:jc w:val="both"/>
            </w:pPr>
            <w:r>
              <w:rPr>
                <w:color w:val="000000"/>
                <w:sz w:val="24"/>
                <w:szCs w:val="24"/>
                <w:lang w:bidi="fr-FR"/>
              </w:rPr>
              <w:t>Ce prix rémunère dans les conditions prévues au contrat. Il comprend notamment :</w:t>
            </w:r>
          </w:p>
          <w:p w14:paraId="06743B36" w14:textId="77777777" w:rsidR="00717DE5" w:rsidRDefault="00717DE5" w:rsidP="00B23734">
            <w:pPr>
              <w:pStyle w:val="Autres0"/>
              <w:spacing w:after="160" w:line="254" w:lineRule="auto"/>
            </w:pPr>
            <w:r>
              <w:rPr>
                <w:i/>
                <w:iCs/>
                <w:color w:val="000000"/>
                <w:sz w:val="24"/>
                <w:szCs w:val="24"/>
                <w:lang w:bidi="fr-FR"/>
              </w:rPr>
              <w:t>Fouilles en puits pour semelles isolées</w:t>
            </w:r>
          </w:p>
          <w:p w14:paraId="34102856" w14:textId="77777777" w:rsidR="00717DE5" w:rsidRDefault="00717DE5">
            <w:pPr>
              <w:pStyle w:val="Autres0"/>
              <w:numPr>
                <w:ilvl w:val="0"/>
                <w:numId w:val="247"/>
              </w:numPr>
              <w:tabs>
                <w:tab w:val="left" w:pos="790"/>
                <w:tab w:val="left" w:pos="795"/>
              </w:tabs>
              <w:ind w:firstLine="440"/>
            </w:pPr>
            <w:proofErr w:type="gramStart"/>
            <w:r>
              <w:rPr>
                <w:color w:val="000000"/>
                <w:sz w:val="24"/>
                <w:szCs w:val="24"/>
                <w:lang w:bidi="fr-FR"/>
              </w:rPr>
              <w:t>l’exécution</w:t>
            </w:r>
            <w:proofErr w:type="gramEnd"/>
            <w:r>
              <w:rPr>
                <w:color w:val="000000"/>
                <w:sz w:val="24"/>
                <w:szCs w:val="24"/>
                <w:lang w:bidi="fr-FR"/>
              </w:rPr>
              <w:t xml:space="preserve"> des fouilles en puits ;</w:t>
            </w:r>
          </w:p>
          <w:p w14:paraId="6AE84689" w14:textId="77777777" w:rsidR="00717DE5" w:rsidRDefault="00717DE5">
            <w:pPr>
              <w:pStyle w:val="Autres0"/>
              <w:numPr>
                <w:ilvl w:val="0"/>
                <w:numId w:val="247"/>
              </w:numPr>
              <w:tabs>
                <w:tab w:val="left" w:pos="790"/>
                <w:tab w:val="left" w:pos="795"/>
              </w:tabs>
              <w:ind w:firstLine="440"/>
            </w:pPr>
            <w:proofErr w:type="gramStart"/>
            <w:r>
              <w:rPr>
                <w:color w:val="000000"/>
                <w:sz w:val="24"/>
                <w:szCs w:val="24"/>
                <w:lang w:bidi="fr-FR"/>
              </w:rPr>
              <w:t>le</w:t>
            </w:r>
            <w:proofErr w:type="gramEnd"/>
            <w:r>
              <w:rPr>
                <w:color w:val="000000"/>
                <w:sz w:val="24"/>
                <w:szCs w:val="24"/>
                <w:lang w:bidi="fr-FR"/>
              </w:rPr>
              <w:t xml:space="preserve"> compactage du fond des fouilles ;</w:t>
            </w:r>
          </w:p>
          <w:p w14:paraId="6BE6E7C5" w14:textId="77777777" w:rsidR="00717DE5" w:rsidRDefault="00717DE5">
            <w:pPr>
              <w:pStyle w:val="Autres0"/>
              <w:numPr>
                <w:ilvl w:val="0"/>
                <w:numId w:val="247"/>
              </w:numPr>
              <w:tabs>
                <w:tab w:val="left" w:pos="795"/>
                <w:tab w:val="left" w:pos="795"/>
              </w:tabs>
              <w:ind w:firstLine="440"/>
            </w:pPr>
            <w:proofErr w:type="gramStart"/>
            <w:r>
              <w:rPr>
                <w:color w:val="000000"/>
                <w:sz w:val="24"/>
                <w:szCs w:val="24"/>
                <w:lang w:bidi="fr-FR"/>
              </w:rPr>
              <w:t>et</w:t>
            </w:r>
            <w:proofErr w:type="gramEnd"/>
            <w:r>
              <w:rPr>
                <w:color w:val="000000"/>
                <w:sz w:val="24"/>
                <w:szCs w:val="24"/>
                <w:lang w:bidi="fr-FR"/>
              </w:rPr>
              <w:t xml:space="preserve"> toutes sujétions.</w:t>
            </w:r>
          </w:p>
          <w:p w14:paraId="14566BAD" w14:textId="77777777" w:rsidR="00717DE5" w:rsidRDefault="00717DE5">
            <w:pPr>
              <w:pStyle w:val="Autres0"/>
              <w:numPr>
                <w:ilvl w:val="0"/>
                <w:numId w:val="247"/>
              </w:numPr>
              <w:tabs>
                <w:tab w:val="left" w:pos="795"/>
              </w:tabs>
              <w:ind w:left="800" w:hanging="360"/>
              <w:jc w:val="both"/>
            </w:pPr>
            <w:r>
              <w:rPr>
                <w:i/>
                <w:iCs/>
                <w:color w:val="000000"/>
                <w:sz w:val="24"/>
                <w:szCs w:val="24"/>
                <w:lang w:bidi="fr-FR"/>
              </w:rPr>
              <w:t>Fouilles en rigoles pour longrines et mur de soubassement</w:t>
            </w:r>
          </w:p>
          <w:p w14:paraId="526D901B" w14:textId="77777777" w:rsidR="00717DE5" w:rsidRDefault="00717DE5">
            <w:pPr>
              <w:pStyle w:val="Autres0"/>
              <w:numPr>
                <w:ilvl w:val="0"/>
                <w:numId w:val="247"/>
              </w:numPr>
              <w:tabs>
                <w:tab w:val="left" w:pos="790"/>
                <w:tab w:val="left" w:pos="795"/>
              </w:tabs>
              <w:spacing w:line="254" w:lineRule="auto"/>
              <w:ind w:firstLine="440"/>
            </w:pPr>
            <w:proofErr w:type="gramStart"/>
            <w:r>
              <w:rPr>
                <w:color w:val="000000"/>
                <w:sz w:val="24"/>
                <w:szCs w:val="24"/>
                <w:lang w:bidi="fr-FR"/>
              </w:rPr>
              <w:t>l’exécution</w:t>
            </w:r>
            <w:proofErr w:type="gramEnd"/>
            <w:r>
              <w:rPr>
                <w:color w:val="000000"/>
                <w:sz w:val="24"/>
                <w:szCs w:val="24"/>
                <w:lang w:bidi="fr-FR"/>
              </w:rPr>
              <w:t xml:space="preserve"> des fouilles en rigole ;</w:t>
            </w:r>
          </w:p>
          <w:p w14:paraId="503E47DB" w14:textId="77777777" w:rsidR="00717DE5" w:rsidRDefault="00717DE5">
            <w:pPr>
              <w:pStyle w:val="Autres0"/>
              <w:numPr>
                <w:ilvl w:val="0"/>
                <w:numId w:val="247"/>
              </w:numPr>
              <w:tabs>
                <w:tab w:val="left" w:pos="790"/>
                <w:tab w:val="left" w:pos="795"/>
              </w:tabs>
              <w:spacing w:line="254" w:lineRule="auto"/>
              <w:ind w:firstLine="440"/>
            </w:pPr>
            <w:proofErr w:type="gramStart"/>
            <w:r>
              <w:rPr>
                <w:color w:val="000000"/>
                <w:sz w:val="24"/>
                <w:szCs w:val="24"/>
                <w:lang w:bidi="fr-FR"/>
              </w:rPr>
              <w:t>le</w:t>
            </w:r>
            <w:proofErr w:type="gramEnd"/>
            <w:r>
              <w:rPr>
                <w:color w:val="000000"/>
                <w:sz w:val="24"/>
                <w:szCs w:val="24"/>
                <w:lang w:bidi="fr-FR"/>
              </w:rPr>
              <w:t xml:space="preserve"> compactage du fond des fouilles ;</w:t>
            </w:r>
          </w:p>
          <w:p w14:paraId="0057738E" w14:textId="77777777" w:rsidR="00717DE5" w:rsidRDefault="00717DE5">
            <w:pPr>
              <w:pStyle w:val="Autres0"/>
              <w:numPr>
                <w:ilvl w:val="0"/>
                <w:numId w:val="247"/>
              </w:numPr>
              <w:tabs>
                <w:tab w:val="left" w:pos="355"/>
              </w:tabs>
              <w:spacing w:after="160" w:line="254"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p w14:paraId="35F8BDA4" w14:textId="77777777" w:rsidR="00717DE5" w:rsidRDefault="00717DE5" w:rsidP="00B23734">
            <w:pPr>
              <w:pStyle w:val="Autres0"/>
              <w:spacing w:line="259"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2290191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D20624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E66F11F" w14:textId="77777777" w:rsidR="00717DE5" w:rsidRDefault="00717DE5" w:rsidP="00B23734">
            <w:pPr>
              <w:rPr>
                <w:sz w:val="10"/>
                <w:szCs w:val="10"/>
              </w:rPr>
            </w:pPr>
          </w:p>
        </w:tc>
      </w:tr>
      <w:tr w:rsidR="00717DE5" w14:paraId="5CA2826A" w14:textId="77777777" w:rsidTr="00C4382D">
        <w:trPr>
          <w:trHeight w:hRule="exact" w:val="2545"/>
          <w:jc w:val="center"/>
        </w:trPr>
        <w:tc>
          <w:tcPr>
            <w:tcW w:w="854" w:type="dxa"/>
            <w:tcBorders>
              <w:top w:val="single" w:sz="4" w:space="0" w:color="auto"/>
              <w:left w:val="single" w:sz="4" w:space="0" w:color="auto"/>
            </w:tcBorders>
            <w:shd w:val="clear" w:color="auto" w:fill="auto"/>
            <w:vAlign w:val="center"/>
          </w:tcPr>
          <w:p w14:paraId="43B61945" w14:textId="77777777" w:rsidR="00717DE5" w:rsidRDefault="00717DE5" w:rsidP="00B23734">
            <w:pPr>
              <w:pStyle w:val="Autres0"/>
            </w:pPr>
            <w:r>
              <w:rPr>
                <w:color w:val="000000"/>
                <w:sz w:val="24"/>
                <w:szCs w:val="24"/>
                <w:lang w:bidi="fr-FR"/>
              </w:rPr>
              <w:t>203</w:t>
            </w:r>
          </w:p>
        </w:tc>
        <w:tc>
          <w:tcPr>
            <w:tcW w:w="6312" w:type="dxa"/>
            <w:tcBorders>
              <w:top w:val="single" w:sz="4" w:space="0" w:color="auto"/>
              <w:left w:val="single" w:sz="4" w:space="0" w:color="auto"/>
            </w:tcBorders>
            <w:shd w:val="clear" w:color="auto" w:fill="auto"/>
          </w:tcPr>
          <w:p w14:paraId="3BF4398B" w14:textId="77777777" w:rsidR="00717DE5" w:rsidRDefault="00717DE5" w:rsidP="00B23734">
            <w:pPr>
              <w:pStyle w:val="Autres0"/>
              <w:spacing w:after="160" w:line="254" w:lineRule="auto"/>
              <w:jc w:val="both"/>
            </w:pPr>
            <w:r>
              <w:rPr>
                <w:b/>
                <w:bCs/>
                <w:color w:val="000000"/>
                <w:sz w:val="24"/>
                <w:szCs w:val="24"/>
                <w:lang w:bidi="fr-FR"/>
              </w:rPr>
              <w:t>Remblais sous dallage et au droit de la fondation y compris compactage</w:t>
            </w:r>
          </w:p>
          <w:p w14:paraId="23505C4B" w14:textId="77777777" w:rsidR="00717DE5" w:rsidRDefault="00717DE5" w:rsidP="00B23734">
            <w:pPr>
              <w:pStyle w:val="Autres0"/>
              <w:spacing w:after="160" w:line="257" w:lineRule="auto"/>
              <w:jc w:val="both"/>
            </w:pPr>
            <w:r>
              <w:rPr>
                <w:color w:val="000000"/>
                <w:sz w:val="24"/>
                <w:szCs w:val="24"/>
                <w:lang w:bidi="fr-FR"/>
              </w:rPr>
              <w:t>Ce prix rémunère au mètre cube(m</w:t>
            </w:r>
            <w:r>
              <w:rPr>
                <w:b/>
                <w:bCs/>
                <w:color w:val="000000"/>
                <w:sz w:val="14"/>
                <w:szCs w:val="14"/>
                <w:vertAlign w:val="superscript"/>
                <w:lang w:bidi="fr-FR"/>
              </w:rPr>
              <w:t>3</w:t>
            </w:r>
            <w:r>
              <w:rPr>
                <w:color w:val="000000"/>
                <w:sz w:val="24"/>
                <w:szCs w:val="24"/>
                <w:lang w:bidi="fr-FR"/>
              </w:rPr>
              <w:t>), l’exécution du remblai conformément aux prescriptions du CCTP par couches successives de 20cm damées au droit de fondation et sous dallage pour bonne assise de la fondation, stockage et évacuation.</w:t>
            </w:r>
          </w:p>
          <w:p w14:paraId="5CF17812" w14:textId="77777777" w:rsidR="00717DE5" w:rsidRDefault="00717DE5" w:rsidP="00B23734">
            <w:pPr>
              <w:pStyle w:val="Autres0"/>
              <w:spacing w:after="160" w:line="259"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vAlign w:val="center"/>
          </w:tcPr>
          <w:p w14:paraId="369827AD" w14:textId="77777777" w:rsidR="00717DE5" w:rsidRDefault="00717DE5" w:rsidP="00B23734">
            <w:pPr>
              <w:pStyle w:val="Autres0"/>
              <w:spacing w:line="110" w:lineRule="exact"/>
              <w:ind w:firstLine="24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0636E93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39DED3A" w14:textId="77777777" w:rsidR="00717DE5" w:rsidRDefault="00717DE5" w:rsidP="00B23734">
            <w:pPr>
              <w:rPr>
                <w:sz w:val="10"/>
                <w:szCs w:val="10"/>
              </w:rPr>
            </w:pPr>
          </w:p>
        </w:tc>
      </w:tr>
      <w:tr w:rsidR="00717DE5" w14:paraId="55419C75" w14:textId="77777777" w:rsidTr="00C4382D">
        <w:trPr>
          <w:trHeight w:hRule="exact" w:val="2837"/>
          <w:jc w:val="center"/>
        </w:trPr>
        <w:tc>
          <w:tcPr>
            <w:tcW w:w="854" w:type="dxa"/>
            <w:tcBorders>
              <w:top w:val="single" w:sz="4" w:space="0" w:color="auto"/>
              <w:left w:val="single" w:sz="4" w:space="0" w:color="auto"/>
            </w:tcBorders>
            <w:shd w:val="clear" w:color="auto" w:fill="auto"/>
            <w:vAlign w:val="center"/>
          </w:tcPr>
          <w:p w14:paraId="61720D20" w14:textId="77777777" w:rsidR="00717DE5" w:rsidRDefault="00717DE5" w:rsidP="00B23734">
            <w:pPr>
              <w:pStyle w:val="Autres0"/>
            </w:pPr>
            <w:r>
              <w:rPr>
                <w:color w:val="000000"/>
                <w:sz w:val="24"/>
                <w:szCs w:val="24"/>
                <w:lang w:bidi="fr-FR"/>
              </w:rPr>
              <w:t>204</w:t>
            </w:r>
          </w:p>
        </w:tc>
        <w:tc>
          <w:tcPr>
            <w:tcW w:w="6312" w:type="dxa"/>
            <w:tcBorders>
              <w:top w:val="single" w:sz="4" w:space="0" w:color="auto"/>
              <w:left w:val="single" w:sz="4" w:space="0" w:color="auto"/>
            </w:tcBorders>
            <w:shd w:val="clear" w:color="auto" w:fill="auto"/>
          </w:tcPr>
          <w:p w14:paraId="6F6E5EB0" w14:textId="77777777" w:rsidR="00717DE5" w:rsidRDefault="00717DE5" w:rsidP="00B23734">
            <w:pPr>
              <w:pStyle w:val="Autres0"/>
              <w:spacing w:after="140" w:line="259" w:lineRule="auto"/>
              <w:jc w:val="both"/>
            </w:pPr>
            <w:r>
              <w:rPr>
                <w:b/>
                <w:bCs/>
                <w:color w:val="000000"/>
                <w:sz w:val="24"/>
                <w:szCs w:val="24"/>
                <w:lang w:bidi="fr-FR"/>
              </w:rPr>
              <w:t>Film polyane de 200 microns</w:t>
            </w:r>
          </w:p>
          <w:p w14:paraId="78336C83" w14:textId="77777777" w:rsidR="00717DE5" w:rsidRDefault="00717DE5" w:rsidP="00B23734">
            <w:pPr>
              <w:pStyle w:val="Autres0"/>
              <w:spacing w:after="140" w:line="259" w:lineRule="auto"/>
              <w:jc w:val="both"/>
            </w:pPr>
            <w:r>
              <w:rPr>
                <w:color w:val="000000"/>
                <w:sz w:val="24"/>
                <w:szCs w:val="24"/>
                <w:lang w:bidi="fr-FR"/>
              </w:rPr>
              <w:t>Ce prix rémunère au mètre cube (m</w:t>
            </w:r>
            <w:r>
              <w:rPr>
                <w:b/>
                <w:bCs/>
                <w:color w:val="000000"/>
                <w:sz w:val="14"/>
                <w:szCs w:val="14"/>
                <w:vertAlign w:val="superscript"/>
                <w:lang w:bidi="fr-FR"/>
              </w:rPr>
              <w:t>2</w:t>
            </w:r>
            <w:r>
              <w:rPr>
                <w:color w:val="000000"/>
                <w:sz w:val="24"/>
                <w:szCs w:val="24"/>
                <w:lang w:bidi="fr-FR"/>
              </w:rPr>
              <w:t>) le film polyane conformément au CCTP.</w:t>
            </w:r>
          </w:p>
          <w:p w14:paraId="67D6D10D" w14:textId="77777777" w:rsidR="00717DE5" w:rsidRDefault="00717DE5" w:rsidP="00B23734">
            <w:pPr>
              <w:pStyle w:val="Autres0"/>
              <w:spacing w:after="140" w:line="259" w:lineRule="auto"/>
              <w:jc w:val="both"/>
            </w:pPr>
            <w:r>
              <w:rPr>
                <w:color w:val="000000"/>
                <w:sz w:val="24"/>
                <w:szCs w:val="24"/>
                <w:lang w:bidi="fr-FR"/>
              </w:rPr>
              <w:t>Il comprend notamment :</w:t>
            </w:r>
          </w:p>
          <w:p w14:paraId="371EDC7B" w14:textId="77777777" w:rsidR="00717DE5" w:rsidRDefault="00717DE5">
            <w:pPr>
              <w:pStyle w:val="Autres0"/>
              <w:numPr>
                <w:ilvl w:val="0"/>
                <w:numId w:val="248"/>
              </w:numPr>
              <w:tabs>
                <w:tab w:val="left" w:pos="790"/>
                <w:tab w:val="left" w:pos="795"/>
              </w:tabs>
              <w:spacing w:line="259" w:lineRule="auto"/>
              <w:ind w:firstLine="440"/>
            </w:pPr>
            <w:proofErr w:type="gramStart"/>
            <w:r>
              <w:rPr>
                <w:color w:val="000000"/>
                <w:sz w:val="24"/>
                <w:szCs w:val="24"/>
                <w:lang w:bidi="fr-FR"/>
              </w:rPr>
              <w:t>la</w:t>
            </w:r>
            <w:proofErr w:type="gramEnd"/>
            <w:r>
              <w:rPr>
                <w:color w:val="000000"/>
                <w:sz w:val="24"/>
                <w:szCs w:val="24"/>
                <w:lang w:bidi="fr-FR"/>
              </w:rPr>
              <w:t xml:space="preserve"> fourniture du film polyane selon le CCTP ;</w:t>
            </w:r>
          </w:p>
          <w:p w14:paraId="35FD1EB8" w14:textId="77777777" w:rsidR="00717DE5" w:rsidRDefault="00717DE5">
            <w:pPr>
              <w:pStyle w:val="Autres0"/>
              <w:numPr>
                <w:ilvl w:val="0"/>
                <w:numId w:val="248"/>
              </w:numPr>
              <w:tabs>
                <w:tab w:val="left" w:pos="790"/>
                <w:tab w:val="left" w:pos="795"/>
              </w:tabs>
              <w:spacing w:line="259" w:lineRule="auto"/>
              <w:ind w:firstLine="440"/>
            </w:pPr>
            <w:proofErr w:type="gramStart"/>
            <w:r>
              <w:rPr>
                <w:color w:val="000000"/>
                <w:sz w:val="24"/>
                <w:szCs w:val="24"/>
                <w:lang w:bidi="fr-FR"/>
              </w:rPr>
              <w:t>la</w:t>
            </w:r>
            <w:proofErr w:type="gramEnd"/>
            <w:r>
              <w:rPr>
                <w:color w:val="000000"/>
                <w:sz w:val="24"/>
                <w:szCs w:val="24"/>
                <w:lang w:bidi="fr-FR"/>
              </w:rPr>
              <w:t xml:space="preserve"> pose et étalage selon le CCTP ;</w:t>
            </w:r>
          </w:p>
          <w:p w14:paraId="4A904FFC" w14:textId="77777777" w:rsidR="00717DE5" w:rsidRDefault="00717DE5">
            <w:pPr>
              <w:pStyle w:val="Autres0"/>
              <w:numPr>
                <w:ilvl w:val="0"/>
                <w:numId w:val="248"/>
              </w:numPr>
              <w:tabs>
                <w:tab w:val="left" w:pos="795"/>
                <w:tab w:val="left" w:pos="795"/>
              </w:tabs>
              <w:spacing w:line="259" w:lineRule="auto"/>
              <w:ind w:firstLine="440"/>
            </w:pPr>
            <w:proofErr w:type="gramStart"/>
            <w:r>
              <w:rPr>
                <w:color w:val="000000"/>
                <w:sz w:val="24"/>
                <w:szCs w:val="24"/>
                <w:lang w:bidi="fr-FR"/>
              </w:rPr>
              <w:t>et</w:t>
            </w:r>
            <w:proofErr w:type="gramEnd"/>
            <w:r>
              <w:rPr>
                <w:color w:val="000000"/>
                <w:sz w:val="24"/>
                <w:szCs w:val="24"/>
                <w:lang w:bidi="fr-FR"/>
              </w:rPr>
              <w:t xml:space="preserve"> toutes sujétions.</w:t>
            </w:r>
          </w:p>
          <w:p w14:paraId="1D5959E7" w14:textId="77777777" w:rsidR="00717DE5" w:rsidRDefault="00717DE5" w:rsidP="00B23734">
            <w:pPr>
              <w:pStyle w:val="Autres0"/>
              <w:spacing w:after="14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07DAC737"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6F1949B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82DEF49" w14:textId="77777777" w:rsidR="00717DE5" w:rsidRDefault="00717DE5" w:rsidP="00B23734">
            <w:pPr>
              <w:rPr>
                <w:sz w:val="10"/>
                <w:szCs w:val="10"/>
              </w:rPr>
            </w:pPr>
          </w:p>
        </w:tc>
      </w:tr>
      <w:tr w:rsidR="00717DE5" w14:paraId="4B2BB261" w14:textId="77777777" w:rsidTr="00B23734">
        <w:trPr>
          <w:trHeight w:hRule="exact" w:val="470"/>
          <w:jc w:val="center"/>
        </w:trPr>
        <w:tc>
          <w:tcPr>
            <w:tcW w:w="854" w:type="dxa"/>
            <w:tcBorders>
              <w:top w:val="single" w:sz="4" w:space="0" w:color="auto"/>
              <w:left w:val="single" w:sz="4" w:space="0" w:color="auto"/>
            </w:tcBorders>
            <w:shd w:val="clear" w:color="auto" w:fill="auto"/>
          </w:tcPr>
          <w:p w14:paraId="511C25A5" w14:textId="77777777" w:rsidR="00717DE5" w:rsidRDefault="00717DE5" w:rsidP="00B23734">
            <w:pPr>
              <w:pStyle w:val="Autres0"/>
            </w:pPr>
            <w:r>
              <w:rPr>
                <w:b/>
                <w:bCs/>
                <w:color w:val="000000"/>
                <w:sz w:val="24"/>
                <w:szCs w:val="24"/>
                <w:lang w:bidi="fr-FR"/>
              </w:rPr>
              <w:t>LOT 30</w:t>
            </w:r>
          </w:p>
        </w:tc>
        <w:tc>
          <w:tcPr>
            <w:tcW w:w="8650" w:type="dxa"/>
            <w:gridSpan w:val="3"/>
            <w:tcBorders>
              <w:top w:val="single" w:sz="4" w:space="0" w:color="auto"/>
              <w:left w:val="single" w:sz="4" w:space="0" w:color="auto"/>
            </w:tcBorders>
            <w:shd w:val="clear" w:color="auto" w:fill="auto"/>
          </w:tcPr>
          <w:p w14:paraId="3FDD0F6C"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Fondations</w:t>
            </w:r>
          </w:p>
        </w:tc>
        <w:tc>
          <w:tcPr>
            <w:tcW w:w="1142" w:type="dxa"/>
            <w:tcBorders>
              <w:top w:val="single" w:sz="4" w:space="0" w:color="auto"/>
              <w:left w:val="single" w:sz="4" w:space="0" w:color="auto"/>
              <w:right w:val="single" w:sz="4" w:space="0" w:color="auto"/>
            </w:tcBorders>
            <w:shd w:val="clear" w:color="auto" w:fill="auto"/>
          </w:tcPr>
          <w:p w14:paraId="1EA56BF7" w14:textId="77777777" w:rsidR="00717DE5" w:rsidRDefault="00717DE5" w:rsidP="00B23734">
            <w:pPr>
              <w:rPr>
                <w:sz w:val="10"/>
                <w:szCs w:val="10"/>
              </w:rPr>
            </w:pPr>
          </w:p>
        </w:tc>
      </w:tr>
      <w:tr w:rsidR="00717DE5" w14:paraId="3CAA3FBB" w14:textId="77777777" w:rsidTr="00B23734">
        <w:trPr>
          <w:trHeight w:hRule="exact" w:val="1531"/>
          <w:jc w:val="center"/>
        </w:trPr>
        <w:tc>
          <w:tcPr>
            <w:tcW w:w="854" w:type="dxa"/>
            <w:tcBorders>
              <w:top w:val="single" w:sz="4" w:space="0" w:color="auto"/>
              <w:left w:val="single" w:sz="4" w:space="0" w:color="auto"/>
              <w:bottom w:val="single" w:sz="4" w:space="0" w:color="auto"/>
            </w:tcBorders>
            <w:shd w:val="clear" w:color="auto" w:fill="auto"/>
            <w:vAlign w:val="center"/>
          </w:tcPr>
          <w:p w14:paraId="6667104C" w14:textId="77777777" w:rsidR="00717DE5" w:rsidRDefault="00717DE5" w:rsidP="00B23734">
            <w:pPr>
              <w:pStyle w:val="Autres0"/>
            </w:pPr>
            <w:r>
              <w:rPr>
                <w:color w:val="000000"/>
                <w:sz w:val="24"/>
                <w:szCs w:val="24"/>
                <w:lang w:bidi="fr-FR"/>
              </w:rPr>
              <w:t>301</w:t>
            </w:r>
          </w:p>
        </w:tc>
        <w:tc>
          <w:tcPr>
            <w:tcW w:w="6312" w:type="dxa"/>
            <w:tcBorders>
              <w:top w:val="single" w:sz="4" w:space="0" w:color="auto"/>
              <w:left w:val="single" w:sz="4" w:space="0" w:color="auto"/>
              <w:bottom w:val="single" w:sz="4" w:space="0" w:color="auto"/>
            </w:tcBorders>
            <w:shd w:val="clear" w:color="auto" w:fill="auto"/>
          </w:tcPr>
          <w:p w14:paraId="1AE92461" w14:textId="77777777" w:rsidR="00717DE5" w:rsidRDefault="00717DE5" w:rsidP="00B23734">
            <w:pPr>
              <w:pStyle w:val="Autres0"/>
              <w:spacing w:after="140" w:line="259" w:lineRule="auto"/>
              <w:jc w:val="both"/>
            </w:pPr>
            <w:r>
              <w:rPr>
                <w:b/>
                <w:bCs/>
                <w:color w:val="000000"/>
                <w:sz w:val="24"/>
                <w:szCs w:val="24"/>
                <w:lang w:bidi="fr-FR"/>
              </w:rPr>
              <w:t>F et P béton de propreté dosé à 150kg/m3 ép. = 5cm y compris toutes sujétions</w:t>
            </w:r>
          </w:p>
          <w:p w14:paraId="7D255EDF" w14:textId="77777777" w:rsidR="00717DE5" w:rsidRDefault="00717DE5" w:rsidP="00B23734">
            <w:pPr>
              <w:pStyle w:val="Autres0"/>
              <w:spacing w:line="254"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le béton de propreté dosé à 150kg/m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1DB595B6" w14:textId="77777777" w:rsidR="00717DE5" w:rsidRDefault="00717DE5" w:rsidP="00B23734">
            <w:pPr>
              <w:pStyle w:val="Autres0"/>
              <w:spacing w:line="101" w:lineRule="exact"/>
              <w:ind w:firstLine="240"/>
              <w:jc w:val="both"/>
              <w:rPr>
                <w:sz w:val="14"/>
                <w:szCs w:val="14"/>
              </w:rPr>
            </w:pPr>
            <w:r>
              <w:rPr>
                <w:rFonts w:ascii="Courier New" w:eastAsia="Courier New" w:hAnsi="Courier New" w:cs="Courier New"/>
                <w:color w:val="000000"/>
                <w:sz w:val="16"/>
                <w:szCs w:val="16"/>
                <w:lang w:bidi="fr-FR"/>
              </w:rPr>
              <w:t xml:space="preserve">3 </w:t>
            </w: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5A3D34F7"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925DD5D" w14:textId="77777777" w:rsidR="00717DE5" w:rsidRDefault="00717DE5" w:rsidP="00B23734">
            <w:pPr>
              <w:rPr>
                <w:sz w:val="10"/>
                <w:szCs w:val="10"/>
              </w:rPr>
            </w:pPr>
          </w:p>
        </w:tc>
      </w:tr>
    </w:tbl>
    <w:p w14:paraId="6A5BC804" w14:textId="0C3F2983"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4F33FED4" w14:textId="77777777" w:rsidTr="00B23734">
        <w:trPr>
          <w:trHeight w:hRule="exact" w:val="2419"/>
          <w:jc w:val="center"/>
        </w:trPr>
        <w:tc>
          <w:tcPr>
            <w:tcW w:w="859" w:type="dxa"/>
            <w:tcBorders>
              <w:top w:val="single" w:sz="4" w:space="0" w:color="auto"/>
              <w:left w:val="single" w:sz="4" w:space="0" w:color="auto"/>
            </w:tcBorders>
            <w:shd w:val="clear" w:color="auto" w:fill="auto"/>
          </w:tcPr>
          <w:p w14:paraId="5E152E8C"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6DA79CAE" w14:textId="77777777" w:rsidR="00717DE5" w:rsidRDefault="00717DE5" w:rsidP="00B23734">
            <w:pPr>
              <w:pStyle w:val="Autres0"/>
              <w:spacing w:after="140" w:line="259" w:lineRule="auto"/>
              <w:jc w:val="both"/>
            </w:pPr>
            <w:r>
              <w:rPr>
                <w:color w:val="000000"/>
                <w:sz w:val="24"/>
                <w:szCs w:val="24"/>
                <w:lang w:bidi="fr-FR"/>
              </w:rPr>
              <w:t>Il comprend notamment :</w:t>
            </w:r>
          </w:p>
          <w:p w14:paraId="5232A7A9" w14:textId="77777777" w:rsidR="00717DE5" w:rsidRDefault="00717DE5">
            <w:pPr>
              <w:pStyle w:val="Autres0"/>
              <w:numPr>
                <w:ilvl w:val="0"/>
                <w:numId w:val="249"/>
              </w:numPr>
              <w:tabs>
                <w:tab w:val="left" w:pos="775"/>
                <w:tab w:val="right" w:pos="977"/>
                <w:tab w:val="left" w:pos="1020"/>
                <w:tab w:val="left" w:pos="1985"/>
                <w:tab w:val="center" w:pos="4150"/>
                <w:tab w:val="center" w:pos="4558"/>
              </w:tabs>
              <w:spacing w:line="259" w:lineRule="auto"/>
              <w:ind w:firstLine="420"/>
              <w:jc w:val="both"/>
            </w:pPr>
            <w:proofErr w:type="gramStart"/>
            <w:r>
              <w:rPr>
                <w:color w:val="000000"/>
                <w:sz w:val="24"/>
                <w:szCs w:val="24"/>
                <w:lang w:bidi="fr-FR"/>
              </w:rPr>
              <w:t>la</w:t>
            </w:r>
            <w:proofErr w:type="gramEnd"/>
            <w:r>
              <w:rPr>
                <w:color w:val="000000"/>
                <w:sz w:val="24"/>
                <w:szCs w:val="24"/>
                <w:lang w:bidi="fr-FR"/>
              </w:rPr>
              <w:tab/>
              <w:t>fourniture</w:t>
            </w:r>
            <w:r>
              <w:rPr>
                <w:color w:val="000000"/>
                <w:sz w:val="24"/>
                <w:szCs w:val="24"/>
                <w:lang w:bidi="fr-FR"/>
              </w:rPr>
              <w:tab/>
              <w:t>de gravier selon le</w:t>
            </w:r>
            <w:r>
              <w:rPr>
                <w:color w:val="000000"/>
                <w:sz w:val="24"/>
                <w:szCs w:val="24"/>
                <w:lang w:bidi="fr-FR"/>
              </w:rPr>
              <w:tab/>
              <w:t>CCTP</w:t>
            </w:r>
            <w:r>
              <w:rPr>
                <w:color w:val="000000"/>
                <w:sz w:val="24"/>
                <w:szCs w:val="24"/>
                <w:lang w:bidi="fr-FR"/>
              </w:rPr>
              <w:tab/>
              <w:t>;</w:t>
            </w:r>
          </w:p>
          <w:p w14:paraId="7C56E053" w14:textId="77777777" w:rsidR="00717DE5" w:rsidRDefault="00717DE5">
            <w:pPr>
              <w:pStyle w:val="Autres0"/>
              <w:numPr>
                <w:ilvl w:val="0"/>
                <w:numId w:val="249"/>
              </w:numPr>
              <w:tabs>
                <w:tab w:val="left" w:pos="775"/>
                <w:tab w:val="right" w:pos="977"/>
                <w:tab w:val="left" w:pos="1020"/>
                <w:tab w:val="left" w:pos="1985"/>
                <w:tab w:val="center" w:pos="5052"/>
              </w:tabs>
              <w:spacing w:line="259" w:lineRule="auto"/>
              <w:ind w:firstLine="420"/>
              <w:jc w:val="both"/>
            </w:pPr>
            <w:proofErr w:type="gramStart"/>
            <w:r>
              <w:rPr>
                <w:color w:val="000000"/>
                <w:sz w:val="24"/>
                <w:szCs w:val="24"/>
                <w:lang w:bidi="fr-FR"/>
              </w:rPr>
              <w:t>la</w:t>
            </w:r>
            <w:proofErr w:type="gramEnd"/>
            <w:r>
              <w:rPr>
                <w:color w:val="000000"/>
                <w:sz w:val="24"/>
                <w:szCs w:val="24"/>
                <w:lang w:bidi="fr-FR"/>
              </w:rPr>
              <w:tab/>
              <w:t>fourniture</w:t>
            </w:r>
            <w:r>
              <w:rPr>
                <w:color w:val="000000"/>
                <w:sz w:val="24"/>
                <w:szCs w:val="24"/>
                <w:lang w:bidi="fr-FR"/>
              </w:rPr>
              <w:tab/>
              <w:t>de sable et de ciment selon</w:t>
            </w:r>
            <w:r>
              <w:rPr>
                <w:color w:val="000000"/>
                <w:sz w:val="24"/>
                <w:szCs w:val="24"/>
                <w:lang w:bidi="fr-FR"/>
              </w:rPr>
              <w:tab/>
              <w:t>le CCTP ;</w:t>
            </w:r>
          </w:p>
          <w:p w14:paraId="2BE8B981" w14:textId="77777777" w:rsidR="00717DE5" w:rsidRDefault="00717DE5">
            <w:pPr>
              <w:pStyle w:val="Autres0"/>
              <w:numPr>
                <w:ilvl w:val="0"/>
                <w:numId w:val="249"/>
              </w:numPr>
              <w:tabs>
                <w:tab w:val="left" w:pos="775"/>
                <w:tab w:val="right" w:pos="977"/>
                <w:tab w:val="left" w:pos="1020"/>
                <w:tab w:val="left" w:pos="1985"/>
              </w:tabs>
              <w:spacing w:line="259" w:lineRule="auto"/>
              <w:ind w:firstLine="420"/>
              <w:jc w:val="both"/>
            </w:pPr>
            <w:proofErr w:type="gramStart"/>
            <w:r>
              <w:rPr>
                <w:color w:val="000000"/>
                <w:sz w:val="24"/>
                <w:szCs w:val="24"/>
                <w:lang w:bidi="fr-FR"/>
              </w:rPr>
              <w:t>la</w:t>
            </w:r>
            <w:proofErr w:type="gramEnd"/>
            <w:r>
              <w:rPr>
                <w:color w:val="000000"/>
                <w:sz w:val="24"/>
                <w:szCs w:val="24"/>
                <w:lang w:bidi="fr-FR"/>
              </w:rPr>
              <w:tab/>
              <w:t>fourniture</w:t>
            </w:r>
            <w:r>
              <w:rPr>
                <w:color w:val="000000"/>
                <w:sz w:val="24"/>
                <w:szCs w:val="24"/>
                <w:lang w:bidi="fr-FR"/>
              </w:rPr>
              <w:tab/>
              <w:t>d’eau de gâchage ;</w:t>
            </w:r>
          </w:p>
          <w:p w14:paraId="1A214C54" w14:textId="77777777" w:rsidR="00717DE5" w:rsidRDefault="00717DE5">
            <w:pPr>
              <w:pStyle w:val="Autres0"/>
              <w:numPr>
                <w:ilvl w:val="0"/>
                <w:numId w:val="249"/>
              </w:numPr>
              <w:tabs>
                <w:tab w:val="left" w:pos="775"/>
                <w:tab w:val="right" w:pos="977"/>
                <w:tab w:val="left" w:pos="1020"/>
              </w:tabs>
              <w:spacing w:line="259" w:lineRule="auto"/>
              <w:ind w:firstLine="420"/>
              <w:jc w:val="both"/>
            </w:pPr>
            <w:proofErr w:type="gramStart"/>
            <w:r>
              <w:rPr>
                <w:color w:val="000000"/>
                <w:sz w:val="24"/>
                <w:szCs w:val="24"/>
                <w:lang w:bidi="fr-FR"/>
              </w:rPr>
              <w:t>et</w:t>
            </w:r>
            <w:proofErr w:type="gramEnd"/>
            <w:r>
              <w:rPr>
                <w:color w:val="000000"/>
                <w:sz w:val="24"/>
                <w:szCs w:val="24"/>
                <w:lang w:bidi="fr-FR"/>
              </w:rPr>
              <w:tab/>
              <w:t>toutes sujétions.</w:t>
            </w:r>
          </w:p>
          <w:p w14:paraId="0A79EA6A" w14:textId="77777777" w:rsidR="00717DE5" w:rsidRDefault="00717DE5" w:rsidP="00B23734">
            <w:pPr>
              <w:pStyle w:val="Autres0"/>
              <w:spacing w:after="80" w:line="259"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0222AB5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07130ED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12DA588" w14:textId="77777777" w:rsidR="00717DE5" w:rsidRDefault="00717DE5" w:rsidP="00B23734">
            <w:pPr>
              <w:rPr>
                <w:sz w:val="10"/>
                <w:szCs w:val="10"/>
              </w:rPr>
            </w:pPr>
          </w:p>
        </w:tc>
      </w:tr>
      <w:tr w:rsidR="00717DE5" w14:paraId="2D2B35EB" w14:textId="77777777" w:rsidTr="00B23734">
        <w:trPr>
          <w:trHeight w:hRule="exact" w:val="4522"/>
          <w:jc w:val="center"/>
        </w:trPr>
        <w:tc>
          <w:tcPr>
            <w:tcW w:w="859" w:type="dxa"/>
            <w:tcBorders>
              <w:top w:val="single" w:sz="4" w:space="0" w:color="auto"/>
              <w:left w:val="single" w:sz="4" w:space="0" w:color="auto"/>
            </w:tcBorders>
            <w:shd w:val="clear" w:color="auto" w:fill="auto"/>
            <w:vAlign w:val="center"/>
          </w:tcPr>
          <w:p w14:paraId="18C3F0F3" w14:textId="77777777" w:rsidR="00717DE5" w:rsidRDefault="00717DE5" w:rsidP="00B23734">
            <w:pPr>
              <w:pStyle w:val="Autres0"/>
            </w:pPr>
            <w:r>
              <w:rPr>
                <w:color w:val="000000"/>
                <w:sz w:val="24"/>
                <w:szCs w:val="24"/>
                <w:lang w:bidi="fr-FR"/>
              </w:rPr>
              <w:t>302</w:t>
            </w:r>
          </w:p>
        </w:tc>
        <w:tc>
          <w:tcPr>
            <w:tcW w:w="6307" w:type="dxa"/>
            <w:tcBorders>
              <w:top w:val="single" w:sz="4" w:space="0" w:color="auto"/>
              <w:left w:val="single" w:sz="4" w:space="0" w:color="auto"/>
            </w:tcBorders>
            <w:shd w:val="clear" w:color="auto" w:fill="auto"/>
          </w:tcPr>
          <w:p w14:paraId="2FFF61D6" w14:textId="77777777" w:rsidR="00717DE5" w:rsidRDefault="00717DE5" w:rsidP="00B23734">
            <w:pPr>
              <w:pStyle w:val="Autres0"/>
              <w:spacing w:after="160" w:line="259" w:lineRule="auto"/>
              <w:jc w:val="both"/>
            </w:pPr>
            <w:r>
              <w:rPr>
                <w:b/>
                <w:bCs/>
                <w:color w:val="000000"/>
                <w:sz w:val="24"/>
                <w:szCs w:val="24"/>
                <w:lang w:bidi="fr-FR"/>
              </w:rPr>
              <w:t>F et P agglos bourrées de 20 x 20 x 40 pour mur de soubassement y compris toutes sujétions</w:t>
            </w:r>
          </w:p>
          <w:p w14:paraId="7359141F" w14:textId="77777777" w:rsidR="00717DE5" w:rsidRDefault="00717DE5" w:rsidP="00B23734">
            <w:pPr>
              <w:pStyle w:val="Autres0"/>
              <w:spacing w:after="160" w:line="25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fourniture et la pose d’agglos bourrées en fondations conformément au CCTP.</w:t>
            </w:r>
          </w:p>
          <w:p w14:paraId="3B65F11B" w14:textId="77777777" w:rsidR="00717DE5" w:rsidRDefault="00717DE5" w:rsidP="00B23734">
            <w:pPr>
              <w:pStyle w:val="Autres0"/>
              <w:spacing w:after="160" w:line="259" w:lineRule="auto"/>
              <w:jc w:val="both"/>
            </w:pPr>
            <w:r>
              <w:rPr>
                <w:color w:val="000000"/>
                <w:sz w:val="24"/>
                <w:szCs w:val="24"/>
                <w:lang w:bidi="fr-FR"/>
              </w:rPr>
              <w:t>Il comprend notamment :</w:t>
            </w:r>
          </w:p>
          <w:p w14:paraId="50DF7EC9" w14:textId="77777777" w:rsidR="00717DE5" w:rsidRDefault="00717DE5">
            <w:pPr>
              <w:pStyle w:val="Autres0"/>
              <w:numPr>
                <w:ilvl w:val="0"/>
                <w:numId w:val="250"/>
              </w:numPr>
              <w:tabs>
                <w:tab w:val="left" w:pos="732"/>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des agglos de 20x20x40 selon le CCTP ;</w:t>
            </w:r>
          </w:p>
          <w:p w14:paraId="290FC707" w14:textId="77777777" w:rsidR="00717DE5" w:rsidRDefault="00717DE5">
            <w:pPr>
              <w:pStyle w:val="Autres0"/>
              <w:numPr>
                <w:ilvl w:val="0"/>
                <w:numId w:val="250"/>
              </w:numPr>
              <w:tabs>
                <w:tab w:val="left" w:pos="732"/>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du béton de bourrage dosé à 150 kg/m3 ;</w:t>
            </w:r>
          </w:p>
          <w:p w14:paraId="5D53217F" w14:textId="77777777" w:rsidR="00717DE5" w:rsidRDefault="00717DE5">
            <w:pPr>
              <w:pStyle w:val="Autres0"/>
              <w:numPr>
                <w:ilvl w:val="0"/>
                <w:numId w:val="250"/>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du mortier de pose dosé à 400 kg/m3 ;</w:t>
            </w:r>
          </w:p>
          <w:p w14:paraId="5938E9B0" w14:textId="77777777" w:rsidR="00717DE5" w:rsidRDefault="00717DE5">
            <w:pPr>
              <w:pStyle w:val="Autres0"/>
              <w:numPr>
                <w:ilvl w:val="0"/>
                <w:numId w:val="250"/>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7769FBFF" w14:textId="77777777" w:rsidR="00717DE5" w:rsidRDefault="00717DE5">
            <w:pPr>
              <w:pStyle w:val="Autres0"/>
              <w:numPr>
                <w:ilvl w:val="0"/>
                <w:numId w:val="250"/>
              </w:numPr>
              <w:tabs>
                <w:tab w:val="left" w:pos="770"/>
                <w:tab w:val="left" w:pos="775"/>
              </w:tabs>
              <w:spacing w:line="259" w:lineRule="auto"/>
              <w:ind w:firstLine="420"/>
              <w:jc w:val="both"/>
            </w:pPr>
            <w:proofErr w:type="gramStart"/>
            <w:r>
              <w:rPr>
                <w:color w:val="000000"/>
                <w:sz w:val="24"/>
                <w:szCs w:val="24"/>
                <w:lang w:bidi="fr-FR"/>
              </w:rPr>
              <w:t>la</w:t>
            </w:r>
            <w:proofErr w:type="gramEnd"/>
            <w:r>
              <w:rPr>
                <w:color w:val="000000"/>
                <w:sz w:val="24"/>
                <w:szCs w:val="24"/>
                <w:lang w:bidi="fr-FR"/>
              </w:rPr>
              <w:t xml:space="preserve"> mise en œuvre ;</w:t>
            </w:r>
          </w:p>
          <w:p w14:paraId="37F55787" w14:textId="77777777" w:rsidR="00717DE5" w:rsidRDefault="00717DE5">
            <w:pPr>
              <w:pStyle w:val="Autres0"/>
              <w:numPr>
                <w:ilvl w:val="0"/>
                <w:numId w:val="250"/>
              </w:numPr>
              <w:tabs>
                <w:tab w:val="left" w:pos="775"/>
              </w:tabs>
              <w:spacing w:line="259" w:lineRule="auto"/>
              <w:ind w:firstLine="420"/>
              <w:jc w:val="both"/>
            </w:pPr>
            <w:proofErr w:type="gramStart"/>
            <w:r>
              <w:rPr>
                <w:color w:val="000000"/>
                <w:sz w:val="24"/>
                <w:szCs w:val="24"/>
                <w:lang w:bidi="fr-FR"/>
              </w:rPr>
              <w:t>toutes</w:t>
            </w:r>
            <w:proofErr w:type="gramEnd"/>
            <w:r>
              <w:rPr>
                <w:color w:val="000000"/>
                <w:sz w:val="24"/>
                <w:szCs w:val="24"/>
                <w:lang w:bidi="fr-FR"/>
              </w:rPr>
              <w:t xml:space="preserve"> sujétions.</w:t>
            </w:r>
          </w:p>
          <w:p w14:paraId="5A2BB37A"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9913C91"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33CD5A1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80544BF" w14:textId="77777777" w:rsidR="00717DE5" w:rsidRDefault="00717DE5" w:rsidP="00B23734">
            <w:pPr>
              <w:rPr>
                <w:sz w:val="10"/>
                <w:szCs w:val="10"/>
              </w:rPr>
            </w:pPr>
          </w:p>
        </w:tc>
      </w:tr>
      <w:tr w:rsidR="00717DE5" w14:paraId="158267E5" w14:textId="77777777" w:rsidTr="00B23734">
        <w:trPr>
          <w:trHeight w:hRule="exact" w:val="5414"/>
          <w:jc w:val="center"/>
        </w:trPr>
        <w:tc>
          <w:tcPr>
            <w:tcW w:w="859" w:type="dxa"/>
            <w:tcBorders>
              <w:top w:val="single" w:sz="4" w:space="0" w:color="auto"/>
              <w:left w:val="single" w:sz="4" w:space="0" w:color="auto"/>
            </w:tcBorders>
            <w:shd w:val="clear" w:color="auto" w:fill="auto"/>
            <w:vAlign w:val="center"/>
          </w:tcPr>
          <w:p w14:paraId="6DC04CBD" w14:textId="77777777" w:rsidR="00717DE5" w:rsidRDefault="00717DE5" w:rsidP="00B23734">
            <w:pPr>
              <w:pStyle w:val="Autres0"/>
            </w:pPr>
            <w:r>
              <w:rPr>
                <w:color w:val="000000"/>
                <w:sz w:val="24"/>
                <w:szCs w:val="24"/>
                <w:lang w:bidi="fr-FR"/>
              </w:rPr>
              <w:t>303</w:t>
            </w:r>
          </w:p>
        </w:tc>
        <w:tc>
          <w:tcPr>
            <w:tcW w:w="6307" w:type="dxa"/>
            <w:tcBorders>
              <w:top w:val="single" w:sz="4" w:space="0" w:color="auto"/>
              <w:left w:val="single" w:sz="4" w:space="0" w:color="auto"/>
            </w:tcBorders>
            <w:shd w:val="clear" w:color="auto" w:fill="auto"/>
          </w:tcPr>
          <w:p w14:paraId="054CDCBC" w14:textId="77777777" w:rsidR="00717DE5" w:rsidRDefault="00717DE5" w:rsidP="00B23734">
            <w:pPr>
              <w:pStyle w:val="Autres0"/>
              <w:spacing w:after="140" w:line="264" w:lineRule="auto"/>
              <w:jc w:val="both"/>
            </w:pPr>
            <w:r>
              <w:rPr>
                <w:b/>
                <w:bCs/>
                <w:color w:val="000000"/>
                <w:sz w:val="24"/>
                <w:szCs w:val="24"/>
                <w:lang w:bidi="fr-FR"/>
              </w:rPr>
              <w:t>F et P béton armé dosé à 350 kg/m</w:t>
            </w:r>
            <w:r>
              <w:rPr>
                <w:b/>
                <w:bCs/>
                <w:color w:val="000000"/>
                <w:sz w:val="24"/>
                <w:szCs w:val="24"/>
                <w:vertAlign w:val="superscript"/>
                <w:lang w:bidi="fr-FR"/>
              </w:rPr>
              <w:t>3</w:t>
            </w:r>
            <w:r>
              <w:rPr>
                <w:b/>
                <w:bCs/>
                <w:color w:val="000000"/>
                <w:sz w:val="24"/>
                <w:szCs w:val="24"/>
                <w:lang w:bidi="fr-FR"/>
              </w:rPr>
              <w:t xml:space="preserve"> pour semelles, amorces poteaux, longrines y compris toutes sujétions</w:t>
            </w:r>
          </w:p>
          <w:p w14:paraId="70BCC553" w14:textId="77777777" w:rsidR="00717DE5" w:rsidRDefault="00717DE5" w:rsidP="00B23734">
            <w:pPr>
              <w:pStyle w:val="Autres0"/>
              <w:spacing w:after="140" w:line="257"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de béton armé dans les conditions prévues au contrat la mise en œuvre des semelles isolées, amorces poteaux et longrines en béton armé dosé à 350 kg/m</w:t>
            </w:r>
            <w:r>
              <w:rPr>
                <w:b/>
                <w:bCs/>
                <w:color w:val="000000"/>
                <w:sz w:val="14"/>
                <w:szCs w:val="14"/>
                <w:vertAlign w:val="superscript"/>
                <w:lang w:bidi="fr-FR"/>
              </w:rPr>
              <w:t>3</w:t>
            </w:r>
            <w:r>
              <w:rPr>
                <w:color w:val="000000"/>
                <w:sz w:val="24"/>
                <w:szCs w:val="24"/>
                <w:lang w:bidi="fr-FR"/>
              </w:rPr>
              <w:t>.</w:t>
            </w:r>
          </w:p>
          <w:p w14:paraId="14EB07BA" w14:textId="77777777" w:rsidR="00717DE5" w:rsidRDefault="00717DE5" w:rsidP="00B23734">
            <w:pPr>
              <w:pStyle w:val="Autres0"/>
              <w:spacing w:after="140" w:line="257" w:lineRule="auto"/>
              <w:jc w:val="both"/>
            </w:pPr>
            <w:r>
              <w:rPr>
                <w:color w:val="000000"/>
                <w:sz w:val="24"/>
                <w:szCs w:val="24"/>
                <w:lang w:bidi="fr-FR"/>
              </w:rPr>
              <w:t>Il comprend :</w:t>
            </w:r>
          </w:p>
          <w:p w14:paraId="179426BE" w14:textId="77777777" w:rsidR="00717DE5" w:rsidRDefault="00717DE5">
            <w:pPr>
              <w:pStyle w:val="Autres0"/>
              <w:numPr>
                <w:ilvl w:val="0"/>
                <w:numId w:val="251"/>
              </w:numPr>
              <w:tabs>
                <w:tab w:val="left" w:pos="732"/>
                <w:tab w:val="left" w:pos="775"/>
              </w:tabs>
              <w:spacing w:line="257"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299EF508" w14:textId="77777777" w:rsidR="00717DE5" w:rsidRDefault="00717DE5">
            <w:pPr>
              <w:pStyle w:val="Autres0"/>
              <w:numPr>
                <w:ilvl w:val="0"/>
                <w:numId w:val="251"/>
              </w:numPr>
              <w:tabs>
                <w:tab w:val="left" w:pos="732"/>
                <w:tab w:val="left" w:pos="775"/>
              </w:tabs>
              <w:spacing w:line="257"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522AFB9D" w14:textId="77777777" w:rsidR="00717DE5" w:rsidRDefault="00717DE5">
            <w:pPr>
              <w:pStyle w:val="Autres0"/>
              <w:numPr>
                <w:ilvl w:val="0"/>
                <w:numId w:val="251"/>
              </w:numPr>
              <w:tabs>
                <w:tab w:val="left" w:pos="770"/>
                <w:tab w:val="left" w:pos="775"/>
              </w:tabs>
              <w:spacing w:line="257" w:lineRule="auto"/>
              <w:ind w:firstLine="420"/>
              <w:jc w:val="both"/>
            </w:pPr>
            <w:proofErr w:type="gramStart"/>
            <w:r>
              <w:rPr>
                <w:color w:val="000000"/>
                <w:sz w:val="24"/>
                <w:szCs w:val="24"/>
                <w:lang w:bidi="fr-FR"/>
              </w:rPr>
              <w:t>la</w:t>
            </w:r>
            <w:proofErr w:type="gramEnd"/>
            <w:r>
              <w:rPr>
                <w:color w:val="000000"/>
                <w:sz w:val="24"/>
                <w:szCs w:val="24"/>
                <w:lang w:bidi="fr-FR"/>
              </w:rPr>
              <w:t xml:space="preserve"> confection des coffrages ;</w:t>
            </w:r>
          </w:p>
          <w:p w14:paraId="5603895B" w14:textId="77777777" w:rsidR="00717DE5" w:rsidRDefault="00717DE5">
            <w:pPr>
              <w:pStyle w:val="Autres0"/>
              <w:numPr>
                <w:ilvl w:val="0"/>
                <w:numId w:val="251"/>
              </w:numPr>
              <w:tabs>
                <w:tab w:val="left" w:pos="770"/>
                <w:tab w:val="left" w:pos="775"/>
              </w:tabs>
              <w:spacing w:line="257"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60B9414C" w14:textId="77777777" w:rsidR="00717DE5" w:rsidRDefault="00717DE5">
            <w:pPr>
              <w:pStyle w:val="Autres0"/>
              <w:numPr>
                <w:ilvl w:val="0"/>
                <w:numId w:val="251"/>
              </w:numPr>
              <w:tabs>
                <w:tab w:val="left" w:pos="732"/>
                <w:tab w:val="left" w:pos="775"/>
                <w:tab w:val="left" w:pos="1001"/>
              </w:tabs>
              <w:spacing w:line="257" w:lineRule="auto"/>
              <w:ind w:firstLine="420"/>
              <w:jc w:val="both"/>
            </w:pPr>
            <w:proofErr w:type="gramStart"/>
            <w:r>
              <w:rPr>
                <w:color w:val="000000"/>
                <w:sz w:val="24"/>
                <w:szCs w:val="24"/>
                <w:lang w:bidi="fr-FR"/>
              </w:rPr>
              <w:t>la</w:t>
            </w:r>
            <w:proofErr w:type="gramEnd"/>
            <w:r>
              <w:rPr>
                <w:color w:val="000000"/>
                <w:sz w:val="24"/>
                <w:szCs w:val="24"/>
                <w:lang w:bidi="fr-FR"/>
              </w:rPr>
              <w:tab/>
              <w:t>fourniture et le façonnage des fers à béton ;</w:t>
            </w:r>
          </w:p>
          <w:p w14:paraId="3E0AE743" w14:textId="77777777" w:rsidR="00717DE5" w:rsidRDefault="00717DE5">
            <w:pPr>
              <w:pStyle w:val="Autres0"/>
              <w:numPr>
                <w:ilvl w:val="0"/>
                <w:numId w:val="251"/>
              </w:numPr>
              <w:tabs>
                <w:tab w:val="left" w:pos="732"/>
                <w:tab w:val="left" w:pos="775"/>
                <w:tab w:val="left" w:pos="996"/>
                <w:tab w:val="center" w:pos="2719"/>
              </w:tabs>
              <w:spacing w:line="257" w:lineRule="auto"/>
              <w:ind w:firstLine="420"/>
              <w:jc w:val="both"/>
            </w:pPr>
            <w:proofErr w:type="gramStart"/>
            <w:r>
              <w:rPr>
                <w:color w:val="000000"/>
                <w:sz w:val="24"/>
                <w:szCs w:val="24"/>
                <w:lang w:bidi="fr-FR"/>
              </w:rPr>
              <w:t>le</w:t>
            </w:r>
            <w:proofErr w:type="gramEnd"/>
            <w:r>
              <w:rPr>
                <w:color w:val="000000"/>
                <w:sz w:val="24"/>
                <w:szCs w:val="24"/>
                <w:lang w:bidi="fr-FR"/>
              </w:rPr>
              <w:tab/>
              <w:t>vibrage du béton</w:t>
            </w:r>
            <w:r>
              <w:rPr>
                <w:color w:val="000000"/>
                <w:sz w:val="24"/>
                <w:szCs w:val="24"/>
                <w:lang w:bidi="fr-FR"/>
              </w:rPr>
              <w:tab/>
              <w:t>;</w:t>
            </w:r>
          </w:p>
          <w:p w14:paraId="4356C956" w14:textId="77777777" w:rsidR="00717DE5" w:rsidRDefault="00717DE5">
            <w:pPr>
              <w:pStyle w:val="Autres0"/>
              <w:numPr>
                <w:ilvl w:val="0"/>
                <w:numId w:val="251"/>
              </w:numPr>
              <w:tabs>
                <w:tab w:val="left" w:pos="732"/>
                <w:tab w:val="left" w:pos="775"/>
                <w:tab w:val="left" w:pos="1001"/>
              </w:tabs>
              <w:spacing w:line="257" w:lineRule="auto"/>
              <w:ind w:firstLine="420"/>
              <w:jc w:val="both"/>
            </w:pPr>
            <w:proofErr w:type="gramStart"/>
            <w:r>
              <w:rPr>
                <w:color w:val="000000"/>
                <w:sz w:val="24"/>
                <w:szCs w:val="24"/>
                <w:lang w:bidi="fr-FR"/>
              </w:rPr>
              <w:t>la</w:t>
            </w:r>
            <w:proofErr w:type="gramEnd"/>
            <w:r>
              <w:rPr>
                <w:color w:val="000000"/>
                <w:sz w:val="24"/>
                <w:szCs w:val="24"/>
                <w:lang w:bidi="fr-FR"/>
              </w:rPr>
              <w:tab/>
              <w:t>mise en œuvre ;</w:t>
            </w:r>
          </w:p>
          <w:p w14:paraId="7376B378" w14:textId="77777777" w:rsidR="00717DE5" w:rsidRDefault="00717DE5">
            <w:pPr>
              <w:pStyle w:val="Autres0"/>
              <w:numPr>
                <w:ilvl w:val="0"/>
                <w:numId w:val="251"/>
              </w:numPr>
              <w:tabs>
                <w:tab w:val="left" w:pos="732"/>
                <w:tab w:val="left" w:pos="775"/>
                <w:tab w:val="left" w:pos="996"/>
              </w:tabs>
              <w:spacing w:line="257" w:lineRule="auto"/>
              <w:ind w:firstLine="420"/>
              <w:jc w:val="both"/>
            </w:pPr>
            <w:proofErr w:type="gramStart"/>
            <w:r>
              <w:rPr>
                <w:color w:val="000000"/>
                <w:sz w:val="24"/>
                <w:szCs w:val="24"/>
                <w:lang w:bidi="fr-FR"/>
              </w:rPr>
              <w:t>et</w:t>
            </w:r>
            <w:proofErr w:type="gramEnd"/>
            <w:r>
              <w:rPr>
                <w:color w:val="000000"/>
                <w:sz w:val="24"/>
                <w:szCs w:val="24"/>
                <w:lang w:bidi="fr-FR"/>
              </w:rPr>
              <w:tab/>
              <w:t>toutes sujétions.</w:t>
            </w:r>
          </w:p>
          <w:p w14:paraId="2BCFEA85" w14:textId="77777777" w:rsidR="00717DE5" w:rsidRDefault="00717DE5" w:rsidP="00B23734">
            <w:pPr>
              <w:pStyle w:val="Autres0"/>
              <w:spacing w:after="80" w:line="257" w:lineRule="auto"/>
              <w:jc w:val="both"/>
            </w:pPr>
            <w:r>
              <w:rPr>
                <w:color w:val="000000"/>
                <w:sz w:val="24"/>
                <w:szCs w:val="24"/>
                <w:lang w:bidi="fr-FR"/>
              </w:rPr>
              <w:t>Il s’applique au mètre cube, mesuré par métré contradictoire</w:t>
            </w:r>
          </w:p>
        </w:tc>
        <w:tc>
          <w:tcPr>
            <w:tcW w:w="994" w:type="dxa"/>
            <w:tcBorders>
              <w:top w:val="single" w:sz="4" w:space="0" w:color="auto"/>
              <w:left w:val="single" w:sz="4" w:space="0" w:color="auto"/>
            </w:tcBorders>
            <w:shd w:val="clear" w:color="auto" w:fill="auto"/>
            <w:vAlign w:val="center"/>
          </w:tcPr>
          <w:p w14:paraId="6264C7C2"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4F50365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34191C7" w14:textId="77777777" w:rsidR="00717DE5" w:rsidRDefault="00717DE5" w:rsidP="00B23734">
            <w:pPr>
              <w:rPr>
                <w:sz w:val="10"/>
                <w:szCs w:val="10"/>
              </w:rPr>
            </w:pPr>
          </w:p>
        </w:tc>
      </w:tr>
      <w:tr w:rsidR="00717DE5" w14:paraId="39E1A4E3" w14:textId="77777777" w:rsidTr="00B23734">
        <w:trPr>
          <w:trHeight w:hRule="exact" w:val="778"/>
          <w:jc w:val="center"/>
        </w:trPr>
        <w:tc>
          <w:tcPr>
            <w:tcW w:w="859" w:type="dxa"/>
            <w:tcBorders>
              <w:top w:val="single" w:sz="4" w:space="0" w:color="auto"/>
              <w:left w:val="single" w:sz="4" w:space="0" w:color="auto"/>
              <w:bottom w:val="single" w:sz="4" w:space="0" w:color="auto"/>
            </w:tcBorders>
            <w:shd w:val="clear" w:color="auto" w:fill="auto"/>
            <w:vAlign w:val="center"/>
          </w:tcPr>
          <w:p w14:paraId="46D8858C" w14:textId="77777777" w:rsidR="00717DE5" w:rsidRDefault="00717DE5" w:rsidP="00B23734">
            <w:pPr>
              <w:pStyle w:val="Autres0"/>
            </w:pPr>
            <w:r>
              <w:rPr>
                <w:color w:val="000000"/>
                <w:sz w:val="24"/>
                <w:szCs w:val="24"/>
                <w:lang w:bidi="fr-FR"/>
              </w:rPr>
              <w:t>304</w:t>
            </w:r>
          </w:p>
        </w:tc>
        <w:tc>
          <w:tcPr>
            <w:tcW w:w="6307" w:type="dxa"/>
            <w:tcBorders>
              <w:top w:val="single" w:sz="4" w:space="0" w:color="auto"/>
              <w:left w:val="single" w:sz="4" w:space="0" w:color="auto"/>
              <w:bottom w:val="single" w:sz="4" w:space="0" w:color="auto"/>
            </w:tcBorders>
            <w:shd w:val="clear" w:color="auto" w:fill="auto"/>
          </w:tcPr>
          <w:p w14:paraId="7B881F07" w14:textId="77777777" w:rsidR="00717DE5" w:rsidRDefault="00717DE5" w:rsidP="00B23734">
            <w:pPr>
              <w:pStyle w:val="Autres0"/>
              <w:spacing w:line="259" w:lineRule="auto"/>
              <w:jc w:val="both"/>
            </w:pPr>
            <w:r>
              <w:rPr>
                <w:b/>
                <w:bCs/>
                <w:color w:val="000000"/>
                <w:sz w:val="24"/>
                <w:szCs w:val="24"/>
                <w:lang w:bidi="fr-FR"/>
              </w:rPr>
              <w:t>F et P rampes d’accès pour personnes à mobilité réduite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301B4136"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bottom w:val="single" w:sz="4" w:space="0" w:color="auto"/>
            </w:tcBorders>
            <w:shd w:val="clear" w:color="auto" w:fill="auto"/>
          </w:tcPr>
          <w:p w14:paraId="20A17D3A"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E4DCDEB" w14:textId="77777777" w:rsidR="00717DE5" w:rsidRDefault="00717DE5" w:rsidP="00B23734">
            <w:pPr>
              <w:rPr>
                <w:sz w:val="10"/>
                <w:szCs w:val="10"/>
              </w:rPr>
            </w:pPr>
          </w:p>
        </w:tc>
      </w:tr>
    </w:tbl>
    <w:p w14:paraId="207F5D54" w14:textId="77777777" w:rsidR="00717DE5" w:rsidRDefault="00717DE5" w:rsidP="00717DE5">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54"/>
        <w:gridCol w:w="6312"/>
        <w:gridCol w:w="994"/>
        <w:gridCol w:w="1344"/>
        <w:gridCol w:w="1142"/>
      </w:tblGrid>
      <w:tr w:rsidR="00717DE5" w14:paraId="13BBF7A4" w14:textId="77777777" w:rsidTr="00B23734">
        <w:trPr>
          <w:trHeight w:hRule="exact" w:val="5189"/>
          <w:jc w:val="center"/>
        </w:trPr>
        <w:tc>
          <w:tcPr>
            <w:tcW w:w="854" w:type="dxa"/>
            <w:tcBorders>
              <w:top w:val="single" w:sz="4" w:space="0" w:color="auto"/>
              <w:left w:val="single" w:sz="4" w:space="0" w:color="auto"/>
            </w:tcBorders>
            <w:shd w:val="clear" w:color="auto" w:fill="auto"/>
          </w:tcPr>
          <w:p w14:paraId="512C1038" w14:textId="77777777" w:rsidR="00717DE5" w:rsidRDefault="00717DE5" w:rsidP="00B23734">
            <w:pPr>
              <w:rPr>
                <w:sz w:val="10"/>
                <w:szCs w:val="10"/>
              </w:rPr>
            </w:pPr>
          </w:p>
        </w:tc>
        <w:tc>
          <w:tcPr>
            <w:tcW w:w="6312" w:type="dxa"/>
            <w:tcBorders>
              <w:top w:val="single" w:sz="4" w:space="0" w:color="auto"/>
              <w:left w:val="single" w:sz="4" w:space="0" w:color="auto"/>
            </w:tcBorders>
            <w:shd w:val="clear" w:color="auto" w:fill="auto"/>
          </w:tcPr>
          <w:p w14:paraId="227710BC" w14:textId="77777777" w:rsidR="00717DE5" w:rsidRDefault="00717DE5" w:rsidP="00B23734">
            <w:pPr>
              <w:pStyle w:val="Autres0"/>
              <w:spacing w:after="140" w:line="262" w:lineRule="auto"/>
              <w:jc w:val="both"/>
            </w:pPr>
            <w:r>
              <w:rPr>
                <w:color w:val="000000"/>
                <w:sz w:val="24"/>
                <w:szCs w:val="24"/>
                <w:lang w:bidi="fr-FR"/>
              </w:rPr>
              <w:t>Ce prix rémunère dans les conditions prévues au contrat la mise en œuvre de la rampe d’accès pour handicapés en béton armé dosé à 350 kg/m</w:t>
            </w:r>
            <w:r>
              <w:rPr>
                <w:b/>
                <w:bCs/>
                <w:color w:val="000000"/>
                <w:sz w:val="14"/>
                <w:szCs w:val="14"/>
                <w:vertAlign w:val="superscript"/>
                <w:lang w:bidi="fr-FR"/>
              </w:rPr>
              <w:t>3</w:t>
            </w:r>
            <w:r>
              <w:rPr>
                <w:color w:val="000000"/>
                <w:sz w:val="24"/>
                <w:szCs w:val="24"/>
                <w:lang w:bidi="fr-FR"/>
              </w:rPr>
              <w:t>. Il comprend :</w:t>
            </w:r>
          </w:p>
          <w:p w14:paraId="4CC9AE59"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7032730E"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5A74E169"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confection des coffrages ;</w:t>
            </w:r>
          </w:p>
          <w:p w14:paraId="50F866C4"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fourniture d’eau de gâchage ;</w:t>
            </w:r>
          </w:p>
          <w:p w14:paraId="648B3D13"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fourniture et le façonnage des fers à béton ;</w:t>
            </w:r>
          </w:p>
          <w:p w14:paraId="4CB2F3DE"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le</w:t>
            </w:r>
            <w:proofErr w:type="gramEnd"/>
            <w:r>
              <w:rPr>
                <w:color w:val="000000"/>
                <w:sz w:val="24"/>
                <w:szCs w:val="24"/>
                <w:lang w:bidi="fr-FR"/>
              </w:rPr>
              <w:t xml:space="preserve"> vibrage du béton ;</w:t>
            </w:r>
          </w:p>
          <w:p w14:paraId="0842700E"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la</w:t>
            </w:r>
            <w:proofErr w:type="gramEnd"/>
            <w:r>
              <w:rPr>
                <w:color w:val="000000"/>
                <w:sz w:val="24"/>
                <w:szCs w:val="24"/>
                <w:lang w:bidi="fr-FR"/>
              </w:rPr>
              <w:t xml:space="preserve"> mise en œuvre ;</w:t>
            </w:r>
          </w:p>
          <w:p w14:paraId="77D18BD8" w14:textId="77777777" w:rsidR="00717DE5" w:rsidRDefault="00717DE5">
            <w:pPr>
              <w:pStyle w:val="Autres0"/>
              <w:numPr>
                <w:ilvl w:val="0"/>
                <w:numId w:val="252"/>
              </w:numPr>
              <w:tabs>
                <w:tab w:val="left" w:pos="134"/>
              </w:tabs>
              <w:spacing w:after="140" w:line="262"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p w14:paraId="3CEED79A" w14:textId="77777777" w:rsidR="00717DE5" w:rsidRDefault="00717DE5" w:rsidP="00B23734">
            <w:pPr>
              <w:pStyle w:val="Autres0"/>
              <w:spacing w:after="140" w:line="262" w:lineRule="auto"/>
              <w:jc w:val="both"/>
            </w:pPr>
            <w:r>
              <w:rPr>
                <w:color w:val="000000"/>
                <w:sz w:val="24"/>
                <w:szCs w:val="24"/>
                <w:lang w:bidi="fr-FR"/>
              </w:rPr>
              <w:t>Il s’applique à l’Unité, mesuré par métré contradictoire.</w:t>
            </w:r>
          </w:p>
        </w:tc>
        <w:tc>
          <w:tcPr>
            <w:tcW w:w="994" w:type="dxa"/>
            <w:tcBorders>
              <w:top w:val="single" w:sz="4" w:space="0" w:color="auto"/>
              <w:left w:val="single" w:sz="4" w:space="0" w:color="auto"/>
            </w:tcBorders>
            <w:shd w:val="clear" w:color="auto" w:fill="auto"/>
          </w:tcPr>
          <w:p w14:paraId="31D20BC8"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21AD38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A316351" w14:textId="77777777" w:rsidR="00717DE5" w:rsidRDefault="00717DE5" w:rsidP="00B23734">
            <w:pPr>
              <w:rPr>
                <w:sz w:val="10"/>
                <w:szCs w:val="10"/>
              </w:rPr>
            </w:pPr>
          </w:p>
        </w:tc>
      </w:tr>
      <w:tr w:rsidR="00717DE5" w14:paraId="071BE19B" w14:textId="77777777" w:rsidTr="00B23734">
        <w:trPr>
          <w:trHeight w:hRule="exact" w:val="5419"/>
          <w:jc w:val="center"/>
        </w:trPr>
        <w:tc>
          <w:tcPr>
            <w:tcW w:w="854" w:type="dxa"/>
            <w:tcBorders>
              <w:top w:val="single" w:sz="4" w:space="0" w:color="auto"/>
              <w:left w:val="single" w:sz="4" w:space="0" w:color="auto"/>
            </w:tcBorders>
            <w:shd w:val="clear" w:color="auto" w:fill="auto"/>
            <w:vAlign w:val="center"/>
          </w:tcPr>
          <w:p w14:paraId="2D18008F" w14:textId="77777777" w:rsidR="00717DE5" w:rsidRDefault="00717DE5" w:rsidP="00B23734">
            <w:pPr>
              <w:pStyle w:val="Autres0"/>
            </w:pPr>
            <w:r>
              <w:rPr>
                <w:color w:val="000000"/>
                <w:sz w:val="24"/>
                <w:szCs w:val="24"/>
                <w:lang w:bidi="fr-FR"/>
              </w:rPr>
              <w:t>305</w:t>
            </w:r>
          </w:p>
        </w:tc>
        <w:tc>
          <w:tcPr>
            <w:tcW w:w="6312" w:type="dxa"/>
            <w:tcBorders>
              <w:top w:val="single" w:sz="4" w:space="0" w:color="auto"/>
              <w:left w:val="single" w:sz="4" w:space="0" w:color="auto"/>
            </w:tcBorders>
            <w:shd w:val="clear" w:color="auto" w:fill="auto"/>
          </w:tcPr>
          <w:p w14:paraId="0CDA2759" w14:textId="77777777" w:rsidR="00717DE5" w:rsidRDefault="00717DE5" w:rsidP="00B23734">
            <w:pPr>
              <w:pStyle w:val="Autres0"/>
              <w:spacing w:after="160" w:line="259" w:lineRule="auto"/>
              <w:jc w:val="both"/>
            </w:pPr>
            <w:r>
              <w:rPr>
                <w:b/>
                <w:bCs/>
                <w:color w:val="000000"/>
                <w:sz w:val="24"/>
                <w:szCs w:val="24"/>
                <w:lang w:bidi="fr-FR"/>
              </w:rPr>
              <w:t xml:space="preserve">F et P Dallage du sol en béton légèrement armé en treillis soudés ou de RL6 en mailles de 40x40cm (ép. 8cm) dosé à 350kg /m </w:t>
            </w:r>
            <w:r>
              <w:rPr>
                <w:b/>
                <w:bCs/>
                <w:color w:val="000000"/>
                <w:sz w:val="24"/>
                <w:szCs w:val="24"/>
                <w:vertAlign w:val="superscript"/>
                <w:lang w:bidi="fr-FR"/>
              </w:rPr>
              <w:t>3</w:t>
            </w:r>
            <w:r>
              <w:rPr>
                <w:b/>
                <w:bCs/>
                <w:color w:val="000000"/>
                <w:sz w:val="24"/>
                <w:szCs w:val="24"/>
                <w:lang w:bidi="fr-FR"/>
              </w:rPr>
              <w:t xml:space="preserve"> y compris toutes sujétions</w:t>
            </w:r>
          </w:p>
          <w:p w14:paraId="28243A0E" w14:textId="77777777" w:rsidR="00717DE5" w:rsidRDefault="00717DE5" w:rsidP="00B23734">
            <w:pPr>
              <w:pStyle w:val="Autres0"/>
              <w:spacing w:after="160" w:line="254" w:lineRule="auto"/>
              <w:jc w:val="both"/>
            </w:pPr>
            <w:r>
              <w:rPr>
                <w:color w:val="000000"/>
                <w:sz w:val="24"/>
                <w:szCs w:val="24"/>
                <w:lang w:bidi="fr-FR"/>
              </w:rPr>
              <w:t>Ce prix rémunère le mètre carré de béton (m</w:t>
            </w:r>
            <w:r>
              <w:rPr>
                <w:b/>
                <w:bCs/>
                <w:color w:val="000000"/>
                <w:sz w:val="14"/>
                <w:szCs w:val="14"/>
                <w:vertAlign w:val="superscript"/>
                <w:lang w:bidi="fr-FR"/>
              </w:rPr>
              <w:t>2</w:t>
            </w:r>
            <w:r>
              <w:rPr>
                <w:color w:val="000000"/>
                <w:sz w:val="24"/>
                <w:szCs w:val="24"/>
                <w:lang w:bidi="fr-FR"/>
              </w:rPr>
              <w:t>), pour dallage sur terreplein</w:t>
            </w:r>
          </w:p>
          <w:p w14:paraId="10D3F1D2" w14:textId="77777777" w:rsidR="00717DE5" w:rsidRDefault="00717DE5" w:rsidP="00B23734">
            <w:pPr>
              <w:pStyle w:val="Autres0"/>
              <w:spacing w:after="160" w:line="259" w:lineRule="auto"/>
              <w:jc w:val="both"/>
            </w:pPr>
            <w:r>
              <w:rPr>
                <w:color w:val="000000"/>
                <w:sz w:val="24"/>
                <w:szCs w:val="24"/>
                <w:lang w:bidi="fr-FR"/>
              </w:rPr>
              <w:t>Compacté et constitué de :</w:t>
            </w:r>
          </w:p>
          <w:p w14:paraId="2DF0CAC0" w14:textId="77777777" w:rsidR="00717DE5" w:rsidRDefault="00717DE5">
            <w:pPr>
              <w:pStyle w:val="Autres0"/>
              <w:numPr>
                <w:ilvl w:val="0"/>
                <w:numId w:val="253"/>
              </w:numPr>
              <w:tabs>
                <w:tab w:val="left" w:pos="790"/>
                <w:tab w:val="left" w:pos="795"/>
              </w:tabs>
              <w:spacing w:line="259" w:lineRule="auto"/>
              <w:ind w:firstLine="440"/>
              <w:jc w:val="both"/>
            </w:pPr>
            <w:proofErr w:type="gramStart"/>
            <w:r>
              <w:rPr>
                <w:color w:val="000000"/>
                <w:sz w:val="24"/>
                <w:szCs w:val="24"/>
                <w:lang w:bidi="fr-FR"/>
              </w:rPr>
              <w:t>la</w:t>
            </w:r>
            <w:proofErr w:type="gramEnd"/>
            <w:r>
              <w:rPr>
                <w:color w:val="000000"/>
                <w:sz w:val="24"/>
                <w:szCs w:val="24"/>
                <w:lang w:bidi="fr-FR"/>
              </w:rPr>
              <w:t xml:space="preserve"> fourniture des matériaux servant à la confection du</w:t>
            </w:r>
          </w:p>
          <w:p w14:paraId="099EE9D7" w14:textId="77777777" w:rsidR="00717DE5" w:rsidRDefault="00717DE5" w:rsidP="00B23734">
            <w:pPr>
              <w:pStyle w:val="Autres0"/>
              <w:spacing w:line="259" w:lineRule="auto"/>
              <w:ind w:firstLine="800"/>
              <w:jc w:val="both"/>
            </w:pPr>
            <w:proofErr w:type="gramStart"/>
            <w:r>
              <w:rPr>
                <w:color w:val="000000"/>
                <w:sz w:val="24"/>
                <w:szCs w:val="24"/>
                <w:lang w:bidi="fr-FR"/>
              </w:rPr>
              <w:t>béton</w:t>
            </w:r>
            <w:proofErr w:type="gramEnd"/>
            <w:r>
              <w:rPr>
                <w:color w:val="000000"/>
                <w:sz w:val="24"/>
                <w:szCs w:val="24"/>
                <w:lang w:bidi="fr-FR"/>
              </w:rPr>
              <w:t xml:space="preserve"> ;</w:t>
            </w:r>
          </w:p>
          <w:p w14:paraId="307D9886" w14:textId="77777777" w:rsidR="00717DE5" w:rsidRDefault="00717DE5">
            <w:pPr>
              <w:pStyle w:val="Autres0"/>
              <w:numPr>
                <w:ilvl w:val="0"/>
                <w:numId w:val="253"/>
              </w:numPr>
              <w:tabs>
                <w:tab w:val="left" w:pos="790"/>
                <w:tab w:val="left" w:pos="795"/>
              </w:tabs>
              <w:spacing w:line="259" w:lineRule="auto"/>
              <w:ind w:firstLine="440"/>
            </w:pPr>
            <w:proofErr w:type="gramStart"/>
            <w:r>
              <w:rPr>
                <w:color w:val="000000"/>
                <w:sz w:val="24"/>
                <w:szCs w:val="24"/>
                <w:lang w:bidi="fr-FR"/>
              </w:rPr>
              <w:t>la</w:t>
            </w:r>
            <w:proofErr w:type="gramEnd"/>
            <w:r>
              <w:rPr>
                <w:color w:val="000000"/>
                <w:sz w:val="24"/>
                <w:szCs w:val="24"/>
                <w:lang w:bidi="fr-FR"/>
              </w:rPr>
              <w:t xml:space="preserve"> confection du béton au dosage de 350 Kg/ m</w:t>
            </w:r>
            <w:r>
              <w:rPr>
                <w:color w:val="000000"/>
                <w:sz w:val="24"/>
                <w:szCs w:val="24"/>
                <w:vertAlign w:val="superscript"/>
                <w:lang w:bidi="fr-FR"/>
              </w:rPr>
              <w:t>3</w:t>
            </w:r>
            <w:r>
              <w:rPr>
                <w:color w:val="000000"/>
                <w:sz w:val="24"/>
                <w:szCs w:val="24"/>
                <w:lang w:bidi="fr-FR"/>
              </w:rPr>
              <w:t>;</w:t>
            </w:r>
          </w:p>
          <w:p w14:paraId="5D512817" w14:textId="77777777" w:rsidR="00717DE5" w:rsidRDefault="00717DE5">
            <w:pPr>
              <w:pStyle w:val="Autres0"/>
              <w:numPr>
                <w:ilvl w:val="0"/>
                <w:numId w:val="253"/>
              </w:numPr>
              <w:tabs>
                <w:tab w:val="left" w:pos="790"/>
                <w:tab w:val="left" w:pos="795"/>
              </w:tabs>
              <w:spacing w:line="259" w:lineRule="auto"/>
              <w:ind w:firstLine="440"/>
            </w:pPr>
            <w:proofErr w:type="gramStart"/>
            <w:r>
              <w:rPr>
                <w:color w:val="000000"/>
                <w:sz w:val="24"/>
                <w:szCs w:val="24"/>
                <w:lang w:bidi="fr-FR"/>
              </w:rPr>
              <w:t>le</w:t>
            </w:r>
            <w:proofErr w:type="gramEnd"/>
            <w:r>
              <w:rPr>
                <w:color w:val="000000"/>
                <w:sz w:val="24"/>
                <w:szCs w:val="24"/>
                <w:lang w:bidi="fr-FR"/>
              </w:rPr>
              <w:t xml:space="preserve"> coulage du béton ;</w:t>
            </w:r>
          </w:p>
          <w:p w14:paraId="0D7BEB47" w14:textId="77777777" w:rsidR="00717DE5" w:rsidRDefault="00717DE5">
            <w:pPr>
              <w:pStyle w:val="Autres0"/>
              <w:numPr>
                <w:ilvl w:val="0"/>
                <w:numId w:val="253"/>
              </w:numPr>
              <w:tabs>
                <w:tab w:val="left" w:pos="790"/>
                <w:tab w:val="left" w:pos="795"/>
              </w:tabs>
              <w:spacing w:line="259" w:lineRule="auto"/>
              <w:ind w:firstLine="440"/>
            </w:pPr>
            <w:proofErr w:type="gramStart"/>
            <w:r>
              <w:rPr>
                <w:color w:val="000000"/>
                <w:sz w:val="24"/>
                <w:szCs w:val="24"/>
                <w:lang w:bidi="fr-FR"/>
              </w:rPr>
              <w:t>le</w:t>
            </w:r>
            <w:proofErr w:type="gramEnd"/>
            <w:r>
              <w:rPr>
                <w:color w:val="000000"/>
                <w:sz w:val="24"/>
                <w:szCs w:val="24"/>
                <w:lang w:bidi="fr-FR"/>
              </w:rPr>
              <w:t xml:space="preserve"> vibrage du béton ;</w:t>
            </w:r>
          </w:p>
          <w:p w14:paraId="65FDAC00" w14:textId="77777777" w:rsidR="00717DE5" w:rsidRDefault="00717DE5">
            <w:pPr>
              <w:pStyle w:val="Autres0"/>
              <w:numPr>
                <w:ilvl w:val="0"/>
                <w:numId w:val="253"/>
              </w:numPr>
              <w:tabs>
                <w:tab w:val="left" w:pos="795"/>
                <w:tab w:val="left" w:pos="795"/>
              </w:tabs>
              <w:spacing w:line="259" w:lineRule="auto"/>
              <w:ind w:firstLine="440"/>
            </w:pPr>
            <w:r>
              <w:rPr>
                <w:color w:val="000000"/>
                <w:sz w:val="24"/>
                <w:szCs w:val="24"/>
                <w:lang w:bidi="fr-FR"/>
              </w:rPr>
              <w:t>Couche de sable d’épaisseur de 5 Cm ;</w:t>
            </w:r>
          </w:p>
          <w:p w14:paraId="4FBC7875" w14:textId="77777777" w:rsidR="00717DE5" w:rsidRDefault="00717DE5">
            <w:pPr>
              <w:pStyle w:val="Autres0"/>
              <w:numPr>
                <w:ilvl w:val="0"/>
                <w:numId w:val="253"/>
              </w:numPr>
              <w:tabs>
                <w:tab w:val="left" w:pos="795"/>
              </w:tabs>
              <w:spacing w:line="259" w:lineRule="auto"/>
              <w:ind w:firstLine="440"/>
            </w:pPr>
            <w:r>
              <w:rPr>
                <w:color w:val="000000"/>
                <w:sz w:val="24"/>
                <w:szCs w:val="24"/>
                <w:lang w:bidi="fr-FR"/>
              </w:rPr>
              <w:t>Ferraillage en HA 6 mailles de 20 Cm ;</w:t>
            </w:r>
          </w:p>
          <w:p w14:paraId="0C65EF08" w14:textId="77777777" w:rsidR="00717DE5" w:rsidRDefault="00717DE5">
            <w:pPr>
              <w:pStyle w:val="Autres0"/>
              <w:numPr>
                <w:ilvl w:val="0"/>
                <w:numId w:val="253"/>
              </w:numPr>
              <w:tabs>
                <w:tab w:val="left" w:pos="795"/>
                <w:tab w:val="left" w:pos="795"/>
              </w:tabs>
              <w:spacing w:line="259" w:lineRule="auto"/>
              <w:ind w:firstLine="440"/>
            </w:pPr>
            <w:proofErr w:type="gramStart"/>
            <w:r>
              <w:rPr>
                <w:color w:val="000000"/>
                <w:sz w:val="24"/>
                <w:szCs w:val="24"/>
                <w:lang w:bidi="fr-FR"/>
              </w:rPr>
              <w:t>et</w:t>
            </w:r>
            <w:proofErr w:type="gramEnd"/>
            <w:r>
              <w:rPr>
                <w:color w:val="000000"/>
                <w:sz w:val="24"/>
                <w:szCs w:val="24"/>
                <w:lang w:bidi="fr-FR"/>
              </w:rPr>
              <w:t xml:space="preserve"> toutes sujétions</w:t>
            </w:r>
          </w:p>
          <w:p w14:paraId="3D8FC72B" w14:textId="77777777" w:rsidR="00717DE5" w:rsidRDefault="00717DE5" w:rsidP="00B23734">
            <w:pPr>
              <w:pStyle w:val="Autres0"/>
              <w:spacing w:after="160" w:line="259"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FD89E7A"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444490B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5700FD3" w14:textId="77777777" w:rsidR="00717DE5" w:rsidRDefault="00717DE5" w:rsidP="00B23734">
            <w:pPr>
              <w:rPr>
                <w:sz w:val="10"/>
                <w:szCs w:val="10"/>
              </w:rPr>
            </w:pPr>
          </w:p>
        </w:tc>
      </w:tr>
      <w:tr w:rsidR="00717DE5" w14:paraId="3DB035DC" w14:textId="77777777" w:rsidTr="00B23734">
        <w:trPr>
          <w:trHeight w:hRule="exact" w:val="466"/>
          <w:jc w:val="center"/>
        </w:trPr>
        <w:tc>
          <w:tcPr>
            <w:tcW w:w="854" w:type="dxa"/>
            <w:tcBorders>
              <w:top w:val="single" w:sz="4" w:space="0" w:color="auto"/>
              <w:left w:val="single" w:sz="4" w:space="0" w:color="auto"/>
            </w:tcBorders>
            <w:shd w:val="clear" w:color="auto" w:fill="auto"/>
          </w:tcPr>
          <w:p w14:paraId="53AAA384" w14:textId="77777777" w:rsidR="00717DE5" w:rsidRDefault="00717DE5" w:rsidP="00B23734">
            <w:pPr>
              <w:pStyle w:val="Autres0"/>
            </w:pPr>
            <w:r>
              <w:rPr>
                <w:b/>
                <w:bCs/>
                <w:color w:val="000000"/>
                <w:sz w:val="24"/>
                <w:szCs w:val="24"/>
                <w:lang w:bidi="fr-FR"/>
              </w:rPr>
              <w:t>LOT 40</w:t>
            </w:r>
          </w:p>
        </w:tc>
        <w:tc>
          <w:tcPr>
            <w:tcW w:w="8650" w:type="dxa"/>
            <w:gridSpan w:val="3"/>
            <w:tcBorders>
              <w:top w:val="single" w:sz="4" w:space="0" w:color="auto"/>
              <w:left w:val="single" w:sz="4" w:space="0" w:color="auto"/>
            </w:tcBorders>
            <w:shd w:val="clear" w:color="auto" w:fill="auto"/>
          </w:tcPr>
          <w:p w14:paraId="544FDF3C"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Maçonnerie - Élévations</w:t>
            </w:r>
          </w:p>
        </w:tc>
        <w:tc>
          <w:tcPr>
            <w:tcW w:w="1142" w:type="dxa"/>
            <w:tcBorders>
              <w:top w:val="single" w:sz="4" w:space="0" w:color="auto"/>
              <w:left w:val="single" w:sz="4" w:space="0" w:color="auto"/>
              <w:right w:val="single" w:sz="4" w:space="0" w:color="auto"/>
            </w:tcBorders>
            <w:shd w:val="clear" w:color="auto" w:fill="auto"/>
          </w:tcPr>
          <w:p w14:paraId="1733EA4C" w14:textId="77777777" w:rsidR="00717DE5" w:rsidRDefault="00717DE5" w:rsidP="00B23734">
            <w:pPr>
              <w:rPr>
                <w:sz w:val="10"/>
                <w:szCs w:val="10"/>
              </w:rPr>
            </w:pPr>
          </w:p>
        </w:tc>
      </w:tr>
      <w:tr w:rsidR="00717DE5" w14:paraId="7BDFAF6F" w14:textId="77777777" w:rsidTr="00B23734">
        <w:trPr>
          <w:trHeight w:hRule="exact" w:val="2741"/>
          <w:jc w:val="center"/>
        </w:trPr>
        <w:tc>
          <w:tcPr>
            <w:tcW w:w="854" w:type="dxa"/>
            <w:tcBorders>
              <w:top w:val="single" w:sz="4" w:space="0" w:color="auto"/>
              <w:left w:val="single" w:sz="4" w:space="0" w:color="auto"/>
              <w:bottom w:val="single" w:sz="4" w:space="0" w:color="auto"/>
            </w:tcBorders>
            <w:shd w:val="clear" w:color="auto" w:fill="auto"/>
          </w:tcPr>
          <w:p w14:paraId="2C0F0101" w14:textId="77777777" w:rsidR="00717DE5" w:rsidRDefault="00717DE5" w:rsidP="00B23734">
            <w:pPr>
              <w:rPr>
                <w:sz w:val="10"/>
                <w:szCs w:val="10"/>
              </w:rPr>
            </w:pPr>
          </w:p>
        </w:tc>
        <w:tc>
          <w:tcPr>
            <w:tcW w:w="6312" w:type="dxa"/>
            <w:tcBorders>
              <w:top w:val="single" w:sz="4" w:space="0" w:color="auto"/>
              <w:left w:val="single" w:sz="4" w:space="0" w:color="auto"/>
              <w:bottom w:val="single" w:sz="4" w:space="0" w:color="auto"/>
            </w:tcBorders>
            <w:shd w:val="clear" w:color="auto" w:fill="auto"/>
          </w:tcPr>
          <w:p w14:paraId="56A65329" w14:textId="77777777" w:rsidR="00717DE5" w:rsidRDefault="00717DE5" w:rsidP="00B23734">
            <w:pPr>
              <w:pStyle w:val="Autres0"/>
              <w:spacing w:after="140" w:line="264" w:lineRule="auto"/>
              <w:jc w:val="both"/>
            </w:pPr>
            <w:r>
              <w:rPr>
                <w:color w:val="000000"/>
                <w:sz w:val="24"/>
                <w:szCs w:val="24"/>
                <w:lang w:bidi="fr-FR"/>
              </w:rPr>
              <w:t>Le prix 400 comprend :</w:t>
            </w:r>
          </w:p>
          <w:p w14:paraId="45D136E4" w14:textId="77777777" w:rsidR="00717DE5" w:rsidRDefault="00717DE5">
            <w:pPr>
              <w:pStyle w:val="Autres0"/>
              <w:numPr>
                <w:ilvl w:val="0"/>
                <w:numId w:val="254"/>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mise en œuvre de béton armé dosé à</w:t>
            </w:r>
          </w:p>
          <w:p w14:paraId="0633B15B" w14:textId="77777777" w:rsidR="00717DE5" w:rsidRDefault="00717DE5" w:rsidP="00B23734">
            <w:pPr>
              <w:pStyle w:val="Autres0"/>
              <w:spacing w:after="140" w:line="264" w:lineRule="auto"/>
              <w:ind w:left="1040"/>
              <w:jc w:val="both"/>
            </w:pPr>
            <w:r>
              <w:rPr>
                <w:color w:val="000000"/>
                <w:sz w:val="24"/>
                <w:szCs w:val="24"/>
                <w:lang w:bidi="fr-FR"/>
              </w:rPr>
              <w:t>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pour coulage des poteaux, des linteaux, du chaînage, des poutres et des escaliers le cas échéant ;</w:t>
            </w:r>
          </w:p>
          <w:p w14:paraId="0827B273" w14:textId="77777777" w:rsidR="00717DE5" w:rsidRDefault="00717DE5">
            <w:pPr>
              <w:pStyle w:val="Autres0"/>
              <w:numPr>
                <w:ilvl w:val="0"/>
                <w:numId w:val="254"/>
              </w:numPr>
              <w:tabs>
                <w:tab w:val="left" w:pos="1010"/>
                <w:tab w:val="left" w:pos="1010"/>
              </w:tabs>
              <w:spacing w:after="140"/>
              <w:ind w:firstLine="520"/>
              <w:jc w:val="both"/>
            </w:pPr>
            <w:proofErr w:type="gramStart"/>
            <w:r>
              <w:rPr>
                <w:color w:val="000000"/>
                <w:sz w:val="24"/>
                <w:szCs w:val="24"/>
                <w:lang w:bidi="fr-FR"/>
              </w:rPr>
              <w:t>des</w:t>
            </w:r>
            <w:proofErr w:type="gramEnd"/>
            <w:r>
              <w:rPr>
                <w:color w:val="000000"/>
                <w:sz w:val="24"/>
                <w:szCs w:val="24"/>
                <w:lang w:bidi="fr-FR"/>
              </w:rPr>
              <w:t xml:space="preserve"> éventuels adjuvants ;</w:t>
            </w:r>
          </w:p>
          <w:p w14:paraId="75F596B4" w14:textId="77777777" w:rsidR="00717DE5" w:rsidRDefault="00717DE5">
            <w:pPr>
              <w:pStyle w:val="Autres0"/>
              <w:numPr>
                <w:ilvl w:val="0"/>
                <w:numId w:val="254"/>
              </w:numPr>
              <w:tabs>
                <w:tab w:val="left" w:pos="1005"/>
                <w:tab w:val="left" w:pos="1010"/>
              </w:tabs>
              <w:ind w:firstLine="520"/>
              <w:jc w:val="both"/>
            </w:pPr>
            <w:proofErr w:type="gramStart"/>
            <w:r>
              <w:rPr>
                <w:color w:val="000000"/>
                <w:sz w:val="24"/>
                <w:szCs w:val="24"/>
                <w:lang w:bidi="fr-FR"/>
              </w:rPr>
              <w:t>les</w:t>
            </w:r>
            <w:proofErr w:type="gramEnd"/>
            <w:r>
              <w:rPr>
                <w:color w:val="000000"/>
                <w:sz w:val="24"/>
                <w:szCs w:val="24"/>
                <w:lang w:bidi="fr-FR"/>
              </w:rPr>
              <w:t xml:space="preserve"> élévations des murs en agglos creux de 15 x 20 x</w:t>
            </w:r>
          </w:p>
          <w:p w14:paraId="69A368AE" w14:textId="77777777" w:rsidR="00717DE5" w:rsidRDefault="00717DE5" w:rsidP="00B23734">
            <w:pPr>
              <w:pStyle w:val="Autres0"/>
              <w:spacing w:after="140" w:line="264" w:lineRule="auto"/>
              <w:ind w:left="1040"/>
            </w:pPr>
            <w:proofErr w:type="gramStart"/>
            <w:r>
              <w:rPr>
                <w:color w:val="000000"/>
                <w:sz w:val="24"/>
                <w:szCs w:val="24"/>
                <w:lang w:bidi="fr-FR"/>
              </w:rPr>
              <w:t>40;</w:t>
            </w:r>
            <w:proofErr w:type="gramEnd"/>
          </w:p>
        </w:tc>
        <w:tc>
          <w:tcPr>
            <w:tcW w:w="994" w:type="dxa"/>
            <w:tcBorders>
              <w:top w:val="single" w:sz="4" w:space="0" w:color="auto"/>
              <w:left w:val="single" w:sz="4" w:space="0" w:color="auto"/>
              <w:bottom w:val="single" w:sz="4" w:space="0" w:color="auto"/>
            </w:tcBorders>
            <w:shd w:val="clear" w:color="auto" w:fill="auto"/>
          </w:tcPr>
          <w:p w14:paraId="3CF3CDA0"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70245AF9"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DC2F938" w14:textId="77777777" w:rsidR="00717DE5" w:rsidRDefault="00717DE5" w:rsidP="00B23734">
            <w:pPr>
              <w:rPr>
                <w:sz w:val="10"/>
                <w:szCs w:val="10"/>
              </w:rPr>
            </w:pPr>
          </w:p>
        </w:tc>
      </w:tr>
    </w:tbl>
    <w:p w14:paraId="4F5A2A36" w14:textId="6E2848D3"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575A0F45" w14:textId="77777777" w:rsidTr="00B23734">
        <w:trPr>
          <w:trHeight w:hRule="exact" w:val="1848"/>
          <w:jc w:val="center"/>
        </w:trPr>
        <w:tc>
          <w:tcPr>
            <w:tcW w:w="859" w:type="dxa"/>
            <w:tcBorders>
              <w:top w:val="single" w:sz="4" w:space="0" w:color="auto"/>
              <w:left w:val="single" w:sz="4" w:space="0" w:color="auto"/>
            </w:tcBorders>
            <w:shd w:val="clear" w:color="auto" w:fill="auto"/>
          </w:tcPr>
          <w:p w14:paraId="5112413E"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445DC961" w14:textId="77777777" w:rsidR="00717DE5" w:rsidRDefault="00717DE5">
            <w:pPr>
              <w:pStyle w:val="Autres0"/>
              <w:numPr>
                <w:ilvl w:val="0"/>
                <w:numId w:val="255"/>
              </w:numPr>
              <w:tabs>
                <w:tab w:val="left" w:pos="976"/>
                <w:tab w:val="left" w:pos="1010"/>
              </w:tabs>
              <w:spacing w:after="160"/>
              <w:ind w:firstLine="520"/>
            </w:pPr>
            <w:proofErr w:type="gramStart"/>
            <w:r>
              <w:rPr>
                <w:color w:val="000000"/>
                <w:sz w:val="24"/>
                <w:szCs w:val="24"/>
                <w:lang w:bidi="fr-FR"/>
              </w:rPr>
              <w:t>les</w:t>
            </w:r>
            <w:proofErr w:type="gramEnd"/>
            <w:r>
              <w:rPr>
                <w:color w:val="000000"/>
                <w:sz w:val="24"/>
                <w:szCs w:val="24"/>
                <w:lang w:bidi="fr-FR"/>
              </w:rPr>
              <w:t xml:space="preserve"> enduits sur murs ;</w:t>
            </w:r>
          </w:p>
          <w:p w14:paraId="5D03709E" w14:textId="77777777" w:rsidR="00717DE5" w:rsidRDefault="00717DE5">
            <w:pPr>
              <w:pStyle w:val="Autres0"/>
              <w:numPr>
                <w:ilvl w:val="0"/>
                <w:numId w:val="255"/>
              </w:numPr>
              <w:tabs>
                <w:tab w:val="left" w:pos="976"/>
                <w:tab w:val="left" w:pos="1010"/>
              </w:tabs>
              <w:spacing w:after="160"/>
              <w:ind w:firstLine="520"/>
            </w:pPr>
            <w:proofErr w:type="gramStart"/>
            <w:r>
              <w:rPr>
                <w:color w:val="000000"/>
                <w:sz w:val="24"/>
                <w:szCs w:val="24"/>
                <w:lang w:bidi="fr-FR"/>
              </w:rPr>
              <w:t>les</w:t>
            </w:r>
            <w:proofErr w:type="gramEnd"/>
            <w:r>
              <w:rPr>
                <w:color w:val="000000"/>
                <w:sz w:val="24"/>
                <w:szCs w:val="24"/>
                <w:lang w:bidi="fr-FR"/>
              </w:rPr>
              <w:t xml:space="preserve"> tableaux muraux ;</w:t>
            </w:r>
          </w:p>
          <w:p w14:paraId="68044A31" w14:textId="77777777" w:rsidR="00717DE5" w:rsidRDefault="00717DE5">
            <w:pPr>
              <w:pStyle w:val="Autres0"/>
              <w:numPr>
                <w:ilvl w:val="0"/>
                <w:numId w:val="255"/>
              </w:numPr>
              <w:tabs>
                <w:tab w:val="left" w:pos="1005"/>
                <w:tab w:val="left" w:pos="1010"/>
              </w:tabs>
              <w:spacing w:after="160"/>
              <w:ind w:firstLine="520"/>
            </w:pPr>
            <w:proofErr w:type="gramStart"/>
            <w:r>
              <w:rPr>
                <w:color w:val="000000"/>
                <w:sz w:val="24"/>
                <w:szCs w:val="24"/>
                <w:lang w:bidi="fr-FR"/>
              </w:rPr>
              <w:t>la</w:t>
            </w:r>
            <w:proofErr w:type="gramEnd"/>
            <w:r>
              <w:rPr>
                <w:color w:val="000000"/>
                <w:sz w:val="24"/>
                <w:szCs w:val="24"/>
                <w:lang w:bidi="fr-FR"/>
              </w:rPr>
              <w:t xml:space="preserve"> fourniture et la pose des claustras sur fenêtres</w:t>
            </w:r>
          </w:p>
          <w:p w14:paraId="079F301E" w14:textId="77777777" w:rsidR="00717DE5" w:rsidRDefault="00717DE5">
            <w:pPr>
              <w:pStyle w:val="Autres0"/>
              <w:numPr>
                <w:ilvl w:val="0"/>
                <w:numId w:val="255"/>
              </w:numPr>
              <w:tabs>
                <w:tab w:val="left" w:pos="1005"/>
                <w:tab w:val="left" w:pos="1010"/>
              </w:tabs>
              <w:spacing w:after="160"/>
              <w:ind w:firstLine="520"/>
            </w:pPr>
            <w:r>
              <w:rPr>
                <w:color w:val="000000"/>
                <w:sz w:val="24"/>
                <w:szCs w:val="24"/>
                <w:lang w:bidi="fr-FR"/>
              </w:rPr>
              <w:t>Y compris toutes sujétions de coffrage et d’étayage.</w:t>
            </w:r>
          </w:p>
        </w:tc>
        <w:tc>
          <w:tcPr>
            <w:tcW w:w="994" w:type="dxa"/>
            <w:tcBorders>
              <w:top w:val="single" w:sz="4" w:space="0" w:color="auto"/>
              <w:left w:val="single" w:sz="4" w:space="0" w:color="auto"/>
            </w:tcBorders>
            <w:shd w:val="clear" w:color="auto" w:fill="auto"/>
          </w:tcPr>
          <w:p w14:paraId="01059B1C"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4F1C3B1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913CADC" w14:textId="77777777" w:rsidR="00717DE5" w:rsidRDefault="00717DE5" w:rsidP="00B23734">
            <w:pPr>
              <w:rPr>
                <w:sz w:val="10"/>
                <w:szCs w:val="10"/>
              </w:rPr>
            </w:pPr>
          </w:p>
        </w:tc>
      </w:tr>
      <w:tr w:rsidR="00717DE5" w14:paraId="00F8BB5C"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3508B07F" w14:textId="77777777" w:rsidR="00717DE5" w:rsidRDefault="00717DE5" w:rsidP="00B23734">
            <w:pPr>
              <w:pStyle w:val="Autres0"/>
            </w:pPr>
            <w:r>
              <w:rPr>
                <w:color w:val="000000"/>
                <w:sz w:val="24"/>
                <w:szCs w:val="24"/>
                <w:lang w:bidi="fr-FR"/>
              </w:rPr>
              <w:t>401</w:t>
            </w:r>
          </w:p>
        </w:tc>
        <w:tc>
          <w:tcPr>
            <w:tcW w:w="6307" w:type="dxa"/>
            <w:tcBorders>
              <w:top w:val="single" w:sz="4" w:space="0" w:color="auto"/>
              <w:left w:val="single" w:sz="4" w:space="0" w:color="auto"/>
            </w:tcBorders>
            <w:shd w:val="clear" w:color="auto" w:fill="auto"/>
          </w:tcPr>
          <w:p w14:paraId="2967B73A" w14:textId="77777777" w:rsidR="00717DE5" w:rsidRDefault="00717DE5" w:rsidP="00B23734">
            <w:pPr>
              <w:pStyle w:val="Autres0"/>
              <w:spacing w:after="160"/>
              <w:jc w:val="both"/>
            </w:pPr>
            <w:r>
              <w:rPr>
                <w:b/>
                <w:bCs/>
                <w:color w:val="000000"/>
                <w:sz w:val="24"/>
                <w:szCs w:val="24"/>
                <w:lang w:bidi="fr-FR"/>
              </w:rPr>
              <w:t>F et P maçonnerie en Agglo creux de 15 x 20 x 40+etanchéité à la première assise y compris toute sujétion</w:t>
            </w:r>
          </w:p>
          <w:p w14:paraId="0AED03AA" w14:textId="77777777" w:rsidR="00717DE5" w:rsidRDefault="00717DE5" w:rsidP="00B23734">
            <w:pPr>
              <w:pStyle w:val="Autres0"/>
              <w:spacing w:after="16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fourniture et la pose des parpaings creux conformément au CCTP.</w:t>
            </w:r>
          </w:p>
          <w:p w14:paraId="41B25132" w14:textId="77777777" w:rsidR="00717DE5" w:rsidRDefault="00717DE5" w:rsidP="00B23734">
            <w:pPr>
              <w:pStyle w:val="Autres0"/>
              <w:spacing w:after="160" w:line="264" w:lineRule="auto"/>
              <w:jc w:val="both"/>
            </w:pPr>
            <w:r>
              <w:rPr>
                <w:color w:val="000000"/>
                <w:sz w:val="24"/>
                <w:szCs w:val="24"/>
                <w:lang w:bidi="fr-FR"/>
              </w:rPr>
              <w:t>Il comprend notamment :</w:t>
            </w:r>
          </w:p>
          <w:p w14:paraId="70E1CD18" w14:textId="77777777" w:rsidR="00717DE5" w:rsidRDefault="00717DE5">
            <w:pPr>
              <w:pStyle w:val="Autres0"/>
              <w:numPr>
                <w:ilvl w:val="0"/>
                <w:numId w:val="256"/>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parpaings creux selon le CCTP ;</w:t>
            </w:r>
          </w:p>
          <w:p w14:paraId="2185FB12" w14:textId="77777777" w:rsidR="00717DE5" w:rsidRDefault="00717DE5">
            <w:pPr>
              <w:pStyle w:val="Autres0"/>
              <w:numPr>
                <w:ilvl w:val="0"/>
                <w:numId w:val="256"/>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du mortier de pose dosé à 400 kg/m3 ;</w:t>
            </w:r>
          </w:p>
          <w:p w14:paraId="2BFDA401" w14:textId="77777777" w:rsidR="00717DE5" w:rsidRDefault="00717DE5">
            <w:pPr>
              <w:pStyle w:val="Autres0"/>
              <w:numPr>
                <w:ilvl w:val="0"/>
                <w:numId w:val="256"/>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mise en œuvre ;</w:t>
            </w:r>
          </w:p>
          <w:p w14:paraId="3C897243" w14:textId="77777777" w:rsidR="00717DE5" w:rsidRDefault="00717DE5">
            <w:pPr>
              <w:pStyle w:val="Autres0"/>
              <w:numPr>
                <w:ilvl w:val="0"/>
                <w:numId w:val="256"/>
              </w:numPr>
              <w:tabs>
                <w:tab w:val="left" w:pos="789"/>
              </w:tabs>
              <w:spacing w:line="266" w:lineRule="auto"/>
              <w:ind w:firstLine="520"/>
            </w:pPr>
            <w:proofErr w:type="gramStart"/>
            <w:r>
              <w:rPr>
                <w:color w:val="000000"/>
                <w:sz w:val="24"/>
                <w:szCs w:val="24"/>
                <w:lang w:bidi="fr-FR"/>
              </w:rPr>
              <w:t>fourniture</w:t>
            </w:r>
            <w:proofErr w:type="gramEnd"/>
            <w:r>
              <w:rPr>
                <w:color w:val="000000"/>
                <w:sz w:val="24"/>
                <w:szCs w:val="24"/>
                <w:lang w:bidi="fr-FR"/>
              </w:rPr>
              <w:t xml:space="preserve"> et pose du système d’étanchéité ;</w:t>
            </w:r>
          </w:p>
          <w:p w14:paraId="7FF13B25" w14:textId="77777777" w:rsidR="00717DE5" w:rsidRDefault="00717DE5">
            <w:pPr>
              <w:pStyle w:val="Autres0"/>
              <w:numPr>
                <w:ilvl w:val="0"/>
                <w:numId w:val="256"/>
              </w:numPr>
              <w:tabs>
                <w:tab w:val="left" w:pos="789"/>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6476ED3B" w14:textId="77777777" w:rsidR="00717DE5" w:rsidRDefault="00717DE5" w:rsidP="00B23734">
            <w:pPr>
              <w:pStyle w:val="Autres0"/>
              <w:spacing w:after="160"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177D4C3"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2D2A1EF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3F3F487" w14:textId="77777777" w:rsidR="00717DE5" w:rsidRDefault="00717DE5" w:rsidP="00B23734">
            <w:pPr>
              <w:rPr>
                <w:sz w:val="10"/>
                <w:szCs w:val="10"/>
              </w:rPr>
            </w:pPr>
          </w:p>
        </w:tc>
      </w:tr>
      <w:tr w:rsidR="00717DE5" w14:paraId="79BB00C9" w14:textId="77777777" w:rsidTr="00B23734">
        <w:trPr>
          <w:trHeight w:hRule="exact" w:val="3922"/>
          <w:jc w:val="center"/>
        </w:trPr>
        <w:tc>
          <w:tcPr>
            <w:tcW w:w="859" w:type="dxa"/>
            <w:tcBorders>
              <w:top w:val="single" w:sz="4" w:space="0" w:color="auto"/>
              <w:left w:val="single" w:sz="4" w:space="0" w:color="auto"/>
            </w:tcBorders>
            <w:shd w:val="clear" w:color="auto" w:fill="auto"/>
            <w:vAlign w:val="center"/>
          </w:tcPr>
          <w:p w14:paraId="61386381" w14:textId="77777777" w:rsidR="00717DE5" w:rsidRDefault="00717DE5" w:rsidP="00B23734">
            <w:pPr>
              <w:pStyle w:val="Autres0"/>
            </w:pPr>
            <w:r>
              <w:rPr>
                <w:color w:val="000000"/>
                <w:sz w:val="24"/>
                <w:szCs w:val="24"/>
                <w:lang w:bidi="fr-FR"/>
              </w:rPr>
              <w:t>402</w:t>
            </w:r>
          </w:p>
        </w:tc>
        <w:tc>
          <w:tcPr>
            <w:tcW w:w="6307" w:type="dxa"/>
            <w:tcBorders>
              <w:top w:val="single" w:sz="4" w:space="0" w:color="auto"/>
              <w:left w:val="single" w:sz="4" w:space="0" w:color="auto"/>
            </w:tcBorders>
            <w:shd w:val="clear" w:color="auto" w:fill="auto"/>
          </w:tcPr>
          <w:p w14:paraId="4B4E36B6" w14:textId="77777777" w:rsidR="00717DE5" w:rsidRDefault="00717DE5" w:rsidP="00B23734">
            <w:pPr>
              <w:pStyle w:val="Autres0"/>
              <w:spacing w:after="140" w:line="254" w:lineRule="auto"/>
              <w:jc w:val="both"/>
            </w:pPr>
            <w:r>
              <w:rPr>
                <w:b/>
                <w:bCs/>
                <w:color w:val="000000"/>
                <w:sz w:val="24"/>
                <w:szCs w:val="24"/>
                <w:lang w:bidi="fr-FR"/>
              </w:rPr>
              <w:t>F et P enduits au mortier de ciment dosé à 400 kg/m</w:t>
            </w:r>
            <w:r>
              <w:rPr>
                <w:b/>
                <w:bCs/>
                <w:color w:val="000000"/>
                <w:sz w:val="24"/>
                <w:szCs w:val="24"/>
                <w:vertAlign w:val="superscript"/>
                <w:lang w:bidi="fr-FR"/>
              </w:rPr>
              <w:t>3</w:t>
            </w:r>
            <w:r>
              <w:rPr>
                <w:b/>
                <w:bCs/>
                <w:color w:val="000000"/>
                <w:sz w:val="24"/>
                <w:szCs w:val="24"/>
                <w:lang w:bidi="fr-FR"/>
              </w:rPr>
              <w:t xml:space="preserve"> ép. =2,5cm y compris toute sujétion</w:t>
            </w:r>
          </w:p>
          <w:p w14:paraId="1295CA2C" w14:textId="77777777" w:rsidR="00717DE5" w:rsidRDefault="00717DE5" w:rsidP="00B23734">
            <w:pPr>
              <w:pStyle w:val="Autres0"/>
              <w:spacing w:after="14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les enduits conformément au CCTP.</w:t>
            </w:r>
          </w:p>
          <w:p w14:paraId="1779BC99" w14:textId="77777777" w:rsidR="00717DE5" w:rsidRDefault="00717DE5" w:rsidP="00B23734">
            <w:pPr>
              <w:pStyle w:val="Autres0"/>
              <w:spacing w:after="140" w:line="264" w:lineRule="auto"/>
              <w:jc w:val="both"/>
            </w:pPr>
            <w:r>
              <w:rPr>
                <w:color w:val="000000"/>
                <w:sz w:val="24"/>
                <w:szCs w:val="24"/>
                <w:lang w:bidi="fr-FR"/>
              </w:rPr>
              <w:t>Il comprend notamment :</w:t>
            </w:r>
          </w:p>
          <w:p w14:paraId="3444FF6B" w14:textId="77777777" w:rsidR="00717DE5" w:rsidRDefault="00717DE5">
            <w:pPr>
              <w:pStyle w:val="Autres0"/>
              <w:numPr>
                <w:ilvl w:val="0"/>
                <w:numId w:val="257"/>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du sable et du ciment selon le CCTP ;</w:t>
            </w:r>
          </w:p>
          <w:p w14:paraId="56076A6F" w14:textId="77777777" w:rsidR="00717DE5" w:rsidRDefault="00717DE5">
            <w:pPr>
              <w:pStyle w:val="Autres0"/>
              <w:numPr>
                <w:ilvl w:val="0"/>
                <w:numId w:val="257"/>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d’eau de gâchage selon le CCTP ;</w:t>
            </w:r>
          </w:p>
          <w:p w14:paraId="758B17DC" w14:textId="77777777" w:rsidR="00717DE5" w:rsidRDefault="00717DE5">
            <w:pPr>
              <w:pStyle w:val="Autres0"/>
              <w:numPr>
                <w:ilvl w:val="0"/>
                <w:numId w:val="257"/>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mise en œuvre d’une couche de 2,5 cm d’épaisseur ;</w:t>
            </w:r>
          </w:p>
          <w:p w14:paraId="741F5691" w14:textId="77777777" w:rsidR="00717DE5" w:rsidRDefault="00717DE5">
            <w:pPr>
              <w:pStyle w:val="Autres0"/>
              <w:numPr>
                <w:ilvl w:val="0"/>
                <w:numId w:val="257"/>
              </w:numPr>
              <w:tabs>
                <w:tab w:val="left" w:pos="789"/>
              </w:tabs>
              <w:spacing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7148FE6C" w14:textId="77777777" w:rsidR="00717DE5" w:rsidRDefault="00717DE5" w:rsidP="00B23734">
            <w:pPr>
              <w:pStyle w:val="Autres0"/>
              <w:spacing w:after="140"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185557EB"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1D1A8E6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ED558C3" w14:textId="77777777" w:rsidR="00717DE5" w:rsidRDefault="00717DE5" w:rsidP="00B23734">
            <w:pPr>
              <w:rPr>
                <w:sz w:val="10"/>
                <w:szCs w:val="10"/>
              </w:rPr>
            </w:pPr>
          </w:p>
        </w:tc>
      </w:tr>
      <w:tr w:rsidR="00717DE5" w14:paraId="7BEAE249" w14:textId="77777777" w:rsidTr="00B23734">
        <w:trPr>
          <w:trHeight w:hRule="exact" w:val="3778"/>
          <w:jc w:val="center"/>
        </w:trPr>
        <w:tc>
          <w:tcPr>
            <w:tcW w:w="859" w:type="dxa"/>
            <w:tcBorders>
              <w:top w:val="single" w:sz="4" w:space="0" w:color="auto"/>
              <w:left w:val="single" w:sz="4" w:space="0" w:color="auto"/>
              <w:bottom w:val="single" w:sz="4" w:space="0" w:color="auto"/>
            </w:tcBorders>
            <w:shd w:val="clear" w:color="auto" w:fill="auto"/>
            <w:vAlign w:val="center"/>
          </w:tcPr>
          <w:p w14:paraId="161A17F5" w14:textId="77777777" w:rsidR="00717DE5" w:rsidRDefault="00717DE5" w:rsidP="00B23734">
            <w:pPr>
              <w:pStyle w:val="Autres0"/>
            </w:pPr>
            <w:r>
              <w:rPr>
                <w:color w:val="000000"/>
                <w:sz w:val="24"/>
                <w:szCs w:val="24"/>
                <w:lang w:bidi="fr-FR"/>
              </w:rPr>
              <w:lastRenderedPageBreak/>
              <w:t>403</w:t>
            </w:r>
          </w:p>
        </w:tc>
        <w:tc>
          <w:tcPr>
            <w:tcW w:w="6307" w:type="dxa"/>
            <w:tcBorders>
              <w:top w:val="single" w:sz="4" w:space="0" w:color="auto"/>
              <w:left w:val="single" w:sz="4" w:space="0" w:color="auto"/>
              <w:bottom w:val="single" w:sz="4" w:space="0" w:color="auto"/>
            </w:tcBorders>
            <w:shd w:val="clear" w:color="auto" w:fill="auto"/>
            <w:vAlign w:val="bottom"/>
          </w:tcPr>
          <w:p w14:paraId="0215CC14" w14:textId="77777777" w:rsidR="00717DE5" w:rsidRDefault="00717DE5" w:rsidP="00B23734">
            <w:pPr>
              <w:pStyle w:val="Autres0"/>
              <w:spacing w:after="140" w:line="259" w:lineRule="auto"/>
              <w:jc w:val="both"/>
            </w:pPr>
            <w:r>
              <w:rPr>
                <w:b/>
                <w:bCs/>
                <w:color w:val="000000"/>
                <w:sz w:val="24"/>
                <w:szCs w:val="24"/>
                <w:lang w:bidi="fr-FR"/>
              </w:rPr>
              <w:t>F et P Béton armé dosé à 350 kg/m</w:t>
            </w:r>
            <w:r>
              <w:rPr>
                <w:b/>
                <w:bCs/>
                <w:color w:val="000000"/>
                <w:sz w:val="24"/>
                <w:szCs w:val="24"/>
                <w:vertAlign w:val="superscript"/>
                <w:lang w:bidi="fr-FR"/>
              </w:rPr>
              <w:t>3</w:t>
            </w:r>
            <w:r>
              <w:rPr>
                <w:b/>
                <w:bCs/>
                <w:color w:val="000000"/>
                <w:sz w:val="24"/>
                <w:szCs w:val="24"/>
                <w:lang w:bidi="fr-FR"/>
              </w:rPr>
              <w:t xml:space="preserve"> pour poteaux, linteaux, chaînage haut y compris toute sujétion</w:t>
            </w:r>
          </w:p>
          <w:p w14:paraId="1942C5FA" w14:textId="77777777" w:rsidR="00717DE5" w:rsidRDefault="00717DE5" w:rsidP="00B23734">
            <w:pPr>
              <w:pStyle w:val="Autres0"/>
              <w:spacing w:after="140" w:line="264"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le béton dosé à 350 kg/m3 conformément au CCTP.</w:t>
            </w:r>
          </w:p>
          <w:p w14:paraId="31B1CFD4" w14:textId="77777777" w:rsidR="00717DE5" w:rsidRDefault="00717DE5" w:rsidP="00B23734">
            <w:pPr>
              <w:pStyle w:val="Autres0"/>
              <w:spacing w:after="140" w:line="262" w:lineRule="auto"/>
              <w:jc w:val="both"/>
            </w:pPr>
            <w:r>
              <w:rPr>
                <w:color w:val="000000"/>
                <w:sz w:val="24"/>
                <w:szCs w:val="24"/>
                <w:lang w:bidi="fr-FR"/>
              </w:rPr>
              <w:t>Il comprend notamment :</w:t>
            </w:r>
          </w:p>
          <w:p w14:paraId="0D7ED7DA" w14:textId="77777777" w:rsidR="00717DE5" w:rsidRDefault="00717DE5">
            <w:pPr>
              <w:pStyle w:val="Autres0"/>
              <w:numPr>
                <w:ilvl w:val="0"/>
                <w:numId w:val="25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 gravier selon le CCTP ;</w:t>
            </w:r>
          </w:p>
          <w:p w14:paraId="562B85E2" w14:textId="77777777" w:rsidR="00717DE5" w:rsidRDefault="00717DE5">
            <w:pPr>
              <w:pStyle w:val="Autres0"/>
              <w:numPr>
                <w:ilvl w:val="0"/>
                <w:numId w:val="25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 sable et de ciment selon le CCTP ;</w:t>
            </w:r>
          </w:p>
          <w:p w14:paraId="5EBC1813" w14:textId="77777777" w:rsidR="00717DE5" w:rsidRDefault="00717DE5">
            <w:pPr>
              <w:pStyle w:val="Autres0"/>
              <w:numPr>
                <w:ilvl w:val="0"/>
                <w:numId w:val="25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d’eau de gâchage ;</w:t>
            </w:r>
          </w:p>
          <w:p w14:paraId="70F47D19" w14:textId="77777777" w:rsidR="00717DE5" w:rsidRDefault="00717DE5">
            <w:pPr>
              <w:pStyle w:val="Autres0"/>
              <w:numPr>
                <w:ilvl w:val="0"/>
                <w:numId w:val="25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et le façonnage des fers à béton ;</w:t>
            </w:r>
          </w:p>
          <w:p w14:paraId="6E700D02" w14:textId="77777777" w:rsidR="00717DE5" w:rsidRDefault="00717DE5">
            <w:pPr>
              <w:pStyle w:val="Autres0"/>
              <w:numPr>
                <w:ilvl w:val="0"/>
                <w:numId w:val="258"/>
              </w:numPr>
              <w:tabs>
                <w:tab w:val="left" w:pos="789"/>
              </w:tabs>
              <w:spacing w:line="264" w:lineRule="auto"/>
              <w:ind w:firstLine="520"/>
            </w:pPr>
            <w:proofErr w:type="gramStart"/>
            <w:r>
              <w:rPr>
                <w:color w:val="000000"/>
                <w:sz w:val="24"/>
                <w:szCs w:val="24"/>
                <w:lang w:bidi="fr-FR"/>
              </w:rPr>
              <w:t>la</w:t>
            </w:r>
            <w:proofErr w:type="gramEnd"/>
            <w:r>
              <w:rPr>
                <w:color w:val="000000"/>
                <w:sz w:val="24"/>
                <w:szCs w:val="24"/>
                <w:lang w:bidi="fr-FR"/>
              </w:rPr>
              <w:t xml:space="preserve"> mise en œuvre</w:t>
            </w:r>
          </w:p>
          <w:p w14:paraId="5BAFF957" w14:textId="77777777" w:rsidR="00717DE5" w:rsidRDefault="00717DE5">
            <w:pPr>
              <w:pStyle w:val="Autres0"/>
              <w:numPr>
                <w:ilvl w:val="0"/>
                <w:numId w:val="258"/>
              </w:numPr>
              <w:tabs>
                <w:tab w:val="left" w:pos="789"/>
              </w:tabs>
              <w:spacing w:after="140" w:line="264"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tc>
        <w:tc>
          <w:tcPr>
            <w:tcW w:w="994" w:type="dxa"/>
            <w:tcBorders>
              <w:top w:val="single" w:sz="4" w:space="0" w:color="auto"/>
              <w:left w:val="single" w:sz="4" w:space="0" w:color="auto"/>
              <w:bottom w:val="single" w:sz="4" w:space="0" w:color="auto"/>
            </w:tcBorders>
            <w:shd w:val="clear" w:color="auto" w:fill="auto"/>
            <w:vAlign w:val="center"/>
          </w:tcPr>
          <w:p w14:paraId="08FD62F0"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7BC94CFA"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49B1112" w14:textId="77777777" w:rsidR="00717DE5" w:rsidRDefault="00717DE5" w:rsidP="00B23734">
            <w:pPr>
              <w:rPr>
                <w:sz w:val="10"/>
                <w:szCs w:val="10"/>
              </w:rPr>
            </w:pPr>
          </w:p>
        </w:tc>
      </w:tr>
    </w:tbl>
    <w:p w14:paraId="7CF8095F" w14:textId="1DAD22D0"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0E70FBF6" w14:textId="77777777" w:rsidTr="00B23734">
        <w:trPr>
          <w:trHeight w:hRule="exact" w:val="768"/>
          <w:jc w:val="center"/>
        </w:trPr>
        <w:tc>
          <w:tcPr>
            <w:tcW w:w="859" w:type="dxa"/>
            <w:tcBorders>
              <w:top w:val="single" w:sz="4" w:space="0" w:color="auto"/>
              <w:left w:val="single" w:sz="4" w:space="0" w:color="auto"/>
            </w:tcBorders>
            <w:shd w:val="clear" w:color="auto" w:fill="auto"/>
          </w:tcPr>
          <w:p w14:paraId="528C6F48"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095FB0A" w14:textId="77777777" w:rsidR="00717DE5" w:rsidRDefault="00717DE5" w:rsidP="00B23734">
            <w:pPr>
              <w:pStyle w:val="Autres0"/>
              <w:spacing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44CC9F53"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7909142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C583187" w14:textId="77777777" w:rsidR="00717DE5" w:rsidRDefault="00717DE5" w:rsidP="00B23734">
            <w:pPr>
              <w:rPr>
                <w:sz w:val="10"/>
                <w:szCs w:val="10"/>
              </w:rPr>
            </w:pPr>
          </w:p>
        </w:tc>
      </w:tr>
      <w:tr w:rsidR="00717DE5" w14:paraId="388FBAD2" w14:textId="77777777" w:rsidTr="00B23734">
        <w:trPr>
          <w:trHeight w:hRule="exact" w:val="470"/>
          <w:jc w:val="center"/>
        </w:trPr>
        <w:tc>
          <w:tcPr>
            <w:tcW w:w="859" w:type="dxa"/>
            <w:tcBorders>
              <w:top w:val="single" w:sz="4" w:space="0" w:color="auto"/>
              <w:left w:val="single" w:sz="4" w:space="0" w:color="auto"/>
            </w:tcBorders>
            <w:shd w:val="clear" w:color="auto" w:fill="auto"/>
          </w:tcPr>
          <w:p w14:paraId="1F7EBFD8" w14:textId="77777777" w:rsidR="00717DE5" w:rsidRDefault="00717DE5" w:rsidP="00B23734">
            <w:pPr>
              <w:pStyle w:val="Autres0"/>
            </w:pPr>
            <w:r>
              <w:rPr>
                <w:b/>
                <w:bCs/>
                <w:color w:val="000000"/>
                <w:sz w:val="24"/>
                <w:szCs w:val="24"/>
                <w:lang w:bidi="fr-FR"/>
              </w:rPr>
              <w:t>LOT 50</w:t>
            </w:r>
          </w:p>
        </w:tc>
        <w:tc>
          <w:tcPr>
            <w:tcW w:w="8645" w:type="dxa"/>
            <w:gridSpan w:val="3"/>
            <w:tcBorders>
              <w:top w:val="single" w:sz="4" w:space="0" w:color="auto"/>
              <w:left w:val="single" w:sz="4" w:space="0" w:color="auto"/>
            </w:tcBorders>
            <w:shd w:val="clear" w:color="auto" w:fill="auto"/>
          </w:tcPr>
          <w:p w14:paraId="5C929324" w14:textId="77777777" w:rsidR="00717DE5" w:rsidRDefault="00717DE5" w:rsidP="00B23734">
            <w:pPr>
              <w:pStyle w:val="Autres0"/>
            </w:pPr>
            <w:r>
              <w:rPr>
                <w:b/>
                <w:bCs/>
                <w:color w:val="000000"/>
                <w:sz w:val="24"/>
                <w:szCs w:val="24"/>
                <w:lang w:bidi="fr-FR"/>
              </w:rPr>
              <w:t xml:space="preserve">0 : </w:t>
            </w:r>
            <w:r>
              <w:rPr>
                <w:b/>
                <w:bCs/>
                <w:color w:val="000000"/>
                <w:sz w:val="24"/>
                <w:szCs w:val="24"/>
                <w:u w:val="single"/>
                <w:lang w:bidi="fr-FR"/>
              </w:rPr>
              <w:t>Charpente - Couverture - Plafond</w:t>
            </w:r>
          </w:p>
        </w:tc>
        <w:tc>
          <w:tcPr>
            <w:tcW w:w="1142" w:type="dxa"/>
            <w:tcBorders>
              <w:top w:val="single" w:sz="4" w:space="0" w:color="auto"/>
              <w:left w:val="single" w:sz="4" w:space="0" w:color="auto"/>
              <w:right w:val="single" w:sz="4" w:space="0" w:color="auto"/>
            </w:tcBorders>
            <w:shd w:val="clear" w:color="auto" w:fill="auto"/>
          </w:tcPr>
          <w:p w14:paraId="7E23A577" w14:textId="77777777" w:rsidR="00717DE5" w:rsidRDefault="00717DE5" w:rsidP="00B23734">
            <w:pPr>
              <w:rPr>
                <w:sz w:val="10"/>
                <w:szCs w:val="10"/>
              </w:rPr>
            </w:pPr>
          </w:p>
        </w:tc>
      </w:tr>
      <w:tr w:rsidR="00717DE5" w14:paraId="043C2EA5" w14:textId="77777777" w:rsidTr="00B23734">
        <w:trPr>
          <w:trHeight w:hRule="exact" w:val="5875"/>
          <w:jc w:val="center"/>
        </w:trPr>
        <w:tc>
          <w:tcPr>
            <w:tcW w:w="859" w:type="dxa"/>
            <w:tcBorders>
              <w:top w:val="single" w:sz="4" w:space="0" w:color="auto"/>
              <w:left w:val="single" w:sz="4" w:space="0" w:color="auto"/>
            </w:tcBorders>
            <w:shd w:val="clear" w:color="auto" w:fill="auto"/>
          </w:tcPr>
          <w:p w14:paraId="7CFED60A"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vAlign w:val="center"/>
          </w:tcPr>
          <w:p w14:paraId="57662FF9" w14:textId="77777777" w:rsidR="00717DE5" w:rsidRDefault="00717DE5" w:rsidP="00B23734">
            <w:pPr>
              <w:pStyle w:val="Autres0"/>
              <w:spacing w:after="160" w:line="252" w:lineRule="auto"/>
              <w:jc w:val="both"/>
            </w:pPr>
            <w:r>
              <w:rPr>
                <w:color w:val="000000"/>
                <w:sz w:val="24"/>
                <w:szCs w:val="24"/>
                <w:lang w:bidi="fr-FR"/>
              </w:rPr>
              <w:t>Le prix 500 comprend :</w:t>
            </w:r>
          </w:p>
          <w:p w14:paraId="064B447E" w14:textId="77777777" w:rsidR="00717DE5" w:rsidRDefault="00717DE5">
            <w:pPr>
              <w:pStyle w:val="Autres0"/>
              <w:numPr>
                <w:ilvl w:val="0"/>
                <w:numId w:val="259"/>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y compris traitement des</w:t>
            </w:r>
          </w:p>
          <w:p w14:paraId="108F51DF" w14:textId="77777777" w:rsidR="00717DE5" w:rsidRDefault="00717DE5" w:rsidP="00B23734">
            <w:pPr>
              <w:pStyle w:val="Autres0"/>
              <w:spacing w:after="160" w:line="254" w:lineRule="auto"/>
              <w:ind w:left="1040"/>
              <w:jc w:val="both"/>
            </w:pPr>
            <w:proofErr w:type="gramStart"/>
            <w:r>
              <w:rPr>
                <w:color w:val="000000"/>
                <w:sz w:val="24"/>
                <w:szCs w:val="24"/>
                <w:lang w:bidi="fr-FR"/>
              </w:rPr>
              <w:t>fermes</w:t>
            </w:r>
            <w:proofErr w:type="gramEnd"/>
            <w:r>
              <w:rPr>
                <w:color w:val="000000"/>
                <w:sz w:val="24"/>
                <w:szCs w:val="24"/>
                <w:lang w:bidi="fr-FR"/>
              </w:rPr>
              <w:t>, pannes, des contreplaqués en AYOUS ou SAPPELI pour plafonds ;</w:t>
            </w:r>
          </w:p>
          <w:p w14:paraId="65447F0C" w14:textId="77777777" w:rsidR="00717DE5" w:rsidRDefault="00717DE5">
            <w:pPr>
              <w:pStyle w:val="Autres0"/>
              <w:numPr>
                <w:ilvl w:val="0"/>
                <w:numId w:val="259"/>
              </w:numPr>
              <w:tabs>
                <w:tab w:val="left" w:pos="1000"/>
                <w:tab w:val="left" w:pos="1010"/>
              </w:tabs>
              <w:ind w:firstLine="520"/>
              <w:jc w:val="both"/>
            </w:pPr>
            <w:r>
              <w:rPr>
                <w:color w:val="000000"/>
                <w:sz w:val="24"/>
                <w:szCs w:val="24"/>
                <w:lang w:bidi="fr-FR"/>
              </w:rPr>
              <w:t>La pose du plafond en tôle lisse sur la périphérie du</w:t>
            </w:r>
          </w:p>
          <w:p w14:paraId="0FCAE18E" w14:textId="77777777" w:rsidR="00717DE5" w:rsidRDefault="00717DE5" w:rsidP="00B23734">
            <w:pPr>
              <w:pStyle w:val="Autres0"/>
              <w:spacing w:after="160" w:line="252" w:lineRule="auto"/>
              <w:ind w:left="1040"/>
              <w:jc w:val="both"/>
            </w:pPr>
            <w:proofErr w:type="gramStart"/>
            <w:r>
              <w:rPr>
                <w:color w:val="000000"/>
                <w:sz w:val="24"/>
                <w:szCs w:val="24"/>
                <w:lang w:bidi="fr-FR"/>
              </w:rPr>
              <w:t>bâtiment</w:t>
            </w:r>
            <w:proofErr w:type="gramEnd"/>
            <w:r>
              <w:rPr>
                <w:color w:val="000000"/>
                <w:sz w:val="24"/>
                <w:szCs w:val="24"/>
                <w:lang w:bidi="fr-FR"/>
              </w:rPr>
              <w:t xml:space="preserve"> ;</w:t>
            </w:r>
          </w:p>
          <w:p w14:paraId="753BB12A" w14:textId="77777777" w:rsidR="00717DE5" w:rsidRDefault="00717DE5">
            <w:pPr>
              <w:pStyle w:val="Autres0"/>
              <w:numPr>
                <w:ilvl w:val="0"/>
                <w:numId w:val="259"/>
              </w:numPr>
              <w:tabs>
                <w:tab w:val="left" w:pos="1000"/>
                <w:tab w:val="left" w:pos="1010"/>
              </w:tabs>
              <w:ind w:firstLine="520"/>
              <w:jc w:val="both"/>
            </w:pPr>
            <w:r>
              <w:rPr>
                <w:color w:val="000000"/>
                <w:sz w:val="24"/>
                <w:szCs w:val="24"/>
                <w:lang w:bidi="fr-FR"/>
              </w:rPr>
              <w:t>La fabrication et la pose du solivage en bois dur du</w:t>
            </w:r>
          </w:p>
          <w:p w14:paraId="0E089B63" w14:textId="77777777" w:rsidR="00717DE5" w:rsidRDefault="00717DE5" w:rsidP="00B23734">
            <w:pPr>
              <w:pStyle w:val="Autres0"/>
              <w:spacing w:after="160" w:line="252" w:lineRule="auto"/>
              <w:ind w:left="1040"/>
              <w:jc w:val="both"/>
            </w:pPr>
            <w:proofErr w:type="gramStart"/>
            <w:r>
              <w:rPr>
                <w:color w:val="000000"/>
                <w:sz w:val="24"/>
                <w:szCs w:val="24"/>
                <w:lang w:bidi="fr-FR"/>
              </w:rPr>
              <w:t>pays</w:t>
            </w:r>
            <w:proofErr w:type="gramEnd"/>
            <w:r>
              <w:rPr>
                <w:color w:val="000000"/>
                <w:sz w:val="24"/>
                <w:szCs w:val="24"/>
                <w:lang w:bidi="fr-FR"/>
              </w:rPr>
              <w:t xml:space="preserve"> de 4/8</w:t>
            </w:r>
            <w:r>
              <w:rPr>
                <w:b/>
                <w:bCs/>
                <w:color w:val="000000"/>
                <w:sz w:val="14"/>
                <w:szCs w:val="14"/>
                <w:vertAlign w:val="superscript"/>
                <w:lang w:bidi="fr-FR"/>
              </w:rPr>
              <w:t>e</w:t>
            </w:r>
            <w:r>
              <w:rPr>
                <w:b/>
                <w:bCs/>
                <w:color w:val="000000"/>
                <w:sz w:val="14"/>
                <w:szCs w:val="14"/>
                <w:lang w:bidi="fr-FR"/>
              </w:rPr>
              <w:t xml:space="preserve"> </w:t>
            </w:r>
            <w:r>
              <w:rPr>
                <w:color w:val="000000"/>
                <w:sz w:val="24"/>
                <w:szCs w:val="24"/>
                <w:lang w:bidi="fr-FR"/>
              </w:rPr>
              <w:t>;</w:t>
            </w:r>
          </w:p>
          <w:p w14:paraId="7B3DD3A4" w14:textId="77777777" w:rsidR="00717DE5" w:rsidRDefault="00717DE5">
            <w:pPr>
              <w:pStyle w:val="Autres0"/>
              <w:numPr>
                <w:ilvl w:val="0"/>
                <w:numId w:val="259"/>
              </w:numPr>
              <w:tabs>
                <w:tab w:val="left" w:pos="1005"/>
                <w:tab w:val="left" w:pos="1010"/>
              </w:tabs>
              <w:spacing w:line="233"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des tôles dont les</w:t>
            </w:r>
          </w:p>
          <w:p w14:paraId="0DED4101" w14:textId="77777777" w:rsidR="00717DE5" w:rsidRDefault="00717DE5" w:rsidP="00B23734">
            <w:pPr>
              <w:pStyle w:val="Autres0"/>
              <w:spacing w:after="160"/>
              <w:ind w:left="1040"/>
              <w:jc w:val="both"/>
            </w:pPr>
            <w:proofErr w:type="gramStart"/>
            <w:r>
              <w:rPr>
                <w:color w:val="000000"/>
                <w:sz w:val="24"/>
                <w:szCs w:val="24"/>
                <w:lang w:bidi="fr-FR"/>
              </w:rPr>
              <w:t>caractéristiques</w:t>
            </w:r>
            <w:proofErr w:type="gramEnd"/>
            <w:r>
              <w:rPr>
                <w:color w:val="000000"/>
                <w:sz w:val="24"/>
                <w:szCs w:val="24"/>
                <w:lang w:bidi="fr-FR"/>
              </w:rPr>
              <w:t xml:space="preserve"> sont précises dans le devis quantitatif et estimatif des travaux et le CCTP ;</w:t>
            </w:r>
          </w:p>
          <w:p w14:paraId="61E371BE" w14:textId="77777777" w:rsidR="00717DE5" w:rsidRDefault="00717DE5">
            <w:pPr>
              <w:pStyle w:val="Autres0"/>
              <w:numPr>
                <w:ilvl w:val="0"/>
                <w:numId w:val="259"/>
              </w:numPr>
              <w:tabs>
                <w:tab w:val="left" w:pos="947"/>
                <w:tab w:val="left" w:pos="1010"/>
              </w:tabs>
              <w:spacing w:after="160"/>
              <w:ind w:firstLine="520"/>
              <w:jc w:val="both"/>
            </w:pPr>
            <w:r>
              <w:rPr>
                <w:color w:val="000000"/>
                <w:sz w:val="24"/>
                <w:szCs w:val="24"/>
                <w:lang w:bidi="fr-FR"/>
              </w:rPr>
              <w:t>La Fourniture et pose de tôles faîtières ;</w:t>
            </w:r>
          </w:p>
          <w:p w14:paraId="6D8F7092" w14:textId="77777777" w:rsidR="00717DE5" w:rsidRDefault="00717DE5">
            <w:pPr>
              <w:pStyle w:val="Autres0"/>
              <w:numPr>
                <w:ilvl w:val="0"/>
                <w:numId w:val="259"/>
              </w:numPr>
              <w:tabs>
                <w:tab w:val="left" w:pos="947"/>
                <w:tab w:val="left" w:pos="1010"/>
              </w:tabs>
              <w:ind w:firstLine="520"/>
              <w:jc w:val="both"/>
            </w:pPr>
            <w:r>
              <w:rPr>
                <w:color w:val="000000"/>
                <w:sz w:val="24"/>
                <w:szCs w:val="24"/>
                <w:lang w:bidi="fr-FR"/>
              </w:rPr>
              <w:t>La fourniture et la pose du Bardage en tôles bac ALU</w:t>
            </w:r>
          </w:p>
          <w:p w14:paraId="32DE761E" w14:textId="77777777" w:rsidR="00717DE5" w:rsidRDefault="00717DE5" w:rsidP="00B23734">
            <w:pPr>
              <w:pStyle w:val="Autres0"/>
              <w:spacing w:after="160" w:line="252" w:lineRule="auto"/>
              <w:ind w:left="1040"/>
              <w:jc w:val="both"/>
              <w:rPr>
                <w:sz w:val="14"/>
                <w:szCs w:val="14"/>
              </w:rPr>
            </w:pPr>
            <w:proofErr w:type="gramStart"/>
            <w:r>
              <w:rPr>
                <w:color w:val="000000"/>
                <w:sz w:val="24"/>
                <w:szCs w:val="24"/>
                <w:lang w:bidi="fr-FR"/>
              </w:rPr>
              <w:t>e</w:t>
            </w:r>
            <w:proofErr w:type="gramEnd"/>
            <w:r>
              <w:rPr>
                <w:color w:val="000000"/>
                <w:sz w:val="24"/>
                <w:szCs w:val="24"/>
                <w:lang w:bidi="fr-FR"/>
              </w:rPr>
              <w:t>&gt; 5/10</w:t>
            </w:r>
            <w:r>
              <w:rPr>
                <w:b/>
                <w:bCs/>
                <w:color w:val="000000"/>
                <w:sz w:val="14"/>
                <w:szCs w:val="14"/>
                <w:vertAlign w:val="superscript"/>
                <w:lang w:bidi="fr-FR"/>
              </w:rPr>
              <w:t>e</w:t>
            </w:r>
          </w:p>
          <w:p w14:paraId="1B663817" w14:textId="77777777" w:rsidR="00717DE5" w:rsidRDefault="00717DE5">
            <w:pPr>
              <w:pStyle w:val="Autres0"/>
              <w:numPr>
                <w:ilvl w:val="0"/>
                <w:numId w:val="259"/>
              </w:numPr>
              <w:tabs>
                <w:tab w:val="left" w:pos="1005"/>
                <w:tab w:val="left" w:pos="1010"/>
              </w:tabs>
              <w:spacing w:after="160"/>
              <w:ind w:firstLine="520"/>
              <w:jc w:val="both"/>
            </w:pPr>
            <w:r>
              <w:rPr>
                <w:color w:val="000000"/>
                <w:sz w:val="24"/>
                <w:szCs w:val="24"/>
                <w:lang w:bidi="fr-FR"/>
              </w:rPr>
              <w:t>Y compris toute sujétion d’étanchéité.</w:t>
            </w:r>
          </w:p>
        </w:tc>
        <w:tc>
          <w:tcPr>
            <w:tcW w:w="994" w:type="dxa"/>
            <w:tcBorders>
              <w:top w:val="single" w:sz="4" w:space="0" w:color="auto"/>
              <w:left w:val="single" w:sz="4" w:space="0" w:color="auto"/>
            </w:tcBorders>
            <w:shd w:val="clear" w:color="auto" w:fill="auto"/>
          </w:tcPr>
          <w:p w14:paraId="3B828001"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875824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F1498F0" w14:textId="77777777" w:rsidR="00717DE5" w:rsidRDefault="00717DE5" w:rsidP="00B23734">
            <w:pPr>
              <w:rPr>
                <w:sz w:val="10"/>
                <w:szCs w:val="10"/>
              </w:rPr>
            </w:pPr>
          </w:p>
        </w:tc>
      </w:tr>
      <w:tr w:rsidR="00717DE5" w14:paraId="6B6D380D"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13D6225F" w14:textId="77777777" w:rsidR="00717DE5" w:rsidRDefault="00717DE5" w:rsidP="00B23734">
            <w:pPr>
              <w:pStyle w:val="Autres0"/>
            </w:pPr>
            <w:r>
              <w:rPr>
                <w:color w:val="000000"/>
                <w:sz w:val="24"/>
                <w:szCs w:val="24"/>
                <w:lang w:bidi="fr-FR"/>
              </w:rPr>
              <w:lastRenderedPageBreak/>
              <w:t>501</w:t>
            </w:r>
          </w:p>
        </w:tc>
        <w:tc>
          <w:tcPr>
            <w:tcW w:w="6307" w:type="dxa"/>
            <w:tcBorders>
              <w:top w:val="single" w:sz="4" w:space="0" w:color="auto"/>
              <w:left w:val="single" w:sz="4" w:space="0" w:color="auto"/>
            </w:tcBorders>
            <w:shd w:val="clear" w:color="auto" w:fill="auto"/>
          </w:tcPr>
          <w:p w14:paraId="18F1535B" w14:textId="77777777" w:rsidR="00717DE5" w:rsidRDefault="00717DE5" w:rsidP="00B23734">
            <w:pPr>
              <w:pStyle w:val="Autres0"/>
              <w:spacing w:after="160" w:line="259" w:lineRule="auto"/>
              <w:jc w:val="both"/>
            </w:pPr>
            <w:r>
              <w:rPr>
                <w:b/>
                <w:bCs/>
                <w:color w:val="000000"/>
                <w:sz w:val="24"/>
                <w:szCs w:val="24"/>
                <w:lang w:bidi="fr-FR"/>
              </w:rPr>
              <w:t xml:space="preserve">F et P fermes en bastaings bois dur du pays (4x15x500) doublés traité au </w:t>
            </w:r>
            <w:proofErr w:type="spellStart"/>
            <w:proofErr w:type="gramStart"/>
            <w:r>
              <w:rPr>
                <w:b/>
                <w:bCs/>
                <w:color w:val="000000"/>
                <w:sz w:val="24"/>
                <w:szCs w:val="24"/>
                <w:lang w:bidi="fr-FR"/>
              </w:rPr>
              <w:t>xylamon</w:t>
            </w:r>
            <w:proofErr w:type="spellEnd"/>
            <w:r>
              <w:rPr>
                <w:b/>
                <w:bCs/>
                <w:color w:val="000000"/>
                <w:sz w:val="24"/>
                <w:szCs w:val="24"/>
                <w:lang w:bidi="fr-FR"/>
              </w:rPr>
              <w:t>(</w:t>
            </w:r>
            <w:proofErr w:type="gramEnd"/>
            <w:r>
              <w:rPr>
                <w:b/>
                <w:bCs/>
                <w:color w:val="000000"/>
                <w:sz w:val="24"/>
                <w:szCs w:val="24"/>
                <w:lang w:bidi="fr-FR"/>
              </w:rPr>
              <w:t xml:space="preserve">essences Iroko, </w:t>
            </w:r>
            <w:proofErr w:type="spellStart"/>
            <w:r>
              <w:rPr>
                <w:b/>
                <w:bCs/>
                <w:color w:val="000000"/>
                <w:sz w:val="24"/>
                <w:szCs w:val="24"/>
                <w:lang w:bidi="fr-FR"/>
              </w:rPr>
              <w:t>Bilinga</w:t>
            </w:r>
            <w:proofErr w:type="spellEnd"/>
            <w:r>
              <w:rPr>
                <w:b/>
                <w:bCs/>
                <w:color w:val="000000"/>
                <w:sz w:val="24"/>
                <w:szCs w:val="24"/>
                <w:lang w:bidi="fr-FR"/>
              </w:rPr>
              <w:t xml:space="preserve">, </w:t>
            </w:r>
            <w:proofErr w:type="spellStart"/>
            <w:r>
              <w:rPr>
                <w:b/>
                <w:bCs/>
                <w:color w:val="000000"/>
                <w:sz w:val="24"/>
                <w:szCs w:val="24"/>
                <w:lang w:bidi="fr-FR"/>
              </w:rPr>
              <w:t>Movingui</w:t>
            </w:r>
            <w:proofErr w:type="spellEnd"/>
            <w:r>
              <w:rPr>
                <w:b/>
                <w:bCs/>
                <w:color w:val="000000"/>
                <w:sz w:val="24"/>
                <w:szCs w:val="24"/>
                <w:lang w:bidi="fr-FR"/>
              </w:rPr>
              <w:t>)</w:t>
            </w:r>
          </w:p>
          <w:p w14:paraId="7D17906A" w14:textId="77777777" w:rsidR="00717DE5" w:rsidRDefault="00717DE5" w:rsidP="00B23734">
            <w:pPr>
              <w:pStyle w:val="Autres0"/>
              <w:spacing w:after="160" w:line="254" w:lineRule="auto"/>
              <w:jc w:val="both"/>
            </w:pPr>
            <w:r>
              <w:rPr>
                <w:color w:val="000000"/>
                <w:sz w:val="24"/>
                <w:szCs w:val="24"/>
                <w:lang w:bidi="fr-FR"/>
              </w:rPr>
              <w:t>Ce prix rémunère au m3, la fourniture et le façonnage des fermes en bois massif doublé conformément au CCTP.</w:t>
            </w:r>
          </w:p>
          <w:p w14:paraId="0C0C21DB" w14:textId="77777777" w:rsidR="00717DE5" w:rsidRDefault="00717DE5" w:rsidP="00B23734">
            <w:pPr>
              <w:pStyle w:val="Autres0"/>
              <w:spacing w:after="160" w:line="257" w:lineRule="auto"/>
              <w:jc w:val="both"/>
            </w:pPr>
            <w:r>
              <w:rPr>
                <w:color w:val="000000"/>
                <w:sz w:val="24"/>
                <w:szCs w:val="24"/>
                <w:lang w:bidi="fr-FR"/>
              </w:rPr>
              <w:t>Il comprend notamment :</w:t>
            </w:r>
          </w:p>
          <w:p w14:paraId="487B7F09" w14:textId="77777777" w:rsidR="00717DE5" w:rsidRDefault="00717DE5">
            <w:pPr>
              <w:pStyle w:val="Autres0"/>
              <w:numPr>
                <w:ilvl w:val="0"/>
                <w:numId w:val="260"/>
              </w:numPr>
              <w:tabs>
                <w:tab w:val="left" w:pos="789"/>
              </w:tabs>
              <w:spacing w:line="262"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de bois suivant le CCTP ;</w:t>
            </w:r>
          </w:p>
          <w:p w14:paraId="44C56A1D" w14:textId="77777777" w:rsidR="00717DE5" w:rsidRDefault="00717DE5">
            <w:pPr>
              <w:pStyle w:val="Autres0"/>
              <w:numPr>
                <w:ilvl w:val="0"/>
                <w:numId w:val="260"/>
              </w:numPr>
              <w:tabs>
                <w:tab w:val="left" w:pos="789"/>
              </w:tabs>
              <w:spacing w:line="262" w:lineRule="auto"/>
              <w:ind w:firstLine="520"/>
              <w:jc w:val="both"/>
            </w:pPr>
            <w:proofErr w:type="gramStart"/>
            <w:r>
              <w:rPr>
                <w:color w:val="000000"/>
                <w:sz w:val="24"/>
                <w:szCs w:val="24"/>
                <w:lang w:bidi="fr-FR"/>
              </w:rPr>
              <w:t>le</w:t>
            </w:r>
            <w:proofErr w:type="gramEnd"/>
            <w:r>
              <w:rPr>
                <w:color w:val="000000"/>
                <w:sz w:val="24"/>
                <w:szCs w:val="24"/>
                <w:lang w:bidi="fr-FR"/>
              </w:rPr>
              <w:t xml:space="preserve"> débit ;</w:t>
            </w:r>
          </w:p>
          <w:p w14:paraId="6484BF50" w14:textId="77777777" w:rsidR="00717DE5" w:rsidRDefault="00717DE5">
            <w:pPr>
              <w:pStyle w:val="Autres0"/>
              <w:numPr>
                <w:ilvl w:val="0"/>
                <w:numId w:val="260"/>
              </w:numPr>
              <w:tabs>
                <w:tab w:val="left" w:pos="789"/>
              </w:tabs>
              <w:spacing w:line="262" w:lineRule="auto"/>
              <w:ind w:firstLine="520"/>
              <w:jc w:val="both"/>
            </w:pPr>
            <w:proofErr w:type="gramStart"/>
            <w:r>
              <w:rPr>
                <w:color w:val="000000"/>
                <w:sz w:val="24"/>
                <w:szCs w:val="24"/>
                <w:lang w:bidi="fr-FR"/>
              </w:rPr>
              <w:t>le</w:t>
            </w:r>
            <w:proofErr w:type="gramEnd"/>
            <w:r>
              <w:rPr>
                <w:color w:val="000000"/>
                <w:sz w:val="24"/>
                <w:szCs w:val="24"/>
                <w:lang w:bidi="fr-FR"/>
              </w:rPr>
              <w:t xml:space="preserve"> traitement du bois</w:t>
            </w:r>
          </w:p>
          <w:p w14:paraId="53AC45AA" w14:textId="77777777" w:rsidR="00717DE5" w:rsidRDefault="00717DE5">
            <w:pPr>
              <w:pStyle w:val="Autres0"/>
              <w:numPr>
                <w:ilvl w:val="0"/>
                <w:numId w:val="260"/>
              </w:numPr>
              <w:tabs>
                <w:tab w:val="left" w:pos="789"/>
              </w:tabs>
              <w:spacing w:line="262" w:lineRule="auto"/>
              <w:ind w:firstLine="520"/>
              <w:jc w:val="both"/>
            </w:pPr>
            <w:proofErr w:type="gramStart"/>
            <w:r>
              <w:rPr>
                <w:color w:val="000000"/>
                <w:sz w:val="24"/>
                <w:szCs w:val="24"/>
                <w:lang w:bidi="fr-FR"/>
              </w:rPr>
              <w:t>le</w:t>
            </w:r>
            <w:proofErr w:type="gramEnd"/>
            <w:r>
              <w:rPr>
                <w:color w:val="000000"/>
                <w:sz w:val="24"/>
                <w:szCs w:val="24"/>
                <w:lang w:bidi="fr-FR"/>
              </w:rPr>
              <w:t xml:space="preserve"> façonnage et la pose ;</w:t>
            </w:r>
          </w:p>
          <w:p w14:paraId="12F9704A" w14:textId="77777777" w:rsidR="00717DE5" w:rsidRDefault="00717DE5">
            <w:pPr>
              <w:pStyle w:val="Autres0"/>
              <w:numPr>
                <w:ilvl w:val="0"/>
                <w:numId w:val="260"/>
              </w:numPr>
              <w:tabs>
                <w:tab w:val="left" w:pos="789"/>
              </w:tabs>
              <w:spacing w:line="262" w:lineRule="auto"/>
              <w:ind w:firstLine="520"/>
              <w:jc w:val="both"/>
            </w:pPr>
            <w:proofErr w:type="gramStart"/>
            <w:r>
              <w:rPr>
                <w:color w:val="000000"/>
                <w:sz w:val="24"/>
                <w:szCs w:val="24"/>
                <w:lang w:bidi="fr-FR"/>
              </w:rPr>
              <w:t>toutes</w:t>
            </w:r>
            <w:proofErr w:type="gramEnd"/>
            <w:r>
              <w:rPr>
                <w:color w:val="000000"/>
                <w:sz w:val="24"/>
                <w:szCs w:val="24"/>
                <w:lang w:bidi="fr-FR"/>
              </w:rPr>
              <w:t xml:space="preserve"> sujétions</w:t>
            </w:r>
          </w:p>
          <w:p w14:paraId="06557F15" w14:textId="77777777" w:rsidR="00717DE5" w:rsidRDefault="00717DE5" w:rsidP="00B23734">
            <w:pPr>
              <w:pStyle w:val="Autres0"/>
              <w:spacing w:after="160" w:line="257" w:lineRule="auto"/>
              <w:jc w:val="both"/>
            </w:pPr>
            <w:proofErr w:type="gramStart"/>
            <w:r>
              <w:rPr>
                <w:color w:val="000000"/>
                <w:sz w:val="24"/>
                <w:szCs w:val="24"/>
                <w:lang w:bidi="fr-FR"/>
              </w:rPr>
              <w:t>rémunère</w:t>
            </w:r>
            <w:proofErr w:type="gramEnd"/>
            <w:r>
              <w:rPr>
                <w:color w:val="000000"/>
                <w:sz w:val="24"/>
                <w:szCs w:val="24"/>
                <w:lang w:bidi="fr-FR"/>
              </w:rPr>
              <w:t xml:space="preserve"> au mètre cube (m3), mesuré par métré contradictoire</w:t>
            </w:r>
          </w:p>
        </w:tc>
        <w:tc>
          <w:tcPr>
            <w:tcW w:w="994" w:type="dxa"/>
            <w:tcBorders>
              <w:top w:val="single" w:sz="4" w:space="0" w:color="auto"/>
              <w:left w:val="single" w:sz="4" w:space="0" w:color="auto"/>
            </w:tcBorders>
            <w:shd w:val="clear" w:color="auto" w:fill="auto"/>
            <w:vAlign w:val="center"/>
          </w:tcPr>
          <w:p w14:paraId="18F904F3"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3</w:t>
            </w:r>
          </w:p>
        </w:tc>
        <w:tc>
          <w:tcPr>
            <w:tcW w:w="1344" w:type="dxa"/>
            <w:tcBorders>
              <w:top w:val="single" w:sz="4" w:space="0" w:color="auto"/>
              <w:left w:val="single" w:sz="4" w:space="0" w:color="auto"/>
            </w:tcBorders>
            <w:shd w:val="clear" w:color="auto" w:fill="auto"/>
          </w:tcPr>
          <w:p w14:paraId="243F9A3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70C3C2C" w14:textId="77777777" w:rsidR="00717DE5" w:rsidRDefault="00717DE5" w:rsidP="00B23734">
            <w:pPr>
              <w:rPr>
                <w:sz w:val="10"/>
                <w:szCs w:val="10"/>
              </w:rPr>
            </w:pPr>
          </w:p>
        </w:tc>
      </w:tr>
      <w:tr w:rsidR="00717DE5" w14:paraId="76540FB4" w14:textId="77777777" w:rsidTr="00B23734">
        <w:trPr>
          <w:trHeight w:hRule="exact" w:val="2885"/>
          <w:jc w:val="center"/>
        </w:trPr>
        <w:tc>
          <w:tcPr>
            <w:tcW w:w="859" w:type="dxa"/>
            <w:tcBorders>
              <w:top w:val="single" w:sz="4" w:space="0" w:color="auto"/>
              <w:left w:val="single" w:sz="4" w:space="0" w:color="auto"/>
              <w:bottom w:val="single" w:sz="4" w:space="0" w:color="auto"/>
            </w:tcBorders>
            <w:shd w:val="clear" w:color="auto" w:fill="auto"/>
            <w:vAlign w:val="center"/>
          </w:tcPr>
          <w:p w14:paraId="580C4348" w14:textId="77777777" w:rsidR="00717DE5" w:rsidRDefault="00717DE5" w:rsidP="00B23734">
            <w:pPr>
              <w:pStyle w:val="Autres0"/>
            </w:pPr>
            <w:r>
              <w:rPr>
                <w:color w:val="000000"/>
                <w:sz w:val="24"/>
                <w:szCs w:val="24"/>
                <w:lang w:bidi="fr-FR"/>
              </w:rPr>
              <w:t>502</w:t>
            </w:r>
          </w:p>
        </w:tc>
        <w:tc>
          <w:tcPr>
            <w:tcW w:w="6307" w:type="dxa"/>
            <w:tcBorders>
              <w:top w:val="single" w:sz="4" w:space="0" w:color="auto"/>
              <w:left w:val="single" w:sz="4" w:space="0" w:color="auto"/>
              <w:bottom w:val="single" w:sz="4" w:space="0" w:color="auto"/>
            </w:tcBorders>
            <w:shd w:val="clear" w:color="auto" w:fill="auto"/>
            <w:vAlign w:val="bottom"/>
          </w:tcPr>
          <w:p w14:paraId="697E0509" w14:textId="77777777" w:rsidR="00717DE5" w:rsidRDefault="00717DE5" w:rsidP="00B23734">
            <w:pPr>
              <w:pStyle w:val="Autres0"/>
              <w:spacing w:after="160" w:line="259" w:lineRule="auto"/>
              <w:jc w:val="both"/>
            </w:pPr>
            <w:r>
              <w:rPr>
                <w:b/>
                <w:bCs/>
                <w:color w:val="000000"/>
                <w:sz w:val="24"/>
                <w:szCs w:val="24"/>
                <w:lang w:bidi="fr-FR"/>
              </w:rPr>
              <w:t xml:space="preserve">F et P panne de section 8x8x500 et lattes de rive de pignon 4x8 en bois dur du pays traité au </w:t>
            </w:r>
            <w:proofErr w:type="spellStart"/>
            <w:r>
              <w:rPr>
                <w:b/>
                <w:bCs/>
                <w:color w:val="000000"/>
                <w:sz w:val="24"/>
                <w:szCs w:val="24"/>
                <w:lang w:bidi="fr-FR"/>
              </w:rPr>
              <w:t>xylamon</w:t>
            </w:r>
            <w:proofErr w:type="spellEnd"/>
          </w:p>
          <w:p w14:paraId="229408FB" w14:textId="77777777" w:rsidR="00717DE5" w:rsidRDefault="00717DE5" w:rsidP="00B23734">
            <w:pPr>
              <w:pStyle w:val="Autres0"/>
              <w:spacing w:after="160" w:line="257" w:lineRule="auto"/>
              <w:jc w:val="both"/>
            </w:pPr>
            <w:r>
              <w:rPr>
                <w:color w:val="000000"/>
                <w:sz w:val="24"/>
                <w:szCs w:val="24"/>
                <w:lang w:bidi="fr-FR"/>
              </w:rPr>
              <w:t>Ce prix rémunère au mètre cube (m</w:t>
            </w:r>
            <w:r>
              <w:rPr>
                <w:b/>
                <w:bCs/>
                <w:color w:val="000000"/>
                <w:sz w:val="14"/>
                <w:szCs w:val="14"/>
                <w:vertAlign w:val="superscript"/>
                <w:lang w:bidi="fr-FR"/>
              </w:rPr>
              <w:t>3</w:t>
            </w:r>
            <w:r>
              <w:rPr>
                <w:color w:val="000000"/>
                <w:sz w:val="24"/>
                <w:szCs w:val="24"/>
                <w:lang w:bidi="fr-FR"/>
              </w:rPr>
              <w:t>), mesuré par métré contradictoire, la fourniture et la pose des pannes en chevrons de 8x8x500cm conformément au CCTP.</w:t>
            </w:r>
          </w:p>
          <w:p w14:paraId="24294F71" w14:textId="77777777" w:rsidR="00717DE5" w:rsidRDefault="00717DE5" w:rsidP="00B23734">
            <w:pPr>
              <w:pStyle w:val="Autres0"/>
              <w:spacing w:after="160" w:line="257" w:lineRule="auto"/>
              <w:jc w:val="both"/>
            </w:pPr>
            <w:r>
              <w:rPr>
                <w:color w:val="000000"/>
                <w:sz w:val="24"/>
                <w:szCs w:val="24"/>
                <w:lang w:bidi="fr-FR"/>
              </w:rPr>
              <w:t>Il comprend notamment :</w:t>
            </w:r>
          </w:p>
          <w:p w14:paraId="5FD955C0" w14:textId="77777777" w:rsidR="00717DE5" w:rsidRDefault="00717DE5">
            <w:pPr>
              <w:pStyle w:val="Autres0"/>
              <w:numPr>
                <w:ilvl w:val="0"/>
                <w:numId w:val="261"/>
              </w:numPr>
              <w:tabs>
                <w:tab w:val="left" w:pos="789"/>
              </w:tabs>
              <w:spacing w:line="262"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des pannes suivant le CCTP ;</w:t>
            </w:r>
          </w:p>
          <w:p w14:paraId="2FBB8D54" w14:textId="77777777" w:rsidR="00717DE5" w:rsidRDefault="00717DE5">
            <w:pPr>
              <w:pStyle w:val="Autres0"/>
              <w:numPr>
                <w:ilvl w:val="0"/>
                <w:numId w:val="261"/>
              </w:numPr>
              <w:tabs>
                <w:tab w:val="left" w:pos="789"/>
              </w:tabs>
              <w:spacing w:after="160" w:line="262" w:lineRule="auto"/>
              <w:ind w:firstLine="520"/>
              <w:jc w:val="both"/>
            </w:pPr>
            <w:proofErr w:type="gramStart"/>
            <w:r>
              <w:rPr>
                <w:color w:val="000000"/>
                <w:sz w:val="24"/>
                <w:szCs w:val="24"/>
                <w:lang w:bidi="fr-FR"/>
              </w:rPr>
              <w:t>le</w:t>
            </w:r>
            <w:proofErr w:type="gramEnd"/>
            <w:r>
              <w:rPr>
                <w:color w:val="000000"/>
                <w:sz w:val="24"/>
                <w:szCs w:val="24"/>
                <w:lang w:bidi="fr-FR"/>
              </w:rPr>
              <w:t xml:space="preserve"> débit ;</w:t>
            </w:r>
          </w:p>
        </w:tc>
        <w:tc>
          <w:tcPr>
            <w:tcW w:w="994" w:type="dxa"/>
            <w:tcBorders>
              <w:top w:val="single" w:sz="4" w:space="0" w:color="auto"/>
              <w:left w:val="single" w:sz="4" w:space="0" w:color="auto"/>
              <w:bottom w:val="single" w:sz="4" w:space="0" w:color="auto"/>
            </w:tcBorders>
            <w:shd w:val="clear" w:color="auto" w:fill="auto"/>
            <w:vAlign w:val="center"/>
          </w:tcPr>
          <w:p w14:paraId="49299C8B"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3</w:t>
            </w:r>
          </w:p>
        </w:tc>
        <w:tc>
          <w:tcPr>
            <w:tcW w:w="1344" w:type="dxa"/>
            <w:tcBorders>
              <w:top w:val="single" w:sz="4" w:space="0" w:color="auto"/>
              <w:left w:val="single" w:sz="4" w:space="0" w:color="auto"/>
              <w:bottom w:val="single" w:sz="4" w:space="0" w:color="auto"/>
            </w:tcBorders>
            <w:shd w:val="clear" w:color="auto" w:fill="auto"/>
          </w:tcPr>
          <w:p w14:paraId="5C674FD8"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26EF906" w14:textId="77777777" w:rsidR="00717DE5" w:rsidRDefault="00717DE5" w:rsidP="00B23734">
            <w:pPr>
              <w:rPr>
                <w:sz w:val="10"/>
                <w:szCs w:val="10"/>
              </w:rPr>
            </w:pPr>
          </w:p>
        </w:tc>
      </w:tr>
    </w:tbl>
    <w:p w14:paraId="11EB52E6" w14:textId="161D4435"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E6137D6" w14:textId="77777777" w:rsidTr="00B23734">
        <w:trPr>
          <w:trHeight w:hRule="exact" w:val="1666"/>
          <w:jc w:val="center"/>
        </w:trPr>
        <w:tc>
          <w:tcPr>
            <w:tcW w:w="859" w:type="dxa"/>
            <w:tcBorders>
              <w:top w:val="single" w:sz="4" w:space="0" w:color="auto"/>
              <w:left w:val="single" w:sz="4" w:space="0" w:color="auto"/>
            </w:tcBorders>
            <w:shd w:val="clear" w:color="auto" w:fill="auto"/>
          </w:tcPr>
          <w:p w14:paraId="0BD7F855"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75E7FE2" w14:textId="77777777" w:rsidR="00717DE5" w:rsidRDefault="00717DE5">
            <w:pPr>
              <w:pStyle w:val="Autres0"/>
              <w:numPr>
                <w:ilvl w:val="0"/>
                <w:numId w:val="262"/>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traitement des pannes ;</w:t>
            </w:r>
          </w:p>
          <w:p w14:paraId="7F5D0B57" w14:textId="77777777" w:rsidR="00717DE5" w:rsidRDefault="00717DE5">
            <w:pPr>
              <w:pStyle w:val="Autres0"/>
              <w:numPr>
                <w:ilvl w:val="0"/>
                <w:numId w:val="262"/>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façonnage et la pose ;</w:t>
            </w:r>
          </w:p>
          <w:p w14:paraId="2F890DC1" w14:textId="77777777" w:rsidR="00717DE5" w:rsidRDefault="00717DE5">
            <w:pPr>
              <w:pStyle w:val="Autres0"/>
              <w:numPr>
                <w:ilvl w:val="0"/>
                <w:numId w:val="262"/>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37E17669" w14:textId="77777777" w:rsidR="00717DE5" w:rsidRDefault="00717DE5" w:rsidP="00B23734">
            <w:pPr>
              <w:pStyle w:val="Autres0"/>
              <w:spacing w:line="264" w:lineRule="auto"/>
              <w:jc w:val="both"/>
            </w:pPr>
            <w:r>
              <w:rPr>
                <w:color w:val="000000"/>
                <w:sz w:val="24"/>
                <w:szCs w:val="24"/>
                <w:lang w:bidi="fr-FR"/>
              </w:rPr>
              <w:t>Ce prix s’applique au mètre cube, mesuré par métré contradictoire</w:t>
            </w:r>
          </w:p>
        </w:tc>
        <w:tc>
          <w:tcPr>
            <w:tcW w:w="994" w:type="dxa"/>
            <w:tcBorders>
              <w:top w:val="single" w:sz="4" w:space="0" w:color="auto"/>
              <w:left w:val="single" w:sz="4" w:space="0" w:color="auto"/>
            </w:tcBorders>
            <w:shd w:val="clear" w:color="auto" w:fill="auto"/>
          </w:tcPr>
          <w:p w14:paraId="5F88770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14C36E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3E39F40" w14:textId="77777777" w:rsidR="00717DE5" w:rsidRDefault="00717DE5" w:rsidP="00B23734">
            <w:pPr>
              <w:rPr>
                <w:sz w:val="10"/>
                <w:szCs w:val="10"/>
              </w:rPr>
            </w:pPr>
          </w:p>
        </w:tc>
      </w:tr>
      <w:tr w:rsidR="00717DE5" w14:paraId="7E1EAB39"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32A7E190" w14:textId="77777777" w:rsidR="00717DE5" w:rsidRDefault="00717DE5" w:rsidP="00B23734">
            <w:pPr>
              <w:pStyle w:val="Autres0"/>
            </w:pPr>
            <w:r>
              <w:rPr>
                <w:color w:val="000000"/>
                <w:sz w:val="24"/>
                <w:szCs w:val="24"/>
                <w:lang w:bidi="fr-FR"/>
              </w:rPr>
              <w:lastRenderedPageBreak/>
              <w:t>503</w:t>
            </w:r>
          </w:p>
        </w:tc>
        <w:tc>
          <w:tcPr>
            <w:tcW w:w="6307" w:type="dxa"/>
            <w:tcBorders>
              <w:top w:val="single" w:sz="4" w:space="0" w:color="auto"/>
              <w:left w:val="single" w:sz="4" w:space="0" w:color="auto"/>
            </w:tcBorders>
            <w:shd w:val="clear" w:color="auto" w:fill="auto"/>
          </w:tcPr>
          <w:p w14:paraId="6D851C77" w14:textId="77777777" w:rsidR="00717DE5" w:rsidRDefault="00717DE5" w:rsidP="00B23734">
            <w:pPr>
              <w:pStyle w:val="Autres0"/>
              <w:spacing w:after="160" w:line="259" w:lineRule="auto"/>
              <w:jc w:val="both"/>
            </w:pPr>
            <w:r>
              <w:rPr>
                <w:b/>
                <w:bCs/>
                <w:color w:val="000000"/>
                <w:sz w:val="24"/>
                <w:szCs w:val="24"/>
                <w:lang w:bidi="fr-FR"/>
              </w:rPr>
              <w:t>P et F plafonds en contreplaqués de panneaux 60cm x 120cm type AYOUS de 5 mm y compris solivage et couvres joints</w:t>
            </w:r>
          </w:p>
          <w:p w14:paraId="26A1E231" w14:textId="77777777" w:rsidR="00717DE5" w:rsidRDefault="00717DE5" w:rsidP="00B23734">
            <w:pPr>
              <w:pStyle w:val="Autres0"/>
              <w:spacing w:after="16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 la fourniture et la pose de faux plafond en contreplaqué conformément au CCTP.</w:t>
            </w:r>
          </w:p>
          <w:p w14:paraId="2B6F2714" w14:textId="77777777" w:rsidR="00717DE5" w:rsidRDefault="00717DE5" w:rsidP="00B23734">
            <w:pPr>
              <w:pStyle w:val="Autres0"/>
              <w:spacing w:after="160" w:line="262" w:lineRule="auto"/>
              <w:jc w:val="both"/>
            </w:pPr>
            <w:r>
              <w:rPr>
                <w:color w:val="000000"/>
                <w:sz w:val="24"/>
                <w:szCs w:val="24"/>
                <w:lang w:bidi="fr-FR"/>
              </w:rPr>
              <w:t>Il comprend notamment :</w:t>
            </w:r>
          </w:p>
          <w:p w14:paraId="623AE35C" w14:textId="77777777" w:rsidR="00717DE5" w:rsidRDefault="00717DE5">
            <w:pPr>
              <w:pStyle w:val="Autres0"/>
              <w:numPr>
                <w:ilvl w:val="0"/>
                <w:numId w:val="26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selon le CCTP;</w:t>
            </w:r>
          </w:p>
          <w:p w14:paraId="08312A00" w14:textId="77777777" w:rsidR="00717DE5" w:rsidRDefault="00717DE5">
            <w:pPr>
              <w:pStyle w:val="Autres0"/>
              <w:numPr>
                <w:ilvl w:val="0"/>
                <w:numId w:val="263"/>
              </w:numPr>
              <w:tabs>
                <w:tab w:val="left" w:pos="829"/>
              </w:tabs>
              <w:spacing w:line="264" w:lineRule="auto"/>
              <w:ind w:firstLine="560"/>
              <w:jc w:val="both"/>
            </w:pPr>
            <w:proofErr w:type="gramStart"/>
            <w:r>
              <w:rPr>
                <w:color w:val="000000"/>
                <w:sz w:val="24"/>
                <w:szCs w:val="24"/>
                <w:lang w:bidi="fr-FR"/>
              </w:rPr>
              <w:t>le</w:t>
            </w:r>
            <w:proofErr w:type="gramEnd"/>
            <w:r>
              <w:rPr>
                <w:color w:val="000000"/>
                <w:sz w:val="24"/>
                <w:szCs w:val="24"/>
                <w:lang w:bidi="fr-FR"/>
              </w:rPr>
              <w:t xml:space="preserve"> solivage en bois dur de 4x8cm en trame de 60x120 ;</w:t>
            </w:r>
          </w:p>
          <w:p w14:paraId="6124F2DA" w14:textId="77777777" w:rsidR="00717DE5" w:rsidRDefault="00717DE5">
            <w:pPr>
              <w:pStyle w:val="Autres0"/>
              <w:numPr>
                <w:ilvl w:val="0"/>
                <w:numId w:val="263"/>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61857F84" w14:textId="77777777" w:rsidR="00717DE5" w:rsidRDefault="00717DE5">
            <w:pPr>
              <w:pStyle w:val="Autres0"/>
              <w:numPr>
                <w:ilvl w:val="0"/>
                <w:numId w:val="263"/>
              </w:numPr>
              <w:tabs>
                <w:tab w:val="left" w:pos="829"/>
              </w:tabs>
              <w:spacing w:line="264" w:lineRule="auto"/>
              <w:ind w:left="840" w:hanging="280"/>
              <w:jc w:val="both"/>
            </w:pPr>
            <w:proofErr w:type="gramStart"/>
            <w:r>
              <w:rPr>
                <w:color w:val="000000"/>
                <w:sz w:val="24"/>
                <w:szCs w:val="24"/>
                <w:lang w:bidi="fr-FR"/>
              </w:rPr>
              <w:t>le</w:t>
            </w:r>
            <w:proofErr w:type="gramEnd"/>
            <w:r>
              <w:rPr>
                <w:color w:val="000000"/>
                <w:sz w:val="24"/>
                <w:szCs w:val="24"/>
                <w:lang w:bidi="fr-FR"/>
              </w:rPr>
              <w:t xml:space="preserve"> façonnage en panneaux de 60x120 et la pose y compris toute sujétion</w:t>
            </w:r>
          </w:p>
          <w:p w14:paraId="5979E17D" w14:textId="77777777" w:rsidR="00717DE5" w:rsidRDefault="00717DE5">
            <w:pPr>
              <w:pStyle w:val="Autres0"/>
              <w:numPr>
                <w:ilvl w:val="0"/>
                <w:numId w:val="263"/>
              </w:numPr>
              <w:tabs>
                <w:tab w:val="left" w:pos="829"/>
              </w:tabs>
              <w:spacing w:line="264" w:lineRule="auto"/>
              <w:ind w:firstLine="560"/>
              <w:jc w:val="both"/>
            </w:pPr>
            <w:r>
              <w:rPr>
                <w:color w:val="000000"/>
                <w:sz w:val="24"/>
                <w:szCs w:val="24"/>
                <w:lang w:bidi="fr-FR"/>
              </w:rPr>
              <w:t>Couvres joint avec chanfreins et rainures ;</w:t>
            </w:r>
          </w:p>
          <w:p w14:paraId="33CC5FE3" w14:textId="77777777" w:rsidR="00717DE5" w:rsidRDefault="00717DE5">
            <w:pPr>
              <w:pStyle w:val="Autres0"/>
              <w:numPr>
                <w:ilvl w:val="0"/>
                <w:numId w:val="263"/>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42875B62" w14:textId="77777777" w:rsidR="00717DE5" w:rsidRDefault="00717DE5" w:rsidP="00B23734">
            <w:pPr>
              <w:pStyle w:val="Autres0"/>
              <w:spacing w:after="160"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5DC9A939"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1C6DDBC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D94521B" w14:textId="77777777" w:rsidR="00717DE5" w:rsidRDefault="00717DE5" w:rsidP="00B23734">
            <w:pPr>
              <w:rPr>
                <w:sz w:val="10"/>
                <w:szCs w:val="10"/>
              </w:rPr>
            </w:pPr>
          </w:p>
        </w:tc>
      </w:tr>
      <w:tr w:rsidR="00717DE5" w14:paraId="28781BD2"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799BAC9B" w14:textId="77777777" w:rsidR="00717DE5" w:rsidRDefault="00717DE5" w:rsidP="00B23734">
            <w:pPr>
              <w:pStyle w:val="Autres0"/>
            </w:pPr>
            <w:r>
              <w:rPr>
                <w:color w:val="000000"/>
                <w:sz w:val="24"/>
                <w:szCs w:val="24"/>
                <w:lang w:bidi="fr-FR"/>
              </w:rPr>
              <w:t>504</w:t>
            </w:r>
          </w:p>
        </w:tc>
        <w:tc>
          <w:tcPr>
            <w:tcW w:w="6307" w:type="dxa"/>
            <w:tcBorders>
              <w:top w:val="single" w:sz="4" w:space="0" w:color="auto"/>
              <w:left w:val="single" w:sz="4" w:space="0" w:color="auto"/>
            </w:tcBorders>
            <w:shd w:val="clear" w:color="auto" w:fill="auto"/>
          </w:tcPr>
          <w:p w14:paraId="64399CBC" w14:textId="77777777" w:rsidR="00717DE5" w:rsidRDefault="00717DE5" w:rsidP="00B23734">
            <w:pPr>
              <w:pStyle w:val="Autres0"/>
              <w:spacing w:after="160" w:line="259" w:lineRule="auto"/>
              <w:jc w:val="both"/>
            </w:pPr>
            <w:r>
              <w:rPr>
                <w:b/>
                <w:bCs/>
                <w:color w:val="000000"/>
                <w:sz w:val="24"/>
                <w:szCs w:val="24"/>
                <w:lang w:bidi="fr-FR"/>
              </w:rPr>
              <w:t xml:space="preserve">P et F planche de rive (3x30cm) traite au </w:t>
            </w:r>
            <w:proofErr w:type="spellStart"/>
            <w:r>
              <w:rPr>
                <w:b/>
                <w:bCs/>
                <w:color w:val="000000"/>
                <w:sz w:val="24"/>
                <w:szCs w:val="24"/>
                <w:lang w:bidi="fr-FR"/>
              </w:rPr>
              <w:t>xylamon</w:t>
            </w:r>
            <w:proofErr w:type="spellEnd"/>
            <w:r>
              <w:rPr>
                <w:b/>
                <w:bCs/>
                <w:color w:val="000000"/>
                <w:sz w:val="24"/>
                <w:szCs w:val="24"/>
                <w:lang w:bidi="fr-FR"/>
              </w:rPr>
              <w:t xml:space="preserve"> y compris bandes ourlets</w:t>
            </w:r>
          </w:p>
          <w:p w14:paraId="113EBDD4" w14:textId="77777777" w:rsidR="00717DE5" w:rsidRDefault="00717DE5" w:rsidP="00B23734">
            <w:pPr>
              <w:pStyle w:val="Autres0"/>
              <w:spacing w:after="160" w:line="262" w:lineRule="auto"/>
              <w:jc w:val="both"/>
            </w:pPr>
            <w:r>
              <w:rPr>
                <w:color w:val="000000"/>
                <w:sz w:val="24"/>
                <w:szCs w:val="24"/>
                <w:lang w:bidi="fr-FR"/>
              </w:rPr>
              <w:t>Ce prix rémunère au mètre linéaire (ml), mesuré par métré contradictoire, la fourniture et la pose des planches de rive conformément au CCTP.</w:t>
            </w:r>
          </w:p>
          <w:p w14:paraId="2F052637" w14:textId="77777777" w:rsidR="00717DE5" w:rsidRDefault="00717DE5" w:rsidP="00B23734">
            <w:pPr>
              <w:pStyle w:val="Autres0"/>
              <w:spacing w:after="160" w:line="262" w:lineRule="auto"/>
              <w:jc w:val="both"/>
            </w:pPr>
            <w:r>
              <w:rPr>
                <w:color w:val="000000"/>
                <w:sz w:val="24"/>
                <w:szCs w:val="24"/>
                <w:lang w:bidi="fr-FR"/>
              </w:rPr>
              <w:t>Il comprend notamment :</w:t>
            </w:r>
          </w:p>
          <w:p w14:paraId="7397C84C" w14:textId="77777777" w:rsidR="00717DE5" w:rsidRDefault="00717DE5">
            <w:pPr>
              <w:pStyle w:val="Autres0"/>
              <w:numPr>
                <w:ilvl w:val="0"/>
                <w:numId w:val="264"/>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planches de rive ;</w:t>
            </w:r>
          </w:p>
          <w:p w14:paraId="20EBEDEB" w14:textId="77777777" w:rsidR="00717DE5" w:rsidRDefault="00717DE5">
            <w:pPr>
              <w:pStyle w:val="Autres0"/>
              <w:numPr>
                <w:ilvl w:val="0"/>
                <w:numId w:val="264"/>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fixation ;</w:t>
            </w:r>
          </w:p>
          <w:p w14:paraId="16130FD7" w14:textId="77777777" w:rsidR="00717DE5" w:rsidRDefault="00717DE5">
            <w:pPr>
              <w:pStyle w:val="Autres0"/>
              <w:numPr>
                <w:ilvl w:val="0"/>
                <w:numId w:val="264"/>
              </w:numPr>
              <w:tabs>
                <w:tab w:val="left" w:pos="829"/>
              </w:tabs>
              <w:spacing w:line="264" w:lineRule="auto"/>
              <w:ind w:left="840" w:hanging="280"/>
              <w:jc w:val="both"/>
            </w:pPr>
            <w:proofErr w:type="gramStart"/>
            <w:r>
              <w:rPr>
                <w:color w:val="000000"/>
                <w:sz w:val="24"/>
                <w:szCs w:val="24"/>
                <w:lang w:bidi="fr-FR"/>
              </w:rPr>
              <w:t>toutes</w:t>
            </w:r>
            <w:proofErr w:type="gramEnd"/>
            <w:r>
              <w:rPr>
                <w:color w:val="000000"/>
                <w:sz w:val="24"/>
                <w:szCs w:val="24"/>
                <w:lang w:bidi="fr-FR"/>
              </w:rPr>
              <w:t xml:space="preserve"> sujétions de fourniture et de pose conformément au CCTP</w:t>
            </w:r>
          </w:p>
          <w:p w14:paraId="745358CF" w14:textId="77777777" w:rsidR="00717DE5" w:rsidRDefault="00717DE5" w:rsidP="00B23734">
            <w:pPr>
              <w:pStyle w:val="Autres0"/>
              <w:spacing w:after="160" w:line="262"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3C82F5C2"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071AF75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0903CC5" w14:textId="77777777" w:rsidR="00717DE5" w:rsidRDefault="00717DE5" w:rsidP="00B23734">
            <w:pPr>
              <w:rPr>
                <w:sz w:val="10"/>
                <w:szCs w:val="10"/>
              </w:rPr>
            </w:pPr>
          </w:p>
        </w:tc>
      </w:tr>
      <w:tr w:rsidR="00717DE5" w14:paraId="30A9E362" w14:textId="77777777" w:rsidTr="00B23734">
        <w:trPr>
          <w:trHeight w:hRule="exact" w:val="2880"/>
          <w:jc w:val="center"/>
        </w:trPr>
        <w:tc>
          <w:tcPr>
            <w:tcW w:w="859" w:type="dxa"/>
            <w:tcBorders>
              <w:top w:val="single" w:sz="4" w:space="0" w:color="auto"/>
              <w:left w:val="single" w:sz="4" w:space="0" w:color="auto"/>
              <w:bottom w:val="single" w:sz="4" w:space="0" w:color="auto"/>
            </w:tcBorders>
            <w:shd w:val="clear" w:color="auto" w:fill="auto"/>
            <w:vAlign w:val="center"/>
          </w:tcPr>
          <w:p w14:paraId="22D0215B" w14:textId="77777777" w:rsidR="00717DE5" w:rsidRDefault="00717DE5" w:rsidP="00B23734">
            <w:pPr>
              <w:pStyle w:val="Autres0"/>
            </w:pPr>
            <w:r>
              <w:rPr>
                <w:color w:val="000000"/>
                <w:sz w:val="24"/>
                <w:szCs w:val="24"/>
                <w:lang w:bidi="fr-FR"/>
              </w:rPr>
              <w:t>505</w:t>
            </w:r>
          </w:p>
        </w:tc>
        <w:tc>
          <w:tcPr>
            <w:tcW w:w="6307" w:type="dxa"/>
            <w:tcBorders>
              <w:top w:val="single" w:sz="4" w:space="0" w:color="auto"/>
              <w:left w:val="single" w:sz="4" w:space="0" w:color="auto"/>
              <w:bottom w:val="single" w:sz="4" w:space="0" w:color="auto"/>
            </w:tcBorders>
            <w:shd w:val="clear" w:color="auto" w:fill="auto"/>
          </w:tcPr>
          <w:p w14:paraId="259C6046" w14:textId="77777777" w:rsidR="00717DE5" w:rsidRDefault="00717DE5" w:rsidP="00B23734">
            <w:pPr>
              <w:pStyle w:val="Autres0"/>
              <w:spacing w:after="140" w:line="257" w:lineRule="auto"/>
              <w:jc w:val="both"/>
            </w:pPr>
            <w:r>
              <w:rPr>
                <w:b/>
                <w:bCs/>
                <w:color w:val="000000"/>
                <w:sz w:val="24"/>
                <w:szCs w:val="24"/>
                <w:lang w:bidi="fr-FR"/>
              </w:rPr>
              <w:t>F et P couverture en tôles bac alu de 6/10</w:t>
            </w:r>
            <w:r>
              <w:rPr>
                <w:b/>
                <w:bCs/>
                <w:color w:val="000000"/>
                <w:sz w:val="24"/>
                <w:szCs w:val="24"/>
                <w:vertAlign w:val="superscript"/>
                <w:lang w:bidi="fr-FR"/>
              </w:rPr>
              <w:t>e</w:t>
            </w:r>
            <w:r>
              <w:rPr>
                <w:b/>
                <w:bCs/>
                <w:color w:val="000000"/>
                <w:sz w:val="24"/>
                <w:szCs w:val="24"/>
                <w:lang w:bidi="fr-FR"/>
              </w:rPr>
              <w:t xml:space="preserve"> teinture naturelle, des gouttières et naissances en Alu et des descentes en PVC protégées par des caissons en béton armé y compris toutes sujétions</w:t>
            </w:r>
          </w:p>
          <w:p w14:paraId="7B262A74" w14:textId="77777777" w:rsidR="00717DE5" w:rsidRDefault="00717DE5" w:rsidP="00B23734">
            <w:pPr>
              <w:pStyle w:val="Autres0"/>
              <w:spacing w:after="14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xml:space="preserve">), mesuré par </w:t>
            </w:r>
            <w:proofErr w:type="spellStart"/>
            <w:r>
              <w:rPr>
                <w:color w:val="000000"/>
                <w:sz w:val="24"/>
                <w:szCs w:val="24"/>
                <w:lang w:bidi="fr-FR"/>
              </w:rPr>
              <w:t>mét</w:t>
            </w:r>
            <w:proofErr w:type="spellEnd"/>
            <w:r>
              <w:rPr>
                <w:color w:val="000000"/>
                <w:sz w:val="24"/>
                <w:szCs w:val="24"/>
                <w:lang w:bidi="fr-FR"/>
              </w:rPr>
              <w:t xml:space="preserve"> contradictoire, la fourniture et la pose des tôles bac 6/10 conformément au CCTP.</w:t>
            </w:r>
          </w:p>
          <w:p w14:paraId="023799DB" w14:textId="77777777" w:rsidR="00717DE5" w:rsidRDefault="00717DE5" w:rsidP="00B23734">
            <w:pPr>
              <w:pStyle w:val="Autres0"/>
              <w:spacing w:after="140" w:line="259" w:lineRule="auto"/>
              <w:jc w:val="both"/>
            </w:pPr>
            <w:r>
              <w:rPr>
                <w:color w:val="000000"/>
                <w:sz w:val="24"/>
                <w:szCs w:val="24"/>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2A1627D3"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2F028526"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EBAD5D4" w14:textId="77777777" w:rsidR="00717DE5" w:rsidRDefault="00717DE5" w:rsidP="00B23734">
            <w:pPr>
              <w:rPr>
                <w:sz w:val="10"/>
                <w:szCs w:val="10"/>
              </w:rPr>
            </w:pPr>
          </w:p>
        </w:tc>
      </w:tr>
    </w:tbl>
    <w:p w14:paraId="0084F761" w14:textId="7BCE5308"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63BA005" w14:textId="77777777" w:rsidTr="00B23734">
        <w:trPr>
          <w:trHeight w:hRule="exact" w:val="2558"/>
          <w:jc w:val="center"/>
        </w:trPr>
        <w:tc>
          <w:tcPr>
            <w:tcW w:w="859" w:type="dxa"/>
            <w:tcBorders>
              <w:top w:val="single" w:sz="4" w:space="0" w:color="auto"/>
              <w:left w:val="single" w:sz="4" w:space="0" w:color="auto"/>
            </w:tcBorders>
            <w:shd w:val="clear" w:color="auto" w:fill="auto"/>
          </w:tcPr>
          <w:p w14:paraId="0812F06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599C45D4" w14:textId="77777777" w:rsidR="00717DE5" w:rsidRDefault="00717DE5">
            <w:pPr>
              <w:pStyle w:val="Autres0"/>
              <w:numPr>
                <w:ilvl w:val="0"/>
                <w:numId w:val="265"/>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fourniture de la tôle bac 6/10è teinture naturelle;</w:t>
            </w:r>
          </w:p>
          <w:p w14:paraId="5B2FA8C6" w14:textId="77777777" w:rsidR="00717DE5" w:rsidRDefault="00717DE5">
            <w:pPr>
              <w:pStyle w:val="Autres0"/>
              <w:numPr>
                <w:ilvl w:val="0"/>
                <w:numId w:val="265"/>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débit ;</w:t>
            </w:r>
          </w:p>
          <w:p w14:paraId="4E6A927D" w14:textId="77777777" w:rsidR="00717DE5" w:rsidRDefault="00717DE5">
            <w:pPr>
              <w:pStyle w:val="Autres0"/>
              <w:numPr>
                <w:ilvl w:val="0"/>
                <w:numId w:val="265"/>
              </w:numPr>
              <w:tabs>
                <w:tab w:val="left" w:pos="829"/>
              </w:tabs>
              <w:spacing w:line="252"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des accessoires de pose (tire fonds, cavaliers, rondelles feutres) ;</w:t>
            </w:r>
          </w:p>
          <w:p w14:paraId="6982A817" w14:textId="77777777" w:rsidR="00717DE5" w:rsidRDefault="00717DE5">
            <w:pPr>
              <w:pStyle w:val="Autres0"/>
              <w:numPr>
                <w:ilvl w:val="0"/>
                <w:numId w:val="265"/>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54775CA9" w14:textId="77777777" w:rsidR="00717DE5" w:rsidRDefault="00717DE5">
            <w:pPr>
              <w:pStyle w:val="Autres0"/>
              <w:numPr>
                <w:ilvl w:val="0"/>
                <w:numId w:val="265"/>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22AA53A" w14:textId="77777777" w:rsidR="00717DE5" w:rsidRDefault="00717DE5" w:rsidP="00B23734">
            <w:pPr>
              <w:pStyle w:val="Autres0"/>
              <w:spacing w:line="262"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tcPr>
          <w:p w14:paraId="39114FC7"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82E577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4DF5137" w14:textId="77777777" w:rsidR="00717DE5" w:rsidRDefault="00717DE5" w:rsidP="00B23734">
            <w:pPr>
              <w:rPr>
                <w:sz w:val="10"/>
                <w:szCs w:val="10"/>
              </w:rPr>
            </w:pPr>
          </w:p>
        </w:tc>
      </w:tr>
      <w:tr w:rsidR="00717DE5" w14:paraId="6F24A744" w14:textId="77777777" w:rsidTr="00B23734">
        <w:trPr>
          <w:trHeight w:hRule="exact" w:val="4522"/>
          <w:jc w:val="center"/>
        </w:trPr>
        <w:tc>
          <w:tcPr>
            <w:tcW w:w="859" w:type="dxa"/>
            <w:tcBorders>
              <w:top w:val="single" w:sz="4" w:space="0" w:color="auto"/>
              <w:left w:val="single" w:sz="4" w:space="0" w:color="auto"/>
            </w:tcBorders>
            <w:shd w:val="clear" w:color="auto" w:fill="auto"/>
            <w:vAlign w:val="center"/>
          </w:tcPr>
          <w:p w14:paraId="0876AF05" w14:textId="77777777" w:rsidR="00717DE5" w:rsidRDefault="00717DE5" w:rsidP="00B23734">
            <w:pPr>
              <w:pStyle w:val="Autres0"/>
            </w:pPr>
            <w:r>
              <w:rPr>
                <w:color w:val="000000"/>
                <w:sz w:val="24"/>
                <w:szCs w:val="24"/>
                <w:lang w:bidi="fr-FR"/>
              </w:rPr>
              <w:t>506</w:t>
            </w:r>
          </w:p>
        </w:tc>
        <w:tc>
          <w:tcPr>
            <w:tcW w:w="6307" w:type="dxa"/>
            <w:tcBorders>
              <w:top w:val="single" w:sz="4" w:space="0" w:color="auto"/>
              <w:left w:val="single" w:sz="4" w:space="0" w:color="auto"/>
            </w:tcBorders>
            <w:shd w:val="clear" w:color="auto" w:fill="auto"/>
          </w:tcPr>
          <w:p w14:paraId="4C250611" w14:textId="77777777" w:rsidR="00717DE5" w:rsidRDefault="00717DE5" w:rsidP="00B23734">
            <w:pPr>
              <w:pStyle w:val="Autres0"/>
              <w:spacing w:after="160" w:line="254" w:lineRule="auto"/>
              <w:jc w:val="both"/>
            </w:pPr>
            <w:r>
              <w:rPr>
                <w:b/>
                <w:bCs/>
                <w:color w:val="000000"/>
                <w:sz w:val="24"/>
                <w:szCs w:val="24"/>
                <w:lang w:bidi="fr-FR"/>
              </w:rPr>
              <w:t>F et P tôle plane lisse de 0,35 pour les abords y compris solivage et toutes sujétions</w:t>
            </w:r>
          </w:p>
          <w:p w14:paraId="43669D4E" w14:textId="77777777" w:rsidR="00717DE5" w:rsidRDefault="00717DE5" w:rsidP="00B23734">
            <w:pPr>
              <w:pStyle w:val="Autres0"/>
              <w:spacing w:after="160" w:line="262"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 la fourniture et la pose de plafond en tôles lisses conformément au CCTP.</w:t>
            </w:r>
          </w:p>
          <w:p w14:paraId="52AD9F16" w14:textId="77777777" w:rsidR="00717DE5" w:rsidRDefault="00717DE5" w:rsidP="00B23734">
            <w:pPr>
              <w:pStyle w:val="Autres0"/>
              <w:spacing w:after="160" w:line="264" w:lineRule="auto"/>
              <w:jc w:val="both"/>
            </w:pPr>
            <w:r>
              <w:rPr>
                <w:color w:val="000000"/>
                <w:sz w:val="24"/>
                <w:szCs w:val="24"/>
                <w:lang w:bidi="fr-FR"/>
              </w:rPr>
              <w:t>Il comprend notamment :</w:t>
            </w:r>
          </w:p>
          <w:p w14:paraId="69BD0274" w14:textId="77777777" w:rsidR="00717DE5" w:rsidRDefault="00717DE5">
            <w:pPr>
              <w:pStyle w:val="Autres0"/>
              <w:numPr>
                <w:ilvl w:val="0"/>
                <w:numId w:val="266"/>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selon le CCTP;</w:t>
            </w:r>
          </w:p>
          <w:p w14:paraId="131418D3" w14:textId="77777777" w:rsidR="00717DE5" w:rsidRDefault="00717DE5">
            <w:pPr>
              <w:pStyle w:val="Autres0"/>
              <w:numPr>
                <w:ilvl w:val="0"/>
                <w:numId w:val="266"/>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solivage en bois dur de 4X8cm ;</w:t>
            </w:r>
          </w:p>
          <w:p w14:paraId="050913B9" w14:textId="77777777" w:rsidR="00717DE5" w:rsidRDefault="00717DE5">
            <w:pPr>
              <w:pStyle w:val="Autres0"/>
              <w:numPr>
                <w:ilvl w:val="0"/>
                <w:numId w:val="266"/>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4846551B" w14:textId="77777777" w:rsidR="00717DE5" w:rsidRDefault="00717DE5">
            <w:pPr>
              <w:pStyle w:val="Autres0"/>
              <w:numPr>
                <w:ilvl w:val="0"/>
                <w:numId w:val="266"/>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et la pose ;</w:t>
            </w:r>
          </w:p>
          <w:p w14:paraId="4D3BCFCA" w14:textId="77777777" w:rsidR="00717DE5" w:rsidRDefault="00717DE5">
            <w:pPr>
              <w:pStyle w:val="Autres0"/>
              <w:numPr>
                <w:ilvl w:val="0"/>
                <w:numId w:val="266"/>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A9F5034" w14:textId="77777777" w:rsidR="00717DE5" w:rsidRDefault="00717DE5" w:rsidP="00B23734">
            <w:pPr>
              <w:pStyle w:val="Autres0"/>
              <w:spacing w:after="16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1CD489E0"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20BA059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B74E93E" w14:textId="77777777" w:rsidR="00717DE5" w:rsidRDefault="00717DE5" w:rsidP="00B23734">
            <w:pPr>
              <w:rPr>
                <w:sz w:val="10"/>
                <w:szCs w:val="10"/>
              </w:rPr>
            </w:pPr>
          </w:p>
        </w:tc>
      </w:tr>
      <w:tr w:rsidR="00717DE5" w14:paraId="4986C593" w14:textId="77777777" w:rsidTr="00B23734">
        <w:trPr>
          <w:trHeight w:hRule="exact" w:val="4819"/>
          <w:jc w:val="center"/>
        </w:trPr>
        <w:tc>
          <w:tcPr>
            <w:tcW w:w="859" w:type="dxa"/>
            <w:tcBorders>
              <w:top w:val="single" w:sz="4" w:space="0" w:color="auto"/>
              <w:left w:val="single" w:sz="4" w:space="0" w:color="auto"/>
            </w:tcBorders>
            <w:shd w:val="clear" w:color="auto" w:fill="auto"/>
            <w:vAlign w:val="center"/>
          </w:tcPr>
          <w:p w14:paraId="6C31E14C" w14:textId="77777777" w:rsidR="00717DE5" w:rsidRDefault="00717DE5" w:rsidP="00B23734">
            <w:pPr>
              <w:pStyle w:val="Autres0"/>
            </w:pPr>
            <w:r>
              <w:rPr>
                <w:color w:val="000000"/>
                <w:sz w:val="24"/>
                <w:szCs w:val="24"/>
                <w:lang w:bidi="fr-FR"/>
              </w:rPr>
              <w:t>507</w:t>
            </w:r>
          </w:p>
        </w:tc>
        <w:tc>
          <w:tcPr>
            <w:tcW w:w="6307" w:type="dxa"/>
            <w:tcBorders>
              <w:top w:val="single" w:sz="4" w:space="0" w:color="auto"/>
              <w:left w:val="single" w:sz="4" w:space="0" w:color="auto"/>
            </w:tcBorders>
            <w:shd w:val="clear" w:color="auto" w:fill="auto"/>
          </w:tcPr>
          <w:p w14:paraId="509D1BB7" w14:textId="77777777" w:rsidR="00717DE5" w:rsidRDefault="00717DE5" w:rsidP="00B23734">
            <w:pPr>
              <w:pStyle w:val="Autres0"/>
              <w:spacing w:after="160" w:line="259" w:lineRule="auto"/>
              <w:jc w:val="both"/>
            </w:pPr>
            <w:r>
              <w:rPr>
                <w:b/>
                <w:bCs/>
                <w:color w:val="000000"/>
                <w:sz w:val="24"/>
                <w:szCs w:val="24"/>
                <w:lang w:bidi="fr-FR"/>
              </w:rPr>
              <w:t>F et P tôle faitière de 50cm de large et noues y compris toutes sujétions</w:t>
            </w:r>
          </w:p>
          <w:p w14:paraId="363D261B"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la tôle faîtière crantée de 50 cm de large, conformément au CCTP.</w:t>
            </w:r>
          </w:p>
          <w:p w14:paraId="62EB9F7D" w14:textId="77777777" w:rsidR="00717DE5" w:rsidRDefault="00717DE5" w:rsidP="00B23734">
            <w:pPr>
              <w:pStyle w:val="Autres0"/>
              <w:spacing w:after="160" w:line="264" w:lineRule="auto"/>
              <w:jc w:val="both"/>
            </w:pPr>
            <w:r>
              <w:rPr>
                <w:color w:val="000000"/>
                <w:sz w:val="24"/>
                <w:szCs w:val="24"/>
                <w:lang w:bidi="fr-FR"/>
              </w:rPr>
              <w:t>Il comprend notamment :</w:t>
            </w:r>
          </w:p>
          <w:p w14:paraId="04527BC5" w14:textId="77777777" w:rsidR="00717DE5" w:rsidRDefault="00717DE5">
            <w:pPr>
              <w:pStyle w:val="Autres0"/>
              <w:numPr>
                <w:ilvl w:val="0"/>
                <w:numId w:val="267"/>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 la tôle faîtière et noues crantée de 50 cm de large ;</w:t>
            </w:r>
          </w:p>
          <w:p w14:paraId="6B62E39E" w14:textId="77777777" w:rsidR="00717DE5" w:rsidRDefault="00717DE5">
            <w:pPr>
              <w:pStyle w:val="Autres0"/>
              <w:numPr>
                <w:ilvl w:val="0"/>
                <w:numId w:val="267"/>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débit ;</w:t>
            </w:r>
          </w:p>
          <w:p w14:paraId="4BC3274C" w14:textId="77777777" w:rsidR="00717DE5" w:rsidRDefault="00717DE5">
            <w:pPr>
              <w:pStyle w:val="Autres0"/>
              <w:numPr>
                <w:ilvl w:val="0"/>
                <w:numId w:val="267"/>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18C7750A" w14:textId="77777777" w:rsidR="00717DE5" w:rsidRDefault="00717DE5">
            <w:pPr>
              <w:pStyle w:val="Autres0"/>
              <w:numPr>
                <w:ilvl w:val="0"/>
                <w:numId w:val="267"/>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36E1BFB9" w14:textId="77777777" w:rsidR="00717DE5" w:rsidRDefault="00717DE5">
            <w:pPr>
              <w:pStyle w:val="Autres0"/>
              <w:numPr>
                <w:ilvl w:val="0"/>
                <w:numId w:val="267"/>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D84F3CD" w14:textId="77777777" w:rsidR="00717DE5" w:rsidRDefault="00717DE5" w:rsidP="00B23734">
            <w:pPr>
              <w:pStyle w:val="Autres0"/>
              <w:spacing w:after="160" w:line="264"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vAlign w:val="center"/>
          </w:tcPr>
          <w:p w14:paraId="4089BFE9"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7F942F9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2F203C0" w14:textId="77777777" w:rsidR="00717DE5" w:rsidRDefault="00717DE5" w:rsidP="00B23734">
            <w:pPr>
              <w:rPr>
                <w:sz w:val="10"/>
                <w:szCs w:val="10"/>
              </w:rPr>
            </w:pPr>
          </w:p>
        </w:tc>
      </w:tr>
      <w:tr w:rsidR="00717DE5" w14:paraId="0E299992" w14:textId="77777777" w:rsidTr="00B23734">
        <w:trPr>
          <w:trHeight w:hRule="exact" w:val="1829"/>
          <w:jc w:val="center"/>
        </w:trPr>
        <w:tc>
          <w:tcPr>
            <w:tcW w:w="859" w:type="dxa"/>
            <w:tcBorders>
              <w:top w:val="single" w:sz="4" w:space="0" w:color="auto"/>
              <w:left w:val="single" w:sz="4" w:space="0" w:color="auto"/>
              <w:bottom w:val="single" w:sz="4" w:space="0" w:color="auto"/>
            </w:tcBorders>
            <w:shd w:val="clear" w:color="auto" w:fill="auto"/>
            <w:vAlign w:val="center"/>
          </w:tcPr>
          <w:p w14:paraId="525676BC" w14:textId="77777777" w:rsidR="00717DE5" w:rsidRDefault="00717DE5" w:rsidP="00B23734">
            <w:pPr>
              <w:pStyle w:val="Autres0"/>
            </w:pPr>
            <w:r>
              <w:rPr>
                <w:color w:val="000000"/>
                <w:sz w:val="24"/>
                <w:szCs w:val="24"/>
                <w:lang w:bidi="fr-FR"/>
              </w:rPr>
              <w:t>508</w:t>
            </w:r>
          </w:p>
        </w:tc>
        <w:tc>
          <w:tcPr>
            <w:tcW w:w="6307" w:type="dxa"/>
            <w:tcBorders>
              <w:top w:val="single" w:sz="4" w:space="0" w:color="auto"/>
              <w:left w:val="single" w:sz="4" w:space="0" w:color="auto"/>
              <w:bottom w:val="single" w:sz="4" w:space="0" w:color="auto"/>
            </w:tcBorders>
            <w:shd w:val="clear" w:color="auto" w:fill="auto"/>
          </w:tcPr>
          <w:p w14:paraId="5A15FE6F" w14:textId="77777777" w:rsidR="00717DE5" w:rsidRDefault="00717DE5" w:rsidP="00B23734">
            <w:pPr>
              <w:pStyle w:val="Autres0"/>
              <w:spacing w:after="140" w:line="259" w:lineRule="auto"/>
              <w:jc w:val="both"/>
            </w:pPr>
            <w:r>
              <w:rPr>
                <w:b/>
                <w:bCs/>
                <w:color w:val="000000"/>
                <w:sz w:val="24"/>
                <w:szCs w:val="24"/>
                <w:lang w:bidi="fr-FR"/>
              </w:rPr>
              <w:t>F et P tôle de bardage de 30cm de large y compris toutes sujétions</w:t>
            </w:r>
          </w:p>
          <w:p w14:paraId="18CED6FF" w14:textId="77777777" w:rsidR="00717DE5" w:rsidRDefault="00717DE5" w:rsidP="00B23734">
            <w:pPr>
              <w:pStyle w:val="Autres0"/>
              <w:spacing w:line="259" w:lineRule="auto"/>
              <w:jc w:val="both"/>
            </w:pPr>
            <w:r>
              <w:rPr>
                <w:color w:val="000000"/>
                <w:sz w:val="24"/>
                <w:szCs w:val="24"/>
                <w:lang w:bidi="fr-FR"/>
              </w:rPr>
              <w:t>Ce prix rémunère au mètre linéaire (ml), mesuré par métré contradictoire, la fourniture et la pose des tôles de bardage conformément au CCTP.</w:t>
            </w:r>
          </w:p>
        </w:tc>
        <w:tc>
          <w:tcPr>
            <w:tcW w:w="994" w:type="dxa"/>
            <w:tcBorders>
              <w:top w:val="single" w:sz="4" w:space="0" w:color="auto"/>
              <w:left w:val="single" w:sz="4" w:space="0" w:color="auto"/>
              <w:bottom w:val="single" w:sz="4" w:space="0" w:color="auto"/>
            </w:tcBorders>
            <w:shd w:val="clear" w:color="auto" w:fill="auto"/>
            <w:vAlign w:val="center"/>
          </w:tcPr>
          <w:p w14:paraId="521AB2FA"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6550FF7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F64EEC9" w14:textId="77777777" w:rsidR="00717DE5" w:rsidRDefault="00717DE5" w:rsidP="00B23734">
            <w:pPr>
              <w:rPr>
                <w:sz w:val="10"/>
                <w:szCs w:val="10"/>
              </w:rPr>
            </w:pPr>
          </w:p>
        </w:tc>
      </w:tr>
    </w:tbl>
    <w:p w14:paraId="6CF535F3" w14:textId="3554596F"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C17712B" w14:textId="77777777" w:rsidTr="00B23734">
        <w:trPr>
          <w:trHeight w:hRule="exact" w:val="2717"/>
          <w:jc w:val="center"/>
        </w:trPr>
        <w:tc>
          <w:tcPr>
            <w:tcW w:w="859" w:type="dxa"/>
            <w:tcBorders>
              <w:top w:val="single" w:sz="4" w:space="0" w:color="auto"/>
              <w:left w:val="single" w:sz="4" w:space="0" w:color="auto"/>
            </w:tcBorders>
            <w:shd w:val="clear" w:color="auto" w:fill="auto"/>
          </w:tcPr>
          <w:p w14:paraId="1623A929"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11D435D" w14:textId="77777777" w:rsidR="00717DE5" w:rsidRDefault="00717DE5" w:rsidP="00B23734">
            <w:pPr>
              <w:pStyle w:val="Autres0"/>
              <w:spacing w:after="160" w:line="259" w:lineRule="auto"/>
            </w:pPr>
            <w:r>
              <w:rPr>
                <w:color w:val="000000"/>
                <w:sz w:val="24"/>
                <w:szCs w:val="24"/>
                <w:lang w:bidi="fr-FR"/>
              </w:rPr>
              <w:t>Il comprend notamment :</w:t>
            </w:r>
          </w:p>
          <w:p w14:paraId="0AAE2CD7" w14:textId="77777777" w:rsidR="00717DE5" w:rsidRDefault="00717DE5">
            <w:pPr>
              <w:pStyle w:val="Autres0"/>
              <w:numPr>
                <w:ilvl w:val="0"/>
                <w:numId w:val="26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selon le CCTP;</w:t>
            </w:r>
          </w:p>
          <w:p w14:paraId="56FAF6DE" w14:textId="77777777" w:rsidR="00717DE5" w:rsidRDefault="00717DE5">
            <w:pPr>
              <w:pStyle w:val="Autres0"/>
              <w:numPr>
                <w:ilvl w:val="0"/>
                <w:numId w:val="268"/>
              </w:numPr>
              <w:tabs>
                <w:tab w:val="left" w:pos="789"/>
              </w:tabs>
              <w:ind w:firstLine="520"/>
            </w:pPr>
            <w:proofErr w:type="gramStart"/>
            <w:r>
              <w:rPr>
                <w:color w:val="000000"/>
                <w:sz w:val="24"/>
                <w:szCs w:val="24"/>
                <w:lang w:bidi="fr-FR"/>
              </w:rPr>
              <w:t>le</w:t>
            </w:r>
            <w:proofErr w:type="gramEnd"/>
            <w:r>
              <w:rPr>
                <w:color w:val="000000"/>
                <w:sz w:val="24"/>
                <w:szCs w:val="24"/>
                <w:lang w:bidi="fr-FR"/>
              </w:rPr>
              <w:t xml:space="preserve"> solivage en bois dur de 4x8cm ;</w:t>
            </w:r>
          </w:p>
          <w:p w14:paraId="74DD766A" w14:textId="77777777" w:rsidR="00717DE5" w:rsidRDefault="00717DE5">
            <w:pPr>
              <w:pStyle w:val="Autres0"/>
              <w:numPr>
                <w:ilvl w:val="0"/>
                <w:numId w:val="268"/>
              </w:numPr>
              <w:tabs>
                <w:tab w:val="left" w:pos="789"/>
              </w:tabs>
              <w:ind w:firstLine="520"/>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6F14C38E" w14:textId="77777777" w:rsidR="00717DE5" w:rsidRDefault="00717DE5">
            <w:pPr>
              <w:pStyle w:val="Autres0"/>
              <w:numPr>
                <w:ilvl w:val="0"/>
                <w:numId w:val="268"/>
              </w:numPr>
              <w:tabs>
                <w:tab w:val="left" w:pos="789"/>
              </w:tabs>
              <w:ind w:firstLine="520"/>
            </w:pPr>
            <w:r>
              <w:rPr>
                <w:color w:val="000000"/>
                <w:sz w:val="24"/>
                <w:szCs w:val="24"/>
                <w:lang w:bidi="fr-FR"/>
              </w:rPr>
              <w:t>Couvres joint avec chanfreins et rainures ;</w:t>
            </w:r>
          </w:p>
          <w:p w14:paraId="0A9F12F4" w14:textId="77777777" w:rsidR="00717DE5" w:rsidRDefault="00717DE5">
            <w:pPr>
              <w:pStyle w:val="Autres0"/>
              <w:numPr>
                <w:ilvl w:val="0"/>
                <w:numId w:val="268"/>
              </w:numPr>
              <w:tabs>
                <w:tab w:val="left" w:pos="789"/>
              </w:tabs>
              <w:spacing w:line="262"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p w14:paraId="13A6D191" w14:textId="77777777" w:rsidR="00717DE5" w:rsidRDefault="00717DE5" w:rsidP="00B23734">
            <w:pPr>
              <w:pStyle w:val="Autres0"/>
              <w:spacing w:after="80" w:line="259" w:lineRule="auto"/>
              <w:jc w:val="both"/>
            </w:pPr>
            <w:r>
              <w:rPr>
                <w:color w:val="000000"/>
                <w:sz w:val="24"/>
                <w:szCs w:val="24"/>
                <w:lang w:bidi="fr-FR"/>
              </w:rPr>
              <w:t>Ce prix s’applique au mètre linéaire, mesuré par métré contradictoire.</w:t>
            </w:r>
          </w:p>
        </w:tc>
        <w:tc>
          <w:tcPr>
            <w:tcW w:w="994" w:type="dxa"/>
            <w:tcBorders>
              <w:top w:val="single" w:sz="4" w:space="0" w:color="auto"/>
              <w:left w:val="single" w:sz="4" w:space="0" w:color="auto"/>
            </w:tcBorders>
            <w:shd w:val="clear" w:color="auto" w:fill="auto"/>
          </w:tcPr>
          <w:p w14:paraId="01C260A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9018F6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BE71B83" w14:textId="77777777" w:rsidR="00717DE5" w:rsidRDefault="00717DE5" w:rsidP="00B23734">
            <w:pPr>
              <w:rPr>
                <w:sz w:val="10"/>
                <w:szCs w:val="10"/>
              </w:rPr>
            </w:pPr>
          </w:p>
        </w:tc>
      </w:tr>
      <w:tr w:rsidR="00717DE5" w14:paraId="3E8F9894" w14:textId="77777777" w:rsidTr="00B23734">
        <w:trPr>
          <w:trHeight w:hRule="exact" w:val="470"/>
          <w:jc w:val="center"/>
        </w:trPr>
        <w:tc>
          <w:tcPr>
            <w:tcW w:w="9504" w:type="dxa"/>
            <w:gridSpan w:val="4"/>
            <w:tcBorders>
              <w:top w:val="single" w:sz="4" w:space="0" w:color="auto"/>
              <w:left w:val="single" w:sz="4" w:space="0" w:color="auto"/>
            </w:tcBorders>
            <w:shd w:val="clear" w:color="auto" w:fill="auto"/>
          </w:tcPr>
          <w:p w14:paraId="4A5D4CC5" w14:textId="77777777" w:rsidR="00717DE5" w:rsidRDefault="00717DE5" w:rsidP="00B23734">
            <w:pPr>
              <w:pStyle w:val="Autres0"/>
            </w:pPr>
            <w:r>
              <w:rPr>
                <w:b/>
                <w:bCs/>
                <w:color w:val="000000"/>
                <w:sz w:val="24"/>
                <w:szCs w:val="24"/>
                <w:lang w:bidi="fr-FR"/>
              </w:rPr>
              <w:t xml:space="preserve">LOT 600 : </w:t>
            </w:r>
            <w:r>
              <w:rPr>
                <w:b/>
                <w:bCs/>
                <w:color w:val="000000"/>
                <w:sz w:val="24"/>
                <w:szCs w:val="24"/>
                <w:u w:val="single"/>
                <w:lang w:bidi="fr-FR"/>
              </w:rPr>
              <w:t>Menuiseries Métallique - Bois et Vitrerie</w:t>
            </w:r>
          </w:p>
        </w:tc>
        <w:tc>
          <w:tcPr>
            <w:tcW w:w="1142" w:type="dxa"/>
            <w:tcBorders>
              <w:top w:val="single" w:sz="4" w:space="0" w:color="auto"/>
              <w:left w:val="single" w:sz="4" w:space="0" w:color="auto"/>
              <w:right w:val="single" w:sz="4" w:space="0" w:color="auto"/>
            </w:tcBorders>
            <w:shd w:val="clear" w:color="auto" w:fill="auto"/>
          </w:tcPr>
          <w:p w14:paraId="78570CB6" w14:textId="77777777" w:rsidR="00717DE5" w:rsidRDefault="00717DE5" w:rsidP="00B23734">
            <w:pPr>
              <w:rPr>
                <w:sz w:val="10"/>
                <w:szCs w:val="10"/>
              </w:rPr>
            </w:pPr>
          </w:p>
        </w:tc>
      </w:tr>
      <w:tr w:rsidR="00717DE5" w14:paraId="073F774E" w14:textId="77777777" w:rsidTr="00B23734">
        <w:trPr>
          <w:trHeight w:hRule="exact" w:val="5002"/>
          <w:jc w:val="center"/>
        </w:trPr>
        <w:tc>
          <w:tcPr>
            <w:tcW w:w="859" w:type="dxa"/>
            <w:tcBorders>
              <w:top w:val="single" w:sz="4" w:space="0" w:color="auto"/>
              <w:left w:val="single" w:sz="4" w:space="0" w:color="auto"/>
            </w:tcBorders>
            <w:shd w:val="clear" w:color="auto" w:fill="auto"/>
          </w:tcPr>
          <w:p w14:paraId="25DD465A"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4E0A358" w14:textId="77777777" w:rsidR="00717DE5" w:rsidRDefault="00717DE5" w:rsidP="00B23734">
            <w:pPr>
              <w:pStyle w:val="Autres0"/>
              <w:spacing w:after="160" w:line="259" w:lineRule="auto"/>
              <w:jc w:val="both"/>
            </w:pPr>
            <w:r>
              <w:rPr>
                <w:color w:val="000000"/>
                <w:sz w:val="24"/>
                <w:szCs w:val="24"/>
                <w:lang w:bidi="fr-FR"/>
              </w:rPr>
              <w:t>Le prix 600 comprend :</w:t>
            </w:r>
          </w:p>
          <w:p w14:paraId="28E726BC" w14:textId="77777777" w:rsidR="00717DE5" w:rsidRDefault="00717DE5">
            <w:pPr>
              <w:pStyle w:val="Autres0"/>
              <w:numPr>
                <w:ilvl w:val="0"/>
                <w:numId w:val="269"/>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 pose des ouvertures complètes</w:t>
            </w:r>
          </w:p>
          <w:p w14:paraId="46C5C3E0" w14:textId="77777777" w:rsidR="00717DE5" w:rsidRDefault="00717DE5" w:rsidP="00B23734">
            <w:pPr>
              <w:pStyle w:val="Autres0"/>
              <w:spacing w:after="160" w:line="259" w:lineRule="auto"/>
              <w:ind w:left="1040"/>
              <w:jc w:val="both"/>
            </w:pPr>
            <w:proofErr w:type="gramStart"/>
            <w:r>
              <w:rPr>
                <w:color w:val="000000"/>
                <w:sz w:val="24"/>
                <w:szCs w:val="24"/>
                <w:lang w:bidi="fr-FR"/>
              </w:rPr>
              <w:t>métalliques</w:t>
            </w:r>
            <w:proofErr w:type="gramEnd"/>
            <w:r>
              <w:rPr>
                <w:color w:val="000000"/>
                <w:sz w:val="24"/>
                <w:szCs w:val="24"/>
                <w:lang w:bidi="fr-FR"/>
              </w:rPr>
              <w:t xml:space="preserve"> (tôle plane d’épaisseur 10/10</w:t>
            </w:r>
            <w:r>
              <w:rPr>
                <w:b/>
                <w:bCs/>
                <w:color w:val="000000"/>
                <w:sz w:val="14"/>
                <w:szCs w:val="14"/>
                <w:vertAlign w:val="superscript"/>
                <w:lang w:bidi="fr-FR"/>
              </w:rPr>
              <w:t>e</w:t>
            </w:r>
            <w:r>
              <w:rPr>
                <w:color w:val="000000"/>
                <w:sz w:val="24"/>
                <w:szCs w:val="24"/>
                <w:lang w:bidi="fr-FR"/>
              </w:rPr>
              <w:t>) et en bois de dimensions suivant plans d’exécution y compris toute sujétion de traitement ;</w:t>
            </w:r>
          </w:p>
          <w:p w14:paraId="2BF85074" w14:textId="77777777" w:rsidR="00717DE5" w:rsidRDefault="00717DE5">
            <w:pPr>
              <w:pStyle w:val="Autres0"/>
              <w:numPr>
                <w:ilvl w:val="0"/>
                <w:numId w:val="269"/>
              </w:numPr>
              <w:tabs>
                <w:tab w:val="left" w:pos="1010"/>
                <w:tab w:val="left" w:pos="1010"/>
              </w:tabs>
              <w:spacing w:after="160"/>
              <w:ind w:firstLine="520"/>
              <w:jc w:val="both"/>
            </w:pPr>
            <w:r>
              <w:rPr>
                <w:color w:val="000000"/>
                <w:sz w:val="24"/>
                <w:szCs w:val="24"/>
                <w:lang w:bidi="fr-FR"/>
              </w:rPr>
              <w:t>Tous les accessoires de fixation ;</w:t>
            </w:r>
          </w:p>
          <w:p w14:paraId="70333114" w14:textId="77777777" w:rsidR="00717DE5" w:rsidRDefault="00717DE5">
            <w:pPr>
              <w:pStyle w:val="Autres0"/>
              <w:numPr>
                <w:ilvl w:val="0"/>
                <w:numId w:val="269"/>
              </w:numPr>
              <w:tabs>
                <w:tab w:val="left" w:pos="1000"/>
                <w:tab w:val="left" w:pos="1010"/>
              </w:tabs>
              <w:ind w:firstLine="520"/>
              <w:jc w:val="both"/>
            </w:pPr>
            <w:r>
              <w:rPr>
                <w:color w:val="000000"/>
                <w:sz w:val="24"/>
                <w:szCs w:val="24"/>
                <w:lang w:bidi="fr-FR"/>
              </w:rPr>
              <w:t>Les serrures complètes de type CANON de première</w:t>
            </w:r>
          </w:p>
          <w:p w14:paraId="76EEBC48" w14:textId="77777777" w:rsidR="00717DE5" w:rsidRDefault="00717DE5" w:rsidP="00B23734">
            <w:pPr>
              <w:pStyle w:val="Autres0"/>
              <w:spacing w:after="160" w:line="259" w:lineRule="auto"/>
              <w:ind w:left="1040"/>
            </w:pPr>
            <w:proofErr w:type="gramStart"/>
            <w:r>
              <w:rPr>
                <w:color w:val="000000"/>
                <w:sz w:val="24"/>
                <w:szCs w:val="24"/>
                <w:lang w:bidi="fr-FR"/>
              </w:rPr>
              <w:t>qualité</w:t>
            </w:r>
            <w:proofErr w:type="gramEnd"/>
            <w:r>
              <w:rPr>
                <w:color w:val="000000"/>
                <w:sz w:val="24"/>
                <w:szCs w:val="24"/>
                <w:lang w:bidi="fr-FR"/>
              </w:rPr>
              <w:t xml:space="preserve"> ;</w:t>
            </w:r>
          </w:p>
          <w:p w14:paraId="3FBA0546" w14:textId="77777777" w:rsidR="00717DE5" w:rsidRDefault="00717DE5">
            <w:pPr>
              <w:pStyle w:val="Autres0"/>
              <w:numPr>
                <w:ilvl w:val="0"/>
                <w:numId w:val="269"/>
              </w:numPr>
              <w:tabs>
                <w:tab w:val="left" w:pos="1000"/>
                <w:tab w:val="left" w:pos="1010"/>
              </w:tabs>
              <w:ind w:firstLine="520"/>
              <w:jc w:val="both"/>
            </w:pPr>
            <w:r>
              <w:rPr>
                <w:color w:val="000000"/>
                <w:sz w:val="24"/>
                <w:szCs w:val="24"/>
                <w:lang w:bidi="fr-FR"/>
              </w:rPr>
              <w:t>Les cadres (dormants) en bois dur pour fixation des</w:t>
            </w:r>
          </w:p>
          <w:p w14:paraId="5E6936A7" w14:textId="77777777" w:rsidR="00717DE5" w:rsidRDefault="00717DE5" w:rsidP="00B23734">
            <w:pPr>
              <w:pStyle w:val="Autres0"/>
              <w:spacing w:after="160" w:line="259" w:lineRule="auto"/>
              <w:ind w:left="1040"/>
            </w:pPr>
            <w:proofErr w:type="gramStart"/>
            <w:r>
              <w:rPr>
                <w:color w:val="000000"/>
                <w:sz w:val="24"/>
                <w:szCs w:val="24"/>
                <w:lang w:bidi="fr-FR"/>
              </w:rPr>
              <w:t>portes</w:t>
            </w:r>
            <w:proofErr w:type="gramEnd"/>
            <w:r>
              <w:rPr>
                <w:color w:val="000000"/>
                <w:sz w:val="24"/>
                <w:szCs w:val="24"/>
                <w:lang w:bidi="fr-FR"/>
              </w:rPr>
              <w:t xml:space="preserve"> métalliques ;</w:t>
            </w:r>
          </w:p>
          <w:p w14:paraId="056297E9" w14:textId="77777777" w:rsidR="00717DE5" w:rsidRDefault="00717DE5">
            <w:pPr>
              <w:pStyle w:val="Autres0"/>
              <w:numPr>
                <w:ilvl w:val="0"/>
                <w:numId w:val="269"/>
              </w:numPr>
              <w:tabs>
                <w:tab w:val="left" w:pos="1000"/>
                <w:tab w:val="left" w:pos="1010"/>
              </w:tabs>
              <w:spacing w:after="160"/>
              <w:ind w:firstLine="520"/>
              <w:jc w:val="both"/>
            </w:pPr>
            <w:r>
              <w:rPr>
                <w:color w:val="000000"/>
                <w:sz w:val="24"/>
                <w:szCs w:val="24"/>
                <w:lang w:bidi="fr-FR"/>
              </w:rPr>
              <w:t>L’aménagement des placards incorporés en bois</w:t>
            </w:r>
          </w:p>
          <w:p w14:paraId="326A870F" w14:textId="77777777" w:rsidR="00717DE5" w:rsidRDefault="00717DE5">
            <w:pPr>
              <w:pStyle w:val="Autres0"/>
              <w:numPr>
                <w:ilvl w:val="0"/>
                <w:numId w:val="269"/>
              </w:numPr>
              <w:tabs>
                <w:tab w:val="left" w:pos="1000"/>
                <w:tab w:val="left" w:pos="1010"/>
              </w:tabs>
              <w:ind w:firstLine="520"/>
              <w:jc w:val="both"/>
            </w:pPr>
            <w:r>
              <w:rPr>
                <w:color w:val="000000"/>
                <w:sz w:val="24"/>
                <w:szCs w:val="24"/>
                <w:lang w:bidi="fr-FR"/>
              </w:rPr>
              <w:t>Les seuils en cornières de 30 sur nez des vérandas et</w:t>
            </w:r>
          </w:p>
          <w:p w14:paraId="3BCC13E1" w14:textId="77777777" w:rsidR="00717DE5" w:rsidRDefault="00717DE5" w:rsidP="00B23734">
            <w:pPr>
              <w:pStyle w:val="Autres0"/>
              <w:spacing w:after="160" w:line="259" w:lineRule="auto"/>
              <w:ind w:left="1040"/>
            </w:pPr>
            <w:proofErr w:type="gramStart"/>
            <w:r>
              <w:rPr>
                <w:color w:val="000000"/>
                <w:sz w:val="24"/>
                <w:szCs w:val="24"/>
                <w:lang w:bidi="fr-FR"/>
              </w:rPr>
              <w:t>estrades</w:t>
            </w:r>
            <w:proofErr w:type="gramEnd"/>
            <w:r>
              <w:rPr>
                <w:color w:val="000000"/>
                <w:sz w:val="24"/>
                <w:szCs w:val="24"/>
                <w:lang w:bidi="fr-FR"/>
              </w:rPr>
              <w:t xml:space="preserve"> dans les salles.</w:t>
            </w:r>
          </w:p>
        </w:tc>
        <w:tc>
          <w:tcPr>
            <w:tcW w:w="994" w:type="dxa"/>
            <w:tcBorders>
              <w:top w:val="single" w:sz="4" w:space="0" w:color="auto"/>
              <w:left w:val="single" w:sz="4" w:space="0" w:color="auto"/>
            </w:tcBorders>
            <w:shd w:val="clear" w:color="auto" w:fill="auto"/>
          </w:tcPr>
          <w:p w14:paraId="1F2378E1"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2EE116E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C3924A5" w14:textId="77777777" w:rsidR="00717DE5" w:rsidRDefault="00717DE5" w:rsidP="00B23734">
            <w:pPr>
              <w:rPr>
                <w:sz w:val="10"/>
                <w:szCs w:val="10"/>
              </w:rPr>
            </w:pPr>
          </w:p>
        </w:tc>
      </w:tr>
      <w:tr w:rsidR="00717DE5" w14:paraId="738FB2EF" w14:textId="77777777" w:rsidTr="00B23734">
        <w:trPr>
          <w:trHeight w:hRule="exact" w:val="5424"/>
          <w:jc w:val="center"/>
        </w:trPr>
        <w:tc>
          <w:tcPr>
            <w:tcW w:w="859" w:type="dxa"/>
            <w:tcBorders>
              <w:top w:val="single" w:sz="4" w:space="0" w:color="auto"/>
              <w:left w:val="single" w:sz="4" w:space="0" w:color="auto"/>
              <w:bottom w:val="single" w:sz="4" w:space="0" w:color="auto"/>
            </w:tcBorders>
            <w:shd w:val="clear" w:color="auto" w:fill="auto"/>
            <w:vAlign w:val="center"/>
          </w:tcPr>
          <w:p w14:paraId="28D0A901" w14:textId="77777777" w:rsidR="00717DE5" w:rsidRDefault="00717DE5" w:rsidP="00B23734">
            <w:pPr>
              <w:pStyle w:val="Autres0"/>
            </w:pPr>
            <w:r>
              <w:rPr>
                <w:color w:val="000000"/>
                <w:sz w:val="24"/>
                <w:szCs w:val="24"/>
                <w:lang w:bidi="fr-FR"/>
              </w:rPr>
              <w:t>601</w:t>
            </w:r>
          </w:p>
        </w:tc>
        <w:tc>
          <w:tcPr>
            <w:tcW w:w="6307" w:type="dxa"/>
            <w:tcBorders>
              <w:top w:val="single" w:sz="4" w:space="0" w:color="auto"/>
              <w:left w:val="single" w:sz="4" w:space="0" w:color="auto"/>
              <w:bottom w:val="single" w:sz="4" w:space="0" w:color="auto"/>
            </w:tcBorders>
            <w:shd w:val="clear" w:color="auto" w:fill="auto"/>
            <w:vAlign w:val="bottom"/>
          </w:tcPr>
          <w:p w14:paraId="67F051A5" w14:textId="77777777" w:rsidR="00717DE5" w:rsidRDefault="00717DE5" w:rsidP="00B23734">
            <w:pPr>
              <w:pStyle w:val="Autres0"/>
              <w:spacing w:after="140" w:line="259" w:lineRule="auto"/>
              <w:jc w:val="both"/>
            </w:pPr>
            <w:r>
              <w:rPr>
                <w:b/>
                <w:bCs/>
                <w:color w:val="000000"/>
                <w:sz w:val="24"/>
                <w:szCs w:val="24"/>
                <w:lang w:bidi="fr-FR"/>
              </w:rPr>
              <w:t>F et P porte double battant en bois plein de 150x210 fixé sur cadre en bois y compris toutes sujétions</w:t>
            </w:r>
          </w:p>
          <w:p w14:paraId="09790F52" w14:textId="77777777" w:rsidR="00717DE5" w:rsidRDefault="00717DE5" w:rsidP="00B23734">
            <w:pPr>
              <w:pStyle w:val="Autres0"/>
              <w:spacing w:after="140" w:line="264" w:lineRule="auto"/>
              <w:jc w:val="both"/>
            </w:pPr>
            <w:r>
              <w:rPr>
                <w:color w:val="000000"/>
                <w:sz w:val="24"/>
                <w:szCs w:val="24"/>
                <w:lang w:bidi="fr-FR"/>
              </w:rPr>
              <w:t>Ce prix rémunère à l’unité (U), mesuré par métré contradictoire,</w:t>
            </w:r>
          </w:p>
          <w:p w14:paraId="044D713E" w14:textId="77777777" w:rsidR="00717DE5" w:rsidRDefault="00717DE5" w:rsidP="00B23734">
            <w:pPr>
              <w:pStyle w:val="Autres0"/>
              <w:spacing w:after="140" w:line="264" w:lineRule="auto"/>
              <w:jc w:val="both"/>
            </w:pPr>
            <w:r>
              <w:rPr>
                <w:color w:val="000000"/>
                <w:sz w:val="24"/>
                <w:szCs w:val="24"/>
                <w:lang w:bidi="fr-FR"/>
              </w:rPr>
              <w:t>Il comprend : la fourniture et la pose des portes isoplanes en bois conformément au CCTP.</w:t>
            </w:r>
          </w:p>
          <w:p w14:paraId="29FE10B2" w14:textId="77777777" w:rsidR="00717DE5" w:rsidRDefault="00717DE5" w:rsidP="00B23734">
            <w:pPr>
              <w:pStyle w:val="Autres0"/>
              <w:spacing w:after="140" w:line="264" w:lineRule="auto"/>
              <w:jc w:val="both"/>
            </w:pPr>
            <w:r>
              <w:rPr>
                <w:color w:val="000000"/>
                <w:sz w:val="24"/>
                <w:szCs w:val="24"/>
                <w:lang w:bidi="fr-FR"/>
              </w:rPr>
              <w:t>Il comprend notamment :</w:t>
            </w:r>
          </w:p>
          <w:p w14:paraId="12D346D9" w14:textId="77777777" w:rsidR="00717DE5" w:rsidRDefault="00717DE5">
            <w:pPr>
              <w:pStyle w:val="Autres0"/>
              <w:numPr>
                <w:ilvl w:val="0"/>
                <w:numId w:val="270"/>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bois</w:t>
            </w:r>
          </w:p>
          <w:p w14:paraId="4E519F90" w14:textId="77777777" w:rsidR="00717DE5" w:rsidRDefault="00717DE5">
            <w:pPr>
              <w:pStyle w:val="Autres0"/>
              <w:numPr>
                <w:ilvl w:val="0"/>
                <w:numId w:val="270"/>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cadres en bois ;</w:t>
            </w:r>
          </w:p>
          <w:p w14:paraId="2C634203" w14:textId="77777777" w:rsidR="00717DE5" w:rsidRDefault="00717DE5">
            <w:pPr>
              <w:pStyle w:val="Autres0"/>
              <w:numPr>
                <w:ilvl w:val="0"/>
                <w:numId w:val="270"/>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ossatures;</w:t>
            </w:r>
          </w:p>
          <w:p w14:paraId="76E839BD" w14:textId="77777777" w:rsidR="00717DE5" w:rsidRDefault="00717DE5">
            <w:pPr>
              <w:pStyle w:val="Autres0"/>
              <w:numPr>
                <w:ilvl w:val="0"/>
                <w:numId w:val="270"/>
              </w:numPr>
              <w:tabs>
                <w:tab w:val="left" w:pos="789"/>
              </w:tabs>
              <w:spacing w:line="266" w:lineRule="auto"/>
              <w:ind w:firstLine="520"/>
            </w:pPr>
            <w:proofErr w:type="gramStart"/>
            <w:r>
              <w:rPr>
                <w:color w:val="000000"/>
                <w:sz w:val="24"/>
                <w:szCs w:val="24"/>
                <w:lang w:bidi="fr-FR"/>
              </w:rPr>
              <w:t>le</w:t>
            </w:r>
            <w:proofErr w:type="gramEnd"/>
            <w:r>
              <w:rPr>
                <w:color w:val="000000"/>
                <w:sz w:val="24"/>
                <w:szCs w:val="24"/>
                <w:lang w:bidi="fr-FR"/>
              </w:rPr>
              <w:t xml:space="preserve"> façonnage des panneaux en bois ;</w:t>
            </w:r>
          </w:p>
          <w:p w14:paraId="45FC00E5" w14:textId="77777777" w:rsidR="00717DE5" w:rsidRDefault="00717DE5">
            <w:pPr>
              <w:pStyle w:val="Autres0"/>
              <w:numPr>
                <w:ilvl w:val="0"/>
                <w:numId w:val="270"/>
              </w:numPr>
              <w:tabs>
                <w:tab w:val="left" w:pos="809"/>
              </w:tabs>
              <w:spacing w:line="264" w:lineRule="auto"/>
              <w:ind w:left="840" w:hanging="30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6FBB2722" w14:textId="77777777" w:rsidR="00717DE5" w:rsidRDefault="00717DE5">
            <w:pPr>
              <w:pStyle w:val="Autres0"/>
              <w:numPr>
                <w:ilvl w:val="0"/>
                <w:numId w:val="270"/>
              </w:numPr>
              <w:tabs>
                <w:tab w:val="left" w:pos="789"/>
              </w:tabs>
              <w:spacing w:line="266" w:lineRule="auto"/>
              <w:ind w:firstLine="52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79D92A4D" w14:textId="77777777" w:rsidR="00717DE5" w:rsidRDefault="00717DE5">
            <w:pPr>
              <w:pStyle w:val="Autres0"/>
              <w:numPr>
                <w:ilvl w:val="0"/>
                <w:numId w:val="270"/>
              </w:numPr>
              <w:tabs>
                <w:tab w:val="left" w:pos="809"/>
              </w:tabs>
              <w:spacing w:line="264" w:lineRule="auto"/>
              <w:ind w:left="840" w:hanging="30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1B38BBFE" w14:textId="77777777" w:rsidR="00717DE5" w:rsidRDefault="00717DE5">
            <w:pPr>
              <w:pStyle w:val="Autres0"/>
              <w:numPr>
                <w:ilvl w:val="0"/>
                <w:numId w:val="270"/>
              </w:numPr>
              <w:tabs>
                <w:tab w:val="left" w:pos="789"/>
              </w:tabs>
              <w:spacing w:after="140" w:line="266" w:lineRule="auto"/>
              <w:ind w:firstLine="520"/>
            </w:pPr>
            <w:proofErr w:type="gramStart"/>
            <w:r>
              <w:rPr>
                <w:color w:val="000000"/>
                <w:sz w:val="24"/>
                <w:szCs w:val="24"/>
                <w:lang w:bidi="fr-FR"/>
              </w:rPr>
              <w:t>toutes</w:t>
            </w:r>
            <w:proofErr w:type="gramEnd"/>
            <w:r>
              <w:rPr>
                <w:color w:val="000000"/>
                <w:sz w:val="24"/>
                <w:szCs w:val="24"/>
                <w:lang w:bidi="fr-FR"/>
              </w:rPr>
              <w:t xml:space="preserve"> sujétions.</w:t>
            </w:r>
          </w:p>
        </w:tc>
        <w:tc>
          <w:tcPr>
            <w:tcW w:w="994" w:type="dxa"/>
            <w:tcBorders>
              <w:top w:val="single" w:sz="4" w:space="0" w:color="auto"/>
              <w:left w:val="single" w:sz="4" w:space="0" w:color="auto"/>
              <w:bottom w:val="single" w:sz="4" w:space="0" w:color="auto"/>
            </w:tcBorders>
            <w:shd w:val="clear" w:color="auto" w:fill="auto"/>
          </w:tcPr>
          <w:p w14:paraId="6A90C807"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4F569CB1"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8C61E92" w14:textId="77777777" w:rsidR="00717DE5" w:rsidRDefault="00717DE5" w:rsidP="00B23734">
            <w:pPr>
              <w:rPr>
                <w:sz w:val="10"/>
                <w:szCs w:val="10"/>
              </w:rPr>
            </w:pPr>
          </w:p>
        </w:tc>
      </w:tr>
    </w:tbl>
    <w:p w14:paraId="6AD06A3E" w14:textId="7FF7D727"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9A6B39C" w14:textId="77777777" w:rsidTr="00C4382D">
        <w:trPr>
          <w:trHeight w:hRule="exact" w:val="298"/>
          <w:jc w:val="center"/>
        </w:trPr>
        <w:tc>
          <w:tcPr>
            <w:tcW w:w="859" w:type="dxa"/>
            <w:tcBorders>
              <w:top w:val="single" w:sz="4" w:space="0" w:color="auto"/>
              <w:left w:val="single" w:sz="4" w:space="0" w:color="auto"/>
            </w:tcBorders>
            <w:shd w:val="clear" w:color="auto" w:fill="auto"/>
          </w:tcPr>
          <w:p w14:paraId="5888AA42"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0DF888CF" w14:textId="77777777" w:rsidR="00717DE5" w:rsidRDefault="00717DE5" w:rsidP="00B23734">
            <w:pPr>
              <w:pStyle w:val="Autres0"/>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12A53715"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73ED7D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0EB9B03" w14:textId="77777777" w:rsidR="00717DE5" w:rsidRDefault="00717DE5" w:rsidP="00B23734">
            <w:pPr>
              <w:rPr>
                <w:sz w:val="10"/>
                <w:szCs w:val="10"/>
              </w:rPr>
            </w:pPr>
          </w:p>
        </w:tc>
      </w:tr>
      <w:tr w:rsidR="00717DE5" w14:paraId="5121C5C9" w14:textId="77777777" w:rsidTr="00C4382D">
        <w:trPr>
          <w:trHeight w:hRule="exact" w:val="5803"/>
          <w:jc w:val="center"/>
        </w:trPr>
        <w:tc>
          <w:tcPr>
            <w:tcW w:w="859" w:type="dxa"/>
            <w:tcBorders>
              <w:top w:val="single" w:sz="4" w:space="0" w:color="auto"/>
              <w:left w:val="single" w:sz="4" w:space="0" w:color="auto"/>
            </w:tcBorders>
            <w:shd w:val="clear" w:color="auto" w:fill="auto"/>
            <w:vAlign w:val="center"/>
          </w:tcPr>
          <w:p w14:paraId="2B452258" w14:textId="77777777" w:rsidR="00717DE5" w:rsidRDefault="00717DE5" w:rsidP="00B23734">
            <w:pPr>
              <w:pStyle w:val="Autres0"/>
            </w:pPr>
            <w:r>
              <w:rPr>
                <w:color w:val="000000"/>
                <w:sz w:val="24"/>
                <w:szCs w:val="24"/>
                <w:lang w:bidi="fr-FR"/>
              </w:rPr>
              <w:t>602</w:t>
            </w:r>
          </w:p>
        </w:tc>
        <w:tc>
          <w:tcPr>
            <w:tcW w:w="6307" w:type="dxa"/>
            <w:tcBorders>
              <w:top w:val="single" w:sz="4" w:space="0" w:color="auto"/>
              <w:left w:val="single" w:sz="4" w:space="0" w:color="auto"/>
            </w:tcBorders>
            <w:shd w:val="clear" w:color="auto" w:fill="auto"/>
          </w:tcPr>
          <w:p w14:paraId="16434610" w14:textId="77777777" w:rsidR="00717DE5" w:rsidRDefault="00717DE5" w:rsidP="00B23734">
            <w:pPr>
              <w:pStyle w:val="Autres0"/>
              <w:spacing w:after="160"/>
              <w:jc w:val="both"/>
            </w:pPr>
            <w:r>
              <w:rPr>
                <w:b/>
                <w:bCs/>
                <w:color w:val="000000"/>
                <w:sz w:val="24"/>
                <w:szCs w:val="24"/>
                <w:lang w:bidi="fr-FR"/>
              </w:rPr>
              <w:t>F et P porte double battant asymétriques en bois plein de 130x210 fixé sur cadre en bois y compris toutes sujétions</w:t>
            </w:r>
          </w:p>
          <w:p w14:paraId="2DE3A137" w14:textId="77777777" w:rsidR="00717DE5" w:rsidRDefault="00717DE5" w:rsidP="00B23734">
            <w:pPr>
              <w:pStyle w:val="Autres0"/>
              <w:spacing w:after="160" w:line="262" w:lineRule="auto"/>
              <w:jc w:val="both"/>
            </w:pPr>
            <w:r>
              <w:rPr>
                <w:color w:val="000000"/>
                <w:sz w:val="24"/>
                <w:szCs w:val="24"/>
                <w:lang w:bidi="fr-FR"/>
              </w:rPr>
              <w:t>Ce prix rémunère à l’unité (U), mesuré par métré contradictoire,</w:t>
            </w:r>
          </w:p>
          <w:p w14:paraId="10AC86D0" w14:textId="77777777" w:rsidR="00717DE5" w:rsidRDefault="00717DE5" w:rsidP="00B23734">
            <w:pPr>
              <w:pStyle w:val="Autres0"/>
              <w:tabs>
                <w:tab w:val="left" w:pos="1627"/>
              </w:tabs>
              <w:spacing w:line="262" w:lineRule="auto"/>
              <w:jc w:val="both"/>
            </w:pPr>
            <w:r>
              <w:rPr>
                <w:color w:val="000000"/>
                <w:sz w:val="24"/>
                <w:szCs w:val="24"/>
                <w:lang w:bidi="fr-FR"/>
              </w:rPr>
              <w:t>Il comprend :</w:t>
            </w:r>
            <w:r>
              <w:rPr>
                <w:color w:val="000000"/>
                <w:sz w:val="24"/>
                <w:szCs w:val="24"/>
                <w:lang w:bidi="fr-FR"/>
              </w:rPr>
              <w:tab/>
              <w:t>la fourniture et la pose des portes en bois</w:t>
            </w:r>
          </w:p>
          <w:p w14:paraId="45BC8625" w14:textId="77777777" w:rsidR="00717DE5" w:rsidRDefault="00717DE5" w:rsidP="00B23734">
            <w:pPr>
              <w:pStyle w:val="Autres0"/>
              <w:spacing w:after="160" w:line="262"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6C731633" w14:textId="77777777" w:rsidR="00717DE5" w:rsidRDefault="00717DE5" w:rsidP="00B23734">
            <w:pPr>
              <w:pStyle w:val="Autres0"/>
              <w:spacing w:after="160" w:line="262" w:lineRule="auto"/>
              <w:jc w:val="both"/>
            </w:pPr>
            <w:r>
              <w:rPr>
                <w:color w:val="000000"/>
                <w:sz w:val="24"/>
                <w:szCs w:val="24"/>
                <w:lang w:bidi="fr-FR"/>
              </w:rPr>
              <w:t>Il comprend notamment :</w:t>
            </w:r>
          </w:p>
          <w:p w14:paraId="16279DCA"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bois</w:t>
            </w:r>
          </w:p>
          <w:p w14:paraId="08DCFA38"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cadres en bois ;</w:t>
            </w:r>
          </w:p>
          <w:p w14:paraId="2077F3CA"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w:t>
            </w:r>
          </w:p>
          <w:p w14:paraId="34D03DC3"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bois ;</w:t>
            </w:r>
          </w:p>
          <w:p w14:paraId="33DE3037" w14:textId="77777777" w:rsidR="00717DE5" w:rsidRDefault="00717DE5">
            <w:pPr>
              <w:pStyle w:val="Autres0"/>
              <w:numPr>
                <w:ilvl w:val="0"/>
                <w:numId w:val="271"/>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6DEC87AB"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261D9539" w14:textId="77777777" w:rsidR="00717DE5" w:rsidRDefault="00717DE5">
            <w:pPr>
              <w:pStyle w:val="Autres0"/>
              <w:numPr>
                <w:ilvl w:val="0"/>
                <w:numId w:val="271"/>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57F266F9" w14:textId="77777777" w:rsidR="00717DE5" w:rsidRDefault="00717DE5">
            <w:pPr>
              <w:pStyle w:val="Autres0"/>
              <w:numPr>
                <w:ilvl w:val="0"/>
                <w:numId w:val="271"/>
              </w:numPr>
              <w:tabs>
                <w:tab w:val="left" w:pos="829"/>
              </w:tabs>
              <w:spacing w:line="264"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0965524D" w14:textId="77777777" w:rsidR="00717DE5" w:rsidRDefault="00717DE5" w:rsidP="00B23734">
            <w:pPr>
              <w:pStyle w:val="Autres0"/>
              <w:spacing w:after="160" w:line="262"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0F130069"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703649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8376B73" w14:textId="77777777" w:rsidR="00717DE5" w:rsidRDefault="00717DE5" w:rsidP="00B23734">
            <w:pPr>
              <w:rPr>
                <w:sz w:val="10"/>
                <w:szCs w:val="10"/>
              </w:rPr>
            </w:pPr>
          </w:p>
        </w:tc>
      </w:tr>
      <w:tr w:rsidR="00717DE5" w14:paraId="4ABB9A24" w14:textId="77777777" w:rsidTr="00B23734">
        <w:trPr>
          <w:trHeight w:hRule="exact" w:val="5885"/>
          <w:jc w:val="center"/>
        </w:trPr>
        <w:tc>
          <w:tcPr>
            <w:tcW w:w="859" w:type="dxa"/>
            <w:tcBorders>
              <w:top w:val="single" w:sz="4" w:space="0" w:color="auto"/>
              <w:left w:val="single" w:sz="4" w:space="0" w:color="auto"/>
              <w:bottom w:val="single" w:sz="4" w:space="0" w:color="auto"/>
            </w:tcBorders>
            <w:shd w:val="clear" w:color="auto" w:fill="auto"/>
            <w:vAlign w:val="center"/>
          </w:tcPr>
          <w:p w14:paraId="17AD93E7" w14:textId="77777777" w:rsidR="00717DE5" w:rsidRDefault="00717DE5" w:rsidP="00B23734">
            <w:pPr>
              <w:pStyle w:val="Autres0"/>
            </w:pPr>
            <w:r>
              <w:rPr>
                <w:color w:val="000000"/>
                <w:sz w:val="24"/>
                <w:szCs w:val="24"/>
                <w:lang w:bidi="fr-FR"/>
              </w:rPr>
              <w:t>603</w:t>
            </w:r>
          </w:p>
        </w:tc>
        <w:tc>
          <w:tcPr>
            <w:tcW w:w="6307" w:type="dxa"/>
            <w:tcBorders>
              <w:top w:val="single" w:sz="4" w:space="0" w:color="auto"/>
              <w:left w:val="single" w:sz="4" w:space="0" w:color="auto"/>
              <w:bottom w:val="single" w:sz="4" w:space="0" w:color="auto"/>
            </w:tcBorders>
            <w:shd w:val="clear" w:color="auto" w:fill="auto"/>
          </w:tcPr>
          <w:p w14:paraId="790FBD43" w14:textId="77777777" w:rsidR="00717DE5" w:rsidRDefault="00717DE5" w:rsidP="00B23734">
            <w:pPr>
              <w:pStyle w:val="Autres0"/>
              <w:spacing w:after="160" w:line="259" w:lineRule="auto"/>
              <w:jc w:val="both"/>
            </w:pPr>
            <w:r>
              <w:rPr>
                <w:b/>
                <w:bCs/>
                <w:color w:val="000000"/>
                <w:sz w:val="24"/>
                <w:szCs w:val="24"/>
                <w:lang w:bidi="fr-FR"/>
              </w:rPr>
              <w:t>F et P Porte en bois plein de 90 x 210 fixé sur cadre en bois y compris toutes sujétions</w:t>
            </w:r>
          </w:p>
          <w:p w14:paraId="6BDCA3F4" w14:textId="77777777" w:rsidR="00717DE5" w:rsidRDefault="00717DE5" w:rsidP="00B23734">
            <w:pPr>
              <w:pStyle w:val="Autres0"/>
              <w:spacing w:after="160" w:line="262" w:lineRule="auto"/>
              <w:jc w:val="both"/>
            </w:pPr>
            <w:r>
              <w:rPr>
                <w:color w:val="000000"/>
                <w:sz w:val="24"/>
                <w:szCs w:val="24"/>
                <w:lang w:bidi="fr-FR"/>
              </w:rPr>
              <w:t>Ce prix rémunère à l’unité (U), mesuré par métré contradictoire,</w:t>
            </w:r>
          </w:p>
          <w:p w14:paraId="0A8AC825" w14:textId="77777777" w:rsidR="00717DE5" w:rsidRDefault="00717DE5" w:rsidP="00B23734">
            <w:pPr>
              <w:pStyle w:val="Autres0"/>
              <w:tabs>
                <w:tab w:val="left" w:pos="1627"/>
              </w:tabs>
              <w:spacing w:line="262" w:lineRule="auto"/>
              <w:jc w:val="both"/>
            </w:pPr>
            <w:r>
              <w:rPr>
                <w:color w:val="000000"/>
                <w:sz w:val="24"/>
                <w:szCs w:val="24"/>
                <w:lang w:bidi="fr-FR"/>
              </w:rPr>
              <w:t>Il comprend :</w:t>
            </w:r>
            <w:r>
              <w:rPr>
                <w:color w:val="000000"/>
                <w:sz w:val="24"/>
                <w:szCs w:val="24"/>
                <w:lang w:bidi="fr-FR"/>
              </w:rPr>
              <w:tab/>
              <w:t>la fourniture et la pose des portes en bois</w:t>
            </w:r>
          </w:p>
          <w:p w14:paraId="092CFAB4" w14:textId="77777777" w:rsidR="00717DE5" w:rsidRDefault="00717DE5" w:rsidP="00B23734">
            <w:pPr>
              <w:pStyle w:val="Autres0"/>
              <w:spacing w:after="160" w:line="262"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1D9A74E7" w14:textId="77777777" w:rsidR="00717DE5" w:rsidRDefault="00717DE5" w:rsidP="00B23734">
            <w:pPr>
              <w:pStyle w:val="Autres0"/>
              <w:spacing w:after="160" w:line="262" w:lineRule="auto"/>
              <w:jc w:val="both"/>
            </w:pPr>
            <w:r>
              <w:rPr>
                <w:color w:val="000000"/>
                <w:sz w:val="24"/>
                <w:szCs w:val="24"/>
                <w:lang w:bidi="fr-FR"/>
              </w:rPr>
              <w:t>Il comprend notamment :</w:t>
            </w:r>
          </w:p>
          <w:p w14:paraId="49838D85"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bois</w:t>
            </w:r>
          </w:p>
          <w:p w14:paraId="56D90BB8"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cadres en bois ;</w:t>
            </w:r>
          </w:p>
          <w:p w14:paraId="5FA37AF7"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ossatures;</w:t>
            </w:r>
          </w:p>
          <w:p w14:paraId="1DB14FDE"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le</w:t>
            </w:r>
            <w:proofErr w:type="gramEnd"/>
            <w:r>
              <w:rPr>
                <w:color w:val="000000"/>
                <w:sz w:val="24"/>
                <w:szCs w:val="24"/>
                <w:lang w:bidi="fr-FR"/>
              </w:rPr>
              <w:t xml:space="preserve"> façonnage des panneaux en bois ;</w:t>
            </w:r>
          </w:p>
          <w:p w14:paraId="3651ADF9" w14:textId="77777777" w:rsidR="00717DE5" w:rsidRDefault="00717DE5">
            <w:pPr>
              <w:pStyle w:val="Autres0"/>
              <w:numPr>
                <w:ilvl w:val="0"/>
                <w:numId w:val="272"/>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768BF761"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729E40D7" w14:textId="77777777" w:rsidR="00717DE5" w:rsidRDefault="00717DE5">
            <w:pPr>
              <w:pStyle w:val="Autres0"/>
              <w:numPr>
                <w:ilvl w:val="0"/>
                <w:numId w:val="272"/>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3C2A7B01" w14:textId="77777777" w:rsidR="00717DE5" w:rsidRDefault="00717DE5">
            <w:pPr>
              <w:pStyle w:val="Autres0"/>
              <w:numPr>
                <w:ilvl w:val="0"/>
                <w:numId w:val="272"/>
              </w:numPr>
              <w:tabs>
                <w:tab w:val="left" w:pos="829"/>
              </w:tabs>
              <w:spacing w:line="264"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44BDBBCA" w14:textId="77777777" w:rsidR="00717DE5" w:rsidRDefault="00717DE5" w:rsidP="00B23734">
            <w:pPr>
              <w:pStyle w:val="Autres0"/>
              <w:spacing w:after="160" w:line="262" w:lineRule="auto"/>
            </w:pPr>
            <w:r>
              <w:rPr>
                <w:color w:val="000000"/>
                <w:sz w:val="24"/>
                <w:szCs w:val="24"/>
                <w:lang w:bidi="fr-FR"/>
              </w:rPr>
              <w:t>Ce prix s’applique à l’unité,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3DDA19D6"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bottom w:val="single" w:sz="4" w:space="0" w:color="auto"/>
            </w:tcBorders>
            <w:shd w:val="clear" w:color="auto" w:fill="auto"/>
          </w:tcPr>
          <w:p w14:paraId="731DFE55"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0B2E9AE" w14:textId="77777777" w:rsidR="00717DE5" w:rsidRDefault="00717DE5" w:rsidP="00B23734">
            <w:pPr>
              <w:rPr>
                <w:sz w:val="10"/>
                <w:szCs w:val="10"/>
              </w:rPr>
            </w:pPr>
          </w:p>
        </w:tc>
      </w:tr>
    </w:tbl>
    <w:p w14:paraId="1A15406E" w14:textId="7A96E2B7"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3821F2B" w14:textId="77777777" w:rsidTr="00B23734">
        <w:trPr>
          <w:trHeight w:hRule="exact" w:val="470"/>
          <w:jc w:val="center"/>
        </w:trPr>
        <w:tc>
          <w:tcPr>
            <w:tcW w:w="859" w:type="dxa"/>
            <w:tcBorders>
              <w:top w:val="single" w:sz="4" w:space="0" w:color="auto"/>
              <w:left w:val="single" w:sz="4" w:space="0" w:color="auto"/>
            </w:tcBorders>
            <w:shd w:val="clear" w:color="auto" w:fill="auto"/>
          </w:tcPr>
          <w:p w14:paraId="3C557E46"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36DA13C1" w14:textId="77777777" w:rsidR="00717DE5" w:rsidRDefault="00717DE5" w:rsidP="00B23734">
            <w:pPr>
              <w:rPr>
                <w:sz w:val="10"/>
                <w:szCs w:val="10"/>
              </w:rPr>
            </w:pPr>
          </w:p>
        </w:tc>
        <w:tc>
          <w:tcPr>
            <w:tcW w:w="994" w:type="dxa"/>
            <w:tcBorders>
              <w:top w:val="single" w:sz="4" w:space="0" w:color="auto"/>
              <w:left w:val="single" w:sz="4" w:space="0" w:color="auto"/>
            </w:tcBorders>
            <w:shd w:val="clear" w:color="auto" w:fill="auto"/>
          </w:tcPr>
          <w:p w14:paraId="6734A229"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93DF0E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850EC33" w14:textId="77777777" w:rsidR="00717DE5" w:rsidRDefault="00717DE5" w:rsidP="00B23734">
            <w:pPr>
              <w:rPr>
                <w:sz w:val="10"/>
                <w:szCs w:val="10"/>
              </w:rPr>
            </w:pPr>
          </w:p>
        </w:tc>
      </w:tr>
      <w:tr w:rsidR="00717DE5" w14:paraId="2EFA14D8" w14:textId="77777777" w:rsidTr="00C4382D">
        <w:trPr>
          <w:trHeight w:hRule="exact" w:val="5968"/>
          <w:jc w:val="center"/>
        </w:trPr>
        <w:tc>
          <w:tcPr>
            <w:tcW w:w="859" w:type="dxa"/>
            <w:tcBorders>
              <w:top w:val="single" w:sz="4" w:space="0" w:color="auto"/>
              <w:left w:val="single" w:sz="4" w:space="0" w:color="auto"/>
            </w:tcBorders>
            <w:shd w:val="clear" w:color="auto" w:fill="auto"/>
            <w:vAlign w:val="center"/>
          </w:tcPr>
          <w:p w14:paraId="51F288C4" w14:textId="77777777" w:rsidR="00717DE5" w:rsidRDefault="00717DE5" w:rsidP="00B23734">
            <w:pPr>
              <w:pStyle w:val="Autres0"/>
            </w:pPr>
            <w:r>
              <w:rPr>
                <w:color w:val="000000"/>
                <w:sz w:val="24"/>
                <w:szCs w:val="24"/>
                <w:lang w:bidi="fr-FR"/>
              </w:rPr>
              <w:lastRenderedPageBreak/>
              <w:t>604</w:t>
            </w:r>
          </w:p>
        </w:tc>
        <w:tc>
          <w:tcPr>
            <w:tcW w:w="6307" w:type="dxa"/>
            <w:tcBorders>
              <w:top w:val="single" w:sz="4" w:space="0" w:color="auto"/>
              <w:left w:val="single" w:sz="4" w:space="0" w:color="auto"/>
            </w:tcBorders>
            <w:shd w:val="clear" w:color="auto" w:fill="auto"/>
          </w:tcPr>
          <w:p w14:paraId="6075A05E" w14:textId="77777777" w:rsidR="00717DE5" w:rsidRDefault="00717DE5" w:rsidP="00B23734">
            <w:pPr>
              <w:pStyle w:val="Autres0"/>
              <w:spacing w:after="160" w:line="254" w:lineRule="auto"/>
              <w:jc w:val="both"/>
            </w:pPr>
            <w:r>
              <w:rPr>
                <w:b/>
                <w:bCs/>
                <w:color w:val="000000"/>
                <w:sz w:val="24"/>
                <w:szCs w:val="24"/>
                <w:lang w:bidi="fr-FR"/>
              </w:rPr>
              <w:t>F et P Porte en bois isoplanes de 80 x 210 fixé sur cadre en bois y compris toutes sujétion</w:t>
            </w:r>
          </w:p>
          <w:p w14:paraId="1B9615D6" w14:textId="77777777" w:rsidR="00717DE5" w:rsidRDefault="00717DE5" w:rsidP="00B23734">
            <w:pPr>
              <w:pStyle w:val="Autres0"/>
              <w:spacing w:after="160" w:line="264" w:lineRule="auto"/>
              <w:jc w:val="both"/>
            </w:pPr>
            <w:r>
              <w:rPr>
                <w:color w:val="000000"/>
                <w:sz w:val="24"/>
                <w:szCs w:val="24"/>
                <w:lang w:bidi="fr-FR"/>
              </w:rPr>
              <w:t>Ce prix rémunère à l’unité (U), mesuré par métré contradictoire,</w:t>
            </w:r>
          </w:p>
          <w:p w14:paraId="67D0647E" w14:textId="77777777" w:rsidR="00717DE5" w:rsidRDefault="00717DE5" w:rsidP="00B23734">
            <w:pPr>
              <w:pStyle w:val="Autres0"/>
              <w:tabs>
                <w:tab w:val="left" w:pos="1627"/>
              </w:tabs>
              <w:spacing w:line="264" w:lineRule="auto"/>
              <w:jc w:val="both"/>
            </w:pPr>
            <w:r>
              <w:rPr>
                <w:color w:val="000000"/>
                <w:sz w:val="24"/>
                <w:szCs w:val="24"/>
                <w:lang w:bidi="fr-FR"/>
              </w:rPr>
              <w:t>Il comprend :</w:t>
            </w:r>
            <w:r>
              <w:rPr>
                <w:color w:val="000000"/>
                <w:sz w:val="24"/>
                <w:szCs w:val="24"/>
                <w:lang w:bidi="fr-FR"/>
              </w:rPr>
              <w:tab/>
              <w:t>la fourniture et la pose des portes en bois</w:t>
            </w:r>
          </w:p>
          <w:p w14:paraId="40AC26FE" w14:textId="77777777" w:rsidR="00717DE5" w:rsidRDefault="00717DE5" w:rsidP="00B23734">
            <w:pPr>
              <w:pStyle w:val="Autres0"/>
              <w:spacing w:after="160" w:line="264"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2760A35C" w14:textId="77777777" w:rsidR="00717DE5" w:rsidRDefault="00717DE5" w:rsidP="00B23734">
            <w:pPr>
              <w:pStyle w:val="Autres0"/>
              <w:spacing w:after="160" w:line="264" w:lineRule="auto"/>
              <w:jc w:val="both"/>
            </w:pPr>
            <w:r>
              <w:rPr>
                <w:color w:val="000000"/>
                <w:sz w:val="24"/>
                <w:szCs w:val="24"/>
                <w:lang w:bidi="fr-FR"/>
              </w:rPr>
              <w:t>Il comprend notamment :</w:t>
            </w:r>
          </w:p>
          <w:p w14:paraId="4167C608" w14:textId="77777777" w:rsidR="00717DE5" w:rsidRDefault="00717DE5">
            <w:pPr>
              <w:pStyle w:val="Autres0"/>
              <w:numPr>
                <w:ilvl w:val="0"/>
                <w:numId w:val="273"/>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bois</w:t>
            </w:r>
          </w:p>
          <w:p w14:paraId="4524F0EE" w14:textId="77777777" w:rsidR="00717DE5" w:rsidRDefault="00717DE5">
            <w:pPr>
              <w:pStyle w:val="Autres0"/>
              <w:numPr>
                <w:ilvl w:val="0"/>
                <w:numId w:val="273"/>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cadres en bois ;</w:t>
            </w:r>
          </w:p>
          <w:p w14:paraId="353BB400" w14:textId="77777777" w:rsidR="00717DE5" w:rsidRDefault="00717DE5">
            <w:pPr>
              <w:pStyle w:val="Autres0"/>
              <w:numPr>
                <w:ilvl w:val="0"/>
                <w:numId w:val="273"/>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ossatures;</w:t>
            </w:r>
          </w:p>
          <w:p w14:paraId="4E754029" w14:textId="77777777" w:rsidR="00717DE5" w:rsidRDefault="00717DE5">
            <w:pPr>
              <w:pStyle w:val="Autres0"/>
              <w:numPr>
                <w:ilvl w:val="0"/>
                <w:numId w:val="273"/>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des panneaux en bois durs ;</w:t>
            </w:r>
          </w:p>
          <w:p w14:paraId="032B4EC6" w14:textId="77777777" w:rsidR="00717DE5" w:rsidRDefault="00717DE5">
            <w:pPr>
              <w:pStyle w:val="Autres0"/>
              <w:numPr>
                <w:ilvl w:val="0"/>
                <w:numId w:val="273"/>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d’une serrure à vachette canon munie de poignet ;</w:t>
            </w:r>
          </w:p>
          <w:p w14:paraId="2F79A84B" w14:textId="77777777" w:rsidR="00717DE5" w:rsidRDefault="00717DE5">
            <w:pPr>
              <w:pStyle w:val="Autres0"/>
              <w:numPr>
                <w:ilvl w:val="0"/>
                <w:numId w:val="273"/>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cadenas de bonne qualité ;</w:t>
            </w:r>
          </w:p>
          <w:p w14:paraId="693A1F16" w14:textId="77777777" w:rsidR="00717DE5" w:rsidRDefault="00717DE5">
            <w:pPr>
              <w:pStyle w:val="Autres0"/>
              <w:numPr>
                <w:ilvl w:val="0"/>
                <w:numId w:val="273"/>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fixation du battant sur une cornière de 30 à fixer sur le cadre en bois ;</w:t>
            </w:r>
          </w:p>
          <w:p w14:paraId="75C777AA" w14:textId="77777777" w:rsidR="00717DE5" w:rsidRDefault="00717DE5">
            <w:pPr>
              <w:pStyle w:val="Autres0"/>
              <w:numPr>
                <w:ilvl w:val="0"/>
                <w:numId w:val="273"/>
              </w:numPr>
              <w:tabs>
                <w:tab w:val="left" w:pos="909"/>
                <w:tab w:val="left" w:pos="1120"/>
              </w:tabs>
              <w:spacing w:line="266" w:lineRule="auto"/>
              <w:ind w:firstLine="640"/>
              <w:jc w:val="both"/>
            </w:pPr>
            <w:proofErr w:type="gramStart"/>
            <w:r>
              <w:rPr>
                <w:color w:val="000000"/>
                <w:sz w:val="24"/>
                <w:szCs w:val="24"/>
                <w:lang w:bidi="fr-FR"/>
              </w:rPr>
              <w:t>toutes</w:t>
            </w:r>
            <w:proofErr w:type="gramEnd"/>
            <w:r>
              <w:rPr>
                <w:color w:val="000000"/>
                <w:sz w:val="24"/>
                <w:szCs w:val="24"/>
                <w:lang w:bidi="fr-FR"/>
              </w:rPr>
              <w:t xml:space="preserve"> sujétions.</w:t>
            </w:r>
          </w:p>
          <w:p w14:paraId="0046AB73" w14:textId="77777777" w:rsidR="00717DE5" w:rsidRDefault="00717DE5" w:rsidP="00B23734">
            <w:pPr>
              <w:pStyle w:val="Autres0"/>
              <w:spacing w:after="160" w:line="264"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322C0377"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5D8DB7E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0D5390B" w14:textId="77777777" w:rsidR="00717DE5" w:rsidRDefault="00717DE5" w:rsidP="00B23734">
            <w:pPr>
              <w:rPr>
                <w:sz w:val="10"/>
                <w:szCs w:val="10"/>
              </w:rPr>
            </w:pPr>
          </w:p>
        </w:tc>
      </w:tr>
      <w:tr w:rsidR="00717DE5" w14:paraId="616BDF9F" w14:textId="77777777" w:rsidTr="00B23734">
        <w:trPr>
          <w:trHeight w:hRule="exact" w:val="5899"/>
          <w:jc w:val="center"/>
        </w:trPr>
        <w:tc>
          <w:tcPr>
            <w:tcW w:w="859" w:type="dxa"/>
            <w:tcBorders>
              <w:top w:val="single" w:sz="4" w:space="0" w:color="auto"/>
              <w:left w:val="single" w:sz="4" w:space="0" w:color="auto"/>
            </w:tcBorders>
            <w:shd w:val="clear" w:color="auto" w:fill="auto"/>
            <w:vAlign w:val="center"/>
          </w:tcPr>
          <w:p w14:paraId="4AFE5EA3" w14:textId="77777777" w:rsidR="00717DE5" w:rsidRDefault="00717DE5" w:rsidP="00B23734">
            <w:pPr>
              <w:pStyle w:val="Autres0"/>
            </w:pPr>
            <w:r>
              <w:rPr>
                <w:color w:val="000000"/>
                <w:sz w:val="24"/>
                <w:szCs w:val="24"/>
                <w:lang w:bidi="fr-FR"/>
              </w:rPr>
              <w:t>605</w:t>
            </w:r>
          </w:p>
        </w:tc>
        <w:tc>
          <w:tcPr>
            <w:tcW w:w="6307" w:type="dxa"/>
            <w:tcBorders>
              <w:top w:val="single" w:sz="4" w:space="0" w:color="auto"/>
              <w:left w:val="single" w:sz="4" w:space="0" w:color="auto"/>
            </w:tcBorders>
            <w:shd w:val="clear" w:color="auto" w:fill="auto"/>
          </w:tcPr>
          <w:p w14:paraId="1B816796" w14:textId="77777777" w:rsidR="00717DE5" w:rsidRDefault="00717DE5" w:rsidP="00B23734">
            <w:pPr>
              <w:pStyle w:val="Autres0"/>
              <w:spacing w:after="140" w:line="262" w:lineRule="auto"/>
              <w:jc w:val="both"/>
            </w:pPr>
            <w:r>
              <w:rPr>
                <w:b/>
                <w:bCs/>
                <w:color w:val="000000"/>
                <w:sz w:val="24"/>
                <w:szCs w:val="24"/>
                <w:lang w:bidi="fr-FR"/>
              </w:rPr>
              <w:t>F et P de grille antivol pour fenêtres (motif barres droites espacées de 8cm) en tube de 30mm y compris solivage et toutes sujétions</w:t>
            </w:r>
          </w:p>
          <w:p w14:paraId="4E6FAD33" w14:textId="77777777" w:rsidR="00717DE5" w:rsidRDefault="00717DE5" w:rsidP="00B23734">
            <w:pPr>
              <w:pStyle w:val="Autres0"/>
              <w:spacing w:after="140"/>
              <w:jc w:val="both"/>
            </w:pPr>
            <w:r>
              <w:rPr>
                <w:color w:val="000000"/>
                <w:sz w:val="24"/>
                <w:szCs w:val="24"/>
                <w:lang w:bidi="fr-FR"/>
              </w:rPr>
              <w:t>Ce prix rémunère au mètre carré (m2), mesuré par métré contradictoire, la fourniture et la pose de grille antivol métallique en tube métallique y compris toute sujétion pour scellement et conformément au CCTP.</w:t>
            </w:r>
          </w:p>
          <w:p w14:paraId="2D5450D9" w14:textId="77777777" w:rsidR="00717DE5" w:rsidRDefault="00717DE5" w:rsidP="00B23734">
            <w:pPr>
              <w:pStyle w:val="Autres0"/>
              <w:spacing w:after="140" w:line="264" w:lineRule="auto"/>
              <w:jc w:val="both"/>
            </w:pPr>
            <w:r>
              <w:rPr>
                <w:color w:val="000000"/>
                <w:sz w:val="24"/>
                <w:szCs w:val="24"/>
                <w:lang w:bidi="fr-FR"/>
              </w:rPr>
              <w:t>Il comprend notamment :</w:t>
            </w:r>
          </w:p>
          <w:p w14:paraId="16AE6E13" w14:textId="77777777" w:rsidR="00717DE5" w:rsidRDefault="00717DE5">
            <w:pPr>
              <w:pStyle w:val="Autres0"/>
              <w:numPr>
                <w:ilvl w:val="0"/>
                <w:numId w:val="274"/>
              </w:numPr>
              <w:tabs>
                <w:tab w:val="left" w:pos="960"/>
                <w:tab w:val="left" w:pos="965"/>
              </w:tabs>
              <w:spacing w:line="266" w:lineRule="auto"/>
              <w:ind w:firstLine="480"/>
              <w:jc w:val="both"/>
            </w:pPr>
            <w:r>
              <w:rPr>
                <w:color w:val="000000"/>
                <w:sz w:val="24"/>
                <w:szCs w:val="24"/>
                <w:lang w:bidi="fr-FR"/>
              </w:rPr>
              <w:t>La fourniture des cadres en métal ;</w:t>
            </w:r>
          </w:p>
          <w:p w14:paraId="3CC18F31" w14:textId="77777777" w:rsidR="00717DE5" w:rsidRDefault="00717DE5">
            <w:pPr>
              <w:pStyle w:val="Autres0"/>
              <w:numPr>
                <w:ilvl w:val="0"/>
                <w:numId w:val="274"/>
              </w:numPr>
              <w:tabs>
                <w:tab w:val="left" w:pos="960"/>
                <w:tab w:val="left" w:pos="965"/>
              </w:tabs>
              <w:spacing w:line="266" w:lineRule="auto"/>
              <w:ind w:firstLine="480"/>
              <w:jc w:val="both"/>
            </w:pPr>
            <w:r>
              <w:rPr>
                <w:color w:val="000000"/>
                <w:sz w:val="24"/>
                <w:szCs w:val="24"/>
                <w:lang w:bidi="fr-FR"/>
              </w:rPr>
              <w:t>La fourniture des tubes métalliques ;</w:t>
            </w:r>
          </w:p>
          <w:p w14:paraId="689F1ECB" w14:textId="77777777" w:rsidR="00717DE5" w:rsidRDefault="00717DE5">
            <w:pPr>
              <w:pStyle w:val="Autres0"/>
              <w:numPr>
                <w:ilvl w:val="0"/>
                <w:numId w:val="274"/>
              </w:numPr>
              <w:tabs>
                <w:tab w:val="left" w:pos="902"/>
                <w:tab w:val="left" w:pos="965"/>
              </w:tabs>
              <w:spacing w:line="266" w:lineRule="auto"/>
              <w:ind w:firstLine="480"/>
              <w:jc w:val="both"/>
            </w:pPr>
            <w:r>
              <w:rPr>
                <w:color w:val="000000"/>
                <w:sz w:val="24"/>
                <w:szCs w:val="24"/>
                <w:lang w:bidi="fr-FR"/>
              </w:rPr>
              <w:t>Solivage ;</w:t>
            </w:r>
          </w:p>
          <w:p w14:paraId="3B6D4357" w14:textId="77777777" w:rsidR="00717DE5" w:rsidRDefault="00717DE5">
            <w:pPr>
              <w:pStyle w:val="Autres0"/>
              <w:numPr>
                <w:ilvl w:val="0"/>
                <w:numId w:val="274"/>
              </w:numPr>
              <w:tabs>
                <w:tab w:val="left" w:pos="960"/>
                <w:tab w:val="left" w:pos="965"/>
              </w:tabs>
              <w:spacing w:line="266" w:lineRule="auto"/>
              <w:ind w:firstLine="480"/>
              <w:jc w:val="both"/>
            </w:pPr>
            <w:r>
              <w:rPr>
                <w:color w:val="000000"/>
                <w:sz w:val="24"/>
                <w:szCs w:val="24"/>
                <w:lang w:bidi="fr-FR"/>
              </w:rPr>
              <w:t>Le façonnage des tubes métalliques ;</w:t>
            </w:r>
          </w:p>
          <w:p w14:paraId="69BD222A" w14:textId="77777777" w:rsidR="00717DE5" w:rsidRDefault="00717DE5">
            <w:pPr>
              <w:pStyle w:val="Autres0"/>
              <w:numPr>
                <w:ilvl w:val="0"/>
                <w:numId w:val="274"/>
              </w:numPr>
              <w:tabs>
                <w:tab w:val="left" w:pos="902"/>
                <w:tab w:val="left" w:pos="965"/>
                <w:tab w:val="center" w:pos="3283"/>
                <w:tab w:val="center" w:pos="4205"/>
                <w:tab w:val="center" w:pos="4920"/>
                <w:tab w:val="center" w:pos="5842"/>
              </w:tabs>
              <w:spacing w:line="266" w:lineRule="auto"/>
              <w:ind w:firstLine="480"/>
              <w:jc w:val="both"/>
            </w:pPr>
            <w:r>
              <w:rPr>
                <w:color w:val="000000"/>
                <w:sz w:val="24"/>
                <w:szCs w:val="24"/>
                <w:lang w:bidi="fr-FR"/>
              </w:rPr>
              <w:t>L’application d’une</w:t>
            </w:r>
            <w:r>
              <w:rPr>
                <w:color w:val="000000"/>
                <w:sz w:val="24"/>
                <w:szCs w:val="24"/>
                <w:lang w:bidi="fr-FR"/>
              </w:rPr>
              <w:tab/>
              <w:t>couche</w:t>
            </w:r>
            <w:r>
              <w:rPr>
                <w:color w:val="000000"/>
                <w:sz w:val="24"/>
                <w:szCs w:val="24"/>
                <w:lang w:bidi="fr-FR"/>
              </w:rPr>
              <w:tab/>
              <w:t>de peinture</w:t>
            </w:r>
            <w:r>
              <w:rPr>
                <w:color w:val="000000"/>
                <w:sz w:val="24"/>
                <w:szCs w:val="24"/>
                <w:lang w:bidi="fr-FR"/>
              </w:rPr>
              <w:tab/>
              <w:t>antirouille</w:t>
            </w:r>
            <w:r>
              <w:rPr>
                <w:color w:val="000000"/>
                <w:sz w:val="24"/>
                <w:szCs w:val="24"/>
                <w:lang w:bidi="fr-FR"/>
              </w:rPr>
              <w:tab/>
              <w:t>;</w:t>
            </w:r>
          </w:p>
          <w:p w14:paraId="17D4A2FE" w14:textId="77777777" w:rsidR="00717DE5" w:rsidRDefault="00717DE5">
            <w:pPr>
              <w:pStyle w:val="Autres0"/>
              <w:numPr>
                <w:ilvl w:val="0"/>
                <w:numId w:val="274"/>
              </w:numPr>
              <w:tabs>
                <w:tab w:val="left" w:pos="960"/>
                <w:tab w:val="left" w:pos="965"/>
              </w:tabs>
              <w:spacing w:line="266" w:lineRule="auto"/>
              <w:ind w:firstLine="480"/>
              <w:jc w:val="both"/>
            </w:pPr>
            <w:r>
              <w:rPr>
                <w:color w:val="000000"/>
                <w:sz w:val="24"/>
                <w:szCs w:val="24"/>
                <w:lang w:bidi="fr-FR"/>
              </w:rPr>
              <w:t>Le transport au chantier ;</w:t>
            </w:r>
          </w:p>
          <w:p w14:paraId="537D95CE" w14:textId="77777777" w:rsidR="00717DE5" w:rsidRDefault="00717DE5">
            <w:pPr>
              <w:pStyle w:val="Autres0"/>
              <w:numPr>
                <w:ilvl w:val="0"/>
                <w:numId w:val="274"/>
              </w:numPr>
              <w:tabs>
                <w:tab w:val="left" w:pos="902"/>
                <w:tab w:val="left" w:pos="965"/>
                <w:tab w:val="center" w:pos="2808"/>
                <w:tab w:val="center" w:pos="5208"/>
                <w:tab w:val="center" w:pos="5534"/>
                <w:tab w:val="center" w:pos="5822"/>
              </w:tabs>
              <w:spacing w:line="266" w:lineRule="auto"/>
              <w:ind w:firstLine="480"/>
              <w:jc w:val="both"/>
            </w:pPr>
            <w:r>
              <w:rPr>
                <w:color w:val="000000"/>
                <w:sz w:val="24"/>
                <w:szCs w:val="24"/>
                <w:lang w:bidi="fr-FR"/>
              </w:rPr>
              <w:t>L’assemblage des</w:t>
            </w:r>
            <w:r>
              <w:rPr>
                <w:color w:val="000000"/>
                <w:sz w:val="24"/>
                <w:szCs w:val="24"/>
                <w:lang w:bidi="fr-FR"/>
              </w:rPr>
              <w:tab/>
              <w:t>différentes composantes</w:t>
            </w:r>
            <w:r>
              <w:rPr>
                <w:color w:val="000000"/>
                <w:sz w:val="24"/>
                <w:szCs w:val="24"/>
                <w:lang w:bidi="fr-FR"/>
              </w:rPr>
              <w:tab/>
              <w:t>in</w:t>
            </w:r>
            <w:r>
              <w:rPr>
                <w:color w:val="000000"/>
                <w:sz w:val="24"/>
                <w:szCs w:val="24"/>
                <w:lang w:bidi="fr-FR"/>
              </w:rPr>
              <w:tab/>
              <w:t>situ</w:t>
            </w:r>
            <w:r>
              <w:rPr>
                <w:color w:val="000000"/>
                <w:sz w:val="24"/>
                <w:szCs w:val="24"/>
                <w:lang w:bidi="fr-FR"/>
              </w:rPr>
              <w:tab/>
              <w:t>;</w:t>
            </w:r>
          </w:p>
          <w:p w14:paraId="13E8EE22" w14:textId="77777777" w:rsidR="00717DE5" w:rsidRDefault="00717DE5">
            <w:pPr>
              <w:pStyle w:val="Autres0"/>
              <w:numPr>
                <w:ilvl w:val="0"/>
                <w:numId w:val="274"/>
              </w:numPr>
              <w:tabs>
                <w:tab w:val="left" w:pos="902"/>
                <w:tab w:val="left" w:pos="965"/>
              </w:tabs>
              <w:spacing w:line="266" w:lineRule="auto"/>
              <w:ind w:firstLine="480"/>
              <w:jc w:val="both"/>
            </w:pPr>
            <w:proofErr w:type="gramStart"/>
            <w:r>
              <w:rPr>
                <w:color w:val="000000"/>
                <w:sz w:val="24"/>
                <w:szCs w:val="24"/>
                <w:lang w:bidi="fr-FR"/>
              </w:rPr>
              <w:t>toutes</w:t>
            </w:r>
            <w:proofErr w:type="gramEnd"/>
            <w:r>
              <w:rPr>
                <w:color w:val="000000"/>
                <w:sz w:val="24"/>
                <w:szCs w:val="24"/>
                <w:lang w:bidi="fr-FR"/>
              </w:rPr>
              <w:t xml:space="preserve"> sujétions.</w:t>
            </w:r>
          </w:p>
          <w:p w14:paraId="6A045036" w14:textId="77777777" w:rsidR="00717DE5" w:rsidRDefault="00717DE5" w:rsidP="00B23734">
            <w:pPr>
              <w:pStyle w:val="Autres0"/>
              <w:spacing w:after="140" w:line="264" w:lineRule="auto"/>
              <w:jc w:val="both"/>
            </w:pPr>
            <w:r>
              <w:rPr>
                <w:color w:val="000000"/>
                <w:sz w:val="24"/>
                <w:szCs w:val="24"/>
                <w:lang w:bidi="fr-FR"/>
              </w:rPr>
              <w:t>Ce prix s’applique au mètre carré, mesuré par métré contradictoire</w:t>
            </w:r>
          </w:p>
        </w:tc>
        <w:tc>
          <w:tcPr>
            <w:tcW w:w="994" w:type="dxa"/>
            <w:tcBorders>
              <w:top w:val="single" w:sz="4" w:space="0" w:color="auto"/>
              <w:left w:val="single" w:sz="4" w:space="0" w:color="auto"/>
            </w:tcBorders>
            <w:shd w:val="clear" w:color="auto" w:fill="auto"/>
            <w:vAlign w:val="center"/>
          </w:tcPr>
          <w:p w14:paraId="42861ADB"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2DC12B5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6A84BAB" w14:textId="77777777" w:rsidR="00717DE5" w:rsidRDefault="00717DE5" w:rsidP="00B23734">
            <w:pPr>
              <w:rPr>
                <w:sz w:val="10"/>
                <w:szCs w:val="10"/>
              </w:rPr>
            </w:pPr>
          </w:p>
        </w:tc>
      </w:tr>
      <w:tr w:rsidR="00717DE5" w14:paraId="17F8AE4C" w14:textId="77777777" w:rsidTr="00B23734">
        <w:trPr>
          <w:trHeight w:hRule="exact" w:val="773"/>
          <w:jc w:val="center"/>
        </w:trPr>
        <w:tc>
          <w:tcPr>
            <w:tcW w:w="859" w:type="dxa"/>
            <w:tcBorders>
              <w:top w:val="single" w:sz="4" w:space="0" w:color="auto"/>
              <w:left w:val="single" w:sz="4" w:space="0" w:color="auto"/>
              <w:bottom w:val="single" w:sz="4" w:space="0" w:color="auto"/>
            </w:tcBorders>
            <w:shd w:val="clear" w:color="auto" w:fill="auto"/>
            <w:vAlign w:val="center"/>
          </w:tcPr>
          <w:p w14:paraId="026EC450" w14:textId="77777777" w:rsidR="00717DE5" w:rsidRDefault="00717DE5" w:rsidP="00B23734">
            <w:pPr>
              <w:pStyle w:val="Autres0"/>
            </w:pPr>
            <w:r>
              <w:rPr>
                <w:color w:val="000000"/>
                <w:sz w:val="24"/>
                <w:szCs w:val="24"/>
                <w:lang w:bidi="fr-FR"/>
              </w:rPr>
              <w:t>606</w:t>
            </w:r>
          </w:p>
        </w:tc>
        <w:tc>
          <w:tcPr>
            <w:tcW w:w="6307" w:type="dxa"/>
            <w:tcBorders>
              <w:top w:val="single" w:sz="4" w:space="0" w:color="auto"/>
              <w:left w:val="single" w:sz="4" w:space="0" w:color="auto"/>
              <w:bottom w:val="single" w:sz="4" w:space="0" w:color="auto"/>
            </w:tcBorders>
            <w:shd w:val="clear" w:color="auto" w:fill="auto"/>
          </w:tcPr>
          <w:p w14:paraId="6E6DD39A" w14:textId="77777777" w:rsidR="00717DE5" w:rsidRDefault="00717DE5" w:rsidP="00B23734">
            <w:pPr>
              <w:pStyle w:val="Autres0"/>
              <w:spacing w:line="259" w:lineRule="auto"/>
              <w:jc w:val="both"/>
            </w:pPr>
            <w:r>
              <w:rPr>
                <w:b/>
                <w:bCs/>
                <w:color w:val="000000"/>
                <w:sz w:val="24"/>
                <w:szCs w:val="24"/>
                <w:lang w:bidi="fr-FR"/>
              </w:rPr>
              <w:t>F et P de fenêtres coulissantes en aluminium vitrée à deux vantaux 200x110 y compris toutes sujétions</w:t>
            </w:r>
          </w:p>
        </w:tc>
        <w:tc>
          <w:tcPr>
            <w:tcW w:w="994" w:type="dxa"/>
            <w:tcBorders>
              <w:top w:val="single" w:sz="4" w:space="0" w:color="auto"/>
              <w:left w:val="single" w:sz="4" w:space="0" w:color="auto"/>
              <w:bottom w:val="single" w:sz="4" w:space="0" w:color="auto"/>
            </w:tcBorders>
            <w:shd w:val="clear" w:color="auto" w:fill="auto"/>
            <w:vAlign w:val="center"/>
          </w:tcPr>
          <w:p w14:paraId="065BB10A"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bottom w:val="single" w:sz="4" w:space="0" w:color="auto"/>
            </w:tcBorders>
            <w:shd w:val="clear" w:color="auto" w:fill="auto"/>
          </w:tcPr>
          <w:p w14:paraId="06A37B0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8B30CA3" w14:textId="77777777" w:rsidR="00717DE5" w:rsidRDefault="00717DE5" w:rsidP="00B23734">
            <w:pPr>
              <w:rPr>
                <w:sz w:val="10"/>
                <w:szCs w:val="10"/>
              </w:rPr>
            </w:pPr>
          </w:p>
        </w:tc>
      </w:tr>
    </w:tbl>
    <w:p w14:paraId="3A434E5C" w14:textId="79D31996"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96B5AE4" w14:textId="77777777" w:rsidTr="00B23734">
        <w:trPr>
          <w:trHeight w:hRule="exact" w:val="3955"/>
          <w:jc w:val="center"/>
        </w:trPr>
        <w:tc>
          <w:tcPr>
            <w:tcW w:w="859" w:type="dxa"/>
            <w:tcBorders>
              <w:top w:val="single" w:sz="4" w:space="0" w:color="auto"/>
              <w:left w:val="single" w:sz="4" w:space="0" w:color="auto"/>
            </w:tcBorders>
            <w:shd w:val="clear" w:color="auto" w:fill="auto"/>
          </w:tcPr>
          <w:p w14:paraId="4321F477"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08AC594B" w14:textId="77777777" w:rsidR="00717DE5" w:rsidRDefault="00717DE5" w:rsidP="00B23734">
            <w:pPr>
              <w:pStyle w:val="Autres0"/>
              <w:spacing w:after="180" w:line="233" w:lineRule="auto"/>
              <w:jc w:val="both"/>
            </w:pPr>
            <w:r>
              <w:rPr>
                <w:color w:val="000000"/>
                <w:sz w:val="24"/>
                <w:szCs w:val="24"/>
                <w:lang w:bidi="fr-FR"/>
              </w:rPr>
              <w:t>Ce prix rémunère à l’unité (U), mesuré par métré contradictoire, la fourniture et la pose fenêtres complètes coulissantes avec cadre en métal y compris toute sujétion pour scellement et conformément au CCTP.</w:t>
            </w:r>
          </w:p>
          <w:p w14:paraId="56EA407A" w14:textId="77777777" w:rsidR="00717DE5" w:rsidRDefault="00717DE5" w:rsidP="00B23734">
            <w:pPr>
              <w:pStyle w:val="Autres0"/>
              <w:spacing w:after="180" w:line="233" w:lineRule="auto"/>
              <w:jc w:val="both"/>
            </w:pPr>
            <w:r>
              <w:rPr>
                <w:color w:val="000000"/>
                <w:sz w:val="24"/>
                <w:szCs w:val="24"/>
                <w:lang w:bidi="fr-FR"/>
              </w:rPr>
              <w:t>Il comprend notamment :</w:t>
            </w:r>
          </w:p>
          <w:p w14:paraId="73B864EE" w14:textId="77777777" w:rsidR="00717DE5" w:rsidRDefault="00717DE5">
            <w:pPr>
              <w:pStyle w:val="Autres0"/>
              <w:numPr>
                <w:ilvl w:val="0"/>
                <w:numId w:val="275"/>
              </w:numPr>
              <w:tabs>
                <w:tab w:val="left" w:pos="1120"/>
                <w:tab w:val="left" w:pos="1125"/>
              </w:tabs>
              <w:ind w:firstLine="640"/>
              <w:jc w:val="both"/>
            </w:pPr>
            <w:r>
              <w:rPr>
                <w:color w:val="000000"/>
                <w:sz w:val="24"/>
                <w:szCs w:val="24"/>
                <w:lang w:bidi="fr-FR"/>
              </w:rPr>
              <w:t>La fourniture fenêtres coulissantes vitrées ;</w:t>
            </w:r>
          </w:p>
          <w:p w14:paraId="0404EBC9" w14:textId="77777777" w:rsidR="00717DE5" w:rsidRDefault="00717DE5">
            <w:pPr>
              <w:pStyle w:val="Autres0"/>
              <w:numPr>
                <w:ilvl w:val="0"/>
                <w:numId w:val="275"/>
              </w:numPr>
              <w:tabs>
                <w:tab w:val="left" w:pos="1120"/>
                <w:tab w:val="left" w:pos="1125"/>
              </w:tabs>
              <w:ind w:firstLine="640"/>
              <w:jc w:val="both"/>
            </w:pPr>
            <w:r>
              <w:rPr>
                <w:color w:val="000000"/>
                <w:sz w:val="24"/>
                <w:szCs w:val="24"/>
                <w:lang w:bidi="fr-FR"/>
              </w:rPr>
              <w:t>La fourniture des cadres ;</w:t>
            </w:r>
          </w:p>
          <w:p w14:paraId="4BD63218" w14:textId="77777777" w:rsidR="00717DE5" w:rsidRDefault="00717DE5">
            <w:pPr>
              <w:pStyle w:val="Autres0"/>
              <w:numPr>
                <w:ilvl w:val="0"/>
                <w:numId w:val="275"/>
              </w:numPr>
              <w:tabs>
                <w:tab w:val="left" w:pos="1120"/>
                <w:tab w:val="left" w:pos="1125"/>
              </w:tabs>
              <w:ind w:firstLine="640"/>
              <w:jc w:val="both"/>
            </w:pPr>
            <w:r>
              <w:rPr>
                <w:color w:val="000000"/>
                <w:sz w:val="24"/>
                <w:szCs w:val="24"/>
                <w:lang w:bidi="fr-FR"/>
              </w:rPr>
              <w:t>Le façonnage des tubes métalliques ;</w:t>
            </w:r>
          </w:p>
          <w:p w14:paraId="734CA5C5" w14:textId="77777777" w:rsidR="00717DE5" w:rsidRDefault="00717DE5">
            <w:pPr>
              <w:pStyle w:val="Autres0"/>
              <w:numPr>
                <w:ilvl w:val="0"/>
                <w:numId w:val="275"/>
              </w:numPr>
              <w:tabs>
                <w:tab w:val="left" w:pos="1120"/>
                <w:tab w:val="left" w:pos="1125"/>
              </w:tabs>
              <w:ind w:firstLine="640"/>
              <w:jc w:val="both"/>
            </w:pPr>
            <w:r>
              <w:rPr>
                <w:color w:val="000000"/>
                <w:sz w:val="24"/>
                <w:szCs w:val="24"/>
                <w:lang w:bidi="fr-FR"/>
              </w:rPr>
              <w:t>Le transport au chantier ;</w:t>
            </w:r>
          </w:p>
          <w:p w14:paraId="5E807BB6" w14:textId="77777777" w:rsidR="00717DE5" w:rsidRDefault="00717DE5">
            <w:pPr>
              <w:pStyle w:val="Autres0"/>
              <w:numPr>
                <w:ilvl w:val="0"/>
                <w:numId w:val="275"/>
              </w:numPr>
              <w:tabs>
                <w:tab w:val="left" w:pos="1091"/>
                <w:tab w:val="left" w:pos="1125"/>
              </w:tabs>
              <w:ind w:firstLine="640"/>
              <w:jc w:val="both"/>
            </w:pPr>
            <w:r>
              <w:rPr>
                <w:color w:val="000000"/>
                <w:sz w:val="24"/>
                <w:szCs w:val="24"/>
                <w:lang w:bidi="fr-FR"/>
              </w:rPr>
              <w:t>L’assemblage des différentes composantes in situ ;</w:t>
            </w:r>
          </w:p>
          <w:p w14:paraId="0216ECC8" w14:textId="77777777" w:rsidR="00717DE5" w:rsidRDefault="00717DE5">
            <w:pPr>
              <w:pStyle w:val="Autres0"/>
              <w:numPr>
                <w:ilvl w:val="0"/>
                <w:numId w:val="275"/>
              </w:numPr>
              <w:tabs>
                <w:tab w:val="left" w:pos="1091"/>
                <w:tab w:val="left" w:pos="1125"/>
              </w:tabs>
              <w:ind w:firstLine="640"/>
              <w:jc w:val="both"/>
            </w:pPr>
            <w:r>
              <w:rPr>
                <w:color w:val="000000"/>
                <w:sz w:val="24"/>
                <w:szCs w:val="24"/>
                <w:lang w:bidi="fr-FR"/>
              </w:rPr>
              <w:t>Toutes sujétions.</w:t>
            </w:r>
          </w:p>
          <w:p w14:paraId="44866B34" w14:textId="77777777" w:rsidR="00717DE5" w:rsidRDefault="00717DE5" w:rsidP="00B23734">
            <w:pPr>
              <w:pStyle w:val="Autres0"/>
              <w:spacing w:line="233" w:lineRule="auto"/>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tcPr>
          <w:p w14:paraId="73CB8CB8"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2E2761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4D924F4" w14:textId="77777777" w:rsidR="00717DE5" w:rsidRDefault="00717DE5" w:rsidP="00B23734">
            <w:pPr>
              <w:rPr>
                <w:sz w:val="10"/>
                <w:szCs w:val="10"/>
              </w:rPr>
            </w:pPr>
          </w:p>
        </w:tc>
      </w:tr>
      <w:tr w:rsidR="00717DE5" w14:paraId="643938F8" w14:textId="77777777" w:rsidTr="00B23734">
        <w:trPr>
          <w:trHeight w:hRule="exact" w:val="4704"/>
          <w:jc w:val="center"/>
        </w:trPr>
        <w:tc>
          <w:tcPr>
            <w:tcW w:w="859" w:type="dxa"/>
            <w:tcBorders>
              <w:top w:val="single" w:sz="4" w:space="0" w:color="auto"/>
              <w:left w:val="single" w:sz="4" w:space="0" w:color="auto"/>
            </w:tcBorders>
            <w:shd w:val="clear" w:color="auto" w:fill="auto"/>
            <w:vAlign w:val="center"/>
          </w:tcPr>
          <w:p w14:paraId="668AA3C8" w14:textId="77777777" w:rsidR="00717DE5" w:rsidRDefault="00717DE5" w:rsidP="00B23734">
            <w:pPr>
              <w:pStyle w:val="Autres0"/>
            </w:pPr>
            <w:r>
              <w:rPr>
                <w:color w:val="000000"/>
                <w:sz w:val="24"/>
                <w:szCs w:val="24"/>
                <w:lang w:bidi="fr-FR"/>
              </w:rPr>
              <w:t>607</w:t>
            </w:r>
          </w:p>
        </w:tc>
        <w:tc>
          <w:tcPr>
            <w:tcW w:w="6307" w:type="dxa"/>
            <w:tcBorders>
              <w:top w:val="single" w:sz="4" w:space="0" w:color="auto"/>
              <w:left w:val="single" w:sz="4" w:space="0" w:color="auto"/>
            </w:tcBorders>
            <w:shd w:val="clear" w:color="auto" w:fill="auto"/>
          </w:tcPr>
          <w:p w14:paraId="6FBA3061" w14:textId="77777777" w:rsidR="00717DE5" w:rsidRDefault="00717DE5" w:rsidP="00B23734">
            <w:pPr>
              <w:pStyle w:val="Autres0"/>
              <w:spacing w:after="140" w:line="254" w:lineRule="auto"/>
              <w:jc w:val="both"/>
            </w:pPr>
            <w:r>
              <w:rPr>
                <w:b/>
                <w:bCs/>
                <w:color w:val="000000"/>
                <w:sz w:val="24"/>
                <w:szCs w:val="24"/>
                <w:lang w:bidi="fr-FR"/>
              </w:rPr>
              <w:t>F et P de fenêtres coulissantes en aluminium vitrée à deux vantaux 200x110 y compris toutes sujétions</w:t>
            </w:r>
          </w:p>
          <w:p w14:paraId="54DEFBB0" w14:textId="77777777" w:rsidR="00717DE5" w:rsidRDefault="00717DE5" w:rsidP="00B23734">
            <w:pPr>
              <w:pStyle w:val="Autres0"/>
              <w:spacing w:after="140"/>
              <w:jc w:val="both"/>
            </w:pPr>
            <w:r>
              <w:rPr>
                <w:color w:val="000000"/>
                <w:sz w:val="24"/>
                <w:szCs w:val="24"/>
                <w:lang w:bidi="fr-FR"/>
              </w:rPr>
              <w:t>Ce prix rémunère à l’unité (U), mesuré par métré contradictoire, la fourniture et la pose fenêtres complètes coulissantes avec cadre en métal y compris toute sujétion pour scellement et conformément au CCTP.</w:t>
            </w:r>
          </w:p>
          <w:p w14:paraId="096A71EC" w14:textId="77777777" w:rsidR="00717DE5" w:rsidRDefault="00717DE5" w:rsidP="00B23734">
            <w:pPr>
              <w:pStyle w:val="Autres0"/>
              <w:spacing w:after="200"/>
              <w:jc w:val="both"/>
            </w:pPr>
            <w:r>
              <w:rPr>
                <w:color w:val="000000"/>
                <w:sz w:val="24"/>
                <w:szCs w:val="24"/>
                <w:lang w:bidi="fr-FR"/>
              </w:rPr>
              <w:t>Il comprend notamment :</w:t>
            </w:r>
          </w:p>
          <w:p w14:paraId="53A11C30" w14:textId="77777777" w:rsidR="00717DE5" w:rsidRDefault="00717DE5">
            <w:pPr>
              <w:pStyle w:val="Autres0"/>
              <w:numPr>
                <w:ilvl w:val="0"/>
                <w:numId w:val="276"/>
              </w:numPr>
              <w:tabs>
                <w:tab w:val="left" w:pos="1120"/>
                <w:tab w:val="left" w:pos="1125"/>
              </w:tabs>
              <w:ind w:firstLine="640"/>
              <w:jc w:val="both"/>
            </w:pPr>
            <w:r>
              <w:rPr>
                <w:color w:val="000000"/>
                <w:sz w:val="24"/>
                <w:szCs w:val="24"/>
                <w:lang w:bidi="fr-FR"/>
              </w:rPr>
              <w:t>La fourniture fenêtres coulissantes vitrées ;</w:t>
            </w:r>
          </w:p>
          <w:p w14:paraId="66C332C7" w14:textId="77777777" w:rsidR="00717DE5" w:rsidRDefault="00717DE5">
            <w:pPr>
              <w:pStyle w:val="Autres0"/>
              <w:numPr>
                <w:ilvl w:val="0"/>
                <w:numId w:val="276"/>
              </w:numPr>
              <w:tabs>
                <w:tab w:val="left" w:pos="1120"/>
                <w:tab w:val="left" w:pos="1125"/>
              </w:tabs>
              <w:ind w:firstLine="640"/>
              <w:jc w:val="both"/>
            </w:pPr>
            <w:r>
              <w:rPr>
                <w:color w:val="000000"/>
                <w:sz w:val="24"/>
                <w:szCs w:val="24"/>
                <w:lang w:bidi="fr-FR"/>
              </w:rPr>
              <w:t>La fourniture des cadres ;</w:t>
            </w:r>
          </w:p>
          <w:p w14:paraId="697FF839" w14:textId="77777777" w:rsidR="00717DE5" w:rsidRDefault="00717DE5">
            <w:pPr>
              <w:pStyle w:val="Autres0"/>
              <w:numPr>
                <w:ilvl w:val="0"/>
                <w:numId w:val="276"/>
              </w:numPr>
              <w:tabs>
                <w:tab w:val="left" w:pos="1120"/>
                <w:tab w:val="left" w:pos="1125"/>
              </w:tabs>
              <w:ind w:firstLine="640"/>
              <w:jc w:val="both"/>
            </w:pPr>
            <w:r>
              <w:rPr>
                <w:color w:val="000000"/>
                <w:sz w:val="24"/>
                <w:szCs w:val="24"/>
                <w:lang w:bidi="fr-FR"/>
              </w:rPr>
              <w:t>Le façonnage des tubes métalliques ;</w:t>
            </w:r>
          </w:p>
          <w:p w14:paraId="6D628D2D" w14:textId="77777777" w:rsidR="00717DE5" w:rsidRDefault="00717DE5">
            <w:pPr>
              <w:pStyle w:val="Autres0"/>
              <w:numPr>
                <w:ilvl w:val="0"/>
                <w:numId w:val="276"/>
              </w:numPr>
              <w:tabs>
                <w:tab w:val="left" w:pos="1120"/>
                <w:tab w:val="left" w:pos="1125"/>
              </w:tabs>
              <w:ind w:firstLine="640"/>
              <w:jc w:val="both"/>
            </w:pPr>
            <w:r>
              <w:rPr>
                <w:color w:val="000000"/>
                <w:sz w:val="24"/>
                <w:szCs w:val="24"/>
                <w:lang w:bidi="fr-FR"/>
              </w:rPr>
              <w:t>Le transport au chantier ;</w:t>
            </w:r>
          </w:p>
          <w:p w14:paraId="78CEFBD1" w14:textId="77777777" w:rsidR="00717DE5" w:rsidRDefault="00717DE5">
            <w:pPr>
              <w:pStyle w:val="Autres0"/>
              <w:numPr>
                <w:ilvl w:val="0"/>
                <w:numId w:val="276"/>
              </w:numPr>
              <w:tabs>
                <w:tab w:val="left" w:pos="1096"/>
                <w:tab w:val="left" w:pos="1125"/>
              </w:tabs>
              <w:ind w:firstLine="640"/>
              <w:jc w:val="both"/>
            </w:pPr>
            <w:r>
              <w:rPr>
                <w:color w:val="000000"/>
                <w:sz w:val="24"/>
                <w:szCs w:val="24"/>
                <w:lang w:bidi="fr-FR"/>
              </w:rPr>
              <w:t>L’assemblage des différentes composantes in situ ;</w:t>
            </w:r>
          </w:p>
          <w:p w14:paraId="379F8686" w14:textId="77777777" w:rsidR="00717DE5" w:rsidRDefault="00717DE5">
            <w:pPr>
              <w:pStyle w:val="Autres0"/>
              <w:numPr>
                <w:ilvl w:val="0"/>
                <w:numId w:val="276"/>
              </w:numPr>
              <w:tabs>
                <w:tab w:val="left" w:pos="1096"/>
                <w:tab w:val="left" w:pos="1125"/>
              </w:tabs>
              <w:ind w:firstLine="640"/>
              <w:jc w:val="both"/>
            </w:pPr>
            <w:r>
              <w:rPr>
                <w:color w:val="000000"/>
                <w:sz w:val="24"/>
                <w:szCs w:val="24"/>
                <w:lang w:bidi="fr-FR"/>
              </w:rPr>
              <w:t>Toutes sujétions.</w:t>
            </w:r>
          </w:p>
          <w:p w14:paraId="7DF8976C" w14:textId="77777777" w:rsidR="00717DE5" w:rsidRDefault="00717DE5" w:rsidP="00B23734">
            <w:pPr>
              <w:pStyle w:val="Autres0"/>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44D5F4C8"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5F1C81E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3AFA426" w14:textId="77777777" w:rsidR="00717DE5" w:rsidRDefault="00717DE5" w:rsidP="00B23734">
            <w:pPr>
              <w:rPr>
                <w:sz w:val="10"/>
                <w:szCs w:val="10"/>
              </w:rPr>
            </w:pPr>
          </w:p>
        </w:tc>
      </w:tr>
      <w:tr w:rsidR="00717DE5" w14:paraId="790C1E19" w14:textId="77777777" w:rsidTr="00B23734">
        <w:trPr>
          <w:trHeight w:hRule="exact" w:val="4704"/>
          <w:jc w:val="center"/>
        </w:trPr>
        <w:tc>
          <w:tcPr>
            <w:tcW w:w="859" w:type="dxa"/>
            <w:tcBorders>
              <w:top w:val="single" w:sz="4" w:space="0" w:color="auto"/>
              <w:left w:val="single" w:sz="4" w:space="0" w:color="auto"/>
            </w:tcBorders>
            <w:shd w:val="clear" w:color="auto" w:fill="auto"/>
            <w:vAlign w:val="center"/>
          </w:tcPr>
          <w:p w14:paraId="024B62E8" w14:textId="77777777" w:rsidR="00717DE5" w:rsidRDefault="00717DE5" w:rsidP="00B23734">
            <w:pPr>
              <w:pStyle w:val="Autres0"/>
            </w:pPr>
            <w:r>
              <w:rPr>
                <w:color w:val="000000"/>
                <w:sz w:val="24"/>
                <w:szCs w:val="24"/>
                <w:lang w:bidi="fr-FR"/>
              </w:rPr>
              <w:t>608</w:t>
            </w:r>
          </w:p>
        </w:tc>
        <w:tc>
          <w:tcPr>
            <w:tcW w:w="6307" w:type="dxa"/>
            <w:tcBorders>
              <w:top w:val="single" w:sz="4" w:space="0" w:color="auto"/>
              <w:left w:val="single" w:sz="4" w:space="0" w:color="auto"/>
            </w:tcBorders>
            <w:shd w:val="clear" w:color="auto" w:fill="auto"/>
          </w:tcPr>
          <w:p w14:paraId="211E0579" w14:textId="77777777" w:rsidR="00717DE5" w:rsidRDefault="00717DE5" w:rsidP="00B23734">
            <w:pPr>
              <w:pStyle w:val="Autres0"/>
              <w:spacing w:after="140" w:line="259" w:lineRule="auto"/>
              <w:jc w:val="both"/>
            </w:pPr>
            <w:r>
              <w:rPr>
                <w:b/>
                <w:bCs/>
                <w:color w:val="000000"/>
                <w:sz w:val="24"/>
                <w:szCs w:val="24"/>
                <w:lang w:bidi="fr-FR"/>
              </w:rPr>
              <w:t>F et P de fenêtres coulissantes en aluminium vitrée 70x70 y compris toutes sujétions</w:t>
            </w:r>
          </w:p>
          <w:p w14:paraId="17C4A65D" w14:textId="77777777" w:rsidR="00717DE5" w:rsidRDefault="00717DE5" w:rsidP="00B23734">
            <w:pPr>
              <w:pStyle w:val="Autres0"/>
              <w:spacing w:after="140"/>
              <w:jc w:val="both"/>
            </w:pPr>
            <w:r>
              <w:rPr>
                <w:color w:val="000000"/>
                <w:sz w:val="24"/>
                <w:szCs w:val="24"/>
                <w:lang w:bidi="fr-FR"/>
              </w:rPr>
              <w:t>Ce prix rémunère à l’unité (U), mesuré par métré contradictoire, la fourniture et la pose fenêtres complètes coulissantes avec cadre en métal y compris toute sujétion pour scellement et conformément au CCTP.</w:t>
            </w:r>
          </w:p>
          <w:p w14:paraId="6E2EF920" w14:textId="77777777" w:rsidR="00717DE5" w:rsidRDefault="00717DE5" w:rsidP="00B23734">
            <w:pPr>
              <w:pStyle w:val="Autres0"/>
              <w:spacing w:after="200"/>
              <w:jc w:val="both"/>
            </w:pPr>
            <w:r>
              <w:rPr>
                <w:color w:val="000000"/>
                <w:sz w:val="24"/>
                <w:szCs w:val="24"/>
                <w:lang w:bidi="fr-FR"/>
              </w:rPr>
              <w:t>Il comprend notamment :</w:t>
            </w:r>
          </w:p>
          <w:p w14:paraId="1B183B6F" w14:textId="77777777" w:rsidR="00717DE5" w:rsidRDefault="00717DE5">
            <w:pPr>
              <w:pStyle w:val="Autres0"/>
              <w:numPr>
                <w:ilvl w:val="0"/>
                <w:numId w:val="277"/>
              </w:numPr>
              <w:tabs>
                <w:tab w:val="left" w:pos="1120"/>
                <w:tab w:val="left" w:pos="1125"/>
              </w:tabs>
              <w:ind w:firstLine="640"/>
              <w:jc w:val="both"/>
            </w:pPr>
            <w:r>
              <w:rPr>
                <w:color w:val="000000"/>
                <w:sz w:val="24"/>
                <w:szCs w:val="24"/>
                <w:lang w:bidi="fr-FR"/>
              </w:rPr>
              <w:t>La fourniture fenêtres coulissantes vitrées ;</w:t>
            </w:r>
          </w:p>
          <w:p w14:paraId="0BACE014" w14:textId="77777777" w:rsidR="00717DE5" w:rsidRDefault="00717DE5">
            <w:pPr>
              <w:pStyle w:val="Autres0"/>
              <w:numPr>
                <w:ilvl w:val="0"/>
                <w:numId w:val="277"/>
              </w:numPr>
              <w:tabs>
                <w:tab w:val="left" w:pos="1120"/>
                <w:tab w:val="left" w:pos="1125"/>
              </w:tabs>
              <w:ind w:firstLine="640"/>
              <w:jc w:val="both"/>
            </w:pPr>
            <w:r>
              <w:rPr>
                <w:color w:val="000000"/>
                <w:sz w:val="24"/>
                <w:szCs w:val="24"/>
                <w:lang w:bidi="fr-FR"/>
              </w:rPr>
              <w:t>La fourniture des cadres ;</w:t>
            </w:r>
          </w:p>
          <w:p w14:paraId="021D0F13" w14:textId="77777777" w:rsidR="00717DE5" w:rsidRDefault="00717DE5">
            <w:pPr>
              <w:pStyle w:val="Autres0"/>
              <w:numPr>
                <w:ilvl w:val="0"/>
                <w:numId w:val="277"/>
              </w:numPr>
              <w:tabs>
                <w:tab w:val="left" w:pos="1120"/>
                <w:tab w:val="left" w:pos="1125"/>
              </w:tabs>
              <w:ind w:firstLine="640"/>
              <w:jc w:val="both"/>
            </w:pPr>
            <w:r>
              <w:rPr>
                <w:color w:val="000000"/>
                <w:sz w:val="24"/>
                <w:szCs w:val="24"/>
                <w:lang w:bidi="fr-FR"/>
              </w:rPr>
              <w:t>Le façonnage des tubes métalliques ;</w:t>
            </w:r>
          </w:p>
          <w:p w14:paraId="2FD7FB09" w14:textId="77777777" w:rsidR="00717DE5" w:rsidRDefault="00717DE5">
            <w:pPr>
              <w:pStyle w:val="Autres0"/>
              <w:numPr>
                <w:ilvl w:val="0"/>
                <w:numId w:val="277"/>
              </w:numPr>
              <w:tabs>
                <w:tab w:val="left" w:pos="1120"/>
                <w:tab w:val="left" w:pos="1125"/>
              </w:tabs>
              <w:ind w:firstLine="640"/>
              <w:jc w:val="both"/>
            </w:pPr>
            <w:r>
              <w:rPr>
                <w:color w:val="000000"/>
                <w:sz w:val="24"/>
                <w:szCs w:val="24"/>
                <w:lang w:bidi="fr-FR"/>
              </w:rPr>
              <w:t>Le transport au chantier ;</w:t>
            </w:r>
          </w:p>
          <w:p w14:paraId="0BC6456B" w14:textId="77777777" w:rsidR="00717DE5" w:rsidRDefault="00717DE5">
            <w:pPr>
              <w:pStyle w:val="Autres0"/>
              <w:numPr>
                <w:ilvl w:val="0"/>
                <w:numId w:val="277"/>
              </w:numPr>
              <w:tabs>
                <w:tab w:val="left" w:pos="1101"/>
                <w:tab w:val="left" w:pos="1125"/>
              </w:tabs>
              <w:ind w:firstLine="640"/>
              <w:jc w:val="both"/>
            </w:pPr>
            <w:r>
              <w:rPr>
                <w:color w:val="000000"/>
                <w:sz w:val="24"/>
                <w:szCs w:val="24"/>
                <w:lang w:bidi="fr-FR"/>
              </w:rPr>
              <w:t>L’assemblage des différentes composantes in situ ;</w:t>
            </w:r>
          </w:p>
          <w:p w14:paraId="5061C661" w14:textId="77777777" w:rsidR="00717DE5" w:rsidRDefault="00717DE5">
            <w:pPr>
              <w:pStyle w:val="Autres0"/>
              <w:numPr>
                <w:ilvl w:val="0"/>
                <w:numId w:val="277"/>
              </w:numPr>
              <w:tabs>
                <w:tab w:val="left" w:pos="1101"/>
                <w:tab w:val="left" w:pos="1125"/>
              </w:tabs>
              <w:ind w:firstLine="640"/>
              <w:jc w:val="both"/>
            </w:pPr>
            <w:r>
              <w:rPr>
                <w:color w:val="000000"/>
                <w:sz w:val="24"/>
                <w:szCs w:val="24"/>
                <w:lang w:bidi="fr-FR"/>
              </w:rPr>
              <w:t>Toutes sujétions.</w:t>
            </w:r>
          </w:p>
          <w:p w14:paraId="52044D08" w14:textId="77777777" w:rsidR="00717DE5" w:rsidRDefault="00717DE5" w:rsidP="00B23734">
            <w:pPr>
              <w:pStyle w:val="Autres0"/>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0A0C04ED"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0A25A37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0FD860A" w14:textId="77777777" w:rsidR="00717DE5" w:rsidRDefault="00717DE5" w:rsidP="00B23734">
            <w:pPr>
              <w:rPr>
                <w:sz w:val="10"/>
                <w:szCs w:val="10"/>
              </w:rPr>
            </w:pPr>
          </w:p>
        </w:tc>
      </w:tr>
      <w:tr w:rsidR="00717DE5" w14:paraId="52018633" w14:textId="77777777" w:rsidTr="00B23734">
        <w:trPr>
          <w:trHeight w:hRule="exact" w:val="475"/>
          <w:jc w:val="center"/>
        </w:trPr>
        <w:tc>
          <w:tcPr>
            <w:tcW w:w="9504" w:type="dxa"/>
            <w:gridSpan w:val="4"/>
            <w:tcBorders>
              <w:top w:val="single" w:sz="4" w:space="0" w:color="auto"/>
              <w:left w:val="single" w:sz="4" w:space="0" w:color="auto"/>
              <w:bottom w:val="single" w:sz="4" w:space="0" w:color="auto"/>
            </w:tcBorders>
            <w:shd w:val="clear" w:color="auto" w:fill="auto"/>
          </w:tcPr>
          <w:p w14:paraId="60EB9792" w14:textId="77777777" w:rsidR="00717DE5" w:rsidRDefault="00717DE5" w:rsidP="00B23734">
            <w:pPr>
              <w:pStyle w:val="Autres0"/>
            </w:pPr>
            <w:r>
              <w:rPr>
                <w:b/>
                <w:bCs/>
                <w:color w:val="000000"/>
                <w:sz w:val="24"/>
                <w:szCs w:val="24"/>
                <w:lang w:bidi="fr-FR"/>
              </w:rPr>
              <w:lastRenderedPageBreak/>
              <w:t xml:space="preserve">LOT 700 : </w:t>
            </w:r>
            <w:r>
              <w:rPr>
                <w:b/>
                <w:bCs/>
                <w:color w:val="000000"/>
                <w:sz w:val="24"/>
                <w:szCs w:val="24"/>
                <w:u w:val="single"/>
                <w:lang w:bidi="fr-FR"/>
              </w:rPr>
              <w:t>Plomberie-Sanitaire et Revêtement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922AADC" w14:textId="77777777" w:rsidR="00717DE5" w:rsidRDefault="00717DE5" w:rsidP="00B23734">
            <w:pPr>
              <w:rPr>
                <w:sz w:val="10"/>
                <w:szCs w:val="10"/>
              </w:rPr>
            </w:pPr>
          </w:p>
        </w:tc>
      </w:tr>
    </w:tbl>
    <w:p w14:paraId="1F8628EC" w14:textId="32898984"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AF2E068" w14:textId="77777777" w:rsidTr="00B23734">
        <w:trPr>
          <w:trHeight w:hRule="exact" w:val="5520"/>
          <w:jc w:val="center"/>
        </w:trPr>
        <w:tc>
          <w:tcPr>
            <w:tcW w:w="859" w:type="dxa"/>
            <w:tcBorders>
              <w:top w:val="single" w:sz="4" w:space="0" w:color="auto"/>
              <w:left w:val="single" w:sz="4" w:space="0" w:color="auto"/>
            </w:tcBorders>
            <w:shd w:val="clear" w:color="auto" w:fill="auto"/>
            <w:vAlign w:val="center"/>
          </w:tcPr>
          <w:p w14:paraId="78DCA9C4" w14:textId="77777777" w:rsidR="00717DE5" w:rsidRDefault="00717DE5" w:rsidP="00B23734">
            <w:pPr>
              <w:pStyle w:val="Autres0"/>
            </w:pPr>
            <w:r>
              <w:rPr>
                <w:color w:val="000000"/>
                <w:sz w:val="24"/>
                <w:szCs w:val="24"/>
                <w:lang w:bidi="fr-FR"/>
              </w:rPr>
              <w:t>701</w:t>
            </w:r>
          </w:p>
        </w:tc>
        <w:tc>
          <w:tcPr>
            <w:tcW w:w="6307" w:type="dxa"/>
            <w:tcBorders>
              <w:top w:val="single" w:sz="4" w:space="0" w:color="auto"/>
              <w:left w:val="single" w:sz="4" w:space="0" w:color="auto"/>
            </w:tcBorders>
            <w:shd w:val="clear" w:color="auto" w:fill="auto"/>
          </w:tcPr>
          <w:p w14:paraId="4469C1B5" w14:textId="77777777" w:rsidR="00717DE5" w:rsidRDefault="00717DE5" w:rsidP="00B23734">
            <w:pPr>
              <w:pStyle w:val="Autres0"/>
              <w:spacing w:after="160" w:line="259" w:lineRule="auto"/>
              <w:jc w:val="both"/>
            </w:pPr>
            <w:r>
              <w:rPr>
                <w:b/>
                <w:bCs/>
                <w:color w:val="000000"/>
                <w:sz w:val="24"/>
                <w:szCs w:val="24"/>
                <w:lang w:bidi="fr-FR"/>
              </w:rPr>
              <w:t>Fourniture et construction de la fosse septique de capacité 25m</w:t>
            </w:r>
            <w:r>
              <w:rPr>
                <w:b/>
                <w:bCs/>
                <w:color w:val="000000"/>
                <w:sz w:val="24"/>
                <w:szCs w:val="24"/>
                <w:vertAlign w:val="superscript"/>
                <w:lang w:bidi="fr-FR"/>
              </w:rPr>
              <w:t>3</w:t>
            </w:r>
            <w:r>
              <w:rPr>
                <w:b/>
                <w:bCs/>
                <w:color w:val="000000"/>
                <w:sz w:val="24"/>
                <w:szCs w:val="24"/>
                <w:lang w:bidi="fr-FR"/>
              </w:rPr>
              <w:t xml:space="preserve"> et les regards de visite y compris toutes les sujétions :</w:t>
            </w:r>
          </w:p>
          <w:p w14:paraId="2839202F" w14:textId="77777777" w:rsidR="00717DE5" w:rsidRDefault="00717DE5" w:rsidP="00B23734">
            <w:pPr>
              <w:pStyle w:val="Autres0"/>
              <w:spacing w:after="160"/>
              <w:jc w:val="both"/>
            </w:pPr>
            <w:r>
              <w:rPr>
                <w:color w:val="000000"/>
                <w:sz w:val="24"/>
                <w:szCs w:val="24"/>
                <w:lang w:bidi="fr-FR"/>
              </w:rPr>
              <w:t>Ce prix rémunère à l’ensemble (</w:t>
            </w:r>
            <w:proofErr w:type="spellStart"/>
            <w:r>
              <w:rPr>
                <w:color w:val="000000"/>
                <w:sz w:val="24"/>
                <w:szCs w:val="24"/>
                <w:lang w:bidi="fr-FR"/>
              </w:rPr>
              <w:t>Ens</w:t>
            </w:r>
            <w:proofErr w:type="spellEnd"/>
            <w:r>
              <w:rPr>
                <w:color w:val="000000"/>
                <w:sz w:val="24"/>
                <w:szCs w:val="24"/>
                <w:lang w:bidi="fr-FR"/>
              </w:rPr>
              <w:t>), mesuré par métré contradictoire,</w:t>
            </w:r>
          </w:p>
          <w:p w14:paraId="32948657" w14:textId="77777777" w:rsidR="00717DE5" w:rsidRDefault="00717DE5" w:rsidP="00B23734">
            <w:pPr>
              <w:pStyle w:val="Autres0"/>
              <w:spacing w:after="160"/>
              <w:jc w:val="both"/>
            </w:pPr>
            <w:r>
              <w:rPr>
                <w:color w:val="000000"/>
                <w:sz w:val="24"/>
                <w:szCs w:val="24"/>
                <w:lang w:bidi="fr-FR"/>
              </w:rPr>
              <w:t>La construction d’une fosse septique et les regards en agglos maçonnés, conformément au CCTP</w:t>
            </w:r>
          </w:p>
          <w:p w14:paraId="06F2743A" w14:textId="77777777" w:rsidR="00717DE5" w:rsidRDefault="00717DE5" w:rsidP="00B23734">
            <w:pPr>
              <w:pStyle w:val="Autres0"/>
              <w:spacing w:after="160" w:line="259" w:lineRule="auto"/>
              <w:jc w:val="both"/>
            </w:pPr>
            <w:r>
              <w:rPr>
                <w:color w:val="000000"/>
                <w:sz w:val="24"/>
                <w:szCs w:val="24"/>
                <w:lang w:bidi="fr-FR"/>
              </w:rPr>
              <w:t>Il comprend :</w:t>
            </w:r>
          </w:p>
          <w:p w14:paraId="1E618686" w14:textId="77777777" w:rsidR="00717DE5" w:rsidRDefault="00717DE5">
            <w:pPr>
              <w:pStyle w:val="Autres0"/>
              <w:numPr>
                <w:ilvl w:val="0"/>
                <w:numId w:val="278"/>
              </w:numPr>
              <w:tabs>
                <w:tab w:val="left" w:pos="770"/>
              </w:tabs>
              <w:spacing w:line="259" w:lineRule="auto"/>
              <w:ind w:firstLine="420"/>
            </w:pPr>
            <w:r>
              <w:rPr>
                <w:color w:val="000000"/>
                <w:sz w:val="24"/>
                <w:szCs w:val="24"/>
                <w:lang w:bidi="fr-FR"/>
              </w:rPr>
              <w:t>L’exécution des fouilles ;</w:t>
            </w:r>
          </w:p>
          <w:p w14:paraId="1E729806" w14:textId="77777777" w:rsidR="00717DE5" w:rsidRDefault="00717DE5">
            <w:pPr>
              <w:pStyle w:val="Autres0"/>
              <w:numPr>
                <w:ilvl w:val="0"/>
                <w:numId w:val="278"/>
              </w:numPr>
              <w:tabs>
                <w:tab w:val="left" w:pos="770"/>
              </w:tabs>
              <w:spacing w:line="259" w:lineRule="auto"/>
              <w:ind w:left="780" w:hanging="360"/>
              <w:jc w:val="both"/>
            </w:pPr>
            <w:r>
              <w:rPr>
                <w:color w:val="000000"/>
                <w:sz w:val="24"/>
                <w:szCs w:val="24"/>
                <w:lang w:bidi="fr-FR"/>
              </w:rPr>
              <w:t>L’exécution des maçonneries en parpaings bourrés de 20x20x20 ;</w:t>
            </w:r>
          </w:p>
          <w:p w14:paraId="2D3EF3C0" w14:textId="77777777" w:rsidR="00717DE5" w:rsidRDefault="00717DE5">
            <w:pPr>
              <w:pStyle w:val="Autres0"/>
              <w:numPr>
                <w:ilvl w:val="0"/>
                <w:numId w:val="278"/>
              </w:numPr>
              <w:tabs>
                <w:tab w:val="left" w:pos="770"/>
              </w:tabs>
              <w:spacing w:line="259" w:lineRule="auto"/>
              <w:ind w:left="780" w:hanging="360"/>
              <w:jc w:val="both"/>
            </w:pPr>
            <w:r>
              <w:rPr>
                <w:color w:val="000000"/>
                <w:sz w:val="24"/>
                <w:szCs w:val="24"/>
                <w:lang w:bidi="fr-FR"/>
              </w:rPr>
              <w:t>L’exécution d’une dalle en couverture en B.A dosé à 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d’épaisseur 12cm et regard de visite ;</w:t>
            </w:r>
          </w:p>
          <w:p w14:paraId="6319D0DC" w14:textId="77777777" w:rsidR="00717DE5" w:rsidRDefault="00717DE5">
            <w:pPr>
              <w:pStyle w:val="Autres0"/>
              <w:numPr>
                <w:ilvl w:val="0"/>
                <w:numId w:val="278"/>
              </w:numPr>
              <w:tabs>
                <w:tab w:val="left" w:pos="770"/>
                <w:tab w:val="left" w:pos="770"/>
              </w:tabs>
              <w:spacing w:line="259" w:lineRule="auto"/>
              <w:ind w:firstLine="420"/>
            </w:pPr>
            <w:r>
              <w:rPr>
                <w:color w:val="000000"/>
                <w:sz w:val="24"/>
                <w:szCs w:val="24"/>
                <w:lang w:bidi="fr-FR"/>
              </w:rPr>
              <w:t>Application d’enduit et lissage ;</w:t>
            </w:r>
          </w:p>
          <w:p w14:paraId="706E6607" w14:textId="77777777" w:rsidR="00717DE5" w:rsidRDefault="00717DE5">
            <w:pPr>
              <w:pStyle w:val="Autres0"/>
              <w:numPr>
                <w:ilvl w:val="0"/>
                <w:numId w:val="278"/>
              </w:numPr>
              <w:tabs>
                <w:tab w:val="left" w:pos="770"/>
                <w:tab w:val="left" w:pos="775"/>
              </w:tabs>
              <w:spacing w:line="259" w:lineRule="auto"/>
              <w:ind w:firstLine="420"/>
            </w:pPr>
            <w:r>
              <w:rPr>
                <w:color w:val="000000"/>
                <w:sz w:val="24"/>
                <w:szCs w:val="24"/>
                <w:lang w:bidi="fr-FR"/>
              </w:rPr>
              <w:t>Toutes sujétions</w:t>
            </w:r>
          </w:p>
          <w:p w14:paraId="564D2024" w14:textId="77777777" w:rsidR="00717DE5" w:rsidRDefault="00717DE5" w:rsidP="00B23734">
            <w:pPr>
              <w:pStyle w:val="Autres0"/>
              <w:spacing w:after="160" w:line="259" w:lineRule="auto"/>
              <w:jc w:val="both"/>
            </w:pPr>
            <w:r>
              <w:rPr>
                <w:color w:val="000000"/>
                <w:sz w:val="24"/>
                <w:szCs w:val="24"/>
                <w:lang w:bidi="fr-FR"/>
              </w:rPr>
              <w:t>Ce prix s’applique à l’ensemble (</w:t>
            </w:r>
            <w:proofErr w:type="spellStart"/>
            <w:r>
              <w:rPr>
                <w:color w:val="000000"/>
                <w:sz w:val="24"/>
                <w:szCs w:val="24"/>
                <w:lang w:bidi="fr-FR"/>
              </w:rPr>
              <w:t>Ens</w:t>
            </w:r>
            <w:proofErr w:type="spellEnd"/>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67D6D9D2"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386F37D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DBDF1D3" w14:textId="77777777" w:rsidR="00717DE5" w:rsidRDefault="00717DE5" w:rsidP="00B23734">
            <w:pPr>
              <w:rPr>
                <w:sz w:val="10"/>
                <w:szCs w:val="10"/>
              </w:rPr>
            </w:pPr>
          </w:p>
        </w:tc>
      </w:tr>
      <w:tr w:rsidR="00717DE5" w14:paraId="065D6915" w14:textId="77777777" w:rsidTr="00B23734">
        <w:trPr>
          <w:trHeight w:hRule="exact" w:val="4982"/>
          <w:jc w:val="center"/>
        </w:trPr>
        <w:tc>
          <w:tcPr>
            <w:tcW w:w="859" w:type="dxa"/>
            <w:tcBorders>
              <w:top w:val="single" w:sz="4" w:space="0" w:color="auto"/>
              <w:left w:val="single" w:sz="4" w:space="0" w:color="auto"/>
            </w:tcBorders>
            <w:shd w:val="clear" w:color="auto" w:fill="auto"/>
            <w:vAlign w:val="center"/>
          </w:tcPr>
          <w:p w14:paraId="7297A475" w14:textId="77777777" w:rsidR="00717DE5" w:rsidRDefault="00717DE5" w:rsidP="00B23734">
            <w:pPr>
              <w:pStyle w:val="Autres0"/>
            </w:pPr>
            <w:r>
              <w:rPr>
                <w:color w:val="000000"/>
                <w:sz w:val="24"/>
                <w:szCs w:val="24"/>
                <w:lang w:bidi="fr-FR"/>
              </w:rPr>
              <w:t>702</w:t>
            </w:r>
          </w:p>
        </w:tc>
        <w:tc>
          <w:tcPr>
            <w:tcW w:w="6307" w:type="dxa"/>
            <w:tcBorders>
              <w:top w:val="single" w:sz="4" w:space="0" w:color="auto"/>
              <w:left w:val="single" w:sz="4" w:space="0" w:color="auto"/>
            </w:tcBorders>
            <w:shd w:val="clear" w:color="auto" w:fill="auto"/>
          </w:tcPr>
          <w:p w14:paraId="3E8D22ED" w14:textId="77777777" w:rsidR="00717DE5" w:rsidRDefault="00717DE5" w:rsidP="00B23734">
            <w:pPr>
              <w:pStyle w:val="Autres0"/>
              <w:spacing w:after="160" w:line="254" w:lineRule="auto"/>
              <w:jc w:val="both"/>
            </w:pPr>
            <w:r>
              <w:rPr>
                <w:b/>
                <w:bCs/>
                <w:color w:val="000000"/>
                <w:sz w:val="24"/>
                <w:szCs w:val="24"/>
                <w:lang w:bidi="fr-FR"/>
              </w:rPr>
              <w:t>Fourniture et construction du puisard y compris toutes sujétions</w:t>
            </w:r>
          </w:p>
          <w:p w14:paraId="4781B2D7" w14:textId="77777777" w:rsidR="00717DE5" w:rsidRDefault="00717DE5" w:rsidP="00B23734">
            <w:pPr>
              <w:pStyle w:val="Autres0"/>
              <w:tabs>
                <w:tab w:val="left" w:pos="538"/>
                <w:tab w:val="left" w:pos="2011"/>
                <w:tab w:val="left" w:pos="2731"/>
                <w:tab w:val="left" w:pos="3725"/>
                <w:tab w:val="left" w:pos="4238"/>
                <w:tab w:val="left" w:pos="5146"/>
              </w:tabs>
              <w:spacing w:line="259" w:lineRule="auto"/>
              <w:jc w:val="both"/>
            </w:pPr>
            <w:r>
              <w:rPr>
                <w:color w:val="000000"/>
                <w:sz w:val="24"/>
                <w:szCs w:val="24"/>
                <w:lang w:bidi="fr-FR"/>
              </w:rPr>
              <w:t>La</w:t>
            </w:r>
            <w:r>
              <w:rPr>
                <w:color w:val="000000"/>
                <w:sz w:val="24"/>
                <w:szCs w:val="24"/>
                <w:lang w:bidi="fr-FR"/>
              </w:rPr>
              <w:tab/>
              <w:t>construction</w:t>
            </w:r>
            <w:r>
              <w:rPr>
                <w:color w:val="000000"/>
                <w:sz w:val="24"/>
                <w:szCs w:val="24"/>
                <w:lang w:bidi="fr-FR"/>
              </w:rPr>
              <w:tab/>
              <w:t>d’un</w:t>
            </w:r>
            <w:r>
              <w:rPr>
                <w:color w:val="000000"/>
                <w:sz w:val="24"/>
                <w:szCs w:val="24"/>
                <w:lang w:bidi="fr-FR"/>
              </w:rPr>
              <w:tab/>
              <w:t>puisard</w:t>
            </w:r>
            <w:r>
              <w:rPr>
                <w:color w:val="000000"/>
                <w:sz w:val="24"/>
                <w:szCs w:val="24"/>
                <w:lang w:bidi="fr-FR"/>
              </w:rPr>
              <w:tab/>
              <w:t>en</w:t>
            </w:r>
            <w:r>
              <w:rPr>
                <w:color w:val="000000"/>
                <w:sz w:val="24"/>
                <w:szCs w:val="24"/>
                <w:lang w:bidi="fr-FR"/>
              </w:rPr>
              <w:tab/>
              <w:t>agglos</w:t>
            </w:r>
            <w:r>
              <w:rPr>
                <w:color w:val="000000"/>
                <w:sz w:val="24"/>
                <w:szCs w:val="24"/>
                <w:lang w:bidi="fr-FR"/>
              </w:rPr>
              <w:tab/>
              <w:t>maçonnés,</w:t>
            </w:r>
          </w:p>
          <w:p w14:paraId="55B6CCA7" w14:textId="77777777" w:rsidR="00717DE5" w:rsidRDefault="00717DE5" w:rsidP="00B23734">
            <w:pPr>
              <w:pStyle w:val="Autres0"/>
              <w:spacing w:after="160" w:line="259" w:lineRule="auto"/>
              <w:jc w:val="both"/>
            </w:pPr>
            <w:proofErr w:type="gramStart"/>
            <w:r>
              <w:rPr>
                <w:color w:val="000000"/>
                <w:sz w:val="24"/>
                <w:szCs w:val="24"/>
                <w:lang w:bidi="fr-FR"/>
              </w:rPr>
              <w:t>conformément</w:t>
            </w:r>
            <w:proofErr w:type="gramEnd"/>
            <w:r>
              <w:rPr>
                <w:color w:val="000000"/>
                <w:sz w:val="24"/>
                <w:szCs w:val="24"/>
                <w:lang w:bidi="fr-FR"/>
              </w:rPr>
              <w:t xml:space="preserve"> au CCTP</w:t>
            </w:r>
          </w:p>
          <w:p w14:paraId="60D607BF" w14:textId="77777777" w:rsidR="00717DE5" w:rsidRDefault="00717DE5" w:rsidP="00B23734">
            <w:pPr>
              <w:pStyle w:val="Autres0"/>
              <w:spacing w:after="160" w:line="259" w:lineRule="auto"/>
              <w:jc w:val="both"/>
            </w:pPr>
            <w:r>
              <w:rPr>
                <w:color w:val="000000"/>
                <w:sz w:val="24"/>
                <w:szCs w:val="24"/>
                <w:lang w:bidi="fr-FR"/>
              </w:rPr>
              <w:t>Il comprend :</w:t>
            </w:r>
          </w:p>
          <w:p w14:paraId="0DF40581" w14:textId="77777777" w:rsidR="00717DE5" w:rsidRDefault="00717DE5">
            <w:pPr>
              <w:pStyle w:val="Autres0"/>
              <w:numPr>
                <w:ilvl w:val="0"/>
                <w:numId w:val="279"/>
              </w:numPr>
              <w:tabs>
                <w:tab w:val="left" w:pos="770"/>
              </w:tabs>
              <w:spacing w:line="259" w:lineRule="auto"/>
              <w:ind w:firstLine="420"/>
            </w:pPr>
            <w:r>
              <w:rPr>
                <w:color w:val="000000"/>
                <w:sz w:val="24"/>
                <w:szCs w:val="24"/>
                <w:lang w:bidi="fr-FR"/>
              </w:rPr>
              <w:t>L’exécution des fouilles ;</w:t>
            </w:r>
          </w:p>
          <w:p w14:paraId="6583D48B" w14:textId="77777777" w:rsidR="00717DE5" w:rsidRDefault="00717DE5">
            <w:pPr>
              <w:pStyle w:val="Autres0"/>
              <w:numPr>
                <w:ilvl w:val="0"/>
                <w:numId w:val="279"/>
              </w:numPr>
              <w:tabs>
                <w:tab w:val="left" w:pos="770"/>
              </w:tabs>
              <w:spacing w:line="259" w:lineRule="auto"/>
              <w:ind w:left="780" w:hanging="360"/>
              <w:jc w:val="both"/>
            </w:pPr>
            <w:r>
              <w:rPr>
                <w:color w:val="000000"/>
                <w:sz w:val="24"/>
                <w:szCs w:val="24"/>
                <w:lang w:bidi="fr-FR"/>
              </w:rPr>
              <w:t>L’exécution des maçonneries en parpaings bourrés de 20x20x20 ;</w:t>
            </w:r>
          </w:p>
          <w:p w14:paraId="0D7DB88F" w14:textId="77777777" w:rsidR="00717DE5" w:rsidRDefault="00717DE5">
            <w:pPr>
              <w:pStyle w:val="Autres0"/>
              <w:numPr>
                <w:ilvl w:val="0"/>
                <w:numId w:val="279"/>
              </w:numPr>
              <w:tabs>
                <w:tab w:val="left" w:pos="770"/>
              </w:tabs>
              <w:spacing w:line="259" w:lineRule="auto"/>
              <w:ind w:left="780" w:hanging="360"/>
              <w:jc w:val="both"/>
            </w:pPr>
            <w:r>
              <w:rPr>
                <w:color w:val="000000"/>
                <w:sz w:val="24"/>
                <w:szCs w:val="24"/>
                <w:lang w:bidi="fr-FR"/>
              </w:rPr>
              <w:t>L’exécution d’une dalle en couverture en B.A dosé à 350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d’épaisseur ;</w:t>
            </w:r>
          </w:p>
          <w:p w14:paraId="2B1DF42E" w14:textId="77777777" w:rsidR="00717DE5" w:rsidRDefault="00717DE5">
            <w:pPr>
              <w:pStyle w:val="Autres0"/>
              <w:numPr>
                <w:ilvl w:val="0"/>
                <w:numId w:val="279"/>
              </w:numPr>
              <w:tabs>
                <w:tab w:val="left" w:pos="770"/>
                <w:tab w:val="left" w:pos="770"/>
              </w:tabs>
              <w:spacing w:line="259" w:lineRule="auto"/>
              <w:ind w:firstLine="420"/>
            </w:pPr>
            <w:r>
              <w:rPr>
                <w:color w:val="000000"/>
                <w:sz w:val="24"/>
                <w:szCs w:val="24"/>
                <w:lang w:bidi="fr-FR"/>
              </w:rPr>
              <w:t>Application d’enduit et lissage ;</w:t>
            </w:r>
          </w:p>
          <w:p w14:paraId="372D6553" w14:textId="77777777" w:rsidR="00717DE5" w:rsidRDefault="00717DE5">
            <w:pPr>
              <w:pStyle w:val="Autres0"/>
              <w:numPr>
                <w:ilvl w:val="0"/>
                <w:numId w:val="279"/>
              </w:numPr>
              <w:tabs>
                <w:tab w:val="left" w:pos="770"/>
                <w:tab w:val="left" w:pos="775"/>
              </w:tabs>
              <w:spacing w:line="259" w:lineRule="auto"/>
              <w:ind w:firstLine="420"/>
            </w:pPr>
            <w:r>
              <w:rPr>
                <w:color w:val="000000"/>
                <w:sz w:val="24"/>
                <w:szCs w:val="24"/>
                <w:lang w:bidi="fr-FR"/>
              </w:rPr>
              <w:t>Toutes sujétions</w:t>
            </w:r>
          </w:p>
          <w:p w14:paraId="6394E81C" w14:textId="77777777" w:rsidR="00717DE5" w:rsidRDefault="00717DE5" w:rsidP="00B23734">
            <w:pPr>
              <w:pStyle w:val="Autres0"/>
              <w:spacing w:after="160" w:line="259" w:lineRule="auto"/>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62995489"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2F4CE7D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4679F77" w14:textId="77777777" w:rsidR="00717DE5" w:rsidRDefault="00717DE5" w:rsidP="00B23734">
            <w:pPr>
              <w:rPr>
                <w:sz w:val="10"/>
                <w:szCs w:val="10"/>
              </w:rPr>
            </w:pPr>
          </w:p>
        </w:tc>
      </w:tr>
      <w:tr w:rsidR="00717DE5" w14:paraId="64DF515A" w14:textId="77777777" w:rsidTr="00B23734">
        <w:trPr>
          <w:trHeight w:hRule="exact" w:val="3072"/>
          <w:jc w:val="center"/>
        </w:trPr>
        <w:tc>
          <w:tcPr>
            <w:tcW w:w="859" w:type="dxa"/>
            <w:tcBorders>
              <w:top w:val="single" w:sz="4" w:space="0" w:color="auto"/>
              <w:left w:val="single" w:sz="4" w:space="0" w:color="auto"/>
              <w:bottom w:val="single" w:sz="4" w:space="0" w:color="auto"/>
            </w:tcBorders>
            <w:shd w:val="clear" w:color="auto" w:fill="auto"/>
            <w:vAlign w:val="center"/>
          </w:tcPr>
          <w:p w14:paraId="4894FDBB" w14:textId="77777777" w:rsidR="00717DE5" w:rsidRDefault="00717DE5" w:rsidP="00B23734">
            <w:pPr>
              <w:pStyle w:val="Autres0"/>
            </w:pPr>
            <w:r>
              <w:rPr>
                <w:color w:val="000000"/>
                <w:sz w:val="24"/>
                <w:szCs w:val="24"/>
                <w:lang w:bidi="fr-FR"/>
              </w:rPr>
              <w:lastRenderedPageBreak/>
              <w:t>703</w:t>
            </w:r>
          </w:p>
        </w:tc>
        <w:tc>
          <w:tcPr>
            <w:tcW w:w="6307" w:type="dxa"/>
            <w:tcBorders>
              <w:top w:val="single" w:sz="4" w:space="0" w:color="auto"/>
              <w:left w:val="single" w:sz="4" w:space="0" w:color="auto"/>
              <w:bottom w:val="single" w:sz="4" w:space="0" w:color="auto"/>
            </w:tcBorders>
            <w:shd w:val="clear" w:color="auto" w:fill="auto"/>
          </w:tcPr>
          <w:p w14:paraId="16D6C421" w14:textId="77777777" w:rsidR="00717DE5" w:rsidRDefault="00717DE5" w:rsidP="00B23734">
            <w:pPr>
              <w:pStyle w:val="Autres0"/>
              <w:spacing w:after="140" w:line="264" w:lineRule="auto"/>
              <w:jc w:val="both"/>
            </w:pPr>
            <w:r>
              <w:rPr>
                <w:b/>
                <w:bCs/>
                <w:color w:val="000000"/>
                <w:sz w:val="24"/>
                <w:szCs w:val="24"/>
                <w:lang w:bidi="fr-FR"/>
              </w:rPr>
              <w:t>Fournitures et installation de la tuyauterie d’évacuation des eaux vannes et des eaux usées y compris toutes sujétions</w:t>
            </w:r>
          </w:p>
          <w:p w14:paraId="482EED9F" w14:textId="77777777" w:rsidR="00717DE5" w:rsidRDefault="00717DE5" w:rsidP="00B23734">
            <w:pPr>
              <w:pStyle w:val="Autres0"/>
              <w:spacing w:after="140"/>
              <w:jc w:val="both"/>
            </w:pPr>
            <w:r>
              <w:rPr>
                <w:color w:val="000000"/>
                <w:sz w:val="24"/>
                <w:szCs w:val="24"/>
                <w:lang w:bidi="fr-FR"/>
              </w:rPr>
              <w:t>Ce prix rémunère en mètre linéaire (ml)</w:t>
            </w:r>
          </w:p>
          <w:p w14:paraId="4B5EB91D" w14:textId="77777777" w:rsidR="00717DE5" w:rsidRDefault="00717DE5">
            <w:pPr>
              <w:pStyle w:val="Autres0"/>
              <w:numPr>
                <w:ilvl w:val="0"/>
                <w:numId w:val="280"/>
              </w:numPr>
              <w:tabs>
                <w:tab w:val="left" w:pos="780"/>
              </w:tabs>
              <w:spacing w:line="226" w:lineRule="auto"/>
              <w:ind w:left="780" w:hanging="360"/>
              <w:jc w:val="both"/>
            </w:pPr>
            <w:proofErr w:type="gramStart"/>
            <w:r>
              <w:rPr>
                <w:color w:val="000000"/>
                <w:sz w:val="24"/>
                <w:szCs w:val="24"/>
                <w:lang w:bidi="fr-FR"/>
              </w:rPr>
              <w:t>la</w:t>
            </w:r>
            <w:proofErr w:type="gramEnd"/>
            <w:r>
              <w:rPr>
                <w:color w:val="000000"/>
                <w:sz w:val="24"/>
                <w:szCs w:val="24"/>
                <w:lang w:bidi="fr-FR"/>
              </w:rPr>
              <w:t xml:space="preserve"> fourniture et pose des tuyaux pour réseau d’évacuation des eaux usées et vannes</w:t>
            </w:r>
          </w:p>
          <w:p w14:paraId="0BF06AE6" w14:textId="77777777" w:rsidR="00717DE5" w:rsidRDefault="00717DE5">
            <w:pPr>
              <w:pStyle w:val="Autres0"/>
              <w:numPr>
                <w:ilvl w:val="0"/>
                <w:numId w:val="280"/>
              </w:numPr>
              <w:tabs>
                <w:tab w:val="left" w:pos="780"/>
              </w:tabs>
              <w:spacing w:line="226" w:lineRule="auto"/>
              <w:ind w:left="780" w:hanging="360"/>
              <w:jc w:val="both"/>
            </w:pPr>
            <w:r>
              <w:rPr>
                <w:color w:val="000000"/>
                <w:sz w:val="24"/>
                <w:szCs w:val="24"/>
                <w:lang w:bidi="fr-FR"/>
              </w:rPr>
              <w:t>Conformément aux prescriptions du CCTP y compris support, colliers et toutes sujétions de pose et fixation</w:t>
            </w:r>
          </w:p>
          <w:p w14:paraId="2141B979" w14:textId="77777777" w:rsidR="00717DE5" w:rsidRDefault="00717DE5" w:rsidP="00B23734">
            <w:pPr>
              <w:pStyle w:val="Autres0"/>
              <w:spacing w:after="140" w:line="259"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7175081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31C4FA02"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CB7DE7D" w14:textId="77777777" w:rsidR="00717DE5" w:rsidRDefault="00717DE5" w:rsidP="00B23734">
            <w:pPr>
              <w:rPr>
                <w:sz w:val="10"/>
                <w:szCs w:val="10"/>
              </w:rPr>
            </w:pPr>
          </w:p>
        </w:tc>
      </w:tr>
    </w:tbl>
    <w:p w14:paraId="6640D1EB" w14:textId="616D4C1E"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5A56E39" w14:textId="77777777" w:rsidTr="00B23734">
        <w:trPr>
          <w:trHeight w:hRule="exact" w:val="3350"/>
          <w:jc w:val="center"/>
        </w:trPr>
        <w:tc>
          <w:tcPr>
            <w:tcW w:w="859" w:type="dxa"/>
            <w:tcBorders>
              <w:top w:val="single" w:sz="4" w:space="0" w:color="auto"/>
              <w:left w:val="single" w:sz="4" w:space="0" w:color="auto"/>
            </w:tcBorders>
            <w:shd w:val="clear" w:color="auto" w:fill="auto"/>
            <w:vAlign w:val="center"/>
          </w:tcPr>
          <w:p w14:paraId="5FC2179C" w14:textId="77777777" w:rsidR="00717DE5" w:rsidRDefault="00717DE5" w:rsidP="00B23734">
            <w:pPr>
              <w:pStyle w:val="Autres0"/>
            </w:pPr>
            <w:r>
              <w:rPr>
                <w:color w:val="000000"/>
                <w:sz w:val="24"/>
                <w:szCs w:val="24"/>
                <w:lang w:bidi="fr-FR"/>
              </w:rPr>
              <w:t>704</w:t>
            </w:r>
          </w:p>
        </w:tc>
        <w:tc>
          <w:tcPr>
            <w:tcW w:w="6307" w:type="dxa"/>
            <w:tcBorders>
              <w:top w:val="single" w:sz="4" w:space="0" w:color="auto"/>
              <w:left w:val="single" w:sz="4" w:space="0" w:color="auto"/>
            </w:tcBorders>
            <w:shd w:val="clear" w:color="auto" w:fill="auto"/>
          </w:tcPr>
          <w:p w14:paraId="3410A373" w14:textId="77777777" w:rsidR="00717DE5" w:rsidRDefault="00717DE5" w:rsidP="00B23734">
            <w:pPr>
              <w:pStyle w:val="Autres0"/>
              <w:spacing w:after="140" w:line="264" w:lineRule="auto"/>
              <w:jc w:val="both"/>
            </w:pPr>
            <w:r>
              <w:rPr>
                <w:b/>
                <w:bCs/>
                <w:color w:val="000000"/>
                <w:sz w:val="24"/>
                <w:szCs w:val="24"/>
                <w:lang w:bidi="fr-FR"/>
              </w:rPr>
              <w:t>Fournitures et installation de la tuyauterie d’alimentation en eau y compris toutes sujétions</w:t>
            </w:r>
          </w:p>
          <w:p w14:paraId="7D5B3C34" w14:textId="77777777" w:rsidR="00717DE5" w:rsidRDefault="00717DE5" w:rsidP="00B23734">
            <w:pPr>
              <w:pStyle w:val="Autres0"/>
              <w:spacing w:after="140"/>
              <w:jc w:val="both"/>
            </w:pPr>
            <w:r>
              <w:rPr>
                <w:color w:val="000000"/>
                <w:sz w:val="24"/>
                <w:szCs w:val="24"/>
                <w:lang w:bidi="fr-FR"/>
              </w:rPr>
              <w:t>Ce prix rémunère en mètre linéaire (ml)</w:t>
            </w:r>
          </w:p>
          <w:p w14:paraId="30219765" w14:textId="77777777" w:rsidR="00717DE5" w:rsidRDefault="00717DE5">
            <w:pPr>
              <w:pStyle w:val="Autres0"/>
              <w:numPr>
                <w:ilvl w:val="0"/>
                <w:numId w:val="281"/>
              </w:numPr>
              <w:tabs>
                <w:tab w:val="left" w:pos="780"/>
              </w:tabs>
              <w:spacing w:line="226" w:lineRule="auto"/>
              <w:ind w:left="780" w:hanging="360"/>
              <w:jc w:val="both"/>
            </w:pPr>
            <w:proofErr w:type="gramStart"/>
            <w:r>
              <w:rPr>
                <w:color w:val="000000"/>
                <w:sz w:val="24"/>
                <w:szCs w:val="24"/>
                <w:lang w:bidi="fr-FR"/>
              </w:rPr>
              <w:t>la</w:t>
            </w:r>
            <w:proofErr w:type="gramEnd"/>
            <w:r>
              <w:rPr>
                <w:color w:val="000000"/>
                <w:sz w:val="24"/>
                <w:szCs w:val="24"/>
                <w:lang w:bidi="fr-FR"/>
              </w:rPr>
              <w:t xml:space="preserve"> fourniture et pose des tuyaux pour réseau d’alimentation en eau</w:t>
            </w:r>
          </w:p>
          <w:p w14:paraId="13B9C4F4" w14:textId="77777777" w:rsidR="00717DE5" w:rsidRDefault="00717DE5">
            <w:pPr>
              <w:pStyle w:val="Autres0"/>
              <w:numPr>
                <w:ilvl w:val="0"/>
                <w:numId w:val="281"/>
              </w:numPr>
              <w:tabs>
                <w:tab w:val="left" w:pos="780"/>
              </w:tabs>
              <w:spacing w:line="226" w:lineRule="auto"/>
              <w:ind w:left="780" w:hanging="360"/>
              <w:jc w:val="both"/>
            </w:pPr>
            <w:r>
              <w:rPr>
                <w:color w:val="000000"/>
                <w:sz w:val="24"/>
                <w:szCs w:val="24"/>
                <w:lang w:bidi="fr-FR"/>
              </w:rPr>
              <w:t>Conformément aux prescriptions du CCTP y compris support, colliers et toutes sujétions de pose et fixation</w:t>
            </w:r>
          </w:p>
          <w:p w14:paraId="58C56E26" w14:textId="77777777" w:rsidR="00717DE5" w:rsidRDefault="00717DE5">
            <w:pPr>
              <w:pStyle w:val="Autres0"/>
              <w:numPr>
                <w:ilvl w:val="0"/>
                <w:numId w:val="281"/>
              </w:numPr>
              <w:tabs>
                <w:tab w:val="left" w:pos="780"/>
              </w:tabs>
              <w:spacing w:line="218" w:lineRule="auto"/>
              <w:ind w:firstLine="420"/>
              <w:jc w:val="both"/>
            </w:pPr>
            <w:r>
              <w:rPr>
                <w:color w:val="000000"/>
                <w:sz w:val="24"/>
                <w:szCs w:val="24"/>
                <w:lang w:bidi="fr-FR"/>
              </w:rPr>
              <w:t>Connexion au réseau existant</w:t>
            </w:r>
          </w:p>
          <w:p w14:paraId="291F99C6" w14:textId="77777777" w:rsidR="00717DE5" w:rsidRDefault="00717DE5" w:rsidP="00B23734">
            <w:pPr>
              <w:pStyle w:val="Autres0"/>
              <w:spacing w:after="140" w:line="259"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3C5AFEF9"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09F4593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E0F8D1C" w14:textId="77777777" w:rsidR="00717DE5" w:rsidRDefault="00717DE5" w:rsidP="00B23734">
            <w:pPr>
              <w:rPr>
                <w:sz w:val="10"/>
                <w:szCs w:val="10"/>
              </w:rPr>
            </w:pPr>
          </w:p>
        </w:tc>
      </w:tr>
      <w:tr w:rsidR="00717DE5" w14:paraId="33FB17F2" w14:textId="77777777" w:rsidTr="00B23734">
        <w:trPr>
          <w:trHeight w:hRule="exact" w:val="2678"/>
          <w:jc w:val="center"/>
        </w:trPr>
        <w:tc>
          <w:tcPr>
            <w:tcW w:w="859" w:type="dxa"/>
            <w:tcBorders>
              <w:top w:val="single" w:sz="4" w:space="0" w:color="auto"/>
              <w:left w:val="single" w:sz="4" w:space="0" w:color="auto"/>
            </w:tcBorders>
            <w:shd w:val="clear" w:color="auto" w:fill="auto"/>
            <w:vAlign w:val="center"/>
          </w:tcPr>
          <w:p w14:paraId="26824EB6" w14:textId="77777777" w:rsidR="00717DE5" w:rsidRDefault="00717DE5" w:rsidP="00B23734">
            <w:pPr>
              <w:pStyle w:val="Autres0"/>
            </w:pPr>
            <w:r>
              <w:rPr>
                <w:color w:val="000000"/>
                <w:sz w:val="24"/>
                <w:szCs w:val="24"/>
                <w:lang w:bidi="fr-FR"/>
              </w:rPr>
              <w:t>705</w:t>
            </w:r>
          </w:p>
        </w:tc>
        <w:tc>
          <w:tcPr>
            <w:tcW w:w="6307" w:type="dxa"/>
            <w:tcBorders>
              <w:top w:val="single" w:sz="4" w:space="0" w:color="auto"/>
              <w:left w:val="single" w:sz="4" w:space="0" w:color="auto"/>
            </w:tcBorders>
            <w:shd w:val="clear" w:color="auto" w:fill="auto"/>
            <w:vAlign w:val="bottom"/>
          </w:tcPr>
          <w:p w14:paraId="701252F6" w14:textId="77777777" w:rsidR="00717DE5" w:rsidRDefault="00717DE5" w:rsidP="00B23734">
            <w:pPr>
              <w:pStyle w:val="Autres0"/>
              <w:spacing w:line="384" w:lineRule="auto"/>
              <w:jc w:val="both"/>
            </w:pPr>
            <w:r>
              <w:rPr>
                <w:b/>
                <w:bCs/>
                <w:color w:val="000000"/>
                <w:sz w:val="24"/>
                <w:szCs w:val="24"/>
                <w:lang w:bidi="fr-FR"/>
              </w:rPr>
              <w:t xml:space="preserve">F et P de WC de marque PARMA y compris toutes sujétions </w:t>
            </w:r>
            <w:r>
              <w:rPr>
                <w:color w:val="000000"/>
                <w:sz w:val="24"/>
                <w:szCs w:val="24"/>
                <w:lang w:bidi="fr-FR"/>
              </w:rPr>
              <w:t>Ce prix rémunère à l’unité (U), mesuré par métré contradictoire, la fourniture et la pose de WC conformément au CCTP.</w:t>
            </w:r>
          </w:p>
          <w:p w14:paraId="0A05A613" w14:textId="77777777" w:rsidR="00717DE5" w:rsidRDefault="00717DE5" w:rsidP="00B23734">
            <w:pPr>
              <w:pStyle w:val="Autres0"/>
              <w:spacing w:line="384" w:lineRule="auto"/>
              <w:jc w:val="both"/>
            </w:pPr>
            <w:r>
              <w:rPr>
                <w:color w:val="000000"/>
                <w:sz w:val="24"/>
                <w:szCs w:val="24"/>
                <w:lang w:bidi="fr-FR"/>
              </w:rPr>
              <w:t>Il comprend notamment</w:t>
            </w:r>
          </w:p>
          <w:p w14:paraId="15C0E060" w14:textId="77777777" w:rsidR="00717DE5" w:rsidRDefault="00717DE5">
            <w:pPr>
              <w:pStyle w:val="Autres0"/>
              <w:numPr>
                <w:ilvl w:val="0"/>
                <w:numId w:val="282"/>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236C8291" w14:textId="77777777" w:rsidR="00717DE5" w:rsidRDefault="00717DE5">
            <w:pPr>
              <w:pStyle w:val="Autres0"/>
              <w:numPr>
                <w:ilvl w:val="0"/>
                <w:numId w:val="282"/>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14D9B74A" w14:textId="77777777" w:rsidR="00717DE5" w:rsidRDefault="00717DE5">
            <w:pPr>
              <w:pStyle w:val="Autres0"/>
              <w:numPr>
                <w:ilvl w:val="0"/>
                <w:numId w:val="282"/>
              </w:numPr>
              <w:tabs>
                <w:tab w:val="left" w:pos="775"/>
                <w:tab w:val="left" w:pos="775"/>
              </w:tabs>
              <w:ind w:firstLine="420"/>
              <w:jc w:val="both"/>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7F5957B6"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2186EC6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0284565" w14:textId="77777777" w:rsidR="00717DE5" w:rsidRDefault="00717DE5" w:rsidP="00B23734">
            <w:pPr>
              <w:rPr>
                <w:sz w:val="10"/>
                <w:szCs w:val="10"/>
              </w:rPr>
            </w:pPr>
          </w:p>
        </w:tc>
      </w:tr>
      <w:tr w:rsidR="00717DE5" w14:paraId="09B79954" w14:textId="77777777" w:rsidTr="00B23734">
        <w:trPr>
          <w:trHeight w:hRule="exact" w:val="3403"/>
          <w:jc w:val="center"/>
        </w:trPr>
        <w:tc>
          <w:tcPr>
            <w:tcW w:w="859" w:type="dxa"/>
            <w:tcBorders>
              <w:top w:val="single" w:sz="4" w:space="0" w:color="auto"/>
              <w:left w:val="single" w:sz="4" w:space="0" w:color="auto"/>
            </w:tcBorders>
            <w:shd w:val="clear" w:color="auto" w:fill="auto"/>
            <w:vAlign w:val="center"/>
          </w:tcPr>
          <w:p w14:paraId="42D27A1A" w14:textId="77777777" w:rsidR="00717DE5" w:rsidRDefault="00717DE5" w:rsidP="00B23734">
            <w:pPr>
              <w:pStyle w:val="Autres0"/>
            </w:pPr>
            <w:r>
              <w:rPr>
                <w:color w:val="000000"/>
                <w:sz w:val="24"/>
                <w:szCs w:val="24"/>
                <w:lang w:bidi="fr-FR"/>
              </w:rPr>
              <w:t>706</w:t>
            </w:r>
          </w:p>
        </w:tc>
        <w:tc>
          <w:tcPr>
            <w:tcW w:w="6307" w:type="dxa"/>
            <w:tcBorders>
              <w:top w:val="single" w:sz="4" w:space="0" w:color="auto"/>
              <w:left w:val="single" w:sz="4" w:space="0" w:color="auto"/>
            </w:tcBorders>
            <w:shd w:val="clear" w:color="auto" w:fill="auto"/>
          </w:tcPr>
          <w:p w14:paraId="1FA31376" w14:textId="77777777" w:rsidR="00717DE5" w:rsidRDefault="00717DE5" w:rsidP="00B23734">
            <w:pPr>
              <w:pStyle w:val="Autres0"/>
              <w:spacing w:after="160" w:line="254" w:lineRule="auto"/>
              <w:jc w:val="both"/>
            </w:pPr>
            <w:r>
              <w:rPr>
                <w:b/>
                <w:bCs/>
                <w:color w:val="000000"/>
                <w:sz w:val="24"/>
                <w:szCs w:val="24"/>
                <w:lang w:bidi="fr-FR"/>
              </w:rPr>
              <w:t>F et P de revêtement du sol des toilettes en carreaux grés cérame anti-dérapant de 30x30 y compris toutes sujétions</w:t>
            </w:r>
          </w:p>
          <w:p w14:paraId="4E2E4B71" w14:textId="77777777" w:rsidR="00717DE5" w:rsidRDefault="00717DE5" w:rsidP="00B23734">
            <w:pPr>
              <w:pStyle w:val="Autres0"/>
              <w:spacing w:after="160" w:line="233"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61110305"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64ADAFE7" w14:textId="77777777" w:rsidR="00717DE5" w:rsidRDefault="00717DE5" w:rsidP="00B23734">
            <w:pPr>
              <w:pStyle w:val="Autres0"/>
              <w:spacing w:after="160"/>
              <w:jc w:val="both"/>
            </w:pPr>
            <w:r>
              <w:rPr>
                <w:color w:val="000000"/>
                <w:sz w:val="24"/>
                <w:szCs w:val="24"/>
                <w:lang w:bidi="fr-FR"/>
              </w:rPr>
              <w:t>Il comprend notamment</w:t>
            </w:r>
          </w:p>
          <w:p w14:paraId="76422FFE" w14:textId="77777777" w:rsidR="00717DE5" w:rsidRDefault="00717DE5">
            <w:pPr>
              <w:pStyle w:val="Autres0"/>
              <w:numPr>
                <w:ilvl w:val="0"/>
                <w:numId w:val="283"/>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643825DF" w14:textId="77777777" w:rsidR="00717DE5" w:rsidRDefault="00717DE5">
            <w:pPr>
              <w:pStyle w:val="Autres0"/>
              <w:numPr>
                <w:ilvl w:val="0"/>
                <w:numId w:val="283"/>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5911CCED"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1AEF960A"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745BAD5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C16974F" w14:textId="77777777" w:rsidR="00717DE5" w:rsidRDefault="00717DE5" w:rsidP="00B23734">
            <w:pPr>
              <w:rPr>
                <w:sz w:val="10"/>
                <w:szCs w:val="10"/>
              </w:rPr>
            </w:pPr>
          </w:p>
        </w:tc>
      </w:tr>
      <w:tr w:rsidR="00717DE5" w14:paraId="5B932DB2" w14:textId="77777777" w:rsidTr="00B23734">
        <w:trPr>
          <w:trHeight w:hRule="exact" w:val="3408"/>
          <w:jc w:val="center"/>
        </w:trPr>
        <w:tc>
          <w:tcPr>
            <w:tcW w:w="859" w:type="dxa"/>
            <w:tcBorders>
              <w:top w:val="single" w:sz="4" w:space="0" w:color="auto"/>
              <w:left w:val="single" w:sz="4" w:space="0" w:color="auto"/>
            </w:tcBorders>
            <w:shd w:val="clear" w:color="auto" w:fill="auto"/>
            <w:vAlign w:val="center"/>
          </w:tcPr>
          <w:p w14:paraId="6381E715" w14:textId="77777777" w:rsidR="00717DE5" w:rsidRDefault="00717DE5" w:rsidP="00B23734">
            <w:pPr>
              <w:pStyle w:val="Autres0"/>
            </w:pPr>
            <w:r>
              <w:rPr>
                <w:color w:val="000000"/>
                <w:sz w:val="24"/>
                <w:szCs w:val="24"/>
                <w:lang w:bidi="fr-FR"/>
              </w:rPr>
              <w:lastRenderedPageBreak/>
              <w:t>707</w:t>
            </w:r>
          </w:p>
        </w:tc>
        <w:tc>
          <w:tcPr>
            <w:tcW w:w="6307" w:type="dxa"/>
            <w:tcBorders>
              <w:top w:val="single" w:sz="4" w:space="0" w:color="auto"/>
              <w:left w:val="single" w:sz="4" w:space="0" w:color="auto"/>
            </w:tcBorders>
            <w:shd w:val="clear" w:color="auto" w:fill="auto"/>
          </w:tcPr>
          <w:p w14:paraId="098AF9FB" w14:textId="77777777" w:rsidR="00717DE5" w:rsidRDefault="00717DE5" w:rsidP="00B23734">
            <w:pPr>
              <w:pStyle w:val="Autres0"/>
              <w:spacing w:after="160" w:line="254" w:lineRule="auto"/>
              <w:jc w:val="both"/>
            </w:pPr>
            <w:r>
              <w:rPr>
                <w:b/>
                <w:bCs/>
                <w:color w:val="000000"/>
                <w:sz w:val="24"/>
                <w:szCs w:val="24"/>
                <w:lang w:bidi="fr-FR"/>
              </w:rPr>
              <w:t>F et P de revêtement des murs des toilettes en carreaux faïence de 20x30 y compris toutes sujétions</w:t>
            </w:r>
          </w:p>
          <w:p w14:paraId="33A4D47F" w14:textId="77777777" w:rsidR="00717DE5" w:rsidRDefault="00717DE5" w:rsidP="00B23734">
            <w:pPr>
              <w:pStyle w:val="Autres0"/>
              <w:spacing w:after="160" w:line="233"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5578DC75"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18AE69EB" w14:textId="77777777" w:rsidR="00717DE5" w:rsidRDefault="00717DE5" w:rsidP="00B23734">
            <w:pPr>
              <w:pStyle w:val="Autres0"/>
              <w:spacing w:after="160"/>
              <w:jc w:val="both"/>
            </w:pPr>
            <w:r>
              <w:rPr>
                <w:color w:val="000000"/>
                <w:sz w:val="24"/>
                <w:szCs w:val="24"/>
                <w:lang w:bidi="fr-FR"/>
              </w:rPr>
              <w:t>Il comprend notamment</w:t>
            </w:r>
          </w:p>
          <w:p w14:paraId="7622280C" w14:textId="77777777" w:rsidR="00717DE5" w:rsidRDefault="00717DE5">
            <w:pPr>
              <w:pStyle w:val="Autres0"/>
              <w:numPr>
                <w:ilvl w:val="0"/>
                <w:numId w:val="284"/>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17673FBC" w14:textId="77777777" w:rsidR="00717DE5" w:rsidRDefault="00717DE5">
            <w:pPr>
              <w:pStyle w:val="Autres0"/>
              <w:numPr>
                <w:ilvl w:val="0"/>
                <w:numId w:val="284"/>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6F04CE02"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26602434"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5159B3EF"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7958B7E1" w14:textId="77777777" w:rsidR="00717DE5" w:rsidRDefault="00717DE5" w:rsidP="00B23734">
            <w:pPr>
              <w:rPr>
                <w:sz w:val="10"/>
                <w:szCs w:val="10"/>
              </w:rPr>
            </w:pPr>
          </w:p>
        </w:tc>
      </w:tr>
      <w:tr w:rsidR="00717DE5" w14:paraId="48CED3A3" w14:textId="77777777" w:rsidTr="00B23734">
        <w:trPr>
          <w:trHeight w:hRule="exact" w:val="773"/>
          <w:jc w:val="center"/>
        </w:trPr>
        <w:tc>
          <w:tcPr>
            <w:tcW w:w="859" w:type="dxa"/>
            <w:tcBorders>
              <w:top w:val="single" w:sz="4" w:space="0" w:color="auto"/>
              <w:left w:val="single" w:sz="4" w:space="0" w:color="auto"/>
              <w:bottom w:val="single" w:sz="4" w:space="0" w:color="auto"/>
            </w:tcBorders>
            <w:shd w:val="clear" w:color="auto" w:fill="auto"/>
            <w:vAlign w:val="center"/>
          </w:tcPr>
          <w:p w14:paraId="384CE25A" w14:textId="77777777" w:rsidR="00717DE5" w:rsidRDefault="00717DE5" w:rsidP="00B23734">
            <w:pPr>
              <w:pStyle w:val="Autres0"/>
            </w:pPr>
            <w:r>
              <w:rPr>
                <w:color w:val="000000"/>
                <w:sz w:val="24"/>
                <w:szCs w:val="24"/>
                <w:lang w:bidi="fr-FR"/>
              </w:rPr>
              <w:t>708</w:t>
            </w:r>
          </w:p>
        </w:tc>
        <w:tc>
          <w:tcPr>
            <w:tcW w:w="6307" w:type="dxa"/>
            <w:tcBorders>
              <w:top w:val="single" w:sz="4" w:space="0" w:color="auto"/>
              <w:left w:val="single" w:sz="4" w:space="0" w:color="auto"/>
              <w:bottom w:val="single" w:sz="4" w:space="0" w:color="auto"/>
            </w:tcBorders>
            <w:shd w:val="clear" w:color="auto" w:fill="auto"/>
          </w:tcPr>
          <w:p w14:paraId="7894649E" w14:textId="77777777" w:rsidR="00717DE5" w:rsidRDefault="00717DE5" w:rsidP="00B23734">
            <w:pPr>
              <w:pStyle w:val="Autres0"/>
              <w:spacing w:line="259" w:lineRule="auto"/>
              <w:jc w:val="both"/>
            </w:pPr>
            <w:r>
              <w:rPr>
                <w:b/>
                <w:bCs/>
                <w:color w:val="000000"/>
                <w:sz w:val="24"/>
                <w:szCs w:val="24"/>
                <w:lang w:bidi="fr-FR"/>
              </w:rPr>
              <w:t>Fourniture et revêtement du sol en carreaux grès cérame antidérapant 40x40</w:t>
            </w:r>
          </w:p>
        </w:tc>
        <w:tc>
          <w:tcPr>
            <w:tcW w:w="994" w:type="dxa"/>
            <w:tcBorders>
              <w:top w:val="single" w:sz="4" w:space="0" w:color="auto"/>
              <w:left w:val="single" w:sz="4" w:space="0" w:color="auto"/>
              <w:bottom w:val="single" w:sz="4" w:space="0" w:color="auto"/>
            </w:tcBorders>
            <w:shd w:val="clear" w:color="auto" w:fill="auto"/>
            <w:vAlign w:val="center"/>
          </w:tcPr>
          <w:p w14:paraId="6FE4FE00"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bottom w:val="single" w:sz="4" w:space="0" w:color="auto"/>
            </w:tcBorders>
            <w:shd w:val="clear" w:color="auto" w:fill="auto"/>
          </w:tcPr>
          <w:p w14:paraId="3EF148E6"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498685FB" w14:textId="77777777" w:rsidR="00717DE5" w:rsidRDefault="00717DE5" w:rsidP="00B23734">
            <w:pPr>
              <w:rPr>
                <w:sz w:val="10"/>
                <w:szCs w:val="10"/>
              </w:rPr>
            </w:pPr>
          </w:p>
        </w:tc>
      </w:tr>
    </w:tbl>
    <w:p w14:paraId="4199EBCE" w14:textId="390DF975"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BB96BC4" w14:textId="77777777" w:rsidTr="00B23734">
        <w:trPr>
          <w:trHeight w:hRule="exact" w:val="2654"/>
          <w:jc w:val="center"/>
        </w:trPr>
        <w:tc>
          <w:tcPr>
            <w:tcW w:w="859" w:type="dxa"/>
            <w:tcBorders>
              <w:top w:val="single" w:sz="4" w:space="0" w:color="auto"/>
              <w:left w:val="single" w:sz="4" w:space="0" w:color="auto"/>
            </w:tcBorders>
            <w:shd w:val="clear" w:color="auto" w:fill="auto"/>
          </w:tcPr>
          <w:p w14:paraId="48F824A3"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2A26325" w14:textId="77777777" w:rsidR="00717DE5" w:rsidRDefault="00717DE5" w:rsidP="00B23734">
            <w:pPr>
              <w:pStyle w:val="Autres0"/>
              <w:spacing w:after="160"/>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mesuré par métré contradictoire,</w:t>
            </w:r>
          </w:p>
          <w:p w14:paraId="5AC26BCA" w14:textId="77777777" w:rsidR="00717DE5" w:rsidRDefault="00717DE5" w:rsidP="00B23734">
            <w:pPr>
              <w:pStyle w:val="Autres0"/>
              <w:spacing w:after="160"/>
              <w:jc w:val="both"/>
            </w:pPr>
            <w:proofErr w:type="gramStart"/>
            <w:r>
              <w:rPr>
                <w:color w:val="000000"/>
                <w:sz w:val="24"/>
                <w:szCs w:val="24"/>
                <w:lang w:bidi="fr-FR"/>
              </w:rPr>
              <w:t>la</w:t>
            </w:r>
            <w:proofErr w:type="gramEnd"/>
            <w:r>
              <w:rPr>
                <w:color w:val="000000"/>
                <w:sz w:val="24"/>
                <w:szCs w:val="24"/>
                <w:lang w:bidi="fr-FR"/>
              </w:rPr>
              <w:t xml:space="preserve"> fourniture et la pose des carreaux conformément au CCTP.</w:t>
            </w:r>
          </w:p>
          <w:p w14:paraId="6FAE0D34" w14:textId="77777777" w:rsidR="00717DE5" w:rsidRDefault="00717DE5" w:rsidP="00B23734">
            <w:pPr>
              <w:pStyle w:val="Autres0"/>
              <w:spacing w:after="160"/>
              <w:jc w:val="both"/>
            </w:pPr>
            <w:r>
              <w:rPr>
                <w:color w:val="000000"/>
                <w:sz w:val="24"/>
                <w:szCs w:val="24"/>
                <w:lang w:bidi="fr-FR"/>
              </w:rPr>
              <w:t>Il comprend notamment</w:t>
            </w:r>
          </w:p>
          <w:p w14:paraId="033D8885" w14:textId="77777777" w:rsidR="00717DE5" w:rsidRDefault="00717DE5">
            <w:pPr>
              <w:pStyle w:val="Autres0"/>
              <w:numPr>
                <w:ilvl w:val="0"/>
                <w:numId w:val="285"/>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6AAAF6E8" w14:textId="77777777" w:rsidR="00717DE5" w:rsidRDefault="00717DE5">
            <w:pPr>
              <w:pStyle w:val="Autres0"/>
              <w:numPr>
                <w:ilvl w:val="0"/>
                <w:numId w:val="285"/>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3BCF2303"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tcPr>
          <w:p w14:paraId="147EF6D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65CF89C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5E4F5DF" w14:textId="77777777" w:rsidR="00717DE5" w:rsidRDefault="00717DE5" w:rsidP="00B23734">
            <w:pPr>
              <w:rPr>
                <w:sz w:val="10"/>
                <w:szCs w:val="10"/>
              </w:rPr>
            </w:pPr>
          </w:p>
        </w:tc>
      </w:tr>
      <w:tr w:rsidR="00717DE5" w14:paraId="3D0498EF" w14:textId="77777777" w:rsidTr="00B23734">
        <w:trPr>
          <w:trHeight w:hRule="exact" w:val="3672"/>
          <w:jc w:val="center"/>
        </w:trPr>
        <w:tc>
          <w:tcPr>
            <w:tcW w:w="859" w:type="dxa"/>
            <w:tcBorders>
              <w:top w:val="single" w:sz="4" w:space="0" w:color="auto"/>
              <w:left w:val="single" w:sz="4" w:space="0" w:color="auto"/>
            </w:tcBorders>
            <w:shd w:val="clear" w:color="auto" w:fill="auto"/>
            <w:vAlign w:val="center"/>
          </w:tcPr>
          <w:p w14:paraId="33680C6E" w14:textId="77777777" w:rsidR="00717DE5" w:rsidRDefault="00717DE5" w:rsidP="00B23734">
            <w:pPr>
              <w:pStyle w:val="Autres0"/>
            </w:pPr>
            <w:r>
              <w:rPr>
                <w:color w:val="000000"/>
                <w:sz w:val="24"/>
                <w:szCs w:val="24"/>
                <w:lang w:bidi="fr-FR"/>
              </w:rPr>
              <w:t>709</w:t>
            </w:r>
          </w:p>
        </w:tc>
        <w:tc>
          <w:tcPr>
            <w:tcW w:w="6307" w:type="dxa"/>
            <w:tcBorders>
              <w:top w:val="single" w:sz="4" w:space="0" w:color="auto"/>
              <w:left w:val="single" w:sz="4" w:space="0" w:color="auto"/>
            </w:tcBorders>
            <w:shd w:val="clear" w:color="auto" w:fill="auto"/>
          </w:tcPr>
          <w:p w14:paraId="39B1A3B7" w14:textId="77777777" w:rsidR="00717DE5" w:rsidRDefault="00717DE5" w:rsidP="00B23734">
            <w:pPr>
              <w:pStyle w:val="Autres0"/>
              <w:spacing w:after="160" w:line="259" w:lineRule="auto"/>
              <w:jc w:val="both"/>
            </w:pPr>
            <w:r>
              <w:rPr>
                <w:b/>
                <w:bCs/>
                <w:color w:val="000000"/>
                <w:sz w:val="24"/>
                <w:szCs w:val="24"/>
                <w:lang w:bidi="fr-FR"/>
              </w:rPr>
              <w:t>Fourniture et installation de la tuyauterie, des accessoires pour raccordements diverses y compris toutes sujétions</w:t>
            </w:r>
          </w:p>
          <w:p w14:paraId="6EE26F75" w14:textId="77777777" w:rsidR="00717DE5" w:rsidRDefault="00717DE5" w:rsidP="00B23734">
            <w:pPr>
              <w:pStyle w:val="Autres0"/>
              <w:spacing w:after="160"/>
              <w:jc w:val="both"/>
            </w:pPr>
            <w:r>
              <w:rPr>
                <w:color w:val="000000"/>
                <w:sz w:val="24"/>
                <w:szCs w:val="24"/>
                <w:lang w:bidi="fr-FR"/>
              </w:rPr>
              <w:t>Ce prix rémunère à l’ensemble (</w:t>
            </w:r>
            <w:proofErr w:type="spellStart"/>
            <w:r>
              <w:rPr>
                <w:color w:val="000000"/>
                <w:sz w:val="24"/>
                <w:szCs w:val="24"/>
                <w:lang w:bidi="fr-FR"/>
              </w:rPr>
              <w:t>Ens</w:t>
            </w:r>
            <w:proofErr w:type="spellEnd"/>
            <w:r>
              <w:rPr>
                <w:color w:val="000000"/>
                <w:sz w:val="24"/>
                <w:szCs w:val="24"/>
                <w:lang w:bidi="fr-FR"/>
              </w:rPr>
              <w:t>), mesuré par métré contradictoire,</w:t>
            </w:r>
          </w:p>
          <w:p w14:paraId="7FDABC62" w14:textId="77777777" w:rsidR="00717DE5" w:rsidRDefault="00717DE5" w:rsidP="00B23734">
            <w:pPr>
              <w:pStyle w:val="Autres0"/>
              <w:spacing w:after="160" w:line="233" w:lineRule="auto"/>
              <w:jc w:val="both"/>
            </w:pPr>
            <w:proofErr w:type="gramStart"/>
            <w:r>
              <w:rPr>
                <w:color w:val="000000"/>
                <w:sz w:val="24"/>
                <w:szCs w:val="24"/>
                <w:lang w:bidi="fr-FR"/>
              </w:rPr>
              <w:t>la</w:t>
            </w:r>
            <w:proofErr w:type="gramEnd"/>
            <w:r>
              <w:rPr>
                <w:color w:val="000000"/>
                <w:sz w:val="24"/>
                <w:szCs w:val="24"/>
                <w:lang w:bidi="fr-FR"/>
              </w:rPr>
              <w:t xml:space="preserve"> fourniture et la pose de la tuyauterie et des accessoires pour tous les raccords conformément au CCTP.</w:t>
            </w:r>
          </w:p>
          <w:p w14:paraId="0579F690" w14:textId="77777777" w:rsidR="00717DE5" w:rsidRDefault="00717DE5" w:rsidP="00B23734">
            <w:pPr>
              <w:pStyle w:val="Autres0"/>
              <w:spacing w:after="160"/>
              <w:jc w:val="both"/>
            </w:pPr>
            <w:r>
              <w:rPr>
                <w:color w:val="000000"/>
                <w:sz w:val="24"/>
                <w:szCs w:val="24"/>
                <w:lang w:bidi="fr-FR"/>
              </w:rPr>
              <w:t>Il comprend notamment</w:t>
            </w:r>
          </w:p>
          <w:p w14:paraId="32F4A8A3" w14:textId="77777777" w:rsidR="00717DE5" w:rsidRDefault="00717DE5">
            <w:pPr>
              <w:pStyle w:val="Autres0"/>
              <w:numPr>
                <w:ilvl w:val="0"/>
                <w:numId w:val="286"/>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6EF64323" w14:textId="77777777" w:rsidR="00717DE5" w:rsidRDefault="00717DE5">
            <w:pPr>
              <w:pStyle w:val="Autres0"/>
              <w:numPr>
                <w:ilvl w:val="0"/>
                <w:numId w:val="286"/>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787A9251" w14:textId="77777777" w:rsidR="00717DE5" w:rsidRDefault="00717DE5" w:rsidP="00B23734">
            <w:pPr>
              <w:pStyle w:val="Autres0"/>
              <w:spacing w:after="160"/>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114C3054"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32E6C69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A5D0138" w14:textId="77777777" w:rsidR="00717DE5" w:rsidRDefault="00717DE5" w:rsidP="00B23734">
            <w:pPr>
              <w:rPr>
                <w:sz w:val="10"/>
                <w:szCs w:val="10"/>
              </w:rPr>
            </w:pPr>
          </w:p>
        </w:tc>
      </w:tr>
      <w:tr w:rsidR="00717DE5" w14:paraId="011A595A" w14:textId="77777777" w:rsidTr="00B23734">
        <w:trPr>
          <w:trHeight w:hRule="exact" w:val="2837"/>
          <w:jc w:val="center"/>
        </w:trPr>
        <w:tc>
          <w:tcPr>
            <w:tcW w:w="859" w:type="dxa"/>
            <w:tcBorders>
              <w:top w:val="single" w:sz="4" w:space="0" w:color="auto"/>
              <w:left w:val="single" w:sz="4" w:space="0" w:color="auto"/>
            </w:tcBorders>
            <w:shd w:val="clear" w:color="auto" w:fill="auto"/>
            <w:vAlign w:val="center"/>
          </w:tcPr>
          <w:p w14:paraId="746BEF9F" w14:textId="77777777" w:rsidR="00717DE5" w:rsidRDefault="00717DE5" w:rsidP="00B23734">
            <w:pPr>
              <w:pStyle w:val="Autres0"/>
            </w:pPr>
            <w:r>
              <w:rPr>
                <w:color w:val="000000"/>
                <w:sz w:val="24"/>
                <w:szCs w:val="24"/>
                <w:lang w:bidi="fr-FR"/>
              </w:rPr>
              <w:t>710</w:t>
            </w:r>
          </w:p>
        </w:tc>
        <w:tc>
          <w:tcPr>
            <w:tcW w:w="6307" w:type="dxa"/>
            <w:tcBorders>
              <w:top w:val="single" w:sz="4" w:space="0" w:color="auto"/>
              <w:left w:val="single" w:sz="4" w:space="0" w:color="auto"/>
            </w:tcBorders>
            <w:shd w:val="clear" w:color="auto" w:fill="auto"/>
          </w:tcPr>
          <w:p w14:paraId="6BD4AF0E" w14:textId="77777777" w:rsidR="00717DE5" w:rsidRDefault="00717DE5" w:rsidP="00B23734">
            <w:pPr>
              <w:pStyle w:val="Autres0"/>
              <w:spacing w:line="372" w:lineRule="auto"/>
              <w:jc w:val="both"/>
            </w:pPr>
            <w:r>
              <w:rPr>
                <w:b/>
                <w:bCs/>
                <w:color w:val="000000"/>
                <w:sz w:val="24"/>
                <w:szCs w:val="24"/>
                <w:lang w:bidi="fr-FR"/>
              </w:rPr>
              <w:t>F et P lavabo avec console y compris toutes sujétions</w:t>
            </w:r>
          </w:p>
          <w:p w14:paraId="594C9582" w14:textId="77777777" w:rsidR="00717DE5" w:rsidRDefault="00717DE5" w:rsidP="00B23734">
            <w:pPr>
              <w:pStyle w:val="Autres0"/>
              <w:spacing w:line="372" w:lineRule="auto"/>
              <w:jc w:val="both"/>
            </w:pPr>
            <w:r>
              <w:rPr>
                <w:color w:val="000000"/>
                <w:sz w:val="24"/>
                <w:szCs w:val="24"/>
                <w:lang w:bidi="fr-FR"/>
              </w:rPr>
              <w:t>Ce prix rémunère à l’unité (U), mesuré par métré contradictoire, la fourniture et la pose de lave main conformément au CCTP.</w:t>
            </w:r>
          </w:p>
          <w:p w14:paraId="6A108BF1" w14:textId="77777777" w:rsidR="00717DE5" w:rsidRDefault="00717DE5" w:rsidP="00B23734">
            <w:pPr>
              <w:pStyle w:val="Autres0"/>
              <w:spacing w:line="372" w:lineRule="auto"/>
              <w:jc w:val="both"/>
            </w:pPr>
            <w:r>
              <w:rPr>
                <w:color w:val="000000"/>
                <w:sz w:val="24"/>
                <w:szCs w:val="24"/>
                <w:lang w:bidi="fr-FR"/>
              </w:rPr>
              <w:t>Il comprend notamment</w:t>
            </w:r>
          </w:p>
          <w:p w14:paraId="17D59616" w14:textId="77777777" w:rsidR="00717DE5" w:rsidRDefault="00717DE5">
            <w:pPr>
              <w:pStyle w:val="Autres0"/>
              <w:numPr>
                <w:ilvl w:val="0"/>
                <w:numId w:val="287"/>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77EB954B" w14:textId="77777777" w:rsidR="00717DE5" w:rsidRDefault="00717DE5">
            <w:pPr>
              <w:pStyle w:val="Autres0"/>
              <w:numPr>
                <w:ilvl w:val="0"/>
                <w:numId w:val="287"/>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23CB4D24" w14:textId="77777777" w:rsidR="00717DE5" w:rsidRDefault="00717DE5" w:rsidP="00B23734">
            <w:pPr>
              <w:pStyle w:val="Autres0"/>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495B3153"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4A800F6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DDC8D02" w14:textId="77777777" w:rsidR="00717DE5" w:rsidRDefault="00717DE5" w:rsidP="00B23734">
            <w:pPr>
              <w:rPr>
                <w:sz w:val="10"/>
                <w:szCs w:val="10"/>
              </w:rPr>
            </w:pPr>
          </w:p>
        </w:tc>
      </w:tr>
      <w:tr w:rsidR="00717DE5" w14:paraId="35BD465A" w14:textId="77777777" w:rsidTr="00B23734">
        <w:trPr>
          <w:trHeight w:hRule="exact" w:val="3106"/>
          <w:jc w:val="center"/>
        </w:trPr>
        <w:tc>
          <w:tcPr>
            <w:tcW w:w="859" w:type="dxa"/>
            <w:tcBorders>
              <w:top w:val="single" w:sz="4" w:space="0" w:color="auto"/>
              <w:left w:val="single" w:sz="4" w:space="0" w:color="auto"/>
            </w:tcBorders>
            <w:shd w:val="clear" w:color="auto" w:fill="auto"/>
            <w:vAlign w:val="center"/>
          </w:tcPr>
          <w:p w14:paraId="6AE27A14" w14:textId="77777777" w:rsidR="00717DE5" w:rsidRDefault="00717DE5" w:rsidP="00B23734">
            <w:pPr>
              <w:pStyle w:val="Autres0"/>
            </w:pPr>
            <w:r>
              <w:rPr>
                <w:color w:val="000000"/>
                <w:sz w:val="24"/>
                <w:szCs w:val="24"/>
                <w:lang w:bidi="fr-FR"/>
              </w:rPr>
              <w:lastRenderedPageBreak/>
              <w:t>711</w:t>
            </w:r>
          </w:p>
        </w:tc>
        <w:tc>
          <w:tcPr>
            <w:tcW w:w="6307" w:type="dxa"/>
            <w:tcBorders>
              <w:top w:val="single" w:sz="4" w:space="0" w:color="auto"/>
              <w:left w:val="single" w:sz="4" w:space="0" w:color="auto"/>
            </w:tcBorders>
            <w:shd w:val="clear" w:color="auto" w:fill="auto"/>
          </w:tcPr>
          <w:p w14:paraId="0D724DCD" w14:textId="77777777" w:rsidR="00717DE5" w:rsidRDefault="00717DE5" w:rsidP="00B23734">
            <w:pPr>
              <w:pStyle w:val="Autres0"/>
              <w:spacing w:after="80" w:line="307" w:lineRule="auto"/>
            </w:pPr>
            <w:r>
              <w:rPr>
                <w:b/>
                <w:bCs/>
                <w:color w:val="000000"/>
                <w:sz w:val="24"/>
                <w:szCs w:val="24"/>
                <w:lang w:bidi="fr-FR"/>
              </w:rPr>
              <w:t>F et P Porte papier hygiénique</w:t>
            </w:r>
          </w:p>
          <w:p w14:paraId="751F6C23" w14:textId="77777777" w:rsidR="00717DE5" w:rsidRDefault="00717DE5" w:rsidP="00B23734">
            <w:pPr>
              <w:pStyle w:val="Autres0"/>
              <w:spacing w:after="80" w:line="307" w:lineRule="auto"/>
              <w:jc w:val="both"/>
            </w:pPr>
            <w:r>
              <w:rPr>
                <w:color w:val="000000"/>
                <w:sz w:val="24"/>
                <w:szCs w:val="24"/>
                <w:lang w:bidi="fr-FR"/>
              </w:rPr>
              <w:t>Ce prix rémunère à l’unité (U), mesuré par métré contradictoire, la fourniture et la pose de porte papier hygiénique conformément au CCTP.</w:t>
            </w:r>
          </w:p>
          <w:p w14:paraId="51848388" w14:textId="77777777" w:rsidR="00717DE5" w:rsidRDefault="00717DE5" w:rsidP="00B23734">
            <w:pPr>
              <w:pStyle w:val="Autres0"/>
              <w:spacing w:after="80" w:line="307" w:lineRule="auto"/>
              <w:jc w:val="both"/>
            </w:pPr>
            <w:r>
              <w:rPr>
                <w:color w:val="000000"/>
                <w:sz w:val="24"/>
                <w:szCs w:val="24"/>
                <w:lang w:bidi="fr-FR"/>
              </w:rPr>
              <w:t>Il comprend notamment</w:t>
            </w:r>
          </w:p>
          <w:p w14:paraId="63B6EC52" w14:textId="77777777" w:rsidR="00717DE5" w:rsidRDefault="00717DE5">
            <w:pPr>
              <w:pStyle w:val="Autres0"/>
              <w:numPr>
                <w:ilvl w:val="0"/>
                <w:numId w:val="288"/>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et pose ;</w:t>
            </w:r>
          </w:p>
          <w:p w14:paraId="7B94DF8D" w14:textId="77777777" w:rsidR="00717DE5" w:rsidRDefault="00717DE5">
            <w:pPr>
              <w:pStyle w:val="Autres0"/>
              <w:numPr>
                <w:ilvl w:val="0"/>
                <w:numId w:val="288"/>
              </w:numPr>
              <w:tabs>
                <w:tab w:val="left" w:pos="770"/>
                <w:tab w:val="left" w:pos="775"/>
              </w:tabs>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1951154B" w14:textId="77777777" w:rsidR="00717DE5" w:rsidRDefault="00717DE5" w:rsidP="00B23734">
            <w:pPr>
              <w:pStyle w:val="Autres0"/>
              <w:spacing w:after="80"/>
              <w:jc w:val="both"/>
            </w:pPr>
            <w:proofErr w:type="gramStart"/>
            <w:r>
              <w:rPr>
                <w:color w:val="000000"/>
                <w:sz w:val="24"/>
                <w:szCs w:val="24"/>
                <w:lang w:bidi="fr-FR"/>
              </w:rPr>
              <w:t>et</w:t>
            </w:r>
            <w:proofErr w:type="gramEnd"/>
            <w:r>
              <w:rPr>
                <w:color w:val="000000"/>
                <w:sz w:val="24"/>
                <w:szCs w:val="24"/>
                <w:lang w:bidi="fr-FR"/>
              </w:rPr>
              <w:t xml:space="preserve"> toutes sujétions ;</w:t>
            </w:r>
          </w:p>
        </w:tc>
        <w:tc>
          <w:tcPr>
            <w:tcW w:w="994" w:type="dxa"/>
            <w:tcBorders>
              <w:top w:val="single" w:sz="4" w:space="0" w:color="auto"/>
              <w:left w:val="single" w:sz="4" w:space="0" w:color="auto"/>
            </w:tcBorders>
            <w:shd w:val="clear" w:color="auto" w:fill="auto"/>
            <w:vAlign w:val="center"/>
          </w:tcPr>
          <w:p w14:paraId="56AA9578"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6934F16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F1E3AAA" w14:textId="77777777" w:rsidR="00717DE5" w:rsidRDefault="00717DE5" w:rsidP="00B23734">
            <w:pPr>
              <w:rPr>
                <w:sz w:val="10"/>
                <w:szCs w:val="10"/>
              </w:rPr>
            </w:pPr>
          </w:p>
        </w:tc>
      </w:tr>
      <w:tr w:rsidR="00717DE5" w14:paraId="640C1B08" w14:textId="77777777" w:rsidTr="00B23734">
        <w:trPr>
          <w:trHeight w:hRule="exact" w:val="470"/>
          <w:jc w:val="center"/>
        </w:trPr>
        <w:tc>
          <w:tcPr>
            <w:tcW w:w="9504" w:type="dxa"/>
            <w:gridSpan w:val="4"/>
            <w:tcBorders>
              <w:top w:val="single" w:sz="4" w:space="0" w:color="auto"/>
              <w:left w:val="single" w:sz="4" w:space="0" w:color="auto"/>
            </w:tcBorders>
            <w:shd w:val="clear" w:color="auto" w:fill="auto"/>
          </w:tcPr>
          <w:p w14:paraId="3940C62F" w14:textId="77777777" w:rsidR="00717DE5" w:rsidRDefault="00717DE5" w:rsidP="00B23734">
            <w:pPr>
              <w:pStyle w:val="Autres0"/>
            </w:pPr>
            <w:r>
              <w:rPr>
                <w:b/>
                <w:bCs/>
                <w:color w:val="000000"/>
                <w:sz w:val="24"/>
                <w:szCs w:val="24"/>
                <w:lang w:bidi="fr-FR"/>
              </w:rPr>
              <w:t xml:space="preserve">LOT 800 : </w:t>
            </w:r>
            <w:r>
              <w:rPr>
                <w:b/>
                <w:bCs/>
                <w:color w:val="000000"/>
                <w:sz w:val="24"/>
                <w:szCs w:val="24"/>
                <w:u w:val="single"/>
                <w:lang w:bidi="fr-FR"/>
              </w:rPr>
              <w:t>Électricité et protection contre incendie</w:t>
            </w:r>
          </w:p>
        </w:tc>
        <w:tc>
          <w:tcPr>
            <w:tcW w:w="1142" w:type="dxa"/>
            <w:tcBorders>
              <w:top w:val="single" w:sz="4" w:space="0" w:color="auto"/>
              <w:left w:val="single" w:sz="4" w:space="0" w:color="auto"/>
              <w:right w:val="single" w:sz="4" w:space="0" w:color="auto"/>
            </w:tcBorders>
            <w:shd w:val="clear" w:color="auto" w:fill="auto"/>
          </w:tcPr>
          <w:p w14:paraId="04FFCA9A" w14:textId="77777777" w:rsidR="00717DE5" w:rsidRDefault="00717DE5" w:rsidP="00B23734">
            <w:pPr>
              <w:rPr>
                <w:sz w:val="10"/>
                <w:szCs w:val="10"/>
              </w:rPr>
            </w:pPr>
          </w:p>
        </w:tc>
      </w:tr>
      <w:tr w:rsidR="00717DE5" w14:paraId="5183982A" w14:textId="77777777" w:rsidTr="00B23734">
        <w:trPr>
          <w:trHeight w:hRule="exact" w:val="1234"/>
          <w:jc w:val="center"/>
        </w:trPr>
        <w:tc>
          <w:tcPr>
            <w:tcW w:w="859" w:type="dxa"/>
            <w:tcBorders>
              <w:top w:val="single" w:sz="4" w:space="0" w:color="auto"/>
              <w:left w:val="single" w:sz="4" w:space="0" w:color="auto"/>
              <w:bottom w:val="single" w:sz="4" w:space="0" w:color="auto"/>
            </w:tcBorders>
            <w:shd w:val="clear" w:color="auto" w:fill="auto"/>
          </w:tcPr>
          <w:p w14:paraId="3F75FEBD" w14:textId="77777777" w:rsidR="00717DE5" w:rsidRDefault="00717DE5"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2CBA63AA" w14:textId="77777777" w:rsidR="00717DE5" w:rsidRDefault="00717DE5" w:rsidP="00B23734">
            <w:pPr>
              <w:pStyle w:val="Autres0"/>
              <w:spacing w:after="180"/>
              <w:jc w:val="both"/>
            </w:pPr>
            <w:r>
              <w:rPr>
                <w:color w:val="000000"/>
                <w:sz w:val="24"/>
                <w:szCs w:val="24"/>
                <w:lang w:bidi="fr-FR"/>
              </w:rPr>
              <w:t>Le prix 800 comprend :</w:t>
            </w:r>
          </w:p>
          <w:p w14:paraId="058E43C8" w14:textId="77777777" w:rsidR="00717DE5" w:rsidRDefault="00717DE5" w:rsidP="00B23734">
            <w:pPr>
              <w:pStyle w:val="Autres0"/>
              <w:tabs>
                <w:tab w:val="left" w:pos="1005"/>
              </w:tabs>
              <w:ind w:firstLine="520"/>
              <w:jc w:val="both"/>
            </w:pPr>
            <w:r>
              <w:rPr>
                <w:rFonts w:ascii="Courier New" w:eastAsia="Courier New" w:hAnsi="Courier New" w:cs="Courier New"/>
                <w:color w:val="000000"/>
                <w:sz w:val="24"/>
                <w:szCs w:val="24"/>
                <w:lang w:bidi="fr-FR"/>
              </w:rPr>
              <w:t>-</w:t>
            </w:r>
            <w:r>
              <w:rPr>
                <w:rFonts w:ascii="Courier New" w:eastAsia="Courier New" w:hAnsi="Courier New" w:cs="Courier New"/>
                <w:color w:val="000000"/>
                <w:sz w:val="24"/>
                <w:szCs w:val="24"/>
                <w:lang w:bidi="fr-FR"/>
              </w:rPr>
              <w:tab/>
            </w:r>
            <w:r>
              <w:rPr>
                <w:color w:val="000000"/>
                <w:sz w:val="24"/>
                <w:szCs w:val="24"/>
                <w:lang w:bidi="fr-FR"/>
              </w:rPr>
              <w:t>la fourniture et la pose des canalisations verticales,</w:t>
            </w:r>
          </w:p>
          <w:p w14:paraId="3DCB0D06" w14:textId="77777777" w:rsidR="00717DE5" w:rsidRDefault="00717DE5" w:rsidP="00B23734">
            <w:pPr>
              <w:pStyle w:val="Autres0"/>
              <w:ind w:left="1040"/>
            </w:pPr>
            <w:proofErr w:type="gramStart"/>
            <w:r>
              <w:rPr>
                <w:color w:val="000000"/>
                <w:sz w:val="24"/>
                <w:szCs w:val="24"/>
                <w:lang w:bidi="fr-FR"/>
              </w:rPr>
              <w:t>horizontales</w:t>
            </w:r>
            <w:proofErr w:type="gramEnd"/>
            <w:r>
              <w:rPr>
                <w:color w:val="000000"/>
                <w:sz w:val="24"/>
                <w:szCs w:val="24"/>
                <w:lang w:bidi="fr-FR"/>
              </w:rPr>
              <w:t xml:space="preserve"> en gaines annelées ;</w:t>
            </w:r>
          </w:p>
        </w:tc>
        <w:tc>
          <w:tcPr>
            <w:tcW w:w="994" w:type="dxa"/>
            <w:tcBorders>
              <w:top w:val="single" w:sz="4" w:space="0" w:color="auto"/>
              <w:left w:val="single" w:sz="4" w:space="0" w:color="auto"/>
              <w:bottom w:val="single" w:sz="4" w:space="0" w:color="auto"/>
            </w:tcBorders>
            <w:shd w:val="clear" w:color="auto" w:fill="auto"/>
          </w:tcPr>
          <w:p w14:paraId="31BF6FF4"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1836B624"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5F63609" w14:textId="77777777" w:rsidR="00717DE5" w:rsidRDefault="00717DE5" w:rsidP="00B23734">
            <w:pPr>
              <w:rPr>
                <w:sz w:val="10"/>
                <w:szCs w:val="10"/>
              </w:rPr>
            </w:pPr>
          </w:p>
        </w:tc>
      </w:tr>
    </w:tbl>
    <w:p w14:paraId="40715322" w14:textId="6827E02F"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54CCEA5" w14:textId="77777777" w:rsidTr="00B23734">
        <w:trPr>
          <w:trHeight w:hRule="exact" w:val="2146"/>
          <w:jc w:val="center"/>
        </w:trPr>
        <w:tc>
          <w:tcPr>
            <w:tcW w:w="859" w:type="dxa"/>
            <w:tcBorders>
              <w:top w:val="single" w:sz="4" w:space="0" w:color="auto"/>
              <w:left w:val="single" w:sz="4" w:space="0" w:color="auto"/>
            </w:tcBorders>
            <w:shd w:val="clear" w:color="auto" w:fill="auto"/>
          </w:tcPr>
          <w:p w14:paraId="568F0AF4"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48A4170B" w14:textId="77777777" w:rsidR="00717DE5" w:rsidRDefault="00717DE5">
            <w:pPr>
              <w:pStyle w:val="Autres0"/>
              <w:numPr>
                <w:ilvl w:val="0"/>
                <w:numId w:val="289"/>
              </w:numPr>
              <w:tabs>
                <w:tab w:val="left" w:pos="1000"/>
                <w:tab w:val="left" w:pos="1005"/>
              </w:tabs>
              <w:ind w:firstLine="520"/>
              <w:jc w:val="both"/>
            </w:pPr>
            <w:r>
              <w:rPr>
                <w:color w:val="000000"/>
                <w:sz w:val="24"/>
                <w:szCs w:val="24"/>
                <w:lang w:bidi="fr-FR"/>
              </w:rPr>
              <w:t>La fourniture et la pose des appareillages suivant les</w:t>
            </w:r>
          </w:p>
          <w:p w14:paraId="5A14EA1F" w14:textId="77777777" w:rsidR="00717DE5" w:rsidRDefault="00717DE5" w:rsidP="00B23734">
            <w:pPr>
              <w:pStyle w:val="Autres0"/>
              <w:spacing w:after="160"/>
              <w:ind w:left="1040"/>
              <w:jc w:val="both"/>
            </w:pPr>
            <w:proofErr w:type="gramStart"/>
            <w:r>
              <w:rPr>
                <w:color w:val="000000"/>
                <w:sz w:val="24"/>
                <w:szCs w:val="24"/>
                <w:lang w:bidi="fr-FR"/>
              </w:rPr>
              <w:t>plans</w:t>
            </w:r>
            <w:proofErr w:type="gramEnd"/>
            <w:r>
              <w:rPr>
                <w:color w:val="000000"/>
                <w:sz w:val="24"/>
                <w:szCs w:val="24"/>
                <w:lang w:bidi="fr-FR"/>
              </w:rPr>
              <w:t xml:space="preserve"> d’électricité ;</w:t>
            </w:r>
          </w:p>
          <w:p w14:paraId="6F667B07" w14:textId="77777777" w:rsidR="00717DE5" w:rsidRDefault="00717DE5">
            <w:pPr>
              <w:pStyle w:val="Autres0"/>
              <w:numPr>
                <w:ilvl w:val="0"/>
                <w:numId w:val="289"/>
              </w:numPr>
              <w:tabs>
                <w:tab w:val="left" w:pos="1000"/>
                <w:tab w:val="left" w:pos="1005"/>
              </w:tabs>
              <w:spacing w:after="160"/>
              <w:ind w:firstLine="520"/>
              <w:jc w:val="both"/>
            </w:pPr>
            <w:r>
              <w:rPr>
                <w:color w:val="000000"/>
                <w:sz w:val="24"/>
                <w:szCs w:val="24"/>
                <w:lang w:bidi="fr-FR"/>
              </w:rPr>
              <w:t>La fourniture et la pose des boîtiers de dérivations ;</w:t>
            </w:r>
          </w:p>
          <w:p w14:paraId="498ABE98" w14:textId="77777777" w:rsidR="00717DE5" w:rsidRDefault="00717DE5">
            <w:pPr>
              <w:pStyle w:val="Autres0"/>
              <w:numPr>
                <w:ilvl w:val="0"/>
                <w:numId w:val="289"/>
              </w:numPr>
              <w:tabs>
                <w:tab w:val="left" w:pos="1000"/>
                <w:tab w:val="left" w:pos="1005"/>
              </w:tabs>
              <w:spacing w:after="160"/>
              <w:ind w:firstLine="520"/>
              <w:jc w:val="both"/>
            </w:pPr>
            <w:r>
              <w:rPr>
                <w:color w:val="000000"/>
                <w:sz w:val="24"/>
                <w:szCs w:val="24"/>
                <w:lang w:bidi="fr-FR"/>
              </w:rPr>
              <w:t>La connexion au réseau existant ;</w:t>
            </w:r>
          </w:p>
          <w:p w14:paraId="6ABE9B38" w14:textId="77777777" w:rsidR="00717DE5" w:rsidRDefault="00717DE5">
            <w:pPr>
              <w:pStyle w:val="Autres0"/>
              <w:numPr>
                <w:ilvl w:val="0"/>
                <w:numId w:val="289"/>
              </w:numPr>
              <w:tabs>
                <w:tab w:val="left" w:pos="1000"/>
                <w:tab w:val="left" w:pos="1005"/>
              </w:tabs>
              <w:spacing w:after="160"/>
              <w:ind w:firstLine="520"/>
              <w:jc w:val="both"/>
            </w:pPr>
            <w:proofErr w:type="gramStart"/>
            <w:r>
              <w:rPr>
                <w:color w:val="000000"/>
                <w:sz w:val="24"/>
                <w:szCs w:val="24"/>
                <w:lang w:bidi="fr-FR"/>
              </w:rPr>
              <w:t>y</w:t>
            </w:r>
            <w:proofErr w:type="gramEnd"/>
            <w:r>
              <w:rPr>
                <w:color w:val="000000"/>
                <w:sz w:val="24"/>
                <w:szCs w:val="24"/>
                <w:lang w:bidi="fr-FR"/>
              </w:rPr>
              <w:t xml:space="preserve"> compris toutes sujétions d’essais.</w:t>
            </w:r>
          </w:p>
        </w:tc>
        <w:tc>
          <w:tcPr>
            <w:tcW w:w="994" w:type="dxa"/>
            <w:tcBorders>
              <w:top w:val="single" w:sz="4" w:space="0" w:color="auto"/>
              <w:left w:val="single" w:sz="4" w:space="0" w:color="auto"/>
            </w:tcBorders>
            <w:shd w:val="clear" w:color="auto" w:fill="auto"/>
          </w:tcPr>
          <w:p w14:paraId="2D55908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46976FED"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AADB6DB" w14:textId="77777777" w:rsidR="00717DE5" w:rsidRDefault="00717DE5" w:rsidP="00B23734">
            <w:pPr>
              <w:rPr>
                <w:sz w:val="10"/>
                <w:szCs w:val="10"/>
              </w:rPr>
            </w:pPr>
          </w:p>
        </w:tc>
      </w:tr>
      <w:tr w:rsidR="00717DE5" w14:paraId="7E7E36A0"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5EA056AC" w14:textId="77777777" w:rsidR="00717DE5" w:rsidRDefault="00717DE5" w:rsidP="00B23734">
            <w:pPr>
              <w:pStyle w:val="Autres0"/>
            </w:pPr>
            <w:r>
              <w:rPr>
                <w:color w:val="000000"/>
                <w:sz w:val="24"/>
                <w:szCs w:val="24"/>
                <w:lang w:bidi="fr-FR"/>
              </w:rPr>
              <w:t>801</w:t>
            </w:r>
          </w:p>
        </w:tc>
        <w:tc>
          <w:tcPr>
            <w:tcW w:w="6307" w:type="dxa"/>
            <w:tcBorders>
              <w:top w:val="single" w:sz="4" w:space="0" w:color="auto"/>
              <w:left w:val="single" w:sz="4" w:space="0" w:color="auto"/>
            </w:tcBorders>
            <w:shd w:val="clear" w:color="auto" w:fill="auto"/>
          </w:tcPr>
          <w:p w14:paraId="4829F04E" w14:textId="77777777" w:rsidR="00717DE5" w:rsidRDefault="00717DE5" w:rsidP="00B23734">
            <w:pPr>
              <w:pStyle w:val="Autres0"/>
              <w:spacing w:after="160" w:line="259" w:lineRule="auto"/>
              <w:jc w:val="both"/>
            </w:pPr>
            <w:r>
              <w:rPr>
                <w:b/>
                <w:bCs/>
                <w:color w:val="000000"/>
                <w:sz w:val="24"/>
                <w:szCs w:val="24"/>
                <w:lang w:bidi="fr-FR"/>
              </w:rPr>
              <w:t>Fourniture et encastrement de gaines annelées y compris toutes sujétions</w:t>
            </w:r>
          </w:p>
          <w:p w14:paraId="0BF4C8CA" w14:textId="77777777" w:rsidR="00717DE5" w:rsidRDefault="00717DE5" w:rsidP="00B23734">
            <w:pPr>
              <w:pStyle w:val="Autres0"/>
              <w:spacing w:after="160" w:line="259" w:lineRule="auto"/>
              <w:jc w:val="both"/>
            </w:pPr>
            <w:r>
              <w:rPr>
                <w:color w:val="000000"/>
                <w:sz w:val="24"/>
                <w:szCs w:val="24"/>
                <w:lang w:bidi="fr-FR"/>
              </w:rPr>
              <w:t>Ce prix rémunère en mètre linéaire (ml), mesuré par métré contradictoire, la fourniture et la pose des tubes flexibles de 13 mm conformément au CCTP, et sur la base des plans approuvés par l’Ingénieur du Marché.</w:t>
            </w:r>
          </w:p>
          <w:p w14:paraId="48C7A8CD" w14:textId="77777777" w:rsidR="00717DE5" w:rsidRDefault="00717DE5" w:rsidP="00B23734">
            <w:pPr>
              <w:pStyle w:val="Autres0"/>
              <w:spacing w:after="160" w:line="264" w:lineRule="auto"/>
              <w:jc w:val="both"/>
            </w:pPr>
            <w:r>
              <w:rPr>
                <w:color w:val="000000"/>
                <w:sz w:val="24"/>
                <w:szCs w:val="24"/>
                <w:lang w:bidi="fr-FR"/>
              </w:rPr>
              <w:t>Il comprend notamment :</w:t>
            </w:r>
          </w:p>
          <w:p w14:paraId="2EA39BE3" w14:textId="77777777" w:rsidR="00717DE5" w:rsidRDefault="00717DE5">
            <w:pPr>
              <w:pStyle w:val="Autres0"/>
              <w:numPr>
                <w:ilvl w:val="0"/>
                <w:numId w:val="290"/>
              </w:numPr>
              <w:tabs>
                <w:tab w:val="left" w:pos="809"/>
              </w:tabs>
              <w:spacing w:line="264"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des saignées conformément aux plans d’électricité ;</w:t>
            </w:r>
          </w:p>
          <w:p w14:paraId="55A01E04" w14:textId="77777777" w:rsidR="00717DE5" w:rsidRDefault="00717DE5">
            <w:pPr>
              <w:pStyle w:val="Autres0"/>
              <w:numPr>
                <w:ilvl w:val="0"/>
                <w:numId w:val="290"/>
              </w:numPr>
              <w:tabs>
                <w:tab w:val="left" w:pos="789"/>
              </w:tabs>
              <w:spacing w:line="266"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des fourreaux électriques suivant le CCTP ;</w:t>
            </w:r>
          </w:p>
          <w:p w14:paraId="7AAC7563" w14:textId="77777777" w:rsidR="00717DE5" w:rsidRDefault="00717DE5">
            <w:pPr>
              <w:pStyle w:val="Autres0"/>
              <w:numPr>
                <w:ilvl w:val="0"/>
                <w:numId w:val="290"/>
              </w:numPr>
              <w:tabs>
                <w:tab w:val="left" w:pos="789"/>
              </w:tabs>
              <w:spacing w:line="266" w:lineRule="auto"/>
              <w:ind w:firstLine="520"/>
              <w:jc w:val="both"/>
            </w:pPr>
            <w:proofErr w:type="gramStart"/>
            <w:r>
              <w:rPr>
                <w:color w:val="000000"/>
                <w:sz w:val="24"/>
                <w:szCs w:val="24"/>
                <w:lang w:bidi="fr-FR"/>
              </w:rPr>
              <w:t>la</w:t>
            </w:r>
            <w:proofErr w:type="gramEnd"/>
            <w:r>
              <w:rPr>
                <w:color w:val="000000"/>
                <w:sz w:val="24"/>
                <w:szCs w:val="24"/>
                <w:lang w:bidi="fr-FR"/>
              </w:rPr>
              <w:t xml:space="preserve"> pose ;</w:t>
            </w:r>
          </w:p>
          <w:p w14:paraId="4520536C" w14:textId="77777777" w:rsidR="00717DE5" w:rsidRDefault="00717DE5">
            <w:pPr>
              <w:pStyle w:val="Autres0"/>
              <w:numPr>
                <w:ilvl w:val="0"/>
                <w:numId w:val="290"/>
              </w:numPr>
              <w:tabs>
                <w:tab w:val="left" w:pos="789"/>
              </w:tabs>
              <w:spacing w:line="266" w:lineRule="auto"/>
              <w:ind w:firstLine="520"/>
              <w:jc w:val="both"/>
            </w:pPr>
            <w:proofErr w:type="gramStart"/>
            <w:r>
              <w:rPr>
                <w:color w:val="000000"/>
                <w:sz w:val="24"/>
                <w:szCs w:val="24"/>
                <w:lang w:bidi="fr-FR"/>
              </w:rPr>
              <w:t>les</w:t>
            </w:r>
            <w:proofErr w:type="gramEnd"/>
            <w:r>
              <w:rPr>
                <w:color w:val="000000"/>
                <w:sz w:val="24"/>
                <w:szCs w:val="24"/>
                <w:lang w:bidi="fr-FR"/>
              </w:rPr>
              <w:t xml:space="preserve"> raccords sur les saignées ;</w:t>
            </w:r>
          </w:p>
          <w:p w14:paraId="042D24D7" w14:textId="77777777" w:rsidR="00717DE5" w:rsidRDefault="00717DE5">
            <w:pPr>
              <w:pStyle w:val="Autres0"/>
              <w:numPr>
                <w:ilvl w:val="0"/>
                <w:numId w:val="290"/>
              </w:numPr>
              <w:tabs>
                <w:tab w:val="left" w:pos="789"/>
              </w:tabs>
              <w:spacing w:line="266" w:lineRule="auto"/>
              <w:ind w:firstLine="520"/>
              <w:jc w:val="both"/>
            </w:pPr>
            <w:proofErr w:type="gramStart"/>
            <w:r>
              <w:rPr>
                <w:color w:val="000000"/>
                <w:sz w:val="24"/>
                <w:szCs w:val="24"/>
                <w:lang w:bidi="fr-FR"/>
              </w:rPr>
              <w:t>toutes</w:t>
            </w:r>
            <w:proofErr w:type="gramEnd"/>
            <w:r>
              <w:rPr>
                <w:color w:val="000000"/>
                <w:sz w:val="24"/>
                <w:szCs w:val="24"/>
                <w:lang w:bidi="fr-FR"/>
              </w:rPr>
              <w:t xml:space="preserve"> sujétions.</w:t>
            </w:r>
          </w:p>
          <w:p w14:paraId="52EAEDF9" w14:textId="77777777" w:rsidR="00717DE5" w:rsidRDefault="00717DE5" w:rsidP="00B23734">
            <w:pPr>
              <w:pStyle w:val="Autres0"/>
              <w:spacing w:after="160" w:line="264" w:lineRule="auto"/>
              <w:jc w:val="both"/>
            </w:pPr>
            <w:r>
              <w:rPr>
                <w:color w:val="000000"/>
                <w:sz w:val="24"/>
                <w:szCs w:val="24"/>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19B84732"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4D90058E"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93201DD" w14:textId="77777777" w:rsidR="00717DE5" w:rsidRDefault="00717DE5" w:rsidP="00B23734">
            <w:pPr>
              <w:rPr>
                <w:sz w:val="10"/>
                <w:szCs w:val="10"/>
              </w:rPr>
            </w:pPr>
          </w:p>
        </w:tc>
      </w:tr>
      <w:tr w:rsidR="00717DE5" w14:paraId="2B8FB03E" w14:textId="77777777" w:rsidTr="00B23734">
        <w:trPr>
          <w:trHeight w:hRule="exact" w:val="4819"/>
          <w:jc w:val="center"/>
        </w:trPr>
        <w:tc>
          <w:tcPr>
            <w:tcW w:w="859" w:type="dxa"/>
            <w:tcBorders>
              <w:top w:val="single" w:sz="4" w:space="0" w:color="auto"/>
              <w:left w:val="single" w:sz="4" w:space="0" w:color="auto"/>
            </w:tcBorders>
            <w:shd w:val="clear" w:color="auto" w:fill="auto"/>
            <w:vAlign w:val="center"/>
          </w:tcPr>
          <w:p w14:paraId="4B0292EF" w14:textId="77777777" w:rsidR="00717DE5" w:rsidRDefault="00717DE5" w:rsidP="00B23734">
            <w:pPr>
              <w:pStyle w:val="Autres0"/>
            </w:pPr>
            <w:r>
              <w:rPr>
                <w:color w:val="000000"/>
                <w:sz w:val="24"/>
                <w:szCs w:val="24"/>
                <w:lang w:bidi="fr-FR"/>
              </w:rPr>
              <w:lastRenderedPageBreak/>
              <w:t>802</w:t>
            </w:r>
          </w:p>
        </w:tc>
        <w:tc>
          <w:tcPr>
            <w:tcW w:w="6307" w:type="dxa"/>
            <w:tcBorders>
              <w:top w:val="single" w:sz="4" w:space="0" w:color="auto"/>
              <w:left w:val="single" w:sz="4" w:space="0" w:color="auto"/>
            </w:tcBorders>
            <w:shd w:val="clear" w:color="auto" w:fill="auto"/>
          </w:tcPr>
          <w:p w14:paraId="3CCBA993" w14:textId="77777777" w:rsidR="00717DE5" w:rsidRDefault="00717DE5" w:rsidP="00B23734">
            <w:pPr>
              <w:pStyle w:val="Autres0"/>
              <w:spacing w:after="160" w:line="264" w:lineRule="auto"/>
              <w:jc w:val="both"/>
            </w:pPr>
            <w:r>
              <w:rPr>
                <w:b/>
                <w:bCs/>
                <w:color w:val="000000"/>
                <w:sz w:val="24"/>
                <w:szCs w:val="24"/>
                <w:lang w:bidi="fr-FR"/>
              </w:rPr>
              <w:t>Fourniture et pose des gaines IRL y compris toutes sujétions</w:t>
            </w:r>
          </w:p>
          <w:p w14:paraId="6C354291" w14:textId="77777777" w:rsidR="00717DE5" w:rsidRDefault="00717DE5" w:rsidP="00B23734">
            <w:pPr>
              <w:pStyle w:val="Autres0"/>
              <w:spacing w:after="160" w:line="259" w:lineRule="auto"/>
              <w:jc w:val="both"/>
            </w:pPr>
            <w:r>
              <w:rPr>
                <w:color w:val="000000"/>
                <w:sz w:val="24"/>
                <w:szCs w:val="24"/>
                <w:lang w:bidi="fr-FR"/>
              </w:rPr>
              <w:t>Ce prix rémunère en mètre linéaire (ml), mesuré par métré contradictoire, la fourniture et la pose des tubes flexibles de 13 mm conformément au CCTP, et sur la base des plans approuvés par l’Ingénieur du Marché.</w:t>
            </w:r>
          </w:p>
          <w:p w14:paraId="5247B088" w14:textId="77777777" w:rsidR="00717DE5" w:rsidRDefault="00717DE5" w:rsidP="00B23734">
            <w:pPr>
              <w:pStyle w:val="Autres0"/>
              <w:spacing w:after="160" w:line="264" w:lineRule="auto"/>
              <w:jc w:val="both"/>
            </w:pPr>
            <w:r>
              <w:rPr>
                <w:color w:val="000000"/>
                <w:sz w:val="24"/>
                <w:szCs w:val="24"/>
                <w:lang w:bidi="fr-FR"/>
              </w:rPr>
              <w:t>Il comprend notamment :</w:t>
            </w:r>
          </w:p>
          <w:p w14:paraId="234C34FD" w14:textId="77777777" w:rsidR="00717DE5" w:rsidRDefault="00717DE5">
            <w:pPr>
              <w:pStyle w:val="Autres0"/>
              <w:numPr>
                <w:ilvl w:val="0"/>
                <w:numId w:val="291"/>
              </w:numPr>
              <w:tabs>
                <w:tab w:val="left" w:pos="809"/>
              </w:tabs>
              <w:spacing w:line="264"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des saignées conformément aux plans d’électricité ;</w:t>
            </w:r>
          </w:p>
          <w:p w14:paraId="3D9990BF" w14:textId="77777777" w:rsidR="00717DE5" w:rsidRDefault="00717DE5">
            <w:pPr>
              <w:pStyle w:val="Autres0"/>
              <w:numPr>
                <w:ilvl w:val="0"/>
                <w:numId w:val="291"/>
              </w:numPr>
              <w:tabs>
                <w:tab w:val="left" w:pos="789"/>
              </w:tabs>
              <w:spacing w:line="266"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des fourreaux électriques suivant le CCTP ;</w:t>
            </w:r>
          </w:p>
          <w:p w14:paraId="4752CA20" w14:textId="77777777" w:rsidR="00717DE5" w:rsidRDefault="00717DE5">
            <w:pPr>
              <w:pStyle w:val="Autres0"/>
              <w:numPr>
                <w:ilvl w:val="0"/>
                <w:numId w:val="291"/>
              </w:numPr>
              <w:tabs>
                <w:tab w:val="left" w:pos="789"/>
              </w:tabs>
              <w:spacing w:line="266" w:lineRule="auto"/>
              <w:ind w:firstLine="520"/>
              <w:jc w:val="both"/>
            </w:pPr>
            <w:proofErr w:type="gramStart"/>
            <w:r>
              <w:rPr>
                <w:color w:val="000000"/>
                <w:sz w:val="24"/>
                <w:szCs w:val="24"/>
                <w:lang w:bidi="fr-FR"/>
              </w:rPr>
              <w:t>la</w:t>
            </w:r>
            <w:proofErr w:type="gramEnd"/>
            <w:r>
              <w:rPr>
                <w:color w:val="000000"/>
                <w:sz w:val="24"/>
                <w:szCs w:val="24"/>
                <w:lang w:bidi="fr-FR"/>
              </w:rPr>
              <w:t xml:space="preserve"> pose ;</w:t>
            </w:r>
          </w:p>
          <w:p w14:paraId="4E210631" w14:textId="77777777" w:rsidR="00717DE5" w:rsidRDefault="00717DE5">
            <w:pPr>
              <w:pStyle w:val="Autres0"/>
              <w:numPr>
                <w:ilvl w:val="0"/>
                <w:numId w:val="291"/>
              </w:numPr>
              <w:tabs>
                <w:tab w:val="left" w:pos="789"/>
              </w:tabs>
              <w:spacing w:line="266" w:lineRule="auto"/>
              <w:ind w:firstLine="520"/>
              <w:jc w:val="both"/>
            </w:pPr>
            <w:proofErr w:type="gramStart"/>
            <w:r>
              <w:rPr>
                <w:color w:val="000000"/>
                <w:sz w:val="24"/>
                <w:szCs w:val="24"/>
                <w:lang w:bidi="fr-FR"/>
              </w:rPr>
              <w:t>les</w:t>
            </w:r>
            <w:proofErr w:type="gramEnd"/>
            <w:r>
              <w:rPr>
                <w:color w:val="000000"/>
                <w:sz w:val="24"/>
                <w:szCs w:val="24"/>
                <w:lang w:bidi="fr-FR"/>
              </w:rPr>
              <w:t xml:space="preserve"> raccords sur les saignées ;</w:t>
            </w:r>
          </w:p>
          <w:p w14:paraId="63F75419" w14:textId="77777777" w:rsidR="00717DE5" w:rsidRDefault="00717DE5">
            <w:pPr>
              <w:pStyle w:val="Autres0"/>
              <w:numPr>
                <w:ilvl w:val="0"/>
                <w:numId w:val="291"/>
              </w:numPr>
              <w:tabs>
                <w:tab w:val="left" w:pos="789"/>
              </w:tabs>
              <w:spacing w:line="266" w:lineRule="auto"/>
              <w:ind w:firstLine="520"/>
              <w:jc w:val="both"/>
            </w:pPr>
            <w:proofErr w:type="gramStart"/>
            <w:r>
              <w:rPr>
                <w:color w:val="000000"/>
                <w:sz w:val="24"/>
                <w:szCs w:val="24"/>
                <w:lang w:bidi="fr-FR"/>
              </w:rPr>
              <w:t>toutes</w:t>
            </w:r>
            <w:proofErr w:type="gramEnd"/>
            <w:r>
              <w:rPr>
                <w:color w:val="000000"/>
                <w:sz w:val="24"/>
                <w:szCs w:val="24"/>
                <w:lang w:bidi="fr-FR"/>
              </w:rPr>
              <w:t xml:space="preserve"> sujétions.</w:t>
            </w:r>
          </w:p>
          <w:p w14:paraId="22623C2B" w14:textId="77777777" w:rsidR="00717DE5" w:rsidRDefault="00717DE5" w:rsidP="00B23734">
            <w:pPr>
              <w:pStyle w:val="Autres0"/>
              <w:spacing w:after="160" w:line="264" w:lineRule="auto"/>
              <w:jc w:val="both"/>
            </w:pPr>
            <w:r>
              <w:rPr>
                <w:color w:val="000000"/>
                <w:sz w:val="24"/>
                <w:szCs w:val="24"/>
                <w:lang w:bidi="fr-FR"/>
              </w:rPr>
              <w:t>Ce prix s’applique en mètre linéaire (ml), posé, mesuré par métré contradictoire</w:t>
            </w:r>
          </w:p>
        </w:tc>
        <w:tc>
          <w:tcPr>
            <w:tcW w:w="994" w:type="dxa"/>
            <w:tcBorders>
              <w:top w:val="single" w:sz="4" w:space="0" w:color="auto"/>
              <w:left w:val="single" w:sz="4" w:space="0" w:color="auto"/>
            </w:tcBorders>
            <w:shd w:val="clear" w:color="auto" w:fill="auto"/>
            <w:vAlign w:val="center"/>
          </w:tcPr>
          <w:p w14:paraId="2DAB057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14FDFA9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E82D0C3" w14:textId="77777777" w:rsidR="00717DE5" w:rsidRDefault="00717DE5" w:rsidP="00B23734">
            <w:pPr>
              <w:rPr>
                <w:sz w:val="10"/>
                <w:szCs w:val="10"/>
              </w:rPr>
            </w:pPr>
          </w:p>
        </w:tc>
      </w:tr>
      <w:tr w:rsidR="00717DE5" w14:paraId="5ECF5D42" w14:textId="77777777" w:rsidTr="00B23734">
        <w:trPr>
          <w:trHeight w:hRule="exact" w:val="1690"/>
          <w:jc w:val="center"/>
        </w:trPr>
        <w:tc>
          <w:tcPr>
            <w:tcW w:w="859" w:type="dxa"/>
            <w:tcBorders>
              <w:top w:val="single" w:sz="4" w:space="0" w:color="auto"/>
              <w:left w:val="single" w:sz="4" w:space="0" w:color="auto"/>
              <w:bottom w:val="single" w:sz="4" w:space="0" w:color="auto"/>
            </w:tcBorders>
            <w:shd w:val="clear" w:color="auto" w:fill="auto"/>
            <w:vAlign w:val="center"/>
          </w:tcPr>
          <w:p w14:paraId="4269077A" w14:textId="77777777" w:rsidR="00717DE5" w:rsidRDefault="00717DE5" w:rsidP="00B23734">
            <w:pPr>
              <w:pStyle w:val="Autres0"/>
            </w:pPr>
            <w:r>
              <w:rPr>
                <w:color w:val="000000"/>
                <w:sz w:val="24"/>
                <w:szCs w:val="24"/>
                <w:lang w:bidi="fr-FR"/>
              </w:rPr>
              <w:t>803</w:t>
            </w:r>
          </w:p>
        </w:tc>
        <w:tc>
          <w:tcPr>
            <w:tcW w:w="6307" w:type="dxa"/>
            <w:tcBorders>
              <w:top w:val="single" w:sz="4" w:space="0" w:color="auto"/>
              <w:left w:val="single" w:sz="4" w:space="0" w:color="auto"/>
              <w:bottom w:val="single" w:sz="4" w:space="0" w:color="auto"/>
            </w:tcBorders>
            <w:shd w:val="clear" w:color="auto" w:fill="auto"/>
          </w:tcPr>
          <w:p w14:paraId="52509BB3" w14:textId="77777777" w:rsidR="00717DE5" w:rsidRDefault="00717DE5" w:rsidP="00B23734">
            <w:pPr>
              <w:pStyle w:val="Autres0"/>
              <w:spacing w:after="140" w:line="259" w:lineRule="auto"/>
              <w:jc w:val="both"/>
            </w:pPr>
            <w:r>
              <w:rPr>
                <w:b/>
                <w:bCs/>
                <w:color w:val="000000"/>
                <w:sz w:val="24"/>
                <w:szCs w:val="24"/>
                <w:lang w:bidi="fr-FR"/>
              </w:rPr>
              <w:t>Fourniture et installation de câbles TH 1.5 mm</w:t>
            </w:r>
            <w:r>
              <w:rPr>
                <w:b/>
                <w:bCs/>
                <w:color w:val="000000"/>
                <w:sz w:val="24"/>
                <w:szCs w:val="24"/>
                <w:vertAlign w:val="superscript"/>
                <w:lang w:bidi="fr-FR"/>
              </w:rPr>
              <w:t>2</w:t>
            </w:r>
            <w:r>
              <w:rPr>
                <w:b/>
                <w:bCs/>
                <w:color w:val="000000"/>
                <w:sz w:val="24"/>
                <w:szCs w:val="24"/>
                <w:lang w:bidi="fr-FR"/>
              </w:rPr>
              <w:t xml:space="preserve"> y compris toutes sujétions</w:t>
            </w:r>
          </w:p>
          <w:p w14:paraId="79720DB2" w14:textId="77777777" w:rsidR="00717DE5" w:rsidRDefault="00717DE5" w:rsidP="00B23734">
            <w:pPr>
              <w:pStyle w:val="Autres0"/>
              <w:spacing w:after="140" w:line="259" w:lineRule="auto"/>
              <w:jc w:val="both"/>
            </w:pPr>
            <w:r>
              <w:rPr>
                <w:color w:val="000000"/>
                <w:sz w:val="24"/>
                <w:szCs w:val="24"/>
                <w:lang w:bidi="fr-FR"/>
              </w:rPr>
              <w:t>Ce prix rémunère en mètre linéaire (ml),</w:t>
            </w:r>
          </w:p>
          <w:p w14:paraId="2784668B" w14:textId="77777777" w:rsidR="00717DE5" w:rsidRDefault="00717DE5" w:rsidP="00B23734">
            <w:pPr>
              <w:pStyle w:val="Autres0"/>
              <w:spacing w:after="140" w:line="259" w:lineRule="auto"/>
              <w:jc w:val="both"/>
            </w:pPr>
            <w:r>
              <w:rPr>
                <w:color w:val="000000"/>
                <w:sz w:val="24"/>
                <w:szCs w:val="24"/>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1D5EA629"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53192732"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7017AC4" w14:textId="77777777" w:rsidR="00717DE5" w:rsidRDefault="00717DE5" w:rsidP="00B23734">
            <w:pPr>
              <w:rPr>
                <w:sz w:val="10"/>
                <w:szCs w:val="10"/>
              </w:rPr>
            </w:pPr>
          </w:p>
        </w:tc>
      </w:tr>
    </w:tbl>
    <w:p w14:paraId="5439A5AF" w14:textId="5CD04D61"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0CEF3818" w14:textId="77777777" w:rsidTr="00B23734">
        <w:trPr>
          <w:trHeight w:hRule="exact" w:val="2558"/>
          <w:jc w:val="center"/>
        </w:trPr>
        <w:tc>
          <w:tcPr>
            <w:tcW w:w="859" w:type="dxa"/>
            <w:tcBorders>
              <w:top w:val="single" w:sz="4" w:space="0" w:color="auto"/>
              <w:left w:val="single" w:sz="4" w:space="0" w:color="auto"/>
            </w:tcBorders>
            <w:shd w:val="clear" w:color="auto" w:fill="auto"/>
          </w:tcPr>
          <w:p w14:paraId="42961C51"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13C91EED" w14:textId="77777777" w:rsidR="00717DE5" w:rsidRDefault="00717DE5">
            <w:pPr>
              <w:pStyle w:val="Autres0"/>
              <w:numPr>
                <w:ilvl w:val="0"/>
                <w:numId w:val="292"/>
              </w:numPr>
              <w:tabs>
                <w:tab w:val="left" w:pos="846"/>
              </w:tabs>
              <w:spacing w:line="254" w:lineRule="auto"/>
              <w:ind w:left="860" w:hanging="360"/>
              <w:jc w:val="both"/>
            </w:pPr>
            <w:proofErr w:type="gramStart"/>
            <w:r>
              <w:rPr>
                <w:color w:val="000000"/>
                <w:sz w:val="24"/>
                <w:szCs w:val="24"/>
                <w:lang w:bidi="fr-FR"/>
              </w:rPr>
              <w:t>la</w:t>
            </w:r>
            <w:proofErr w:type="gramEnd"/>
            <w:r>
              <w:rPr>
                <w:color w:val="000000"/>
                <w:sz w:val="24"/>
                <w:szCs w:val="24"/>
                <w:lang w:bidi="fr-FR"/>
              </w:rPr>
              <w:t xml:space="preserve"> fourniture et la pose de câble en fil TH 1,5 mm</w:t>
            </w:r>
            <w:r>
              <w:rPr>
                <w:b/>
                <w:bCs/>
                <w:color w:val="000000"/>
                <w:sz w:val="14"/>
                <w:szCs w:val="14"/>
                <w:vertAlign w:val="superscript"/>
                <w:lang w:bidi="fr-FR"/>
              </w:rPr>
              <w:t xml:space="preserve">2 </w:t>
            </w:r>
            <w:r>
              <w:rPr>
                <w:color w:val="000000"/>
                <w:sz w:val="24"/>
                <w:szCs w:val="24"/>
                <w:lang w:bidi="fr-FR"/>
              </w:rPr>
              <w:t>conformément au CCTP, et sur la base des plans et approuvés par l’Ingénieur du Marché.</w:t>
            </w:r>
          </w:p>
          <w:p w14:paraId="25B43939" w14:textId="77777777" w:rsidR="00717DE5" w:rsidRDefault="00717DE5">
            <w:pPr>
              <w:pStyle w:val="Autres0"/>
              <w:numPr>
                <w:ilvl w:val="0"/>
                <w:numId w:val="292"/>
              </w:numPr>
              <w:tabs>
                <w:tab w:val="left" w:pos="906"/>
              </w:tabs>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0E04125B" w14:textId="77777777" w:rsidR="00717DE5" w:rsidRDefault="00717DE5">
            <w:pPr>
              <w:pStyle w:val="Autres0"/>
              <w:numPr>
                <w:ilvl w:val="0"/>
                <w:numId w:val="292"/>
              </w:numPr>
              <w:tabs>
                <w:tab w:val="left" w:pos="906"/>
              </w:tabs>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4D40EDF2" w14:textId="77777777" w:rsidR="00717DE5" w:rsidRDefault="00717DE5">
            <w:pPr>
              <w:pStyle w:val="Autres0"/>
              <w:numPr>
                <w:ilvl w:val="0"/>
                <w:numId w:val="292"/>
              </w:numPr>
              <w:tabs>
                <w:tab w:val="left" w:pos="906"/>
              </w:tabs>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4EF5424B" w14:textId="77777777" w:rsidR="00717DE5" w:rsidRDefault="00717DE5" w:rsidP="00B23734">
            <w:pPr>
              <w:pStyle w:val="Autres0"/>
              <w:spacing w:line="259"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31FD07DF"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5323BA92"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CB95499" w14:textId="77777777" w:rsidR="00717DE5" w:rsidRDefault="00717DE5" w:rsidP="00B23734">
            <w:pPr>
              <w:rPr>
                <w:sz w:val="10"/>
                <w:szCs w:val="10"/>
              </w:rPr>
            </w:pPr>
          </w:p>
        </w:tc>
      </w:tr>
      <w:tr w:rsidR="00717DE5" w14:paraId="2CD4AE21"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5047A146" w14:textId="77777777" w:rsidR="00717DE5" w:rsidRDefault="00717DE5" w:rsidP="00B23734">
            <w:pPr>
              <w:pStyle w:val="Autres0"/>
            </w:pPr>
            <w:r>
              <w:rPr>
                <w:color w:val="000000"/>
                <w:sz w:val="24"/>
                <w:szCs w:val="24"/>
                <w:lang w:bidi="fr-FR"/>
              </w:rPr>
              <w:t>804</w:t>
            </w:r>
          </w:p>
        </w:tc>
        <w:tc>
          <w:tcPr>
            <w:tcW w:w="6307" w:type="dxa"/>
            <w:tcBorders>
              <w:top w:val="single" w:sz="4" w:space="0" w:color="auto"/>
              <w:left w:val="single" w:sz="4" w:space="0" w:color="auto"/>
            </w:tcBorders>
            <w:shd w:val="clear" w:color="auto" w:fill="auto"/>
          </w:tcPr>
          <w:p w14:paraId="6702C8E1" w14:textId="77777777" w:rsidR="00717DE5" w:rsidRDefault="00717DE5" w:rsidP="00B23734">
            <w:pPr>
              <w:pStyle w:val="Autres0"/>
              <w:spacing w:after="160" w:line="259" w:lineRule="auto"/>
              <w:jc w:val="both"/>
            </w:pPr>
            <w:r>
              <w:rPr>
                <w:b/>
                <w:bCs/>
                <w:color w:val="000000"/>
                <w:sz w:val="24"/>
                <w:szCs w:val="24"/>
                <w:lang w:bidi="fr-FR"/>
              </w:rPr>
              <w:t>Fourniture et installation de câbles TH 2,5 mm</w:t>
            </w:r>
            <w:r>
              <w:rPr>
                <w:b/>
                <w:bCs/>
                <w:color w:val="000000"/>
                <w:sz w:val="24"/>
                <w:szCs w:val="24"/>
                <w:vertAlign w:val="superscript"/>
                <w:lang w:bidi="fr-FR"/>
              </w:rPr>
              <w:t>2</w:t>
            </w:r>
            <w:r>
              <w:rPr>
                <w:b/>
                <w:bCs/>
                <w:color w:val="000000"/>
                <w:sz w:val="24"/>
                <w:szCs w:val="24"/>
                <w:lang w:bidi="fr-FR"/>
              </w:rPr>
              <w:t xml:space="preserve"> y compris toutes sujétions</w:t>
            </w:r>
          </w:p>
          <w:p w14:paraId="70E14065"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câble TH de 2,5 mm</w:t>
            </w:r>
            <w:r>
              <w:rPr>
                <w:b/>
                <w:bCs/>
                <w:color w:val="000000"/>
                <w:sz w:val="14"/>
                <w:szCs w:val="14"/>
                <w:vertAlign w:val="superscript"/>
                <w:lang w:bidi="fr-FR"/>
              </w:rPr>
              <w:t xml:space="preserve">2 </w:t>
            </w:r>
            <w:r>
              <w:rPr>
                <w:color w:val="000000"/>
                <w:sz w:val="24"/>
                <w:szCs w:val="24"/>
                <w:lang w:bidi="fr-FR"/>
              </w:rPr>
              <w:t>conformément au CCTP, et sur la base des plans et notes de calculs approuvés par l’Ingénieur du Marché.</w:t>
            </w:r>
          </w:p>
          <w:p w14:paraId="0C7048AC" w14:textId="77777777" w:rsidR="00717DE5" w:rsidRDefault="00717DE5" w:rsidP="00B23734">
            <w:pPr>
              <w:pStyle w:val="Autres0"/>
              <w:spacing w:after="160" w:line="259" w:lineRule="auto"/>
              <w:jc w:val="both"/>
            </w:pPr>
            <w:r>
              <w:rPr>
                <w:color w:val="000000"/>
                <w:sz w:val="24"/>
                <w:szCs w:val="24"/>
                <w:lang w:bidi="fr-FR"/>
              </w:rPr>
              <w:t>Il comprend notamment :</w:t>
            </w:r>
          </w:p>
          <w:p w14:paraId="4AA0AA34" w14:textId="77777777" w:rsidR="00717DE5" w:rsidRDefault="00717DE5">
            <w:pPr>
              <w:pStyle w:val="Autres0"/>
              <w:numPr>
                <w:ilvl w:val="0"/>
                <w:numId w:val="293"/>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10AE5DD1" w14:textId="77777777" w:rsidR="00717DE5" w:rsidRDefault="00717DE5">
            <w:pPr>
              <w:pStyle w:val="Autres0"/>
              <w:numPr>
                <w:ilvl w:val="0"/>
                <w:numId w:val="293"/>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0C51D500" w14:textId="77777777" w:rsidR="00717DE5" w:rsidRDefault="00717DE5">
            <w:pPr>
              <w:pStyle w:val="Autres0"/>
              <w:numPr>
                <w:ilvl w:val="0"/>
                <w:numId w:val="293"/>
              </w:numPr>
              <w:tabs>
                <w:tab w:val="left" w:pos="829"/>
              </w:tabs>
              <w:spacing w:line="262"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3A650BB6" w14:textId="77777777" w:rsidR="00717DE5" w:rsidRDefault="00717DE5" w:rsidP="00B23734">
            <w:pPr>
              <w:pStyle w:val="Autres0"/>
              <w:spacing w:after="160" w:line="259"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517F0D1F"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12274D75"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8D34A43" w14:textId="77777777" w:rsidR="00717DE5" w:rsidRDefault="00717DE5" w:rsidP="00B23734">
            <w:pPr>
              <w:rPr>
                <w:sz w:val="10"/>
                <w:szCs w:val="10"/>
              </w:rPr>
            </w:pPr>
          </w:p>
        </w:tc>
      </w:tr>
      <w:tr w:rsidR="00717DE5" w14:paraId="4D9C9499"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7628EDE5" w14:textId="77777777" w:rsidR="00717DE5" w:rsidRDefault="00717DE5" w:rsidP="00B23734">
            <w:pPr>
              <w:pStyle w:val="Autres0"/>
            </w:pPr>
            <w:r>
              <w:rPr>
                <w:color w:val="000000"/>
                <w:sz w:val="24"/>
                <w:szCs w:val="24"/>
                <w:lang w:bidi="fr-FR"/>
              </w:rPr>
              <w:lastRenderedPageBreak/>
              <w:t>805</w:t>
            </w:r>
          </w:p>
        </w:tc>
        <w:tc>
          <w:tcPr>
            <w:tcW w:w="6307" w:type="dxa"/>
            <w:tcBorders>
              <w:top w:val="single" w:sz="4" w:space="0" w:color="auto"/>
              <w:left w:val="single" w:sz="4" w:space="0" w:color="auto"/>
            </w:tcBorders>
            <w:shd w:val="clear" w:color="auto" w:fill="auto"/>
          </w:tcPr>
          <w:p w14:paraId="1B3B5617" w14:textId="77777777" w:rsidR="00717DE5" w:rsidRDefault="00717DE5" w:rsidP="00B23734">
            <w:pPr>
              <w:pStyle w:val="Autres0"/>
              <w:spacing w:after="160" w:line="259" w:lineRule="auto"/>
              <w:jc w:val="both"/>
            </w:pPr>
            <w:r>
              <w:rPr>
                <w:b/>
                <w:bCs/>
                <w:color w:val="000000"/>
                <w:sz w:val="24"/>
                <w:szCs w:val="24"/>
                <w:lang w:bidi="fr-FR"/>
              </w:rPr>
              <w:t>Fourniture et installation des câbles U1000R2V 4mm</w:t>
            </w:r>
            <w:r>
              <w:rPr>
                <w:b/>
                <w:bCs/>
                <w:color w:val="000000"/>
                <w:sz w:val="24"/>
                <w:szCs w:val="24"/>
                <w:vertAlign w:val="superscript"/>
                <w:lang w:bidi="fr-FR"/>
              </w:rPr>
              <w:t>2</w:t>
            </w:r>
            <w:r>
              <w:rPr>
                <w:b/>
                <w:bCs/>
                <w:color w:val="000000"/>
                <w:sz w:val="24"/>
                <w:szCs w:val="24"/>
                <w:lang w:bidi="fr-FR"/>
              </w:rPr>
              <w:t xml:space="preserve"> y compris toutes sujétions</w:t>
            </w:r>
          </w:p>
          <w:p w14:paraId="4E627969"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des câbles des câbles U1000R2V 4mm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conformément au CCTP, et sur la base des plans approuvés par l’Ingénieur du Marché.</w:t>
            </w:r>
          </w:p>
          <w:p w14:paraId="32D88ECE" w14:textId="77777777" w:rsidR="00717DE5" w:rsidRDefault="00717DE5" w:rsidP="00B23734">
            <w:pPr>
              <w:pStyle w:val="Autres0"/>
              <w:spacing w:after="160" w:line="262" w:lineRule="auto"/>
              <w:jc w:val="both"/>
            </w:pPr>
            <w:r>
              <w:rPr>
                <w:color w:val="000000"/>
                <w:sz w:val="24"/>
                <w:szCs w:val="24"/>
                <w:lang w:bidi="fr-FR"/>
              </w:rPr>
              <w:t>Il comprend notamment :</w:t>
            </w:r>
          </w:p>
          <w:p w14:paraId="38EB50A0" w14:textId="77777777" w:rsidR="00717DE5" w:rsidRDefault="00717DE5">
            <w:pPr>
              <w:pStyle w:val="Autres0"/>
              <w:numPr>
                <w:ilvl w:val="0"/>
                <w:numId w:val="294"/>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câbles suivant le CCTP ;</w:t>
            </w:r>
          </w:p>
          <w:p w14:paraId="3680D128" w14:textId="77777777" w:rsidR="00717DE5" w:rsidRDefault="00717DE5">
            <w:pPr>
              <w:pStyle w:val="Autres0"/>
              <w:numPr>
                <w:ilvl w:val="0"/>
                <w:numId w:val="294"/>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06E4CCDE" w14:textId="77777777" w:rsidR="00717DE5" w:rsidRDefault="00717DE5">
            <w:pPr>
              <w:pStyle w:val="Autres0"/>
              <w:numPr>
                <w:ilvl w:val="0"/>
                <w:numId w:val="294"/>
              </w:numPr>
              <w:tabs>
                <w:tab w:val="left" w:pos="829"/>
              </w:tabs>
              <w:spacing w:line="266" w:lineRule="auto"/>
              <w:ind w:firstLine="560"/>
            </w:pPr>
            <w:proofErr w:type="gramStart"/>
            <w:r>
              <w:rPr>
                <w:color w:val="000000"/>
                <w:sz w:val="24"/>
                <w:szCs w:val="24"/>
                <w:lang w:bidi="fr-FR"/>
              </w:rPr>
              <w:t>toutes</w:t>
            </w:r>
            <w:proofErr w:type="gramEnd"/>
            <w:r>
              <w:rPr>
                <w:color w:val="000000"/>
                <w:sz w:val="24"/>
                <w:szCs w:val="24"/>
                <w:lang w:bidi="fr-FR"/>
              </w:rPr>
              <w:t xml:space="preserve"> sujétions.</w:t>
            </w:r>
          </w:p>
          <w:p w14:paraId="12941241" w14:textId="77777777" w:rsidR="00717DE5" w:rsidRDefault="00717DE5" w:rsidP="00B23734">
            <w:pPr>
              <w:pStyle w:val="Autres0"/>
              <w:spacing w:after="160" w:line="264"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vAlign w:val="center"/>
          </w:tcPr>
          <w:p w14:paraId="558D0487"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1DF3A2BC"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6B6CB28" w14:textId="77777777" w:rsidR="00717DE5" w:rsidRDefault="00717DE5" w:rsidP="00B23734">
            <w:pPr>
              <w:rPr>
                <w:sz w:val="10"/>
                <w:szCs w:val="10"/>
              </w:rPr>
            </w:pPr>
          </w:p>
        </w:tc>
      </w:tr>
      <w:tr w:rsidR="00717DE5" w14:paraId="1B46C737" w14:textId="77777777" w:rsidTr="00B23734">
        <w:trPr>
          <w:trHeight w:hRule="exact" w:val="2880"/>
          <w:jc w:val="center"/>
        </w:trPr>
        <w:tc>
          <w:tcPr>
            <w:tcW w:w="859" w:type="dxa"/>
            <w:tcBorders>
              <w:top w:val="single" w:sz="4" w:space="0" w:color="auto"/>
              <w:left w:val="single" w:sz="4" w:space="0" w:color="auto"/>
              <w:bottom w:val="single" w:sz="4" w:space="0" w:color="auto"/>
            </w:tcBorders>
            <w:shd w:val="clear" w:color="auto" w:fill="auto"/>
            <w:vAlign w:val="center"/>
          </w:tcPr>
          <w:p w14:paraId="0AFD8DF9" w14:textId="77777777" w:rsidR="00717DE5" w:rsidRDefault="00717DE5" w:rsidP="00B23734">
            <w:pPr>
              <w:pStyle w:val="Autres0"/>
            </w:pPr>
            <w:r>
              <w:rPr>
                <w:color w:val="000000"/>
                <w:sz w:val="24"/>
                <w:szCs w:val="24"/>
                <w:lang w:bidi="fr-FR"/>
              </w:rPr>
              <w:t>806</w:t>
            </w:r>
          </w:p>
        </w:tc>
        <w:tc>
          <w:tcPr>
            <w:tcW w:w="6307" w:type="dxa"/>
            <w:tcBorders>
              <w:top w:val="single" w:sz="4" w:space="0" w:color="auto"/>
              <w:left w:val="single" w:sz="4" w:space="0" w:color="auto"/>
              <w:bottom w:val="single" w:sz="4" w:space="0" w:color="auto"/>
            </w:tcBorders>
            <w:shd w:val="clear" w:color="auto" w:fill="auto"/>
          </w:tcPr>
          <w:p w14:paraId="3C3C3B82" w14:textId="77777777" w:rsidR="00717DE5" w:rsidRDefault="00717DE5" w:rsidP="00B23734">
            <w:pPr>
              <w:pStyle w:val="Autres0"/>
              <w:spacing w:after="160" w:line="259" w:lineRule="auto"/>
              <w:jc w:val="both"/>
            </w:pPr>
            <w:r>
              <w:rPr>
                <w:b/>
                <w:bCs/>
                <w:color w:val="000000"/>
                <w:sz w:val="24"/>
                <w:szCs w:val="24"/>
                <w:lang w:bidi="fr-FR"/>
              </w:rPr>
              <w:t>Fourniture et installation des câbles U1000R2V 5/6 mm</w:t>
            </w:r>
            <w:r>
              <w:rPr>
                <w:b/>
                <w:bCs/>
                <w:color w:val="000000"/>
                <w:sz w:val="24"/>
                <w:szCs w:val="24"/>
                <w:vertAlign w:val="superscript"/>
                <w:lang w:bidi="fr-FR"/>
              </w:rPr>
              <w:t>2</w:t>
            </w:r>
            <w:r>
              <w:rPr>
                <w:b/>
                <w:bCs/>
                <w:color w:val="000000"/>
                <w:sz w:val="24"/>
                <w:szCs w:val="24"/>
                <w:lang w:bidi="fr-FR"/>
              </w:rPr>
              <w:t xml:space="preserve"> y compris toutes sujétions</w:t>
            </w:r>
          </w:p>
          <w:p w14:paraId="6DC3D0F3" w14:textId="77777777" w:rsidR="00717DE5" w:rsidRDefault="00717DE5" w:rsidP="00B23734">
            <w:pPr>
              <w:pStyle w:val="Autres0"/>
              <w:spacing w:after="160" w:line="259" w:lineRule="auto"/>
              <w:jc w:val="both"/>
            </w:pPr>
            <w:r>
              <w:rPr>
                <w:color w:val="000000"/>
                <w:sz w:val="24"/>
                <w:szCs w:val="24"/>
                <w:lang w:bidi="fr-FR"/>
              </w:rPr>
              <w:t>Ce prix rémunère au mètre linéaire (ml), mesuré par métré contradictoire, la fourniture et la pose de câbles U1000R2V 5/6 mm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conformément au CCTP, et sur la base des plans approuvés par l’Ingénieur du Marché.</w:t>
            </w:r>
          </w:p>
          <w:p w14:paraId="0C33FB9B" w14:textId="77777777" w:rsidR="00717DE5" w:rsidRDefault="00717DE5" w:rsidP="00B23734">
            <w:pPr>
              <w:pStyle w:val="Autres0"/>
              <w:spacing w:after="160" w:line="259" w:lineRule="auto"/>
              <w:jc w:val="both"/>
            </w:pPr>
            <w:r>
              <w:rPr>
                <w:color w:val="000000"/>
                <w:sz w:val="24"/>
                <w:szCs w:val="24"/>
                <w:lang w:bidi="fr-FR"/>
              </w:rPr>
              <w:t>Il comprend notamment :</w:t>
            </w:r>
          </w:p>
          <w:p w14:paraId="41483091" w14:textId="77777777" w:rsidR="00717DE5" w:rsidRDefault="00717DE5" w:rsidP="00B23734">
            <w:pPr>
              <w:pStyle w:val="Autres0"/>
              <w:spacing w:after="160" w:line="262" w:lineRule="auto"/>
              <w:ind w:firstLine="560"/>
              <w:jc w:val="both"/>
            </w:pPr>
            <w:r>
              <w:rPr>
                <w:rFonts w:ascii="Courier New" w:eastAsia="Courier New" w:hAnsi="Courier New" w:cs="Courier New"/>
                <w:color w:val="000000"/>
                <w:sz w:val="24"/>
                <w:szCs w:val="24"/>
                <w:lang w:bidi="fr-FR"/>
              </w:rPr>
              <w:t xml:space="preserve">- </w:t>
            </w:r>
            <w:r>
              <w:rPr>
                <w:color w:val="000000"/>
                <w:sz w:val="24"/>
                <w:szCs w:val="24"/>
                <w:lang w:bidi="fr-FR"/>
              </w:rPr>
              <w:t>la fourniture des câbles suivant le CCTP ;</w:t>
            </w:r>
          </w:p>
        </w:tc>
        <w:tc>
          <w:tcPr>
            <w:tcW w:w="994" w:type="dxa"/>
            <w:tcBorders>
              <w:top w:val="single" w:sz="4" w:space="0" w:color="auto"/>
              <w:left w:val="single" w:sz="4" w:space="0" w:color="auto"/>
              <w:bottom w:val="single" w:sz="4" w:space="0" w:color="auto"/>
            </w:tcBorders>
            <w:shd w:val="clear" w:color="auto" w:fill="auto"/>
            <w:vAlign w:val="center"/>
          </w:tcPr>
          <w:p w14:paraId="097BFA8E"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7447BED3"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F70890D" w14:textId="77777777" w:rsidR="00717DE5" w:rsidRDefault="00717DE5" w:rsidP="00B23734">
            <w:pPr>
              <w:rPr>
                <w:sz w:val="10"/>
                <w:szCs w:val="10"/>
              </w:rPr>
            </w:pPr>
          </w:p>
        </w:tc>
      </w:tr>
    </w:tbl>
    <w:p w14:paraId="05553677" w14:textId="3E356811"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22DA85F7" w14:textId="77777777" w:rsidTr="00B23734">
        <w:trPr>
          <w:trHeight w:hRule="exact" w:val="1368"/>
          <w:jc w:val="center"/>
        </w:trPr>
        <w:tc>
          <w:tcPr>
            <w:tcW w:w="859" w:type="dxa"/>
            <w:tcBorders>
              <w:top w:val="single" w:sz="4" w:space="0" w:color="auto"/>
              <w:left w:val="single" w:sz="4" w:space="0" w:color="auto"/>
            </w:tcBorders>
            <w:shd w:val="clear" w:color="auto" w:fill="auto"/>
          </w:tcPr>
          <w:p w14:paraId="31173086"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61AD4E7B" w14:textId="77777777" w:rsidR="00717DE5" w:rsidRDefault="00717DE5">
            <w:pPr>
              <w:pStyle w:val="Autres0"/>
              <w:numPr>
                <w:ilvl w:val="0"/>
                <w:numId w:val="295"/>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50A8C1AA" w14:textId="77777777" w:rsidR="00717DE5" w:rsidRDefault="00717DE5">
            <w:pPr>
              <w:pStyle w:val="Autres0"/>
              <w:numPr>
                <w:ilvl w:val="0"/>
                <w:numId w:val="295"/>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751A6FB2" w14:textId="77777777" w:rsidR="00717DE5" w:rsidRDefault="00717DE5" w:rsidP="00B23734">
            <w:pPr>
              <w:pStyle w:val="Autres0"/>
              <w:spacing w:line="264" w:lineRule="auto"/>
              <w:jc w:val="both"/>
            </w:pPr>
            <w:r>
              <w:rPr>
                <w:color w:val="000000"/>
                <w:sz w:val="24"/>
                <w:szCs w:val="24"/>
                <w:lang w:bidi="fr-FR"/>
              </w:rPr>
              <w:t>Ce prix s’applique au mètre linéaire de câble posé, mesuré par métré contradictoire</w:t>
            </w:r>
          </w:p>
        </w:tc>
        <w:tc>
          <w:tcPr>
            <w:tcW w:w="994" w:type="dxa"/>
            <w:tcBorders>
              <w:top w:val="single" w:sz="4" w:space="0" w:color="auto"/>
              <w:left w:val="single" w:sz="4" w:space="0" w:color="auto"/>
            </w:tcBorders>
            <w:shd w:val="clear" w:color="auto" w:fill="auto"/>
          </w:tcPr>
          <w:p w14:paraId="123BF0CF"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2091F37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1A35F3E6" w14:textId="77777777" w:rsidR="00717DE5" w:rsidRDefault="00717DE5" w:rsidP="00B23734">
            <w:pPr>
              <w:rPr>
                <w:sz w:val="10"/>
                <w:szCs w:val="10"/>
              </w:rPr>
            </w:pPr>
          </w:p>
        </w:tc>
      </w:tr>
      <w:tr w:rsidR="00717DE5" w14:paraId="5D3764D3"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34520C2E" w14:textId="77777777" w:rsidR="00717DE5" w:rsidRDefault="00717DE5" w:rsidP="00B23734">
            <w:pPr>
              <w:pStyle w:val="Autres0"/>
            </w:pPr>
            <w:r>
              <w:rPr>
                <w:color w:val="000000"/>
                <w:sz w:val="24"/>
                <w:szCs w:val="24"/>
                <w:lang w:bidi="fr-FR"/>
              </w:rPr>
              <w:t>807</w:t>
            </w:r>
          </w:p>
        </w:tc>
        <w:tc>
          <w:tcPr>
            <w:tcW w:w="6307" w:type="dxa"/>
            <w:tcBorders>
              <w:top w:val="single" w:sz="4" w:space="0" w:color="auto"/>
              <w:left w:val="single" w:sz="4" w:space="0" w:color="auto"/>
            </w:tcBorders>
            <w:shd w:val="clear" w:color="auto" w:fill="auto"/>
          </w:tcPr>
          <w:p w14:paraId="4AAA0412" w14:textId="77777777" w:rsidR="00717DE5" w:rsidRDefault="00717DE5" w:rsidP="00B23734">
            <w:pPr>
              <w:pStyle w:val="Autres0"/>
              <w:spacing w:after="160" w:line="259" w:lineRule="auto"/>
              <w:jc w:val="both"/>
            </w:pPr>
            <w:r>
              <w:rPr>
                <w:b/>
                <w:bCs/>
                <w:color w:val="000000"/>
                <w:sz w:val="24"/>
                <w:szCs w:val="24"/>
                <w:lang w:bidi="fr-FR"/>
              </w:rPr>
              <w:t>Fourniture et pose des réglettes avec tube fluo de 1,20m y compris toutes sujétions</w:t>
            </w:r>
          </w:p>
          <w:p w14:paraId="776B0BB0" w14:textId="77777777" w:rsidR="00717DE5" w:rsidRDefault="00717DE5" w:rsidP="00B23734">
            <w:pPr>
              <w:pStyle w:val="Autres0"/>
              <w:spacing w:after="160" w:line="259" w:lineRule="auto"/>
              <w:jc w:val="both"/>
            </w:pPr>
            <w:r>
              <w:rPr>
                <w:color w:val="000000"/>
                <w:sz w:val="24"/>
                <w:szCs w:val="24"/>
                <w:lang w:bidi="fr-FR"/>
              </w:rPr>
              <w:t>Ce prix rémunère à l’unité (U), mesuré par métré contradictoire, la fourniture et la pose des réglettes complètes de 1,20 m conformément au CCTP, et sur la base des plans approuvés par l’Ingénieur du Marché.</w:t>
            </w:r>
          </w:p>
          <w:p w14:paraId="60AC6761" w14:textId="77777777" w:rsidR="00717DE5" w:rsidRDefault="00717DE5" w:rsidP="00B23734">
            <w:pPr>
              <w:pStyle w:val="Autres0"/>
              <w:spacing w:after="160" w:line="259" w:lineRule="auto"/>
              <w:jc w:val="both"/>
            </w:pPr>
            <w:r>
              <w:rPr>
                <w:color w:val="000000"/>
                <w:sz w:val="24"/>
                <w:szCs w:val="24"/>
                <w:lang w:bidi="fr-FR"/>
              </w:rPr>
              <w:t>Il comprend notamment :</w:t>
            </w:r>
          </w:p>
          <w:p w14:paraId="5106EB99" w14:textId="77777777" w:rsidR="00717DE5" w:rsidRDefault="00717DE5">
            <w:pPr>
              <w:pStyle w:val="Autres0"/>
              <w:numPr>
                <w:ilvl w:val="0"/>
                <w:numId w:val="296"/>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réglettes suivant le CCTP ;</w:t>
            </w:r>
          </w:p>
          <w:p w14:paraId="118933FC" w14:textId="77777777" w:rsidR="00717DE5" w:rsidRDefault="00717DE5">
            <w:pPr>
              <w:pStyle w:val="Autres0"/>
              <w:numPr>
                <w:ilvl w:val="0"/>
                <w:numId w:val="296"/>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579C177F" w14:textId="77777777" w:rsidR="00717DE5" w:rsidRDefault="00717DE5">
            <w:pPr>
              <w:pStyle w:val="Autres0"/>
              <w:numPr>
                <w:ilvl w:val="0"/>
                <w:numId w:val="296"/>
              </w:numPr>
              <w:tabs>
                <w:tab w:val="left" w:pos="829"/>
              </w:tabs>
              <w:spacing w:line="262"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1A3E51E2" w14:textId="77777777" w:rsidR="00717DE5" w:rsidRDefault="00717DE5" w:rsidP="00B23734">
            <w:pPr>
              <w:pStyle w:val="Autres0"/>
              <w:spacing w:after="160" w:line="259"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63D81069"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72FA66A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B41250F" w14:textId="77777777" w:rsidR="00717DE5" w:rsidRDefault="00717DE5" w:rsidP="00B23734">
            <w:pPr>
              <w:rPr>
                <w:sz w:val="10"/>
                <w:szCs w:val="10"/>
              </w:rPr>
            </w:pPr>
          </w:p>
        </w:tc>
      </w:tr>
      <w:tr w:rsidR="00717DE5" w14:paraId="260DE735" w14:textId="77777777" w:rsidTr="00B23734">
        <w:trPr>
          <w:trHeight w:hRule="exact" w:val="4219"/>
          <w:jc w:val="center"/>
        </w:trPr>
        <w:tc>
          <w:tcPr>
            <w:tcW w:w="859" w:type="dxa"/>
            <w:tcBorders>
              <w:top w:val="single" w:sz="4" w:space="0" w:color="auto"/>
              <w:left w:val="single" w:sz="4" w:space="0" w:color="auto"/>
            </w:tcBorders>
            <w:shd w:val="clear" w:color="auto" w:fill="auto"/>
            <w:vAlign w:val="center"/>
          </w:tcPr>
          <w:p w14:paraId="3123CB38" w14:textId="77777777" w:rsidR="00717DE5" w:rsidRDefault="00717DE5" w:rsidP="00B23734">
            <w:pPr>
              <w:pStyle w:val="Autres0"/>
            </w:pPr>
            <w:r>
              <w:rPr>
                <w:color w:val="000000"/>
                <w:sz w:val="24"/>
                <w:szCs w:val="24"/>
                <w:lang w:bidi="fr-FR"/>
              </w:rPr>
              <w:lastRenderedPageBreak/>
              <w:t>808</w:t>
            </w:r>
          </w:p>
        </w:tc>
        <w:tc>
          <w:tcPr>
            <w:tcW w:w="6307" w:type="dxa"/>
            <w:tcBorders>
              <w:top w:val="single" w:sz="4" w:space="0" w:color="auto"/>
              <w:left w:val="single" w:sz="4" w:space="0" w:color="auto"/>
            </w:tcBorders>
            <w:shd w:val="clear" w:color="auto" w:fill="auto"/>
          </w:tcPr>
          <w:p w14:paraId="4537F1A5" w14:textId="77777777" w:rsidR="00717DE5" w:rsidRDefault="00717DE5" w:rsidP="00B23734">
            <w:pPr>
              <w:pStyle w:val="Autres0"/>
              <w:spacing w:after="160" w:line="259" w:lineRule="auto"/>
              <w:jc w:val="both"/>
            </w:pPr>
            <w:r>
              <w:rPr>
                <w:b/>
                <w:bCs/>
                <w:color w:val="000000"/>
                <w:sz w:val="24"/>
                <w:szCs w:val="24"/>
                <w:lang w:bidi="fr-FR"/>
              </w:rPr>
              <w:t>Fourniture et pose des interrupteurs et prises de courant encastrés y compris toutes sujétions</w:t>
            </w:r>
          </w:p>
          <w:p w14:paraId="0E3E19AA" w14:textId="77777777" w:rsidR="00717DE5" w:rsidRDefault="00717DE5" w:rsidP="00B23734">
            <w:pPr>
              <w:pStyle w:val="Autres0"/>
              <w:spacing w:after="160" w:line="259" w:lineRule="auto"/>
              <w:jc w:val="both"/>
            </w:pPr>
            <w:r>
              <w:rPr>
                <w:color w:val="000000"/>
                <w:sz w:val="24"/>
                <w:szCs w:val="24"/>
                <w:lang w:bidi="fr-FR"/>
              </w:rPr>
              <w:t>Ce prix rémunère à l’unité (U), mesuré par métré contradictoire, la fourniture et la pose des interrupteurs et prises de courants conformément au CCTP, et sur la base des plans approuvés par l’Ingénieur du Marché.</w:t>
            </w:r>
          </w:p>
          <w:p w14:paraId="7F6B569C" w14:textId="77777777" w:rsidR="00717DE5" w:rsidRDefault="00717DE5" w:rsidP="00B23734">
            <w:pPr>
              <w:pStyle w:val="Autres0"/>
              <w:spacing w:after="160" w:line="259" w:lineRule="auto"/>
              <w:jc w:val="both"/>
            </w:pPr>
            <w:r>
              <w:rPr>
                <w:color w:val="000000"/>
                <w:sz w:val="24"/>
                <w:szCs w:val="24"/>
                <w:lang w:bidi="fr-FR"/>
              </w:rPr>
              <w:t>Il comprend notamment :</w:t>
            </w:r>
          </w:p>
          <w:p w14:paraId="53E6A64B" w14:textId="77777777" w:rsidR="00717DE5" w:rsidRDefault="00717DE5">
            <w:pPr>
              <w:pStyle w:val="Autres0"/>
              <w:numPr>
                <w:ilvl w:val="0"/>
                <w:numId w:val="297"/>
              </w:numPr>
              <w:tabs>
                <w:tab w:val="left" w:pos="829"/>
                <w:tab w:val="left" w:pos="4198"/>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fourniture des interrupteurs</w:t>
            </w:r>
            <w:r>
              <w:rPr>
                <w:color w:val="000000"/>
                <w:sz w:val="24"/>
                <w:szCs w:val="24"/>
                <w:lang w:bidi="fr-FR"/>
              </w:rPr>
              <w:tab/>
              <w:t>et prises suivant le</w:t>
            </w:r>
          </w:p>
          <w:p w14:paraId="52865C65" w14:textId="77777777" w:rsidR="00717DE5" w:rsidRDefault="00717DE5" w:rsidP="00B23734">
            <w:pPr>
              <w:pStyle w:val="Autres0"/>
              <w:spacing w:line="259" w:lineRule="auto"/>
              <w:ind w:firstLine="840"/>
              <w:jc w:val="both"/>
            </w:pPr>
            <w:r>
              <w:rPr>
                <w:color w:val="000000"/>
                <w:sz w:val="24"/>
                <w:szCs w:val="24"/>
                <w:lang w:bidi="fr-FR"/>
              </w:rPr>
              <w:t>CCTP ;</w:t>
            </w:r>
          </w:p>
          <w:p w14:paraId="07935DAB" w14:textId="77777777" w:rsidR="00717DE5" w:rsidRDefault="00717DE5">
            <w:pPr>
              <w:pStyle w:val="Autres0"/>
              <w:numPr>
                <w:ilvl w:val="0"/>
                <w:numId w:val="297"/>
              </w:numPr>
              <w:tabs>
                <w:tab w:val="left" w:pos="829"/>
              </w:tabs>
              <w:spacing w:line="262"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3B7D2DD5" w14:textId="77777777" w:rsidR="00717DE5" w:rsidRDefault="00717DE5">
            <w:pPr>
              <w:pStyle w:val="Autres0"/>
              <w:numPr>
                <w:ilvl w:val="0"/>
                <w:numId w:val="297"/>
              </w:numPr>
              <w:tabs>
                <w:tab w:val="left" w:pos="829"/>
              </w:tabs>
              <w:spacing w:line="262"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4C540D82" w14:textId="77777777" w:rsidR="00717DE5" w:rsidRDefault="00717DE5" w:rsidP="00B23734">
            <w:pPr>
              <w:pStyle w:val="Autres0"/>
              <w:spacing w:after="160" w:line="259"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vAlign w:val="center"/>
          </w:tcPr>
          <w:p w14:paraId="4F9718DB"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72A1613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41BB57A" w14:textId="77777777" w:rsidR="00717DE5" w:rsidRDefault="00717DE5" w:rsidP="00B23734">
            <w:pPr>
              <w:rPr>
                <w:sz w:val="10"/>
                <w:szCs w:val="10"/>
              </w:rPr>
            </w:pPr>
          </w:p>
        </w:tc>
      </w:tr>
      <w:tr w:rsidR="00717DE5" w14:paraId="03CF1473" w14:textId="77777777" w:rsidTr="00B23734">
        <w:trPr>
          <w:trHeight w:hRule="exact" w:val="3926"/>
          <w:jc w:val="center"/>
        </w:trPr>
        <w:tc>
          <w:tcPr>
            <w:tcW w:w="859" w:type="dxa"/>
            <w:tcBorders>
              <w:top w:val="single" w:sz="4" w:space="0" w:color="auto"/>
              <w:left w:val="single" w:sz="4" w:space="0" w:color="auto"/>
            </w:tcBorders>
            <w:shd w:val="clear" w:color="auto" w:fill="auto"/>
            <w:vAlign w:val="center"/>
          </w:tcPr>
          <w:p w14:paraId="7E6BA694" w14:textId="77777777" w:rsidR="00717DE5" w:rsidRDefault="00717DE5" w:rsidP="00B23734">
            <w:pPr>
              <w:pStyle w:val="Autres0"/>
            </w:pPr>
            <w:r>
              <w:rPr>
                <w:color w:val="000000"/>
                <w:sz w:val="24"/>
                <w:szCs w:val="24"/>
                <w:lang w:bidi="fr-FR"/>
              </w:rPr>
              <w:t>809</w:t>
            </w:r>
          </w:p>
        </w:tc>
        <w:tc>
          <w:tcPr>
            <w:tcW w:w="6307" w:type="dxa"/>
            <w:tcBorders>
              <w:top w:val="single" w:sz="4" w:space="0" w:color="auto"/>
              <w:left w:val="single" w:sz="4" w:space="0" w:color="auto"/>
            </w:tcBorders>
            <w:shd w:val="clear" w:color="auto" w:fill="auto"/>
          </w:tcPr>
          <w:p w14:paraId="02E2832A" w14:textId="77777777" w:rsidR="00717DE5" w:rsidRDefault="00717DE5" w:rsidP="00B23734">
            <w:pPr>
              <w:pStyle w:val="Autres0"/>
              <w:spacing w:after="140" w:line="254" w:lineRule="auto"/>
              <w:jc w:val="both"/>
            </w:pPr>
            <w:r>
              <w:rPr>
                <w:b/>
                <w:bCs/>
                <w:color w:val="000000"/>
                <w:sz w:val="24"/>
                <w:szCs w:val="24"/>
                <w:lang w:bidi="fr-FR"/>
              </w:rPr>
              <w:t>Fourniture et installation du câble en cuivre de 29 mm</w:t>
            </w:r>
            <w:r>
              <w:rPr>
                <w:b/>
                <w:bCs/>
                <w:color w:val="000000"/>
                <w:sz w:val="24"/>
                <w:szCs w:val="24"/>
                <w:vertAlign w:val="superscript"/>
                <w:lang w:bidi="fr-FR"/>
              </w:rPr>
              <w:t>2</w:t>
            </w:r>
            <w:r>
              <w:rPr>
                <w:b/>
                <w:bCs/>
                <w:color w:val="000000"/>
                <w:sz w:val="24"/>
                <w:szCs w:val="24"/>
                <w:lang w:bidi="fr-FR"/>
              </w:rPr>
              <w:t xml:space="preserve"> de section pour la mise à la terre y compris toutes sujétions</w:t>
            </w:r>
          </w:p>
          <w:p w14:paraId="46CE9E6D" w14:textId="77777777" w:rsidR="00717DE5" w:rsidRDefault="00717DE5" w:rsidP="00B23734">
            <w:pPr>
              <w:pStyle w:val="Autres0"/>
              <w:spacing w:after="140" w:line="262" w:lineRule="auto"/>
              <w:jc w:val="both"/>
            </w:pPr>
            <w:r>
              <w:rPr>
                <w:color w:val="000000"/>
                <w:sz w:val="24"/>
                <w:szCs w:val="24"/>
                <w:lang w:bidi="fr-FR"/>
              </w:rPr>
              <w:t>Ce prix rémunère à l’unité (U), mesuré par métré contradictoire, la fourniture et la pose de piquet de terre conformément au CCTP,</w:t>
            </w:r>
          </w:p>
          <w:p w14:paraId="7FA08FF7" w14:textId="77777777" w:rsidR="00717DE5" w:rsidRDefault="00717DE5" w:rsidP="00B23734">
            <w:pPr>
              <w:pStyle w:val="Autres0"/>
              <w:spacing w:after="140" w:line="262" w:lineRule="auto"/>
              <w:jc w:val="both"/>
            </w:pPr>
            <w:r>
              <w:rPr>
                <w:color w:val="000000"/>
                <w:sz w:val="24"/>
                <w:szCs w:val="24"/>
                <w:lang w:bidi="fr-FR"/>
              </w:rPr>
              <w:t>Il comprend notamment :</w:t>
            </w:r>
          </w:p>
          <w:p w14:paraId="4DBFFBCD" w14:textId="77777777" w:rsidR="00717DE5" w:rsidRDefault="00717DE5">
            <w:pPr>
              <w:pStyle w:val="Autres0"/>
              <w:numPr>
                <w:ilvl w:val="0"/>
                <w:numId w:val="298"/>
              </w:numPr>
              <w:tabs>
                <w:tab w:val="left" w:pos="829"/>
              </w:tabs>
              <w:spacing w:line="25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de piquet et câble en cuivre suivant le CCTP ;</w:t>
            </w:r>
          </w:p>
          <w:p w14:paraId="592BD817" w14:textId="77777777" w:rsidR="00717DE5" w:rsidRDefault="00717DE5">
            <w:pPr>
              <w:pStyle w:val="Autres0"/>
              <w:numPr>
                <w:ilvl w:val="0"/>
                <w:numId w:val="298"/>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pose ;</w:t>
            </w:r>
          </w:p>
          <w:p w14:paraId="020DC46C" w14:textId="77777777" w:rsidR="00717DE5" w:rsidRDefault="00717DE5">
            <w:pPr>
              <w:pStyle w:val="Autres0"/>
              <w:numPr>
                <w:ilvl w:val="0"/>
                <w:numId w:val="298"/>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65352372" w14:textId="77777777" w:rsidR="00717DE5" w:rsidRDefault="00717DE5" w:rsidP="00B23734">
            <w:pPr>
              <w:pStyle w:val="Autres0"/>
              <w:spacing w:after="140" w:line="264" w:lineRule="auto"/>
              <w:jc w:val="both"/>
            </w:pPr>
            <w:r>
              <w:rPr>
                <w:color w:val="000000"/>
                <w:sz w:val="24"/>
                <w:szCs w:val="24"/>
                <w:lang w:bidi="fr-FR"/>
              </w:rPr>
              <w:t>Ce prix s’applique à l’unité, mesuré par métré contradictoire</w:t>
            </w:r>
          </w:p>
        </w:tc>
        <w:tc>
          <w:tcPr>
            <w:tcW w:w="994" w:type="dxa"/>
            <w:tcBorders>
              <w:top w:val="single" w:sz="4" w:space="0" w:color="auto"/>
              <w:left w:val="single" w:sz="4" w:space="0" w:color="auto"/>
            </w:tcBorders>
            <w:shd w:val="clear" w:color="auto" w:fill="auto"/>
          </w:tcPr>
          <w:p w14:paraId="429DBFCE"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8D4283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E1697EC" w14:textId="77777777" w:rsidR="00717DE5" w:rsidRDefault="00717DE5" w:rsidP="00B23734">
            <w:pPr>
              <w:rPr>
                <w:sz w:val="10"/>
                <w:szCs w:val="10"/>
              </w:rPr>
            </w:pPr>
          </w:p>
        </w:tc>
      </w:tr>
      <w:tr w:rsidR="00717DE5" w14:paraId="19890C77" w14:textId="77777777" w:rsidTr="00B23734">
        <w:trPr>
          <w:trHeight w:hRule="exact" w:val="562"/>
          <w:jc w:val="center"/>
        </w:trPr>
        <w:tc>
          <w:tcPr>
            <w:tcW w:w="859" w:type="dxa"/>
            <w:tcBorders>
              <w:top w:val="single" w:sz="4" w:space="0" w:color="auto"/>
              <w:left w:val="single" w:sz="4" w:space="0" w:color="auto"/>
              <w:bottom w:val="single" w:sz="4" w:space="0" w:color="auto"/>
            </w:tcBorders>
            <w:shd w:val="clear" w:color="auto" w:fill="auto"/>
          </w:tcPr>
          <w:p w14:paraId="3A503FD7" w14:textId="77777777" w:rsidR="00717DE5" w:rsidRDefault="00717DE5" w:rsidP="00B23734">
            <w:pPr>
              <w:pStyle w:val="Autres0"/>
            </w:pPr>
            <w:r>
              <w:rPr>
                <w:color w:val="000000"/>
                <w:sz w:val="24"/>
                <w:szCs w:val="24"/>
                <w:lang w:bidi="fr-FR"/>
              </w:rPr>
              <w:t>810</w:t>
            </w:r>
          </w:p>
        </w:tc>
        <w:tc>
          <w:tcPr>
            <w:tcW w:w="6307" w:type="dxa"/>
            <w:tcBorders>
              <w:top w:val="single" w:sz="4" w:space="0" w:color="auto"/>
              <w:left w:val="single" w:sz="4" w:space="0" w:color="auto"/>
              <w:bottom w:val="single" w:sz="4" w:space="0" w:color="auto"/>
            </w:tcBorders>
            <w:shd w:val="clear" w:color="auto" w:fill="auto"/>
            <w:vAlign w:val="bottom"/>
          </w:tcPr>
          <w:p w14:paraId="33AE008F" w14:textId="77777777" w:rsidR="00717DE5" w:rsidRDefault="00717DE5" w:rsidP="00B23734">
            <w:pPr>
              <w:pStyle w:val="Autres0"/>
              <w:spacing w:line="233" w:lineRule="auto"/>
              <w:jc w:val="both"/>
            </w:pPr>
            <w:r>
              <w:rPr>
                <w:b/>
                <w:bCs/>
                <w:color w:val="000000"/>
                <w:sz w:val="24"/>
                <w:szCs w:val="24"/>
                <w:lang w:bidi="fr-FR"/>
              </w:rPr>
              <w:t>Fourniture et installation du tableau général électrique de commande du circuit des prises avec protection des circuits</w:t>
            </w:r>
          </w:p>
        </w:tc>
        <w:tc>
          <w:tcPr>
            <w:tcW w:w="994" w:type="dxa"/>
            <w:tcBorders>
              <w:top w:val="single" w:sz="4" w:space="0" w:color="auto"/>
              <w:left w:val="single" w:sz="4" w:space="0" w:color="auto"/>
              <w:bottom w:val="single" w:sz="4" w:space="0" w:color="auto"/>
            </w:tcBorders>
            <w:shd w:val="clear" w:color="auto" w:fill="auto"/>
          </w:tcPr>
          <w:p w14:paraId="3558458B"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bottom w:val="single" w:sz="4" w:space="0" w:color="auto"/>
            </w:tcBorders>
            <w:shd w:val="clear" w:color="auto" w:fill="auto"/>
          </w:tcPr>
          <w:p w14:paraId="1670A5F0"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A9AA3C1" w14:textId="77777777" w:rsidR="00717DE5" w:rsidRDefault="00717DE5" w:rsidP="00B23734">
            <w:pPr>
              <w:rPr>
                <w:sz w:val="10"/>
                <w:szCs w:val="10"/>
              </w:rPr>
            </w:pPr>
          </w:p>
        </w:tc>
      </w:tr>
    </w:tbl>
    <w:p w14:paraId="39AFF3B1" w14:textId="21E6283F"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67761E7F" w14:textId="77777777" w:rsidTr="00B23734">
        <w:trPr>
          <w:trHeight w:hRule="exact" w:val="3917"/>
          <w:jc w:val="center"/>
        </w:trPr>
        <w:tc>
          <w:tcPr>
            <w:tcW w:w="859" w:type="dxa"/>
            <w:tcBorders>
              <w:top w:val="single" w:sz="4" w:space="0" w:color="auto"/>
              <w:left w:val="single" w:sz="4" w:space="0" w:color="auto"/>
            </w:tcBorders>
            <w:shd w:val="clear" w:color="auto" w:fill="auto"/>
          </w:tcPr>
          <w:p w14:paraId="2E24AB9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4FD67A1E" w14:textId="77777777" w:rsidR="00717DE5" w:rsidRDefault="00717DE5" w:rsidP="00B23734">
            <w:pPr>
              <w:pStyle w:val="Autres0"/>
              <w:spacing w:after="160" w:line="233" w:lineRule="auto"/>
              <w:jc w:val="both"/>
            </w:pPr>
            <w:proofErr w:type="gramStart"/>
            <w:r>
              <w:rPr>
                <w:b/>
                <w:bCs/>
                <w:color w:val="000000"/>
                <w:sz w:val="24"/>
                <w:szCs w:val="24"/>
                <w:lang w:bidi="fr-FR"/>
              </w:rPr>
              <w:t>à</w:t>
            </w:r>
            <w:proofErr w:type="gramEnd"/>
            <w:r>
              <w:rPr>
                <w:b/>
                <w:bCs/>
                <w:color w:val="000000"/>
                <w:sz w:val="24"/>
                <w:szCs w:val="24"/>
                <w:lang w:bidi="fr-FR"/>
              </w:rPr>
              <w:t xml:space="preserve"> l’aide des disjoncteurs différentiels et parafoudre y compris toutes sujétions</w:t>
            </w:r>
          </w:p>
          <w:p w14:paraId="7217C3B0" w14:textId="77777777" w:rsidR="00717DE5" w:rsidRDefault="00717DE5" w:rsidP="00B23734">
            <w:pPr>
              <w:pStyle w:val="Autres0"/>
              <w:spacing w:after="160"/>
              <w:jc w:val="both"/>
            </w:pPr>
            <w:r>
              <w:rPr>
                <w:color w:val="000000"/>
                <w:sz w:val="24"/>
                <w:szCs w:val="24"/>
                <w:lang w:bidi="fr-FR"/>
              </w:rPr>
              <w:t>Ce prix rémunère en Ensemble (</w:t>
            </w:r>
            <w:proofErr w:type="spellStart"/>
            <w:r>
              <w:rPr>
                <w:color w:val="000000"/>
                <w:sz w:val="24"/>
                <w:szCs w:val="24"/>
                <w:lang w:bidi="fr-FR"/>
              </w:rPr>
              <w:t>Ens</w:t>
            </w:r>
            <w:proofErr w:type="spellEnd"/>
            <w:r>
              <w:rPr>
                <w:color w:val="000000"/>
                <w:sz w:val="24"/>
                <w:szCs w:val="24"/>
                <w:lang w:bidi="fr-FR"/>
              </w:rPr>
              <w:t>), mesuré par métré contradictoire,</w:t>
            </w:r>
          </w:p>
          <w:p w14:paraId="14BB1B45" w14:textId="77777777" w:rsidR="00717DE5" w:rsidRDefault="00717DE5" w:rsidP="00B23734">
            <w:pPr>
              <w:pStyle w:val="Autres0"/>
              <w:spacing w:after="160" w:line="226" w:lineRule="auto"/>
              <w:jc w:val="both"/>
            </w:pPr>
            <w:proofErr w:type="gramStart"/>
            <w:r>
              <w:rPr>
                <w:color w:val="000000"/>
                <w:sz w:val="24"/>
                <w:szCs w:val="24"/>
                <w:lang w:bidi="fr-FR"/>
              </w:rPr>
              <w:t>la</w:t>
            </w:r>
            <w:proofErr w:type="gramEnd"/>
            <w:r>
              <w:rPr>
                <w:color w:val="000000"/>
                <w:sz w:val="24"/>
                <w:szCs w:val="24"/>
                <w:lang w:bidi="fr-FR"/>
              </w:rPr>
              <w:t xml:space="preserve"> fourniture et la pose d’un tableau électrique de commande conformément au CCTP.</w:t>
            </w:r>
          </w:p>
          <w:p w14:paraId="6911E1EF" w14:textId="77777777" w:rsidR="00717DE5" w:rsidRDefault="00717DE5" w:rsidP="00B23734">
            <w:pPr>
              <w:pStyle w:val="Autres0"/>
              <w:spacing w:after="160" w:line="233" w:lineRule="auto"/>
              <w:jc w:val="both"/>
            </w:pPr>
            <w:r>
              <w:rPr>
                <w:color w:val="000000"/>
                <w:sz w:val="24"/>
                <w:szCs w:val="24"/>
                <w:lang w:bidi="fr-FR"/>
              </w:rPr>
              <w:t>Il comprend notamment</w:t>
            </w:r>
          </w:p>
          <w:p w14:paraId="6E156CAE" w14:textId="77777777" w:rsidR="00717DE5" w:rsidRDefault="00717DE5">
            <w:pPr>
              <w:pStyle w:val="Autres0"/>
              <w:numPr>
                <w:ilvl w:val="0"/>
                <w:numId w:val="299"/>
              </w:numPr>
              <w:tabs>
                <w:tab w:val="left" w:pos="770"/>
                <w:tab w:val="left" w:pos="775"/>
              </w:tabs>
              <w:spacing w:line="233"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et pose du tableau électrique de commande ;</w:t>
            </w:r>
          </w:p>
          <w:p w14:paraId="46F74DC4" w14:textId="77777777" w:rsidR="00717DE5" w:rsidRDefault="00717DE5">
            <w:pPr>
              <w:pStyle w:val="Autres0"/>
              <w:numPr>
                <w:ilvl w:val="0"/>
                <w:numId w:val="299"/>
              </w:numPr>
              <w:tabs>
                <w:tab w:val="left" w:pos="770"/>
                <w:tab w:val="left" w:pos="775"/>
              </w:tabs>
              <w:spacing w:line="233" w:lineRule="auto"/>
              <w:ind w:firstLine="420"/>
              <w:jc w:val="both"/>
            </w:pPr>
            <w:proofErr w:type="gramStart"/>
            <w:r>
              <w:rPr>
                <w:color w:val="000000"/>
                <w:sz w:val="24"/>
                <w:szCs w:val="24"/>
                <w:lang w:bidi="fr-FR"/>
              </w:rPr>
              <w:t>la</w:t>
            </w:r>
            <w:proofErr w:type="gramEnd"/>
            <w:r>
              <w:rPr>
                <w:color w:val="000000"/>
                <w:sz w:val="24"/>
                <w:szCs w:val="24"/>
                <w:lang w:bidi="fr-FR"/>
              </w:rPr>
              <w:t xml:space="preserve"> fourniture des accessoires de pose ;</w:t>
            </w:r>
          </w:p>
          <w:p w14:paraId="186F2A1A" w14:textId="77777777" w:rsidR="00717DE5" w:rsidRDefault="00717DE5">
            <w:pPr>
              <w:pStyle w:val="Autres0"/>
              <w:numPr>
                <w:ilvl w:val="0"/>
                <w:numId w:val="299"/>
              </w:numPr>
              <w:tabs>
                <w:tab w:val="left" w:pos="775"/>
                <w:tab w:val="left" w:pos="775"/>
              </w:tabs>
              <w:spacing w:line="233" w:lineRule="auto"/>
              <w:ind w:firstLine="420"/>
              <w:jc w:val="both"/>
            </w:pPr>
            <w:proofErr w:type="gramStart"/>
            <w:r>
              <w:rPr>
                <w:color w:val="000000"/>
                <w:sz w:val="24"/>
                <w:szCs w:val="24"/>
                <w:lang w:bidi="fr-FR"/>
              </w:rPr>
              <w:t>connexion</w:t>
            </w:r>
            <w:proofErr w:type="gramEnd"/>
            <w:r>
              <w:rPr>
                <w:color w:val="000000"/>
                <w:sz w:val="24"/>
                <w:szCs w:val="24"/>
                <w:lang w:bidi="fr-FR"/>
              </w:rPr>
              <w:t xml:space="preserve"> au réseau existant</w:t>
            </w:r>
          </w:p>
          <w:p w14:paraId="7BAEEF60" w14:textId="77777777" w:rsidR="00717DE5" w:rsidRDefault="00717DE5" w:rsidP="00B23734">
            <w:pPr>
              <w:pStyle w:val="Autres0"/>
              <w:spacing w:after="160" w:line="233" w:lineRule="auto"/>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tcPr>
          <w:p w14:paraId="01221E1B"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14E99866"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088496F" w14:textId="77777777" w:rsidR="00717DE5" w:rsidRDefault="00717DE5" w:rsidP="00B23734">
            <w:pPr>
              <w:rPr>
                <w:sz w:val="10"/>
                <w:szCs w:val="10"/>
              </w:rPr>
            </w:pPr>
          </w:p>
        </w:tc>
      </w:tr>
      <w:tr w:rsidR="00717DE5" w14:paraId="1598974D" w14:textId="77777777" w:rsidTr="00B23734">
        <w:trPr>
          <w:trHeight w:hRule="exact" w:val="5717"/>
          <w:jc w:val="center"/>
        </w:trPr>
        <w:tc>
          <w:tcPr>
            <w:tcW w:w="859" w:type="dxa"/>
            <w:tcBorders>
              <w:top w:val="single" w:sz="4" w:space="0" w:color="auto"/>
              <w:left w:val="single" w:sz="4" w:space="0" w:color="auto"/>
            </w:tcBorders>
            <w:shd w:val="clear" w:color="auto" w:fill="auto"/>
            <w:vAlign w:val="center"/>
          </w:tcPr>
          <w:p w14:paraId="397CD756" w14:textId="77777777" w:rsidR="00717DE5" w:rsidRDefault="00717DE5" w:rsidP="00B23734">
            <w:pPr>
              <w:pStyle w:val="Autres0"/>
            </w:pPr>
            <w:r>
              <w:rPr>
                <w:color w:val="000000"/>
                <w:sz w:val="24"/>
                <w:szCs w:val="24"/>
                <w:lang w:bidi="fr-FR"/>
              </w:rPr>
              <w:lastRenderedPageBreak/>
              <w:t>811</w:t>
            </w:r>
          </w:p>
        </w:tc>
        <w:tc>
          <w:tcPr>
            <w:tcW w:w="6307" w:type="dxa"/>
            <w:tcBorders>
              <w:top w:val="single" w:sz="4" w:space="0" w:color="auto"/>
              <w:left w:val="single" w:sz="4" w:space="0" w:color="auto"/>
            </w:tcBorders>
            <w:shd w:val="clear" w:color="auto" w:fill="auto"/>
          </w:tcPr>
          <w:p w14:paraId="055DD8FC" w14:textId="77777777" w:rsidR="00717DE5" w:rsidRDefault="00717DE5" w:rsidP="00B23734">
            <w:pPr>
              <w:pStyle w:val="Autres0"/>
              <w:spacing w:after="160" w:line="262" w:lineRule="auto"/>
              <w:jc w:val="both"/>
            </w:pPr>
            <w:r>
              <w:rPr>
                <w:b/>
                <w:bCs/>
                <w:color w:val="000000"/>
                <w:sz w:val="24"/>
                <w:szCs w:val="24"/>
                <w:lang w:bidi="fr-FR"/>
              </w:rPr>
              <w:t>Fourniture et installation des attaches, dominos, boîtes de dérivation y compris toutes sujétions avec raccordement au réseau existant</w:t>
            </w:r>
          </w:p>
          <w:p w14:paraId="7C59EDBF" w14:textId="77777777" w:rsidR="00717DE5" w:rsidRDefault="00717DE5" w:rsidP="00B23734">
            <w:pPr>
              <w:pStyle w:val="Autres0"/>
              <w:spacing w:after="160" w:line="259" w:lineRule="auto"/>
              <w:jc w:val="both"/>
            </w:pPr>
            <w:r>
              <w:rPr>
                <w:color w:val="000000"/>
                <w:sz w:val="24"/>
                <w:szCs w:val="24"/>
                <w:lang w:bidi="fr-FR"/>
              </w:rPr>
              <w:t>Ce prix rémunère l’ensemble des accessoires (</w:t>
            </w:r>
            <w:proofErr w:type="spellStart"/>
            <w:r>
              <w:rPr>
                <w:color w:val="000000"/>
                <w:sz w:val="24"/>
                <w:szCs w:val="24"/>
                <w:lang w:bidi="fr-FR"/>
              </w:rPr>
              <w:t>Ens</w:t>
            </w:r>
            <w:proofErr w:type="spellEnd"/>
            <w:r>
              <w:rPr>
                <w:color w:val="000000"/>
                <w:sz w:val="24"/>
                <w:szCs w:val="24"/>
                <w:lang w:bidi="fr-FR"/>
              </w:rPr>
              <w:t>), mesuré par métré contradictoire, la fourniture et la pose des accessoires nécessaires à la mise en place des installations électriques conformément au CCTP et sur la base des plans approuvés par l’Ingénieur du Marché.</w:t>
            </w:r>
          </w:p>
          <w:p w14:paraId="2102AD0D" w14:textId="77777777" w:rsidR="00717DE5" w:rsidRDefault="00717DE5" w:rsidP="00B23734">
            <w:pPr>
              <w:pStyle w:val="Autres0"/>
              <w:spacing w:after="160" w:line="259" w:lineRule="auto"/>
              <w:jc w:val="both"/>
            </w:pPr>
            <w:r>
              <w:rPr>
                <w:color w:val="000000"/>
                <w:sz w:val="24"/>
                <w:szCs w:val="24"/>
                <w:lang w:bidi="fr-FR"/>
              </w:rPr>
              <w:t>Ces accessoires comprennent :</w:t>
            </w:r>
          </w:p>
          <w:p w14:paraId="7EB59E84" w14:textId="77777777" w:rsidR="00717DE5" w:rsidRDefault="00717DE5">
            <w:pPr>
              <w:pStyle w:val="Autres0"/>
              <w:numPr>
                <w:ilvl w:val="0"/>
                <w:numId w:val="300"/>
              </w:numPr>
              <w:tabs>
                <w:tab w:val="left" w:pos="789"/>
              </w:tabs>
              <w:spacing w:line="262" w:lineRule="auto"/>
              <w:ind w:firstLine="520"/>
              <w:jc w:val="both"/>
            </w:pPr>
            <w:proofErr w:type="gramStart"/>
            <w:r>
              <w:rPr>
                <w:color w:val="000000"/>
                <w:sz w:val="24"/>
                <w:szCs w:val="24"/>
                <w:lang w:bidi="fr-FR"/>
              </w:rPr>
              <w:t>les</w:t>
            </w:r>
            <w:proofErr w:type="gramEnd"/>
            <w:r>
              <w:rPr>
                <w:color w:val="000000"/>
                <w:sz w:val="24"/>
                <w:szCs w:val="24"/>
                <w:lang w:bidi="fr-FR"/>
              </w:rPr>
              <w:t xml:space="preserve"> dominos ;</w:t>
            </w:r>
          </w:p>
          <w:p w14:paraId="188F2325" w14:textId="77777777" w:rsidR="00717DE5" w:rsidRDefault="00717DE5">
            <w:pPr>
              <w:pStyle w:val="Autres0"/>
              <w:numPr>
                <w:ilvl w:val="0"/>
                <w:numId w:val="300"/>
              </w:numPr>
              <w:tabs>
                <w:tab w:val="left" w:pos="789"/>
              </w:tabs>
              <w:spacing w:line="262" w:lineRule="auto"/>
              <w:ind w:firstLine="520"/>
              <w:jc w:val="both"/>
            </w:pPr>
            <w:proofErr w:type="gramStart"/>
            <w:r>
              <w:rPr>
                <w:color w:val="000000"/>
                <w:sz w:val="24"/>
                <w:szCs w:val="24"/>
                <w:lang w:bidi="fr-FR"/>
              </w:rPr>
              <w:t>les</w:t>
            </w:r>
            <w:proofErr w:type="gramEnd"/>
            <w:r>
              <w:rPr>
                <w:color w:val="000000"/>
                <w:sz w:val="24"/>
                <w:szCs w:val="24"/>
                <w:lang w:bidi="fr-FR"/>
              </w:rPr>
              <w:t xml:space="preserve"> boitiers;</w:t>
            </w:r>
          </w:p>
          <w:p w14:paraId="4643F937" w14:textId="77777777" w:rsidR="00717DE5" w:rsidRDefault="00717DE5">
            <w:pPr>
              <w:pStyle w:val="Autres0"/>
              <w:numPr>
                <w:ilvl w:val="0"/>
                <w:numId w:val="300"/>
              </w:numPr>
              <w:tabs>
                <w:tab w:val="left" w:pos="789"/>
              </w:tabs>
              <w:spacing w:line="262" w:lineRule="auto"/>
              <w:ind w:firstLine="520"/>
              <w:jc w:val="both"/>
            </w:pPr>
            <w:proofErr w:type="gramStart"/>
            <w:r>
              <w:rPr>
                <w:color w:val="000000"/>
                <w:sz w:val="24"/>
                <w:szCs w:val="24"/>
                <w:lang w:bidi="fr-FR"/>
              </w:rPr>
              <w:t>les</w:t>
            </w:r>
            <w:proofErr w:type="gramEnd"/>
            <w:r>
              <w:rPr>
                <w:color w:val="000000"/>
                <w:sz w:val="24"/>
                <w:szCs w:val="24"/>
                <w:lang w:bidi="fr-FR"/>
              </w:rPr>
              <w:t xml:space="preserve"> dérivations</w:t>
            </w:r>
          </w:p>
          <w:p w14:paraId="38BC845A" w14:textId="77777777" w:rsidR="00717DE5" w:rsidRDefault="00717DE5">
            <w:pPr>
              <w:pStyle w:val="Autres0"/>
              <w:numPr>
                <w:ilvl w:val="0"/>
                <w:numId w:val="300"/>
              </w:numPr>
              <w:tabs>
                <w:tab w:val="left" w:pos="789"/>
              </w:tabs>
              <w:spacing w:line="262" w:lineRule="auto"/>
              <w:ind w:firstLine="520"/>
              <w:jc w:val="both"/>
            </w:pPr>
            <w:proofErr w:type="gramStart"/>
            <w:r>
              <w:rPr>
                <w:color w:val="000000"/>
                <w:sz w:val="24"/>
                <w:szCs w:val="24"/>
                <w:lang w:bidi="fr-FR"/>
              </w:rPr>
              <w:t>la</w:t>
            </w:r>
            <w:proofErr w:type="gramEnd"/>
            <w:r>
              <w:rPr>
                <w:color w:val="000000"/>
                <w:sz w:val="24"/>
                <w:szCs w:val="24"/>
                <w:lang w:bidi="fr-FR"/>
              </w:rPr>
              <w:t xml:space="preserve"> pose ;</w:t>
            </w:r>
          </w:p>
          <w:p w14:paraId="332E5493" w14:textId="77777777" w:rsidR="00717DE5" w:rsidRDefault="00717DE5">
            <w:pPr>
              <w:pStyle w:val="Autres0"/>
              <w:numPr>
                <w:ilvl w:val="0"/>
                <w:numId w:val="300"/>
              </w:numPr>
              <w:tabs>
                <w:tab w:val="left" w:pos="809"/>
              </w:tabs>
              <w:spacing w:line="259" w:lineRule="auto"/>
              <w:ind w:left="840" w:hanging="300"/>
              <w:jc w:val="both"/>
            </w:pPr>
            <w:proofErr w:type="gramStart"/>
            <w:r>
              <w:rPr>
                <w:color w:val="000000"/>
                <w:sz w:val="24"/>
                <w:szCs w:val="24"/>
                <w:lang w:bidi="fr-FR"/>
              </w:rPr>
              <w:t>toutes</w:t>
            </w:r>
            <w:proofErr w:type="gramEnd"/>
            <w:r>
              <w:rPr>
                <w:color w:val="000000"/>
                <w:sz w:val="24"/>
                <w:szCs w:val="24"/>
                <w:lang w:bidi="fr-FR"/>
              </w:rPr>
              <w:t xml:space="preserve"> sujétions raccordement, le cas échéant, au réseau existant dans l’Etablissement...</w:t>
            </w:r>
          </w:p>
          <w:p w14:paraId="136F6A1D" w14:textId="77777777" w:rsidR="00717DE5" w:rsidRDefault="00717DE5" w:rsidP="00B23734">
            <w:pPr>
              <w:pStyle w:val="Autres0"/>
              <w:spacing w:after="160" w:line="257" w:lineRule="auto"/>
              <w:jc w:val="both"/>
            </w:pPr>
            <w:r>
              <w:rPr>
                <w:color w:val="000000"/>
                <w:sz w:val="24"/>
                <w:szCs w:val="24"/>
                <w:lang w:bidi="fr-FR"/>
              </w:rPr>
              <w:t>Ce prix s’applique à l’ensemble des accessoires posés, mesuré par métré contradictoire.</w:t>
            </w:r>
          </w:p>
        </w:tc>
        <w:tc>
          <w:tcPr>
            <w:tcW w:w="994" w:type="dxa"/>
            <w:tcBorders>
              <w:top w:val="single" w:sz="4" w:space="0" w:color="auto"/>
              <w:left w:val="single" w:sz="4" w:space="0" w:color="auto"/>
            </w:tcBorders>
            <w:shd w:val="clear" w:color="auto" w:fill="auto"/>
            <w:vAlign w:val="center"/>
          </w:tcPr>
          <w:p w14:paraId="3446A4CA" w14:textId="77777777" w:rsidR="00717DE5" w:rsidRDefault="00717DE5" w:rsidP="00B23734">
            <w:pPr>
              <w:pStyle w:val="Autres0"/>
            </w:pPr>
            <w:proofErr w:type="spellStart"/>
            <w:r>
              <w:rPr>
                <w:color w:val="000000"/>
                <w:sz w:val="24"/>
                <w:szCs w:val="24"/>
                <w:lang w:bidi="fr-FR"/>
              </w:rPr>
              <w:t>Ens</w:t>
            </w:r>
            <w:proofErr w:type="spellEnd"/>
          </w:p>
        </w:tc>
        <w:tc>
          <w:tcPr>
            <w:tcW w:w="1344" w:type="dxa"/>
            <w:tcBorders>
              <w:top w:val="single" w:sz="4" w:space="0" w:color="auto"/>
              <w:left w:val="single" w:sz="4" w:space="0" w:color="auto"/>
            </w:tcBorders>
            <w:shd w:val="clear" w:color="auto" w:fill="auto"/>
          </w:tcPr>
          <w:p w14:paraId="152CB373"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6EED02FD" w14:textId="77777777" w:rsidR="00717DE5" w:rsidRDefault="00717DE5" w:rsidP="00B23734">
            <w:pPr>
              <w:rPr>
                <w:sz w:val="10"/>
                <w:szCs w:val="10"/>
              </w:rPr>
            </w:pPr>
          </w:p>
        </w:tc>
      </w:tr>
      <w:tr w:rsidR="00717DE5" w14:paraId="1889FEDA" w14:textId="77777777" w:rsidTr="00B23734">
        <w:trPr>
          <w:trHeight w:hRule="exact" w:val="2347"/>
          <w:jc w:val="center"/>
        </w:trPr>
        <w:tc>
          <w:tcPr>
            <w:tcW w:w="859" w:type="dxa"/>
            <w:tcBorders>
              <w:top w:val="single" w:sz="4" w:space="0" w:color="auto"/>
              <w:left w:val="single" w:sz="4" w:space="0" w:color="auto"/>
            </w:tcBorders>
            <w:shd w:val="clear" w:color="auto" w:fill="auto"/>
            <w:vAlign w:val="center"/>
          </w:tcPr>
          <w:p w14:paraId="19F13453" w14:textId="77777777" w:rsidR="00717DE5" w:rsidRDefault="00717DE5" w:rsidP="00B23734">
            <w:pPr>
              <w:pStyle w:val="Autres0"/>
            </w:pPr>
            <w:r>
              <w:rPr>
                <w:color w:val="000000"/>
                <w:sz w:val="24"/>
                <w:szCs w:val="24"/>
                <w:lang w:bidi="fr-FR"/>
              </w:rPr>
              <w:t>812</w:t>
            </w:r>
          </w:p>
        </w:tc>
        <w:tc>
          <w:tcPr>
            <w:tcW w:w="6307" w:type="dxa"/>
            <w:tcBorders>
              <w:top w:val="single" w:sz="4" w:space="0" w:color="auto"/>
              <w:left w:val="single" w:sz="4" w:space="0" w:color="auto"/>
            </w:tcBorders>
            <w:shd w:val="clear" w:color="auto" w:fill="auto"/>
          </w:tcPr>
          <w:p w14:paraId="55711557" w14:textId="77777777" w:rsidR="00717DE5" w:rsidRDefault="00717DE5" w:rsidP="00B23734">
            <w:pPr>
              <w:pStyle w:val="Autres0"/>
              <w:spacing w:after="140" w:line="259" w:lineRule="auto"/>
              <w:jc w:val="both"/>
            </w:pPr>
            <w:r>
              <w:rPr>
                <w:b/>
                <w:bCs/>
                <w:color w:val="000000"/>
                <w:sz w:val="24"/>
                <w:szCs w:val="24"/>
                <w:lang w:bidi="fr-FR"/>
              </w:rPr>
              <w:t>Fourniture et pose d’extincteurs d’incendie eau+ additif 9 litres y compris toutes sujétions</w:t>
            </w:r>
          </w:p>
          <w:p w14:paraId="6E4C857E" w14:textId="77777777" w:rsidR="00717DE5" w:rsidRDefault="00717DE5" w:rsidP="00B23734">
            <w:pPr>
              <w:pStyle w:val="Autres0"/>
              <w:spacing w:after="80" w:line="305" w:lineRule="auto"/>
              <w:jc w:val="both"/>
            </w:pPr>
            <w:r>
              <w:rPr>
                <w:color w:val="000000"/>
                <w:sz w:val="24"/>
                <w:szCs w:val="24"/>
                <w:lang w:bidi="fr-FR"/>
              </w:rPr>
              <w:t xml:space="preserve">Ce prix rémunère à l’unité (U), mesuré par métré contradictoire, la fourniture et la pose de l’extincteur d’incendie </w:t>
            </w:r>
            <w:proofErr w:type="spellStart"/>
            <w:r>
              <w:rPr>
                <w:color w:val="000000"/>
                <w:sz w:val="24"/>
                <w:szCs w:val="24"/>
                <w:lang w:bidi="fr-FR"/>
              </w:rPr>
              <w:t>eau+additif</w:t>
            </w:r>
            <w:proofErr w:type="spellEnd"/>
            <w:r>
              <w:rPr>
                <w:color w:val="000000"/>
                <w:sz w:val="24"/>
                <w:szCs w:val="24"/>
                <w:lang w:bidi="fr-FR"/>
              </w:rPr>
              <w:t xml:space="preserve"> 9 litres conformément au CCTP.</w:t>
            </w:r>
          </w:p>
          <w:p w14:paraId="08AA1947" w14:textId="77777777" w:rsidR="00717DE5" w:rsidRDefault="00717DE5" w:rsidP="00B23734">
            <w:pPr>
              <w:pStyle w:val="Autres0"/>
              <w:spacing w:after="100" w:line="305" w:lineRule="auto"/>
              <w:jc w:val="both"/>
            </w:pPr>
            <w:proofErr w:type="gramStart"/>
            <w:r>
              <w:rPr>
                <w:color w:val="000000"/>
                <w:sz w:val="24"/>
                <w:szCs w:val="24"/>
                <w:lang w:bidi="fr-FR"/>
              </w:rPr>
              <w:t>et</w:t>
            </w:r>
            <w:proofErr w:type="gramEnd"/>
            <w:r>
              <w:rPr>
                <w:color w:val="000000"/>
                <w:sz w:val="24"/>
                <w:szCs w:val="24"/>
                <w:lang w:bidi="fr-FR"/>
              </w:rPr>
              <w:t xml:space="preserve"> toutes sujétions</w:t>
            </w:r>
          </w:p>
        </w:tc>
        <w:tc>
          <w:tcPr>
            <w:tcW w:w="994" w:type="dxa"/>
            <w:tcBorders>
              <w:top w:val="single" w:sz="4" w:space="0" w:color="auto"/>
              <w:left w:val="single" w:sz="4" w:space="0" w:color="auto"/>
            </w:tcBorders>
            <w:shd w:val="clear" w:color="auto" w:fill="auto"/>
            <w:vAlign w:val="center"/>
          </w:tcPr>
          <w:p w14:paraId="00987EDB"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754744AA"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A2214EF" w14:textId="77777777" w:rsidR="00717DE5" w:rsidRDefault="00717DE5" w:rsidP="00B23734">
            <w:pPr>
              <w:rPr>
                <w:sz w:val="10"/>
                <w:szCs w:val="10"/>
              </w:rPr>
            </w:pPr>
          </w:p>
        </w:tc>
      </w:tr>
      <w:tr w:rsidR="00717DE5" w14:paraId="09D560B9" w14:textId="77777777" w:rsidTr="00B23734">
        <w:trPr>
          <w:trHeight w:hRule="exact" w:val="470"/>
          <w:jc w:val="center"/>
        </w:trPr>
        <w:tc>
          <w:tcPr>
            <w:tcW w:w="9504" w:type="dxa"/>
            <w:gridSpan w:val="4"/>
            <w:tcBorders>
              <w:top w:val="single" w:sz="4" w:space="0" w:color="auto"/>
              <w:left w:val="single" w:sz="4" w:space="0" w:color="auto"/>
            </w:tcBorders>
            <w:shd w:val="clear" w:color="auto" w:fill="auto"/>
          </w:tcPr>
          <w:p w14:paraId="0102A580" w14:textId="77777777" w:rsidR="00717DE5" w:rsidRDefault="00717DE5" w:rsidP="00B23734">
            <w:pPr>
              <w:pStyle w:val="Autres0"/>
            </w:pPr>
            <w:r>
              <w:rPr>
                <w:b/>
                <w:bCs/>
                <w:color w:val="000000"/>
                <w:sz w:val="24"/>
                <w:szCs w:val="24"/>
                <w:lang w:bidi="fr-FR"/>
              </w:rPr>
              <w:t xml:space="preserve">LOT 900 : </w:t>
            </w:r>
            <w:r>
              <w:rPr>
                <w:b/>
                <w:bCs/>
                <w:color w:val="000000"/>
                <w:sz w:val="24"/>
                <w:szCs w:val="24"/>
                <w:u w:val="single"/>
                <w:lang w:bidi="fr-FR"/>
              </w:rPr>
              <w:t>Peinture</w:t>
            </w:r>
          </w:p>
        </w:tc>
        <w:tc>
          <w:tcPr>
            <w:tcW w:w="1142" w:type="dxa"/>
            <w:tcBorders>
              <w:top w:val="single" w:sz="4" w:space="0" w:color="auto"/>
              <w:left w:val="single" w:sz="4" w:space="0" w:color="auto"/>
              <w:right w:val="single" w:sz="4" w:space="0" w:color="auto"/>
            </w:tcBorders>
            <w:shd w:val="clear" w:color="auto" w:fill="auto"/>
          </w:tcPr>
          <w:p w14:paraId="5D93CABB" w14:textId="77777777" w:rsidR="00717DE5" w:rsidRDefault="00717DE5" w:rsidP="00B23734">
            <w:pPr>
              <w:rPr>
                <w:sz w:val="10"/>
                <w:szCs w:val="10"/>
              </w:rPr>
            </w:pPr>
          </w:p>
        </w:tc>
      </w:tr>
      <w:tr w:rsidR="00717DE5" w14:paraId="416D39C5" w14:textId="77777777" w:rsidTr="00B23734">
        <w:trPr>
          <w:trHeight w:hRule="exact" w:val="1531"/>
          <w:jc w:val="center"/>
        </w:trPr>
        <w:tc>
          <w:tcPr>
            <w:tcW w:w="859" w:type="dxa"/>
            <w:tcBorders>
              <w:top w:val="single" w:sz="4" w:space="0" w:color="auto"/>
              <w:left w:val="single" w:sz="4" w:space="0" w:color="auto"/>
              <w:bottom w:val="single" w:sz="4" w:space="0" w:color="auto"/>
            </w:tcBorders>
            <w:shd w:val="clear" w:color="auto" w:fill="auto"/>
          </w:tcPr>
          <w:p w14:paraId="59EC50A7" w14:textId="77777777" w:rsidR="00717DE5" w:rsidRDefault="00717DE5" w:rsidP="00B23734">
            <w:pPr>
              <w:rPr>
                <w:sz w:val="10"/>
                <w:szCs w:val="10"/>
              </w:rPr>
            </w:pPr>
          </w:p>
        </w:tc>
        <w:tc>
          <w:tcPr>
            <w:tcW w:w="6307" w:type="dxa"/>
            <w:tcBorders>
              <w:top w:val="single" w:sz="4" w:space="0" w:color="auto"/>
              <w:left w:val="single" w:sz="4" w:space="0" w:color="auto"/>
              <w:bottom w:val="single" w:sz="4" w:space="0" w:color="auto"/>
            </w:tcBorders>
            <w:shd w:val="clear" w:color="auto" w:fill="auto"/>
          </w:tcPr>
          <w:p w14:paraId="59DF0064" w14:textId="77777777" w:rsidR="00717DE5" w:rsidRDefault="00717DE5" w:rsidP="00B23734">
            <w:pPr>
              <w:pStyle w:val="Autres0"/>
              <w:spacing w:after="180"/>
              <w:jc w:val="both"/>
            </w:pPr>
            <w:r>
              <w:rPr>
                <w:color w:val="000000"/>
                <w:sz w:val="24"/>
                <w:szCs w:val="24"/>
                <w:lang w:bidi="fr-FR"/>
              </w:rPr>
              <w:t>Le prix 900 comprend :</w:t>
            </w:r>
          </w:p>
          <w:p w14:paraId="5B1EE17B" w14:textId="77777777" w:rsidR="00717DE5" w:rsidRDefault="00717DE5">
            <w:pPr>
              <w:pStyle w:val="Autres0"/>
              <w:numPr>
                <w:ilvl w:val="0"/>
                <w:numId w:val="301"/>
              </w:numPr>
              <w:tabs>
                <w:tab w:val="left" w:pos="1005"/>
                <w:tab w:val="left" w:pos="1010"/>
                <w:tab w:val="left" w:pos="1768"/>
                <w:tab w:val="left" w:pos="3438"/>
                <w:tab w:val="left" w:pos="4370"/>
              </w:tabs>
              <w:ind w:firstLine="520"/>
              <w:jc w:val="both"/>
            </w:pPr>
            <w:proofErr w:type="gramStart"/>
            <w:r>
              <w:rPr>
                <w:color w:val="000000"/>
                <w:sz w:val="24"/>
                <w:szCs w:val="24"/>
                <w:lang w:bidi="fr-FR"/>
              </w:rPr>
              <w:t>la</w:t>
            </w:r>
            <w:proofErr w:type="gramEnd"/>
            <w:r>
              <w:rPr>
                <w:color w:val="000000"/>
                <w:sz w:val="24"/>
                <w:szCs w:val="24"/>
                <w:lang w:bidi="fr-FR"/>
              </w:rPr>
              <w:tab/>
              <w:t>préparation</w:t>
            </w:r>
            <w:r>
              <w:rPr>
                <w:color w:val="000000"/>
                <w:sz w:val="24"/>
                <w:szCs w:val="24"/>
                <w:lang w:bidi="fr-FR"/>
              </w:rPr>
              <w:tab/>
              <w:t>des</w:t>
            </w:r>
            <w:r>
              <w:rPr>
                <w:color w:val="000000"/>
                <w:sz w:val="24"/>
                <w:szCs w:val="24"/>
                <w:lang w:bidi="fr-FR"/>
              </w:rPr>
              <w:tab/>
              <w:t>surfaces ;(ponçage,</w:t>
            </w:r>
          </w:p>
          <w:p w14:paraId="4ABD0DC4" w14:textId="77777777" w:rsidR="00717DE5" w:rsidRDefault="00717DE5" w:rsidP="00B23734">
            <w:pPr>
              <w:pStyle w:val="Autres0"/>
              <w:tabs>
                <w:tab w:val="left" w:leader="dot" w:pos="2547"/>
              </w:tabs>
              <w:ind w:left="1040"/>
              <w:jc w:val="both"/>
            </w:pPr>
            <w:proofErr w:type="gramStart"/>
            <w:r>
              <w:rPr>
                <w:color w:val="000000"/>
                <w:sz w:val="24"/>
                <w:szCs w:val="24"/>
                <w:lang w:bidi="fr-FR"/>
              </w:rPr>
              <w:t>dégraissage</w:t>
            </w:r>
            <w:proofErr w:type="gramEnd"/>
            <w:r>
              <w:rPr>
                <w:color w:val="000000"/>
                <w:sz w:val="24"/>
                <w:szCs w:val="24"/>
                <w:lang w:bidi="fr-FR"/>
              </w:rPr>
              <w:tab/>
              <w:t>)</w:t>
            </w:r>
          </w:p>
          <w:p w14:paraId="51C5E920" w14:textId="77777777" w:rsidR="00717DE5" w:rsidRDefault="00717DE5">
            <w:pPr>
              <w:pStyle w:val="Autres0"/>
              <w:numPr>
                <w:ilvl w:val="0"/>
                <w:numId w:val="301"/>
              </w:numPr>
              <w:tabs>
                <w:tab w:val="left" w:pos="1005"/>
                <w:tab w:val="left" w:pos="1010"/>
              </w:tabs>
              <w:spacing w:after="80" w:line="233" w:lineRule="auto"/>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de la chaux ;</w:t>
            </w:r>
          </w:p>
        </w:tc>
        <w:tc>
          <w:tcPr>
            <w:tcW w:w="994" w:type="dxa"/>
            <w:tcBorders>
              <w:top w:val="single" w:sz="4" w:space="0" w:color="auto"/>
              <w:left w:val="single" w:sz="4" w:space="0" w:color="auto"/>
              <w:bottom w:val="single" w:sz="4" w:space="0" w:color="auto"/>
            </w:tcBorders>
            <w:shd w:val="clear" w:color="auto" w:fill="auto"/>
          </w:tcPr>
          <w:p w14:paraId="308D510F" w14:textId="77777777" w:rsidR="00717DE5" w:rsidRDefault="00717DE5" w:rsidP="00B23734">
            <w:pPr>
              <w:rPr>
                <w:sz w:val="10"/>
                <w:szCs w:val="10"/>
              </w:rPr>
            </w:pPr>
          </w:p>
        </w:tc>
        <w:tc>
          <w:tcPr>
            <w:tcW w:w="1344" w:type="dxa"/>
            <w:tcBorders>
              <w:top w:val="single" w:sz="4" w:space="0" w:color="auto"/>
              <w:left w:val="single" w:sz="4" w:space="0" w:color="auto"/>
              <w:bottom w:val="single" w:sz="4" w:space="0" w:color="auto"/>
            </w:tcBorders>
            <w:shd w:val="clear" w:color="auto" w:fill="auto"/>
          </w:tcPr>
          <w:p w14:paraId="386B7D86"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EBB45B0" w14:textId="77777777" w:rsidR="00717DE5" w:rsidRDefault="00717DE5" w:rsidP="00B23734">
            <w:pPr>
              <w:rPr>
                <w:sz w:val="10"/>
                <w:szCs w:val="10"/>
              </w:rPr>
            </w:pPr>
          </w:p>
        </w:tc>
      </w:tr>
    </w:tbl>
    <w:p w14:paraId="164E0353" w14:textId="12437867"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5511EF10" w14:textId="77777777" w:rsidTr="00B23734">
        <w:trPr>
          <w:trHeight w:hRule="exact" w:val="1963"/>
          <w:jc w:val="center"/>
        </w:trPr>
        <w:tc>
          <w:tcPr>
            <w:tcW w:w="859" w:type="dxa"/>
            <w:tcBorders>
              <w:top w:val="single" w:sz="4" w:space="0" w:color="auto"/>
              <w:left w:val="single" w:sz="4" w:space="0" w:color="auto"/>
            </w:tcBorders>
            <w:shd w:val="clear" w:color="auto" w:fill="auto"/>
          </w:tcPr>
          <w:p w14:paraId="49E248F0"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09150B76" w14:textId="77777777" w:rsidR="00717DE5" w:rsidRDefault="00717DE5">
            <w:pPr>
              <w:pStyle w:val="Autres0"/>
              <w:numPr>
                <w:ilvl w:val="0"/>
                <w:numId w:val="302"/>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d’antirouille sur la</w:t>
            </w:r>
          </w:p>
          <w:p w14:paraId="07657368" w14:textId="77777777" w:rsidR="00717DE5" w:rsidRDefault="00717DE5" w:rsidP="00B23734">
            <w:pPr>
              <w:pStyle w:val="Autres0"/>
              <w:spacing w:line="259" w:lineRule="auto"/>
              <w:ind w:left="1040"/>
              <w:jc w:val="both"/>
            </w:pPr>
            <w:proofErr w:type="gramStart"/>
            <w:r>
              <w:rPr>
                <w:color w:val="000000"/>
                <w:sz w:val="24"/>
                <w:szCs w:val="24"/>
                <w:lang w:bidi="fr-FR"/>
              </w:rPr>
              <w:t>menuiserie</w:t>
            </w:r>
            <w:proofErr w:type="gramEnd"/>
            <w:r>
              <w:rPr>
                <w:color w:val="000000"/>
                <w:sz w:val="24"/>
                <w:szCs w:val="24"/>
                <w:lang w:bidi="fr-FR"/>
              </w:rPr>
              <w:t xml:space="preserve"> métallique ;</w:t>
            </w:r>
          </w:p>
          <w:p w14:paraId="5A08FF79" w14:textId="77777777" w:rsidR="00717DE5" w:rsidRDefault="00717DE5">
            <w:pPr>
              <w:pStyle w:val="Autres0"/>
              <w:numPr>
                <w:ilvl w:val="0"/>
                <w:numId w:val="302"/>
              </w:numPr>
              <w:tabs>
                <w:tab w:val="left" w:pos="1005"/>
                <w:tab w:val="left" w:pos="1010"/>
              </w:tabs>
              <w:ind w:firstLine="520"/>
              <w:jc w:val="both"/>
            </w:pPr>
            <w:proofErr w:type="gramStart"/>
            <w:r>
              <w:rPr>
                <w:color w:val="000000"/>
                <w:sz w:val="24"/>
                <w:szCs w:val="24"/>
                <w:lang w:bidi="fr-FR"/>
              </w:rPr>
              <w:t>la</w:t>
            </w:r>
            <w:proofErr w:type="gramEnd"/>
            <w:r>
              <w:rPr>
                <w:color w:val="000000"/>
                <w:sz w:val="24"/>
                <w:szCs w:val="24"/>
                <w:lang w:bidi="fr-FR"/>
              </w:rPr>
              <w:t xml:space="preserve"> fourniture et l’application en deux couches après</w:t>
            </w:r>
          </w:p>
          <w:p w14:paraId="263DA29F" w14:textId="77777777" w:rsidR="00717DE5" w:rsidRDefault="00717DE5" w:rsidP="00B23734">
            <w:pPr>
              <w:pStyle w:val="Autres0"/>
              <w:spacing w:line="259" w:lineRule="auto"/>
              <w:ind w:left="1040"/>
              <w:jc w:val="both"/>
            </w:pPr>
            <w:proofErr w:type="gramStart"/>
            <w:r>
              <w:rPr>
                <w:color w:val="000000"/>
                <w:sz w:val="24"/>
                <w:szCs w:val="24"/>
                <w:lang w:bidi="fr-FR"/>
              </w:rPr>
              <w:t>préparations</w:t>
            </w:r>
            <w:proofErr w:type="gramEnd"/>
            <w:r>
              <w:rPr>
                <w:color w:val="000000"/>
                <w:sz w:val="24"/>
                <w:szCs w:val="24"/>
                <w:lang w:bidi="fr-FR"/>
              </w:rPr>
              <w:t xml:space="preserve"> des surfaces concernées les peintures et vernis définis dans le devis quantitatif et estimatif des travaux et le CCTP.</w:t>
            </w:r>
          </w:p>
        </w:tc>
        <w:tc>
          <w:tcPr>
            <w:tcW w:w="994" w:type="dxa"/>
            <w:tcBorders>
              <w:top w:val="single" w:sz="4" w:space="0" w:color="auto"/>
              <w:left w:val="single" w:sz="4" w:space="0" w:color="auto"/>
            </w:tcBorders>
            <w:shd w:val="clear" w:color="auto" w:fill="auto"/>
          </w:tcPr>
          <w:p w14:paraId="25946330"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48ADEF7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3C8AFED" w14:textId="77777777" w:rsidR="00717DE5" w:rsidRDefault="00717DE5" w:rsidP="00B23734">
            <w:pPr>
              <w:rPr>
                <w:sz w:val="10"/>
                <w:szCs w:val="10"/>
              </w:rPr>
            </w:pPr>
          </w:p>
        </w:tc>
      </w:tr>
      <w:tr w:rsidR="00717DE5" w14:paraId="6B9FC4CF" w14:textId="77777777" w:rsidTr="00B23734">
        <w:trPr>
          <w:trHeight w:hRule="exact" w:val="4085"/>
          <w:jc w:val="center"/>
        </w:trPr>
        <w:tc>
          <w:tcPr>
            <w:tcW w:w="859" w:type="dxa"/>
            <w:tcBorders>
              <w:top w:val="single" w:sz="4" w:space="0" w:color="auto"/>
              <w:left w:val="single" w:sz="4" w:space="0" w:color="auto"/>
            </w:tcBorders>
            <w:shd w:val="clear" w:color="auto" w:fill="auto"/>
            <w:vAlign w:val="center"/>
          </w:tcPr>
          <w:p w14:paraId="2C0D1C18" w14:textId="77777777" w:rsidR="00717DE5" w:rsidRDefault="00717DE5" w:rsidP="00B23734">
            <w:pPr>
              <w:pStyle w:val="Autres0"/>
            </w:pPr>
            <w:r>
              <w:rPr>
                <w:color w:val="000000"/>
                <w:sz w:val="24"/>
                <w:szCs w:val="24"/>
                <w:lang w:bidi="fr-FR"/>
              </w:rPr>
              <w:lastRenderedPageBreak/>
              <w:t>901</w:t>
            </w:r>
          </w:p>
        </w:tc>
        <w:tc>
          <w:tcPr>
            <w:tcW w:w="6307" w:type="dxa"/>
            <w:tcBorders>
              <w:top w:val="single" w:sz="4" w:space="0" w:color="auto"/>
              <w:left w:val="single" w:sz="4" w:space="0" w:color="auto"/>
            </w:tcBorders>
            <w:shd w:val="clear" w:color="auto" w:fill="auto"/>
          </w:tcPr>
          <w:p w14:paraId="0DFB920C" w14:textId="77777777" w:rsidR="00717DE5" w:rsidRDefault="00717DE5" w:rsidP="00B23734">
            <w:pPr>
              <w:pStyle w:val="Autres0"/>
              <w:spacing w:after="140" w:line="264" w:lineRule="auto"/>
              <w:jc w:val="both"/>
            </w:pPr>
            <w:r>
              <w:rPr>
                <w:b/>
                <w:bCs/>
                <w:color w:val="000000"/>
                <w:sz w:val="24"/>
                <w:szCs w:val="24"/>
                <w:lang w:bidi="fr-FR"/>
              </w:rPr>
              <w:t>Préparation des surfaces</w:t>
            </w:r>
          </w:p>
          <w:p w14:paraId="071E9B39" w14:textId="77777777" w:rsidR="00717DE5" w:rsidRDefault="00717DE5" w:rsidP="00B23734">
            <w:pPr>
              <w:pStyle w:val="Autres0"/>
              <w:spacing w:after="140"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préparation des surfaces conformément au CCTP.</w:t>
            </w:r>
          </w:p>
          <w:p w14:paraId="3C358A69" w14:textId="77777777" w:rsidR="00717DE5" w:rsidRDefault="00717DE5" w:rsidP="00B23734">
            <w:pPr>
              <w:pStyle w:val="Autres0"/>
              <w:spacing w:after="140" w:line="264" w:lineRule="auto"/>
              <w:jc w:val="both"/>
            </w:pPr>
            <w:r>
              <w:rPr>
                <w:color w:val="000000"/>
                <w:sz w:val="24"/>
                <w:szCs w:val="24"/>
                <w:lang w:bidi="fr-FR"/>
              </w:rPr>
              <w:t>Il comprend notamment :</w:t>
            </w:r>
          </w:p>
          <w:p w14:paraId="6D0BBA87" w14:textId="77777777" w:rsidR="00717DE5" w:rsidRDefault="00717DE5">
            <w:pPr>
              <w:pStyle w:val="Autres0"/>
              <w:numPr>
                <w:ilvl w:val="0"/>
                <w:numId w:val="303"/>
              </w:numPr>
              <w:tabs>
                <w:tab w:val="left" w:pos="1101"/>
                <w:tab w:val="left" w:pos="1125"/>
              </w:tabs>
              <w:ind w:firstLine="640"/>
              <w:jc w:val="both"/>
            </w:pPr>
            <w:r>
              <w:rPr>
                <w:color w:val="000000"/>
                <w:sz w:val="24"/>
                <w:szCs w:val="24"/>
                <w:lang w:bidi="fr-FR"/>
              </w:rPr>
              <w:t>La préparation des surfaces</w:t>
            </w:r>
          </w:p>
          <w:p w14:paraId="75FFCBD2" w14:textId="77777777" w:rsidR="00717DE5" w:rsidRDefault="00717DE5">
            <w:pPr>
              <w:pStyle w:val="Autres0"/>
              <w:numPr>
                <w:ilvl w:val="0"/>
                <w:numId w:val="303"/>
              </w:numPr>
              <w:tabs>
                <w:tab w:val="left" w:pos="1125"/>
                <w:tab w:val="left" w:pos="1178"/>
              </w:tabs>
              <w:spacing w:line="266" w:lineRule="auto"/>
              <w:ind w:firstLine="640"/>
              <w:jc w:val="both"/>
            </w:pPr>
            <w:r>
              <w:rPr>
                <w:color w:val="000000"/>
                <w:sz w:val="24"/>
                <w:szCs w:val="24"/>
                <w:lang w:bidi="fr-FR"/>
              </w:rPr>
              <w:t>Ponçage,</w:t>
            </w:r>
          </w:p>
          <w:p w14:paraId="713B1E03" w14:textId="77777777" w:rsidR="00717DE5" w:rsidRDefault="00717DE5">
            <w:pPr>
              <w:pStyle w:val="Autres0"/>
              <w:numPr>
                <w:ilvl w:val="0"/>
                <w:numId w:val="303"/>
              </w:numPr>
              <w:tabs>
                <w:tab w:val="left" w:pos="1101"/>
                <w:tab w:val="left" w:pos="1125"/>
              </w:tabs>
              <w:spacing w:line="266" w:lineRule="auto"/>
              <w:ind w:firstLine="640"/>
              <w:jc w:val="both"/>
            </w:pPr>
            <w:r>
              <w:rPr>
                <w:color w:val="000000"/>
                <w:sz w:val="24"/>
                <w:szCs w:val="24"/>
                <w:lang w:bidi="fr-FR"/>
              </w:rPr>
              <w:t>Dégraissage</w:t>
            </w:r>
          </w:p>
          <w:p w14:paraId="03FB5A7F" w14:textId="77777777" w:rsidR="00717DE5" w:rsidRDefault="00717DE5">
            <w:pPr>
              <w:pStyle w:val="Autres0"/>
              <w:numPr>
                <w:ilvl w:val="0"/>
                <w:numId w:val="303"/>
              </w:numPr>
              <w:tabs>
                <w:tab w:val="left" w:pos="1005"/>
              </w:tabs>
              <w:spacing w:line="266" w:lineRule="auto"/>
              <w:ind w:firstLine="520"/>
              <w:jc w:val="both"/>
            </w:pPr>
            <w:proofErr w:type="gramStart"/>
            <w:r>
              <w:rPr>
                <w:color w:val="000000"/>
                <w:sz w:val="24"/>
                <w:szCs w:val="24"/>
                <w:lang w:bidi="fr-FR"/>
              </w:rPr>
              <w:t>toutes</w:t>
            </w:r>
            <w:proofErr w:type="gramEnd"/>
            <w:r>
              <w:rPr>
                <w:color w:val="000000"/>
                <w:sz w:val="24"/>
                <w:szCs w:val="24"/>
                <w:lang w:bidi="fr-FR"/>
              </w:rPr>
              <w:t xml:space="preserve"> sujétions.</w:t>
            </w:r>
          </w:p>
          <w:p w14:paraId="5CCB61EC" w14:textId="77777777" w:rsidR="00717DE5" w:rsidRDefault="00717DE5" w:rsidP="00B23734">
            <w:pPr>
              <w:pStyle w:val="Autres0"/>
              <w:spacing w:after="14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017885E3" w14:textId="77777777" w:rsidR="00717DE5" w:rsidRDefault="00717DE5" w:rsidP="00B23734">
            <w:pPr>
              <w:pStyle w:val="Autres0"/>
            </w:pPr>
            <w:r>
              <w:rPr>
                <w:color w:val="000000"/>
                <w:sz w:val="24"/>
                <w:szCs w:val="24"/>
                <w:lang w:bidi="fr-FR"/>
              </w:rPr>
              <w:t>M2</w:t>
            </w:r>
          </w:p>
        </w:tc>
        <w:tc>
          <w:tcPr>
            <w:tcW w:w="1344" w:type="dxa"/>
            <w:tcBorders>
              <w:top w:val="single" w:sz="4" w:space="0" w:color="auto"/>
              <w:left w:val="single" w:sz="4" w:space="0" w:color="auto"/>
            </w:tcBorders>
            <w:shd w:val="clear" w:color="auto" w:fill="auto"/>
          </w:tcPr>
          <w:p w14:paraId="07B4FF3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45AF2809" w14:textId="77777777" w:rsidR="00717DE5" w:rsidRDefault="00717DE5" w:rsidP="00B23734">
            <w:pPr>
              <w:rPr>
                <w:sz w:val="10"/>
                <w:szCs w:val="10"/>
              </w:rPr>
            </w:pPr>
          </w:p>
        </w:tc>
      </w:tr>
      <w:tr w:rsidR="00717DE5" w14:paraId="63E70943" w14:textId="77777777" w:rsidTr="00B23734">
        <w:trPr>
          <w:trHeight w:hRule="exact" w:val="4819"/>
          <w:jc w:val="center"/>
        </w:trPr>
        <w:tc>
          <w:tcPr>
            <w:tcW w:w="859" w:type="dxa"/>
            <w:tcBorders>
              <w:top w:val="single" w:sz="4" w:space="0" w:color="auto"/>
              <w:left w:val="single" w:sz="4" w:space="0" w:color="auto"/>
            </w:tcBorders>
            <w:shd w:val="clear" w:color="auto" w:fill="auto"/>
            <w:vAlign w:val="center"/>
          </w:tcPr>
          <w:p w14:paraId="6B4E3222" w14:textId="77777777" w:rsidR="00717DE5" w:rsidRDefault="00717DE5" w:rsidP="00B23734">
            <w:pPr>
              <w:pStyle w:val="Autres0"/>
            </w:pPr>
            <w:r>
              <w:rPr>
                <w:color w:val="000000"/>
                <w:sz w:val="24"/>
                <w:szCs w:val="24"/>
                <w:lang w:bidi="fr-FR"/>
              </w:rPr>
              <w:t>902</w:t>
            </w:r>
          </w:p>
        </w:tc>
        <w:tc>
          <w:tcPr>
            <w:tcW w:w="6307" w:type="dxa"/>
            <w:tcBorders>
              <w:top w:val="single" w:sz="4" w:space="0" w:color="auto"/>
              <w:left w:val="single" w:sz="4" w:space="0" w:color="auto"/>
            </w:tcBorders>
            <w:shd w:val="clear" w:color="auto" w:fill="auto"/>
          </w:tcPr>
          <w:p w14:paraId="31E622C9" w14:textId="77777777" w:rsidR="00717DE5" w:rsidRDefault="00717DE5" w:rsidP="00B23734">
            <w:pPr>
              <w:pStyle w:val="Autres0"/>
              <w:spacing w:after="140" w:line="262" w:lineRule="auto"/>
              <w:jc w:val="both"/>
            </w:pPr>
            <w:r>
              <w:rPr>
                <w:b/>
                <w:bCs/>
                <w:color w:val="000000"/>
                <w:sz w:val="24"/>
                <w:szCs w:val="24"/>
                <w:lang w:bidi="fr-FR"/>
              </w:rPr>
              <w:t>Fourniture et application de deux couches de peinture acrylique de type PANTEX 800 sur plafond y compris toutes sujétions</w:t>
            </w:r>
          </w:p>
          <w:p w14:paraId="64D14A2A" w14:textId="77777777" w:rsidR="00717DE5" w:rsidRDefault="00717DE5" w:rsidP="00B23734">
            <w:pPr>
              <w:pStyle w:val="Autres0"/>
              <w:spacing w:after="14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au plafond conformément au CCTP.</w:t>
            </w:r>
          </w:p>
          <w:p w14:paraId="4C172298" w14:textId="77777777" w:rsidR="00717DE5" w:rsidRDefault="00717DE5" w:rsidP="00B23734">
            <w:pPr>
              <w:pStyle w:val="Autres0"/>
              <w:spacing w:after="180" w:line="259" w:lineRule="auto"/>
              <w:jc w:val="both"/>
            </w:pPr>
            <w:r>
              <w:rPr>
                <w:color w:val="000000"/>
                <w:sz w:val="24"/>
                <w:szCs w:val="24"/>
                <w:lang w:bidi="fr-FR"/>
              </w:rPr>
              <w:t>Il comprend notamment :</w:t>
            </w:r>
          </w:p>
          <w:p w14:paraId="2E970C4B" w14:textId="77777777" w:rsidR="00717DE5" w:rsidRDefault="00717DE5">
            <w:pPr>
              <w:pStyle w:val="Autres0"/>
              <w:numPr>
                <w:ilvl w:val="0"/>
                <w:numId w:val="304"/>
              </w:numPr>
              <w:tabs>
                <w:tab w:val="left" w:pos="809"/>
              </w:tabs>
              <w:spacing w:line="262"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d’une couche d’impression suivant le CCTP ;</w:t>
            </w:r>
          </w:p>
          <w:p w14:paraId="73BF6260" w14:textId="77777777" w:rsidR="00717DE5" w:rsidRDefault="00717DE5">
            <w:pPr>
              <w:pStyle w:val="Autres0"/>
              <w:numPr>
                <w:ilvl w:val="0"/>
                <w:numId w:val="304"/>
              </w:numPr>
              <w:tabs>
                <w:tab w:val="left" w:pos="809"/>
              </w:tabs>
              <w:spacing w:line="262" w:lineRule="auto"/>
              <w:ind w:left="840" w:hanging="30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102DE182" w14:textId="77777777" w:rsidR="00717DE5" w:rsidRDefault="00717DE5">
            <w:pPr>
              <w:pStyle w:val="Autres0"/>
              <w:numPr>
                <w:ilvl w:val="0"/>
                <w:numId w:val="304"/>
              </w:numPr>
              <w:tabs>
                <w:tab w:val="left" w:pos="789"/>
              </w:tabs>
              <w:spacing w:line="262" w:lineRule="auto"/>
              <w:ind w:firstLine="52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4B30E99B" w14:textId="77777777" w:rsidR="00717DE5" w:rsidRDefault="00717DE5">
            <w:pPr>
              <w:pStyle w:val="Autres0"/>
              <w:numPr>
                <w:ilvl w:val="0"/>
                <w:numId w:val="304"/>
              </w:numPr>
              <w:tabs>
                <w:tab w:val="left" w:pos="789"/>
              </w:tabs>
              <w:spacing w:line="262" w:lineRule="auto"/>
              <w:ind w:firstLine="520"/>
              <w:jc w:val="both"/>
            </w:pPr>
            <w:proofErr w:type="gramStart"/>
            <w:r>
              <w:rPr>
                <w:color w:val="000000"/>
                <w:sz w:val="24"/>
                <w:szCs w:val="24"/>
                <w:lang w:bidi="fr-FR"/>
              </w:rPr>
              <w:t>toutes</w:t>
            </w:r>
            <w:proofErr w:type="gramEnd"/>
            <w:r>
              <w:rPr>
                <w:color w:val="000000"/>
                <w:sz w:val="24"/>
                <w:szCs w:val="24"/>
                <w:lang w:bidi="fr-FR"/>
              </w:rPr>
              <w:t xml:space="preserve"> sujétions.</w:t>
            </w:r>
          </w:p>
          <w:p w14:paraId="2E7EADAF" w14:textId="77777777" w:rsidR="00717DE5" w:rsidRDefault="00717DE5" w:rsidP="00B23734">
            <w:pPr>
              <w:pStyle w:val="Autres0"/>
              <w:spacing w:after="80" w:line="259"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4CD9EC43"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5F49B070"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9029A52" w14:textId="77777777" w:rsidR="00717DE5" w:rsidRDefault="00717DE5" w:rsidP="00B23734">
            <w:pPr>
              <w:rPr>
                <w:sz w:val="10"/>
                <w:szCs w:val="10"/>
              </w:rPr>
            </w:pPr>
          </w:p>
        </w:tc>
      </w:tr>
      <w:tr w:rsidR="00717DE5" w14:paraId="0E72C620" w14:textId="77777777" w:rsidTr="00B23734">
        <w:trPr>
          <w:trHeight w:hRule="exact" w:val="2587"/>
          <w:jc w:val="center"/>
        </w:trPr>
        <w:tc>
          <w:tcPr>
            <w:tcW w:w="859" w:type="dxa"/>
            <w:tcBorders>
              <w:top w:val="single" w:sz="4" w:space="0" w:color="auto"/>
              <w:left w:val="single" w:sz="4" w:space="0" w:color="auto"/>
              <w:bottom w:val="single" w:sz="4" w:space="0" w:color="auto"/>
            </w:tcBorders>
            <w:shd w:val="clear" w:color="auto" w:fill="auto"/>
            <w:vAlign w:val="center"/>
          </w:tcPr>
          <w:p w14:paraId="315B4880" w14:textId="77777777" w:rsidR="00717DE5" w:rsidRDefault="00717DE5" w:rsidP="00B23734">
            <w:pPr>
              <w:pStyle w:val="Autres0"/>
            </w:pPr>
            <w:r>
              <w:rPr>
                <w:color w:val="000000"/>
                <w:sz w:val="24"/>
                <w:szCs w:val="24"/>
                <w:lang w:bidi="fr-FR"/>
              </w:rPr>
              <w:t>903</w:t>
            </w:r>
          </w:p>
        </w:tc>
        <w:tc>
          <w:tcPr>
            <w:tcW w:w="6307" w:type="dxa"/>
            <w:tcBorders>
              <w:top w:val="single" w:sz="4" w:space="0" w:color="auto"/>
              <w:left w:val="single" w:sz="4" w:space="0" w:color="auto"/>
              <w:bottom w:val="single" w:sz="4" w:space="0" w:color="auto"/>
            </w:tcBorders>
            <w:shd w:val="clear" w:color="auto" w:fill="auto"/>
          </w:tcPr>
          <w:p w14:paraId="15F92554" w14:textId="77777777" w:rsidR="00717DE5" w:rsidRDefault="00717DE5" w:rsidP="00B23734">
            <w:pPr>
              <w:pStyle w:val="Autres0"/>
              <w:spacing w:after="160" w:line="257" w:lineRule="auto"/>
              <w:jc w:val="both"/>
            </w:pPr>
            <w:r>
              <w:rPr>
                <w:b/>
                <w:bCs/>
                <w:color w:val="000000"/>
                <w:sz w:val="24"/>
                <w:szCs w:val="24"/>
                <w:lang w:bidi="fr-FR"/>
              </w:rPr>
              <w:t xml:space="preserve">Fourniture et application de deux couches de peinture acrylique de type PANTEX 1300 teintée usine sur murs extérieurs (couleur CR-EST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1219BE4B"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sur les murs extérieurs conformément au CCTP.</w:t>
            </w:r>
          </w:p>
          <w:p w14:paraId="00A5EE42" w14:textId="77777777" w:rsidR="00717DE5" w:rsidRDefault="00717DE5" w:rsidP="00B23734">
            <w:pPr>
              <w:pStyle w:val="Autres0"/>
              <w:spacing w:after="160" w:line="257" w:lineRule="auto"/>
              <w:jc w:val="both"/>
            </w:pPr>
            <w:r>
              <w:rPr>
                <w:color w:val="000000"/>
                <w:sz w:val="24"/>
                <w:szCs w:val="24"/>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78B2177D"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633C1B7B"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3F739D8" w14:textId="77777777" w:rsidR="00717DE5" w:rsidRDefault="00717DE5" w:rsidP="00B23734">
            <w:pPr>
              <w:rPr>
                <w:sz w:val="10"/>
                <w:szCs w:val="10"/>
              </w:rPr>
            </w:pPr>
          </w:p>
        </w:tc>
      </w:tr>
    </w:tbl>
    <w:p w14:paraId="64276502" w14:textId="416ECC2A"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31252BFD" w14:textId="77777777" w:rsidTr="00B23734">
        <w:trPr>
          <w:trHeight w:hRule="exact" w:val="2558"/>
          <w:jc w:val="center"/>
        </w:trPr>
        <w:tc>
          <w:tcPr>
            <w:tcW w:w="859" w:type="dxa"/>
            <w:tcBorders>
              <w:top w:val="single" w:sz="4" w:space="0" w:color="auto"/>
              <w:left w:val="single" w:sz="4" w:space="0" w:color="auto"/>
            </w:tcBorders>
            <w:shd w:val="clear" w:color="auto" w:fill="auto"/>
          </w:tcPr>
          <w:p w14:paraId="565ADE15"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7706BC18" w14:textId="77777777" w:rsidR="00717DE5" w:rsidRDefault="00717DE5">
            <w:pPr>
              <w:pStyle w:val="Autres0"/>
              <w:numPr>
                <w:ilvl w:val="0"/>
                <w:numId w:val="305"/>
              </w:numPr>
              <w:tabs>
                <w:tab w:val="left" w:pos="824"/>
              </w:tabs>
              <w:spacing w:line="252" w:lineRule="auto"/>
              <w:ind w:left="840" w:hanging="280"/>
              <w:jc w:val="both"/>
            </w:pPr>
            <w:r>
              <w:rPr>
                <w:color w:val="000000"/>
                <w:sz w:val="24"/>
                <w:szCs w:val="24"/>
                <w:lang w:bidi="fr-FR"/>
              </w:rPr>
              <w:t>L’exécution d’une couche d’impression suivant le CCTP ;</w:t>
            </w:r>
          </w:p>
          <w:p w14:paraId="586AD735" w14:textId="77777777" w:rsidR="00717DE5" w:rsidRDefault="00717DE5">
            <w:pPr>
              <w:pStyle w:val="Autres0"/>
              <w:numPr>
                <w:ilvl w:val="0"/>
                <w:numId w:val="305"/>
              </w:numPr>
              <w:tabs>
                <w:tab w:val="left" w:pos="824"/>
              </w:tabs>
              <w:spacing w:line="252"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15CEFB13" w14:textId="77777777" w:rsidR="00717DE5" w:rsidRDefault="00717DE5">
            <w:pPr>
              <w:pStyle w:val="Autres0"/>
              <w:numPr>
                <w:ilvl w:val="0"/>
                <w:numId w:val="305"/>
              </w:numPr>
              <w:tabs>
                <w:tab w:val="left" w:pos="824"/>
              </w:tabs>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4082D42E" w14:textId="77777777" w:rsidR="00717DE5" w:rsidRDefault="00717DE5">
            <w:pPr>
              <w:pStyle w:val="Autres0"/>
              <w:numPr>
                <w:ilvl w:val="0"/>
                <w:numId w:val="305"/>
              </w:numPr>
              <w:tabs>
                <w:tab w:val="left" w:pos="904"/>
                <w:tab w:val="left" w:pos="1120"/>
              </w:tabs>
              <w:ind w:firstLine="640"/>
              <w:jc w:val="both"/>
            </w:pPr>
            <w:proofErr w:type="gramStart"/>
            <w:r>
              <w:rPr>
                <w:color w:val="000000"/>
                <w:sz w:val="24"/>
                <w:szCs w:val="24"/>
                <w:lang w:bidi="fr-FR"/>
              </w:rPr>
              <w:t>toutes</w:t>
            </w:r>
            <w:proofErr w:type="gramEnd"/>
            <w:r>
              <w:rPr>
                <w:color w:val="000000"/>
                <w:sz w:val="24"/>
                <w:szCs w:val="24"/>
                <w:lang w:bidi="fr-FR"/>
              </w:rPr>
              <w:t xml:space="preserve"> sujétions.</w:t>
            </w:r>
          </w:p>
          <w:p w14:paraId="7612BF1A" w14:textId="77777777" w:rsidR="00717DE5" w:rsidRDefault="00717DE5" w:rsidP="00B23734">
            <w:pPr>
              <w:pStyle w:val="Autres0"/>
              <w:spacing w:line="259"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tcPr>
          <w:p w14:paraId="483A32D8"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7BBD5F9B"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B09C707" w14:textId="77777777" w:rsidR="00717DE5" w:rsidRDefault="00717DE5" w:rsidP="00B23734">
            <w:pPr>
              <w:rPr>
                <w:sz w:val="10"/>
                <w:szCs w:val="10"/>
              </w:rPr>
            </w:pPr>
          </w:p>
        </w:tc>
      </w:tr>
      <w:tr w:rsidR="00717DE5" w14:paraId="6D760775" w14:textId="77777777" w:rsidTr="00B23734">
        <w:trPr>
          <w:trHeight w:hRule="exact" w:val="5117"/>
          <w:jc w:val="center"/>
        </w:trPr>
        <w:tc>
          <w:tcPr>
            <w:tcW w:w="859" w:type="dxa"/>
            <w:tcBorders>
              <w:top w:val="single" w:sz="4" w:space="0" w:color="auto"/>
              <w:left w:val="single" w:sz="4" w:space="0" w:color="auto"/>
            </w:tcBorders>
            <w:shd w:val="clear" w:color="auto" w:fill="auto"/>
            <w:vAlign w:val="center"/>
          </w:tcPr>
          <w:p w14:paraId="7A155795" w14:textId="77777777" w:rsidR="00717DE5" w:rsidRDefault="00717DE5" w:rsidP="00B23734">
            <w:pPr>
              <w:pStyle w:val="Autres0"/>
            </w:pPr>
            <w:r>
              <w:rPr>
                <w:color w:val="000000"/>
                <w:sz w:val="24"/>
                <w:szCs w:val="24"/>
                <w:lang w:bidi="fr-FR"/>
              </w:rPr>
              <w:t>904</w:t>
            </w:r>
          </w:p>
        </w:tc>
        <w:tc>
          <w:tcPr>
            <w:tcW w:w="6307" w:type="dxa"/>
            <w:tcBorders>
              <w:top w:val="single" w:sz="4" w:space="0" w:color="auto"/>
              <w:left w:val="single" w:sz="4" w:space="0" w:color="auto"/>
            </w:tcBorders>
            <w:shd w:val="clear" w:color="auto" w:fill="auto"/>
          </w:tcPr>
          <w:p w14:paraId="1FCDE4B2" w14:textId="77777777" w:rsidR="00717DE5" w:rsidRDefault="00717DE5" w:rsidP="00B23734">
            <w:pPr>
              <w:pStyle w:val="Autres0"/>
              <w:spacing w:after="160" w:line="257" w:lineRule="auto"/>
              <w:jc w:val="both"/>
            </w:pPr>
            <w:r>
              <w:rPr>
                <w:b/>
                <w:bCs/>
                <w:color w:val="000000"/>
                <w:sz w:val="24"/>
                <w:szCs w:val="24"/>
                <w:lang w:bidi="fr-FR"/>
              </w:rPr>
              <w:t xml:space="preserve">Fourniture et application de deux couches de peinture acrylique de type PANTEX 800 teintée usine sur murs intérieurs (couleur CR-EST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38CB33FE" w14:textId="77777777" w:rsidR="00717DE5" w:rsidRDefault="00717DE5" w:rsidP="00B23734">
            <w:pPr>
              <w:pStyle w:val="Autres0"/>
              <w:spacing w:after="160" w:line="25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 la peinture sur les murs intérieurs conformément au CCTP.</w:t>
            </w:r>
          </w:p>
          <w:p w14:paraId="66965B02" w14:textId="77777777" w:rsidR="00717DE5" w:rsidRDefault="00717DE5" w:rsidP="00B23734">
            <w:pPr>
              <w:pStyle w:val="Autres0"/>
              <w:spacing w:after="160" w:line="262" w:lineRule="auto"/>
              <w:jc w:val="both"/>
            </w:pPr>
            <w:r>
              <w:rPr>
                <w:color w:val="000000"/>
                <w:sz w:val="24"/>
                <w:szCs w:val="24"/>
                <w:lang w:bidi="fr-FR"/>
              </w:rPr>
              <w:t>Il comprend notamment :</w:t>
            </w:r>
          </w:p>
          <w:p w14:paraId="312E3D5C" w14:textId="77777777" w:rsidR="00717DE5" w:rsidRDefault="00717DE5">
            <w:pPr>
              <w:pStyle w:val="Autres0"/>
              <w:numPr>
                <w:ilvl w:val="0"/>
                <w:numId w:val="306"/>
              </w:numPr>
              <w:tabs>
                <w:tab w:val="left" w:pos="824"/>
              </w:tabs>
              <w:spacing w:line="264" w:lineRule="auto"/>
              <w:ind w:left="840" w:hanging="280"/>
              <w:jc w:val="both"/>
            </w:pPr>
            <w:r>
              <w:rPr>
                <w:color w:val="000000"/>
                <w:sz w:val="24"/>
                <w:szCs w:val="24"/>
                <w:lang w:bidi="fr-FR"/>
              </w:rPr>
              <w:t>L’exécution d’une couche d’impression suivant le CCTP ;</w:t>
            </w:r>
          </w:p>
          <w:p w14:paraId="55F4BFE6" w14:textId="77777777" w:rsidR="00717DE5" w:rsidRDefault="00717DE5">
            <w:pPr>
              <w:pStyle w:val="Autres0"/>
              <w:numPr>
                <w:ilvl w:val="0"/>
                <w:numId w:val="306"/>
              </w:numPr>
              <w:tabs>
                <w:tab w:val="left" w:pos="824"/>
              </w:tabs>
              <w:spacing w:line="264"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2972AD5A" w14:textId="77777777" w:rsidR="00717DE5" w:rsidRDefault="00717DE5">
            <w:pPr>
              <w:pStyle w:val="Autres0"/>
              <w:numPr>
                <w:ilvl w:val="0"/>
                <w:numId w:val="306"/>
              </w:numPr>
              <w:tabs>
                <w:tab w:val="left" w:pos="824"/>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2F712485" w14:textId="77777777" w:rsidR="00717DE5" w:rsidRDefault="00717DE5">
            <w:pPr>
              <w:pStyle w:val="Autres0"/>
              <w:numPr>
                <w:ilvl w:val="0"/>
                <w:numId w:val="306"/>
              </w:numPr>
              <w:tabs>
                <w:tab w:val="left" w:pos="824"/>
              </w:tabs>
              <w:spacing w:line="266" w:lineRule="auto"/>
              <w:ind w:firstLine="560"/>
              <w:jc w:val="both"/>
            </w:pPr>
            <w:r>
              <w:rPr>
                <w:color w:val="000000"/>
                <w:sz w:val="24"/>
                <w:szCs w:val="24"/>
                <w:lang w:bidi="fr-FR"/>
              </w:rPr>
              <w:t>Toutes sujétions.</w:t>
            </w:r>
          </w:p>
          <w:p w14:paraId="2292DF74" w14:textId="77777777" w:rsidR="00717DE5" w:rsidRDefault="00717DE5" w:rsidP="00B23734">
            <w:pPr>
              <w:pStyle w:val="Autres0"/>
              <w:spacing w:after="160" w:line="262"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77933682" w14:textId="77777777" w:rsidR="00717DE5" w:rsidRDefault="00717DE5" w:rsidP="00B23734">
            <w:pPr>
              <w:pStyle w:val="Autres0"/>
              <w:rPr>
                <w:sz w:val="14"/>
                <w:szCs w:val="14"/>
              </w:rPr>
            </w:pPr>
            <w:r>
              <w:rPr>
                <w:color w:val="000000"/>
                <w:sz w:val="24"/>
                <w:szCs w:val="24"/>
                <w:lang w:bidi="fr-FR"/>
              </w:rPr>
              <w:t>M</w:t>
            </w:r>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659F237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25209161" w14:textId="77777777" w:rsidR="00717DE5" w:rsidRDefault="00717DE5" w:rsidP="00B23734">
            <w:pPr>
              <w:rPr>
                <w:sz w:val="10"/>
                <w:szCs w:val="10"/>
              </w:rPr>
            </w:pPr>
          </w:p>
        </w:tc>
      </w:tr>
      <w:tr w:rsidR="00717DE5" w14:paraId="501A1191" w14:textId="77777777" w:rsidTr="00B23734">
        <w:trPr>
          <w:trHeight w:hRule="exact" w:val="5722"/>
          <w:jc w:val="center"/>
        </w:trPr>
        <w:tc>
          <w:tcPr>
            <w:tcW w:w="859" w:type="dxa"/>
            <w:tcBorders>
              <w:top w:val="single" w:sz="4" w:space="0" w:color="auto"/>
              <w:left w:val="single" w:sz="4" w:space="0" w:color="auto"/>
              <w:bottom w:val="single" w:sz="4" w:space="0" w:color="auto"/>
            </w:tcBorders>
            <w:shd w:val="clear" w:color="auto" w:fill="auto"/>
            <w:vAlign w:val="center"/>
          </w:tcPr>
          <w:p w14:paraId="64090FCF" w14:textId="77777777" w:rsidR="00717DE5" w:rsidRDefault="00717DE5" w:rsidP="00B23734">
            <w:pPr>
              <w:pStyle w:val="Autres0"/>
            </w:pPr>
            <w:r>
              <w:rPr>
                <w:color w:val="000000"/>
                <w:sz w:val="24"/>
                <w:szCs w:val="24"/>
                <w:lang w:bidi="fr-FR"/>
              </w:rPr>
              <w:t>905</w:t>
            </w:r>
          </w:p>
        </w:tc>
        <w:tc>
          <w:tcPr>
            <w:tcW w:w="6307" w:type="dxa"/>
            <w:tcBorders>
              <w:top w:val="single" w:sz="4" w:space="0" w:color="auto"/>
              <w:left w:val="single" w:sz="4" w:space="0" w:color="auto"/>
              <w:bottom w:val="single" w:sz="4" w:space="0" w:color="auto"/>
            </w:tcBorders>
            <w:shd w:val="clear" w:color="auto" w:fill="auto"/>
          </w:tcPr>
          <w:p w14:paraId="4AB05F3A" w14:textId="77777777" w:rsidR="00717DE5" w:rsidRDefault="00717DE5" w:rsidP="00B23734">
            <w:pPr>
              <w:pStyle w:val="Autres0"/>
              <w:spacing w:after="160" w:line="257" w:lineRule="auto"/>
              <w:jc w:val="both"/>
            </w:pPr>
            <w:r>
              <w:rPr>
                <w:b/>
                <w:bCs/>
                <w:color w:val="000000"/>
                <w:sz w:val="24"/>
                <w:szCs w:val="24"/>
                <w:lang w:bidi="fr-FR"/>
              </w:rPr>
              <w:t>Fourniture et application de deux couches de peinture glycérophtalique type émail A teintée usine sur menuiseries métalliques et bois, ainsi que sur soubassement (couleur CR</w:t>
            </w:r>
            <w:r>
              <w:rPr>
                <w:b/>
                <w:bCs/>
                <w:color w:val="000000"/>
                <w:sz w:val="24"/>
                <w:szCs w:val="24"/>
                <w:lang w:bidi="fr-FR"/>
              </w:rPr>
              <w:softHyphen/>
              <w:t xml:space="preserve">EST blanc </w:t>
            </w:r>
            <w:proofErr w:type="spellStart"/>
            <w:r>
              <w:rPr>
                <w:b/>
                <w:bCs/>
                <w:color w:val="000000"/>
                <w:sz w:val="24"/>
                <w:szCs w:val="24"/>
                <w:lang w:bidi="fr-FR"/>
              </w:rPr>
              <w:t>cervinia</w:t>
            </w:r>
            <w:proofErr w:type="spellEnd"/>
            <w:r>
              <w:rPr>
                <w:b/>
                <w:bCs/>
                <w:color w:val="000000"/>
                <w:sz w:val="24"/>
                <w:szCs w:val="24"/>
                <w:lang w:bidi="fr-FR"/>
              </w:rPr>
              <w:t xml:space="preserve"> code CH</w:t>
            </w:r>
            <w:r>
              <w:rPr>
                <w:b/>
                <w:bCs/>
                <w:color w:val="000000"/>
                <w:sz w:val="16"/>
                <w:szCs w:val="16"/>
                <w:lang w:bidi="fr-FR"/>
              </w:rPr>
              <w:t>2</w:t>
            </w:r>
            <w:r>
              <w:rPr>
                <w:b/>
                <w:bCs/>
                <w:color w:val="000000"/>
                <w:sz w:val="24"/>
                <w:szCs w:val="24"/>
                <w:lang w:bidi="fr-FR"/>
              </w:rPr>
              <w:t>0111 et tangerine orange chayote code CH</w:t>
            </w:r>
            <w:r>
              <w:rPr>
                <w:b/>
                <w:bCs/>
                <w:color w:val="000000"/>
                <w:sz w:val="16"/>
                <w:szCs w:val="16"/>
                <w:lang w:bidi="fr-FR"/>
              </w:rPr>
              <w:t>2</w:t>
            </w:r>
            <w:r>
              <w:rPr>
                <w:b/>
                <w:bCs/>
                <w:color w:val="000000"/>
                <w:sz w:val="24"/>
                <w:szCs w:val="24"/>
                <w:lang w:bidi="fr-FR"/>
              </w:rPr>
              <w:t>0846)</w:t>
            </w:r>
          </w:p>
          <w:p w14:paraId="6B42048A"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la pose des peintures à huile email sur les plinthes et menuiseries conformément au CCTP.</w:t>
            </w:r>
          </w:p>
          <w:p w14:paraId="5EB5257B" w14:textId="77777777" w:rsidR="00717DE5" w:rsidRDefault="00717DE5" w:rsidP="00B23734">
            <w:pPr>
              <w:pStyle w:val="Autres0"/>
              <w:spacing w:after="160" w:line="262" w:lineRule="auto"/>
              <w:jc w:val="both"/>
            </w:pPr>
            <w:r>
              <w:rPr>
                <w:color w:val="000000"/>
                <w:sz w:val="24"/>
                <w:szCs w:val="24"/>
                <w:lang w:bidi="fr-FR"/>
              </w:rPr>
              <w:t>Il comprend notamment :</w:t>
            </w:r>
          </w:p>
          <w:p w14:paraId="666BC98E" w14:textId="77777777" w:rsidR="00717DE5" w:rsidRDefault="00717DE5">
            <w:pPr>
              <w:pStyle w:val="Autres0"/>
              <w:numPr>
                <w:ilvl w:val="0"/>
                <w:numId w:val="307"/>
              </w:numPr>
              <w:tabs>
                <w:tab w:val="left" w:pos="829"/>
              </w:tabs>
              <w:spacing w:line="266"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d’impression suivant le CCTP ;</w:t>
            </w:r>
          </w:p>
          <w:p w14:paraId="50203FAD" w14:textId="77777777" w:rsidR="00717DE5" w:rsidRDefault="00717DE5">
            <w:pPr>
              <w:pStyle w:val="Autres0"/>
              <w:numPr>
                <w:ilvl w:val="0"/>
                <w:numId w:val="307"/>
              </w:numPr>
              <w:tabs>
                <w:tab w:val="left" w:pos="829"/>
              </w:tabs>
              <w:spacing w:line="266" w:lineRule="auto"/>
              <w:ind w:left="840" w:hanging="280"/>
              <w:jc w:val="both"/>
            </w:pPr>
            <w:proofErr w:type="gramStart"/>
            <w:r>
              <w:rPr>
                <w:color w:val="000000"/>
                <w:sz w:val="24"/>
                <w:szCs w:val="24"/>
                <w:lang w:bidi="fr-FR"/>
              </w:rPr>
              <w:t>l’exécution</w:t>
            </w:r>
            <w:proofErr w:type="gramEnd"/>
            <w:r>
              <w:rPr>
                <w:color w:val="000000"/>
                <w:sz w:val="24"/>
                <w:szCs w:val="24"/>
                <w:lang w:bidi="fr-FR"/>
              </w:rPr>
              <w:t xml:space="preserve"> d’une couche de finition en peinture acrylique suivant le CCTP ;</w:t>
            </w:r>
          </w:p>
          <w:p w14:paraId="0037A9B1" w14:textId="77777777" w:rsidR="00717DE5" w:rsidRDefault="00717DE5">
            <w:pPr>
              <w:pStyle w:val="Autres0"/>
              <w:numPr>
                <w:ilvl w:val="0"/>
                <w:numId w:val="307"/>
              </w:numPr>
              <w:tabs>
                <w:tab w:val="left" w:pos="829"/>
              </w:tabs>
              <w:spacing w:line="269" w:lineRule="auto"/>
              <w:ind w:firstLine="560"/>
              <w:jc w:val="both"/>
            </w:pPr>
            <w:proofErr w:type="gramStart"/>
            <w:r>
              <w:rPr>
                <w:color w:val="000000"/>
                <w:sz w:val="24"/>
                <w:szCs w:val="24"/>
                <w:lang w:bidi="fr-FR"/>
              </w:rPr>
              <w:t>le</w:t>
            </w:r>
            <w:proofErr w:type="gramEnd"/>
            <w:r>
              <w:rPr>
                <w:color w:val="000000"/>
                <w:sz w:val="24"/>
                <w:szCs w:val="24"/>
                <w:lang w:bidi="fr-FR"/>
              </w:rPr>
              <w:t xml:space="preserve"> matériel de mise en œuvre ;</w:t>
            </w:r>
          </w:p>
          <w:p w14:paraId="7275969B" w14:textId="77777777" w:rsidR="00717DE5" w:rsidRDefault="00717DE5">
            <w:pPr>
              <w:pStyle w:val="Autres0"/>
              <w:numPr>
                <w:ilvl w:val="0"/>
                <w:numId w:val="307"/>
              </w:numPr>
              <w:tabs>
                <w:tab w:val="left" w:pos="829"/>
              </w:tabs>
              <w:spacing w:line="269"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241FB811" w14:textId="77777777" w:rsidR="00717DE5" w:rsidRDefault="00717DE5" w:rsidP="00B23734">
            <w:pPr>
              <w:pStyle w:val="Autres0"/>
              <w:spacing w:after="160" w:line="264" w:lineRule="auto"/>
              <w:jc w:val="both"/>
            </w:pPr>
            <w:r>
              <w:rPr>
                <w:color w:val="000000"/>
                <w:sz w:val="24"/>
                <w:szCs w:val="24"/>
                <w:lang w:bidi="fr-FR"/>
              </w:rPr>
              <w:t>Ce prix s’applique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6FE51A7F"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43366E6D"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A3721D8" w14:textId="77777777" w:rsidR="00717DE5" w:rsidRDefault="00717DE5" w:rsidP="00B23734">
            <w:pPr>
              <w:rPr>
                <w:sz w:val="10"/>
                <w:szCs w:val="10"/>
              </w:rPr>
            </w:pPr>
          </w:p>
        </w:tc>
      </w:tr>
    </w:tbl>
    <w:p w14:paraId="1320C710" w14:textId="529B300D"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1788C3B6" w14:textId="77777777" w:rsidTr="00C4382D">
        <w:trPr>
          <w:trHeight w:hRule="exact" w:val="3700"/>
          <w:jc w:val="center"/>
        </w:trPr>
        <w:tc>
          <w:tcPr>
            <w:tcW w:w="859" w:type="dxa"/>
            <w:tcBorders>
              <w:top w:val="single" w:sz="4" w:space="0" w:color="auto"/>
              <w:left w:val="single" w:sz="4" w:space="0" w:color="auto"/>
            </w:tcBorders>
            <w:shd w:val="clear" w:color="auto" w:fill="auto"/>
            <w:vAlign w:val="center"/>
          </w:tcPr>
          <w:p w14:paraId="6B816D0D" w14:textId="77777777" w:rsidR="00717DE5" w:rsidRDefault="00717DE5" w:rsidP="00B23734">
            <w:pPr>
              <w:pStyle w:val="Autres0"/>
            </w:pPr>
            <w:r>
              <w:rPr>
                <w:color w:val="000000"/>
                <w:sz w:val="24"/>
                <w:szCs w:val="24"/>
                <w:lang w:bidi="fr-FR"/>
              </w:rPr>
              <w:lastRenderedPageBreak/>
              <w:t>906</w:t>
            </w:r>
          </w:p>
        </w:tc>
        <w:tc>
          <w:tcPr>
            <w:tcW w:w="6307" w:type="dxa"/>
            <w:tcBorders>
              <w:top w:val="single" w:sz="4" w:space="0" w:color="auto"/>
              <w:left w:val="single" w:sz="4" w:space="0" w:color="auto"/>
            </w:tcBorders>
            <w:shd w:val="clear" w:color="auto" w:fill="auto"/>
          </w:tcPr>
          <w:p w14:paraId="5F418D6C" w14:textId="77777777" w:rsidR="00717DE5" w:rsidRDefault="00717DE5" w:rsidP="00B23734">
            <w:pPr>
              <w:pStyle w:val="Autres0"/>
              <w:spacing w:after="140" w:line="264" w:lineRule="auto"/>
              <w:jc w:val="both"/>
            </w:pPr>
            <w:r>
              <w:rPr>
                <w:b/>
                <w:bCs/>
                <w:color w:val="000000"/>
                <w:sz w:val="24"/>
                <w:szCs w:val="24"/>
                <w:lang w:bidi="fr-FR"/>
              </w:rPr>
              <w:t>Sérigraphie sur plaque métallique de 30x60 (Modèle CR</w:t>
            </w:r>
            <w:r>
              <w:rPr>
                <w:b/>
                <w:bCs/>
                <w:color w:val="000000"/>
                <w:sz w:val="24"/>
                <w:szCs w:val="24"/>
                <w:lang w:bidi="fr-FR"/>
              </w:rPr>
              <w:softHyphen/>
              <w:t>EST)</w:t>
            </w:r>
          </w:p>
          <w:p w14:paraId="70DB5241" w14:textId="77777777" w:rsidR="00717DE5" w:rsidRDefault="00717DE5" w:rsidP="00B23734">
            <w:pPr>
              <w:pStyle w:val="Autres0"/>
              <w:spacing w:after="140" w:line="259" w:lineRule="auto"/>
              <w:jc w:val="both"/>
            </w:pPr>
            <w:r>
              <w:rPr>
                <w:color w:val="000000"/>
                <w:sz w:val="24"/>
                <w:szCs w:val="24"/>
                <w:lang w:bidi="fr-FR"/>
              </w:rPr>
              <w:t>Ce prix rémunère à l’unité (U), la pose de la peinture sur la plaque métallique conforme au CCTP ;</w:t>
            </w:r>
          </w:p>
          <w:p w14:paraId="28EF88A4" w14:textId="77777777" w:rsidR="00717DE5" w:rsidRDefault="00717DE5" w:rsidP="00B23734">
            <w:pPr>
              <w:pStyle w:val="Autres0"/>
              <w:spacing w:after="140" w:line="259" w:lineRule="auto"/>
              <w:jc w:val="both"/>
            </w:pPr>
            <w:r>
              <w:rPr>
                <w:color w:val="000000"/>
                <w:sz w:val="24"/>
                <w:szCs w:val="24"/>
                <w:lang w:bidi="fr-FR"/>
              </w:rPr>
              <w:t>Il comprend notamment</w:t>
            </w:r>
          </w:p>
          <w:p w14:paraId="0859CD54" w14:textId="77777777" w:rsidR="00717DE5" w:rsidRDefault="00717DE5" w:rsidP="00B23734">
            <w:pPr>
              <w:pStyle w:val="Autres0"/>
              <w:tabs>
                <w:tab w:val="left" w:leader="underscore" w:pos="5558"/>
              </w:tabs>
              <w:spacing w:line="259" w:lineRule="auto"/>
              <w:jc w:val="both"/>
            </w:pPr>
            <w:proofErr w:type="gramStart"/>
            <w:r>
              <w:rPr>
                <w:color w:val="000000"/>
                <w:sz w:val="24"/>
                <w:szCs w:val="24"/>
                <w:lang w:bidi="fr-FR"/>
              </w:rPr>
              <w:t>la</w:t>
            </w:r>
            <w:proofErr w:type="gramEnd"/>
            <w:r>
              <w:rPr>
                <w:color w:val="000000"/>
                <w:sz w:val="24"/>
                <w:szCs w:val="24"/>
                <w:lang w:bidi="fr-FR"/>
              </w:rPr>
              <w:t xml:space="preserve"> tôle et la sérigraphie de la mention </w:t>
            </w:r>
            <w:r>
              <w:rPr>
                <w:b/>
                <w:bCs/>
                <w:color w:val="000000"/>
                <w:sz w:val="24"/>
                <w:szCs w:val="24"/>
                <w:lang w:bidi="fr-FR"/>
              </w:rPr>
              <w:t>marché</w:t>
            </w:r>
            <w:r>
              <w:rPr>
                <w:b/>
                <w:bCs/>
                <w:color w:val="000000"/>
                <w:sz w:val="24"/>
                <w:szCs w:val="24"/>
                <w:lang w:bidi="fr-FR"/>
              </w:rPr>
              <w:tab/>
              <w:t>/../.../</w:t>
            </w:r>
          </w:p>
          <w:p w14:paraId="7826C982" w14:textId="77777777" w:rsidR="00717DE5" w:rsidRDefault="00717DE5" w:rsidP="00B23734">
            <w:pPr>
              <w:pStyle w:val="Autres0"/>
              <w:tabs>
                <w:tab w:val="left" w:leader="underscore" w:pos="974"/>
              </w:tabs>
              <w:spacing w:after="140" w:line="259" w:lineRule="auto"/>
              <w:jc w:val="both"/>
            </w:pPr>
            <w:proofErr w:type="gramStart"/>
            <w:r>
              <w:rPr>
                <w:b/>
                <w:bCs/>
                <w:color w:val="000000"/>
                <w:sz w:val="24"/>
                <w:szCs w:val="24"/>
                <w:lang w:bidi="fr-FR"/>
              </w:rPr>
              <w:t>du</w:t>
            </w:r>
            <w:proofErr w:type="gramEnd"/>
            <w:r>
              <w:rPr>
                <w:b/>
                <w:bCs/>
                <w:color w:val="000000"/>
                <w:sz w:val="24"/>
                <w:szCs w:val="24"/>
                <w:lang w:bidi="fr-FR"/>
              </w:rPr>
              <w:tab/>
            </w:r>
          </w:p>
          <w:p w14:paraId="030D70B3" w14:textId="77777777" w:rsidR="00717DE5" w:rsidRDefault="00717DE5" w:rsidP="00B23734">
            <w:pPr>
              <w:pStyle w:val="Autres0"/>
              <w:spacing w:after="140" w:line="254" w:lineRule="auto"/>
              <w:jc w:val="both"/>
            </w:pPr>
            <w:r>
              <w:rPr>
                <w:b/>
                <w:bCs/>
                <w:i/>
                <w:iCs/>
                <w:color w:val="000000"/>
                <w:sz w:val="24"/>
                <w:szCs w:val="24"/>
                <w:lang w:bidi="fr-FR"/>
              </w:rPr>
              <w:t xml:space="preserve">NB </w:t>
            </w:r>
            <w:r>
              <w:rPr>
                <w:i/>
                <w:iCs/>
                <w:color w:val="000000"/>
                <w:sz w:val="24"/>
                <w:szCs w:val="24"/>
                <w:lang w:bidi="fr-FR"/>
              </w:rPr>
              <w:t>: Il est noté qu’il faut se rapprocher de l’ingénieur pour une présentation et description visuelle</w:t>
            </w:r>
          </w:p>
          <w:p w14:paraId="35A928DE" w14:textId="77777777" w:rsidR="00717DE5" w:rsidRDefault="00717DE5" w:rsidP="00B23734">
            <w:pPr>
              <w:pStyle w:val="Autres0"/>
              <w:spacing w:line="259" w:lineRule="auto"/>
              <w:ind w:firstLine="420"/>
              <w:jc w:val="both"/>
            </w:pPr>
            <w:r>
              <w:rPr>
                <w:i/>
                <w:iCs/>
                <w:color w:val="000000"/>
                <w:sz w:val="24"/>
                <w:szCs w:val="24"/>
                <w:lang w:bidi="fr-FR"/>
              </w:rPr>
              <w:t>-</w:t>
            </w:r>
            <w:r>
              <w:rPr>
                <w:color w:val="000000"/>
                <w:sz w:val="24"/>
                <w:szCs w:val="24"/>
                <w:lang w:bidi="fr-FR"/>
              </w:rPr>
              <w:t xml:space="preserve"> toutes sujétions.</w:t>
            </w:r>
          </w:p>
          <w:p w14:paraId="35919C13" w14:textId="77777777" w:rsidR="00717DE5" w:rsidRDefault="00717DE5" w:rsidP="00B23734">
            <w:pPr>
              <w:pStyle w:val="Autres0"/>
              <w:spacing w:after="140" w:line="259" w:lineRule="auto"/>
              <w:jc w:val="both"/>
            </w:pPr>
            <w:r>
              <w:rPr>
                <w:color w:val="000000"/>
                <w:sz w:val="24"/>
                <w:szCs w:val="24"/>
                <w:lang w:bidi="fr-FR"/>
              </w:rPr>
              <w:t>Ce prix s’applique à l’unité (U) mesuré par métré contradictoire</w:t>
            </w:r>
          </w:p>
        </w:tc>
        <w:tc>
          <w:tcPr>
            <w:tcW w:w="994" w:type="dxa"/>
            <w:tcBorders>
              <w:top w:val="single" w:sz="4" w:space="0" w:color="auto"/>
              <w:left w:val="single" w:sz="4" w:space="0" w:color="auto"/>
            </w:tcBorders>
            <w:shd w:val="clear" w:color="auto" w:fill="auto"/>
            <w:vAlign w:val="center"/>
          </w:tcPr>
          <w:p w14:paraId="2E1D6410" w14:textId="77777777" w:rsidR="00717DE5" w:rsidRDefault="00717DE5" w:rsidP="00B23734">
            <w:pPr>
              <w:pStyle w:val="Autres0"/>
            </w:pPr>
            <w:r>
              <w:rPr>
                <w:color w:val="000000"/>
                <w:sz w:val="24"/>
                <w:szCs w:val="24"/>
                <w:lang w:bidi="fr-FR"/>
              </w:rPr>
              <w:t>U</w:t>
            </w:r>
          </w:p>
        </w:tc>
        <w:tc>
          <w:tcPr>
            <w:tcW w:w="1344" w:type="dxa"/>
            <w:tcBorders>
              <w:top w:val="single" w:sz="4" w:space="0" w:color="auto"/>
              <w:left w:val="single" w:sz="4" w:space="0" w:color="auto"/>
            </w:tcBorders>
            <w:shd w:val="clear" w:color="auto" w:fill="auto"/>
          </w:tcPr>
          <w:p w14:paraId="38948784"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351F944B" w14:textId="77777777" w:rsidR="00717DE5" w:rsidRDefault="00717DE5" w:rsidP="00B23734">
            <w:pPr>
              <w:rPr>
                <w:sz w:val="10"/>
                <w:szCs w:val="10"/>
              </w:rPr>
            </w:pPr>
          </w:p>
        </w:tc>
      </w:tr>
      <w:tr w:rsidR="00717DE5" w14:paraId="4D22F3D7" w14:textId="77777777" w:rsidTr="00B23734">
        <w:trPr>
          <w:trHeight w:hRule="exact" w:val="466"/>
          <w:jc w:val="center"/>
        </w:trPr>
        <w:tc>
          <w:tcPr>
            <w:tcW w:w="9504" w:type="dxa"/>
            <w:gridSpan w:val="4"/>
            <w:tcBorders>
              <w:top w:val="single" w:sz="4" w:space="0" w:color="auto"/>
              <w:left w:val="single" w:sz="4" w:space="0" w:color="auto"/>
            </w:tcBorders>
            <w:shd w:val="clear" w:color="auto" w:fill="auto"/>
          </w:tcPr>
          <w:p w14:paraId="74C8D503" w14:textId="77777777" w:rsidR="00717DE5" w:rsidRDefault="00717DE5" w:rsidP="00B23734">
            <w:pPr>
              <w:pStyle w:val="Autres0"/>
            </w:pPr>
            <w:r>
              <w:rPr>
                <w:b/>
                <w:bCs/>
                <w:color w:val="000000"/>
                <w:sz w:val="24"/>
                <w:szCs w:val="24"/>
                <w:lang w:bidi="fr-FR"/>
              </w:rPr>
              <w:t xml:space="preserve">LOT 1000 : </w:t>
            </w:r>
            <w:r>
              <w:rPr>
                <w:b/>
                <w:bCs/>
                <w:color w:val="000000"/>
                <w:sz w:val="24"/>
                <w:szCs w:val="24"/>
                <w:u w:val="single"/>
                <w:lang w:bidi="fr-FR"/>
              </w:rPr>
              <w:t>VRD ET AMENAGEMENT EXTERIEUR</w:t>
            </w:r>
          </w:p>
        </w:tc>
        <w:tc>
          <w:tcPr>
            <w:tcW w:w="1142" w:type="dxa"/>
            <w:tcBorders>
              <w:top w:val="single" w:sz="4" w:space="0" w:color="auto"/>
              <w:left w:val="single" w:sz="4" w:space="0" w:color="auto"/>
              <w:right w:val="single" w:sz="4" w:space="0" w:color="auto"/>
            </w:tcBorders>
            <w:shd w:val="clear" w:color="auto" w:fill="auto"/>
          </w:tcPr>
          <w:p w14:paraId="57A0C142" w14:textId="77777777" w:rsidR="00717DE5" w:rsidRDefault="00717DE5" w:rsidP="00B23734">
            <w:pPr>
              <w:rPr>
                <w:sz w:val="10"/>
                <w:szCs w:val="10"/>
              </w:rPr>
            </w:pPr>
          </w:p>
        </w:tc>
      </w:tr>
      <w:tr w:rsidR="00717DE5" w14:paraId="0E4F8488" w14:textId="77777777" w:rsidTr="00B23734">
        <w:trPr>
          <w:trHeight w:hRule="exact" w:val="6014"/>
          <w:jc w:val="center"/>
        </w:trPr>
        <w:tc>
          <w:tcPr>
            <w:tcW w:w="859" w:type="dxa"/>
            <w:tcBorders>
              <w:top w:val="single" w:sz="4" w:space="0" w:color="auto"/>
              <w:left w:val="single" w:sz="4" w:space="0" w:color="auto"/>
            </w:tcBorders>
            <w:shd w:val="clear" w:color="auto" w:fill="auto"/>
            <w:vAlign w:val="center"/>
          </w:tcPr>
          <w:p w14:paraId="50F16A67" w14:textId="77777777" w:rsidR="00717DE5" w:rsidRDefault="00717DE5" w:rsidP="00B23734">
            <w:pPr>
              <w:pStyle w:val="Autres0"/>
            </w:pPr>
            <w:r>
              <w:rPr>
                <w:color w:val="000000"/>
                <w:sz w:val="24"/>
                <w:szCs w:val="24"/>
                <w:lang w:bidi="fr-FR"/>
              </w:rPr>
              <w:t>1001</w:t>
            </w:r>
          </w:p>
        </w:tc>
        <w:tc>
          <w:tcPr>
            <w:tcW w:w="6307" w:type="dxa"/>
            <w:tcBorders>
              <w:top w:val="single" w:sz="4" w:space="0" w:color="auto"/>
              <w:left w:val="single" w:sz="4" w:space="0" w:color="auto"/>
            </w:tcBorders>
            <w:shd w:val="clear" w:color="auto" w:fill="auto"/>
          </w:tcPr>
          <w:p w14:paraId="588BCF74" w14:textId="77777777" w:rsidR="00717DE5" w:rsidRDefault="00717DE5" w:rsidP="00B23734">
            <w:pPr>
              <w:pStyle w:val="Autres0"/>
              <w:spacing w:after="160" w:line="259" w:lineRule="auto"/>
              <w:jc w:val="both"/>
            </w:pPr>
            <w:r>
              <w:rPr>
                <w:b/>
                <w:bCs/>
                <w:color w:val="000000"/>
                <w:sz w:val="24"/>
                <w:szCs w:val="24"/>
                <w:lang w:bidi="fr-FR"/>
              </w:rPr>
              <w:t>Fourniture et construction des caniveaux en béton armé en forme de U de largeur 40cm, de profondeur minimale 30 cm des parois d’épaisseur 8 cm et de pente minimale 2% y compris toutes sujétions</w:t>
            </w:r>
          </w:p>
          <w:p w14:paraId="06A26D69" w14:textId="77777777" w:rsidR="00717DE5" w:rsidRDefault="00717DE5" w:rsidP="00B23734">
            <w:pPr>
              <w:pStyle w:val="Autres0"/>
              <w:spacing w:after="160" w:line="262" w:lineRule="auto"/>
              <w:jc w:val="both"/>
            </w:pPr>
            <w:r>
              <w:rPr>
                <w:color w:val="000000"/>
                <w:sz w:val="24"/>
                <w:szCs w:val="24"/>
                <w:lang w:bidi="fr-FR"/>
              </w:rPr>
              <w:t>Ce prix rémunère au mètre linéaire (ml), les travaux de construction des caniveaux en béton armé conformément au CCTP.</w:t>
            </w:r>
          </w:p>
          <w:p w14:paraId="204C0793" w14:textId="77777777" w:rsidR="00717DE5" w:rsidRDefault="00717DE5" w:rsidP="00B23734">
            <w:pPr>
              <w:pStyle w:val="Autres0"/>
              <w:spacing w:after="160" w:line="264" w:lineRule="auto"/>
              <w:jc w:val="both"/>
            </w:pPr>
            <w:r>
              <w:rPr>
                <w:color w:val="000000"/>
                <w:sz w:val="24"/>
                <w:szCs w:val="24"/>
                <w:lang w:bidi="fr-FR"/>
              </w:rPr>
              <w:t>Il comprend notamment :</w:t>
            </w:r>
          </w:p>
          <w:p w14:paraId="1FCB4F3F" w14:textId="77777777" w:rsidR="00717DE5" w:rsidRDefault="00717DE5">
            <w:pPr>
              <w:pStyle w:val="Autres0"/>
              <w:numPr>
                <w:ilvl w:val="0"/>
                <w:numId w:val="308"/>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55ABEA3E"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des cadres en aciers HA8 ;</w:t>
            </w:r>
          </w:p>
          <w:p w14:paraId="3F463BDE"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façonnage du ferraillage des caniveaux ;</w:t>
            </w:r>
          </w:p>
          <w:p w14:paraId="04738A58"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le</w:t>
            </w:r>
            <w:proofErr w:type="gramEnd"/>
            <w:r>
              <w:rPr>
                <w:color w:val="000000"/>
                <w:sz w:val="24"/>
                <w:szCs w:val="24"/>
                <w:lang w:bidi="fr-FR"/>
              </w:rPr>
              <w:t xml:space="preserve"> coffrage des caniveaux ;</w:t>
            </w:r>
          </w:p>
          <w:p w14:paraId="5F8F0B83"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les</w:t>
            </w:r>
            <w:proofErr w:type="gramEnd"/>
            <w:r>
              <w:rPr>
                <w:color w:val="000000"/>
                <w:sz w:val="24"/>
                <w:szCs w:val="24"/>
                <w:lang w:bidi="fr-FR"/>
              </w:rPr>
              <w:t xml:space="preserve"> réglages topographiques ;</w:t>
            </w:r>
          </w:p>
          <w:p w14:paraId="0DB98D9D"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des caniveaux ;</w:t>
            </w:r>
          </w:p>
          <w:p w14:paraId="227A7E87" w14:textId="77777777" w:rsidR="00717DE5" w:rsidRDefault="00717DE5">
            <w:pPr>
              <w:pStyle w:val="Autres0"/>
              <w:numPr>
                <w:ilvl w:val="0"/>
                <w:numId w:val="308"/>
              </w:numPr>
              <w:tabs>
                <w:tab w:val="left" w:pos="829"/>
              </w:tabs>
              <w:spacing w:line="266"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5054C740" w14:textId="77777777" w:rsidR="00717DE5" w:rsidRDefault="00717DE5" w:rsidP="00B23734">
            <w:pPr>
              <w:pStyle w:val="Autres0"/>
              <w:spacing w:after="160" w:line="264"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vAlign w:val="center"/>
          </w:tcPr>
          <w:p w14:paraId="5F6CC3A8"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tcBorders>
            <w:shd w:val="clear" w:color="auto" w:fill="auto"/>
          </w:tcPr>
          <w:p w14:paraId="6A9AE2F7"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5301FCE3" w14:textId="77777777" w:rsidR="00717DE5" w:rsidRDefault="00717DE5" w:rsidP="00B23734">
            <w:pPr>
              <w:rPr>
                <w:sz w:val="10"/>
                <w:szCs w:val="10"/>
              </w:rPr>
            </w:pPr>
          </w:p>
        </w:tc>
      </w:tr>
      <w:tr w:rsidR="00717DE5" w14:paraId="291AECEC" w14:textId="77777777" w:rsidTr="00B23734">
        <w:trPr>
          <w:trHeight w:hRule="exact" w:val="2285"/>
          <w:jc w:val="center"/>
        </w:trPr>
        <w:tc>
          <w:tcPr>
            <w:tcW w:w="859" w:type="dxa"/>
            <w:tcBorders>
              <w:top w:val="single" w:sz="4" w:space="0" w:color="auto"/>
              <w:left w:val="single" w:sz="4" w:space="0" w:color="auto"/>
              <w:bottom w:val="single" w:sz="4" w:space="0" w:color="auto"/>
            </w:tcBorders>
            <w:shd w:val="clear" w:color="auto" w:fill="auto"/>
            <w:vAlign w:val="center"/>
          </w:tcPr>
          <w:p w14:paraId="1B9C16BF" w14:textId="77777777" w:rsidR="00717DE5" w:rsidRDefault="00717DE5" w:rsidP="00B23734">
            <w:pPr>
              <w:pStyle w:val="Autres0"/>
            </w:pPr>
            <w:r>
              <w:rPr>
                <w:color w:val="000000"/>
                <w:sz w:val="24"/>
                <w:szCs w:val="24"/>
                <w:lang w:bidi="fr-FR"/>
              </w:rPr>
              <w:t>1002</w:t>
            </w:r>
          </w:p>
        </w:tc>
        <w:tc>
          <w:tcPr>
            <w:tcW w:w="6307" w:type="dxa"/>
            <w:tcBorders>
              <w:top w:val="single" w:sz="4" w:space="0" w:color="auto"/>
              <w:left w:val="single" w:sz="4" w:space="0" w:color="auto"/>
              <w:bottom w:val="single" w:sz="4" w:space="0" w:color="auto"/>
            </w:tcBorders>
            <w:shd w:val="clear" w:color="auto" w:fill="auto"/>
          </w:tcPr>
          <w:p w14:paraId="4E215FD9" w14:textId="77777777" w:rsidR="00717DE5" w:rsidRDefault="00717DE5" w:rsidP="00B23734">
            <w:pPr>
              <w:pStyle w:val="Autres0"/>
              <w:spacing w:after="160" w:line="254" w:lineRule="auto"/>
              <w:jc w:val="both"/>
            </w:pPr>
            <w:r>
              <w:rPr>
                <w:b/>
                <w:bCs/>
                <w:color w:val="000000"/>
                <w:sz w:val="24"/>
                <w:szCs w:val="24"/>
                <w:lang w:bidi="fr-FR"/>
              </w:rPr>
              <w:t xml:space="preserve">Fourniture et pose des </w:t>
            </w:r>
            <w:proofErr w:type="spellStart"/>
            <w:r>
              <w:rPr>
                <w:b/>
                <w:bCs/>
                <w:color w:val="000000"/>
                <w:sz w:val="24"/>
                <w:szCs w:val="24"/>
                <w:lang w:bidi="fr-FR"/>
              </w:rPr>
              <w:t>dallettes</w:t>
            </w:r>
            <w:proofErr w:type="spellEnd"/>
            <w:r>
              <w:rPr>
                <w:b/>
                <w:bCs/>
                <w:color w:val="000000"/>
                <w:sz w:val="24"/>
                <w:szCs w:val="24"/>
                <w:lang w:bidi="fr-FR"/>
              </w:rPr>
              <w:t xml:space="preserve"> de longueur 56 cm de largeur 40cm et d’épaisseur 8 cm</w:t>
            </w:r>
          </w:p>
          <w:p w14:paraId="7166E617" w14:textId="77777777" w:rsidR="00717DE5" w:rsidRDefault="00717DE5" w:rsidP="00B23734">
            <w:pPr>
              <w:pStyle w:val="Autres0"/>
              <w:spacing w:after="160" w:line="262" w:lineRule="auto"/>
              <w:jc w:val="both"/>
            </w:pPr>
            <w:r>
              <w:rPr>
                <w:color w:val="000000"/>
                <w:sz w:val="24"/>
                <w:szCs w:val="24"/>
                <w:lang w:bidi="fr-FR"/>
              </w:rPr>
              <w:t xml:space="preserve">Ce prix rémunère au mètre linéaire (ml), les travaux de construction des </w:t>
            </w:r>
            <w:proofErr w:type="spellStart"/>
            <w:r>
              <w:rPr>
                <w:color w:val="000000"/>
                <w:sz w:val="24"/>
                <w:szCs w:val="24"/>
                <w:lang w:bidi="fr-FR"/>
              </w:rPr>
              <w:t>dallettes</w:t>
            </w:r>
            <w:proofErr w:type="spellEnd"/>
            <w:r>
              <w:rPr>
                <w:color w:val="000000"/>
                <w:sz w:val="24"/>
                <w:szCs w:val="24"/>
                <w:lang w:bidi="fr-FR"/>
              </w:rPr>
              <w:t xml:space="preserve"> en béton armé conformément au CCTP.</w:t>
            </w:r>
          </w:p>
          <w:p w14:paraId="1395ED87" w14:textId="77777777" w:rsidR="00717DE5" w:rsidRDefault="00717DE5" w:rsidP="00B23734">
            <w:pPr>
              <w:pStyle w:val="Autres0"/>
              <w:spacing w:after="160" w:line="262" w:lineRule="auto"/>
              <w:jc w:val="both"/>
            </w:pPr>
            <w:r>
              <w:rPr>
                <w:color w:val="000000"/>
                <w:sz w:val="24"/>
                <w:szCs w:val="24"/>
                <w:lang w:bidi="fr-FR"/>
              </w:rPr>
              <w:t>Il comprend notamment :</w:t>
            </w:r>
          </w:p>
        </w:tc>
        <w:tc>
          <w:tcPr>
            <w:tcW w:w="994" w:type="dxa"/>
            <w:tcBorders>
              <w:top w:val="single" w:sz="4" w:space="0" w:color="auto"/>
              <w:left w:val="single" w:sz="4" w:space="0" w:color="auto"/>
              <w:bottom w:val="single" w:sz="4" w:space="0" w:color="auto"/>
            </w:tcBorders>
            <w:shd w:val="clear" w:color="auto" w:fill="auto"/>
            <w:vAlign w:val="center"/>
          </w:tcPr>
          <w:p w14:paraId="79C6208B" w14:textId="77777777" w:rsidR="00717DE5" w:rsidRDefault="00717DE5" w:rsidP="00B23734">
            <w:pPr>
              <w:pStyle w:val="Autres0"/>
            </w:pPr>
            <w:proofErr w:type="gramStart"/>
            <w:r>
              <w:rPr>
                <w:color w:val="000000"/>
                <w:sz w:val="24"/>
                <w:szCs w:val="24"/>
                <w:lang w:bidi="fr-FR"/>
              </w:rPr>
              <w:t>ml</w:t>
            </w:r>
            <w:proofErr w:type="gramEnd"/>
          </w:p>
        </w:tc>
        <w:tc>
          <w:tcPr>
            <w:tcW w:w="1344" w:type="dxa"/>
            <w:tcBorders>
              <w:top w:val="single" w:sz="4" w:space="0" w:color="auto"/>
              <w:left w:val="single" w:sz="4" w:space="0" w:color="auto"/>
              <w:bottom w:val="single" w:sz="4" w:space="0" w:color="auto"/>
            </w:tcBorders>
            <w:shd w:val="clear" w:color="auto" w:fill="auto"/>
          </w:tcPr>
          <w:p w14:paraId="40DB5FCB"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AF6CCC8" w14:textId="77777777" w:rsidR="00717DE5" w:rsidRDefault="00717DE5" w:rsidP="00B23734">
            <w:pPr>
              <w:rPr>
                <w:sz w:val="10"/>
                <w:szCs w:val="10"/>
              </w:rPr>
            </w:pPr>
          </w:p>
        </w:tc>
      </w:tr>
    </w:tbl>
    <w:p w14:paraId="08FFF287" w14:textId="26E41D8D" w:rsidR="00717DE5" w:rsidRDefault="00717DE5" w:rsidP="00717DE5">
      <w:pPr>
        <w:spacing w:line="1"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6307"/>
        <w:gridCol w:w="994"/>
        <w:gridCol w:w="1344"/>
        <w:gridCol w:w="1142"/>
      </w:tblGrid>
      <w:tr w:rsidR="00717DE5" w14:paraId="0F0117E3" w14:textId="77777777" w:rsidTr="00B23734">
        <w:trPr>
          <w:trHeight w:hRule="exact" w:val="3154"/>
          <w:jc w:val="center"/>
        </w:trPr>
        <w:tc>
          <w:tcPr>
            <w:tcW w:w="859" w:type="dxa"/>
            <w:tcBorders>
              <w:top w:val="single" w:sz="4" w:space="0" w:color="auto"/>
              <w:left w:val="single" w:sz="4" w:space="0" w:color="auto"/>
            </w:tcBorders>
            <w:shd w:val="clear" w:color="auto" w:fill="auto"/>
          </w:tcPr>
          <w:p w14:paraId="5E07E1E2" w14:textId="77777777" w:rsidR="00717DE5" w:rsidRDefault="00717DE5" w:rsidP="00B23734">
            <w:pPr>
              <w:rPr>
                <w:sz w:val="10"/>
                <w:szCs w:val="10"/>
              </w:rPr>
            </w:pPr>
          </w:p>
        </w:tc>
        <w:tc>
          <w:tcPr>
            <w:tcW w:w="6307" w:type="dxa"/>
            <w:tcBorders>
              <w:top w:val="single" w:sz="4" w:space="0" w:color="auto"/>
              <w:left w:val="single" w:sz="4" w:space="0" w:color="auto"/>
            </w:tcBorders>
            <w:shd w:val="clear" w:color="auto" w:fill="auto"/>
          </w:tcPr>
          <w:p w14:paraId="6F7187D2" w14:textId="77777777" w:rsidR="00717DE5" w:rsidRDefault="00717DE5">
            <w:pPr>
              <w:pStyle w:val="Autres0"/>
              <w:numPr>
                <w:ilvl w:val="0"/>
                <w:numId w:val="309"/>
              </w:numPr>
              <w:tabs>
                <w:tab w:val="left" w:pos="829"/>
              </w:tabs>
              <w:spacing w:line="25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717472A1"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façonnage des cadres en aciers HA8 ;</w:t>
            </w:r>
          </w:p>
          <w:p w14:paraId="1B5E87B2"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façonnage du ferraillage des </w:t>
            </w:r>
            <w:proofErr w:type="spellStart"/>
            <w:r>
              <w:rPr>
                <w:color w:val="000000"/>
                <w:sz w:val="24"/>
                <w:szCs w:val="24"/>
                <w:lang w:bidi="fr-FR"/>
              </w:rPr>
              <w:t>dallettes</w:t>
            </w:r>
            <w:proofErr w:type="spellEnd"/>
            <w:r>
              <w:rPr>
                <w:color w:val="000000"/>
                <w:sz w:val="24"/>
                <w:szCs w:val="24"/>
                <w:lang w:bidi="fr-FR"/>
              </w:rPr>
              <w:t xml:space="preserve"> ;</w:t>
            </w:r>
          </w:p>
          <w:p w14:paraId="14887F39"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le</w:t>
            </w:r>
            <w:proofErr w:type="gramEnd"/>
            <w:r>
              <w:rPr>
                <w:color w:val="000000"/>
                <w:sz w:val="24"/>
                <w:szCs w:val="24"/>
                <w:lang w:bidi="fr-FR"/>
              </w:rPr>
              <w:t xml:space="preserve"> coffrage des </w:t>
            </w:r>
            <w:proofErr w:type="spellStart"/>
            <w:r>
              <w:rPr>
                <w:color w:val="000000"/>
                <w:sz w:val="24"/>
                <w:szCs w:val="24"/>
                <w:lang w:bidi="fr-FR"/>
              </w:rPr>
              <w:t>dalletes</w:t>
            </w:r>
            <w:proofErr w:type="spellEnd"/>
            <w:r>
              <w:rPr>
                <w:color w:val="000000"/>
                <w:sz w:val="24"/>
                <w:szCs w:val="24"/>
                <w:lang w:bidi="fr-FR"/>
              </w:rPr>
              <w:t xml:space="preserve"> ;</w:t>
            </w:r>
          </w:p>
          <w:p w14:paraId="53857317"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les</w:t>
            </w:r>
            <w:proofErr w:type="gramEnd"/>
            <w:r>
              <w:rPr>
                <w:color w:val="000000"/>
                <w:sz w:val="24"/>
                <w:szCs w:val="24"/>
                <w:lang w:bidi="fr-FR"/>
              </w:rPr>
              <w:t xml:space="preserve"> réglages topographiques ;</w:t>
            </w:r>
          </w:p>
          <w:p w14:paraId="419D1AD6"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des </w:t>
            </w:r>
            <w:proofErr w:type="spellStart"/>
            <w:r>
              <w:rPr>
                <w:color w:val="000000"/>
                <w:sz w:val="24"/>
                <w:szCs w:val="24"/>
                <w:lang w:bidi="fr-FR"/>
              </w:rPr>
              <w:t>dallettes</w:t>
            </w:r>
            <w:proofErr w:type="spellEnd"/>
            <w:r>
              <w:rPr>
                <w:color w:val="000000"/>
                <w:sz w:val="24"/>
                <w:szCs w:val="24"/>
                <w:lang w:bidi="fr-FR"/>
              </w:rPr>
              <w:t xml:space="preserve"> ;</w:t>
            </w:r>
          </w:p>
          <w:p w14:paraId="431B69A5" w14:textId="77777777" w:rsidR="00717DE5" w:rsidRDefault="00717DE5">
            <w:pPr>
              <w:pStyle w:val="Autres0"/>
              <w:numPr>
                <w:ilvl w:val="0"/>
                <w:numId w:val="309"/>
              </w:numPr>
              <w:tabs>
                <w:tab w:val="left" w:pos="829"/>
              </w:tabs>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0DB0B9FC" w14:textId="77777777" w:rsidR="00717DE5" w:rsidRDefault="00717DE5" w:rsidP="00B23734">
            <w:pPr>
              <w:pStyle w:val="Autres0"/>
              <w:spacing w:line="264" w:lineRule="auto"/>
              <w:jc w:val="both"/>
            </w:pPr>
            <w:r>
              <w:rPr>
                <w:color w:val="000000"/>
                <w:sz w:val="24"/>
                <w:szCs w:val="24"/>
                <w:lang w:bidi="fr-FR"/>
              </w:rPr>
              <w:t>Ce prix s’applique au mètre linéaire (ml), mesuré par métré contradictoire.</w:t>
            </w:r>
          </w:p>
        </w:tc>
        <w:tc>
          <w:tcPr>
            <w:tcW w:w="994" w:type="dxa"/>
            <w:tcBorders>
              <w:top w:val="single" w:sz="4" w:space="0" w:color="auto"/>
              <w:left w:val="single" w:sz="4" w:space="0" w:color="auto"/>
            </w:tcBorders>
            <w:shd w:val="clear" w:color="auto" w:fill="auto"/>
          </w:tcPr>
          <w:p w14:paraId="4FDBA042" w14:textId="77777777" w:rsidR="00717DE5" w:rsidRDefault="00717DE5" w:rsidP="00B23734">
            <w:pPr>
              <w:rPr>
                <w:sz w:val="10"/>
                <w:szCs w:val="10"/>
              </w:rPr>
            </w:pPr>
          </w:p>
        </w:tc>
        <w:tc>
          <w:tcPr>
            <w:tcW w:w="1344" w:type="dxa"/>
            <w:tcBorders>
              <w:top w:val="single" w:sz="4" w:space="0" w:color="auto"/>
              <w:left w:val="single" w:sz="4" w:space="0" w:color="auto"/>
            </w:tcBorders>
            <w:shd w:val="clear" w:color="auto" w:fill="auto"/>
          </w:tcPr>
          <w:p w14:paraId="379FE828"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C9A1AC1" w14:textId="77777777" w:rsidR="00717DE5" w:rsidRDefault="00717DE5" w:rsidP="00B23734">
            <w:pPr>
              <w:rPr>
                <w:sz w:val="10"/>
                <w:szCs w:val="10"/>
              </w:rPr>
            </w:pPr>
          </w:p>
        </w:tc>
      </w:tr>
      <w:tr w:rsidR="00717DE5" w14:paraId="1AE9515A" w14:textId="77777777" w:rsidTr="00B23734">
        <w:trPr>
          <w:trHeight w:hRule="exact" w:val="4224"/>
          <w:jc w:val="center"/>
        </w:trPr>
        <w:tc>
          <w:tcPr>
            <w:tcW w:w="859" w:type="dxa"/>
            <w:tcBorders>
              <w:top w:val="single" w:sz="4" w:space="0" w:color="auto"/>
              <w:left w:val="single" w:sz="4" w:space="0" w:color="auto"/>
            </w:tcBorders>
            <w:shd w:val="clear" w:color="auto" w:fill="auto"/>
            <w:vAlign w:val="center"/>
          </w:tcPr>
          <w:p w14:paraId="37FE14AA" w14:textId="77777777" w:rsidR="00717DE5" w:rsidRDefault="00717DE5" w:rsidP="00B23734">
            <w:pPr>
              <w:pStyle w:val="Autres0"/>
            </w:pPr>
            <w:r>
              <w:rPr>
                <w:color w:val="000000"/>
                <w:sz w:val="24"/>
                <w:szCs w:val="24"/>
                <w:lang w:bidi="fr-FR"/>
              </w:rPr>
              <w:t>1003</w:t>
            </w:r>
          </w:p>
        </w:tc>
        <w:tc>
          <w:tcPr>
            <w:tcW w:w="6307" w:type="dxa"/>
            <w:tcBorders>
              <w:top w:val="single" w:sz="4" w:space="0" w:color="auto"/>
              <w:left w:val="single" w:sz="4" w:space="0" w:color="auto"/>
            </w:tcBorders>
            <w:shd w:val="clear" w:color="auto" w:fill="auto"/>
          </w:tcPr>
          <w:p w14:paraId="296B9640" w14:textId="77777777" w:rsidR="00717DE5" w:rsidRDefault="00717DE5" w:rsidP="00B23734">
            <w:pPr>
              <w:pStyle w:val="Autres0"/>
              <w:spacing w:after="160"/>
              <w:jc w:val="both"/>
            </w:pPr>
            <w:r>
              <w:rPr>
                <w:b/>
                <w:bCs/>
                <w:color w:val="000000"/>
                <w:sz w:val="24"/>
                <w:szCs w:val="24"/>
                <w:lang w:bidi="fr-FR"/>
              </w:rPr>
              <w:t>Dallage des alentours du bâtiment d’épaisseur 8cm et largeur 0,8m dosé à 350 kg/m</w:t>
            </w:r>
            <w:r>
              <w:rPr>
                <w:b/>
                <w:bCs/>
                <w:color w:val="000000"/>
                <w:sz w:val="24"/>
                <w:szCs w:val="24"/>
                <w:vertAlign w:val="superscript"/>
                <w:lang w:bidi="fr-FR"/>
              </w:rPr>
              <w:t>3</w:t>
            </w:r>
          </w:p>
          <w:p w14:paraId="1F6FDC96" w14:textId="77777777" w:rsidR="00717DE5" w:rsidRDefault="00717DE5" w:rsidP="00B23734">
            <w:pPr>
              <w:pStyle w:val="Autres0"/>
              <w:spacing w:after="160" w:line="259"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les travaux de dallage autour du bâtiment en béton conformément aux spécifications techniques du CCTP.</w:t>
            </w:r>
          </w:p>
          <w:p w14:paraId="216E16F9" w14:textId="77777777" w:rsidR="00717DE5" w:rsidRDefault="00717DE5" w:rsidP="00B23734">
            <w:pPr>
              <w:pStyle w:val="Autres0"/>
              <w:spacing w:after="160" w:line="262" w:lineRule="auto"/>
              <w:jc w:val="both"/>
            </w:pPr>
            <w:r>
              <w:rPr>
                <w:color w:val="000000"/>
                <w:sz w:val="24"/>
                <w:szCs w:val="24"/>
                <w:lang w:bidi="fr-FR"/>
              </w:rPr>
              <w:t>Il comprend notamment :</w:t>
            </w:r>
          </w:p>
          <w:p w14:paraId="177415F1" w14:textId="77777777" w:rsidR="00717DE5" w:rsidRDefault="00717DE5">
            <w:pPr>
              <w:pStyle w:val="Autres0"/>
              <w:numPr>
                <w:ilvl w:val="0"/>
                <w:numId w:val="310"/>
              </w:numPr>
              <w:tabs>
                <w:tab w:val="left" w:pos="829"/>
              </w:tabs>
              <w:spacing w:line="264" w:lineRule="auto"/>
              <w:ind w:left="840" w:hanging="280"/>
              <w:jc w:val="both"/>
            </w:pPr>
            <w:proofErr w:type="gramStart"/>
            <w:r>
              <w:rPr>
                <w:color w:val="000000"/>
                <w:sz w:val="24"/>
                <w:szCs w:val="24"/>
                <w:lang w:bidi="fr-FR"/>
              </w:rPr>
              <w:t>la</w:t>
            </w:r>
            <w:proofErr w:type="gramEnd"/>
            <w:r>
              <w:rPr>
                <w:color w:val="000000"/>
                <w:sz w:val="24"/>
                <w:szCs w:val="24"/>
                <w:lang w:bidi="fr-FR"/>
              </w:rPr>
              <w:t xml:space="preserve"> fourniture du gravier, sable et ciment suivant le CCTP ;</w:t>
            </w:r>
          </w:p>
          <w:p w14:paraId="5B7A7CF7" w14:textId="77777777" w:rsidR="00717DE5" w:rsidRDefault="00717DE5">
            <w:pPr>
              <w:pStyle w:val="Autres0"/>
              <w:numPr>
                <w:ilvl w:val="0"/>
                <w:numId w:val="310"/>
              </w:numPr>
              <w:tabs>
                <w:tab w:val="left" w:pos="829"/>
              </w:tabs>
              <w:spacing w:line="264" w:lineRule="auto"/>
              <w:ind w:firstLine="560"/>
              <w:jc w:val="both"/>
            </w:pPr>
            <w:proofErr w:type="gramStart"/>
            <w:r>
              <w:rPr>
                <w:color w:val="000000"/>
                <w:sz w:val="24"/>
                <w:szCs w:val="24"/>
                <w:lang w:bidi="fr-FR"/>
              </w:rPr>
              <w:t>la</w:t>
            </w:r>
            <w:proofErr w:type="gramEnd"/>
            <w:r>
              <w:rPr>
                <w:color w:val="000000"/>
                <w:sz w:val="24"/>
                <w:szCs w:val="24"/>
                <w:lang w:bidi="fr-FR"/>
              </w:rPr>
              <w:t xml:space="preserve"> mise en œuvre du béton et le coulage in situ ;</w:t>
            </w:r>
          </w:p>
          <w:p w14:paraId="0518F556" w14:textId="77777777" w:rsidR="00717DE5" w:rsidRDefault="00717DE5">
            <w:pPr>
              <w:pStyle w:val="Autres0"/>
              <w:numPr>
                <w:ilvl w:val="0"/>
                <w:numId w:val="310"/>
              </w:numPr>
              <w:tabs>
                <w:tab w:val="left" w:pos="829"/>
              </w:tabs>
              <w:spacing w:line="264" w:lineRule="auto"/>
              <w:ind w:firstLine="560"/>
              <w:jc w:val="both"/>
            </w:pPr>
            <w:proofErr w:type="gramStart"/>
            <w:r>
              <w:rPr>
                <w:color w:val="000000"/>
                <w:sz w:val="24"/>
                <w:szCs w:val="24"/>
                <w:lang w:bidi="fr-FR"/>
              </w:rPr>
              <w:t>toutes</w:t>
            </w:r>
            <w:proofErr w:type="gramEnd"/>
            <w:r>
              <w:rPr>
                <w:color w:val="000000"/>
                <w:sz w:val="24"/>
                <w:szCs w:val="24"/>
                <w:lang w:bidi="fr-FR"/>
              </w:rPr>
              <w:t xml:space="preserve"> sujétions.</w:t>
            </w:r>
          </w:p>
          <w:p w14:paraId="2988A369" w14:textId="77777777" w:rsidR="00717DE5" w:rsidRDefault="00717DE5" w:rsidP="00B23734">
            <w:pPr>
              <w:pStyle w:val="Autres0"/>
              <w:spacing w:after="160" w:line="262" w:lineRule="auto"/>
              <w:jc w:val="both"/>
            </w:pPr>
            <w:r>
              <w:rPr>
                <w:color w:val="000000"/>
                <w:sz w:val="24"/>
                <w:szCs w:val="24"/>
                <w:lang w:bidi="fr-FR"/>
              </w:rPr>
              <w:t>Ce prix s’applique à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tcBorders>
            <w:shd w:val="clear" w:color="auto" w:fill="auto"/>
            <w:vAlign w:val="center"/>
          </w:tcPr>
          <w:p w14:paraId="79F1AB56"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tcBorders>
            <w:shd w:val="clear" w:color="auto" w:fill="auto"/>
          </w:tcPr>
          <w:p w14:paraId="47470B49" w14:textId="77777777" w:rsidR="00717DE5" w:rsidRDefault="00717DE5" w:rsidP="00B23734">
            <w:pPr>
              <w:rPr>
                <w:sz w:val="10"/>
                <w:szCs w:val="10"/>
              </w:rPr>
            </w:pPr>
          </w:p>
        </w:tc>
        <w:tc>
          <w:tcPr>
            <w:tcW w:w="1142" w:type="dxa"/>
            <w:tcBorders>
              <w:top w:val="single" w:sz="4" w:space="0" w:color="auto"/>
              <w:left w:val="single" w:sz="4" w:space="0" w:color="auto"/>
              <w:right w:val="single" w:sz="4" w:space="0" w:color="auto"/>
            </w:tcBorders>
            <w:shd w:val="clear" w:color="auto" w:fill="auto"/>
          </w:tcPr>
          <w:p w14:paraId="0B88D1E7" w14:textId="77777777" w:rsidR="00717DE5" w:rsidRDefault="00717DE5" w:rsidP="00B23734">
            <w:pPr>
              <w:rPr>
                <w:sz w:val="10"/>
                <w:szCs w:val="10"/>
              </w:rPr>
            </w:pPr>
          </w:p>
        </w:tc>
      </w:tr>
      <w:tr w:rsidR="00717DE5" w14:paraId="3C17C9E6" w14:textId="77777777" w:rsidTr="00B23734">
        <w:trPr>
          <w:trHeight w:hRule="exact" w:val="4531"/>
          <w:jc w:val="center"/>
        </w:trPr>
        <w:tc>
          <w:tcPr>
            <w:tcW w:w="859" w:type="dxa"/>
            <w:tcBorders>
              <w:top w:val="single" w:sz="4" w:space="0" w:color="auto"/>
              <w:left w:val="single" w:sz="4" w:space="0" w:color="auto"/>
              <w:bottom w:val="single" w:sz="4" w:space="0" w:color="auto"/>
            </w:tcBorders>
            <w:shd w:val="clear" w:color="auto" w:fill="auto"/>
            <w:vAlign w:val="center"/>
          </w:tcPr>
          <w:p w14:paraId="03E2B9A6" w14:textId="77777777" w:rsidR="00717DE5" w:rsidRDefault="00717DE5" w:rsidP="00B23734">
            <w:pPr>
              <w:pStyle w:val="Autres0"/>
            </w:pPr>
            <w:r>
              <w:rPr>
                <w:color w:val="000000"/>
                <w:sz w:val="24"/>
                <w:szCs w:val="24"/>
                <w:lang w:bidi="fr-FR"/>
              </w:rPr>
              <w:t>1004</w:t>
            </w:r>
          </w:p>
        </w:tc>
        <w:tc>
          <w:tcPr>
            <w:tcW w:w="6307" w:type="dxa"/>
            <w:tcBorders>
              <w:top w:val="single" w:sz="4" w:space="0" w:color="auto"/>
              <w:left w:val="single" w:sz="4" w:space="0" w:color="auto"/>
              <w:bottom w:val="single" w:sz="4" w:space="0" w:color="auto"/>
            </w:tcBorders>
            <w:shd w:val="clear" w:color="auto" w:fill="auto"/>
            <w:vAlign w:val="center"/>
          </w:tcPr>
          <w:p w14:paraId="2BF8C184" w14:textId="77777777" w:rsidR="00717DE5" w:rsidRDefault="00717DE5" w:rsidP="00B23734">
            <w:pPr>
              <w:pStyle w:val="Autres0"/>
              <w:spacing w:after="140" w:line="264" w:lineRule="auto"/>
              <w:jc w:val="both"/>
            </w:pPr>
            <w:r>
              <w:rPr>
                <w:b/>
                <w:bCs/>
                <w:color w:val="000000"/>
                <w:sz w:val="24"/>
                <w:szCs w:val="24"/>
                <w:lang w:bidi="fr-FR"/>
              </w:rPr>
              <w:t>Aménagement d'un micro espace vert</w:t>
            </w:r>
          </w:p>
          <w:p w14:paraId="01249EE0" w14:textId="77777777" w:rsidR="00717DE5" w:rsidRDefault="00717DE5" w:rsidP="00B23734">
            <w:pPr>
              <w:pStyle w:val="Autres0"/>
              <w:tabs>
                <w:tab w:val="left" w:pos="1814"/>
                <w:tab w:val="left" w:pos="2539"/>
                <w:tab w:val="left" w:pos="3456"/>
                <w:tab w:val="left" w:pos="4123"/>
                <w:tab w:val="left" w:pos="5813"/>
              </w:tabs>
              <w:spacing w:line="264" w:lineRule="auto"/>
              <w:jc w:val="both"/>
            </w:pPr>
            <w:r>
              <w:rPr>
                <w:color w:val="000000"/>
                <w:sz w:val="24"/>
                <w:szCs w:val="24"/>
                <w:lang w:bidi="fr-FR"/>
              </w:rPr>
              <w:t>Ce prix rémunère au mètre carré (m</w:t>
            </w:r>
            <w:r>
              <w:rPr>
                <w:b/>
                <w:bCs/>
                <w:color w:val="000000"/>
                <w:sz w:val="14"/>
                <w:szCs w:val="14"/>
                <w:vertAlign w:val="superscript"/>
                <w:lang w:bidi="fr-FR"/>
              </w:rPr>
              <w:t>2</w:t>
            </w:r>
            <w:r>
              <w:rPr>
                <w:color w:val="000000"/>
                <w:sz w:val="24"/>
                <w:szCs w:val="24"/>
                <w:lang w:bidi="fr-FR"/>
              </w:rPr>
              <w:t>), les travaux d’aménagement</w:t>
            </w:r>
            <w:r>
              <w:rPr>
                <w:color w:val="000000"/>
                <w:sz w:val="24"/>
                <w:szCs w:val="24"/>
                <w:lang w:bidi="fr-FR"/>
              </w:rPr>
              <w:tab/>
              <w:t>d’un</w:t>
            </w:r>
            <w:r>
              <w:rPr>
                <w:color w:val="000000"/>
                <w:sz w:val="24"/>
                <w:szCs w:val="24"/>
                <w:lang w:bidi="fr-FR"/>
              </w:rPr>
              <w:tab/>
              <w:t>espace</w:t>
            </w:r>
            <w:r>
              <w:rPr>
                <w:color w:val="000000"/>
                <w:sz w:val="24"/>
                <w:szCs w:val="24"/>
                <w:lang w:bidi="fr-FR"/>
              </w:rPr>
              <w:tab/>
              <w:t>vert</w:t>
            </w:r>
            <w:r>
              <w:rPr>
                <w:color w:val="000000"/>
                <w:sz w:val="24"/>
                <w:szCs w:val="24"/>
                <w:lang w:bidi="fr-FR"/>
              </w:rPr>
              <w:tab/>
              <w:t>conformément</w:t>
            </w:r>
            <w:r>
              <w:rPr>
                <w:color w:val="000000"/>
                <w:sz w:val="24"/>
                <w:szCs w:val="24"/>
                <w:lang w:bidi="fr-FR"/>
              </w:rPr>
              <w:tab/>
              <w:t>aux</w:t>
            </w:r>
          </w:p>
          <w:p w14:paraId="74EFBA82" w14:textId="77777777" w:rsidR="00717DE5" w:rsidRDefault="00717DE5" w:rsidP="00B23734">
            <w:pPr>
              <w:pStyle w:val="Autres0"/>
              <w:spacing w:after="140" w:line="264" w:lineRule="auto"/>
              <w:jc w:val="both"/>
            </w:pPr>
            <w:proofErr w:type="gramStart"/>
            <w:r>
              <w:rPr>
                <w:color w:val="000000"/>
                <w:sz w:val="24"/>
                <w:szCs w:val="24"/>
                <w:lang w:bidi="fr-FR"/>
              </w:rPr>
              <w:t>spécifications</w:t>
            </w:r>
            <w:proofErr w:type="gramEnd"/>
            <w:r>
              <w:rPr>
                <w:color w:val="000000"/>
                <w:sz w:val="24"/>
                <w:szCs w:val="24"/>
                <w:lang w:bidi="fr-FR"/>
              </w:rPr>
              <w:t xml:space="preserve"> techniques du CCTP.</w:t>
            </w:r>
          </w:p>
          <w:p w14:paraId="2BD303D7" w14:textId="77777777" w:rsidR="00717DE5" w:rsidRDefault="00717DE5" w:rsidP="00B23734">
            <w:pPr>
              <w:pStyle w:val="Autres0"/>
              <w:spacing w:after="140" w:line="264" w:lineRule="auto"/>
              <w:jc w:val="both"/>
            </w:pPr>
            <w:r>
              <w:rPr>
                <w:color w:val="000000"/>
                <w:sz w:val="24"/>
                <w:szCs w:val="24"/>
                <w:lang w:bidi="fr-FR"/>
              </w:rPr>
              <w:t>Il comprend notamment :</w:t>
            </w:r>
          </w:p>
          <w:p w14:paraId="594722CD" w14:textId="77777777" w:rsidR="00717DE5" w:rsidRDefault="00717DE5">
            <w:pPr>
              <w:pStyle w:val="Autres0"/>
              <w:numPr>
                <w:ilvl w:val="0"/>
                <w:numId w:val="311"/>
              </w:numPr>
              <w:tabs>
                <w:tab w:val="left" w:pos="1185"/>
                <w:tab w:val="left" w:pos="1190"/>
              </w:tabs>
              <w:ind w:firstLine="700"/>
              <w:jc w:val="both"/>
            </w:pPr>
            <w:proofErr w:type="gramStart"/>
            <w:r>
              <w:rPr>
                <w:color w:val="000000"/>
                <w:sz w:val="24"/>
                <w:szCs w:val="24"/>
                <w:lang w:bidi="fr-FR"/>
              </w:rPr>
              <w:t>la</w:t>
            </w:r>
            <w:proofErr w:type="gramEnd"/>
            <w:r>
              <w:rPr>
                <w:color w:val="000000"/>
                <w:sz w:val="24"/>
                <w:szCs w:val="24"/>
                <w:lang w:bidi="fr-FR"/>
              </w:rPr>
              <w:t xml:space="preserve"> fourniture et la pose des plaques de gazon de type</w:t>
            </w:r>
          </w:p>
          <w:p w14:paraId="190EE831" w14:textId="77777777" w:rsidR="00717DE5" w:rsidRDefault="00717DE5" w:rsidP="00B23734">
            <w:pPr>
              <w:pStyle w:val="Autres0"/>
              <w:spacing w:line="264" w:lineRule="auto"/>
              <w:ind w:left="1200"/>
            </w:pPr>
            <w:proofErr w:type="spellStart"/>
            <w:proofErr w:type="gramStart"/>
            <w:r>
              <w:rPr>
                <w:color w:val="000000"/>
                <w:sz w:val="24"/>
                <w:szCs w:val="24"/>
                <w:lang w:bidi="fr-FR"/>
              </w:rPr>
              <w:t>papalum</w:t>
            </w:r>
            <w:proofErr w:type="spellEnd"/>
            <w:proofErr w:type="gramEnd"/>
            <w:r>
              <w:rPr>
                <w:color w:val="000000"/>
                <w:sz w:val="24"/>
                <w:szCs w:val="24"/>
                <w:lang w:bidi="fr-FR"/>
              </w:rPr>
              <w:t xml:space="preserve"> </w:t>
            </w:r>
            <w:proofErr w:type="spellStart"/>
            <w:r>
              <w:rPr>
                <w:color w:val="000000"/>
                <w:sz w:val="24"/>
                <w:szCs w:val="24"/>
                <w:lang w:bidi="fr-FR"/>
              </w:rPr>
              <w:t>notatum</w:t>
            </w:r>
            <w:proofErr w:type="spellEnd"/>
            <w:r>
              <w:rPr>
                <w:color w:val="000000"/>
                <w:sz w:val="24"/>
                <w:szCs w:val="24"/>
                <w:lang w:bidi="fr-FR"/>
              </w:rPr>
              <w:t>, le battage,</w:t>
            </w:r>
          </w:p>
          <w:p w14:paraId="6BEE71D8" w14:textId="77777777" w:rsidR="00717DE5" w:rsidRDefault="00717DE5">
            <w:pPr>
              <w:pStyle w:val="Autres0"/>
              <w:numPr>
                <w:ilvl w:val="0"/>
                <w:numId w:val="311"/>
              </w:numPr>
              <w:tabs>
                <w:tab w:val="left" w:pos="1185"/>
                <w:tab w:val="left" w:pos="1190"/>
              </w:tabs>
              <w:spacing w:line="266" w:lineRule="auto"/>
              <w:ind w:firstLine="700"/>
              <w:jc w:val="both"/>
            </w:pPr>
            <w:proofErr w:type="gramStart"/>
            <w:r>
              <w:rPr>
                <w:color w:val="000000"/>
                <w:sz w:val="24"/>
                <w:szCs w:val="24"/>
                <w:lang w:bidi="fr-FR"/>
              </w:rPr>
              <w:t>l'arrosage</w:t>
            </w:r>
            <w:proofErr w:type="gramEnd"/>
            <w:r>
              <w:rPr>
                <w:color w:val="000000"/>
                <w:sz w:val="24"/>
                <w:szCs w:val="24"/>
                <w:lang w:bidi="fr-FR"/>
              </w:rPr>
              <w:t xml:space="preserve"> pendant trois (03)</w:t>
            </w:r>
          </w:p>
          <w:p w14:paraId="359267B3" w14:textId="77777777" w:rsidR="00717DE5" w:rsidRDefault="00717DE5">
            <w:pPr>
              <w:pStyle w:val="Autres0"/>
              <w:numPr>
                <w:ilvl w:val="0"/>
                <w:numId w:val="311"/>
              </w:numPr>
              <w:tabs>
                <w:tab w:val="left" w:pos="1185"/>
                <w:tab w:val="left" w:pos="1190"/>
              </w:tabs>
              <w:ind w:firstLine="700"/>
              <w:jc w:val="both"/>
            </w:pPr>
            <w:proofErr w:type="gramStart"/>
            <w:r>
              <w:rPr>
                <w:color w:val="000000"/>
                <w:sz w:val="24"/>
                <w:szCs w:val="24"/>
                <w:lang w:bidi="fr-FR"/>
              </w:rPr>
              <w:t>la</w:t>
            </w:r>
            <w:proofErr w:type="gramEnd"/>
            <w:r>
              <w:rPr>
                <w:color w:val="000000"/>
                <w:sz w:val="24"/>
                <w:szCs w:val="24"/>
                <w:lang w:bidi="fr-FR"/>
              </w:rPr>
              <w:t xml:space="preserve"> tonte pendant trois (03) mois y compris toutes</w:t>
            </w:r>
          </w:p>
          <w:p w14:paraId="4CA11E29" w14:textId="77777777" w:rsidR="00717DE5" w:rsidRDefault="00717DE5" w:rsidP="00B23734">
            <w:pPr>
              <w:pStyle w:val="Autres0"/>
              <w:spacing w:line="264" w:lineRule="auto"/>
              <w:ind w:left="1200"/>
            </w:pPr>
            <w:proofErr w:type="spellStart"/>
            <w:proofErr w:type="gramStart"/>
            <w:r>
              <w:rPr>
                <w:color w:val="000000"/>
                <w:sz w:val="24"/>
                <w:szCs w:val="24"/>
                <w:lang w:bidi="fr-FR"/>
              </w:rPr>
              <w:t>sujetions</w:t>
            </w:r>
            <w:proofErr w:type="spellEnd"/>
            <w:proofErr w:type="gramEnd"/>
          </w:p>
          <w:p w14:paraId="5C0EE675" w14:textId="77777777" w:rsidR="00717DE5" w:rsidRDefault="00717DE5">
            <w:pPr>
              <w:pStyle w:val="Autres0"/>
              <w:numPr>
                <w:ilvl w:val="0"/>
                <w:numId w:val="311"/>
              </w:numPr>
              <w:tabs>
                <w:tab w:val="left" w:pos="1180"/>
                <w:tab w:val="left" w:pos="1190"/>
              </w:tabs>
              <w:spacing w:after="140"/>
              <w:ind w:firstLine="700"/>
              <w:jc w:val="both"/>
            </w:pPr>
            <w:r>
              <w:rPr>
                <w:color w:val="000000"/>
                <w:sz w:val="24"/>
                <w:szCs w:val="24"/>
                <w:lang w:bidi="fr-FR"/>
              </w:rPr>
              <w:t>Fourniture et pose des bordures en béton</w:t>
            </w:r>
          </w:p>
          <w:p w14:paraId="42ABEEFF" w14:textId="77777777" w:rsidR="00717DE5" w:rsidRDefault="00717DE5" w:rsidP="00B23734">
            <w:pPr>
              <w:pStyle w:val="Autres0"/>
              <w:spacing w:after="140" w:line="259" w:lineRule="auto"/>
              <w:jc w:val="both"/>
            </w:pPr>
            <w:r>
              <w:rPr>
                <w:color w:val="000000"/>
                <w:sz w:val="24"/>
                <w:szCs w:val="24"/>
                <w:lang w:bidi="fr-FR"/>
              </w:rPr>
              <w:t>Ce prix s’applique à au mètre carré (m</w:t>
            </w:r>
            <w:r>
              <w:rPr>
                <w:b/>
                <w:bCs/>
                <w:color w:val="000000"/>
                <w:sz w:val="14"/>
                <w:szCs w:val="14"/>
                <w:vertAlign w:val="superscript"/>
                <w:lang w:bidi="fr-FR"/>
              </w:rPr>
              <w:t>2</w:t>
            </w:r>
            <w:r>
              <w:rPr>
                <w:color w:val="000000"/>
                <w:sz w:val="24"/>
                <w:szCs w:val="24"/>
                <w:lang w:bidi="fr-FR"/>
              </w:rPr>
              <w:t>), mesuré par métré contradictoire.</w:t>
            </w:r>
          </w:p>
        </w:tc>
        <w:tc>
          <w:tcPr>
            <w:tcW w:w="994" w:type="dxa"/>
            <w:tcBorders>
              <w:top w:val="single" w:sz="4" w:space="0" w:color="auto"/>
              <w:left w:val="single" w:sz="4" w:space="0" w:color="auto"/>
              <w:bottom w:val="single" w:sz="4" w:space="0" w:color="auto"/>
            </w:tcBorders>
            <w:shd w:val="clear" w:color="auto" w:fill="auto"/>
            <w:vAlign w:val="center"/>
          </w:tcPr>
          <w:p w14:paraId="58FC73F8" w14:textId="77777777" w:rsidR="00717DE5" w:rsidRDefault="00717DE5" w:rsidP="00B23734">
            <w:pPr>
              <w:pStyle w:val="Autres0"/>
              <w:rPr>
                <w:sz w:val="14"/>
                <w:szCs w:val="14"/>
              </w:rPr>
            </w:pPr>
            <w:proofErr w:type="gramStart"/>
            <w:r>
              <w:rPr>
                <w:color w:val="000000"/>
                <w:sz w:val="24"/>
                <w:szCs w:val="24"/>
                <w:lang w:bidi="fr-FR"/>
              </w:rPr>
              <w:t>m</w:t>
            </w:r>
            <w:proofErr w:type="gramEnd"/>
            <w:r>
              <w:rPr>
                <w:b/>
                <w:bCs/>
                <w:color w:val="000000"/>
                <w:sz w:val="14"/>
                <w:szCs w:val="14"/>
                <w:vertAlign w:val="superscript"/>
                <w:lang w:bidi="fr-FR"/>
              </w:rPr>
              <w:t>2</w:t>
            </w:r>
          </w:p>
        </w:tc>
        <w:tc>
          <w:tcPr>
            <w:tcW w:w="1344" w:type="dxa"/>
            <w:tcBorders>
              <w:top w:val="single" w:sz="4" w:space="0" w:color="auto"/>
              <w:left w:val="single" w:sz="4" w:space="0" w:color="auto"/>
              <w:bottom w:val="single" w:sz="4" w:space="0" w:color="auto"/>
            </w:tcBorders>
            <w:shd w:val="clear" w:color="auto" w:fill="auto"/>
          </w:tcPr>
          <w:p w14:paraId="67F9C7EF" w14:textId="77777777" w:rsidR="00717DE5" w:rsidRDefault="00717DE5" w:rsidP="00B23734">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47809AB" w14:textId="77777777" w:rsidR="00717DE5" w:rsidRDefault="00717DE5" w:rsidP="00B23734">
            <w:pPr>
              <w:rPr>
                <w:sz w:val="10"/>
                <w:szCs w:val="10"/>
              </w:rPr>
            </w:pPr>
          </w:p>
        </w:tc>
      </w:tr>
    </w:tbl>
    <w:p w14:paraId="57C39AD2" w14:textId="77777777" w:rsidR="00782E06" w:rsidRDefault="00782E06" w:rsidP="007B1948">
      <w:pPr>
        <w:widowControl w:val="0"/>
        <w:autoSpaceDE w:val="0"/>
        <w:autoSpaceDN w:val="0"/>
        <w:spacing w:after="0"/>
        <w:ind w:left="0" w:firstLine="0"/>
        <w:rPr>
          <w:szCs w:val="22"/>
          <w:lang w:eastAsia="en-US"/>
        </w:rPr>
      </w:pPr>
    </w:p>
    <w:p w14:paraId="1E3DB8E0" w14:textId="1C94445A" w:rsidR="00782E06" w:rsidRPr="004C75B1" w:rsidRDefault="00782E06" w:rsidP="006D009C">
      <w:pPr>
        <w:pStyle w:val="Head21"/>
        <w:jc w:val="both"/>
      </w:pPr>
      <w:bookmarkStart w:id="465" w:name="_Toc147632922"/>
      <w:bookmarkStart w:id="466" w:name="_Toc150134935"/>
      <w:r>
        <w:rPr>
          <w:sz w:val="24"/>
          <w:szCs w:val="24"/>
        </w:rPr>
        <w:t xml:space="preserve">                                                 </w:t>
      </w:r>
      <w:bookmarkEnd w:id="465"/>
      <w:bookmarkEnd w:id="466"/>
    </w:p>
    <w:p w14:paraId="40EA23BF" w14:textId="184E78C0" w:rsidR="00782E06" w:rsidRDefault="00782E06" w:rsidP="00782E06">
      <w:pPr>
        <w:jc w:val="center"/>
      </w:pPr>
    </w:p>
    <w:p w14:paraId="157B1F04" w14:textId="77777777" w:rsidR="00C4382D" w:rsidRPr="004C75B1" w:rsidRDefault="00C4382D" w:rsidP="00782E06">
      <w:pPr>
        <w:jc w:val="center"/>
      </w:pPr>
    </w:p>
    <w:p w14:paraId="72A8C525" w14:textId="38A877E6" w:rsidR="006D009C" w:rsidRDefault="006D009C">
      <w:pPr>
        <w:pStyle w:val="Texteducorps0"/>
        <w:numPr>
          <w:ilvl w:val="0"/>
          <w:numId w:val="312"/>
        </w:numPr>
        <w:tabs>
          <w:tab w:val="left" w:pos="826"/>
        </w:tabs>
        <w:spacing w:after="500" w:line="240" w:lineRule="auto"/>
        <w:ind w:left="680" w:hanging="680"/>
      </w:pPr>
      <w:r>
        <w:rPr>
          <w:b/>
          <w:bCs/>
          <w:color w:val="000000"/>
          <w:sz w:val="24"/>
          <w:szCs w:val="24"/>
          <w:lang w:bidi="fr-FR"/>
        </w:rPr>
        <w:lastRenderedPageBreak/>
        <w:t>BORDEREAU DES PRIX UNITAIRES</w:t>
      </w:r>
      <w:r w:rsidR="00C4382D">
        <w:rPr>
          <w:b/>
          <w:bCs/>
          <w:color w:val="000000"/>
          <w:sz w:val="24"/>
          <w:szCs w:val="24"/>
          <w:lang w:bidi="fr-FR"/>
        </w:rPr>
        <w:t xml:space="preserve"> EQUIPEMENTS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9"/>
        <w:gridCol w:w="3624"/>
        <w:gridCol w:w="1272"/>
        <w:gridCol w:w="1987"/>
        <w:gridCol w:w="2035"/>
      </w:tblGrid>
      <w:tr w:rsidR="006D009C" w14:paraId="7619E3E9" w14:textId="77777777" w:rsidTr="00B23734">
        <w:trPr>
          <w:trHeight w:hRule="exact" w:val="826"/>
          <w:jc w:val="center"/>
        </w:trPr>
        <w:tc>
          <w:tcPr>
            <w:tcW w:w="629" w:type="dxa"/>
            <w:shd w:val="clear" w:color="auto" w:fill="833D0C"/>
            <w:vAlign w:val="center"/>
          </w:tcPr>
          <w:p w14:paraId="4FA009EA"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pPr>
            <w:r>
              <w:rPr>
                <w:b/>
                <w:bCs/>
                <w:color w:val="FFFFFF"/>
                <w:sz w:val="24"/>
                <w:szCs w:val="24"/>
                <w:lang w:bidi="fr-FR"/>
              </w:rPr>
              <w:t>N°</w:t>
            </w:r>
          </w:p>
        </w:tc>
        <w:tc>
          <w:tcPr>
            <w:tcW w:w="3624" w:type="dxa"/>
            <w:shd w:val="clear" w:color="auto" w:fill="833D0C"/>
            <w:vAlign w:val="center"/>
          </w:tcPr>
          <w:p w14:paraId="49A92EF3"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jc w:val="both"/>
            </w:pPr>
            <w:r>
              <w:rPr>
                <w:b/>
                <w:bCs/>
                <w:color w:val="FFFFFF"/>
                <w:sz w:val="24"/>
                <w:szCs w:val="24"/>
                <w:lang w:bidi="fr-FR"/>
              </w:rPr>
              <w:t>DESIGNATION</w:t>
            </w:r>
          </w:p>
        </w:tc>
        <w:tc>
          <w:tcPr>
            <w:tcW w:w="1272" w:type="dxa"/>
            <w:shd w:val="clear" w:color="auto" w:fill="833D0C"/>
          </w:tcPr>
          <w:p w14:paraId="7A7AEB0D"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jc w:val="both"/>
            </w:pPr>
            <w:r>
              <w:rPr>
                <w:b/>
                <w:bCs/>
                <w:color w:val="FFFFFF"/>
                <w:sz w:val="24"/>
                <w:szCs w:val="24"/>
                <w:lang w:bidi="fr-FR"/>
              </w:rPr>
              <w:t>Unité</w:t>
            </w:r>
          </w:p>
        </w:tc>
        <w:tc>
          <w:tcPr>
            <w:tcW w:w="1987" w:type="dxa"/>
            <w:shd w:val="clear" w:color="auto" w:fill="833D0C"/>
            <w:vAlign w:val="bottom"/>
          </w:tcPr>
          <w:p w14:paraId="58985C90"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tabs>
                <w:tab w:val="left" w:pos="1526"/>
              </w:tabs>
            </w:pPr>
            <w:r>
              <w:rPr>
                <w:b/>
                <w:bCs/>
                <w:color w:val="FFFFFF"/>
                <w:sz w:val="24"/>
                <w:szCs w:val="24"/>
                <w:lang w:bidi="fr-FR"/>
              </w:rPr>
              <w:t>PRIX UNITAIRE</w:t>
            </w:r>
            <w:r>
              <w:rPr>
                <w:b/>
                <w:bCs/>
                <w:color w:val="FFFFFF"/>
                <w:sz w:val="24"/>
                <w:szCs w:val="24"/>
                <w:lang w:bidi="fr-FR"/>
              </w:rPr>
              <w:tab/>
              <w:t>en</w:t>
            </w:r>
          </w:p>
          <w:p w14:paraId="6823F07A"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pPr>
            <w:proofErr w:type="gramStart"/>
            <w:r>
              <w:rPr>
                <w:b/>
                <w:bCs/>
                <w:color w:val="FFFFFF"/>
                <w:sz w:val="24"/>
                <w:szCs w:val="24"/>
                <w:lang w:bidi="fr-FR"/>
              </w:rPr>
              <w:t>chiffres</w:t>
            </w:r>
            <w:proofErr w:type="gramEnd"/>
          </w:p>
        </w:tc>
        <w:tc>
          <w:tcPr>
            <w:tcW w:w="2035" w:type="dxa"/>
            <w:shd w:val="clear" w:color="auto" w:fill="833D0C"/>
          </w:tcPr>
          <w:p w14:paraId="45CD754D" w14:textId="77777777" w:rsidR="006D009C" w:rsidRDefault="006D009C" w:rsidP="00B23734">
            <w:pPr>
              <w:pStyle w:val="Autres0"/>
              <w:pBdr>
                <w:top w:val="single" w:sz="0" w:space="0" w:color="833D0C"/>
                <w:left w:val="single" w:sz="0" w:space="0" w:color="833D0C"/>
                <w:bottom w:val="single" w:sz="0" w:space="0" w:color="833D0C"/>
                <w:right w:val="single" w:sz="0" w:space="0" w:color="833D0C"/>
              </w:pBdr>
              <w:shd w:val="clear" w:color="auto" w:fill="833D0C"/>
            </w:pPr>
            <w:r>
              <w:rPr>
                <w:b/>
                <w:bCs/>
                <w:color w:val="FFFFFF"/>
                <w:sz w:val="24"/>
                <w:szCs w:val="24"/>
                <w:lang w:bidi="fr-FR"/>
              </w:rPr>
              <w:t>PRIX Unitaire en lettres</w:t>
            </w:r>
          </w:p>
        </w:tc>
      </w:tr>
      <w:tr w:rsidR="006D009C" w14:paraId="269C0D72" w14:textId="77777777" w:rsidTr="00B23734">
        <w:trPr>
          <w:trHeight w:hRule="exact" w:val="298"/>
          <w:jc w:val="center"/>
        </w:trPr>
        <w:tc>
          <w:tcPr>
            <w:tcW w:w="629" w:type="dxa"/>
            <w:tcBorders>
              <w:left w:val="single" w:sz="4" w:space="0" w:color="auto"/>
            </w:tcBorders>
            <w:shd w:val="clear" w:color="auto" w:fill="auto"/>
            <w:vAlign w:val="bottom"/>
          </w:tcPr>
          <w:p w14:paraId="5A4952C9" w14:textId="77777777" w:rsidR="006D009C" w:rsidRDefault="006D009C" w:rsidP="00B23734">
            <w:pPr>
              <w:pStyle w:val="Autres0"/>
            </w:pPr>
            <w:r>
              <w:rPr>
                <w:color w:val="000000"/>
                <w:sz w:val="24"/>
                <w:szCs w:val="24"/>
                <w:lang w:bidi="fr-FR"/>
              </w:rPr>
              <w:t>1</w:t>
            </w:r>
          </w:p>
        </w:tc>
        <w:tc>
          <w:tcPr>
            <w:tcW w:w="3624" w:type="dxa"/>
            <w:tcBorders>
              <w:left w:val="single" w:sz="4" w:space="0" w:color="auto"/>
            </w:tcBorders>
            <w:shd w:val="clear" w:color="auto" w:fill="auto"/>
            <w:vAlign w:val="bottom"/>
          </w:tcPr>
          <w:p w14:paraId="49F9CDA6" w14:textId="77777777" w:rsidR="006D009C" w:rsidRDefault="006D009C" w:rsidP="00B23734">
            <w:pPr>
              <w:pStyle w:val="Autres0"/>
              <w:jc w:val="both"/>
            </w:pPr>
            <w:r>
              <w:rPr>
                <w:color w:val="000000"/>
                <w:sz w:val="24"/>
                <w:szCs w:val="24"/>
                <w:lang w:bidi="fr-FR"/>
              </w:rPr>
              <w:t>Boite d’accouchement</w:t>
            </w:r>
          </w:p>
        </w:tc>
        <w:tc>
          <w:tcPr>
            <w:tcW w:w="1272" w:type="dxa"/>
            <w:tcBorders>
              <w:left w:val="single" w:sz="4" w:space="0" w:color="auto"/>
            </w:tcBorders>
            <w:shd w:val="clear" w:color="auto" w:fill="auto"/>
            <w:vAlign w:val="bottom"/>
          </w:tcPr>
          <w:p w14:paraId="0F5330F9" w14:textId="77777777" w:rsidR="006D009C" w:rsidRDefault="006D009C" w:rsidP="00B23734">
            <w:pPr>
              <w:pStyle w:val="Autres0"/>
              <w:jc w:val="both"/>
            </w:pPr>
            <w:r>
              <w:rPr>
                <w:color w:val="000000"/>
                <w:sz w:val="24"/>
                <w:szCs w:val="24"/>
                <w:lang w:bidi="fr-FR"/>
              </w:rPr>
              <w:t>U</w:t>
            </w:r>
          </w:p>
        </w:tc>
        <w:tc>
          <w:tcPr>
            <w:tcW w:w="1987" w:type="dxa"/>
            <w:tcBorders>
              <w:left w:val="single" w:sz="4" w:space="0" w:color="auto"/>
            </w:tcBorders>
            <w:shd w:val="clear" w:color="auto" w:fill="auto"/>
          </w:tcPr>
          <w:p w14:paraId="058A87DE" w14:textId="77777777" w:rsidR="006D009C" w:rsidRDefault="006D009C" w:rsidP="00B23734">
            <w:pPr>
              <w:rPr>
                <w:sz w:val="10"/>
                <w:szCs w:val="10"/>
              </w:rPr>
            </w:pPr>
          </w:p>
        </w:tc>
        <w:tc>
          <w:tcPr>
            <w:tcW w:w="2035" w:type="dxa"/>
            <w:tcBorders>
              <w:left w:val="single" w:sz="4" w:space="0" w:color="auto"/>
              <w:right w:val="single" w:sz="4" w:space="0" w:color="auto"/>
            </w:tcBorders>
            <w:shd w:val="clear" w:color="auto" w:fill="auto"/>
          </w:tcPr>
          <w:p w14:paraId="2E8B0719" w14:textId="77777777" w:rsidR="006D009C" w:rsidRDefault="006D009C" w:rsidP="00B23734">
            <w:pPr>
              <w:rPr>
                <w:sz w:val="10"/>
                <w:szCs w:val="10"/>
              </w:rPr>
            </w:pPr>
          </w:p>
        </w:tc>
      </w:tr>
      <w:tr w:rsidR="006D009C" w14:paraId="4B8D1BF4" w14:textId="77777777" w:rsidTr="00B23734">
        <w:trPr>
          <w:trHeight w:hRule="exact" w:val="283"/>
          <w:jc w:val="center"/>
        </w:trPr>
        <w:tc>
          <w:tcPr>
            <w:tcW w:w="629" w:type="dxa"/>
            <w:tcBorders>
              <w:top w:val="single" w:sz="4" w:space="0" w:color="auto"/>
              <w:left w:val="single" w:sz="4" w:space="0" w:color="auto"/>
            </w:tcBorders>
            <w:shd w:val="clear" w:color="auto" w:fill="auto"/>
          </w:tcPr>
          <w:p w14:paraId="4BBC8D34" w14:textId="77777777" w:rsidR="006D009C" w:rsidRDefault="006D009C" w:rsidP="00B23734">
            <w:pPr>
              <w:pStyle w:val="Autres0"/>
            </w:pPr>
            <w:r>
              <w:rPr>
                <w:color w:val="000000"/>
                <w:sz w:val="24"/>
                <w:szCs w:val="24"/>
                <w:lang w:bidi="fr-FR"/>
              </w:rPr>
              <w:t>2</w:t>
            </w:r>
          </w:p>
        </w:tc>
        <w:tc>
          <w:tcPr>
            <w:tcW w:w="3624" w:type="dxa"/>
            <w:tcBorders>
              <w:top w:val="single" w:sz="4" w:space="0" w:color="auto"/>
              <w:left w:val="single" w:sz="4" w:space="0" w:color="auto"/>
            </w:tcBorders>
            <w:shd w:val="clear" w:color="auto" w:fill="auto"/>
          </w:tcPr>
          <w:p w14:paraId="1B81E5F9" w14:textId="77777777" w:rsidR="006D009C" w:rsidRDefault="006D009C" w:rsidP="00B23734">
            <w:pPr>
              <w:pStyle w:val="Autres0"/>
              <w:jc w:val="both"/>
            </w:pPr>
            <w:r>
              <w:rPr>
                <w:color w:val="000000"/>
                <w:sz w:val="24"/>
                <w:szCs w:val="24"/>
                <w:lang w:bidi="fr-FR"/>
              </w:rPr>
              <w:t>Table radiant</w:t>
            </w:r>
          </w:p>
        </w:tc>
        <w:tc>
          <w:tcPr>
            <w:tcW w:w="1272" w:type="dxa"/>
            <w:tcBorders>
              <w:top w:val="single" w:sz="4" w:space="0" w:color="auto"/>
              <w:left w:val="single" w:sz="4" w:space="0" w:color="auto"/>
            </w:tcBorders>
            <w:shd w:val="clear" w:color="auto" w:fill="auto"/>
          </w:tcPr>
          <w:p w14:paraId="61605261"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474533AC"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44DC1E8F" w14:textId="77777777" w:rsidR="006D009C" w:rsidRDefault="006D009C" w:rsidP="00B23734">
            <w:pPr>
              <w:rPr>
                <w:sz w:val="10"/>
                <w:szCs w:val="10"/>
              </w:rPr>
            </w:pPr>
          </w:p>
        </w:tc>
      </w:tr>
      <w:tr w:rsidR="006D009C" w14:paraId="080AB64F"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7F764ED5" w14:textId="77777777" w:rsidR="006D009C" w:rsidRDefault="006D009C" w:rsidP="00B23734">
            <w:pPr>
              <w:pStyle w:val="Autres0"/>
            </w:pPr>
            <w:r>
              <w:rPr>
                <w:color w:val="000000"/>
                <w:sz w:val="24"/>
                <w:szCs w:val="24"/>
                <w:lang w:bidi="fr-FR"/>
              </w:rPr>
              <w:t>3</w:t>
            </w:r>
          </w:p>
        </w:tc>
        <w:tc>
          <w:tcPr>
            <w:tcW w:w="3624" w:type="dxa"/>
            <w:tcBorders>
              <w:top w:val="single" w:sz="4" w:space="0" w:color="auto"/>
              <w:left w:val="single" w:sz="4" w:space="0" w:color="auto"/>
            </w:tcBorders>
            <w:shd w:val="clear" w:color="auto" w:fill="auto"/>
            <w:vAlign w:val="bottom"/>
          </w:tcPr>
          <w:p w14:paraId="78BB307F" w14:textId="77777777" w:rsidR="006D009C" w:rsidRDefault="006D009C" w:rsidP="00B23734">
            <w:pPr>
              <w:pStyle w:val="Autres0"/>
              <w:spacing w:line="233" w:lineRule="auto"/>
              <w:jc w:val="both"/>
            </w:pPr>
            <w:r>
              <w:rPr>
                <w:color w:val="000000"/>
                <w:sz w:val="24"/>
                <w:szCs w:val="24"/>
                <w:lang w:bidi="fr-FR"/>
              </w:rPr>
              <w:t>Aspirateur manuel intra utérins (AMIU)</w:t>
            </w:r>
          </w:p>
        </w:tc>
        <w:tc>
          <w:tcPr>
            <w:tcW w:w="1272" w:type="dxa"/>
            <w:tcBorders>
              <w:top w:val="single" w:sz="4" w:space="0" w:color="auto"/>
              <w:left w:val="single" w:sz="4" w:space="0" w:color="auto"/>
            </w:tcBorders>
            <w:shd w:val="clear" w:color="auto" w:fill="auto"/>
          </w:tcPr>
          <w:p w14:paraId="4040605D"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00BD9CBE"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0532C70B" w14:textId="77777777" w:rsidR="006D009C" w:rsidRDefault="006D009C" w:rsidP="00B23734">
            <w:pPr>
              <w:rPr>
                <w:sz w:val="10"/>
                <w:szCs w:val="10"/>
              </w:rPr>
            </w:pPr>
          </w:p>
        </w:tc>
      </w:tr>
      <w:tr w:rsidR="006D009C" w14:paraId="4CAEE84A"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1E00B459" w14:textId="77777777" w:rsidR="006D009C" w:rsidRDefault="006D009C" w:rsidP="00B23734">
            <w:pPr>
              <w:pStyle w:val="Autres0"/>
            </w:pPr>
            <w:r>
              <w:rPr>
                <w:color w:val="000000"/>
                <w:sz w:val="24"/>
                <w:szCs w:val="24"/>
                <w:lang w:bidi="fr-FR"/>
              </w:rPr>
              <w:t>4</w:t>
            </w:r>
          </w:p>
        </w:tc>
        <w:tc>
          <w:tcPr>
            <w:tcW w:w="3624" w:type="dxa"/>
            <w:tcBorders>
              <w:top w:val="single" w:sz="4" w:space="0" w:color="auto"/>
              <w:left w:val="single" w:sz="4" w:space="0" w:color="auto"/>
            </w:tcBorders>
            <w:shd w:val="clear" w:color="auto" w:fill="auto"/>
            <w:vAlign w:val="bottom"/>
          </w:tcPr>
          <w:p w14:paraId="1C138505" w14:textId="77777777" w:rsidR="006D009C" w:rsidRDefault="006D009C" w:rsidP="00B23734">
            <w:pPr>
              <w:pStyle w:val="Autres0"/>
              <w:jc w:val="both"/>
            </w:pPr>
            <w:r>
              <w:rPr>
                <w:color w:val="000000"/>
                <w:sz w:val="24"/>
                <w:szCs w:val="24"/>
                <w:lang w:bidi="fr-FR"/>
              </w:rPr>
              <w:t>Appareil de radiographie mobile numérique avec reprographe</w:t>
            </w:r>
          </w:p>
        </w:tc>
        <w:tc>
          <w:tcPr>
            <w:tcW w:w="1272" w:type="dxa"/>
            <w:tcBorders>
              <w:top w:val="single" w:sz="4" w:space="0" w:color="auto"/>
              <w:left w:val="single" w:sz="4" w:space="0" w:color="auto"/>
            </w:tcBorders>
            <w:shd w:val="clear" w:color="auto" w:fill="auto"/>
          </w:tcPr>
          <w:p w14:paraId="33E2CFD5"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F4BEF01"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3F1CBDEC" w14:textId="77777777" w:rsidR="006D009C" w:rsidRDefault="006D009C" w:rsidP="00B23734">
            <w:pPr>
              <w:rPr>
                <w:sz w:val="10"/>
                <w:szCs w:val="10"/>
              </w:rPr>
            </w:pPr>
          </w:p>
        </w:tc>
      </w:tr>
      <w:tr w:rsidR="006D009C" w14:paraId="035D2068"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6D124BC0" w14:textId="77777777" w:rsidR="006D009C" w:rsidRDefault="006D009C" w:rsidP="00B23734">
            <w:pPr>
              <w:pStyle w:val="Autres0"/>
            </w:pPr>
            <w:r>
              <w:rPr>
                <w:color w:val="000000"/>
                <w:sz w:val="24"/>
                <w:szCs w:val="24"/>
                <w:lang w:bidi="fr-FR"/>
              </w:rPr>
              <w:t>5</w:t>
            </w:r>
          </w:p>
        </w:tc>
        <w:tc>
          <w:tcPr>
            <w:tcW w:w="3624" w:type="dxa"/>
            <w:tcBorders>
              <w:top w:val="single" w:sz="4" w:space="0" w:color="auto"/>
              <w:left w:val="single" w:sz="4" w:space="0" w:color="auto"/>
            </w:tcBorders>
            <w:shd w:val="clear" w:color="auto" w:fill="auto"/>
            <w:vAlign w:val="bottom"/>
          </w:tcPr>
          <w:p w14:paraId="71F10207" w14:textId="77777777" w:rsidR="006D009C" w:rsidRDefault="006D009C" w:rsidP="00B23734">
            <w:pPr>
              <w:pStyle w:val="Autres0"/>
              <w:jc w:val="both"/>
            </w:pPr>
            <w:r>
              <w:rPr>
                <w:color w:val="000000"/>
                <w:sz w:val="24"/>
                <w:szCs w:val="24"/>
                <w:lang w:bidi="fr-FR"/>
              </w:rPr>
              <w:t>Tensiomètre</w:t>
            </w:r>
          </w:p>
        </w:tc>
        <w:tc>
          <w:tcPr>
            <w:tcW w:w="1272" w:type="dxa"/>
            <w:tcBorders>
              <w:top w:val="single" w:sz="4" w:space="0" w:color="auto"/>
              <w:left w:val="single" w:sz="4" w:space="0" w:color="auto"/>
            </w:tcBorders>
            <w:shd w:val="clear" w:color="auto" w:fill="auto"/>
            <w:vAlign w:val="bottom"/>
          </w:tcPr>
          <w:p w14:paraId="45E7BB5B"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660B72CA"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603F9C54" w14:textId="77777777" w:rsidR="006D009C" w:rsidRDefault="006D009C" w:rsidP="00B23734">
            <w:pPr>
              <w:rPr>
                <w:sz w:val="10"/>
                <w:szCs w:val="10"/>
              </w:rPr>
            </w:pPr>
          </w:p>
        </w:tc>
      </w:tr>
      <w:tr w:rsidR="006D009C" w14:paraId="5C9F256B" w14:textId="77777777" w:rsidTr="00B23734">
        <w:trPr>
          <w:trHeight w:hRule="exact" w:val="283"/>
          <w:jc w:val="center"/>
        </w:trPr>
        <w:tc>
          <w:tcPr>
            <w:tcW w:w="629" w:type="dxa"/>
            <w:tcBorders>
              <w:top w:val="single" w:sz="4" w:space="0" w:color="auto"/>
              <w:left w:val="single" w:sz="4" w:space="0" w:color="auto"/>
            </w:tcBorders>
            <w:shd w:val="clear" w:color="auto" w:fill="auto"/>
          </w:tcPr>
          <w:p w14:paraId="26B0D9C0" w14:textId="77777777" w:rsidR="006D009C" w:rsidRDefault="006D009C" w:rsidP="00B23734">
            <w:pPr>
              <w:pStyle w:val="Autres0"/>
            </w:pPr>
            <w:r>
              <w:rPr>
                <w:color w:val="000000"/>
                <w:sz w:val="24"/>
                <w:szCs w:val="24"/>
                <w:lang w:bidi="fr-FR"/>
              </w:rPr>
              <w:t>6</w:t>
            </w:r>
          </w:p>
        </w:tc>
        <w:tc>
          <w:tcPr>
            <w:tcW w:w="3624" w:type="dxa"/>
            <w:tcBorders>
              <w:top w:val="single" w:sz="4" w:space="0" w:color="auto"/>
              <w:left w:val="single" w:sz="4" w:space="0" w:color="auto"/>
            </w:tcBorders>
            <w:shd w:val="clear" w:color="auto" w:fill="auto"/>
          </w:tcPr>
          <w:p w14:paraId="699E556B" w14:textId="77777777" w:rsidR="006D009C" w:rsidRDefault="006D009C" w:rsidP="00B23734">
            <w:pPr>
              <w:pStyle w:val="Autres0"/>
              <w:jc w:val="both"/>
            </w:pPr>
            <w:r>
              <w:rPr>
                <w:color w:val="000000"/>
                <w:sz w:val="24"/>
                <w:szCs w:val="24"/>
                <w:lang w:bidi="fr-FR"/>
              </w:rPr>
              <w:t>Chariot de soin</w:t>
            </w:r>
          </w:p>
        </w:tc>
        <w:tc>
          <w:tcPr>
            <w:tcW w:w="1272" w:type="dxa"/>
            <w:tcBorders>
              <w:top w:val="single" w:sz="4" w:space="0" w:color="auto"/>
              <w:left w:val="single" w:sz="4" w:space="0" w:color="auto"/>
            </w:tcBorders>
            <w:shd w:val="clear" w:color="auto" w:fill="auto"/>
          </w:tcPr>
          <w:p w14:paraId="7A3FCC53"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7C8E7FEA"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01CE2647" w14:textId="77777777" w:rsidR="006D009C" w:rsidRDefault="006D009C" w:rsidP="00B23734">
            <w:pPr>
              <w:rPr>
                <w:sz w:val="10"/>
                <w:szCs w:val="10"/>
              </w:rPr>
            </w:pPr>
          </w:p>
        </w:tc>
      </w:tr>
      <w:tr w:rsidR="006D009C" w14:paraId="478A8293"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606B597B" w14:textId="77777777" w:rsidR="006D009C" w:rsidRDefault="006D009C" w:rsidP="00B23734">
            <w:pPr>
              <w:pStyle w:val="Autres0"/>
            </w:pPr>
            <w:r>
              <w:rPr>
                <w:color w:val="000000"/>
                <w:sz w:val="24"/>
                <w:szCs w:val="24"/>
                <w:lang w:bidi="fr-FR"/>
              </w:rPr>
              <w:t>7</w:t>
            </w:r>
          </w:p>
        </w:tc>
        <w:tc>
          <w:tcPr>
            <w:tcW w:w="3624" w:type="dxa"/>
            <w:tcBorders>
              <w:top w:val="single" w:sz="4" w:space="0" w:color="auto"/>
              <w:left w:val="single" w:sz="4" w:space="0" w:color="auto"/>
            </w:tcBorders>
            <w:shd w:val="clear" w:color="auto" w:fill="auto"/>
            <w:vAlign w:val="bottom"/>
          </w:tcPr>
          <w:p w14:paraId="1154ABD6" w14:textId="77777777" w:rsidR="006D009C" w:rsidRDefault="006D009C" w:rsidP="00B23734">
            <w:pPr>
              <w:pStyle w:val="Autres0"/>
              <w:jc w:val="both"/>
            </w:pPr>
            <w:r>
              <w:rPr>
                <w:color w:val="000000"/>
                <w:sz w:val="24"/>
                <w:szCs w:val="24"/>
                <w:lang w:bidi="fr-FR"/>
              </w:rPr>
              <w:t>Chariot de réanimation complet</w:t>
            </w:r>
          </w:p>
        </w:tc>
        <w:tc>
          <w:tcPr>
            <w:tcW w:w="1272" w:type="dxa"/>
            <w:tcBorders>
              <w:top w:val="single" w:sz="4" w:space="0" w:color="auto"/>
              <w:left w:val="single" w:sz="4" w:space="0" w:color="auto"/>
            </w:tcBorders>
            <w:shd w:val="clear" w:color="auto" w:fill="auto"/>
            <w:vAlign w:val="bottom"/>
          </w:tcPr>
          <w:p w14:paraId="7850F6A6"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55132A33"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B46D5F2" w14:textId="77777777" w:rsidR="006D009C" w:rsidRDefault="006D009C" w:rsidP="00B23734">
            <w:pPr>
              <w:rPr>
                <w:sz w:val="10"/>
                <w:szCs w:val="10"/>
              </w:rPr>
            </w:pPr>
          </w:p>
        </w:tc>
      </w:tr>
      <w:tr w:rsidR="006D009C" w14:paraId="5ABD80F8"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27C01D31" w14:textId="77777777" w:rsidR="006D009C" w:rsidRDefault="006D009C" w:rsidP="00B23734">
            <w:pPr>
              <w:pStyle w:val="Autres0"/>
            </w:pPr>
            <w:r>
              <w:rPr>
                <w:color w:val="000000"/>
                <w:sz w:val="24"/>
                <w:szCs w:val="24"/>
                <w:lang w:bidi="fr-FR"/>
              </w:rPr>
              <w:t>8</w:t>
            </w:r>
          </w:p>
        </w:tc>
        <w:tc>
          <w:tcPr>
            <w:tcW w:w="3624" w:type="dxa"/>
            <w:tcBorders>
              <w:top w:val="single" w:sz="4" w:space="0" w:color="auto"/>
              <w:left w:val="single" w:sz="4" w:space="0" w:color="auto"/>
            </w:tcBorders>
            <w:shd w:val="clear" w:color="auto" w:fill="auto"/>
            <w:vAlign w:val="bottom"/>
          </w:tcPr>
          <w:p w14:paraId="102CA7D6" w14:textId="77777777" w:rsidR="006D009C" w:rsidRDefault="006D009C" w:rsidP="00B23734">
            <w:pPr>
              <w:pStyle w:val="Autres0"/>
              <w:jc w:val="both"/>
            </w:pPr>
            <w:r>
              <w:rPr>
                <w:color w:val="000000"/>
                <w:sz w:val="24"/>
                <w:szCs w:val="24"/>
                <w:lang w:bidi="fr-FR"/>
              </w:rPr>
              <w:t>Appareil NFS (Numération de la Formule Sanguine)</w:t>
            </w:r>
          </w:p>
        </w:tc>
        <w:tc>
          <w:tcPr>
            <w:tcW w:w="1272" w:type="dxa"/>
            <w:tcBorders>
              <w:top w:val="single" w:sz="4" w:space="0" w:color="auto"/>
              <w:left w:val="single" w:sz="4" w:space="0" w:color="auto"/>
            </w:tcBorders>
            <w:shd w:val="clear" w:color="auto" w:fill="auto"/>
          </w:tcPr>
          <w:p w14:paraId="1C2F77B7"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64105915"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62365DE8" w14:textId="77777777" w:rsidR="006D009C" w:rsidRDefault="006D009C" w:rsidP="00B23734">
            <w:pPr>
              <w:rPr>
                <w:sz w:val="10"/>
                <w:szCs w:val="10"/>
              </w:rPr>
            </w:pPr>
          </w:p>
        </w:tc>
      </w:tr>
      <w:tr w:rsidR="006D009C" w14:paraId="122D3F90"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33099551" w14:textId="77777777" w:rsidR="006D009C" w:rsidRDefault="006D009C" w:rsidP="00B23734">
            <w:pPr>
              <w:pStyle w:val="Autres0"/>
            </w:pPr>
            <w:r>
              <w:rPr>
                <w:color w:val="000000"/>
                <w:sz w:val="24"/>
                <w:szCs w:val="24"/>
                <w:lang w:bidi="fr-FR"/>
              </w:rPr>
              <w:t>9</w:t>
            </w:r>
          </w:p>
        </w:tc>
        <w:tc>
          <w:tcPr>
            <w:tcW w:w="3624" w:type="dxa"/>
            <w:tcBorders>
              <w:top w:val="single" w:sz="4" w:space="0" w:color="auto"/>
              <w:left w:val="single" w:sz="4" w:space="0" w:color="auto"/>
            </w:tcBorders>
            <w:shd w:val="clear" w:color="auto" w:fill="auto"/>
            <w:vAlign w:val="bottom"/>
          </w:tcPr>
          <w:p w14:paraId="11B21B7F" w14:textId="77777777" w:rsidR="006D009C" w:rsidRDefault="006D009C" w:rsidP="00B23734">
            <w:pPr>
              <w:pStyle w:val="Autres0"/>
              <w:spacing w:line="233" w:lineRule="auto"/>
              <w:jc w:val="both"/>
            </w:pPr>
            <w:r>
              <w:rPr>
                <w:color w:val="000000"/>
                <w:sz w:val="24"/>
                <w:szCs w:val="24"/>
                <w:lang w:bidi="fr-FR"/>
              </w:rPr>
              <w:t>Appareil à l’électrophorèse de l’hémoglobine</w:t>
            </w:r>
          </w:p>
        </w:tc>
        <w:tc>
          <w:tcPr>
            <w:tcW w:w="1272" w:type="dxa"/>
            <w:tcBorders>
              <w:top w:val="single" w:sz="4" w:space="0" w:color="auto"/>
              <w:left w:val="single" w:sz="4" w:space="0" w:color="auto"/>
            </w:tcBorders>
            <w:shd w:val="clear" w:color="auto" w:fill="auto"/>
          </w:tcPr>
          <w:p w14:paraId="78D58D28"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33953650"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7E515B6C" w14:textId="77777777" w:rsidR="006D009C" w:rsidRDefault="006D009C" w:rsidP="00B23734">
            <w:pPr>
              <w:rPr>
                <w:sz w:val="10"/>
                <w:szCs w:val="10"/>
              </w:rPr>
            </w:pPr>
          </w:p>
        </w:tc>
      </w:tr>
      <w:tr w:rsidR="006D009C" w14:paraId="32C589B8"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6CEC3E91" w14:textId="77777777" w:rsidR="006D009C" w:rsidRDefault="006D009C" w:rsidP="00B23734">
            <w:pPr>
              <w:pStyle w:val="Autres0"/>
            </w:pPr>
            <w:r>
              <w:rPr>
                <w:color w:val="000000"/>
                <w:sz w:val="24"/>
                <w:szCs w:val="24"/>
                <w:lang w:bidi="fr-FR"/>
              </w:rPr>
              <w:t>10</w:t>
            </w:r>
          </w:p>
        </w:tc>
        <w:tc>
          <w:tcPr>
            <w:tcW w:w="3624" w:type="dxa"/>
            <w:tcBorders>
              <w:top w:val="single" w:sz="4" w:space="0" w:color="auto"/>
              <w:left w:val="single" w:sz="4" w:space="0" w:color="auto"/>
            </w:tcBorders>
            <w:shd w:val="clear" w:color="auto" w:fill="auto"/>
            <w:vAlign w:val="bottom"/>
          </w:tcPr>
          <w:p w14:paraId="3E2936EA" w14:textId="77777777" w:rsidR="006D009C" w:rsidRDefault="006D009C" w:rsidP="00B23734">
            <w:pPr>
              <w:pStyle w:val="Autres0"/>
              <w:jc w:val="both"/>
            </w:pPr>
            <w:r>
              <w:rPr>
                <w:color w:val="000000"/>
                <w:sz w:val="24"/>
                <w:szCs w:val="24"/>
                <w:lang w:bidi="fr-FR"/>
              </w:rPr>
              <w:t>Distillateur d’eau débit 5L/h</w:t>
            </w:r>
          </w:p>
        </w:tc>
        <w:tc>
          <w:tcPr>
            <w:tcW w:w="1272" w:type="dxa"/>
            <w:tcBorders>
              <w:top w:val="single" w:sz="4" w:space="0" w:color="auto"/>
              <w:left w:val="single" w:sz="4" w:space="0" w:color="auto"/>
            </w:tcBorders>
            <w:shd w:val="clear" w:color="auto" w:fill="auto"/>
            <w:vAlign w:val="bottom"/>
          </w:tcPr>
          <w:p w14:paraId="4E2C7AC3"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B6E56D2"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730570CE" w14:textId="77777777" w:rsidR="006D009C" w:rsidRDefault="006D009C" w:rsidP="00B23734">
            <w:pPr>
              <w:rPr>
                <w:sz w:val="10"/>
                <w:szCs w:val="10"/>
              </w:rPr>
            </w:pPr>
          </w:p>
        </w:tc>
      </w:tr>
      <w:tr w:rsidR="006D009C" w14:paraId="4AC6D541" w14:textId="77777777" w:rsidTr="00B23734">
        <w:trPr>
          <w:trHeight w:hRule="exact" w:val="283"/>
          <w:jc w:val="center"/>
        </w:trPr>
        <w:tc>
          <w:tcPr>
            <w:tcW w:w="629" w:type="dxa"/>
            <w:tcBorders>
              <w:top w:val="single" w:sz="4" w:space="0" w:color="auto"/>
              <w:left w:val="single" w:sz="4" w:space="0" w:color="auto"/>
            </w:tcBorders>
            <w:shd w:val="clear" w:color="auto" w:fill="auto"/>
            <w:vAlign w:val="bottom"/>
          </w:tcPr>
          <w:p w14:paraId="5F412D7C" w14:textId="77777777" w:rsidR="006D009C" w:rsidRDefault="006D009C" w:rsidP="00B23734">
            <w:pPr>
              <w:pStyle w:val="Autres0"/>
            </w:pPr>
            <w:r>
              <w:rPr>
                <w:color w:val="000000"/>
                <w:sz w:val="24"/>
                <w:szCs w:val="24"/>
                <w:lang w:bidi="fr-FR"/>
              </w:rPr>
              <w:t>11</w:t>
            </w:r>
          </w:p>
        </w:tc>
        <w:tc>
          <w:tcPr>
            <w:tcW w:w="3624" w:type="dxa"/>
            <w:tcBorders>
              <w:top w:val="single" w:sz="4" w:space="0" w:color="auto"/>
              <w:left w:val="single" w:sz="4" w:space="0" w:color="auto"/>
            </w:tcBorders>
            <w:shd w:val="clear" w:color="auto" w:fill="auto"/>
            <w:vAlign w:val="bottom"/>
          </w:tcPr>
          <w:p w14:paraId="627ADF7D" w14:textId="77777777" w:rsidR="006D009C" w:rsidRDefault="006D009C" w:rsidP="00B23734">
            <w:pPr>
              <w:pStyle w:val="Autres0"/>
              <w:jc w:val="both"/>
            </w:pPr>
            <w:r>
              <w:rPr>
                <w:color w:val="000000"/>
                <w:sz w:val="24"/>
                <w:szCs w:val="24"/>
                <w:lang w:bidi="fr-FR"/>
              </w:rPr>
              <w:t>Boite de chirurgie traumatologie</w:t>
            </w:r>
          </w:p>
        </w:tc>
        <w:tc>
          <w:tcPr>
            <w:tcW w:w="1272" w:type="dxa"/>
            <w:tcBorders>
              <w:top w:val="single" w:sz="4" w:space="0" w:color="auto"/>
              <w:left w:val="single" w:sz="4" w:space="0" w:color="auto"/>
            </w:tcBorders>
            <w:shd w:val="clear" w:color="auto" w:fill="auto"/>
            <w:vAlign w:val="bottom"/>
          </w:tcPr>
          <w:p w14:paraId="1EDC9867"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0FCF60AB"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21BC2AE8" w14:textId="77777777" w:rsidR="006D009C" w:rsidRDefault="006D009C" w:rsidP="00B23734">
            <w:pPr>
              <w:rPr>
                <w:sz w:val="10"/>
                <w:szCs w:val="10"/>
              </w:rPr>
            </w:pPr>
          </w:p>
        </w:tc>
      </w:tr>
      <w:tr w:rsidR="006D009C" w14:paraId="7CB804B1"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48F009B0" w14:textId="77777777" w:rsidR="006D009C" w:rsidRDefault="006D009C" w:rsidP="00B23734">
            <w:pPr>
              <w:pStyle w:val="Autres0"/>
            </w:pPr>
            <w:r>
              <w:rPr>
                <w:color w:val="000000"/>
                <w:sz w:val="24"/>
                <w:szCs w:val="24"/>
                <w:lang w:bidi="fr-FR"/>
              </w:rPr>
              <w:t>12</w:t>
            </w:r>
          </w:p>
        </w:tc>
        <w:tc>
          <w:tcPr>
            <w:tcW w:w="3624" w:type="dxa"/>
            <w:tcBorders>
              <w:top w:val="single" w:sz="4" w:space="0" w:color="auto"/>
              <w:left w:val="single" w:sz="4" w:space="0" w:color="auto"/>
            </w:tcBorders>
            <w:shd w:val="clear" w:color="auto" w:fill="auto"/>
            <w:vAlign w:val="bottom"/>
          </w:tcPr>
          <w:p w14:paraId="3BB06E11" w14:textId="77777777" w:rsidR="006D009C" w:rsidRDefault="006D009C" w:rsidP="00B23734">
            <w:pPr>
              <w:pStyle w:val="Autres0"/>
              <w:jc w:val="both"/>
            </w:pPr>
            <w:r>
              <w:rPr>
                <w:color w:val="000000"/>
                <w:sz w:val="24"/>
                <w:szCs w:val="24"/>
                <w:lang w:bidi="fr-FR"/>
              </w:rPr>
              <w:t>Perforeuse chirurgicale pour os</w:t>
            </w:r>
          </w:p>
        </w:tc>
        <w:tc>
          <w:tcPr>
            <w:tcW w:w="1272" w:type="dxa"/>
            <w:tcBorders>
              <w:top w:val="single" w:sz="4" w:space="0" w:color="auto"/>
              <w:left w:val="single" w:sz="4" w:space="0" w:color="auto"/>
            </w:tcBorders>
            <w:shd w:val="clear" w:color="auto" w:fill="auto"/>
            <w:vAlign w:val="bottom"/>
          </w:tcPr>
          <w:p w14:paraId="7A7B66CD"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6B23C480"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636506B" w14:textId="77777777" w:rsidR="006D009C" w:rsidRDefault="006D009C" w:rsidP="00B23734">
            <w:pPr>
              <w:rPr>
                <w:sz w:val="10"/>
                <w:szCs w:val="10"/>
              </w:rPr>
            </w:pPr>
          </w:p>
        </w:tc>
      </w:tr>
      <w:tr w:rsidR="006D009C" w14:paraId="60416FD3"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3A98E2C0" w14:textId="77777777" w:rsidR="006D009C" w:rsidRDefault="006D009C" w:rsidP="00B23734">
            <w:pPr>
              <w:pStyle w:val="Autres0"/>
            </w:pPr>
            <w:r>
              <w:rPr>
                <w:color w:val="000000"/>
                <w:sz w:val="24"/>
                <w:szCs w:val="24"/>
                <w:lang w:bidi="fr-FR"/>
              </w:rPr>
              <w:t>13</w:t>
            </w:r>
          </w:p>
        </w:tc>
        <w:tc>
          <w:tcPr>
            <w:tcW w:w="3624" w:type="dxa"/>
            <w:tcBorders>
              <w:top w:val="single" w:sz="4" w:space="0" w:color="auto"/>
              <w:left w:val="single" w:sz="4" w:space="0" w:color="auto"/>
            </w:tcBorders>
            <w:shd w:val="clear" w:color="auto" w:fill="auto"/>
            <w:vAlign w:val="bottom"/>
          </w:tcPr>
          <w:p w14:paraId="163FC1AF" w14:textId="77777777" w:rsidR="006D009C" w:rsidRDefault="006D009C" w:rsidP="00B23734">
            <w:pPr>
              <w:pStyle w:val="Autres0"/>
              <w:jc w:val="both"/>
            </w:pPr>
            <w:r>
              <w:rPr>
                <w:color w:val="000000"/>
                <w:sz w:val="24"/>
                <w:szCs w:val="24"/>
                <w:lang w:bidi="fr-FR"/>
              </w:rPr>
              <w:t>Bistouri électrique</w:t>
            </w:r>
          </w:p>
        </w:tc>
        <w:tc>
          <w:tcPr>
            <w:tcW w:w="1272" w:type="dxa"/>
            <w:tcBorders>
              <w:top w:val="single" w:sz="4" w:space="0" w:color="auto"/>
              <w:left w:val="single" w:sz="4" w:space="0" w:color="auto"/>
            </w:tcBorders>
            <w:shd w:val="clear" w:color="auto" w:fill="auto"/>
            <w:vAlign w:val="bottom"/>
          </w:tcPr>
          <w:p w14:paraId="26F61990"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4A3F6BA0"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7E10A972" w14:textId="77777777" w:rsidR="006D009C" w:rsidRDefault="006D009C" w:rsidP="00B23734">
            <w:pPr>
              <w:rPr>
                <w:sz w:val="10"/>
                <w:szCs w:val="10"/>
              </w:rPr>
            </w:pPr>
          </w:p>
        </w:tc>
      </w:tr>
      <w:tr w:rsidR="006D009C" w14:paraId="6EA88E56" w14:textId="77777777" w:rsidTr="00B23734">
        <w:trPr>
          <w:trHeight w:hRule="exact" w:val="283"/>
          <w:jc w:val="center"/>
        </w:trPr>
        <w:tc>
          <w:tcPr>
            <w:tcW w:w="629" w:type="dxa"/>
            <w:tcBorders>
              <w:top w:val="single" w:sz="4" w:space="0" w:color="auto"/>
              <w:left w:val="single" w:sz="4" w:space="0" w:color="auto"/>
            </w:tcBorders>
            <w:shd w:val="clear" w:color="auto" w:fill="auto"/>
            <w:vAlign w:val="bottom"/>
          </w:tcPr>
          <w:p w14:paraId="496BE3C5" w14:textId="77777777" w:rsidR="006D009C" w:rsidRDefault="006D009C" w:rsidP="00B23734">
            <w:pPr>
              <w:pStyle w:val="Autres0"/>
            </w:pPr>
            <w:r>
              <w:rPr>
                <w:color w:val="000000"/>
                <w:sz w:val="24"/>
                <w:szCs w:val="24"/>
                <w:lang w:bidi="fr-FR"/>
              </w:rPr>
              <w:t>14</w:t>
            </w:r>
          </w:p>
        </w:tc>
        <w:tc>
          <w:tcPr>
            <w:tcW w:w="3624" w:type="dxa"/>
            <w:tcBorders>
              <w:top w:val="single" w:sz="4" w:space="0" w:color="auto"/>
              <w:left w:val="single" w:sz="4" w:space="0" w:color="auto"/>
            </w:tcBorders>
            <w:shd w:val="clear" w:color="auto" w:fill="auto"/>
            <w:vAlign w:val="bottom"/>
          </w:tcPr>
          <w:p w14:paraId="4B0DC88B" w14:textId="77777777" w:rsidR="006D009C" w:rsidRDefault="006D009C" w:rsidP="00B23734">
            <w:pPr>
              <w:pStyle w:val="Autres0"/>
              <w:jc w:val="both"/>
            </w:pPr>
            <w:r>
              <w:rPr>
                <w:color w:val="000000"/>
                <w:sz w:val="24"/>
                <w:szCs w:val="24"/>
                <w:lang w:bidi="fr-FR"/>
              </w:rPr>
              <w:t>Boite de chirurgie abdominale</w:t>
            </w:r>
          </w:p>
        </w:tc>
        <w:tc>
          <w:tcPr>
            <w:tcW w:w="1272" w:type="dxa"/>
            <w:tcBorders>
              <w:top w:val="single" w:sz="4" w:space="0" w:color="auto"/>
              <w:left w:val="single" w:sz="4" w:space="0" w:color="auto"/>
            </w:tcBorders>
            <w:shd w:val="clear" w:color="auto" w:fill="auto"/>
            <w:vAlign w:val="bottom"/>
          </w:tcPr>
          <w:p w14:paraId="6AD35D60"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49B226C2"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285B61E" w14:textId="77777777" w:rsidR="006D009C" w:rsidRDefault="006D009C" w:rsidP="00B23734">
            <w:pPr>
              <w:rPr>
                <w:sz w:val="10"/>
                <w:szCs w:val="10"/>
              </w:rPr>
            </w:pPr>
          </w:p>
        </w:tc>
      </w:tr>
      <w:tr w:rsidR="006D009C" w14:paraId="201A78BA"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53697998" w14:textId="77777777" w:rsidR="006D009C" w:rsidRDefault="006D009C" w:rsidP="00B23734">
            <w:pPr>
              <w:pStyle w:val="Autres0"/>
            </w:pPr>
            <w:r>
              <w:rPr>
                <w:color w:val="000000"/>
                <w:sz w:val="24"/>
                <w:szCs w:val="24"/>
                <w:lang w:bidi="fr-FR"/>
              </w:rPr>
              <w:t>15</w:t>
            </w:r>
          </w:p>
        </w:tc>
        <w:tc>
          <w:tcPr>
            <w:tcW w:w="3624" w:type="dxa"/>
            <w:tcBorders>
              <w:top w:val="single" w:sz="4" w:space="0" w:color="auto"/>
              <w:left w:val="single" w:sz="4" w:space="0" w:color="auto"/>
            </w:tcBorders>
            <w:shd w:val="clear" w:color="auto" w:fill="auto"/>
            <w:vAlign w:val="bottom"/>
          </w:tcPr>
          <w:p w14:paraId="106A9BE8" w14:textId="77777777" w:rsidR="006D009C" w:rsidRDefault="006D009C" w:rsidP="00B23734">
            <w:pPr>
              <w:pStyle w:val="Autres0"/>
              <w:jc w:val="both"/>
            </w:pPr>
            <w:r>
              <w:rPr>
                <w:color w:val="000000"/>
                <w:sz w:val="24"/>
                <w:szCs w:val="24"/>
                <w:lang w:bidi="fr-FR"/>
              </w:rPr>
              <w:t>Lits médicalisés avec barrières</w:t>
            </w:r>
          </w:p>
        </w:tc>
        <w:tc>
          <w:tcPr>
            <w:tcW w:w="1272" w:type="dxa"/>
            <w:tcBorders>
              <w:top w:val="single" w:sz="4" w:space="0" w:color="auto"/>
              <w:left w:val="single" w:sz="4" w:space="0" w:color="auto"/>
            </w:tcBorders>
            <w:shd w:val="clear" w:color="auto" w:fill="auto"/>
            <w:vAlign w:val="bottom"/>
          </w:tcPr>
          <w:p w14:paraId="64EBC508"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43F2B51F"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11B51B5" w14:textId="77777777" w:rsidR="006D009C" w:rsidRDefault="006D009C" w:rsidP="00B23734">
            <w:pPr>
              <w:rPr>
                <w:sz w:val="10"/>
                <w:szCs w:val="10"/>
              </w:rPr>
            </w:pPr>
          </w:p>
        </w:tc>
      </w:tr>
      <w:tr w:rsidR="006D009C" w14:paraId="08583279" w14:textId="77777777" w:rsidTr="00B23734">
        <w:trPr>
          <w:trHeight w:hRule="exact" w:val="283"/>
          <w:jc w:val="center"/>
        </w:trPr>
        <w:tc>
          <w:tcPr>
            <w:tcW w:w="629" w:type="dxa"/>
            <w:tcBorders>
              <w:top w:val="single" w:sz="4" w:space="0" w:color="auto"/>
              <w:left w:val="single" w:sz="4" w:space="0" w:color="auto"/>
            </w:tcBorders>
            <w:shd w:val="clear" w:color="auto" w:fill="auto"/>
          </w:tcPr>
          <w:p w14:paraId="32964798" w14:textId="77777777" w:rsidR="006D009C" w:rsidRDefault="006D009C" w:rsidP="00B23734">
            <w:pPr>
              <w:pStyle w:val="Autres0"/>
            </w:pPr>
            <w:r>
              <w:rPr>
                <w:color w:val="000000"/>
                <w:sz w:val="24"/>
                <w:szCs w:val="24"/>
                <w:lang w:bidi="fr-FR"/>
              </w:rPr>
              <w:t>16</w:t>
            </w:r>
          </w:p>
        </w:tc>
        <w:tc>
          <w:tcPr>
            <w:tcW w:w="3624" w:type="dxa"/>
            <w:tcBorders>
              <w:top w:val="single" w:sz="4" w:space="0" w:color="auto"/>
              <w:left w:val="single" w:sz="4" w:space="0" w:color="auto"/>
            </w:tcBorders>
            <w:shd w:val="clear" w:color="auto" w:fill="auto"/>
          </w:tcPr>
          <w:p w14:paraId="4A456BC2" w14:textId="77777777" w:rsidR="006D009C" w:rsidRDefault="006D009C" w:rsidP="00B23734">
            <w:pPr>
              <w:pStyle w:val="Autres0"/>
              <w:jc w:val="both"/>
            </w:pPr>
            <w:r>
              <w:rPr>
                <w:color w:val="000000"/>
                <w:sz w:val="24"/>
                <w:szCs w:val="24"/>
                <w:lang w:bidi="fr-FR"/>
              </w:rPr>
              <w:t>Boite de césarienne</w:t>
            </w:r>
          </w:p>
        </w:tc>
        <w:tc>
          <w:tcPr>
            <w:tcW w:w="1272" w:type="dxa"/>
            <w:tcBorders>
              <w:top w:val="single" w:sz="4" w:space="0" w:color="auto"/>
              <w:left w:val="single" w:sz="4" w:space="0" w:color="auto"/>
            </w:tcBorders>
            <w:shd w:val="clear" w:color="auto" w:fill="auto"/>
          </w:tcPr>
          <w:p w14:paraId="6443CDA3"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834D017"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3D1FCF15" w14:textId="77777777" w:rsidR="006D009C" w:rsidRDefault="006D009C" w:rsidP="00B23734">
            <w:pPr>
              <w:rPr>
                <w:sz w:val="10"/>
                <w:szCs w:val="10"/>
              </w:rPr>
            </w:pPr>
          </w:p>
        </w:tc>
      </w:tr>
      <w:tr w:rsidR="006D009C" w14:paraId="7DC975F6"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3A94F744" w14:textId="77777777" w:rsidR="006D009C" w:rsidRDefault="006D009C" w:rsidP="00B23734">
            <w:pPr>
              <w:pStyle w:val="Autres0"/>
            </w:pPr>
            <w:r>
              <w:rPr>
                <w:color w:val="000000"/>
                <w:sz w:val="24"/>
                <w:szCs w:val="24"/>
                <w:lang w:bidi="fr-FR"/>
              </w:rPr>
              <w:t>17</w:t>
            </w:r>
          </w:p>
        </w:tc>
        <w:tc>
          <w:tcPr>
            <w:tcW w:w="3624" w:type="dxa"/>
            <w:tcBorders>
              <w:top w:val="single" w:sz="4" w:space="0" w:color="auto"/>
              <w:left w:val="single" w:sz="4" w:space="0" w:color="auto"/>
            </w:tcBorders>
            <w:shd w:val="clear" w:color="auto" w:fill="auto"/>
            <w:vAlign w:val="bottom"/>
          </w:tcPr>
          <w:p w14:paraId="7FDEC517" w14:textId="77777777" w:rsidR="006D009C" w:rsidRDefault="006D009C" w:rsidP="00B23734">
            <w:pPr>
              <w:pStyle w:val="Autres0"/>
              <w:jc w:val="both"/>
            </w:pPr>
            <w:r>
              <w:rPr>
                <w:color w:val="000000"/>
                <w:sz w:val="24"/>
                <w:szCs w:val="24"/>
                <w:lang w:bidi="fr-FR"/>
              </w:rPr>
              <w:t>Tambour de stérilisation</w:t>
            </w:r>
          </w:p>
        </w:tc>
        <w:tc>
          <w:tcPr>
            <w:tcW w:w="1272" w:type="dxa"/>
            <w:tcBorders>
              <w:top w:val="single" w:sz="4" w:space="0" w:color="auto"/>
              <w:left w:val="single" w:sz="4" w:space="0" w:color="auto"/>
            </w:tcBorders>
            <w:shd w:val="clear" w:color="auto" w:fill="auto"/>
            <w:vAlign w:val="bottom"/>
          </w:tcPr>
          <w:p w14:paraId="203BF7F2"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37A3CAAB"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21A2CE1A" w14:textId="77777777" w:rsidR="006D009C" w:rsidRDefault="006D009C" w:rsidP="00B23734">
            <w:pPr>
              <w:rPr>
                <w:sz w:val="10"/>
                <w:szCs w:val="10"/>
              </w:rPr>
            </w:pPr>
          </w:p>
        </w:tc>
      </w:tr>
      <w:tr w:rsidR="006D009C" w14:paraId="00D92BD1" w14:textId="77777777" w:rsidTr="00B23734">
        <w:trPr>
          <w:trHeight w:hRule="exact" w:val="283"/>
          <w:jc w:val="center"/>
        </w:trPr>
        <w:tc>
          <w:tcPr>
            <w:tcW w:w="629" w:type="dxa"/>
            <w:tcBorders>
              <w:top w:val="single" w:sz="4" w:space="0" w:color="auto"/>
              <w:left w:val="single" w:sz="4" w:space="0" w:color="auto"/>
            </w:tcBorders>
            <w:shd w:val="clear" w:color="auto" w:fill="auto"/>
            <w:vAlign w:val="bottom"/>
          </w:tcPr>
          <w:p w14:paraId="34BF5940" w14:textId="77777777" w:rsidR="006D009C" w:rsidRDefault="006D009C" w:rsidP="00B23734">
            <w:pPr>
              <w:pStyle w:val="Autres0"/>
            </w:pPr>
            <w:r>
              <w:rPr>
                <w:color w:val="000000"/>
                <w:sz w:val="24"/>
                <w:szCs w:val="24"/>
                <w:lang w:bidi="fr-FR"/>
              </w:rPr>
              <w:t>18</w:t>
            </w:r>
          </w:p>
        </w:tc>
        <w:tc>
          <w:tcPr>
            <w:tcW w:w="3624" w:type="dxa"/>
            <w:tcBorders>
              <w:top w:val="single" w:sz="4" w:space="0" w:color="auto"/>
              <w:left w:val="single" w:sz="4" w:space="0" w:color="auto"/>
            </w:tcBorders>
            <w:shd w:val="clear" w:color="auto" w:fill="auto"/>
            <w:vAlign w:val="bottom"/>
          </w:tcPr>
          <w:p w14:paraId="2BCFC1E5" w14:textId="77777777" w:rsidR="006D009C" w:rsidRDefault="006D009C" w:rsidP="00B23734">
            <w:pPr>
              <w:pStyle w:val="Autres0"/>
              <w:jc w:val="both"/>
            </w:pPr>
            <w:r>
              <w:rPr>
                <w:color w:val="000000"/>
                <w:sz w:val="24"/>
                <w:szCs w:val="24"/>
                <w:lang w:bidi="fr-FR"/>
              </w:rPr>
              <w:t>Climatiseurs type Split</w:t>
            </w:r>
          </w:p>
        </w:tc>
        <w:tc>
          <w:tcPr>
            <w:tcW w:w="1272" w:type="dxa"/>
            <w:tcBorders>
              <w:top w:val="single" w:sz="4" w:space="0" w:color="auto"/>
              <w:left w:val="single" w:sz="4" w:space="0" w:color="auto"/>
            </w:tcBorders>
            <w:shd w:val="clear" w:color="auto" w:fill="auto"/>
            <w:vAlign w:val="bottom"/>
          </w:tcPr>
          <w:p w14:paraId="5C4E3945"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3FF7E60E"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244186B2" w14:textId="77777777" w:rsidR="006D009C" w:rsidRDefault="006D009C" w:rsidP="00B23734">
            <w:pPr>
              <w:rPr>
                <w:sz w:val="10"/>
                <w:szCs w:val="10"/>
              </w:rPr>
            </w:pPr>
          </w:p>
        </w:tc>
      </w:tr>
      <w:tr w:rsidR="006D009C" w14:paraId="43936DFC"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2672998A" w14:textId="77777777" w:rsidR="006D009C" w:rsidRDefault="006D009C" w:rsidP="00B23734">
            <w:pPr>
              <w:pStyle w:val="Autres0"/>
            </w:pPr>
            <w:r>
              <w:rPr>
                <w:color w:val="000000"/>
                <w:sz w:val="24"/>
                <w:szCs w:val="24"/>
                <w:lang w:bidi="fr-FR"/>
              </w:rPr>
              <w:t>19</w:t>
            </w:r>
          </w:p>
        </w:tc>
        <w:tc>
          <w:tcPr>
            <w:tcW w:w="3624" w:type="dxa"/>
            <w:tcBorders>
              <w:top w:val="single" w:sz="4" w:space="0" w:color="auto"/>
              <w:left w:val="single" w:sz="4" w:space="0" w:color="auto"/>
            </w:tcBorders>
            <w:shd w:val="clear" w:color="auto" w:fill="auto"/>
            <w:vAlign w:val="bottom"/>
          </w:tcPr>
          <w:p w14:paraId="157907D9" w14:textId="77777777" w:rsidR="006D009C" w:rsidRDefault="006D009C" w:rsidP="00B23734">
            <w:pPr>
              <w:pStyle w:val="Autres0"/>
              <w:jc w:val="both"/>
            </w:pPr>
            <w:r>
              <w:rPr>
                <w:color w:val="000000"/>
                <w:sz w:val="24"/>
                <w:szCs w:val="24"/>
                <w:lang w:bidi="fr-FR"/>
              </w:rPr>
              <w:t>Semi-automate de biochimie pour pole laboratoire</w:t>
            </w:r>
          </w:p>
        </w:tc>
        <w:tc>
          <w:tcPr>
            <w:tcW w:w="1272" w:type="dxa"/>
            <w:tcBorders>
              <w:top w:val="single" w:sz="4" w:space="0" w:color="auto"/>
              <w:left w:val="single" w:sz="4" w:space="0" w:color="auto"/>
            </w:tcBorders>
            <w:shd w:val="clear" w:color="auto" w:fill="auto"/>
          </w:tcPr>
          <w:p w14:paraId="5F2EBE19"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F3FB85D"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6A907989" w14:textId="77777777" w:rsidR="006D009C" w:rsidRDefault="006D009C" w:rsidP="00B23734">
            <w:pPr>
              <w:rPr>
                <w:sz w:val="10"/>
                <w:szCs w:val="10"/>
              </w:rPr>
            </w:pPr>
          </w:p>
        </w:tc>
      </w:tr>
      <w:tr w:rsidR="006D009C" w14:paraId="4BEE4D8A" w14:textId="77777777" w:rsidTr="00B23734">
        <w:trPr>
          <w:trHeight w:hRule="exact" w:val="566"/>
          <w:jc w:val="center"/>
        </w:trPr>
        <w:tc>
          <w:tcPr>
            <w:tcW w:w="629" w:type="dxa"/>
            <w:tcBorders>
              <w:top w:val="single" w:sz="4" w:space="0" w:color="auto"/>
              <w:left w:val="single" w:sz="4" w:space="0" w:color="auto"/>
            </w:tcBorders>
            <w:shd w:val="clear" w:color="auto" w:fill="auto"/>
            <w:vAlign w:val="center"/>
          </w:tcPr>
          <w:p w14:paraId="09EF47FF" w14:textId="77777777" w:rsidR="006D009C" w:rsidRDefault="006D009C" w:rsidP="00B23734">
            <w:pPr>
              <w:pStyle w:val="Autres0"/>
            </w:pPr>
            <w:r>
              <w:rPr>
                <w:color w:val="000000"/>
                <w:sz w:val="24"/>
                <w:szCs w:val="24"/>
                <w:lang w:bidi="fr-FR"/>
              </w:rPr>
              <w:t>20</w:t>
            </w:r>
          </w:p>
        </w:tc>
        <w:tc>
          <w:tcPr>
            <w:tcW w:w="3624" w:type="dxa"/>
            <w:tcBorders>
              <w:top w:val="single" w:sz="4" w:space="0" w:color="auto"/>
              <w:left w:val="single" w:sz="4" w:space="0" w:color="auto"/>
            </w:tcBorders>
            <w:shd w:val="clear" w:color="auto" w:fill="auto"/>
            <w:vAlign w:val="bottom"/>
          </w:tcPr>
          <w:p w14:paraId="3BA9C73F" w14:textId="77777777" w:rsidR="006D009C" w:rsidRDefault="006D009C" w:rsidP="00B23734">
            <w:pPr>
              <w:pStyle w:val="Autres0"/>
              <w:jc w:val="both"/>
            </w:pPr>
            <w:r>
              <w:rPr>
                <w:color w:val="000000"/>
                <w:sz w:val="24"/>
                <w:szCs w:val="24"/>
                <w:lang w:bidi="fr-FR"/>
              </w:rPr>
              <w:t>Autoclave pour stérilisation du matériel chirurgical 80 litres</w:t>
            </w:r>
          </w:p>
        </w:tc>
        <w:tc>
          <w:tcPr>
            <w:tcW w:w="1272" w:type="dxa"/>
            <w:tcBorders>
              <w:top w:val="single" w:sz="4" w:space="0" w:color="auto"/>
              <w:left w:val="single" w:sz="4" w:space="0" w:color="auto"/>
            </w:tcBorders>
            <w:shd w:val="clear" w:color="auto" w:fill="auto"/>
          </w:tcPr>
          <w:p w14:paraId="7B4D8BE8"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68FD432F"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7073E4F" w14:textId="77777777" w:rsidR="006D009C" w:rsidRDefault="006D009C" w:rsidP="00B23734">
            <w:pPr>
              <w:rPr>
                <w:sz w:val="10"/>
                <w:szCs w:val="10"/>
              </w:rPr>
            </w:pPr>
          </w:p>
        </w:tc>
      </w:tr>
      <w:tr w:rsidR="006D009C" w14:paraId="7841552E" w14:textId="77777777" w:rsidTr="00B23734">
        <w:trPr>
          <w:trHeight w:hRule="exact" w:val="283"/>
          <w:jc w:val="center"/>
        </w:trPr>
        <w:tc>
          <w:tcPr>
            <w:tcW w:w="629" w:type="dxa"/>
            <w:tcBorders>
              <w:top w:val="single" w:sz="4" w:space="0" w:color="auto"/>
              <w:left w:val="single" w:sz="4" w:space="0" w:color="auto"/>
            </w:tcBorders>
            <w:shd w:val="clear" w:color="auto" w:fill="auto"/>
            <w:vAlign w:val="bottom"/>
          </w:tcPr>
          <w:p w14:paraId="1021961B" w14:textId="77777777" w:rsidR="006D009C" w:rsidRDefault="006D009C" w:rsidP="00B23734">
            <w:pPr>
              <w:pStyle w:val="Autres0"/>
            </w:pPr>
            <w:r>
              <w:rPr>
                <w:color w:val="000000"/>
                <w:sz w:val="24"/>
                <w:szCs w:val="24"/>
                <w:lang w:bidi="fr-FR"/>
              </w:rPr>
              <w:t>21</w:t>
            </w:r>
          </w:p>
        </w:tc>
        <w:tc>
          <w:tcPr>
            <w:tcW w:w="3624" w:type="dxa"/>
            <w:tcBorders>
              <w:top w:val="single" w:sz="4" w:space="0" w:color="auto"/>
              <w:left w:val="single" w:sz="4" w:space="0" w:color="auto"/>
            </w:tcBorders>
            <w:shd w:val="clear" w:color="auto" w:fill="auto"/>
            <w:vAlign w:val="bottom"/>
          </w:tcPr>
          <w:p w14:paraId="73883DA8" w14:textId="77777777" w:rsidR="006D009C" w:rsidRDefault="006D009C" w:rsidP="00B23734">
            <w:pPr>
              <w:pStyle w:val="Autres0"/>
              <w:jc w:val="both"/>
            </w:pPr>
            <w:r>
              <w:rPr>
                <w:color w:val="000000"/>
                <w:sz w:val="24"/>
                <w:szCs w:val="24"/>
                <w:lang w:bidi="fr-FR"/>
              </w:rPr>
              <w:t>Balance de précision</w:t>
            </w:r>
          </w:p>
        </w:tc>
        <w:tc>
          <w:tcPr>
            <w:tcW w:w="1272" w:type="dxa"/>
            <w:tcBorders>
              <w:top w:val="single" w:sz="4" w:space="0" w:color="auto"/>
              <w:left w:val="single" w:sz="4" w:space="0" w:color="auto"/>
            </w:tcBorders>
            <w:shd w:val="clear" w:color="auto" w:fill="auto"/>
            <w:vAlign w:val="bottom"/>
          </w:tcPr>
          <w:p w14:paraId="4CB24A8B"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6EE2A1B7"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0762E6EA" w14:textId="77777777" w:rsidR="006D009C" w:rsidRDefault="006D009C" w:rsidP="00B23734">
            <w:pPr>
              <w:rPr>
                <w:sz w:val="10"/>
                <w:szCs w:val="10"/>
              </w:rPr>
            </w:pPr>
          </w:p>
        </w:tc>
      </w:tr>
      <w:tr w:rsidR="006D009C" w14:paraId="7567249D" w14:textId="77777777" w:rsidTr="00B23734">
        <w:trPr>
          <w:trHeight w:hRule="exact" w:val="427"/>
          <w:jc w:val="center"/>
        </w:trPr>
        <w:tc>
          <w:tcPr>
            <w:tcW w:w="629" w:type="dxa"/>
            <w:tcBorders>
              <w:top w:val="single" w:sz="4" w:space="0" w:color="auto"/>
              <w:left w:val="single" w:sz="4" w:space="0" w:color="auto"/>
            </w:tcBorders>
            <w:shd w:val="clear" w:color="auto" w:fill="auto"/>
            <w:vAlign w:val="center"/>
          </w:tcPr>
          <w:p w14:paraId="7D6DAC0F" w14:textId="77777777" w:rsidR="006D009C" w:rsidRDefault="006D009C" w:rsidP="00B23734">
            <w:pPr>
              <w:pStyle w:val="Autres0"/>
            </w:pPr>
            <w:r>
              <w:rPr>
                <w:color w:val="000000"/>
                <w:sz w:val="24"/>
                <w:szCs w:val="24"/>
                <w:lang w:bidi="fr-FR"/>
              </w:rPr>
              <w:t>22</w:t>
            </w:r>
          </w:p>
        </w:tc>
        <w:tc>
          <w:tcPr>
            <w:tcW w:w="3624" w:type="dxa"/>
            <w:tcBorders>
              <w:top w:val="single" w:sz="4" w:space="0" w:color="auto"/>
              <w:left w:val="single" w:sz="4" w:space="0" w:color="auto"/>
            </w:tcBorders>
            <w:shd w:val="clear" w:color="auto" w:fill="auto"/>
            <w:vAlign w:val="center"/>
          </w:tcPr>
          <w:p w14:paraId="736EC072" w14:textId="77777777" w:rsidR="006D009C" w:rsidRDefault="006D009C" w:rsidP="00B23734">
            <w:pPr>
              <w:pStyle w:val="Autres0"/>
              <w:jc w:val="both"/>
            </w:pPr>
            <w:r>
              <w:rPr>
                <w:color w:val="000000"/>
                <w:sz w:val="24"/>
                <w:szCs w:val="24"/>
                <w:lang w:bidi="fr-FR"/>
              </w:rPr>
              <w:t>Incubateur</w:t>
            </w:r>
          </w:p>
        </w:tc>
        <w:tc>
          <w:tcPr>
            <w:tcW w:w="1272" w:type="dxa"/>
            <w:tcBorders>
              <w:top w:val="single" w:sz="4" w:space="0" w:color="auto"/>
              <w:left w:val="single" w:sz="4" w:space="0" w:color="auto"/>
            </w:tcBorders>
            <w:shd w:val="clear" w:color="auto" w:fill="auto"/>
            <w:vAlign w:val="center"/>
          </w:tcPr>
          <w:p w14:paraId="7AD9BF22"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0E8686F2"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9F3B4AD" w14:textId="77777777" w:rsidR="006D009C" w:rsidRDefault="006D009C" w:rsidP="00B23734">
            <w:pPr>
              <w:rPr>
                <w:sz w:val="10"/>
                <w:szCs w:val="10"/>
              </w:rPr>
            </w:pPr>
          </w:p>
        </w:tc>
      </w:tr>
      <w:tr w:rsidR="006D009C" w14:paraId="620949B8" w14:textId="77777777" w:rsidTr="00B23734">
        <w:trPr>
          <w:trHeight w:hRule="exact" w:val="562"/>
          <w:jc w:val="center"/>
        </w:trPr>
        <w:tc>
          <w:tcPr>
            <w:tcW w:w="629" w:type="dxa"/>
            <w:tcBorders>
              <w:top w:val="single" w:sz="4" w:space="0" w:color="auto"/>
              <w:left w:val="single" w:sz="4" w:space="0" w:color="auto"/>
            </w:tcBorders>
            <w:shd w:val="clear" w:color="auto" w:fill="auto"/>
            <w:vAlign w:val="center"/>
          </w:tcPr>
          <w:p w14:paraId="10F49E17" w14:textId="77777777" w:rsidR="006D009C" w:rsidRDefault="006D009C" w:rsidP="00B23734">
            <w:pPr>
              <w:pStyle w:val="Autres0"/>
            </w:pPr>
            <w:r>
              <w:rPr>
                <w:color w:val="000000"/>
                <w:sz w:val="24"/>
                <w:szCs w:val="24"/>
                <w:lang w:bidi="fr-FR"/>
              </w:rPr>
              <w:t>23</w:t>
            </w:r>
          </w:p>
        </w:tc>
        <w:tc>
          <w:tcPr>
            <w:tcW w:w="3624" w:type="dxa"/>
            <w:tcBorders>
              <w:top w:val="single" w:sz="4" w:space="0" w:color="auto"/>
              <w:left w:val="single" w:sz="4" w:space="0" w:color="auto"/>
            </w:tcBorders>
            <w:shd w:val="clear" w:color="auto" w:fill="auto"/>
            <w:vAlign w:val="bottom"/>
          </w:tcPr>
          <w:p w14:paraId="13617FFF" w14:textId="77777777" w:rsidR="006D009C" w:rsidRDefault="006D009C" w:rsidP="00B23734">
            <w:pPr>
              <w:pStyle w:val="Autres0"/>
              <w:tabs>
                <w:tab w:val="left" w:pos="2227"/>
                <w:tab w:val="left" w:pos="2611"/>
              </w:tabs>
              <w:jc w:val="both"/>
            </w:pPr>
            <w:r>
              <w:rPr>
                <w:color w:val="000000"/>
                <w:sz w:val="24"/>
                <w:szCs w:val="24"/>
                <w:lang w:bidi="fr-FR"/>
              </w:rPr>
              <w:t>Boites de pétri 1,</w:t>
            </w:r>
            <w:r>
              <w:rPr>
                <w:color w:val="000000"/>
                <w:sz w:val="24"/>
                <w:szCs w:val="24"/>
                <w:lang w:bidi="fr-FR"/>
              </w:rPr>
              <w:tab/>
              <w:t>2,</w:t>
            </w:r>
            <w:r>
              <w:rPr>
                <w:color w:val="000000"/>
                <w:sz w:val="24"/>
                <w:szCs w:val="24"/>
                <w:lang w:bidi="fr-FR"/>
              </w:rPr>
              <w:tab/>
              <w:t>3 et 4</w:t>
            </w:r>
          </w:p>
          <w:p w14:paraId="1E78107D" w14:textId="77777777" w:rsidR="006D009C" w:rsidRDefault="006D009C" w:rsidP="00B23734">
            <w:pPr>
              <w:pStyle w:val="Autres0"/>
              <w:jc w:val="both"/>
            </w:pPr>
            <w:proofErr w:type="gramStart"/>
            <w:r>
              <w:rPr>
                <w:color w:val="000000"/>
                <w:sz w:val="24"/>
                <w:szCs w:val="24"/>
                <w:lang w:bidi="fr-FR"/>
              </w:rPr>
              <w:t>compartiments</w:t>
            </w:r>
            <w:proofErr w:type="gramEnd"/>
            <w:r>
              <w:rPr>
                <w:color w:val="000000"/>
                <w:sz w:val="24"/>
                <w:szCs w:val="24"/>
                <w:lang w:bidi="fr-FR"/>
              </w:rPr>
              <w:t xml:space="preserve"> en verre</w:t>
            </w:r>
          </w:p>
        </w:tc>
        <w:tc>
          <w:tcPr>
            <w:tcW w:w="1272" w:type="dxa"/>
            <w:tcBorders>
              <w:top w:val="single" w:sz="4" w:space="0" w:color="auto"/>
              <w:left w:val="single" w:sz="4" w:space="0" w:color="auto"/>
            </w:tcBorders>
            <w:shd w:val="clear" w:color="auto" w:fill="auto"/>
          </w:tcPr>
          <w:p w14:paraId="7F1D3D62"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FC8DEBA"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78153E70" w14:textId="77777777" w:rsidR="006D009C" w:rsidRDefault="006D009C" w:rsidP="00B23734">
            <w:pPr>
              <w:rPr>
                <w:sz w:val="10"/>
                <w:szCs w:val="10"/>
              </w:rPr>
            </w:pPr>
          </w:p>
        </w:tc>
      </w:tr>
      <w:tr w:rsidR="006D009C" w14:paraId="5F7DB7AA"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195DFB93" w14:textId="77777777" w:rsidR="006D009C" w:rsidRDefault="006D009C" w:rsidP="00B23734">
            <w:pPr>
              <w:pStyle w:val="Autres0"/>
            </w:pPr>
            <w:r>
              <w:rPr>
                <w:color w:val="000000"/>
                <w:sz w:val="24"/>
                <w:szCs w:val="24"/>
                <w:lang w:bidi="fr-FR"/>
              </w:rPr>
              <w:t>24</w:t>
            </w:r>
          </w:p>
        </w:tc>
        <w:tc>
          <w:tcPr>
            <w:tcW w:w="3624" w:type="dxa"/>
            <w:tcBorders>
              <w:top w:val="single" w:sz="4" w:space="0" w:color="auto"/>
              <w:left w:val="single" w:sz="4" w:space="0" w:color="auto"/>
            </w:tcBorders>
            <w:shd w:val="clear" w:color="auto" w:fill="auto"/>
            <w:vAlign w:val="bottom"/>
          </w:tcPr>
          <w:p w14:paraId="4589072D" w14:textId="77777777" w:rsidR="006D009C" w:rsidRDefault="006D009C" w:rsidP="00B23734">
            <w:pPr>
              <w:pStyle w:val="Autres0"/>
              <w:jc w:val="both"/>
            </w:pPr>
            <w:r>
              <w:rPr>
                <w:color w:val="000000"/>
                <w:sz w:val="24"/>
                <w:szCs w:val="24"/>
                <w:lang w:bidi="fr-FR"/>
              </w:rPr>
              <w:t>Ballon de culture stérile</w:t>
            </w:r>
          </w:p>
        </w:tc>
        <w:tc>
          <w:tcPr>
            <w:tcW w:w="1272" w:type="dxa"/>
            <w:tcBorders>
              <w:top w:val="single" w:sz="4" w:space="0" w:color="auto"/>
              <w:left w:val="single" w:sz="4" w:space="0" w:color="auto"/>
            </w:tcBorders>
            <w:shd w:val="clear" w:color="auto" w:fill="auto"/>
            <w:vAlign w:val="bottom"/>
          </w:tcPr>
          <w:p w14:paraId="34E51BD8"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546A06C8"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02931448" w14:textId="77777777" w:rsidR="006D009C" w:rsidRDefault="006D009C" w:rsidP="00B23734">
            <w:pPr>
              <w:rPr>
                <w:sz w:val="10"/>
                <w:szCs w:val="10"/>
              </w:rPr>
            </w:pPr>
          </w:p>
        </w:tc>
      </w:tr>
      <w:tr w:rsidR="006D009C" w14:paraId="50489CC5"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74FBE6B9" w14:textId="77777777" w:rsidR="006D009C" w:rsidRDefault="006D009C" w:rsidP="00B23734">
            <w:pPr>
              <w:pStyle w:val="Autres0"/>
            </w:pPr>
            <w:r>
              <w:rPr>
                <w:color w:val="000000"/>
                <w:sz w:val="24"/>
                <w:szCs w:val="24"/>
                <w:lang w:bidi="fr-FR"/>
              </w:rPr>
              <w:t>25</w:t>
            </w:r>
          </w:p>
        </w:tc>
        <w:tc>
          <w:tcPr>
            <w:tcW w:w="3624" w:type="dxa"/>
            <w:tcBorders>
              <w:top w:val="single" w:sz="4" w:space="0" w:color="auto"/>
              <w:left w:val="single" w:sz="4" w:space="0" w:color="auto"/>
            </w:tcBorders>
            <w:shd w:val="clear" w:color="auto" w:fill="auto"/>
            <w:vAlign w:val="bottom"/>
          </w:tcPr>
          <w:p w14:paraId="7ECF429C" w14:textId="77777777" w:rsidR="006D009C" w:rsidRDefault="006D009C" w:rsidP="00B23734">
            <w:pPr>
              <w:pStyle w:val="Autres0"/>
              <w:jc w:val="both"/>
            </w:pPr>
            <w:r>
              <w:rPr>
                <w:color w:val="000000"/>
                <w:sz w:val="24"/>
                <w:szCs w:val="24"/>
                <w:lang w:bidi="fr-FR"/>
              </w:rPr>
              <w:t>Anse de platine</w:t>
            </w:r>
          </w:p>
        </w:tc>
        <w:tc>
          <w:tcPr>
            <w:tcW w:w="1272" w:type="dxa"/>
            <w:tcBorders>
              <w:top w:val="single" w:sz="4" w:space="0" w:color="auto"/>
              <w:left w:val="single" w:sz="4" w:space="0" w:color="auto"/>
            </w:tcBorders>
            <w:shd w:val="clear" w:color="auto" w:fill="auto"/>
            <w:vAlign w:val="bottom"/>
          </w:tcPr>
          <w:p w14:paraId="703B612A"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310B8A42"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22C3E583" w14:textId="77777777" w:rsidR="006D009C" w:rsidRDefault="006D009C" w:rsidP="00B23734">
            <w:pPr>
              <w:rPr>
                <w:sz w:val="10"/>
                <w:szCs w:val="10"/>
              </w:rPr>
            </w:pPr>
          </w:p>
        </w:tc>
      </w:tr>
      <w:tr w:rsidR="006D009C" w14:paraId="503A5EB5" w14:textId="77777777" w:rsidTr="00B23734">
        <w:trPr>
          <w:trHeight w:hRule="exact" w:val="283"/>
          <w:jc w:val="center"/>
        </w:trPr>
        <w:tc>
          <w:tcPr>
            <w:tcW w:w="629" w:type="dxa"/>
            <w:tcBorders>
              <w:top w:val="single" w:sz="4" w:space="0" w:color="auto"/>
              <w:left w:val="single" w:sz="4" w:space="0" w:color="auto"/>
            </w:tcBorders>
            <w:shd w:val="clear" w:color="auto" w:fill="auto"/>
          </w:tcPr>
          <w:p w14:paraId="0CB304AA" w14:textId="77777777" w:rsidR="006D009C" w:rsidRDefault="006D009C" w:rsidP="00B23734">
            <w:pPr>
              <w:pStyle w:val="Autres0"/>
            </w:pPr>
            <w:r>
              <w:rPr>
                <w:color w:val="000000"/>
                <w:sz w:val="24"/>
                <w:szCs w:val="24"/>
                <w:lang w:bidi="fr-FR"/>
              </w:rPr>
              <w:t>26</w:t>
            </w:r>
          </w:p>
        </w:tc>
        <w:tc>
          <w:tcPr>
            <w:tcW w:w="3624" w:type="dxa"/>
            <w:tcBorders>
              <w:top w:val="single" w:sz="4" w:space="0" w:color="auto"/>
              <w:left w:val="single" w:sz="4" w:space="0" w:color="auto"/>
            </w:tcBorders>
            <w:shd w:val="clear" w:color="auto" w:fill="auto"/>
          </w:tcPr>
          <w:p w14:paraId="4AC6B218" w14:textId="77777777" w:rsidR="006D009C" w:rsidRDefault="006D009C" w:rsidP="00B23734">
            <w:pPr>
              <w:pStyle w:val="Autres0"/>
              <w:jc w:val="both"/>
            </w:pPr>
            <w:r>
              <w:rPr>
                <w:color w:val="000000"/>
                <w:sz w:val="24"/>
                <w:szCs w:val="24"/>
                <w:lang w:bidi="fr-FR"/>
              </w:rPr>
              <w:t>Milieux de culture</w:t>
            </w:r>
          </w:p>
        </w:tc>
        <w:tc>
          <w:tcPr>
            <w:tcW w:w="1272" w:type="dxa"/>
            <w:tcBorders>
              <w:top w:val="single" w:sz="4" w:space="0" w:color="auto"/>
              <w:left w:val="single" w:sz="4" w:space="0" w:color="auto"/>
            </w:tcBorders>
            <w:shd w:val="clear" w:color="auto" w:fill="auto"/>
          </w:tcPr>
          <w:p w14:paraId="43AB0F5F"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14798263"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148BBF66" w14:textId="77777777" w:rsidR="006D009C" w:rsidRDefault="006D009C" w:rsidP="00B23734">
            <w:pPr>
              <w:rPr>
                <w:sz w:val="10"/>
                <w:szCs w:val="10"/>
              </w:rPr>
            </w:pPr>
          </w:p>
        </w:tc>
      </w:tr>
      <w:tr w:rsidR="006D009C" w14:paraId="26E89AD4" w14:textId="77777777" w:rsidTr="00B23734">
        <w:trPr>
          <w:trHeight w:hRule="exact" w:val="288"/>
          <w:jc w:val="center"/>
        </w:trPr>
        <w:tc>
          <w:tcPr>
            <w:tcW w:w="629" w:type="dxa"/>
            <w:tcBorders>
              <w:top w:val="single" w:sz="4" w:space="0" w:color="auto"/>
              <w:left w:val="single" w:sz="4" w:space="0" w:color="auto"/>
            </w:tcBorders>
            <w:shd w:val="clear" w:color="auto" w:fill="auto"/>
            <w:vAlign w:val="bottom"/>
          </w:tcPr>
          <w:p w14:paraId="6A501780" w14:textId="77777777" w:rsidR="006D009C" w:rsidRDefault="006D009C" w:rsidP="00B23734">
            <w:pPr>
              <w:pStyle w:val="Autres0"/>
            </w:pPr>
            <w:r>
              <w:rPr>
                <w:color w:val="000000"/>
                <w:sz w:val="24"/>
                <w:szCs w:val="24"/>
                <w:lang w:bidi="fr-FR"/>
              </w:rPr>
              <w:t>27</w:t>
            </w:r>
          </w:p>
        </w:tc>
        <w:tc>
          <w:tcPr>
            <w:tcW w:w="3624" w:type="dxa"/>
            <w:tcBorders>
              <w:top w:val="single" w:sz="4" w:space="0" w:color="auto"/>
              <w:left w:val="single" w:sz="4" w:space="0" w:color="auto"/>
            </w:tcBorders>
            <w:shd w:val="clear" w:color="auto" w:fill="auto"/>
            <w:vAlign w:val="bottom"/>
          </w:tcPr>
          <w:p w14:paraId="1DA269DC" w14:textId="77777777" w:rsidR="006D009C" w:rsidRDefault="006D009C" w:rsidP="00B23734">
            <w:pPr>
              <w:pStyle w:val="Autres0"/>
              <w:jc w:val="both"/>
            </w:pPr>
            <w:r>
              <w:rPr>
                <w:color w:val="000000"/>
                <w:sz w:val="24"/>
                <w:szCs w:val="24"/>
                <w:lang w:bidi="fr-FR"/>
              </w:rPr>
              <w:t>Mycoplasme (Galerie) kit de 4 tests</w:t>
            </w:r>
          </w:p>
        </w:tc>
        <w:tc>
          <w:tcPr>
            <w:tcW w:w="1272" w:type="dxa"/>
            <w:tcBorders>
              <w:top w:val="single" w:sz="4" w:space="0" w:color="auto"/>
              <w:left w:val="single" w:sz="4" w:space="0" w:color="auto"/>
            </w:tcBorders>
            <w:shd w:val="clear" w:color="auto" w:fill="auto"/>
            <w:vAlign w:val="bottom"/>
          </w:tcPr>
          <w:p w14:paraId="7AC3E706"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tcBorders>
            <w:shd w:val="clear" w:color="auto" w:fill="auto"/>
          </w:tcPr>
          <w:p w14:paraId="4882C3AB" w14:textId="77777777" w:rsidR="006D009C" w:rsidRDefault="006D009C" w:rsidP="00B23734">
            <w:pPr>
              <w:rPr>
                <w:sz w:val="10"/>
                <w:szCs w:val="10"/>
              </w:rPr>
            </w:pPr>
          </w:p>
        </w:tc>
        <w:tc>
          <w:tcPr>
            <w:tcW w:w="2035" w:type="dxa"/>
            <w:tcBorders>
              <w:top w:val="single" w:sz="4" w:space="0" w:color="auto"/>
              <w:left w:val="single" w:sz="4" w:space="0" w:color="auto"/>
              <w:right w:val="single" w:sz="4" w:space="0" w:color="auto"/>
            </w:tcBorders>
            <w:shd w:val="clear" w:color="auto" w:fill="auto"/>
          </w:tcPr>
          <w:p w14:paraId="5B9965F0" w14:textId="77777777" w:rsidR="006D009C" w:rsidRDefault="006D009C" w:rsidP="00B23734">
            <w:pPr>
              <w:rPr>
                <w:sz w:val="10"/>
                <w:szCs w:val="10"/>
              </w:rPr>
            </w:pPr>
          </w:p>
        </w:tc>
      </w:tr>
      <w:tr w:rsidR="006D009C" w14:paraId="27A4F50F" w14:textId="77777777" w:rsidTr="00B23734">
        <w:trPr>
          <w:trHeight w:hRule="exact" w:val="293"/>
          <w:jc w:val="center"/>
        </w:trPr>
        <w:tc>
          <w:tcPr>
            <w:tcW w:w="629" w:type="dxa"/>
            <w:tcBorders>
              <w:top w:val="single" w:sz="4" w:space="0" w:color="auto"/>
              <w:left w:val="single" w:sz="4" w:space="0" w:color="auto"/>
              <w:bottom w:val="single" w:sz="4" w:space="0" w:color="auto"/>
            </w:tcBorders>
            <w:shd w:val="clear" w:color="auto" w:fill="auto"/>
            <w:vAlign w:val="bottom"/>
          </w:tcPr>
          <w:p w14:paraId="44888D68" w14:textId="77777777" w:rsidR="006D009C" w:rsidRDefault="006D009C" w:rsidP="00B23734">
            <w:pPr>
              <w:pStyle w:val="Autres0"/>
            </w:pPr>
            <w:r>
              <w:rPr>
                <w:color w:val="000000"/>
                <w:sz w:val="24"/>
                <w:szCs w:val="24"/>
                <w:lang w:bidi="fr-FR"/>
              </w:rPr>
              <w:t>28</w:t>
            </w:r>
          </w:p>
        </w:tc>
        <w:tc>
          <w:tcPr>
            <w:tcW w:w="3624" w:type="dxa"/>
            <w:tcBorders>
              <w:top w:val="single" w:sz="4" w:space="0" w:color="auto"/>
              <w:left w:val="single" w:sz="4" w:space="0" w:color="auto"/>
              <w:bottom w:val="single" w:sz="4" w:space="0" w:color="auto"/>
            </w:tcBorders>
            <w:shd w:val="clear" w:color="auto" w:fill="auto"/>
            <w:vAlign w:val="bottom"/>
          </w:tcPr>
          <w:p w14:paraId="45A5B92E" w14:textId="77777777" w:rsidR="006D009C" w:rsidRDefault="006D009C" w:rsidP="00B23734">
            <w:pPr>
              <w:pStyle w:val="Autres0"/>
              <w:jc w:val="both"/>
            </w:pPr>
            <w:r>
              <w:rPr>
                <w:color w:val="000000"/>
                <w:sz w:val="24"/>
                <w:szCs w:val="24"/>
                <w:lang w:bidi="fr-FR"/>
              </w:rPr>
              <w:t>Disque d’antibiotiques lot de 50</w:t>
            </w:r>
          </w:p>
        </w:tc>
        <w:tc>
          <w:tcPr>
            <w:tcW w:w="1272" w:type="dxa"/>
            <w:tcBorders>
              <w:top w:val="single" w:sz="4" w:space="0" w:color="auto"/>
              <w:left w:val="single" w:sz="4" w:space="0" w:color="auto"/>
              <w:bottom w:val="single" w:sz="4" w:space="0" w:color="auto"/>
            </w:tcBorders>
            <w:shd w:val="clear" w:color="auto" w:fill="auto"/>
            <w:vAlign w:val="bottom"/>
          </w:tcPr>
          <w:p w14:paraId="01BDF0DB" w14:textId="77777777" w:rsidR="006D009C" w:rsidRDefault="006D009C" w:rsidP="00B23734">
            <w:pPr>
              <w:pStyle w:val="Autres0"/>
              <w:jc w:val="both"/>
            </w:pPr>
            <w:r>
              <w:rPr>
                <w:color w:val="000000"/>
                <w:sz w:val="24"/>
                <w:szCs w:val="24"/>
                <w:lang w:bidi="fr-FR"/>
              </w:rPr>
              <w:t>U</w:t>
            </w:r>
          </w:p>
        </w:tc>
        <w:tc>
          <w:tcPr>
            <w:tcW w:w="1987" w:type="dxa"/>
            <w:tcBorders>
              <w:top w:val="single" w:sz="4" w:space="0" w:color="auto"/>
              <w:left w:val="single" w:sz="4" w:space="0" w:color="auto"/>
              <w:bottom w:val="single" w:sz="4" w:space="0" w:color="auto"/>
            </w:tcBorders>
            <w:shd w:val="clear" w:color="auto" w:fill="auto"/>
          </w:tcPr>
          <w:p w14:paraId="6ECDBE8C" w14:textId="77777777" w:rsidR="006D009C" w:rsidRDefault="006D009C" w:rsidP="00B23734">
            <w:pPr>
              <w:rPr>
                <w:sz w:val="10"/>
                <w:szCs w:val="10"/>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14:paraId="6613FB84" w14:textId="77777777" w:rsidR="006D009C" w:rsidRDefault="006D009C" w:rsidP="00B23734">
            <w:pPr>
              <w:rPr>
                <w:sz w:val="10"/>
                <w:szCs w:val="10"/>
              </w:rPr>
            </w:pPr>
          </w:p>
        </w:tc>
      </w:tr>
    </w:tbl>
    <w:p w14:paraId="36A1259F" w14:textId="716A1CF7" w:rsidR="00782E06" w:rsidRPr="00C733C9" w:rsidRDefault="00782E06" w:rsidP="00782E06">
      <w:pPr>
        <w:widowControl w:val="0"/>
        <w:autoSpaceDE w:val="0"/>
        <w:autoSpaceDN w:val="0"/>
        <w:spacing w:after="0"/>
        <w:ind w:left="0" w:firstLine="0"/>
        <w:rPr>
          <w:szCs w:val="22"/>
          <w:lang w:eastAsia="en-US"/>
        </w:rPr>
        <w:sectPr w:rsidR="00782E06" w:rsidRPr="00C733C9" w:rsidSect="00B3166E">
          <w:type w:val="nextColumn"/>
          <w:pgSz w:w="11910" w:h="16840"/>
          <w:pgMar w:top="1296" w:right="1440" w:bottom="1800" w:left="1440" w:header="432" w:footer="1008" w:gutter="0"/>
          <w:cols w:space="720"/>
          <w:docGrid w:linePitch="326"/>
        </w:sectPr>
      </w:pPr>
      <w:r w:rsidRPr="004C75B1">
        <w:br w:type="page"/>
      </w:r>
    </w:p>
    <w:p w14:paraId="1205E4E1" w14:textId="77777777" w:rsidR="001C1887" w:rsidRPr="00EF2D33" w:rsidRDefault="001C1887" w:rsidP="005D4FB6">
      <w:pPr>
        <w:ind w:left="0" w:firstLine="0"/>
        <w:rPr>
          <w:i/>
        </w:rPr>
      </w:pPr>
    </w:p>
    <w:p w14:paraId="3CB9EBD2" w14:textId="77777777" w:rsidR="00806AB3" w:rsidRPr="00EF2D33" w:rsidRDefault="00806AB3" w:rsidP="00806AB3">
      <w:pPr>
        <w:pStyle w:val="Style8"/>
        <w:rPr>
          <w:sz w:val="32"/>
          <w:szCs w:val="32"/>
        </w:rPr>
      </w:pPr>
      <w:bookmarkStart w:id="467" w:name="_Toc479112148"/>
      <w:bookmarkStart w:id="468" w:name="_Toc473887067"/>
      <w:r w:rsidRPr="00EF2D33">
        <w:rPr>
          <w:sz w:val="32"/>
          <w:szCs w:val="32"/>
        </w:rPr>
        <w:t xml:space="preserve">Annexe 2 de la Partie financière </w:t>
      </w:r>
    </w:p>
    <w:p w14:paraId="4398B746" w14:textId="77777777" w:rsidR="00806AB3" w:rsidRPr="00EF2D33" w:rsidRDefault="00806AB3" w:rsidP="006605D2">
      <w:pPr>
        <w:pStyle w:val="00SectionIVSubtitle"/>
        <w:tabs>
          <w:tab w:val="left" w:pos="5812"/>
        </w:tabs>
        <w:rPr>
          <w:lang w:val="fr-FR"/>
        </w:rPr>
      </w:pPr>
      <w:bookmarkStart w:id="469" w:name="_Toc37951681"/>
      <w:r w:rsidRPr="00EF2D33">
        <w:rPr>
          <w:lang w:val="fr-FR"/>
        </w:rPr>
        <w:t>Libellé des prix dans la ou les monnaie/s de l’</w:t>
      </w:r>
      <w:r w:rsidR="003731EB">
        <w:rPr>
          <w:lang w:val="fr-FR"/>
        </w:rPr>
        <w:t>O</w:t>
      </w:r>
      <w:r w:rsidRPr="00EF2D33">
        <w:rPr>
          <w:lang w:val="fr-FR"/>
        </w:rPr>
        <w:t>ffre</w:t>
      </w:r>
      <w:bookmarkEnd w:id="467"/>
      <w:bookmarkEnd w:id="469"/>
    </w:p>
    <w:p w14:paraId="54BBC60E" w14:textId="77777777" w:rsidR="00806AB3" w:rsidRPr="00EF2D33" w:rsidRDefault="00806AB3" w:rsidP="00806AB3"/>
    <w:p w14:paraId="42A9E7D2" w14:textId="77777777" w:rsidR="00806AB3" w:rsidRPr="00EF2D33" w:rsidRDefault="00806AB3" w:rsidP="007A3613">
      <w:pPr>
        <w:spacing w:after="0"/>
        <w:rPr>
          <w:i/>
          <w:sz w:val="20"/>
        </w:rPr>
      </w:pPr>
      <w:r w:rsidRPr="00EF2D33">
        <w:rPr>
          <w:sz w:val="22"/>
        </w:rPr>
        <w:t>Récapitulatif du (des) montant(s) de la Soumission pour ---------</w:t>
      </w:r>
      <w:r w:rsidRPr="00EF2D33">
        <w:rPr>
          <w:b/>
          <w:sz w:val="22"/>
        </w:rPr>
        <w:t xml:space="preserve"> </w:t>
      </w:r>
      <w:r w:rsidRPr="00EF2D33">
        <w:rPr>
          <w:i/>
          <w:sz w:val="20"/>
        </w:rPr>
        <w:t xml:space="preserve">[insérer l’intitulé de la section de </w:t>
      </w:r>
      <w:proofErr w:type="gramStart"/>
      <w:r w:rsidRPr="00EF2D33">
        <w:rPr>
          <w:i/>
          <w:sz w:val="20"/>
        </w:rPr>
        <w:t>Travaux]</w:t>
      </w:r>
      <w:r w:rsidRPr="00EF2D33">
        <w:rPr>
          <w:i/>
          <w:sz w:val="20"/>
          <w:vertAlign w:val="superscript"/>
        </w:rPr>
        <w:t>(</w:t>
      </w:r>
      <w:proofErr w:type="gramEnd"/>
      <w:r w:rsidRPr="00EF2D33">
        <w:rPr>
          <w:rStyle w:val="Appelnotedebasdep"/>
          <w:i/>
          <w:sz w:val="20"/>
        </w:rPr>
        <w:footnoteReference w:id="22"/>
      </w:r>
      <w:r w:rsidRPr="00EF2D33">
        <w:rPr>
          <w:i/>
          <w:sz w:val="20"/>
          <w:vertAlign w:val="superscript"/>
        </w:rPr>
        <w:t>)</w:t>
      </w:r>
    </w:p>
    <w:p w14:paraId="0B2F29E0" w14:textId="77777777" w:rsidR="00AE32BD" w:rsidRPr="00EF2D33" w:rsidRDefault="00AE32BD" w:rsidP="00AE32BD">
      <w:pPr>
        <w:spacing w:after="0"/>
        <w:ind w:left="426" w:firstLine="0"/>
        <w:jc w:val="left"/>
        <w:rPr>
          <w:szCs w:val="24"/>
          <w:lang w:eastAsia="en-US"/>
        </w:rPr>
      </w:pPr>
      <w:r w:rsidRPr="00EF2D33">
        <w:rPr>
          <w:szCs w:val="24"/>
          <w:lang w:eastAsia="en-US"/>
        </w:rPr>
        <w:t>  </w:t>
      </w:r>
    </w:p>
    <w:p w14:paraId="2B662DE6" w14:textId="77777777" w:rsidR="00AE32BD" w:rsidRPr="00EF2D33" w:rsidRDefault="00AE32BD" w:rsidP="00AE32BD">
      <w:pPr>
        <w:spacing w:after="0"/>
        <w:ind w:left="0" w:firstLine="0"/>
        <w:jc w:val="left"/>
        <w:rPr>
          <w:szCs w:val="24"/>
          <w:lang w:eastAsia="en-US"/>
        </w:rPr>
      </w:pPr>
      <w:r w:rsidRPr="00EF2D33">
        <w:rPr>
          <w:szCs w:val="24"/>
          <w:lang w:eastAsia="en-US"/>
        </w:rPr>
        <w:t xml:space="preserve">Des tableaux distincts peuvent être requis si les différentes sections des travaux (ou du </w:t>
      </w:r>
      <w:proofErr w:type="gramStart"/>
      <w:r w:rsidRPr="00EF2D33">
        <w:rPr>
          <w:szCs w:val="24"/>
          <w:lang w:eastAsia="en-US"/>
        </w:rPr>
        <w:t>bordereau  quantitatif</w:t>
      </w:r>
      <w:proofErr w:type="gramEnd"/>
      <w:r w:rsidRPr="00EF2D33">
        <w:rPr>
          <w:szCs w:val="24"/>
          <w:lang w:eastAsia="en-US"/>
        </w:rPr>
        <w:t xml:space="preserve">) ont des exigences en </w:t>
      </w:r>
      <w:r w:rsidR="00746110">
        <w:rPr>
          <w:szCs w:val="24"/>
          <w:lang w:eastAsia="en-US"/>
        </w:rPr>
        <w:t>monnaies</w:t>
      </w:r>
      <w:r w:rsidRPr="00EF2D33">
        <w:rPr>
          <w:szCs w:val="24"/>
          <w:lang w:eastAsia="en-US"/>
        </w:rPr>
        <w:t xml:space="preserve"> étrangères et locales sensiblement différentes. Le </w:t>
      </w:r>
      <w:r w:rsidR="00113D64" w:rsidRPr="00EF2D33">
        <w:rPr>
          <w:szCs w:val="24"/>
          <w:lang w:eastAsia="en-US"/>
        </w:rPr>
        <w:t>Maître d’Ouvrage</w:t>
      </w:r>
      <w:r w:rsidRPr="00EF2D33">
        <w:rPr>
          <w:szCs w:val="24"/>
          <w:lang w:eastAsia="en-US"/>
        </w:rPr>
        <w:t xml:space="preserve"> doit insérer les noms de chaque section des travaux.</w:t>
      </w:r>
    </w:p>
    <w:p w14:paraId="09FB9AE3" w14:textId="77777777" w:rsidR="00AE32BD" w:rsidRPr="00EF2D33" w:rsidRDefault="00AE32BD" w:rsidP="007A3613">
      <w:pPr>
        <w:spacing w:after="0"/>
        <w:ind w:left="0" w:firstLine="0"/>
        <w:jc w:val="left"/>
        <w:rPr>
          <w:rFonts w:ascii="Arial" w:hAnsi="Arial" w:cs="Arial"/>
          <w:vanish/>
          <w:sz w:val="18"/>
          <w:szCs w:val="18"/>
          <w:lang w:eastAsia="en-US"/>
        </w:rPr>
      </w:pPr>
      <w:r w:rsidRPr="00EF2D33">
        <w:rPr>
          <w:szCs w:val="24"/>
          <w:lang w:eastAsia="en-US"/>
        </w:rPr>
        <w:t>  </w:t>
      </w:r>
      <w:r w:rsidRPr="00EF2D33">
        <w:rPr>
          <w:rFonts w:ascii="Arial" w:hAnsi="Arial" w:cs="Arial"/>
          <w:noProof/>
          <w:vanish/>
          <w:sz w:val="18"/>
          <w:szCs w:val="18"/>
        </w:rPr>
        <w:drawing>
          <wp:inline distT="0" distB="0" distL="0" distR="0" wp14:anchorId="2EBE5531" wp14:editId="56D71423">
            <wp:extent cx="518160" cy="182880"/>
            <wp:effectExtent l="0" t="0" r="0" b="7620"/>
            <wp:docPr id="7" name="Picture 7"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142C6CAB" wp14:editId="07518975">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1471B123" w14:textId="77777777" w:rsidR="00AE32BD" w:rsidRPr="00EF2D33" w:rsidRDefault="00AE32BD" w:rsidP="00AE32BD">
      <w:pPr>
        <w:shd w:val="clear" w:color="auto" w:fill="E6E6E6"/>
        <w:spacing w:after="120"/>
        <w:ind w:left="60" w:firstLine="0"/>
        <w:jc w:val="left"/>
        <w:rPr>
          <w:rFonts w:ascii="Arial" w:hAnsi="Arial" w:cs="Arial"/>
          <w:b/>
          <w:bCs/>
          <w:vanish/>
          <w:sz w:val="18"/>
          <w:szCs w:val="18"/>
          <w:lang w:eastAsia="en-US"/>
        </w:rPr>
      </w:pPr>
      <w:r w:rsidRPr="00EF2D33">
        <w:rPr>
          <w:rFonts w:ascii="Arial" w:hAnsi="Arial" w:cs="Arial"/>
          <w:b/>
          <w:bCs/>
          <w:vanish/>
          <w:sz w:val="18"/>
          <w:szCs w:val="18"/>
          <w:lang w:eastAsia="en-US"/>
        </w:rPr>
        <w:t>Original</w:t>
      </w:r>
    </w:p>
    <w:p w14:paraId="68A547CE" w14:textId="77777777" w:rsidR="00AE32BD" w:rsidRPr="00EF2D33" w:rsidRDefault="00AE32BD" w:rsidP="00AE32BD">
      <w:pPr>
        <w:shd w:val="clear" w:color="auto" w:fill="E6E6E6"/>
        <w:spacing w:after="0"/>
        <w:ind w:left="0" w:firstLine="0"/>
        <w:jc w:val="left"/>
        <w:rPr>
          <w:rFonts w:ascii="Arial" w:hAnsi="Arial" w:cs="Arial"/>
          <w:vanish/>
          <w:sz w:val="18"/>
          <w:szCs w:val="18"/>
          <w:lang w:eastAsia="en-US"/>
        </w:rPr>
      </w:pPr>
      <w:r w:rsidRPr="00EF2D33">
        <w:rPr>
          <w:rFonts w:ascii="Arial" w:hAnsi="Arial" w:cs="Arial"/>
          <w:vanish/>
          <w:sz w:val="18"/>
          <w:szCs w:val="18"/>
          <w:lang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806AB3" w:rsidRPr="00EF2D33" w14:paraId="406E160E" w14:textId="77777777" w:rsidTr="00806AB3">
        <w:tc>
          <w:tcPr>
            <w:tcW w:w="2664" w:type="dxa"/>
          </w:tcPr>
          <w:p w14:paraId="27C09D9A" w14:textId="77777777" w:rsidR="00806AB3" w:rsidRPr="00EF2D33" w:rsidRDefault="00806AB3" w:rsidP="00806AB3">
            <w:pPr>
              <w:spacing w:before="60" w:after="60"/>
              <w:ind w:left="0" w:firstLine="0"/>
              <w:jc w:val="center"/>
              <w:rPr>
                <w:sz w:val="22"/>
              </w:rPr>
            </w:pPr>
          </w:p>
          <w:p w14:paraId="236AE8C6" w14:textId="77777777" w:rsidR="00806AB3" w:rsidRPr="00EF2D33" w:rsidRDefault="00806AB3" w:rsidP="00806AB3">
            <w:pPr>
              <w:spacing w:before="60" w:after="60"/>
              <w:ind w:left="0" w:firstLine="0"/>
              <w:jc w:val="center"/>
              <w:rPr>
                <w:sz w:val="22"/>
              </w:rPr>
            </w:pPr>
            <w:r w:rsidRPr="00EF2D33">
              <w:rPr>
                <w:sz w:val="22"/>
              </w:rPr>
              <w:t>Nom des monnaies</w:t>
            </w:r>
          </w:p>
        </w:tc>
        <w:tc>
          <w:tcPr>
            <w:tcW w:w="1080" w:type="dxa"/>
          </w:tcPr>
          <w:p w14:paraId="5770C6E0" w14:textId="77777777" w:rsidR="00806AB3" w:rsidRPr="00EF2D33" w:rsidRDefault="00806AB3" w:rsidP="00806AB3">
            <w:pPr>
              <w:spacing w:before="60" w:after="60"/>
              <w:ind w:left="0" w:firstLine="0"/>
              <w:jc w:val="center"/>
              <w:rPr>
                <w:sz w:val="22"/>
              </w:rPr>
            </w:pPr>
            <w:r w:rsidRPr="00EF2D33">
              <w:rPr>
                <w:sz w:val="22"/>
              </w:rPr>
              <w:t>A)</w:t>
            </w:r>
          </w:p>
          <w:p w14:paraId="1C8A5C24" w14:textId="77777777" w:rsidR="00806AB3" w:rsidRPr="00EF2D33" w:rsidRDefault="00806AB3" w:rsidP="00806AB3">
            <w:pPr>
              <w:spacing w:before="60" w:after="60"/>
              <w:ind w:left="0" w:firstLine="0"/>
              <w:jc w:val="center"/>
              <w:rPr>
                <w:sz w:val="22"/>
              </w:rPr>
            </w:pPr>
            <w:r w:rsidRPr="00EF2D33">
              <w:rPr>
                <w:sz w:val="22"/>
              </w:rPr>
              <w:t>Montant</w:t>
            </w:r>
          </w:p>
        </w:tc>
        <w:tc>
          <w:tcPr>
            <w:tcW w:w="1080" w:type="dxa"/>
          </w:tcPr>
          <w:p w14:paraId="02FD7F9D" w14:textId="77777777" w:rsidR="00806AB3" w:rsidRPr="00EF2D33" w:rsidRDefault="00806AB3" w:rsidP="00806AB3">
            <w:pPr>
              <w:spacing w:before="60" w:after="60"/>
              <w:ind w:left="0" w:firstLine="0"/>
              <w:jc w:val="center"/>
              <w:rPr>
                <w:sz w:val="22"/>
              </w:rPr>
            </w:pPr>
            <w:r w:rsidRPr="00EF2D33">
              <w:rPr>
                <w:sz w:val="22"/>
              </w:rPr>
              <w:t>B)</w:t>
            </w:r>
          </w:p>
          <w:p w14:paraId="521555CB" w14:textId="77777777" w:rsidR="00806AB3" w:rsidRPr="00EF2D33" w:rsidRDefault="00806AB3" w:rsidP="00806AB3">
            <w:pPr>
              <w:spacing w:before="60" w:after="60"/>
              <w:ind w:left="0" w:firstLine="0"/>
              <w:jc w:val="center"/>
              <w:rPr>
                <w:sz w:val="22"/>
              </w:rPr>
            </w:pPr>
            <w:r w:rsidRPr="00EF2D33">
              <w:rPr>
                <w:sz w:val="22"/>
              </w:rPr>
              <w:t>Taux de change</w:t>
            </w:r>
          </w:p>
        </w:tc>
        <w:tc>
          <w:tcPr>
            <w:tcW w:w="2016" w:type="dxa"/>
          </w:tcPr>
          <w:p w14:paraId="17892996" w14:textId="77777777" w:rsidR="00806AB3" w:rsidRPr="00EF2D33" w:rsidRDefault="00806AB3" w:rsidP="00806AB3">
            <w:pPr>
              <w:spacing w:before="60" w:after="60"/>
              <w:ind w:left="0" w:firstLine="0"/>
              <w:jc w:val="center"/>
              <w:rPr>
                <w:sz w:val="22"/>
              </w:rPr>
            </w:pPr>
            <w:r w:rsidRPr="00EF2D33">
              <w:rPr>
                <w:sz w:val="22"/>
              </w:rPr>
              <w:t>C)</w:t>
            </w:r>
          </w:p>
          <w:p w14:paraId="040D2BFF" w14:textId="77777777" w:rsidR="00806AB3" w:rsidRPr="00EF2D33" w:rsidRDefault="00806AB3" w:rsidP="00806AB3">
            <w:pPr>
              <w:spacing w:before="60" w:after="60"/>
              <w:ind w:left="0" w:firstLine="0"/>
              <w:jc w:val="center"/>
              <w:rPr>
                <w:sz w:val="22"/>
              </w:rPr>
            </w:pPr>
            <w:r w:rsidRPr="00EF2D33">
              <w:rPr>
                <w:sz w:val="22"/>
              </w:rPr>
              <w:t>Equivalent en monnaie spécifiée dans les DPAO</w:t>
            </w:r>
          </w:p>
          <w:p w14:paraId="085D9A93" w14:textId="77777777" w:rsidR="00806AB3" w:rsidRPr="00EF2D33" w:rsidRDefault="00806AB3" w:rsidP="00806AB3">
            <w:pPr>
              <w:spacing w:before="60" w:after="60"/>
              <w:ind w:left="0" w:firstLine="0"/>
              <w:jc w:val="center"/>
              <w:rPr>
                <w:sz w:val="22"/>
              </w:rPr>
            </w:pPr>
            <w:r w:rsidRPr="00EF2D33">
              <w:rPr>
                <w:sz w:val="22"/>
              </w:rPr>
              <w:t>(C = A x B)</w:t>
            </w:r>
          </w:p>
        </w:tc>
        <w:tc>
          <w:tcPr>
            <w:tcW w:w="2160" w:type="dxa"/>
          </w:tcPr>
          <w:p w14:paraId="09FFB114" w14:textId="77777777" w:rsidR="00806AB3" w:rsidRPr="00EF2D33" w:rsidRDefault="00806AB3" w:rsidP="00806AB3">
            <w:pPr>
              <w:spacing w:before="60" w:after="60"/>
              <w:ind w:left="0" w:firstLine="0"/>
              <w:jc w:val="center"/>
              <w:rPr>
                <w:sz w:val="22"/>
              </w:rPr>
            </w:pPr>
            <w:r w:rsidRPr="00EF2D33">
              <w:rPr>
                <w:sz w:val="22"/>
              </w:rPr>
              <w:t>D)</w:t>
            </w:r>
          </w:p>
          <w:p w14:paraId="3138FE2B" w14:textId="77777777" w:rsidR="00806AB3" w:rsidRPr="00EF2D33" w:rsidRDefault="00806AB3" w:rsidP="00806AB3">
            <w:pPr>
              <w:spacing w:before="60" w:after="60"/>
              <w:ind w:left="0" w:firstLine="0"/>
              <w:jc w:val="center"/>
              <w:rPr>
                <w:sz w:val="22"/>
              </w:rPr>
            </w:pPr>
            <w:r w:rsidRPr="00EF2D33">
              <w:rPr>
                <w:sz w:val="22"/>
              </w:rPr>
              <w:t>Pourcentage du Montant de l’Offre</w:t>
            </w:r>
          </w:p>
          <w:p w14:paraId="727B9069" w14:textId="77777777" w:rsidR="00806AB3" w:rsidRPr="00EF2D33" w:rsidRDefault="00806AB3" w:rsidP="00806AB3">
            <w:pPr>
              <w:spacing w:before="60" w:after="60"/>
              <w:ind w:left="0" w:firstLine="0"/>
              <w:jc w:val="center"/>
              <w:rPr>
                <w:sz w:val="22"/>
              </w:rPr>
            </w:pPr>
            <w:r w:rsidRPr="00EF2D33">
              <w:rPr>
                <w:sz w:val="22"/>
              </w:rPr>
              <w:t>(</w:t>
            </w:r>
            <w:r w:rsidRPr="00EF2D33">
              <w:rPr>
                <w:sz w:val="22"/>
                <w:u w:val="single"/>
              </w:rPr>
              <w:t>100 x C</w:t>
            </w:r>
            <w:r w:rsidRPr="00EF2D33">
              <w:rPr>
                <w:sz w:val="22"/>
              </w:rPr>
              <w:t>)</w:t>
            </w:r>
          </w:p>
          <w:p w14:paraId="095FEF5A" w14:textId="77777777" w:rsidR="00806AB3" w:rsidRPr="00EF2D33" w:rsidRDefault="00806AB3" w:rsidP="00806AB3">
            <w:pPr>
              <w:spacing w:before="60" w:after="60"/>
              <w:ind w:left="0" w:firstLine="0"/>
              <w:jc w:val="center"/>
              <w:rPr>
                <w:sz w:val="22"/>
              </w:rPr>
            </w:pPr>
            <w:r w:rsidRPr="00EF2D33">
              <w:rPr>
                <w:sz w:val="22"/>
              </w:rPr>
              <w:t>(Montant de l’offre)</w:t>
            </w:r>
          </w:p>
        </w:tc>
      </w:tr>
      <w:tr w:rsidR="00806AB3" w:rsidRPr="00EF2D33" w14:paraId="37711E56" w14:textId="77777777" w:rsidTr="00806AB3">
        <w:tc>
          <w:tcPr>
            <w:tcW w:w="2664" w:type="dxa"/>
          </w:tcPr>
          <w:p w14:paraId="5A50E011" w14:textId="77777777" w:rsidR="00806AB3" w:rsidRPr="00EF2D33" w:rsidRDefault="00806AB3" w:rsidP="00806AB3">
            <w:pPr>
              <w:spacing w:before="60" w:after="60"/>
              <w:ind w:left="0" w:firstLine="0"/>
              <w:jc w:val="left"/>
              <w:rPr>
                <w:sz w:val="22"/>
              </w:rPr>
            </w:pPr>
            <w:r w:rsidRPr="00EF2D33">
              <w:rPr>
                <w:sz w:val="22"/>
              </w:rPr>
              <w:t>Monnaie nationale spécifiée dans les DPAO</w:t>
            </w:r>
          </w:p>
        </w:tc>
        <w:tc>
          <w:tcPr>
            <w:tcW w:w="1080" w:type="dxa"/>
          </w:tcPr>
          <w:p w14:paraId="6BB0C2DE" w14:textId="77777777" w:rsidR="00806AB3" w:rsidRPr="00EF2D33" w:rsidRDefault="00806AB3" w:rsidP="00806AB3">
            <w:pPr>
              <w:tabs>
                <w:tab w:val="decimal" w:pos="546"/>
              </w:tabs>
              <w:spacing w:before="60" w:after="60"/>
              <w:ind w:left="0" w:firstLine="0"/>
              <w:jc w:val="left"/>
              <w:rPr>
                <w:sz w:val="22"/>
              </w:rPr>
            </w:pPr>
          </w:p>
        </w:tc>
        <w:tc>
          <w:tcPr>
            <w:tcW w:w="1080" w:type="dxa"/>
          </w:tcPr>
          <w:p w14:paraId="77309E8E" w14:textId="77777777" w:rsidR="00806AB3" w:rsidRPr="00EF2D33" w:rsidRDefault="00806AB3" w:rsidP="00806AB3">
            <w:pPr>
              <w:tabs>
                <w:tab w:val="decimal" w:pos="546"/>
              </w:tabs>
              <w:spacing w:before="60" w:after="60"/>
              <w:ind w:left="0" w:firstLine="0"/>
              <w:jc w:val="left"/>
              <w:rPr>
                <w:sz w:val="22"/>
              </w:rPr>
            </w:pPr>
          </w:p>
        </w:tc>
        <w:tc>
          <w:tcPr>
            <w:tcW w:w="2016" w:type="dxa"/>
          </w:tcPr>
          <w:p w14:paraId="1F3F9A9C" w14:textId="77777777" w:rsidR="00806AB3" w:rsidRPr="00EF2D33" w:rsidRDefault="00806AB3" w:rsidP="00806AB3">
            <w:pPr>
              <w:tabs>
                <w:tab w:val="decimal" w:pos="1086"/>
              </w:tabs>
              <w:spacing w:before="60" w:after="60"/>
              <w:ind w:left="0" w:firstLine="0"/>
              <w:jc w:val="left"/>
              <w:rPr>
                <w:sz w:val="22"/>
              </w:rPr>
            </w:pPr>
          </w:p>
        </w:tc>
        <w:tc>
          <w:tcPr>
            <w:tcW w:w="2160" w:type="dxa"/>
          </w:tcPr>
          <w:p w14:paraId="661B113C" w14:textId="77777777" w:rsidR="00806AB3" w:rsidRPr="00EF2D33" w:rsidRDefault="00806AB3" w:rsidP="00806AB3">
            <w:pPr>
              <w:tabs>
                <w:tab w:val="decimal" w:pos="1230"/>
              </w:tabs>
              <w:spacing w:before="60" w:after="60"/>
              <w:ind w:left="0" w:firstLine="0"/>
              <w:jc w:val="left"/>
              <w:rPr>
                <w:sz w:val="22"/>
              </w:rPr>
            </w:pPr>
          </w:p>
        </w:tc>
      </w:tr>
      <w:tr w:rsidR="00806AB3" w:rsidRPr="00EF2D33" w14:paraId="1F1D6138" w14:textId="77777777" w:rsidTr="00806AB3">
        <w:tc>
          <w:tcPr>
            <w:tcW w:w="2664" w:type="dxa"/>
          </w:tcPr>
          <w:p w14:paraId="09A5A688" w14:textId="77777777" w:rsidR="00806AB3" w:rsidRPr="00EF2D33" w:rsidRDefault="00806AB3" w:rsidP="00806AB3">
            <w:pPr>
              <w:spacing w:before="60" w:after="60"/>
              <w:ind w:left="0" w:firstLine="0"/>
              <w:rPr>
                <w:sz w:val="22"/>
              </w:rPr>
            </w:pPr>
            <w:r w:rsidRPr="00EF2D33">
              <w:rPr>
                <w:sz w:val="22"/>
              </w:rPr>
              <w:t>Monnaie étrangère 1</w:t>
            </w:r>
          </w:p>
        </w:tc>
        <w:tc>
          <w:tcPr>
            <w:tcW w:w="1080" w:type="dxa"/>
          </w:tcPr>
          <w:p w14:paraId="32F2685A" w14:textId="77777777" w:rsidR="00806AB3" w:rsidRPr="00EF2D33" w:rsidRDefault="00806AB3" w:rsidP="00806AB3">
            <w:pPr>
              <w:tabs>
                <w:tab w:val="decimal" w:pos="546"/>
              </w:tabs>
              <w:spacing w:before="60" w:after="60"/>
              <w:ind w:left="0" w:firstLine="0"/>
              <w:jc w:val="left"/>
              <w:rPr>
                <w:sz w:val="22"/>
              </w:rPr>
            </w:pPr>
          </w:p>
        </w:tc>
        <w:tc>
          <w:tcPr>
            <w:tcW w:w="1080" w:type="dxa"/>
          </w:tcPr>
          <w:p w14:paraId="189A2056" w14:textId="77777777" w:rsidR="00806AB3" w:rsidRPr="00EF2D33" w:rsidRDefault="00806AB3" w:rsidP="00806AB3">
            <w:pPr>
              <w:tabs>
                <w:tab w:val="decimal" w:pos="546"/>
              </w:tabs>
              <w:spacing w:before="60" w:after="60"/>
              <w:ind w:left="0" w:firstLine="0"/>
              <w:jc w:val="left"/>
              <w:rPr>
                <w:sz w:val="22"/>
              </w:rPr>
            </w:pPr>
          </w:p>
        </w:tc>
        <w:tc>
          <w:tcPr>
            <w:tcW w:w="2016" w:type="dxa"/>
          </w:tcPr>
          <w:p w14:paraId="6BD73C56" w14:textId="77777777" w:rsidR="00806AB3" w:rsidRPr="00EF2D33" w:rsidRDefault="00806AB3" w:rsidP="00806AB3">
            <w:pPr>
              <w:tabs>
                <w:tab w:val="decimal" w:pos="1086"/>
              </w:tabs>
              <w:spacing w:before="60" w:after="60"/>
              <w:ind w:left="0" w:firstLine="0"/>
              <w:jc w:val="left"/>
              <w:rPr>
                <w:sz w:val="22"/>
              </w:rPr>
            </w:pPr>
          </w:p>
        </w:tc>
        <w:tc>
          <w:tcPr>
            <w:tcW w:w="2160" w:type="dxa"/>
          </w:tcPr>
          <w:p w14:paraId="3B3298D1" w14:textId="77777777" w:rsidR="00806AB3" w:rsidRPr="00EF2D33" w:rsidRDefault="00806AB3" w:rsidP="00806AB3">
            <w:pPr>
              <w:tabs>
                <w:tab w:val="decimal" w:pos="1230"/>
              </w:tabs>
              <w:spacing w:before="60" w:after="60"/>
              <w:ind w:left="0" w:firstLine="0"/>
              <w:jc w:val="left"/>
              <w:rPr>
                <w:sz w:val="22"/>
              </w:rPr>
            </w:pPr>
          </w:p>
        </w:tc>
      </w:tr>
      <w:tr w:rsidR="00806AB3" w:rsidRPr="00EF2D33" w14:paraId="42D38123" w14:textId="77777777" w:rsidTr="00806AB3">
        <w:tc>
          <w:tcPr>
            <w:tcW w:w="2664" w:type="dxa"/>
          </w:tcPr>
          <w:p w14:paraId="45276C46" w14:textId="77777777" w:rsidR="00806AB3" w:rsidRPr="00EF2D33" w:rsidRDefault="00806AB3" w:rsidP="00806AB3">
            <w:pPr>
              <w:spacing w:before="60" w:after="60"/>
              <w:ind w:left="0" w:firstLine="0"/>
              <w:rPr>
                <w:sz w:val="22"/>
              </w:rPr>
            </w:pPr>
            <w:r w:rsidRPr="00EF2D33">
              <w:rPr>
                <w:sz w:val="22"/>
              </w:rPr>
              <w:t>Monnaie étrangère 2</w:t>
            </w:r>
          </w:p>
        </w:tc>
        <w:tc>
          <w:tcPr>
            <w:tcW w:w="1080" w:type="dxa"/>
          </w:tcPr>
          <w:p w14:paraId="1471857C" w14:textId="77777777" w:rsidR="00806AB3" w:rsidRPr="00EF2D33" w:rsidRDefault="00806AB3" w:rsidP="00806AB3">
            <w:pPr>
              <w:tabs>
                <w:tab w:val="decimal" w:pos="546"/>
              </w:tabs>
              <w:spacing w:before="60" w:after="60"/>
              <w:ind w:left="0" w:firstLine="0"/>
              <w:jc w:val="left"/>
              <w:rPr>
                <w:sz w:val="22"/>
              </w:rPr>
            </w:pPr>
          </w:p>
        </w:tc>
        <w:tc>
          <w:tcPr>
            <w:tcW w:w="1080" w:type="dxa"/>
          </w:tcPr>
          <w:p w14:paraId="621AA788" w14:textId="77777777" w:rsidR="00806AB3" w:rsidRPr="00EF2D33" w:rsidRDefault="00806AB3" w:rsidP="00806AB3">
            <w:pPr>
              <w:tabs>
                <w:tab w:val="decimal" w:pos="546"/>
              </w:tabs>
              <w:spacing w:before="60" w:after="60"/>
              <w:ind w:left="0" w:firstLine="0"/>
              <w:jc w:val="left"/>
              <w:rPr>
                <w:sz w:val="22"/>
              </w:rPr>
            </w:pPr>
          </w:p>
        </w:tc>
        <w:tc>
          <w:tcPr>
            <w:tcW w:w="2016" w:type="dxa"/>
          </w:tcPr>
          <w:p w14:paraId="339A032B" w14:textId="77777777" w:rsidR="00806AB3" w:rsidRPr="00EF2D33" w:rsidRDefault="00806AB3" w:rsidP="00806AB3">
            <w:pPr>
              <w:tabs>
                <w:tab w:val="decimal" w:pos="1086"/>
              </w:tabs>
              <w:spacing w:before="60" w:after="60"/>
              <w:ind w:left="0" w:firstLine="0"/>
              <w:jc w:val="left"/>
              <w:rPr>
                <w:sz w:val="22"/>
              </w:rPr>
            </w:pPr>
          </w:p>
        </w:tc>
        <w:tc>
          <w:tcPr>
            <w:tcW w:w="2160" w:type="dxa"/>
          </w:tcPr>
          <w:p w14:paraId="36785EA4" w14:textId="77777777" w:rsidR="00806AB3" w:rsidRPr="00EF2D33" w:rsidRDefault="00806AB3" w:rsidP="00806AB3">
            <w:pPr>
              <w:tabs>
                <w:tab w:val="decimal" w:pos="1230"/>
              </w:tabs>
              <w:spacing w:before="60" w:after="60"/>
              <w:ind w:left="0" w:firstLine="0"/>
              <w:jc w:val="left"/>
              <w:rPr>
                <w:sz w:val="22"/>
              </w:rPr>
            </w:pPr>
          </w:p>
        </w:tc>
      </w:tr>
      <w:tr w:rsidR="00806AB3" w:rsidRPr="00EF2D33" w14:paraId="25133802" w14:textId="77777777" w:rsidTr="00806AB3">
        <w:tc>
          <w:tcPr>
            <w:tcW w:w="2664" w:type="dxa"/>
          </w:tcPr>
          <w:p w14:paraId="470DE119" w14:textId="77777777" w:rsidR="00806AB3" w:rsidRPr="00EF2D33" w:rsidRDefault="00806AB3" w:rsidP="00806AB3">
            <w:pPr>
              <w:spacing w:before="60" w:after="60"/>
              <w:ind w:left="0" w:firstLine="0"/>
              <w:rPr>
                <w:sz w:val="22"/>
              </w:rPr>
            </w:pPr>
            <w:r w:rsidRPr="00EF2D33">
              <w:rPr>
                <w:sz w:val="22"/>
              </w:rPr>
              <w:t>Monnaie étrangère 3</w:t>
            </w:r>
          </w:p>
        </w:tc>
        <w:tc>
          <w:tcPr>
            <w:tcW w:w="1080" w:type="dxa"/>
          </w:tcPr>
          <w:p w14:paraId="7A815D8F" w14:textId="77777777" w:rsidR="00806AB3" w:rsidRPr="00EF2D33" w:rsidRDefault="00806AB3" w:rsidP="00806AB3">
            <w:pPr>
              <w:tabs>
                <w:tab w:val="decimal" w:pos="546"/>
              </w:tabs>
              <w:spacing w:before="60" w:after="60"/>
              <w:ind w:left="0" w:firstLine="0"/>
              <w:jc w:val="left"/>
              <w:rPr>
                <w:sz w:val="22"/>
              </w:rPr>
            </w:pPr>
          </w:p>
        </w:tc>
        <w:tc>
          <w:tcPr>
            <w:tcW w:w="1080" w:type="dxa"/>
          </w:tcPr>
          <w:p w14:paraId="4FEF4337" w14:textId="77777777" w:rsidR="00806AB3" w:rsidRPr="00EF2D33" w:rsidRDefault="00806AB3" w:rsidP="00806AB3">
            <w:pPr>
              <w:tabs>
                <w:tab w:val="decimal" w:pos="546"/>
              </w:tabs>
              <w:spacing w:before="60" w:after="60"/>
              <w:ind w:left="0" w:firstLine="0"/>
              <w:jc w:val="left"/>
              <w:rPr>
                <w:sz w:val="22"/>
              </w:rPr>
            </w:pPr>
          </w:p>
        </w:tc>
        <w:tc>
          <w:tcPr>
            <w:tcW w:w="2016" w:type="dxa"/>
          </w:tcPr>
          <w:p w14:paraId="28F27005" w14:textId="77777777" w:rsidR="00806AB3" w:rsidRPr="00EF2D33" w:rsidRDefault="00806AB3" w:rsidP="00806AB3">
            <w:pPr>
              <w:tabs>
                <w:tab w:val="decimal" w:pos="1086"/>
              </w:tabs>
              <w:spacing w:before="60" w:after="60"/>
              <w:ind w:left="0" w:firstLine="0"/>
              <w:jc w:val="left"/>
              <w:rPr>
                <w:sz w:val="22"/>
              </w:rPr>
            </w:pPr>
          </w:p>
        </w:tc>
        <w:tc>
          <w:tcPr>
            <w:tcW w:w="2160" w:type="dxa"/>
          </w:tcPr>
          <w:p w14:paraId="77C03DE3" w14:textId="77777777" w:rsidR="00806AB3" w:rsidRPr="00EF2D33" w:rsidRDefault="00806AB3" w:rsidP="00806AB3">
            <w:pPr>
              <w:tabs>
                <w:tab w:val="decimal" w:pos="1230"/>
              </w:tabs>
              <w:spacing w:before="60" w:after="60"/>
              <w:ind w:left="0" w:firstLine="0"/>
              <w:jc w:val="left"/>
              <w:rPr>
                <w:sz w:val="22"/>
              </w:rPr>
            </w:pPr>
          </w:p>
        </w:tc>
      </w:tr>
      <w:tr w:rsidR="00806AB3" w:rsidRPr="00EF2D33" w14:paraId="6D80B00E" w14:textId="77777777" w:rsidTr="00806AB3">
        <w:tc>
          <w:tcPr>
            <w:tcW w:w="2664" w:type="dxa"/>
          </w:tcPr>
          <w:p w14:paraId="6D587905" w14:textId="77777777" w:rsidR="00806AB3" w:rsidRPr="00EF2D33" w:rsidRDefault="00806AB3" w:rsidP="00806AB3">
            <w:pPr>
              <w:spacing w:before="60" w:after="60"/>
              <w:ind w:left="0" w:firstLine="0"/>
              <w:jc w:val="left"/>
              <w:rPr>
                <w:sz w:val="22"/>
              </w:rPr>
            </w:pPr>
            <w:r w:rsidRPr="00EF2D33">
              <w:rPr>
                <w:sz w:val="22"/>
              </w:rPr>
              <w:t>Sommes à valoir exprimées en monnaie nationale</w:t>
            </w:r>
            <w:r w:rsidRPr="00EF2D33">
              <w:rPr>
                <w:sz w:val="22"/>
                <w:vertAlign w:val="superscript"/>
              </w:rPr>
              <w:t xml:space="preserve"> (</w:t>
            </w:r>
            <w:r w:rsidRPr="00EF2D33">
              <w:rPr>
                <w:rStyle w:val="Appelnotedebasdep"/>
                <w:sz w:val="22"/>
              </w:rPr>
              <w:footnoteReference w:id="23"/>
            </w:r>
            <w:r w:rsidRPr="00EF2D33">
              <w:rPr>
                <w:sz w:val="22"/>
                <w:vertAlign w:val="superscript"/>
              </w:rPr>
              <w:t>)</w:t>
            </w:r>
          </w:p>
        </w:tc>
        <w:tc>
          <w:tcPr>
            <w:tcW w:w="1080" w:type="dxa"/>
          </w:tcPr>
          <w:p w14:paraId="76279BEA" w14:textId="77777777" w:rsidR="00806AB3" w:rsidRPr="00EF2D33" w:rsidRDefault="00806AB3" w:rsidP="00806AB3">
            <w:pPr>
              <w:tabs>
                <w:tab w:val="decimal" w:pos="546"/>
              </w:tabs>
              <w:spacing w:before="60" w:after="60"/>
              <w:ind w:left="0" w:firstLine="0"/>
              <w:jc w:val="left"/>
              <w:rPr>
                <w:sz w:val="22"/>
              </w:rPr>
            </w:pPr>
          </w:p>
        </w:tc>
        <w:tc>
          <w:tcPr>
            <w:tcW w:w="1080" w:type="dxa"/>
          </w:tcPr>
          <w:p w14:paraId="68955DCF" w14:textId="77777777" w:rsidR="00806AB3" w:rsidRPr="00EF2D33" w:rsidRDefault="00806AB3" w:rsidP="00806AB3">
            <w:pPr>
              <w:tabs>
                <w:tab w:val="decimal" w:pos="546"/>
              </w:tabs>
              <w:spacing w:before="60" w:after="60"/>
              <w:ind w:left="0" w:firstLine="0"/>
              <w:jc w:val="left"/>
              <w:rPr>
                <w:sz w:val="22"/>
              </w:rPr>
            </w:pPr>
          </w:p>
        </w:tc>
        <w:tc>
          <w:tcPr>
            <w:tcW w:w="2016" w:type="dxa"/>
          </w:tcPr>
          <w:p w14:paraId="453CCD81" w14:textId="77777777" w:rsidR="00806AB3" w:rsidRPr="00EF2D33" w:rsidRDefault="00806AB3" w:rsidP="00806AB3">
            <w:pPr>
              <w:tabs>
                <w:tab w:val="decimal" w:pos="1086"/>
              </w:tabs>
              <w:spacing w:before="60" w:after="60"/>
              <w:ind w:left="0" w:firstLine="0"/>
              <w:jc w:val="left"/>
              <w:rPr>
                <w:sz w:val="22"/>
              </w:rPr>
            </w:pPr>
          </w:p>
        </w:tc>
        <w:tc>
          <w:tcPr>
            <w:tcW w:w="2160" w:type="dxa"/>
          </w:tcPr>
          <w:p w14:paraId="48A498A4" w14:textId="77777777" w:rsidR="00806AB3" w:rsidRPr="00EF2D33" w:rsidRDefault="00806AB3" w:rsidP="00806AB3">
            <w:pPr>
              <w:tabs>
                <w:tab w:val="decimal" w:pos="1230"/>
              </w:tabs>
              <w:spacing w:before="60" w:after="60"/>
              <w:ind w:left="0" w:firstLine="0"/>
              <w:jc w:val="left"/>
              <w:rPr>
                <w:sz w:val="22"/>
              </w:rPr>
            </w:pPr>
          </w:p>
        </w:tc>
      </w:tr>
      <w:tr w:rsidR="00806AB3" w:rsidRPr="00EF2D33" w14:paraId="2E66107E" w14:textId="77777777" w:rsidTr="00806AB3">
        <w:tc>
          <w:tcPr>
            <w:tcW w:w="2664" w:type="dxa"/>
          </w:tcPr>
          <w:p w14:paraId="7CEEF92D" w14:textId="77777777" w:rsidR="00806AB3" w:rsidRPr="00EF2D33" w:rsidRDefault="00806AB3" w:rsidP="00806AB3">
            <w:pPr>
              <w:suppressAutoHyphens/>
              <w:spacing w:before="60" w:after="60"/>
              <w:ind w:left="0" w:firstLine="0"/>
              <w:jc w:val="left"/>
              <w:rPr>
                <w:b/>
                <w:bCs/>
                <w:iCs/>
                <w:sz w:val="22"/>
                <w:szCs w:val="22"/>
              </w:rPr>
            </w:pPr>
            <w:r w:rsidRPr="00EF2D33">
              <w:rPr>
                <w:b/>
                <w:bCs/>
                <w:iCs/>
                <w:sz w:val="22"/>
                <w:szCs w:val="22"/>
              </w:rPr>
              <w:t>Omettre si non applicable :</w:t>
            </w:r>
          </w:p>
          <w:p w14:paraId="76DA295B" w14:textId="77777777" w:rsidR="00806AB3" w:rsidRPr="00EF2D33" w:rsidRDefault="00806AB3" w:rsidP="00806AB3">
            <w:pPr>
              <w:spacing w:before="60" w:after="60"/>
              <w:ind w:left="0" w:firstLine="0"/>
              <w:jc w:val="left"/>
              <w:rPr>
                <w:sz w:val="22"/>
              </w:rPr>
            </w:pPr>
            <w:r w:rsidRPr="00EF2D33">
              <w:rPr>
                <w:bCs/>
                <w:iCs/>
                <w:sz w:val="22"/>
                <w:szCs w:val="22"/>
              </w:rPr>
              <w:t>Sommes provisionnelles additionnelles, libellées en monnaie locale, pour des résultats ESHS</w:t>
            </w:r>
          </w:p>
        </w:tc>
        <w:tc>
          <w:tcPr>
            <w:tcW w:w="1080" w:type="dxa"/>
          </w:tcPr>
          <w:p w14:paraId="2A718B8F" w14:textId="77777777" w:rsidR="00806AB3" w:rsidRPr="00EF2D33" w:rsidRDefault="00806AB3" w:rsidP="00806AB3">
            <w:pPr>
              <w:tabs>
                <w:tab w:val="decimal" w:pos="918"/>
              </w:tabs>
              <w:suppressAutoHyphens/>
              <w:spacing w:before="60" w:after="60"/>
              <w:rPr>
                <w:sz w:val="22"/>
                <w:szCs w:val="22"/>
              </w:rPr>
            </w:pPr>
          </w:p>
          <w:p w14:paraId="6103BE65" w14:textId="77777777" w:rsidR="00806AB3" w:rsidRPr="00EF2D33" w:rsidRDefault="00806AB3" w:rsidP="00806AB3">
            <w:pPr>
              <w:tabs>
                <w:tab w:val="decimal" w:pos="546"/>
              </w:tabs>
              <w:spacing w:before="60" w:after="60"/>
              <w:ind w:left="0" w:firstLine="0"/>
              <w:jc w:val="left"/>
              <w:rPr>
                <w:sz w:val="22"/>
              </w:rPr>
            </w:pPr>
            <w:r w:rsidRPr="00EF2D33">
              <w:rPr>
                <w:i/>
                <w:sz w:val="22"/>
                <w:szCs w:val="22"/>
              </w:rPr>
              <w:t xml:space="preserve">[A compléter par le </w:t>
            </w:r>
            <w:r w:rsidR="00113D64" w:rsidRPr="00EF2D33">
              <w:rPr>
                <w:i/>
                <w:sz w:val="22"/>
                <w:szCs w:val="22"/>
              </w:rPr>
              <w:t>Maître d’Ouvrage</w:t>
            </w:r>
            <w:r w:rsidRPr="00EF2D33">
              <w:rPr>
                <w:i/>
                <w:sz w:val="22"/>
                <w:szCs w:val="22"/>
              </w:rPr>
              <w:t>]</w:t>
            </w:r>
          </w:p>
        </w:tc>
        <w:tc>
          <w:tcPr>
            <w:tcW w:w="1080" w:type="dxa"/>
          </w:tcPr>
          <w:p w14:paraId="67AC1389" w14:textId="77777777" w:rsidR="00806AB3" w:rsidRPr="00EF2D33" w:rsidRDefault="00806AB3" w:rsidP="00806AB3">
            <w:pPr>
              <w:tabs>
                <w:tab w:val="decimal" w:pos="546"/>
              </w:tabs>
              <w:spacing w:before="60" w:after="60"/>
              <w:ind w:left="0" w:firstLine="0"/>
              <w:jc w:val="left"/>
              <w:rPr>
                <w:sz w:val="22"/>
              </w:rPr>
            </w:pPr>
          </w:p>
        </w:tc>
        <w:tc>
          <w:tcPr>
            <w:tcW w:w="2016" w:type="dxa"/>
          </w:tcPr>
          <w:p w14:paraId="4F766FB8" w14:textId="77777777" w:rsidR="00806AB3" w:rsidRPr="00EF2D33" w:rsidRDefault="00806AB3" w:rsidP="00806AB3">
            <w:pPr>
              <w:tabs>
                <w:tab w:val="decimal" w:pos="1098"/>
              </w:tabs>
              <w:suppressAutoHyphens/>
              <w:spacing w:before="60" w:after="60"/>
              <w:rPr>
                <w:sz w:val="22"/>
                <w:szCs w:val="22"/>
              </w:rPr>
            </w:pPr>
          </w:p>
          <w:p w14:paraId="0DA8D6D7" w14:textId="77777777" w:rsidR="00806AB3" w:rsidRPr="00EF2D33" w:rsidRDefault="00806AB3" w:rsidP="00806AB3">
            <w:pPr>
              <w:tabs>
                <w:tab w:val="decimal" w:pos="1086"/>
              </w:tabs>
              <w:spacing w:before="60" w:after="60"/>
              <w:ind w:left="0" w:firstLine="0"/>
              <w:jc w:val="left"/>
              <w:rPr>
                <w:sz w:val="22"/>
              </w:rPr>
            </w:pPr>
            <w:r w:rsidRPr="00EF2D33">
              <w:rPr>
                <w:i/>
                <w:sz w:val="22"/>
                <w:szCs w:val="22"/>
              </w:rPr>
              <w:t xml:space="preserve">[A compléter par le </w:t>
            </w:r>
            <w:r w:rsidR="00113D64" w:rsidRPr="00EF2D33">
              <w:rPr>
                <w:i/>
                <w:sz w:val="22"/>
                <w:szCs w:val="22"/>
              </w:rPr>
              <w:t>Maître d’Ouvrage</w:t>
            </w:r>
            <w:r w:rsidRPr="00EF2D33">
              <w:rPr>
                <w:i/>
                <w:sz w:val="22"/>
                <w:szCs w:val="22"/>
              </w:rPr>
              <w:t>]</w:t>
            </w:r>
          </w:p>
        </w:tc>
        <w:tc>
          <w:tcPr>
            <w:tcW w:w="2160" w:type="dxa"/>
          </w:tcPr>
          <w:p w14:paraId="2146A649" w14:textId="77777777" w:rsidR="00806AB3" w:rsidRPr="00EF2D33" w:rsidRDefault="00806AB3" w:rsidP="00806AB3">
            <w:pPr>
              <w:tabs>
                <w:tab w:val="decimal" w:pos="1230"/>
              </w:tabs>
              <w:spacing w:before="60" w:after="60"/>
              <w:ind w:left="0" w:firstLine="0"/>
              <w:jc w:val="left"/>
              <w:rPr>
                <w:sz w:val="22"/>
              </w:rPr>
            </w:pPr>
          </w:p>
        </w:tc>
      </w:tr>
      <w:tr w:rsidR="00806AB3" w:rsidRPr="00EF2D33" w14:paraId="23DF5904" w14:textId="77777777" w:rsidTr="00806AB3">
        <w:tc>
          <w:tcPr>
            <w:tcW w:w="2664" w:type="dxa"/>
          </w:tcPr>
          <w:p w14:paraId="1C9380AD" w14:textId="77777777" w:rsidR="00806AB3" w:rsidRPr="00EF2D33" w:rsidRDefault="00806AB3" w:rsidP="00806AB3">
            <w:pPr>
              <w:spacing w:before="60" w:after="60"/>
              <w:rPr>
                <w:sz w:val="22"/>
              </w:rPr>
            </w:pPr>
            <w:r w:rsidRPr="00EF2D33">
              <w:rPr>
                <w:sz w:val="22"/>
              </w:rPr>
              <w:lastRenderedPageBreak/>
              <w:t>Total</w:t>
            </w:r>
          </w:p>
        </w:tc>
        <w:tc>
          <w:tcPr>
            <w:tcW w:w="1080" w:type="dxa"/>
          </w:tcPr>
          <w:p w14:paraId="61BC2A96" w14:textId="77777777" w:rsidR="00806AB3" w:rsidRPr="00EF2D33" w:rsidRDefault="00806AB3" w:rsidP="00806AB3">
            <w:pPr>
              <w:tabs>
                <w:tab w:val="decimal" w:pos="546"/>
              </w:tabs>
              <w:spacing w:before="60" w:after="60"/>
              <w:rPr>
                <w:sz w:val="22"/>
              </w:rPr>
            </w:pPr>
          </w:p>
        </w:tc>
        <w:tc>
          <w:tcPr>
            <w:tcW w:w="1080" w:type="dxa"/>
          </w:tcPr>
          <w:p w14:paraId="0ABAB01C" w14:textId="77777777" w:rsidR="00806AB3" w:rsidRPr="00EF2D33" w:rsidRDefault="00806AB3" w:rsidP="00806AB3">
            <w:pPr>
              <w:tabs>
                <w:tab w:val="decimal" w:pos="546"/>
              </w:tabs>
              <w:spacing w:before="60" w:after="60"/>
              <w:rPr>
                <w:sz w:val="22"/>
              </w:rPr>
            </w:pPr>
          </w:p>
        </w:tc>
        <w:tc>
          <w:tcPr>
            <w:tcW w:w="2016" w:type="dxa"/>
          </w:tcPr>
          <w:p w14:paraId="3702E010" w14:textId="77777777" w:rsidR="00806AB3" w:rsidRPr="00EF2D33" w:rsidRDefault="00806AB3" w:rsidP="00806AB3">
            <w:pPr>
              <w:spacing w:before="60" w:after="60"/>
              <w:rPr>
                <w:sz w:val="22"/>
              </w:rPr>
            </w:pPr>
            <w:r w:rsidRPr="00EF2D33">
              <w:rPr>
                <w:sz w:val="22"/>
              </w:rPr>
              <w:t>(Montant de l’offre)</w:t>
            </w:r>
          </w:p>
        </w:tc>
        <w:tc>
          <w:tcPr>
            <w:tcW w:w="2160" w:type="dxa"/>
          </w:tcPr>
          <w:p w14:paraId="045AA101" w14:textId="77777777" w:rsidR="00806AB3" w:rsidRPr="00EF2D33" w:rsidRDefault="00806AB3" w:rsidP="00806AB3">
            <w:pPr>
              <w:tabs>
                <w:tab w:val="decimal" w:pos="1230"/>
              </w:tabs>
              <w:spacing w:before="60" w:after="60"/>
              <w:rPr>
                <w:sz w:val="22"/>
              </w:rPr>
            </w:pPr>
            <w:r w:rsidRPr="00EF2D33">
              <w:rPr>
                <w:sz w:val="22"/>
              </w:rPr>
              <w:t>100</w:t>
            </w:r>
          </w:p>
        </w:tc>
      </w:tr>
    </w:tbl>
    <w:p w14:paraId="4A66A407" w14:textId="77777777" w:rsidR="00806AB3" w:rsidRPr="00EF2D33" w:rsidRDefault="00806AB3" w:rsidP="00806AB3"/>
    <w:p w14:paraId="5EAF7583" w14:textId="77777777" w:rsidR="00806AB3" w:rsidRPr="00EF2D33" w:rsidRDefault="00806AB3" w:rsidP="00806AB3">
      <w:pPr>
        <w:tabs>
          <w:tab w:val="left" w:pos="360"/>
        </w:tabs>
        <w:ind w:left="360" w:hanging="360"/>
        <w:rPr>
          <w:sz w:val="22"/>
        </w:rPr>
      </w:pPr>
      <w:r w:rsidRPr="00EF2D33">
        <w:rPr>
          <w:sz w:val="22"/>
        </w:rPr>
        <w:t>Signature du Soumissionnaire</w:t>
      </w:r>
    </w:p>
    <w:bookmarkEnd w:id="468"/>
    <w:p w14:paraId="0C3BFBAF" w14:textId="77777777" w:rsidR="00806AB3" w:rsidRPr="00EF2D33" w:rsidRDefault="00806AB3" w:rsidP="00806AB3">
      <w:pPr>
        <w:spacing w:after="0"/>
        <w:ind w:left="0" w:firstLine="0"/>
        <w:jc w:val="left"/>
        <w:rPr>
          <w:szCs w:val="24"/>
          <w:highlight w:val="yellow"/>
          <w:lang w:eastAsia="en-US"/>
        </w:rPr>
      </w:pPr>
    </w:p>
    <w:p w14:paraId="74331AEC" w14:textId="77777777" w:rsidR="00806AB3" w:rsidRPr="00EF2D33" w:rsidRDefault="00900735" w:rsidP="00900735">
      <w:pPr>
        <w:tabs>
          <w:tab w:val="left" w:pos="2520"/>
        </w:tabs>
        <w:spacing w:after="0"/>
        <w:ind w:left="0" w:firstLine="0"/>
        <w:jc w:val="left"/>
        <w:rPr>
          <w:b/>
          <w:sz w:val="32"/>
          <w:szCs w:val="32"/>
        </w:rPr>
      </w:pPr>
      <w:r w:rsidRPr="00EF2D33">
        <w:rPr>
          <w:szCs w:val="24"/>
          <w:lang w:eastAsia="en-US"/>
        </w:rPr>
        <w:tab/>
      </w:r>
      <w:r w:rsidR="00806AB3" w:rsidRPr="00EF2D33">
        <w:rPr>
          <w:b/>
          <w:sz w:val="32"/>
          <w:szCs w:val="32"/>
        </w:rPr>
        <w:t>Annexe 3 de la Partie financière</w:t>
      </w:r>
    </w:p>
    <w:p w14:paraId="679CD255" w14:textId="77777777" w:rsidR="00806AB3" w:rsidRPr="00EF2D33" w:rsidRDefault="00806AB3" w:rsidP="006605D2">
      <w:pPr>
        <w:pStyle w:val="00SectionIVSubtitle"/>
        <w:tabs>
          <w:tab w:val="left" w:pos="5812"/>
        </w:tabs>
        <w:rPr>
          <w:lang w:val="fr-FR"/>
        </w:rPr>
      </w:pPr>
      <w:bookmarkStart w:id="470" w:name="_Toc37951682"/>
      <w:r w:rsidRPr="00EF2D33">
        <w:rPr>
          <w:lang w:val="fr-FR"/>
        </w:rPr>
        <w:t>Données relatives à la révision des prix</w:t>
      </w:r>
      <w:bookmarkEnd w:id="470"/>
    </w:p>
    <w:p w14:paraId="063DF7CD" w14:textId="77777777" w:rsidR="00806AB3" w:rsidRPr="00EF2D33" w:rsidRDefault="00806AB3" w:rsidP="00806AB3">
      <w:pPr>
        <w:rPr>
          <w:b/>
        </w:rPr>
      </w:pPr>
    </w:p>
    <w:p w14:paraId="12581CB0" w14:textId="77777777" w:rsidR="00806AB3" w:rsidRPr="00EF2D33" w:rsidRDefault="00806AB3" w:rsidP="00806AB3">
      <w:pPr>
        <w:rPr>
          <w:b/>
        </w:rPr>
      </w:pPr>
      <w:r w:rsidRPr="00EF2D33">
        <w:rPr>
          <w:b/>
        </w:rPr>
        <w:t>Tableau A : Monnaie nationale</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EF2D33" w14:paraId="183870D1" w14:textId="77777777" w:rsidTr="00806AB3">
        <w:tc>
          <w:tcPr>
            <w:tcW w:w="2520" w:type="dxa"/>
            <w:tcBorders>
              <w:top w:val="single" w:sz="6" w:space="0" w:color="auto"/>
              <w:bottom w:val="single" w:sz="6" w:space="0" w:color="auto"/>
              <w:right w:val="nil"/>
            </w:tcBorders>
          </w:tcPr>
          <w:p w14:paraId="59513BAA" w14:textId="77777777" w:rsidR="00806AB3" w:rsidRPr="00EF2D33" w:rsidRDefault="00806AB3" w:rsidP="00806AB3">
            <w:pPr>
              <w:spacing w:before="60" w:after="60"/>
              <w:ind w:left="0" w:firstLine="0"/>
              <w:jc w:val="center"/>
            </w:pPr>
            <w:r w:rsidRPr="00EF2D33">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1C6ADDA6" w14:textId="77777777" w:rsidR="00806AB3" w:rsidRPr="00EF2D33" w:rsidRDefault="00806AB3" w:rsidP="00806AB3">
            <w:pPr>
              <w:spacing w:before="60" w:after="60"/>
              <w:ind w:left="0" w:firstLine="0"/>
              <w:jc w:val="center"/>
            </w:pPr>
            <w:r w:rsidRPr="00EF2D33">
              <w:t xml:space="preserve">Description/ identification </w:t>
            </w:r>
          </w:p>
        </w:tc>
        <w:tc>
          <w:tcPr>
            <w:tcW w:w="1728" w:type="dxa"/>
            <w:tcBorders>
              <w:top w:val="single" w:sz="6" w:space="0" w:color="auto"/>
              <w:left w:val="single" w:sz="6" w:space="0" w:color="auto"/>
              <w:bottom w:val="single" w:sz="6" w:space="0" w:color="auto"/>
              <w:right w:val="single" w:sz="6" w:space="0" w:color="auto"/>
            </w:tcBorders>
          </w:tcPr>
          <w:p w14:paraId="4AC5EA91" w14:textId="77777777" w:rsidR="00806AB3" w:rsidRPr="00EF2D33" w:rsidRDefault="00806AB3" w:rsidP="00806AB3">
            <w:pPr>
              <w:spacing w:before="60" w:after="60"/>
              <w:ind w:left="0" w:firstLine="0"/>
              <w:jc w:val="center"/>
            </w:pPr>
            <w:r w:rsidRPr="00EF2D33">
              <w:t>Publication d’origine de l’indice</w:t>
            </w:r>
          </w:p>
        </w:tc>
        <w:tc>
          <w:tcPr>
            <w:tcW w:w="1584" w:type="dxa"/>
            <w:tcBorders>
              <w:top w:val="single" w:sz="6" w:space="0" w:color="auto"/>
              <w:left w:val="nil"/>
              <w:bottom w:val="single" w:sz="6" w:space="0" w:color="auto"/>
            </w:tcBorders>
          </w:tcPr>
          <w:p w14:paraId="25C49E89" w14:textId="77777777" w:rsidR="00806AB3" w:rsidRPr="00EF2D33" w:rsidRDefault="00806AB3" w:rsidP="00806AB3">
            <w:pPr>
              <w:spacing w:before="60" w:after="60"/>
              <w:ind w:left="0" w:firstLine="0"/>
              <w:jc w:val="center"/>
            </w:pPr>
            <w:r w:rsidRPr="00EF2D33">
              <w:t>Valeur de base au</w:t>
            </w:r>
          </w:p>
          <w:p w14:paraId="0302A9CB" w14:textId="77777777" w:rsidR="00806AB3" w:rsidRPr="00EF2D33" w:rsidRDefault="00806AB3" w:rsidP="00806AB3">
            <w:pPr>
              <w:spacing w:before="60" w:after="60"/>
              <w:ind w:left="0" w:firstLine="0"/>
              <w:jc w:val="center"/>
            </w:pPr>
            <w:r w:rsidRPr="00EF2D33">
              <w:rPr>
                <w:i/>
                <w:sz w:val="20"/>
              </w:rPr>
              <w:t>[</w:t>
            </w:r>
            <w:proofErr w:type="gramStart"/>
            <w:r w:rsidRPr="00EF2D33">
              <w:rPr>
                <w:i/>
                <w:sz w:val="20"/>
              </w:rPr>
              <w:t>mois</w:t>
            </w:r>
            <w:proofErr w:type="gramEnd"/>
            <w:r w:rsidRPr="00EF2D33">
              <w:rPr>
                <w:i/>
                <w:sz w:val="20"/>
              </w:rPr>
              <w:t>]</w:t>
            </w:r>
            <w:r w:rsidRPr="00EF2D33">
              <w:rPr>
                <w:rStyle w:val="Appelnotedebasdep"/>
                <w:sz w:val="20"/>
              </w:rPr>
              <w:t xml:space="preserve"> </w:t>
            </w:r>
            <w:r w:rsidRPr="00EF2D33">
              <w:rPr>
                <w:sz w:val="20"/>
                <w:vertAlign w:val="superscript"/>
              </w:rPr>
              <w:t>(</w:t>
            </w:r>
            <w:r w:rsidRPr="00EF2D33">
              <w:rPr>
                <w:rStyle w:val="Appelnotedebasdep"/>
                <w:sz w:val="20"/>
              </w:rPr>
              <w:footnoteReference w:id="24"/>
            </w:r>
            <w:r w:rsidRPr="00EF2D33">
              <w:rPr>
                <w:sz w:val="20"/>
                <w:vertAlign w:val="superscript"/>
              </w:rPr>
              <w:t>)</w:t>
            </w:r>
          </w:p>
        </w:tc>
      </w:tr>
      <w:tr w:rsidR="00806AB3" w:rsidRPr="00EF2D33" w14:paraId="5794B741" w14:textId="77777777" w:rsidTr="00806AB3">
        <w:tc>
          <w:tcPr>
            <w:tcW w:w="2520" w:type="dxa"/>
            <w:tcBorders>
              <w:right w:val="nil"/>
            </w:tcBorders>
          </w:tcPr>
          <w:p w14:paraId="484CD1E0" w14:textId="77777777" w:rsidR="00806AB3" w:rsidRPr="00EF2D33" w:rsidRDefault="00806AB3" w:rsidP="00806AB3">
            <w:pPr>
              <w:spacing w:before="60" w:after="60"/>
            </w:pPr>
            <w:r w:rsidRPr="00EF2D33">
              <w:t>(T)</w:t>
            </w:r>
          </w:p>
        </w:tc>
        <w:tc>
          <w:tcPr>
            <w:tcW w:w="1584" w:type="dxa"/>
            <w:tcBorders>
              <w:left w:val="single" w:sz="6" w:space="0" w:color="auto"/>
              <w:right w:val="single" w:sz="6" w:space="0" w:color="auto"/>
            </w:tcBorders>
          </w:tcPr>
          <w:p w14:paraId="461C67F3"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4ACCAC7E" w14:textId="77777777" w:rsidR="00806AB3" w:rsidRPr="00EF2D33" w:rsidRDefault="00806AB3" w:rsidP="00806AB3">
            <w:pPr>
              <w:spacing w:before="60" w:after="60"/>
            </w:pPr>
          </w:p>
        </w:tc>
        <w:tc>
          <w:tcPr>
            <w:tcW w:w="1584" w:type="dxa"/>
            <w:tcBorders>
              <w:left w:val="nil"/>
            </w:tcBorders>
          </w:tcPr>
          <w:p w14:paraId="29024819" w14:textId="77777777" w:rsidR="00806AB3" w:rsidRPr="00EF2D33" w:rsidRDefault="00806AB3" w:rsidP="00806AB3">
            <w:pPr>
              <w:spacing w:before="60" w:after="60"/>
            </w:pPr>
          </w:p>
        </w:tc>
      </w:tr>
      <w:tr w:rsidR="00806AB3" w:rsidRPr="00EF2D33" w14:paraId="40A0288F" w14:textId="77777777" w:rsidTr="00806AB3">
        <w:tc>
          <w:tcPr>
            <w:tcW w:w="2520" w:type="dxa"/>
            <w:tcBorders>
              <w:right w:val="nil"/>
            </w:tcBorders>
          </w:tcPr>
          <w:p w14:paraId="7F472016" w14:textId="77777777" w:rsidR="00806AB3" w:rsidRPr="00EF2D33" w:rsidRDefault="00806AB3" w:rsidP="00806AB3">
            <w:pPr>
              <w:spacing w:before="60" w:after="60"/>
            </w:pPr>
            <w:r w:rsidRPr="00EF2D33">
              <w:t>(S)</w:t>
            </w:r>
          </w:p>
        </w:tc>
        <w:tc>
          <w:tcPr>
            <w:tcW w:w="1584" w:type="dxa"/>
            <w:tcBorders>
              <w:left w:val="single" w:sz="6" w:space="0" w:color="auto"/>
              <w:right w:val="single" w:sz="6" w:space="0" w:color="auto"/>
            </w:tcBorders>
          </w:tcPr>
          <w:p w14:paraId="66A6E646"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2BDCF60E" w14:textId="77777777" w:rsidR="00806AB3" w:rsidRPr="00EF2D33" w:rsidRDefault="00806AB3" w:rsidP="00806AB3">
            <w:pPr>
              <w:spacing w:before="60" w:after="60"/>
            </w:pPr>
          </w:p>
        </w:tc>
        <w:tc>
          <w:tcPr>
            <w:tcW w:w="1584" w:type="dxa"/>
            <w:tcBorders>
              <w:left w:val="nil"/>
            </w:tcBorders>
          </w:tcPr>
          <w:p w14:paraId="56D83CC5" w14:textId="77777777" w:rsidR="00806AB3" w:rsidRPr="00EF2D33" w:rsidRDefault="00806AB3" w:rsidP="00806AB3">
            <w:pPr>
              <w:spacing w:before="60" w:after="60"/>
            </w:pPr>
          </w:p>
        </w:tc>
      </w:tr>
      <w:tr w:rsidR="00806AB3" w:rsidRPr="00EF2D33" w14:paraId="7B0695D6" w14:textId="77777777" w:rsidTr="00806AB3">
        <w:tc>
          <w:tcPr>
            <w:tcW w:w="2520" w:type="dxa"/>
            <w:tcBorders>
              <w:bottom w:val="single" w:sz="6" w:space="0" w:color="auto"/>
              <w:right w:val="nil"/>
            </w:tcBorders>
          </w:tcPr>
          <w:p w14:paraId="5B40CB5E" w14:textId="77777777" w:rsidR="00806AB3" w:rsidRPr="00EF2D33" w:rsidRDefault="00806AB3" w:rsidP="00806AB3">
            <w:pPr>
              <w:spacing w:before="60" w:after="60"/>
            </w:pPr>
            <w:r w:rsidRPr="00EF2D33">
              <w:t>(  )</w:t>
            </w:r>
          </w:p>
        </w:tc>
        <w:tc>
          <w:tcPr>
            <w:tcW w:w="1584" w:type="dxa"/>
            <w:tcBorders>
              <w:left w:val="single" w:sz="6" w:space="0" w:color="auto"/>
              <w:bottom w:val="single" w:sz="6" w:space="0" w:color="auto"/>
              <w:right w:val="single" w:sz="6" w:space="0" w:color="auto"/>
            </w:tcBorders>
          </w:tcPr>
          <w:p w14:paraId="5FC6B1AF" w14:textId="77777777" w:rsidR="00806AB3" w:rsidRPr="00EF2D33"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649B6CED" w14:textId="77777777" w:rsidR="00806AB3" w:rsidRPr="00EF2D33" w:rsidRDefault="00806AB3" w:rsidP="00806AB3">
            <w:pPr>
              <w:spacing w:before="60" w:after="60"/>
            </w:pPr>
          </w:p>
        </w:tc>
        <w:tc>
          <w:tcPr>
            <w:tcW w:w="1584" w:type="dxa"/>
            <w:tcBorders>
              <w:left w:val="nil"/>
              <w:bottom w:val="single" w:sz="6" w:space="0" w:color="auto"/>
            </w:tcBorders>
          </w:tcPr>
          <w:p w14:paraId="39AE9E95" w14:textId="77777777" w:rsidR="00806AB3" w:rsidRPr="00EF2D33" w:rsidRDefault="00806AB3" w:rsidP="00806AB3">
            <w:pPr>
              <w:spacing w:before="60" w:after="60"/>
            </w:pPr>
          </w:p>
        </w:tc>
      </w:tr>
    </w:tbl>
    <w:p w14:paraId="46AF3F88" w14:textId="77777777" w:rsidR="00806AB3" w:rsidRPr="00EF2D33" w:rsidRDefault="00806AB3" w:rsidP="00806AB3">
      <w:pPr>
        <w:rPr>
          <w:sz w:val="16"/>
        </w:rPr>
      </w:pPr>
    </w:p>
    <w:p w14:paraId="4C2529EF" w14:textId="734C3759" w:rsidR="00806AB3" w:rsidRPr="00EF2D33" w:rsidRDefault="00806AB3" w:rsidP="00806AB3">
      <w:pPr>
        <w:rPr>
          <w:b/>
        </w:rPr>
      </w:pPr>
      <w:r w:rsidRPr="00EF2D33">
        <w:rPr>
          <w:b/>
        </w:rPr>
        <w:t>Tableau B : Monnaie étrangère</w:t>
      </w:r>
      <w:r w:rsidR="008742C0">
        <w:rPr>
          <w:b/>
        </w:rPr>
        <w:t xml:space="preserve"> (NA)</w:t>
      </w:r>
    </w:p>
    <w:p w14:paraId="48C69462" w14:textId="77777777" w:rsidR="00806AB3" w:rsidRPr="00EF2D33" w:rsidRDefault="00806AB3" w:rsidP="007A3613">
      <w:pPr>
        <w:ind w:left="0" w:firstLine="0"/>
      </w:pPr>
      <w:r w:rsidRPr="00EF2D33">
        <w:t>Le Soumissionnaire complétera, le cas échéant, un tableau semblable à celui qui suit pour chaque monnaie étrangère de paiement.</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806AB3" w:rsidRPr="00EF2D33" w14:paraId="206AFA82" w14:textId="77777777" w:rsidTr="00806AB3">
        <w:tc>
          <w:tcPr>
            <w:tcW w:w="2520" w:type="dxa"/>
            <w:tcBorders>
              <w:top w:val="single" w:sz="6" w:space="0" w:color="auto"/>
              <w:bottom w:val="single" w:sz="6" w:space="0" w:color="auto"/>
              <w:right w:val="nil"/>
            </w:tcBorders>
          </w:tcPr>
          <w:p w14:paraId="05375649" w14:textId="77777777" w:rsidR="00806AB3" w:rsidRPr="00EF2D33" w:rsidRDefault="00806AB3" w:rsidP="00806AB3">
            <w:pPr>
              <w:spacing w:before="60" w:after="60"/>
              <w:ind w:left="0" w:firstLine="0"/>
              <w:jc w:val="center"/>
            </w:pPr>
            <w:r w:rsidRPr="00EF2D33">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36F5EA77" w14:textId="77777777" w:rsidR="00806AB3" w:rsidRPr="00EF2D33" w:rsidRDefault="00806AB3" w:rsidP="00806AB3">
            <w:pPr>
              <w:spacing w:before="60" w:after="60"/>
              <w:ind w:left="0" w:firstLine="0"/>
              <w:jc w:val="center"/>
            </w:pPr>
            <w:r w:rsidRPr="00EF2D33">
              <w:t>Description/</w:t>
            </w:r>
          </w:p>
          <w:p w14:paraId="133096B3" w14:textId="77777777" w:rsidR="00806AB3" w:rsidRPr="00EF2D33" w:rsidRDefault="00806AB3" w:rsidP="00806AB3">
            <w:pPr>
              <w:spacing w:before="60" w:after="60"/>
              <w:ind w:left="0" w:firstLine="0"/>
              <w:jc w:val="center"/>
            </w:pPr>
            <w:proofErr w:type="gramStart"/>
            <w:r w:rsidRPr="00EF2D33">
              <w:t>identification</w:t>
            </w:r>
            <w:proofErr w:type="gramEnd"/>
            <w:r w:rsidRPr="00EF2D33">
              <w:t xml:space="preserve"> </w:t>
            </w:r>
          </w:p>
        </w:tc>
        <w:tc>
          <w:tcPr>
            <w:tcW w:w="1728" w:type="dxa"/>
            <w:tcBorders>
              <w:top w:val="single" w:sz="6" w:space="0" w:color="auto"/>
              <w:left w:val="single" w:sz="6" w:space="0" w:color="auto"/>
              <w:bottom w:val="single" w:sz="6" w:space="0" w:color="auto"/>
              <w:right w:val="single" w:sz="6" w:space="0" w:color="auto"/>
            </w:tcBorders>
          </w:tcPr>
          <w:p w14:paraId="4A11FEBC" w14:textId="77777777" w:rsidR="00806AB3" w:rsidRPr="00EF2D33" w:rsidRDefault="00806AB3" w:rsidP="00806AB3">
            <w:pPr>
              <w:spacing w:before="60" w:after="60"/>
              <w:ind w:left="0" w:firstLine="0"/>
              <w:jc w:val="center"/>
            </w:pPr>
            <w:r w:rsidRPr="00EF2D33">
              <w:t>Publication d’origine de l’indice</w:t>
            </w:r>
          </w:p>
        </w:tc>
        <w:tc>
          <w:tcPr>
            <w:tcW w:w="1584" w:type="dxa"/>
            <w:tcBorders>
              <w:top w:val="single" w:sz="6" w:space="0" w:color="auto"/>
              <w:left w:val="nil"/>
              <w:bottom w:val="single" w:sz="6" w:space="0" w:color="auto"/>
            </w:tcBorders>
          </w:tcPr>
          <w:p w14:paraId="2F66447F" w14:textId="77777777" w:rsidR="00806AB3" w:rsidRPr="00EF2D33" w:rsidRDefault="00806AB3" w:rsidP="00806AB3">
            <w:pPr>
              <w:spacing w:before="60" w:after="60"/>
              <w:ind w:left="0" w:firstLine="0"/>
              <w:jc w:val="center"/>
            </w:pPr>
            <w:r w:rsidRPr="00EF2D33">
              <w:t>Valeur de base au</w:t>
            </w:r>
          </w:p>
          <w:p w14:paraId="015E7995" w14:textId="77777777" w:rsidR="00806AB3" w:rsidRPr="00EF2D33" w:rsidRDefault="00806AB3" w:rsidP="00806AB3">
            <w:pPr>
              <w:spacing w:before="60" w:after="60"/>
              <w:ind w:left="0" w:firstLine="0"/>
              <w:jc w:val="center"/>
            </w:pPr>
            <w:r w:rsidRPr="00EF2D33">
              <w:rPr>
                <w:i/>
                <w:sz w:val="20"/>
              </w:rPr>
              <w:t>[</w:t>
            </w:r>
            <w:proofErr w:type="gramStart"/>
            <w:r w:rsidRPr="00EF2D33">
              <w:rPr>
                <w:i/>
                <w:sz w:val="20"/>
              </w:rPr>
              <w:t>mois</w:t>
            </w:r>
            <w:proofErr w:type="gramEnd"/>
            <w:r w:rsidRPr="00EF2D33">
              <w:rPr>
                <w:i/>
                <w:sz w:val="20"/>
              </w:rPr>
              <w:t>]</w:t>
            </w:r>
            <w:r w:rsidRPr="00EF2D33">
              <w:rPr>
                <w:i/>
                <w:sz w:val="20"/>
                <w:vertAlign w:val="superscript"/>
              </w:rPr>
              <w:t>(1)</w:t>
            </w:r>
          </w:p>
        </w:tc>
      </w:tr>
      <w:tr w:rsidR="00806AB3" w:rsidRPr="00EF2D33" w14:paraId="04799F32" w14:textId="77777777" w:rsidTr="00806AB3">
        <w:tc>
          <w:tcPr>
            <w:tcW w:w="2520" w:type="dxa"/>
            <w:tcBorders>
              <w:right w:val="nil"/>
            </w:tcBorders>
          </w:tcPr>
          <w:p w14:paraId="43191B9A" w14:textId="77777777" w:rsidR="00806AB3" w:rsidRPr="00EF2D33" w:rsidRDefault="00806AB3" w:rsidP="00806AB3">
            <w:pPr>
              <w:spacing w:before="60" w:after="60"/>
            </w:pPr>
            <w:r w:rsidRPr="00EF2D33">
              <w:t>(T)</w:t>
            </w:r>
          </w:p>
        </w:tc>
        <w:tc>
          <w:tcPr>
            <w:tcW w:w="1584" w:type="dxa"/>
            <w:tcBorders>
              <w:left w:val="single" w:sz="6" w:space="0" w:color="auto"/>
              <w:right w:val="single" w:sz="6" w:space="0" w:color="auto"/>
            </w:tcBorders>
          </w:tcPr>
          <w:p w14:paraId="3544C823"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2ABEB923" w14:textId="77777777" w:rsidR="00806AB3" w:rsidRPr="00EF2D33" w:rsidRDefault="00806AB3" w:rsidP="00806AB3">
            <w:pPr>
              <w:spacing w:before="60" w:after="60"/>
            </w:pPr>
          </w:p>
        </w:tc>
        <w:tc>
          <w:tcPr>
            <w:tcW w:w="1584" w:type="dxa"/>
            <w:tcBorders>
              <w:left w:val="nil"/>
            </w:tcBorders>
          </w:tcPr>
          <w:p w14:paraId="71D1460F" w14:textId="77777777" w:rsidR="00806AB3" w:rsidRPr="00EF2D33" w:rsidRDefault="00806AB3" w:rsidP="00806AB3">
            <w:pPr>
              <w:spacing w:before="60" w:after="60"/>
            </w:pPr>
          </w:p>
        </w:tc>
      </w:tr>
      <w:tr w:rsidR="00806AB3" w:rsidRPr="00EF2D33" w14:paraId="44339A68" w14:textId="77777777" w:rsidTr="00806AB3">
        <w:tc>
          <w:tcPr>
            <w:tcW w:w="2520" w:type="dxa"/>
            <w:tcBorders>
              <w:right w:val="nil"/>
            </w:tcBorders>
          </w:tcPr>
          <w:p w14:paraId="48DCEA73" w14:textId="77777777" w:rsidR="00806AB3" w:rsidRPr="00EF2D33" w:rsidRDefault="00806AB3" w:rsidP="00806AB3">
            <w:pPr>
              <w:spacing w:before="60" w:after="60"/>
            </w:pPr>
            <w:r w:rsidRPr="00EF2D33">
              <w:t>(S)</w:t>
            </w:r>
          </w:p>
        </w:tc>
        <w:tc>
          <w:tcPr>
            <w:tcW w:w="1584" w:type="dxa"/>
            <w:tcBorders>
              <w:left w:val="single" w:sz="6" w:space="0" w:color="auto"/>
              <w:right w:val="single" w:sz="6" w:space="0" w:color="auto"/>
            </w:tcBorders>
          </w:tcPr>
          <w:p w14:paraId="5E1B1AD6" w14:textId="77777777" w:rsidR="00806AB3" w:rsidRPr="00EF2D33" w:rsidRDefault="00806AB3" w:rsidP="00806AB3">
            <w:pPr>
              <w:spacing w:before="60" w:after="60"/>
            </w:pPr>
          </w:p>
        </w:tc>
        <w:tc>
          <w:tcPr>
            <w:tcW w:w="1728" w:type="dxa"/>
            <w:tcBorders>
              <w:left w:val="single" w:sz="6" w:space="0" w:color="auto"/>
              <w:right w:val="single" w:sz="6" w:space="0" w:color="auto"/>
            </w:tcBorders>
          </w:tcPr>
          <w:p w14:paraId="50E17482" w14:textId="77777777" w:rsidR="00806AB3" w:rsidRPr="00EF2D33" w:rsidRDefault="00806AB3" w:rsidP="00806AB3">
            <w:pPr>
              <w:spacing w:before="60" w:after="60"/>
            </w:pPr>
          </w:p>
        </w:tc>
        <w:tc>
          <w:tcPr>
            <w:tcW w:w="1584" w:type="dxa"/>
            <w:tcBorders>
              <w:left w:val="nil"/>
            </w:tcBorders>
          </w:tcPr>
          <w:p w14:paraId="743F8739" w14:textId="77777777" w:rsidR="00806AB3" w:rsidRPr="00EF2D33" w:rsidRDefault="00806AB3" w:rsidP="00806AB3">
            <w:pPr>
              <w:spacing w:before="60" w:after="60"/>
            </w:pPr>
          </w:p>
        </w:tc>
      </w:tr>
      <w:tr w:rsidR="00806AB3" w:rsidRPr="00EF2D33" w14:paraId="6F2B5F77" w14:textId="77777777" w:rsidTr="00806AB3">
        <w:tc>
          <w:tcPr>
            <w:tcW w:w="2520" w:type="dxa"/>
            <w:tcBorders>
              <w:bottom w:val="single" w:sz="6" w:space="0" w:color="auto"/>
              <w:right w:val="nil"/>
            </w:tcBorders>
          </w:tcPr>
          <w:p w14:paraId="0AB755A3" w14:textId="77777777" w:rsidR="00806AB3" w:rsidRPr="00EF2D33" w:rsidRDefault="00806AB3" w:rsidP="00806AB3">
            <w:pPr>
              <w:spacing w:before="60" w:after="60"/>
            </w:pPr>
            <w:r w:rsidRPr="00EF2D33">
              <w:t>(  )</w:t>
            </w:r>
          </w:p>
        </w:tc>
        <w:tc>
          <w:tcPr>
            <w:tcW w:w="1584" w:type="dxa"/>
            <w:tcBorders>
              <w:left w:val="single" w:sz="6" w:space="0" w:color="auto"/>
              <w:bottom w:val="single" w:sz="6" w:space="0" w:color="auto"/>
              <w:right w:val="single" w:sz="6" w:space="0" w:color="auto"/>
            </w:tcBorders>
          </w:tcPr>
          <w:p w14:paraId="365CF720" w14:textId="77777777" w:rsidR="00806AB3" w:rsidRPr="00EF2D33"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27816736" w14:textId="77777777" w:rsidR="00806AB3" w:rsidRPr="00EF2D33" w:rsidRDefault="00806AB3" w:rsidP="00806AB3">
            <w:pPr>
              <w:spacing w:before="60" w:after="60"/>
            </w:pPr>
          </w:p>
        </w:tc>
        <w:tc>
          <w:tcPr>
            <w:tcW w:w="1584" w:type="dxa"/>
            <w:tcBorders>
              <w:left w:val="nil"/>
              <w:bottom w:val="single" w:sz="6" w:space="0" w:color="auto"/>
            </w:tcBorders>
          </w:tcPr>
          <w:p w14:paraId="2A613B44" w14:textId="77777777" w:rsidR="00806AB3" w:rsidRPr="00EF2D33" w:rsidRDefault="00806AB3" w:rsidP="00806AB3">
            <w:pPr>
              <w:spacing w:before="60" w:after="60"/>
            </w:pPr>
          </w:p>
        </w:tc>
      </w:tr>
    </w:tbl>
    <w:p w14:paraId="6DFA482C" w14:textId="77777777" w:rsidR="00806AB3" w:rsidRPr="00EF2D33" w:rsidRDefault="00806AB3" w:rsidP="00806AB3">
      <w:pPr>
        <w:rPr>
          <w:sz w:val="16"/>
        </w:rPr>
      </w:pPr>
    </w:p>
    <w:p w14:paraId="35AFA836" w14:textId="77777777" w:rsidR="00806AB3" w:rsidRPr="00EF2D33" w:rsidRDefault="00806AB3" w:rsidP="00806AB3">
      <w:pPr>
        <w:rPr>
          <w:sz w:val="16"/>
        </w:rPr>
      </w:pPr>
      <w:r w:rsidRPr="00EF2D33">
        <w:t>Signature du Soumissionnaire</w:t>
      </w:r>
      <w:r w:rsidR="007A3613">
        <w:t> :</w:t>
      </w:r>
    </w:p>
    <w:p w14:paraId="2ED4EC92" w14:textId="77777777" w:rsidR="005D4FB6" w:rsidRPr="00EF2D33" w:rsidRDefault="00806AB3" w:rsidP="00806AB3">
      <w:pPr>
        <w:pStyle w:val="00SectionIVSubtitle"/>
        <w:rPr>
          <w:lang w:val="fr-FR"/>
        </w:rPr>
      </w:pPr>
      <w:r w:rsidRPr="00EF2D33">
        <w:rPr>
          <w:lang w:val="fr-FR"/>
        </w:rPr>
        <w:br w:type="page"/>
      </w:r>
    </w:p>
    <w:tbl>
      <w:tblPr>
        <w:tblW w:w="0" w:type="auto"/>
        <w:tblLayout w:type="fixed"/>
        <w:tblLook w:val="0000" w:firstRow="0" w:lastRow="0" w:firstColumn="0" w:lastColumn="0" w:noHBand="0" w:noVBand="0"/>
      </w:tblPr>
      <w:tblGrid>
        <w:gridCol w:w="9198"/>
      </w:tblGrid>
      <w:tr w:rsidR="00806AB3" w:rsidRPr="00EF2D33" w14:paraId="0362A003" w14:textId="77777777" w:rsidTr="00806AB3">
        <w:trPr>
          <w:trHeight w:val="900"/>
        </w:trPr>
        <w:tc>
          <w:tcPr>
            <w:tcW w:w="9198" w:type="dxa"/>
            <w:tcBorders>
              <w:top w:val="nil"/>
              <w:left w:val="nil"/>
              <w:bottom w:val="nil"/>
              <w:right w:val="nil"/>
            </w:tcBorders>
          </w:tcPr>
          <w:p w14:paraId="3984656C" w14:textId="77777777" w:rsidR="00533C1C" w:rsidRPr="00EF2D33" w:rsidRDefault="005D4FB6" w:rsidP="00533C1C">
            <w:pPr>
              <w:pStyle w:val="00SectionIVTitle"/>
            </w:pPr>
            <w:r w:rsidRPr="00EF2D33">
              <w:rPr>
                <w:szCs w:val="24"/>
                <w:lang w:eastAsia="en-US"/>
              </w:rPr>
              <w:lastRenderedPageBreak/>
              <w:br w:type="page"/>
            </w:r>
            <w:bookmarkStart w:id="471" w:name="_Toc473887069"/>
            <w:bookmarkStart w:id="472" w:name="_Toc327863873"/>
            <w:bookmarkStart w:id="473" w:name="_Toc478838298"/>
            <w:bookmarkEnd w:id="457"/>
            <w:r w:rsidR="00806AB3" w:rsidRPr="00EF2D33">
              <w:br w:type="page"/>
            </w:r>
            <w:bookmarkStart w:id="474" w:name="_Toc37951683"/>
            <w:bookmarkStart w:id="475" w:name="_Toc327863894"/>
            <w:bookmarkStart w:id="476" w:name="_Toc479112144"/>
            <w:r w:rsidR="00533C1C" w:rsidRPr="00EF2D33">
              <w:t xml:space="preserve">Formulaire de Garantie </w:t>
            </w:r>
            <w:r w:rsidR="0006554B">
              <w:t>d</w:t>
            </w:r>
            <w:r w:rsidR="00533C1C" w:rsidRPr="00EF2D33">
              <w:t>’offre</w:t>
            </w:r>
            <w:bookmarkEnd w:id="474"/>
            <w:r w:rsidR="00806AB3" w:rsidRPr="00EF2D33">
              <w:t xml:space="preserve"> </w:t>
            </w:r>
          </w:p>
          <w:p w14:paraId="2733A58B" w14:textId="77777777" w:rsidR="00806AB3" w:rsidRPr="00EF2D33" w:rsidRDefault="00806AB3" w:rsidP="0006554B">
            <w:pPr>
              <w:pStyle w:val="00SectionIVSubtitle"/>
              <w:tabs>
                <w:tab w:val="left" w:pos="5812"/>
              </w:tabs>
              <w:rPr>
                <w:lang w:val="fr-FR"/>
              </w:rPr>
            </w:pPr>
            <w:bookmarkStart w:id="477" w:name="_Toc37951684"/>
            <w:r w:rsidRPr="00EF2D33">
              <w:rPr>
                <w:lang w:val="fr-FR"/>
              </w:rPr>
              <w:t>(</w:t>
            </w:r>
            <w:r w:rsidR="0006554B">
              <w:rPr>
                <w:lang w:val="fr-FR"/>
              </w:rPr>
              <w:t>G</w:t>
            </w:r>
            <w:r w:rsidRPr="00EF2D33">
              <w:rPr>
                <w:lang w:val="fr-FR"/>
              </w:rPr>
              <w:t>arantie bancaire)</w:t>
            </w:r>
            <w:bookmarkEnd w:id="475"/>
            <w:bookmarkEnd w:id="476"/>
            <w:bookmarkEnd w:id="477"/>
          </w:p>
        </w:tc>
      </w:tr>
    </w:tbl>
    <w:p w14:paraId="79A156BF" w14:textId="77777777" w:rsidR="00806AB3" w:rsidRPr="00EF2D33" w:rsidRDefault="00806AB3" w:rsidP="00806AB3">
      <w:pPr>
        <w:tabs>
          <w:tab w:val="right" w:pos="9000"/>
        </w:tabs>
        <w:rPr>
          <w:b/>
        </w:rPr>
      </w:pPr>
      <w:r w:rsidRPr="00EF2D33">
        <w:rPr>
          <w:i/>
          <w:iCs/>
        </w:rPr>
        <w:t>[La banque remplit ce modèle de garantie d’offre conformément aux indications entre crochets]</w:t>
      </w:r>
      <w:r w:rsidRPr="00EF2D33">
        <w:rPr>
          <w:b/>
        </w:rPr>
        <w:t xml:space="preserve"> </w:t>
      </w:r>
    </w:p>
    <w:p w14:paraId="3D89DE6A" w14:textId="77777777" w:rsidR="00806AB3" w:rsidRPr="00EF2D33" w:rsidRDefault="00806AB3" w:rsidP="00806AB3">
      <w:pPr>
        <w:rPr>
          <w:bCs/>
          <w:i/>
          <w:iCs/>
        </w:rPr>
      </w:pPr>
      <w:r w:rsidRPr="00EF2D33">
        <w:rPr>
          <w:bCs/>
          <w:i/>
          <w:iCs/>
        </w:rPr>
        <w:t>[</w:t>
      </w:r>
      <w:proofErr w:type="gramStart"/>
      <w:r w:rsidRPr="00EF2D33">
        <w:rPr>
          <w:bCs/>
          <w:i/>
          <w:iCs/>
          <w:szCs w:val="24"/>
        </w:rPr>
        <w:t>insérer</w:t>
      </w:r>
      <w:proofErr w:type="gramEnd"/>
      <w:r w:rsidRPr="00EF2D33">
        <w:rPr>
          <w:bCs/>
          <w:i/>
          <w:iCs/>
          <w:szCs w:val="24"/>
        </w:rPr>
        <w:t xml:space="preserve"> le nom de la banque, et l’adresse de l’agence émettrice]</w:t>
      </w:r>
    </w:p>
    <w:p w14:paraId="6D265A41" w14:textId="77777777" w:rsidR="00806AB3" w:rsidRPr="00EF2D33" w:rsidRDefault="00806AB3" w:rsidP="00806AB3">
      <w:pPr>
        <w:rPr>
          <w:bCs/>
          <w:i/>
          <w:iCs/>
        </w:rPr>
      </w:pPr>
      <w:r w:rsidRPr="00EF2D33">
        <w:rPr>
          <w:b/>
          <w:bCs/>
        </w:rPr>
        <w:t>Bénéficiaire :</w:t>
      </w:r>
      <w:r w:rsidRPr="00EF2D33">
        <w:rPr>
          <w:bCs/>
          <w:i/>
          <w:iCs/>
        </w:rPr>
        <w:t xml:space="preserve"> </w:t>
      </w:r>
      <w:r w:rsidRPr="00EF2D33">
        <w:rPr>
          <w:bCs/>
          <w:i/>
          <w:iCs/>
          <w:szCs w:val="24"/>
        </w:rPr>
        <w:t xml:space="preserve">[insérer nom et adresse du </w:t>
      </w:r>
      <w:r w:rsidR="00113D64" w:rsidRPr="00EF2D33">
        <w:rPr>
          <w:bCs/>
          <w:i/>
          <w:iCs/>
          <w:szCs w:val="24"/>
        </w:rPr>
        <w:t>Maître d’Ouvrage</w:t>
      </w:r>
      <w:r w:rsidRPr="00EF2D33">
        <w:rPr>
          <w:bCs/>
          <w:i/>
          <w:iCs/>
          <w:szCs w:val="24"/>
        </w:rPr>
        <w:t>]</w:t>
      </w:r>
      <w:r w:rsidRPr="00EF2D33">
        <w:rPr>
          <w:bCs/>
          <w:i/>
          <w:iCs/>
        </w:rPr>
        <w:t xml:space="preserve"> </w:t>
      </w:r>
    </w:p>
    <w:p w14:paraId="73614FF8" w14:textId="77777777" w:rsidR="00806AB3" w:rsidRPr="00EF2D33" w:rsidRDefault="00806AB3" w:rsidP="00806AB3">
      <w:pPr>
        <w:ind w:right="72"/>
        <w:rPr>
          <w:b/>
          <w:sz w:val="18"/>
          <w:szCs w:val="16"/>
        </w:rPr>
      </w:pPr>
      <w:r w:rsidRPr="00EF2D33">
        <w:rPr>
          <w:b/>
          <w:bCs/>
        </w:rPr>
        <w:t>Avis d’appel d’offres No</w:t>
      </w:r>
      <w:proofErr w:type="gramStart"/>
      <w:r w:rsidRPr="00EF2D33">
        <w:rPr>
          <w:sz w:val="18"/>
          <w:szCs w:val="16"/>
        </w:rPr>
        <w:t>.:</w:t>
      </w:r>
      <w:proofErr w:type="gramEnd"/>
      <w:r w:rsidRPr="00EF2D33">
        <w:rPr>
          <w:b/>
          <w:sz w:val="18"/>
          <w:szCs w:val="16"/>
        </w:rPr>
        <w:t xml:space="preserve"> </w:t>
      </w:r>
      <w:r w:rsidRPr="00EF2D33">
        <w:rPr>
          <w:bCs/>
          <w:i/>
          <w:iCs/>
          <w:szCs w:val="24"/>
        </w:rPr>
        <w:t>[insérer le numéro de l’avis d’Appel d’Offres]</w:t>
      </w:r>
    </w:p>
    <w:p w14:paraId="7745CDB5" w14:textId="77777777" w:rsidR="00806AB3" w:rsidRPr="00EF2D33" w:rsidRDefault="00806AB3" w:rsidP="00806AB3">
      <w:pPr>
        <w:rPr>
          <w:szCs w:val="24"/>
        </w:rPr>
      </w:pPr>
      <w:r w:rsidRPr="00EF2D33">
        <w:rPr>
          <w:b/>
          <w:bCs/>
        </w:rPr>
        <w:t>Date :</w:t>
      </w:r>
      <w:r w:rsidRPr="00EF2D33">
        <w:t xml:space="preserve"> </w:t>
      </w:r>
      <w:r w:rsidRPr="00EF2D33">
        <w:rPr>
          <w:i/>
          <w:iCs/>
          <w:szCs w:val="24"/>
        </w:rPr>
        <w:t>[insérer date]</w:t>
      </w:r>
    </w:p>
    <w:p w14:paraId="4BF19941" w14:textId="77777777" w:rsidR="00806AB3" w:rsidRPr="00EF2D33" w:rsidRDefault="00806AB3" w:rsidP="00806AB3">
      <w:r w:rsidRPr="00EF2D33">
        <w:rPr>
          <w:b/>
          <w:bCs/>
        </w:rPr>
        <w:t>Garantie d’offre no. :</w:t>
      </w:r>
      <w:r w:rsidRPr="00EF2D33">
        <w:t xml:space="preserve"> </w:t>
      </w:r>
      <w:r w:rsidRPr="00EF2D33">
        <w:rPr>
          <w:bCs/>
          <w:i/>
          <w:iCs/>
          <w:szCs w:val="24"/>
        </w:rPr>
        <w:t>[insérer No de garantie]</w:t>
      </w:r>
    </w:p>
    <w:p w14:paraId="0E91403D" w14:textId="77777777" w:rsidR="00806AB3" w:rsidRPr="00EF2D33" w:rsidRDefault="00806AB3" w:rsidP="00806AB3">
      <w:pPr>
        <w:ind w:left="900" w:hanging="900"/>
      </w:pPr>
      <w:proofErr w:type="gramStart"/>
      <w:r w:rsidRPr="00EF2D33">
        <w:rPr>
          <w:b/>
          <w:bCs/>
        </w:rPr>
        <w:t>Garant:</w:t>
      </w:r>
      <w:proofErr w:type="gramEnd"/>
      <w:r w:rsidRPr="00EF2D33">
        <w:t xml:space="preserve"> </w:t>
      </w:r>
      <w:r w:rsidRPr="00EF2D33">
        <w:rPr>
          <w:bCs/>
          <w:i/>
          <w:iCs/>
          <w:szCs w:val="24"/>
        </w:rPr>
        <w:t>[insérer le nom de la banque, et l’adresse de l’agence émettrice, sauf si cela figure à l’en-tête]</w:t>
      </w:r>
    </w:p>
    <w:p w14:paraId="755A0DAB" w14:textId="77777777" w:rsidR="00B27981" w:rsidRPr="00CF6C5D" w:rsidRDefault="00B27981" w:rsidP="00B27981">
      <w:pPr>
        <w:ind w:left="0" w:firstLine="0"/>
      </w:pPr>
      <w:r w:rsidRPr="00CF6C5D">
        <w:t xml:space="preserve">Nous avons été informés que </w:t>
      </w:r>
      <w:r>
        <w:rPr>
          <w:i/>
          <w:iCs/>
        </w:rPr>
        <w:t>----------------------</w:t>
      </w:r>
      <w:r w:rsidRPr="00CF6C5D">
        <w:t xml:space="preserve"> (ci-après dénommé « le Soumissionnaire ») </w:t>
      </w:r>
      <w:r>
        <w:t xml:space="preserve">vous </w:t>
      </w:r>
      <w:r w:rsidRPr="00CF6C5D">
        <w:t xml:space="preserve">a </w:t>
      </w:r>
      <w:r>
        <w:t xml:space="preserve">soumis </w:t>
      </w:r>
      <w:proofErr w:type="gramStart"/>
      <w:r>
        <w:t>ou</w:t>
      </w:r>
      <w:proofErr w:type="gramEnd"/>
      <w:r>
        <w:t xml:space="preserve"> vous soumettra son Offre </w:t>
      </w:r>
      <w:r w:rsidRPr="00CF6C5D">
        <w:t>(ci-après dénommée « l’Offre »</w:t>
      </w:r>
      <w:r>
        <w:t xml:space="preserve">) </w:t>
      </w:r>
      <w:r w:rsidRPr="00CF6C5D">
        <w:t xml:space="preserve">pour l’exécution de </w:t>
      </w:r>
      <w:r w:rsidRPr="00CF6C5D">
        <w:rPr>
          <w:bCs/>
          <w:i/>
          <w:iCs/>
        </w:rPr>
        <w:t>[</w:t>
      </w:r>
      <w:r w:rsidRPr="00CF6C5D">
        <w:rPr>
          <w:bCs/>
          <w:i/>
          <w:iCs/>
          <w:szCs w:val="24"/>
        </w:rPr>
        <w:t>insérer</w:t>
      </w:r>
      <w:r w:rsidRPr="00CF6C5D">
        <w:rPr>
          <w:bCs/>
          <w:i/>
          <w:iCs/>
        </w:rPr>
        <w:t xml:space="preserve"> </w:t>
      </w:r>
      <w:r>
        <w:rPr>
          <w:bCs/>
          <w:i/>
          <w:iCs/>
        </w:rPr>
        <w:t xml:space="preserve">la </w:t>
      </w:r>
      <w:r w:rsidRPr="00CF6C5D">
        <w:rPr>
          <w:bCs/>
          <w:i/>
          <w:iCs/>
        </w:rPr>
        <w:t>description des travaux]</w:t>
      </w:r>
      <w:r w:rsidRPr="00CF6C5D">
        <w:t xml:space="preserve"> </w:t>
      </w:r>
      <w:r>
        <w:t xml:space="preserve">en réponse à l’Appel d’Offres No. </w:t>
      </w:r>
      <w:r w:rsidRPr="00976A86">
        <w:rPr>
          <w:i/>
        </w:rPr>
        <w:t>[</w:t>
      </w:r>
      <w:proofErr w:type="gramStart"/>
      <w:r w:rsidRPr="00976A86">
        <w:rPr>
          <w:i/>
        </w:rPr>
        <w:t>insérer</w:t>
      </w:r>
      <w:proofErr w:type="gramEnd"/>
      <w:r w:rsidRPr="00976A86">
        <w:rPr>
          <w:i/>
        </w:rPr>
        <w:t xml:space="preserve"> le No d’appel d’offres]</w:t>
      </w:r>
      <w:r>
        <w:t xml:space="preserve">. </w:t>
      </w:r>
    </w:p>
    <w:p w14:paraId="1ACB4B17" w14:textId="77777777" w:rsidR="00806AB3" w:rsidRPr="00EF2D33" w:rsidRDefault="00806AB3" w:rsidP="00806AB3">
      <w:pPr>
        <w:ind w:left="0" w:firstLine="0"/>
        <w:rPr>
          <w:b/>
        </w:rPr>
      </w:pPr>
      <w:r w:rsidRPr="00EF2D33">
        <w:t xml:space="preserve">A la demande du Soumissionnaire, nous </w:t>
      </w:r>
      <w:r w:rsidRPr="00EF2D33">
        <w:rPr>
          <w:bCs/>
          <w:i/>
          <w:iCs/>
        </w:rPr>
        <w:t>[</w:t>
      </w:r>
      <w:r w:rsidRPr="00EF2D33">
        <w:rPr>
          <w:bCs/>
          <w:i/>
          <w:iCs/>
          <w:szCs w:val="24"/>
        </w:rPr>
        <w:t>insérer</w:t>
      </w:r>
      <w:r w:rsidRPr="00EF2D33">
        <w:rPr>
          <w:bCs/>
          <w:i/>
          <w:iCs/>
        </w:rPr>
        <w:t xml:space="preserve"> nom de la banque]</w:t>
      </w:r>
      <w:r w:rsidRPr="00EF2D33">
        <w:t xml:space="preserve"> nous engageons par la présente, sans réserve et irrévocablement, à vous payer à première demande, toutes </w:t>
      </w:r>
      <w:proofErr w:type="gramStart"/>
      <w:r w:rsidRPr="00EF2D33">
        <w:t>sommes</w:t>
      </w:r>
      <w:proofErr w:type="gramEnd"/>
      <w:r w:rsidRPr="00EF2D33">
        <w:t xml:space="preserve"> d’argent que vous pourriez réclamer dans la limite de </w:t>
      </w:r>
      <w:r w:rsidRPr="00EF2D33">
        <w:rPr>
          <w:bCs/>
        </w:rPr>
        <w:t>[</w:t>
      </w:r>
      <w:r w:rsidRPr="00EF2D33">
        <w:rPr>
          <w:i/>
        </w:rPr>
        <w:t xml:space="preserve">insérer la somme en chiffres dans la monnaie du pays du </w:t>
      </w:r>
      <w:r w:rsidR="00113D64" w:rsidRPr="00EF2D33">
        <w:rPr>
          <w:i/>
        </w:rPr>
        <w:t>Maître d’Ouvrage</w:t>
      </w:r>
      <w:r w:rsidRPr="00EF2D33">
        <w:rPr>
          <w:i/>
        </w:rPr>
        <w:t xml:space="preserve"> ou un montant équivalent dans une monnaie internationale librement convertible].</w:t>
      </w:r>
      <w:r w:rsidRPr="00EF2D33">
        <w:rPr>
          <w:iCs/>
        </w:rPr>
        <w:t xml:space="preserve"> _____________</w:t>
      </w:r>
      <w:r w:rsidRPr="00EF2D33">
        <w:rPr>
          <w:i/>
        </w:rPr>
        <w:t xml:space="preserve"> </w:t>
      </w:r>
      <w:r w:rsidRPr="00EF2D33">
        <w:rPr>
          <w:iCs/>
        </w:rPr>
        <w:t>[</w:t>
      </w:r>
      <w:r w:rsidRPr="00EF2D33">
        <w:rPr>
          <w:i/>
        </w:rPr>
        <w:t>insérer la somme en lettres</w:t>
      </w:r>
      <w:r w:rsidRPr="00EF2D33">
        <w:rPr>
          <w:iCs/>
        </w:rPr>
        <w:t>].</w:t>
      </w:r>
    </w:p>
    <w:p w14:paraId="040C6F7A" w14:textId="77777777" w:rsidR="00806AB3" w:rsidRPr="00EF2D33" w:rsidRDefault="00806AB3" w:rsidP="00806AB3">
      <w:pPr>
        <w:pStyle w:val="Corpsdetexte2"/>
        <w:ind w:left="0" w:firstLine="0"/>
        <w:rPr>
          <w:lang w:val="fr-FR"/>
        </w:rPr>
      </w:pPr>
      <w:r w:rsidRPr="00EF2D33">
        <w:rPr>
          <w:lang w:val="fr-FR"/>
        </w:rPr>
        <w:t>Votre demande en paiement doit être accompagnée d’une déclaration attestant que le Soumissionnaire n'a pas exécuté une des obligations auxquelles il est tenu en vertu de l’Offre, à savoir :</w:t>
      </w:r>
    </w:p>
    <w:p w14:paraId="6C1D3EAF" w14:textId="77777777" w:rsidR="00806AB3" w:rsidRPr="00EF2D33" w:rsidRDefault="00806AB3">
      <w:pPr>
        <w:pStyle w:val="Corpsdetexte2"/>
        <w:numPr>
          <w:ilvl w:val="0"/>
          <w:numId w:val="94"/>
        </w:numPr>
        <w:tabs>
          <w:tab w:val="clear" w:pos="360"/>
        </w:tabs>
        <w:spacing w:line="240" w:lineRule="atLeast"/>
        <w:ind w:left="540" w:hanging="540"/>
        <w:rPr>
          <w:lang w:val="fr-FR"/>
        </w:rPr>
      </w:pPr>
      <w:proofErr w:type="gramStart"/>
      <w:r w:rsidRPr="00EF2D33">
        <w:rPr>
          <w:lang w:val="fr-FR"/>
        </w:rPr>
        <w:t>s’il</w:t>
      </w:r>
      <w:proofErr w:type="gramEnd"/>
      <w:r w:rsidRPr="00EF2D33">
        <w:rPr>
          <w:lang w:val="fr-FR"/>
        </w:rPr>
        <w:t xml:space="preserve"> retire </w:t>
      </w:r>
      <w:r w:rsidR="004D0758" w:rsidRPr="00EF2D33">
        <w:rPr>
          <w:lang w:val="fr-FR"/>
        </w:rPr>
        <w:t xml:space="preserve">son </w:t>
      </w:r>
      <w:r w:rsidRPr="00EF2D33">
        <w:rPr>
          <w:lang w:val="fr-FR"/>
        </w:rPr>
        <w:t xml:space="preserve">Offre </w:t>
      </w:r>
      <w:r w:rsidR="004D0758" w:rsidRPr="00EF2D33">
        <w:rPr>
          <w:lang w:val="fr-FR"/>
        </w:rPr>
        <w:t xml:space="preserve">avant la date d’expiration de la validité de l’Offre </w:t>
      </w:r>
      <w:r w:rsidRPr="00EF2D33">
        <w:rPr>
          <w:lang w:val="fr-FR"/>
        </w:rPr>
        <w:t>qu‘il a spécifiée dans la lettre de soumission de l’</w:t>
      </w:r>
      <w:r w:rsidR="004D0758" w:rsidRPr="00EF2D33">
        <w:rPr>
          <w:lang w:val="fr-FR"/>
        </w:rPr>
        <w:t>O</w:t>
      </w:r>
      <w:r w:rsidRPr="00EF2D33">
        <w:rPr>
          <w:lang w:val="fr-FR"/>
        </w:rPr>
        <w:t>ffre</w:t>
      </w:r>
      <w:r w:rsidR="004D0758" w:rsidRPr="00EF2D33">
        <w:rPr>
          <w:lang w:val="fr-FR"/>
        </w:rPr>
        <w:t>, ou tout</w:t>
      </w:r>
      <w:r w:rsidR="00746110">
        <w:rPr>
          <w:lang w:val="fr-FR"/>
        </w:rPr>
        <w:t>e</w:t>
      </w:r>
      <w:r w:rsidR="004D0758" w:rsidRPr="00EF2D33">
        <w:rPr>
          <w:lang w:val="fr-FR"/>
        </w:rPr>
        <w:t xml:space="preserve"> autre date </w:t>
      </w:r>
      <w:r w:rsidR="00746110">
        <w:rPr>
          <w:lang w:val="fr-FR"/>
        </w:rPr>
        <w:t xml:space="preserve">de prorogation </w:t>
      </w:r>
      <w:r w:rsidR="004D0758" w:rsidRPr="00EF2D33">
        <w:rPr>
          <w:lang w:val="fr-FR"/>
        </w:rPr>
        <w:t>fournie par le Soumissionnaire</w:t>
      </w:r>
      <w:r w:rsidRPr="00EF2D33">
        <w:rPr>
          <w:lang w:val="fr-FR"/>
        </w:rPr>
        <w:t>; ou</w:t>
      </w:r>
    </w:p>
    <w:p w14:paraId="38FAB596" w14:textId="77777777" w:rsidR="00806AB3" w:rsidRPr="00EF2D33" w:rsidRDefault="004D0758">
      <w:pPr>
        <w:pStyle w:val="Corpsdetexte2"/>
        <w:numPr>
          <w:ilvl w:val="0"/>
          <w:numId w:val="95"/>
        </w:numPr>
        <w:tabs>
          <w:tab w:val="clear" w:pos="144"/>
        </w:tabs>
        <w:ind w:left="1080" w:hanging="540"/>
        <w:rPr>
          <w:lang w:val="fr-FR"/>
        </w:rPr>
      </w:pPr>
      <w:r w:rsidRPr="00EF2D33">
        <w:rPr>
          <w:lang w:val="fr-FR"/>
        </w:rPr>
        <w:t xml:space="preserve">b) </w:t>
      </w:r>
      <w:r w:rsidR="00806AB3" w:rsidRPr="00EF2D33">
        <w:rPr>
          <w:lang w:val="fr-FR"/>
        </w:rPr>
        <w:t xml:space="preserve">si, s’étant vu notifier l’acceptation de l’Offre par le </w:t>
      </w:r>
      <w:r w:rsidR="00113D64" w:rsidRPr="00EF2D33">
        <w:rPr>
          <w:lang w:val="fr-FR"/>
        </w:rPr>
        <w:t>Maître d’Ouvrage</w:t>
      </w:r>
      <w:r w:rsidR="00806AB3" w:rsidRPr="00EF2D33">
        <w:rPr>
          <w:lang w:val="fr-FR"/>
        </w:rPr>
        <w:t xml:space="preserve"> </w:t>
      </w:r>
      <w:r w:rsidRPr="00EF2D33">
        <w:rPr>
          <w:lang w:val="fr-FR"/>
        </w:rPr>
        <w:t xml:space="preserve">avant la date d’expiration de la validité de l’Offre, ou toute autre date </w:t>
      </w:r>
      <w:r w:rsidR="00167E90">
        <w:rPr>
          <w:lang w:val="fr-FR"/>
        </w:rPr>
        <w:t xml:space="preserve">de prorogation </w:t>
      </w:r>
      <w:r w:rsidRPr="00EF2D33">
        <w:rPr>
          <w:lang w:val="fr-FR"/>
        </w:rPr>
        <w:t xml:space="preserve">fournie par le Soumissionnaire, il </w:t>
      </w:r>
      <w:r w:rsidR="00806AB3" w:rsidRPr="00EF2D33">
        <w:rPr>
          <w:lang w:val="fr-FR"/>
        </w:rPr>
        <w:t xml:space="preserve">ne signe pas le Marché ; </w:t>
      </w:r>
      <w:proofErr w:type="gramStart"/>
      <w:r w:rsidR="00806AB3" w:rsidRPr="00EF2D33">
        <w:rPr>
          <w:lang w:val="fr-FR"/>
        </w:rPr>
        <w:t>ou</w:t>
      </w:r>
      <w:proofErr w:type="gramEnd"/>
    </w:p>
    <w:p w14:paraId="051518A2" w14:textId="77777777" w:rsidR="00806AB3" w:rsidRPr="00EF2D33" w:rsidRDefault="00806AB3">
      <w:pPr>
        <w:pStyle w:val="Corpsdetexte2"/>
        <w:numPr>
          <w:ilvl w:val="0"/>
          <w:numId w:val="95"/>
        </w:numPr>
        <w:tabs>
          <w:tab w:val="clear" w:pos="144"/>
        </w:tabs>
        <w:ind w:left="1080" w:hanging="540"/>
        <w:rPr>
          <w:lang w:val="fr-FR"/>
        </w:rPr>
      </w:pPr>
      <w:proofErr w:type="gramStart"/>
      <w:r w:rsidRPr="00EF2D33">
        <w:rPr>
          <w:lang w:val="fr-FR"/>
        </w:rPr>
        <w:t>ne</w:t>
      </w:r>
      <w:proofErr w:type="gramEnd"/>
      <w:r w:rsidRPr="00EF2D33">
        <w:rPr>
          <w:lang w:val="fr-FR"/>
        </w:rPr>
        <w:t xml:space="preserve"> fournit pas la garantie de bonne exécution  du Marché, et s’il est tenu de le faire  ne fournit pas la garantie de performance environnementale</w:t>
      </w:r>
      <w:r w:rsidR="004D0758" w:rsidRPr="00EF2D33">
        <w:rPr>
          <w:lang w:val="fr-FR"/>
        </w:rPr>
        <w:t xml:space="preserve"> et</w:t>
      </w:r>
      <w:r w:rsidRPr="00EF2D33">
        <w:rPr>
          <w:lang w:val="fr-FR"/>
        </w:rPr>
        <w:t xml:space="preserve"> sociale (ES)</w:t>
      </w:r>
      <w:r w:rsidRPr="00EF2D33">
        <w:rPr>
          <w:i/>
          <w:lang w:val="fr-FR"/>
        </w:rPr>
        <w:t xml:space="preserve"> </w:t>
      </w:r>
      <w:r w:rsidRPr="00EF2D33">
        <w:rPr>
          <w:lang w:val="fr-FR"/>
        </w:rPr>
        <w:t>ainsi qu’il est prévu dans les Instructions aux soumissionnaires.</w:t>
      </w:r>
    </w:p>
    <w:p w14:paraId="155EA9DD" w14:textId="5530AB71" w:rsidR="00806AB3" w:rsidRPr="00EF2D33" w:rsidRDefault="00806AB3" w:rsidP="00806AB3">
      <w:pPr>
        <w:pStyle w:val="Corpsdetexte2"/>
        <w:ind w:left="0" w:firstLine="0"/>
        <w:rPr>
          <w:lang w:val="fr-FR"/>
        </w:rPr>
      </w:pPr>
      <w:r w:rsidRPr="00EF2D33">
        <w:rPr>
          <w:lang w:val="fr-FR"/>
        </w:rPr>
        <w:t>La présente garantie expirera</w:t>
      </w:r>
      <w:r w:rsidR="004D0758" w:rsidRPr="00EF2D33">
        <w:rPr>
          <w:lang w:val="fr-FR"/>
        </w:rPr>
        <w:t> :</w:t>
      </w:r>
      <w:r w:rsidRPr="00EF2D33">
        <w:rPr>
          <w:lang w:val="fr-FR"/>
        </w:rPr>
        <w:t xml:space="preserve"> (a) si le marché est octroyé au Soumissionnaire, lorsque nous recevrons une copie du Marché signé et de la garantie de bonne exécution et si cela est exigé, la garantie de performance environnementale,</w:t>
      </w:r>
      <w:r w:rsidR="004D0758" w:rsidRPr="00EF2D33">
        <w:rPr>
          <w:lang w:val="fr-FR"/>
        </w:rPr>
        <w:t xml:space="preserve"> et</w:t>
      </w:r>
      <w:r w:rsidRPr="00EF2D33">
        <w:rPr>
          <w:lang w:val="fr-FR"/>
        </w:rPr>
        <w:t xml:space="preserve"> sociale (ES)</w:t>
      </w:r>
      <w:r w:rsidRPr="00EF2D33">
        <w:rPr>
          <w:i/>
          <w:lang w:val="fr-FR"/>
        </w:rPr>
        <w:t xml:space="preserve"> </w:t>
      </w:r>
      <w:r w:rsidRPr="00EF2D33">
        <w:rPr>
          <w:lang w:val="fr-FR"/>
        </w:rPr>
        <w:t xml:space="preserve">émise à votre nom, selon les instructions du Soumissionnaire ; ou (b) si le Marché n’est pas octroyé au Soumissionnaire, à la </w:t>
      </w:r>
      <w:r w:rsidRPr="00EF2D33">
        <w:rPr>
          <w:lang w:val="fr-FR"/>
        </w:rPr>
        <w:lastRenderedPageBreak/>
        <w:t xml:space="preserve">première des dates suivantes : (i) lorsque nous recevrons copie de votre notification au Soumissionnaire du nom du soumissionnaire retenu, ou (ii) </w:t>
      </w:r>
      <w:r w:rsidR="008742C0">
        <w:rPr>
          <w:lang w:val="fr-FR"/>
        </w:rPr>
        <w:t>TRENTE</w:t>
      </w:r>
      <w:r w:rsidR="008742C0" w:rsidRPr="00EF2D33">
        <w:rPr>
          <w:lang w:val="fr-FR"/>
        </w:rPr>
        <w:t xml:space="preserve"> (</w:t>
      </w:r>
      <w:r w:rsidR="008742C0">
        <w:rPr>
          <w:lang w:val="fr-FR"/>
        </w:rPr>
        <w:t>30</w:t>
      </w:r>
      <w:r w:rsidR="008742C0" w:rsidRPr="00EF2D33">
        <w:rPr>
          <w:lang w:val="fr-FR"/>
        </w:rPr>
        <w:t xml:space="preserve">) </w:t>
      </w:r>
      <w:r w:rsidRPr="00EF2D33">
        <w:rPr>
          <w:lang w:val="fr-FR"/>
        </w:rPr>
        <w:t xml:space="preserve">jours après </w:t>
      </w:r>
      <w:r w:rsidR="004D0758" w:rsidRPr="00EF2D33">
        <w:rPr>
          <w:lang w:val="fr-FR"/>
        </w:rPr>
        <w:t>la date d’expiration de la validité de l’Offre</w:t>
      </w:r>
      <w:r w:rsidRPr="00EF2D33">
        <w:rPr>
          <w:lang w:val="fr-FR"/>
        </w:rPr>
        <w:t>.</w:t>
      </w:r>
    </w:p>
    <w:p w14:paraId="6BA740CD" w14:textId="77777777" w:rsidR="00806AB3" w:rsidRPr="00EF2D33" w:rsidRDefault="00806AB3" w:rsidP="00806AB3">
      <w:pPr>
        <w:ind w:left="0" w:firstLine="0"/>
      </w:pPr>
      <w:r w:rsidRPr="00EF2D33">
        <w:t>Toute demande de paiement au titre de la présente garantie doit être reçue à cette date au plus tard.</w:t>
      </w:r>
    </w:p>
    <w:p w14:paraId="0A6DD730" w14:textId="77777777" w:rsidR="00806AB3" w:rsidRPr="00EF2D33" w:rsidRDefault="00806AB3" w:rsidP="00806AB3">
      <w:pPr>
        <w:pStyle w:val="Corpsdetexte2"/>
        <w:ind w:left="0" w:firstLine="0"/>
        <w:rPr>
          <w:lang w:val="fr-FR"/>
        </w:rPr>
      </w:pPr>
      <w:r w:rsidRPr="00EF2D33">
        <w:rPr>
          <w:lang w:val="fr-FR"/>
        </w:rPr>
        <w:t>La présente garantie est régie par les Règles uniformes de la Chambre de Commerce Internationale 2010 (CCI) relatives aux garanties sur demande, Publication CCI no : 758.</w:t>
      </w:r>
    </w:p>
    <w:p w14:paraId="32E4F054" w14:textId="77777777" w:rsidR="00806AB3" w:rsidRPr="00EF2D33" w:rsidRDefault="00806AB3" w:rsidP="007A3613">
      <w:pPr>
        <w:tabs>
          <w:tab w:val="left" w:pos="1188"/>
          <w:tab w:val="left" w:pos="2394"/>
          <w:tab w:val="left" w:pos="4209"/>
          <w:tab w:val="left" w:pos="5238"/>
          <w:tab w:val="left" w:pos="7632"/>
          <w:tab w:val="left" w:pos="7868"/>
          <w:tab w:val="left" w:pos="9468"/>
        </w:tabs>
        <w:ind w:left="0" w:firstLine="0"/>
      </w:pPr>
      <w:r w:rsidRPr="00EF2D33">
        <w:t xml:space="preserve">Nom : </w:t>
      </w:r>
      <w:r w:rsidRPr="00EF2D33">
        <w:rPr>
          <w:i/>
          <w:iCs/>
        </w:rPr>
        <w:t xml:space="preserve">[nom complet de la personne </w:t>
      </w:r>
      <w:proofErr w:type="gramStart"/>
      <w:r w:rsidRPr="00EF2D33">
        <w:rPr>
          <w:i/>
          <w:iCs/>
        </w:rPr>
        <w:t>signataire]</w:t>
      </w:r>
      <w:r w:rsidRPr="00EF2D33">
        <w:t xml:space="preserve">  Titre</w:t>
      </w:r>
      <w:proofErr w:type="gramEnd"/>
      <w:r w:rsidRPr="00EF2D33">
        <w:t xml:space="preserve"> </w:t>
      </w:r>
      <w:r w:rsidRPr="00EF2D33">
        <w:rPr>
          <w:i/>
          <w:iCs/>
        </w:rPr>
        <w:t>[capacité juridique de la personne signataire]</w:t>
      </w:r>
    </w:p>
    <w:p w14:paraId="13E4A095" w14:textId="77777777" w:rsidR="00806AB3" w:rsidRPr="00EF2D33"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EF2D33">
        <w:rPr>
          <w:rFonts w:ascii="Times New Roman" w:hAnsi="Times New Roman"/>
          <w:lang w:val="fr-FR"/>
        </w:rPr>
        <w:t xml:space="preserve">Signé </w:t>
      </w:r>
      <w:r w:rsidRPr="00EF2D33">
        <w:rPr>
          <w:rFonts w:ascii="Times New Roman" w:hAnsi="Times New Roman"/>
          <w:i/>
          <w:iCs/>
          <w:lang w:val="fr-FR"/>
        </w:rPr>
        <w:t>[signature de la personne dont le nom et le titre figurent ci-dessus]</w:t>
      </w:r>
    </w:p>
    <w:p w14:paraId="44F13458" w14:textId="77777777" w:rsidR="00806AB3" w:rsidRPr="00EF2D33" w:rsidRDefault="00806AB3" w:rsidP="00806AB3">
      <w:pPr>
        <w:rPr>
          <w:rFonts w:ascii="Arial" w:hAnsi="Arial" w:cs="Arial"/>
          <w:i/>
          <w:sz w:val="22"/>
        </w:rPr>
      </w:pPr>
      <w:r w:rsidRPr="00EF2D33">
        <w:rPr>
          <w:i/>
        </w:rPr>
        <w:t>Note : le texte en italiques est pour l’usage lors de la préparation du formulaire et devra être supprimé d</w:t>
      </w:r>
      <w:r w:rsidR="00C726BA" w:rsidRPr="00EF2D33">
        <w:rPr>
          <w:i/>
        </w:rPr>
        <w:t>ans</w:t>
      </w:r>
      <w:r w:rsidR="007A3613">
        <w:rPr>
          <w:i/>
        </w:rPr>
        <w:t xml:space="preserve"> </w:t>
      </w:r>
      <w:r w:rsidRPr="00EF2D33">
        <w:rPr>
          <w:i/>
        </w:rPr>
        <w:t>la version officielle finale.</w:t>
      </w:r>
    </w:p>
    <w:bookmarkEnd w:id="471"/>
    <w:p w14:paraId="7471E0FE" w14:textId="77777777" w:rsidR="0031716B" w:rsidRPr="00EF2D33" w:rsidRDefault="0031716B" w:rsidP="0031716B">
      <w:pPr>
        <w:pStyle w:val="S4-header1"/>
        <w:rPr>
          <w:rStyle w:val="Table"/>
          <w:spacing w:val="-2"/>
          <w:lang w:val="fr-FR"/>
        </w:rPr>
      </w:pPr>
    </w:p>
    <w:p w14:paraId="4FD165FC" w14:textId="77777777" w:rsidR="0031716B" w:rsidRPr="00EF2D33" w:rsidRDefault="0031716B" w:rsidP="0031716B">
      <w:pPr>
        <w:pStyle w:val="Style8"/>
        <w:suppressAutoHyphens/>
        <w:rPr>
          <w:sz w:val="24"/>
          <w:szCs w:val="24"/>
        </w:rPr>
      </w:pPr>
      <w:r w:rsidRPr="00EF2D33">
        <w:rPr>
          <w:rStyle w:val="Table"/>
          <w:spacing w:val="-2"/>
        </w:rPr>
        <w:br w:type="page"/>
      </w:r>
    </w:p>
    <w:tbl>
      <w:tblPr>
        <w:tblW w:w="0" w:type="auto"/>
        <w:tblInd w:w="108" w:type="dxa"/>
        <w:tblLayout w:type="fixed"/>
        <w:tblLook w:val="0000" w:firstRow="0" w:lastRow="0" w:firstColumn="0" w:lastColumn="0" w:noHBand="0" w:noVBand="0"/>
      </w:tblPr>
      <w:tblGrid>
        <w:gridCol w:w="9360"/>
      </w:tblGrid>
      <w:tr w:rsidR="00806AB3" w:rsidRPr="00EF2D33" w14:paraId="123C4B7D" w14:textId="77777777" w:rsidTr="003731EB">
        <w:trPr>
          <w:trHeight w:val="900"/>
        </w:trPr>
        <w:tc>
          <w:tcPr>
            <w:tcW w:w="9360" w:type="dxa"/>
            <w:vAlign w:val="center"/>
          </w:tcPr>
          <w:p w14:paraId="2F425C2D" w14:textId="77777777" w:rsidR="00806AB3" w:rsidRPr="00EF2D33" w:rsidRDefault="00806AB3" w:rsidP="006605D2">
            <w:pPr>
              <w:pStyle w:val="00SectionIVSubtitle"/>
              <w:tabs>
                <w:tab w:val="left" w:pos="5812"/>
              </w:tabs>
              <w:rPr>
                <w:lang w:val="fr-FR"/>
              </w:rPr>
            </w:pPr>
            <w:r w:rsidRPr="00EF2D33">
              <w:rPr>
                <w:lang w:val="fr-FR"/>
              </w:rPr>
              <w:lastRenderedPageBreak/>
              <w:br w:type="page"/>
            </w:r>
            <w:bookmarkStart w:id="478" w:name="_Toc37951685"/>
            <w:bookmarkStart w:id="479" w:name="_Toc382928284"/>
            <w:bookmarkStart w:id="480" w:name="_Toc479112145"/>
            <w:r w:rsidRPr="00EF2D33">
              <w:rPr>
                <w:lang w:val="fr-FR"/>
              </w:rPr>
              <w:t>Garantie d’</w:t>
            </w:r>
            <w:r w:rsidR="00814B23">
              <w:rPr>
                <w:lang w:val="fr-FR"/>
              </w:rPr>
              <w:t>O</w:t>
            </w:r>
            <w:r w:rsidRPr="00EF2D33">
              <w:rPr>
                <w:lang w:val="fr-FR"/>
              </w:rPr>
              <w:t>ffre</w:t>
            </w:r>
            <w:bookmarkEnd w:id="478"/>
            <w:r w:rsidRPr="00EF2D33">
              <w:rPr>
                <w:lang w:val="fr-FR"/>
              </w:rPr>
              <w:t xml:space="preserve"> </w:t>
            </w:r>
          </w:p>
          <w:p w14:paraId="1FD6E5D8" w14:textId="77777777" w:rsidR="00806AB3" w:rsidRPr="00EF2D33" w:rsidRDefault="00806AB3" w:rsidP="006605D2">
            <w:pPr>
              <w:pStyle w:val="00SectionIVSubtitle"/>
              <w:tabs>
                <w:tab w:val="left" w:pos="5812"/>
              </w:tabs>
              <w:rPr>
                <w:lang w:val="fr-FR"/>
              </w:rPr>
            </w:pPr>
            <w:bookmarkStart w:id="481" w:name="_Toc37951686"/>
            <w:r w:rsidRPr="00EF2D33">
              <w:rPr>
                <w:lang w:val="fr-FR"/>
              </w:rPr>
              <w:t>(Cautionnement émis par une compagnie de garantie)</w:t>
            </w:r>
            <w:bookmarkEnd w:id="479"/>
            <w:bookmarkEnd w:id="480"/>
            <w:bookmarkEnd w:id="481"/>
          </w:p>
        </w:tc>
      </w:tr>
    </w:tbl>
    <w:p w14:paraId="2E28C0D8" w14:textId="77777777" w:rsidR="00806AB3" w:rsidRPr="00EF2D33" w:rsidRDefault="00806AB3" w:rsidP="00806AB3">
      <w:pPr>
        <w:tabs>
          <w:tab w:val="right" w:pos="9360"/>
        </w:tabs>
        <w:ind w:left="4320" w:firstLine="720"/>
        <w:rPr>
          <w:sz w:val="28"/>
        </w:rPr>
      </w:pPr>
    </w:p>
    <w:p w14:paraId="6C7AEE6A" w14:textId="77777777" w:rsidR="00806AB3" w:rsidRPr="00EF2D33" w:rsidRDefault="00806AB3" w:rsidP="00806AB3">
      <w:pPr>
        <w:tabs>
          <w:tab w:val="right" w:pos="9000"/>
        </w:tabs>
        <w:ind w:left="0" w:firstLine="0"/>
      </w:pPr>
      <w:r w:rsidRPr="00EF2D33">
        <w:rPr>
          <w:i/>
          <w:iCs/>
        </w:rPr>
        <w:t xml:space="preserve">[La compagnie de garantie remplit cette garantie d’offre conformément aux indications entre crochets] </w:t>
      </w:r>
    </w:p>
    <w:p w14:paraId="43195171" w14:textId="77777777" w:rsidR="00806AB3" w:rsidRPr="00EF2D33" w:rsidRDefault="00806AB3" w:rsidP="00806AB3">
      <w:pPr>
        <w:pStyle w:val="Pieddepage"/>
        <w:tabs>
          <w:tab w:val="right" w:pos="9000"/>
        </w:tabs>
        <w:jc w:val="both"/>
        <w:rPr>
          <w:sz w:val="24"/>
          <w:szCs w:val="24"/>
        </w:rPr>
      </w:pPr>
      <w:r w:rsidRPr="00EF2D33">
        <w:rPr>
          <w:sz w:val="24"/>
          <w:szCs w:val="24"/>
        </w:rPr>
        <w:t xml:space="preserve">Garantie No </w:t>
      </w:r>
      <w:r w:rsidRPr="00EF2D33">
        <w:rPr>
          <w:bCs/>
          <w:i/>
          <w:iCs/>
          <w:sz w:val="24"/>
          <w:szCs w:val="24"/>
        </w:rPr>
        <w:t>[insérer No de garantie]</w:t>
      </w:r>
    </w:p>
    <w:p w14:paraId="3D563C7C" w14:textId="77777777" w:rsidR="00D43692" w:rsidRPr="00CF6C5D" w:rsidRDefault="00D43692" w:rsidP="00D43692">
      <w:pPr>
        <w:pStyle w:val="i"/>
        <w:tabs>
          <w:tab w:val="left" w:pos="1197"/>
          <w:tab w:val="left" w:pos="6433"/>
          <w:tab w:val="right" w:pos="9000"/>
        </w:tabs>
        <w:ind w:left="0" w:firstLine="0"/>
        <w:rPr>
          <w:rFonts w:ascii="Times New Roman" w:hAnsi="Times New Roman"/>
          <w:lang w:val="fr-FR"/>
        </w:rPr>
      </w:pPr>
      <w:r w:rsidRPr="00CF6C5D">
        <w:rPr>
          <w:rFonts w:ascii="Times New Roman" w:hAnsi="Times New Roman"/>
          <w:lang w:val="fr-FR"/>
        </w:rPr>
        <w:t xml:space="preserve">Attendu que </w:t>
      </w:r>
      <w:r w:rsidRPr="00CF6C5D">
        <w:rPr>
          <w:rFonts w:ascii="Times New Roman" w:hAnsi="Times New Roman"/>
          <w:bCs/>
          <w:i/>
          <w:iCs/>
          <w:lang w:val="fr-FR"/>
        </w:rPr>
        <w:t>[insérer le nom du Soumissionnaire]</w:t>
      </w:r>
      <w:r w:rsidRPr="00CF6C5D">
        <w:rPr>
          <w:rFonts w:ascii="Times New Roman" w:hAnsi="Times New Roman"/>
          <w:lang w:val="fr-FR"/>
        </w:rPr>
        <w:t xml:space="preserve"> (ci-après dénommé « le Soumissionnaire ») </w:t>
      </w:r>
      <w:r w:rsidRPr="00976A86">
        <w:rPr>
          <w:lang w:val="fr-FR"/>
        </w:rPr>
        <w:t xml:space="preserve">vous a soumis </w:t>
      </w:r>
      <w:proofErr w:type="gramStart"/>
      <w:r w:rsidRPr="00976A86">
        <w:rPr>
          <w:lang w:val="fr-FR"/>
        </w:rPr>
        <w:t>ou</w:t>
      </w:r>
      <w:proofErr w:type="gramEnd"/>
      <w:r w:rsidRPr="00976A86">
        <w:rPr>
          <w:lang w:val="fr-FR"/>
        </w:rPr>
        <w:t xml:space="preserve"> vous soumettra son Offre </w:t>
      </w:r>
      <w:r w:rsidRPr="00CF6C5D">
        <w:rPr>
          <w:rFonts w:ascii="Times New Roman" w:hAnsi="Times New Roman"/>
          <w:lang w:val="fr-FR"/>
        </w:rPr>
        <w:t xml:space="preserve">en réponse à l’AO No </w:t>
      </w:r>
      <w:r w:rsidRPr="00CF6C5D">
        <w:rPr>
          <w:rFonts w:ascii="Times New Roman" w:hAnsi="Times New Roman"/>
          <w:i/>
          <w:iCs/>
          <w:lang w:val="fr-FR"/>
        </w:rPr>
        <w:t>[</w:t>
      </w:r>
      <w:r w:rsidRPr="00CF6C5D">
        <w:rPr>
          <w:rFonts w:ascii="Times New Roman" w:hAnsi="Times New Roman"/>
          <w:i/>
          <w:iCs/>
          <w:szCs w:val="24"/>
          <w:lang w:val="fr-FR"/>
        </w:rPr>
        <w:t>insérer</w:t>
      </w:r>
      <w:r w:rsidRPr="00CF6C5D">
        <w:rPr>
          <w:rFonts w:ascii="Times New Roman" w:hAnsi="Times New Roman"/>
          <w:i/>
          <w:iCs/>
          <w:lang w:val="fr-FR"/>
        </w:rPr>
        <w:t xml:space="preserve"> no de l’avis d’appel d’offres]</w:t>
      </w:r>
      <w:r w:rsidRPr="00CF6C5D">
        <w:rPr>
          <w:rFonts w:ascii="Times New Roman" w:hAnsi="Times New Roman"/>
          <w:lang w:val="fr-FR"/>
        </w:rPr>
        <w:t xml:space="preserve"> pour l’exécution de </w:t>
      </w:r>
      <w:r w:rsidRPr="00CF6C5D">
        <w:rPr>
          <w:rFonts w:ascii="Times New Roman" w:hAnsi="Times New Roman"/>
          <w:bCs/>
          <w:i/>
          <w:iCs/>
          <w:lang w:val="fr-FR"/>
        </w:rPr>
        <w:t>[</w:t>
      </w:r>
      <w:r w:rsidRPr="00CF6C5D">
        <w:rPr>
          <w:rFonts w:ascii="Times New Roman" w:hAnsi="Times New Roman"/>
          <w:bCs/>
          <w:i/>
          <w:iCs/>
          <w:szCs w:val="24"/>
          <w:lang w:val="fr-FR"/>
        </w:rPr>
        <w:t>insérer</w:t>
      </w:r>
      <w:r w:rsidRPr="00CF6C5D">
        <w:rPr>
          <w:rFonts w:ascii="Times New Roman" w:hAnsi="Times New Roman"/>
          <w:bCs/>
          <w:i/>
          <w:iCs/>
          <w:lang w:val="fr-FR"/>
        </w:rPr>
        <w:t xml:space="preserve"> description des travaux]</w:t>
      </w:r>
      <w:r w:rsidRPr="00CF6C5D">
        <w:rPr>
          <w:rFonts w:ascii="Times New Roman" w:hAnsi="Times New Roman"/>
          <w:lang w:val="fr-FR"/>
        </w:rPr>
        <w:t xml:space="preserve"> (ci-après dénommée « l’Offre »).</w:t>
      </w:r>
    </w:p>
    <w:p w14:paraId="305B321F" w14:textId="77777777" w:rsidR="00806AB3" w:rsidRPr="00EF2D33" w:rsidRDefault="00806AB3" w:rsidP="00806AB3">
      <w:pPr>
        <w:pStyle w:val="i"/>
        <w:tabs>
          <w:tab w:val="left" w:pos="478"/>
          <w:tab w:val="left" w:pos="3890"/>
          <w:tab w:val="left" w:pos="7182"/>
          <w:tab w:val="right" w:pos="9000"/>
          <w:tab w:val="left" w:pos="9576"/>
        </w:tabs>
        <w:ind w:left="0" w:firstLine="0"/>
        <w:rPr>
          <w:rFonts w:ascii="Times New Roman" w:hAnsi="Times New Roman"/>
          <w:lang w:val="fr-FR"/>
        </w:rPr>
      </w:pPr>
      <w:r w:rsidRPr="00EF2D33">
        <w:rPr>
          <w:rFonts w:ascii="Times New Roman" w:hAnsi="Times New Roman"/>
          <w:lang w:val="fr-FR"/>
        </w:rPr>
        <w:t xml:space="preserve">FAISONS SAVOIR par les présentes que NOUS </w:t>
      </w:r>
      <w:r w:rsidRPr="00EF2D33">
        <w:rPr>
          <w:rFonts w:ascii="Times New Roman" w:hAnsi="Times New Roman"/>
          <w:bCs/>
          <w:i/>
          <w:iCs/>
          <w:lang w:val="fr-FR"/>
        </w:rPr>
        <w:t>[</w:t>
      </w:r>
      <w:r w:rsidRPr="00EF2D33">
        <w:rPr>
          <w:rFonts w:ascii="Times New Roman" w:hAnsi="Times New Roman"/>
          <w:bCs/>
          <w:i/>
          <w:iCs/>
          <w:szCs w:val="24"/>
          <w:lang w:val="fr-FR"/>
        </w:rPr>
        <w:t>insérer le nom de la société de garantie émettrice]</w:t>
      </w:r>
      <w:r w:rsidRPr="00EF2D33">
        <w:rPr>
          <w:rFonts w:ascii="Times New Roman" w:hAnsi="Times New Roman"/>
          <w:lang w:val="fr-FR"/>
        </w:rPr>
        <w:t xml:space="preserve"> dont le siège se trouve à </w:t>
      </w:r>
      <w:r w:rsidRPr="00EF2D33">
        <w:rPr>
          <w:rFonts w:ascii="Times New Roman" w:hAnsi="Times New Roman"/>
          <w:bCs/>
          <w:i/>
          <w:iCs/>
          <w:lang w:val="fr-FR"/>
        </w:rPr>
        <w:t>[</w:t>
      </w:r>
      <w:r w:rsidRPr="00EF2D33">
        <w:rPr>
          <w:rFonts w:ascii="Times New Roman" w:hAnsi="Times New Roman"/>
          <w:bCs/>
          <w:i/>
          <w:iCs/>
          <w:szCs w:val="24"/>
          <w:lang w:val="fr-FR"/>
        </w:rPr>
        <w:t>insérer l’adresse de la société de garantie]</w:t>
      </w:r>
      <w:r w:rsidRPr="00EF2D33">
        <w:rPr>
          <w:rFonts w:ascii="Times New Roman" w:hAnsi="Times New Roman"/>
          <w:lang w:val="fr-FR"/>
        </w:rPr>
        <w:t xml:space="preserve"> (ci-après dénommé « le Garant »), sommes engagés vis-à-vis de  </w:t>
      </w:r>
      <w:r w:rsidRPr="00EF2D33">
        <w:rPr>
          <w:rFonts w:ascii="Times New Roman" w:hAnsi="Times New Roman"/>
          <w:bCs/>
          <w:i/>
          <w:iCs/>
          <w:szCs w:val="24"/>
          <w:lang w:val="fr-FR"/>
        </w:rPr>
        <w:t xml:space="preserve">[insérer nom du </w:t>
      </w:r>
      <w:r w:rsidR="00113D64" w:rsidRPr="00EF2D33">
        <w:rPr>
          <w:i/>
          <w:lang w:val="fr-FR"/>
        </w:rPr>
        <w:t>Maître d’Ouvrage</w:t>
      </w:r>
      <w:r w:rsidRPr="00EF2D33">
        <w:rPr>
          <w:rFonts w:ascii="Times New Roman" w:hAnsi="Times New Roman"/>
          <w:bCs/>
          <w:i/>
          <w:iCs/>
          <w:szCs w:val="24"/>
          <w:lang w:val="fr-FR"/>
        </w:rPr>
        <w:t>]</w:t>
      </w:r>
      <w:r w:rsidRPr="00EF2D33">
        <w:rPr>
          <w:rFonts w:ascii="Times New Roman" w:hAnsi="Times New Roman"/>
          <w:bCs/>
          <w:i/>
          <w:iCs/>
          <w:lang w:val="fr-FR"/>
        </w:rPr>
        <w:t xml:space="preserve"> </w:t>
      </w:r>
      <w:r w:rsidRPr="00EF2D33">
        <w:rPr>
          <w:rFonts w:ascii="Times New Roman" w:hAnsi="Times New Roman"/>
          <w:lang w:val="fr-FR"/>
        </w:rPr>
        <w:t>(ci-après dénommé «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 pour la somme de </w:t>
      </w:r>
      <w:r w:rsidRPr="00EF2D33">
        <w:rPr>
          <w:rFonts w:ascii="Times New Roman" w:hAnsi="Times New Roman"/>
          <w:bCs/>
          <w:i/>
          <w:iCs/>
          <w:lang w:val="fr-FR"/>
        </w:rPr>
        <w:t xml:space="preserve">[insérer le montant en chiffres dans la monnaie du pays du </w:t>
      </w:r>
      <w:r w:rsidR="00113D64" w:rsidRPr="00EF2D33">
        <w:rPr>
          <w:rFonts w:ascii="Times New Roman" w:hAnsi="Times New Roman"/>
          <w:bCs/>
          <w:i/>
          <w:iCs/>
          <w:lang w:val="fr-FR"/>
        </w:rPr>
        <w:t>Maître d’Ouvrage</w:t>
      </w:r>
      <w:r w:rsidRPr="00EF2D33">
        <w:rPr>
          <w:rFonts w:ascii="Times New Roman" w:hAnsi="Times New Roman"/>
          <w:bCs/>
          <w:i/>
          <w:iCs/>
          <w:lang w:val="fr-FR"/>
        </w:rPr>
        <w:t xml:space="preserve"> ou un montant équivalent dans une monnaie internationale librement convertible], [insérer le montant en lettres]</w:t>
      </w:r>
      <w:r w:rsidRPr="00EF2D33">
        <w:rPr>
          <w:rFonts w:ascii="Times New Roman" w:hAnsi="Times New Roman"/>
          <w:lang w:val="fr-FR"/>
        </w:rPr>
        <w:t xml:space="preserve"> que, par les présentes, le Garant s’engage et engage ses successeurs ou assignataires, à régler intégralement audit </w:t>
      </w:r>
      <w:r w:rsidR="00113D64" w:rsidRPr="00EF2D33">
        <w:rPr>
          <w:rFonts w:ascii="Times New Roman" w:hAnsi="Times New Roman"/>
          <w:lang w:val="fr-FR"/>
        </w:rPr>
        <w:t>Maître d’Ouvrage</w:t>
      </w:r>
      <w:r w:rsidRPr="00EF2D33">
        <w:rPr>
          <w:rFonts w:ascii="Times New Roman" w:hAnsi="Times New Roman"/>
          <w:lang w:val="fr-FR"/>
        </w:rPr>
        <w:t xml:space="preserve">. Certifié par le cachet dudit Garant ce __ jour de ______ </w:t>
      </w:r>
      <w:r w:rsidRPr="00EF2D33">
        <w:rPr>
          <w:rFonts w:ascii="Times New Roman" w:hAnsi="Times New Roman"/>
          <w:bCs/>
          <w:i/>
          <w:iCs/>
          <w:szCs w:val="24"/>
          <w:lang w:val="fr-FR"/>
        </w:rPr>
        <w:t>[insérer date]</w:t>
      </w:r>
    </w:p>
    <w:p w14:paraId="359E9745" w14:textId="77777777" w:rsidR="00806AB3" w:rsidRPr="00EF2D33" w:rsidRDefault="00806AB3" w:rsidP="00806AB3">
      <w:pPr>
        <w:tabs>
          <w:tab w:val="left" w:pos="720"/>
        </w:tabs>
      </w:pPr>
      <w:r w:rsidRPr="00EF2D33">
        <w:t>LES CONDITIONS d’exécution de cette obligation sont les suivantes :</w:t>
      </w:r>
    </w:p>
    <w:p w14:paraId="201DFAE6" w14:textId="77777777" w:rsidR="00806AB3" w:rsidRPr="00EF2D33" w:rsidRDefault="00806AB3" w:rsidP="00806AB3">
      <w:pPr>
        <w:pStyle w:val="Retraitcorpsdetexte"/>
        <w:tabs>
          <w:tab w:val="left" w:pos="720"/>
        </w:tabs>
        <w:ind w:hanging="720"/>
        <w:rPr>
          <w:lang w:val="fr-FR"/>
        </w:rPr>
      </w:pPr>
      <w:r w:rsidRPr="00EF2D33">
        <w:rPr>
          <w:lang w:val="fr-FR"/>
        </w:rPr>
        <w:t>1.</w:t>
      </w:r>
      <w:r w:rsidRPr="00EF2D33">
        <w:rPr>
          <w:lang w:val="fr-FR"/>
        </w:rPr>
        <w:tab/>
        <w:t xml:space="preserve">Si le Soumissionnaire retire son offre pendant la période de validité qu’il a spécifiée dans la lettre de soumission de l’offre, </w:t>
      </w:r>
      <w:proofErr w:type="gramStart"/>
      <w:r w:rsidRPr="00EF2D33">
        <w:rPr>
          <w:lang w:val="fr-FR"/>
        </w:rPr>
        <w:t>ou</w:t>
      </w:r>
      <w:proofErr w:type="gramEnd"/>
    </w:p>
    <w:p w14:paraId="392F1250" w14:textId="77777777" w:rsidR="00806AB3" w:rsidRPr="00EF2D33" w:rsidRDefault="00806AB3" w:rsidP="00806AB3">
      <w:pPr>
        <w:tabs>
          <w:tab w:val="left" w:pos="720"/>
        </w:tabs>
        <w:ind w:left="720" w:hanging="720"/>
      </w:pPr>
      <w:r w:rsidRPr="00EF2D33">
        <w:t>2.</w:t>
      </w:r>
      <w:r w:rsidRPr="00EF2D33">
        <w:tab/>
        <w:t xml:space="preserve">Si le Soumissionnaire, s’étant vu notifier l’acceptation de son offre par le </w:t>
      </w:r>
      <w:r w:rsidR="00113D64" w:rsidRPr="00EF2D33">
        <w:t>Maître d’Ouvrage</w:t>
      </w:r>
      <w:r w:rsidRPr="00EF2D33">
        <w:t xml:space="preserve"> pendant la période de validité :</w:t>
      </w:r>
    </w:p>
    <w:p w14:paraId="5DDE48D9" w14:textId="77777777" w:rsidR="00806AB3" w:rsidRPr="00EF2D33" w:rsidRDefault="00806AB3" w:rsidP="00806AB3">
      <w:pPr>
        <w:pStyle w:val="i"/>
        <w:ind w:left="1260" w:hanging="540"/>
        <w:rPr>
          <w:rFonts w:ascii="Times New Roman" w:hAnsi="Times New Roman"/>
          <w:lang w:val="fr-FR"/>
        </w:rPr>
      </w:pPr>
      <w:r w:rsidRPr="00EF2D33">
        <w:rPr>
          <w:rFonts w:ascii="Times New Roman" w:hAnsi="Times New Roman"/>
          <w:lang w:val="fr-FR"/>
        </w:rPr>
        <w:t>a)</w:t>
      </w:r>
      <w:r w:rsidRPr="00EF2D33">
        <w:rPr>
          <w:rFonts w:ascii="Times New Roman" w:hAnsi="Times New Roman"/>
          <w:lang w:val="fr-FR"/>
        </w:rPr>
        <w:tab/>
        <w:t>ne signe pas ou refuse de signer le (Formulaire de) marché</w:t>
      </w:r>
      <w:r w:rsidR="00C726BA" w:rsidRPr="00EF2D33">
        <w:rPr>
          <w:rFonts w:ascii="Times New Roman" w:hAnsi="Times New Roman"/>
          <w:lang w:val="fr-FR"/>
        </w:rPr>
        <w:t>, avant la date d’expiration de l’Offre indiquée dans la Lettre de Soumission, o</w:t>
      </w:r>
      <w:r w:rsidR="00167E90">
        <w:rPr>
          <w:rFonts w:ascii="Times New Roman" w:hAnsi="Times New Roman"/>
          <w:lang w:val="fr-FR"/>
        </w:rPr>
        <w:t>u</w:t>
      </w:r>
      <w:r w:rsidR="00C726BA" w:rsidRPr="00EF2D33">
        <w:rPr>
          <w:rFonts w:ascii="Times New Roman" w:hAnsi="Times New Roman"/>
          <w:lang w:val="fr-FR"/>
        </w:rPr>
        <w:t xml:space="preserve"> toute autre </w:t>
      </w:r>
      <w:r w:rsidR="00167E90">
        <w:rPr>
          <w:rFonts w:ascii="Times New Roman" w:hAnsi="Times New Roman"/>
          <w:lang w:val="fr-FR"/>
        </w:rPr>
        <w:t xml:space="preserve">prorogation </w:t>
      </w:r>
      <w:r w:rsidR="00C726BA" w:rsidRPr="00EF2D33">
        <w:rPr>
          <w:rFonts w:ascii="Times New Roman" w:hAnsi="Times New Roman"/>
          <w:lang w:val="fr-FR"/>
        </w:rPr>
        <w:t xml:space="preserve">de cette date fournie par le </w:t>
      </w:r>
      <w:proofErr w:type="gramStart"/>
      <w:r w:rsidR="00C726BA" w:rsidRPr="00EF2D33">
        <w:rPr>
          <w:rFonts w:ascii="Times New Roman" w:hAnsi="Times New Roman"/>
          <w:lang w:val="fr-FR"/>
        </w:rPr>
        <w:t>Soumissionnaire</w:t>
      </w:r>
      <w:r w:rsidRPr="00EF2D33">
        <w:rPr>
          <w:rFonts w:ascii="Times New Roman" w:hAnsi="Times New Roman"/>
          <w:lang w:val="fr-FR"/>
        </w:rPr>
        <w:t>;</w:t>
      </w:r>
      <w:proofErr w:type="gramEnd"/>
      <w:r w:rsidRPr="00EF2D33">
        <w:rPr>
          <w:rFonts w:ascii="Times New Roman" w:hAnsi="Times New Roman"/>
          <w:lang w:val="fr-FR"/>
        </w:rPr>
        <w:t xml:space="preserve"> ou</w:t>
      </w:r>
    </w:p>
    <w:p w14:paraId="339D991B" w14:textId="77777777" w:rsidR="00806AB3" w:rsidRPr="00EF2D33" w:rsidRDefault="00806AB3" w:rsidP="00806AB3">
      <w:pPr>
        <w:ind w:left="1260" w:hanging="540"/>
      </w:pPr>
      <w:r w:rsidRPr="00EF2D33">
        <w:t>b)</w:t>
      </w:r>
      <w:r w:rsidRPr="00EF2D33">
        <w:tab/>
        <w:t>ne fournit pas ou refuse de fournir la Garantie de bonne exécution, et s’il est tenu de le faire ne fournit pas la garantie de performance environnementale</w:t>
      </w:r>
      <w:r w:rsidR="00C726BA" w:rsidRPr="00EF2D33">
        <w:t xml:space="preserve"> et</w:t>
      </w:r>
      <w:r w:rsidRPr="00EF2D33">
        <w:t xml:space="preserve"> sociale (ES) comme prévu par les Instructions aux soumissionnaires du Dossier d’Appel d’Offres émis par le </w:t>
      </w:r>
      <w:r w:rsidR="00113D64" w:rsidRPr="00EF2D33">
        <w:t>Maître d’Ouvrage</w:t>
      </w:r>
      <w:r w:rsidRPr="00EF2D33">
        <w:t>,</w:t>
      </w:r>
    </w:p>
    <w:p w14:paraId="40076658" w14:textId="77777777" w:rsidR="00806AB3" w:rsidRPr="00EF2D33" w:rsidRDefault="00806AB3" w:rsidP="00806AB3">
      <w:pPr>
        <w:pStyle w:val="i"/>
        <w:tabs>
          <w:tab w:val="left" w:pos="720"/>
        </w:tabs>
        <w:ind w:left="0" w:firstLine="0"/>
        <w:rPr>
          <w:rFonts w:ascii="Times New Roman" w:hAnsi="Times New Roman"/>
          <w:lang w:val="fr-FR"/>
        </w:rPr>
      </w:pPr>
      <w:proofErr w:type="gramStart"/>
      <w:r w:rsidRPr="00EF2D33">
        <w:rPr>
          <w:rFonts w:ascii="Times New Roman" w:hAnsi="Times New Roman"/>
          <w:lang w:val="fr-FR"/>
        </w:rPr>
        <w:t>nous</w:t>
      </w:r>
      <w:proofErr w:type="gramEnd"/>
      <w:r w:rsidRPr="00EF2D33">
        <w:rPr>
          <w:rFonts w:ascii="Times New Roman" w:hAnsi="Times New Roman"/>
          <w:lang w:val="fr-FR"/>
        </w:rPr>
        <w:t xml:space="preserve"> nous engageons à payer </w:t>
      </w:r>
      <w:r w:rsidRPr="00EF2D33">
        <w:rPr>
          <w:lang w:val="fr-FR"/>
        </w:rPr>
        <w:t xml:space="preserve">au </w:t>
      </w:r>
      <w:r w:rsidR="00113D64" w:rsidRPr="00EF2D33">
        <w:rPr>
          <w:lang w:val="fr-FR"/>
        </w:rPr>
        <w:t>Maître d’Ouvrage</w:t>
      </w:r>
      <w:r w:rsidRPr="00EF2D33">
        <w:rPr>
          <w:lang w:val="fr-FR"/>
        </w:rPr>
        <w:t xml:space="preserve"> </w:t>
      </w:r>
      <w:r w:rsidRPr="00EF2D33">
        <w:rPr>
          <w:rFonts w:ascii="Times New Roman" w:hAnsi="Times New Roman"/>
          <w:lang w:val="fr-FR"/>
        </w:rPr>
        <w:t xml:space="preserve">un montant égal au plus au montant stipulé ci-dessus, dès réception de sa première demande écrite, sans que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soit tenu de justifier sa demande, étant entendu toutefois que, dans sa demande, </w:t>
      </w:r>
      <w:r w:rsidRPr="00EF2D33">
        <w:rPr>
          <w:lang w:val="fr-FR"/>
        </w:rPr>
        <w:t xml:space="preserve">le </w:t>
      </w:r>
      <w:r w:rsidR="00113D64" w:rsidRPr="00EF2D33">
        <w:rPr>
          <w:lang w:val="fr-FR"/>
        </w:rPr>
        <w:t>Maître d’Ouvrage</w:t>
      </w:r>
      <w:r w:rsidRPr="00EF2D33">
        <w:rPr>
          <w:rFonts w:ascii="Times New Roman" w:hAnsi="Times New Roman"/>
          <w:lang w:val="fr-FR"/>
        </w:rPr>
        <w:t xml:space="preserve"> notera que le montant qu’il réclame lui est dû parce que l’une ou l’autre des conditions susmentionnées ou toutes les deux sont remplies, en précisant laquelle ou lesquelles a ou ont motivé sa requête.</w:t>
      </w:r>
    </w:p>
    <w:p w14:paraId="76EE0705" w14:textId="7226364E" w:rsidR="00806AB3" w:rsidRPr="00EF2D33"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EF2D33">
        <w:lastRenderedPageBreak/>
        <w:t xml:space="preserve">La présente garantie demeure valable jusqu’au </w:t>
      </w:r>
      <w:r w:rsidR="008742C0">
        <w:t>tren</w:t>
      </w:r>
      <w:r w:rsidR="008742C0" w:rsidRPr="00EF2D33">
        <w:t>tième (</w:t>
      </w:r>
      <w:r w:rsidR="008742C0">
        <w:t>30</w:t>
      </w:r>
      <w:r w:rsidR="008742C0" w:rsidRPr="00EF2D33">
        <w:rPr>
          <w:vertAlign w:val="superscript"/>
        </w:rPr>
        <w:t>ème</w:t>
      </w:r>
      <w:r w:rsidR="008742C0" w:rsidRPr="00EF2D33">
        <w:t xml:space="preserve">) </w:t>
      </w:r>
      <w:r w:rsidRPr="00EF2D33">
        <w:t xml:space="preserve">jour inclus suivant </w:t>
      </w:r>
      <w:r w:rsidR="00C726BA" w:rsidRPr="00EF2D33">
        <w:t>la date d</w:t>
      </w:r>
      <w:r w:rsidRPr="00EF2D33">
        <w:t xml:space="preserve">’expiration de validité de l’offre ; toute demande du </w:t>
      </w:r>
      <w:r w:rsidR="00113D64" w:rsidRPr="00EF2D33">
        <w:t>Maître d’Ouvrage</w:t>
      </w:r>
      <w:r w:rsidRPr="00EF2D33">
        <w:t xml:space="preserve"> visant à la faire jouer devra parvenir au Garant à cette date au plus tard. </w:t>
      </w:r>
    </w:p>
    <w:p w14:paraId="24904ED8" w14:textId="77777777" w:rsidR="00806AB3" w:rsidRPr="00EF2D33" w:rsidRDefault="00806AB3" w:rsidP="00806AB3">
      <w:pPr>
        <w:tabs>
          <w:tab w:val="left" w:pos="1188"/>
          <w:tab w:val="left" w:pos="2394"/>
          <w:tab w:val="left" w:pos="4209"/>
          <w:tab w:val="left" w:pos="5238"/>
          <w:tab w:val="left" w:pos="7632"/>
          <w:tab w:val="left" w:pos="7868"/>
          <w:tab w:val="left" w:pos="9468"/>
        </w:tabs>
      </w:pPr>
    </w:p>
    <w:p w14:paraId="4F2D6A0B" w14:textId="77777777" w:rsidR="00806AB3" w:rsidRPr="00EF2D33" w:rsidRDefault="00806AB3" w:rsidP="00806AB3">
      <w:pPr>
        <w:tabs>
          <w:tab w:val="left" w:pos="1188"/>
          <w:tab w:val="left" w:pos="2394"/>
          <w:tab w:val="left" w:pos="4209"/>
          <w:tab w:val="left" w:pos="5238"/>
          <w:tab w:val="left" w:pos="7632"/>
          <w:tab w:val="left" w:pos="7868"/>
          <w:tab w:val="left" w:pos="9468"/>
        </w:tabs>
        <w:ind w:left="0" w:firstLine="0"/>
      </w:pPr>
      <w:r w:rsidRPr="00EF2D33">
        <w:t xml:space="preserve">Nom : </w:t>
      </w:r>
      <w:r w:rsidRPr="00EF2D33">
        <w:rPr>
          <w:i/>
          <w:iCs/>
        </w:rPr>
        <w:t xml:space="preserve">[nom complet de la personne </w:t>
      </w:r>
      <w:proofErr w:type="gramStart"/>
      <w:r w:rsidRPr="00EF2D33">
        <w:rPr>
          <w:i/>
          <w:iCs/>
        </w:rPr>
        <w:t>signataire]</w:t>
      </w:r>
      <w:r w:rsidRPr="00EF2D33">
        <w:t xml:space="preserve">  Titre</w:t>
      </w:r>
      <w:proofErr w:type="gramEnd"/>
      <w:r w:rsidRPr="00EF2D33">
        <w:t xml:space="preserve"> </w:t>
      </w:r>
      <w:r w:rsidRPr="00EF2D33">
        <w:rPr>
          <w:i/>
          <w:iCs/>
        </w:rPr>
        <w:t>[capacité juridique de la personne signataire]</w:t>
      </w:r>
    </w:p>
    <w:p w14:paraId="1C49FCF8" w14:textId="77777777" w:rsidR="00806AB3" w:rsidRPr="00EF2D33" w:rsidRDefault="00806AB3" w:rsidP="00806AB3">
      <w:pPr>
        <w:tabs>
          <w:tab w:val="left" w:pos="1188"/>
          <w:tab w:val="left" w:pos="2394"/>
          <w:tab w:val="left" w:pos="4209"/>
          <w:tab w:val="left" w:pos="5238"/>
          <w:tab w:val="left" w:pos="7632"/>
          <w:tab w:val="left" w:pos="7868"/>
          <w:tab w:val="left" w:pos="9468"/>
        </w:tabs>
      </w:pPr>
    </w:p>
    <w:p w14:paraId="5D7A68D2" w14:textId="77777777" w:rsidR="00806AB3" w:rsidRPr="00EF2D33"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EF2D33">
        <w:rPr>
          <w:rFonts w:ascii="Times New Roman" w:hAnsi="Times New Roman"/>
          <w:lang w:val="fr-FR"/>
        </w:rPr>
        <w:t xml:space="preserve">Signé </w:t>
      </w:r>
      <w:r w:rsidRPr="00EF2D33">
        <w:rPr>
          <w:rFonts w:ascii="Times New Roman" w:hAnsi="Times New Roman"/>
          <w:i/>
          <w:iCs/>
          <w:lang w:val="fr-FR"/>
        </w:rPr>
        <w:t>[signature de la personne dont le nom et le titre figurent ci-dessus]</w:t>
      </w:r>
    </w:p>
    <w:p w14:paraId="3C141901" w14:textId="77777777" w:rsidR="00806AB3" w:rsidRPr="00EF2D33" w:rsidRDefault="00806AB3" w:rsidP="00806AB3">
      <w:pPr>
        <w:tabs>
          <w:tab w:val="left" w:pos="5238"/>
          <w:tab w:val="left" w:pos="5474"/>
          <w:tab w:val="left" w:pos="9468"/>
        </w:tabs>
      </w:pPr>
    </w:p>
    <w:p w14:paraId="6A101799" w14:textId="77777777" w:rsidR="00806AB3" w:rsidRPr="00EF2D33"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F2D33">
        <w:t xml:space="preserve">En date du _________________ jour de ____________________, </w:t>
      </w:r>
      <w:r w:rsidRPr="00EF2D33">
        <w:rPr>
          <w:i/>
          <w:iCs/>
        </w:rPr>
        <w:t xml:space="preserve">______. </w:t>
      </w:r>
      <w:r w:rsidRPr="00EF2D33">
        <w:rPr>
          <w:i/>
          <w:iCs/>
          <w:szCs w:val="24"/>
        </w:rPr>
        <w:t>[</w:t>
      </w:r>
      <w:proofErr w:type="gramStart"/>
      <w:r w:rsidRPr="00EF2D33">
        <w:rPr>
          <w:i/>
          <w:iCs/>
          <w:szCs w:val="24"/>
        </w:rPr>
        <w:t>insérer</w:t>
      </w:r>
      <w:proofErr w:type="gramEnd"/>
      <w:r w:rsidRPr="00EF2D33">
        <w:rPr>
          <w:i/>
          <w:iCs/>
          <w:szCs w:val="24"/>
        </w:rPr>
        <w:t xml:space="preserve"> date]</w:t>
      </w:r>
    </w:p>
    <w:p w14:paraId="0666396E" w14:textId="77777777" w:rsidR="00806AB3" w:rsidRPr="00EF2D33" w:rsidRDefault="00806AB3" w:rsidP="00806AB3">
      <w:pPr>
        <w:tabs>
          <w:tab w:val="left" w:pos="5238"/>
          <w:tab w:val="left" w:pos="5474"/>
          <w:tab w:val="left" w:pos="9468"/>
        </w:tabs>
        <w:ind w:left="0" w:firstLine="0"/>
      </w:pPr>
    </w:p>
    <w:p w14:paraId="1AB5D335" w14:textId="77777777" w:rsidR="0031716B" w:rsidRPr="00EF2D33" w:rsidRDefault="0031716B" w:rsidP="00806AB3">
      <w:pPr>
        <w:tabs>
          <w:tab w:val="left" w:pos="4320"/>
        </w:tabs>
        <w:rPr>
          <w:i/>
          <w:iCs/>
        </w:rPr>
      </w:pPr>
    </w:p>
    <w:p w14:paraId="4C744C1B" w14:textId="77777777" w:rsidR="0031716B" w:rsidRPr="00EF2D33" w:rsidRDefault="0031716B" w:rsidP="0031716B">
      <w:pPr>
        <w:pStyle w:val="Style8"/>
        <w:suppressAutoHyphens/>
        <w:rPr>
          <w:sz w:val="24"/>
          <w:szCs w:val="24"/>
        </w:rPr>
      </w:pPr>
      <w:r w:rsidRPr="00EF2D33">
        <w:rPr>
          <w:rStyle w:val="Table"/>
          <w:spacing w:val="-2"/>
        </w:rPr>
        <w:br w:type="page"/>
      </w:r>
    </w:p>
    <w:tbl>
      <w:tblPr>
        <w:tblW w:w="0" w:type="auto"/>
        <w:tblLayout w:type="fixed"/>
        <w:tblLook w:val="0000" w:firstRow="0" w:lastRow="0" w:firstColumn="0" w:lastColumn="0" w:noHBand="0" w:noVBand="0"/>
      </w:tblPr>
      <w:tblGrid>
        <w:gridCol w:w="9198"/>
      </w:tblGrid>
      <w:tr w:rsidR="00806AB3" w:rsidRPr="00EF2D33" w14:paraId="07F22328" w14:textId="77777777" w:rsidTr="00806AB3">
        <w:trPr>
          <w:trHeight w:val="900"/>
        </w:trPr>
        <w:tc>
          <w:tcPr>
            <w:tcW w:w="9198" w:type="dxa"/>
            <w:tcBorders>
              <w:top w:val="nil"/>
              <w:left w:val="nil"/>
              <w:bottom w:val="nil"/>
              <w:right w:val="nil"/>
            </w:tcBorders>
          </w:tcPr>
          <w:p w14:paraId="249875F6" w14:textId="77777777" w:rsidR="00806AB3" w:rsidRPr="00EF2D33" w:rsidRDefault="00806AB3" w:rsidP="0006554B">
            <w:pPr>
              <w:pStyle w:val="00SectionIVSubtitle"/>
              <w:tabs>
                <w:tab w:val="left" w:pos="5812"/>
              </w:tabs>
              <w:rPr>
                <w:lang w:val="fr-FR"/>
              </w:rPr>
            </w:pPr>
            <w:r w:rsidRPr="00EF2D33">
              <w:rPr>
                <w:lang w:val="fr-FR"/>
              </w:rPr>
              <w:lastRenderedPageBreak/>
              <w:br w:type="page"/>
            </w:r>
            <w:bookmarkStart w:id="482" w:name="_Toc327863895"/>
            <w:bookmarkStart w:id="483" w:name="_Toc479112146"/>
            <w:bookmarkStart w:id="484" w:name="_Toc37951687"/>
            <w:r w:rsidRPr="00EF2D33">
              <w:rPr>
                <w:lang w:val="fr-FR"/>
              </w:rPr>
              <w:t xml:space="preserve">Modèle de Déclaration de </w:t>
            </w:r>
            <w:bookmarkEnd w:id="482"/>
            <w:r w:rsidR="0006554B">
              <w:rPr>
                <w:lang w:val="fr-FR"/>
              </w:rPr>
              <w:t>G</w:t>
            </w:r>
            <w:r w:rsidRPr="00EF2D33">
              <w:rPr>
                <w:lang w:val="fr-FR"/>
              </w:rPr>
              <w:t>arantie d’</w:t>
            </w:r>
            <w:r w:rsidR="0006554B">
              <w:rPr>
                <w:lang w:val="fr-FR"/>
              </w:rPr>
              <w:t>O</w:t>
            </w:r>
            <w:r w:rsidRPr="00EF2D33">
              <w:rPr>
                <w:lang w:val="fr-FR"/>
              </w:rPr>
              <w:t>ffre</w:t>
            </w:r>
            <w:bookmarkEnd w:id="483"/>
            <w:bookmarkEnd w:id="484"/>
          </w:p>
        </w:tc>
      </w:tr>
    </w:tbl>
    <w:p w14:paraId="6F3B5F44" w14:textId="77777777" w:rsidR="00806AB3" w:rsidRPr="00EF2D33" w:rsidRDefault="00806AB3" w:rsidP="00806AB3">
      <w:pPr>
        <w:tabs>
          <w:tab w:val="right" w:pos="9000"/>
        </w:tabs>
        <w:ind w:left="90" w:firstLine="0"/>
      </w:pPr>
      <w:r w:rsidRPr="00EF2D33">
        <w:rPr>
          <w:i/>
          <w:iCs/>
        </w:rPr>
        <w:t>[Le Soumissionnaire remplit ce formulaire de garantie d’offre conformément aux indications entre crochets]</w:t>
      </w:r>
    </w:p>
    <w:p w14:paraId="53C29436" w14:textId="77777777" w:rsidR="00806AB3" w:rsidRPr="00EF2D33" w:rsidRDefault="00806AB3" w:rsidP="00806AB3">
      <w:pPr>
        <w:jc w:val="right"/>
      </w:pPr>
      <w:r w:rsidRPr="00EF2D33">
        <w:t xml:space="preserve">Date </w:t>
      </w:r>
      <w:r w:rsidRPr="00EF2D33">
        <w:rPr>
          <w:i/>
          <w:iCs/>
        </w:rPr>
        <w:t>[insérer la date (jour, mois, année) de remise de l’offre]</w:t>
      </w:r>
    </w:p>
    <w:p w14:paraId="6ABCB3A8" w14:textId="77777777" w:rsidR="00806AB3" w:rsidRPr="00EF2D33" w:rsidRDefault="00806AB3" w:rsidP="00806AB3">
      <w:pPr>
        <w:ind w:right="72"/>
        <w:jc w:val="right"/>
        <w:rPr>
          <w:b/>
        </w:rPr>
      </w:pPr>
      <w:r w:rsidRPr="00EF2D33">
        <w:t>AO No</w:t>
      </w:r>
      <w:proofErr w:type="gramStart"/>
      <w:r w:rsidRPr="00EF2D33">
        <w:t>.:</w:t>
      </w:r>
      <w:proofErr w:type="gramEnd"/>
      <w:r w:rsidRPr="00EF2D33">
        <w:t xml:space="preserve"> </w:t>
      </w:r>
      <w:r w:rsidRPr="00EF2D33">
        <w:rPr>
          <w:bCs/>
          <w:i/>
          <w:iCs/>
        </w:rPr>
        <w:t>[insérer le numéro de l’Appel d’Offres]</w:t>
      </w:r>
    </w:p>
    <w:p w14:paraId="64451E47" w14:textId="77777777" w:rsidR="00806AB3" w:rsidRPr="00EF2D33" w:rsidRDefault="00806AB3" w:rsidP="00806AB3">
      <w:pPr>
        <w:jc w:val="right"/>
        <w:rPr>
          <w:bCs/>
          <w:i/>
          <w:iCs/>
          <w:spacing w:val="-4"/>
          <w:sz w:val="28"/>
        </w:rPr>
      </w:pPr>
      <w:r w:rsidRPr="00EF2D33">
        <w:t xml:space="preserve">Variante No. : </w:t>
      </w:r>
      <w:r w:rsidRPr="00EF2D33">
        <w:rPr>
          <w:bCs/>
          <w:i/>
          <w:iCs/>
          <w:spacing w:val="-4"/>
        </w:rPr>
        <w:t>[insérer le numéro d’identification si cette offre est proposée pour une variante]</w:t>
      </w:r>
    </w:p>
    <w:p w14:paraId="4AA7795C" w14:textId="77777777" w:rsidR="00806AB3" w:rsidRPr="00EF2D33" w:rsidRDefault="00806AB3" w:rsidP="00806AB3"/>
    <w:p w14:paraId="15E7AA06" w14:textId="77777777" w:rsidR="00806AB3" w:rsidRPr="00EF2D33" w:rsidRDefault="00806AB3" w:rsidP="00806AB3">
      <w:r w:rsidRPr="00EF2D33">
        <w:t xml:space="preserve">A l’attention de </w:t>
      </w:r>
      <w:r w:rsidRPr="00EF2D33">
        <w:rPr>
          <w:bCs/>
          <w:i/>
          <w:iCs/>
          <w:szCs w:val="24"/>
        </w:rPr>
        <w:t xml:space="preserve">[insérer nom complet du </w:t>
      </w:r>
      <w:r w:rsidR="00113D64" w:rsidRPr="00EF2D33">
        <w:rPr>
          <w:bCs/>
          <w:i/>
          <w:iCs/>
          <w:szCs w:val="24"/>
        </w:rPr>
        <w:t>Maître d’Ouvrage</w:t>
      </w:r>
      <w:r w:rsidRPr="00EF2D33">
        <w:rPr>
          <w:bCs/>
          <w:i/>
          <w:iCs/>
          <w:szCs w:val="24"/>
        </w:rPr>
        <w:t>]</w:t>
      </w:r>
    </w:p>
    <w:p w14:paraId="7372555C" w14:textId="77777777" w:rsidR="00806AB3" w:rsidRPr="00EF2D33" w:rsidRDefault="00806AB3" w:rsidP="00806AB3">
      <w:r w:rsidRPr="00EF2D33">
        <w:t>Nous, soussignés, déclarons que :</w:t>
      </w:r>
    </w:p>
    <w:p w14:paraId="04419892" w14:textId="77777777" w:rsidR="00806AB3" w:rsidRPr="00EF2D33" w:rsidRDefault="00806AB3" w:rsidP="00806AB3">
      <w:pPr>
        <w:tabs>
          <w:tab w:val="left" w:pos="540"/>
        </w:tabs>
      </w:pPr>
      <w:r w:rsidRPr="00EF2D33">
        <w:t>1.</w:t>
      </w:r>
      <w:r w:rsidRPr="00EF2D33">
        <w:tab/>
        <w:t>Nous reconnaissons que les offres doivent être accompagnées d’une déclaration de garantie d’offre.</w:t>
      </w:r>
    </w:p>
    <w:p w14:paraId="6386CD1D" w14:textId="77777777" w:rsidR="00806AB3" w:rsidRPr="00EF2D33" w:rsidRDefault="00806AB3" w:rsidP="00806AB3">
      <w:pPr>
        <w:tabs>
          <w:tab w:val="left" w:pos="540"/>
        </w:tabs>
      </w:pPr>
      <w:r w:rsidRPr="00EF2D33">
        <w:t>2.</w:t>
      </w:r>
      <w:r w:rsidRPr="00EF2D33">
        <w:tab/>
        <w:t xml:space="preserve">Nous acceptons que nous </w:t>
      </w:r>
      <w:proofErr w:type="gramStart"/>
      <w:r w:rsidRPr="00EF2D33">
        <w:t>ferons</w:t>
      </w:r>
      <w:proofErr w:type="gramEnd"/>
      <w:r w:rsidRPr="00EF2D33">
        <w:t xml:space="preserve"> l’objet d’une suspension du droit de participer à tout appel d’offres ou de propositions en vue d’obtenir un marché de la part du </w:t>
      </w:r>
      <w:r w:rsidR="00113D64" w:rsidRPr="00EF2D33">
        <w:t>Maître d’Ouvrage</w:t>
      </w:r>
      <w:r w:rsidRPr="00EF2D33">
        <w:t xml:space="preserve"> pour une période de </w:t>
      </w:r>
      <w:r w:rsidRPr="00EF2D33">
        <w:rPr>
          <w:bCs/>
          <w:i/>
          <w:iCs/>
        </w:rPr>
        <w:t>[insérer nombre de mois ou d’années]</w:t>
      </w:r>
      <w:r w:rsidRPr="00EF2D33">
        <w:t xml:space="preserve"> commençant le </w:t>
      </w:r>
      <w:r w:rsidRPr="00EF2D33">
        <w:rPr>
          <w:bCs/>
          <w:i/>
          <w:iCs/>
        </w:rPr>
        <w:t>[insérer date],</w:t>
      </w:r>
      <w:r w:rsidRPr="00EF2D33">
        <w:t xml:space="preserve"> si nous n’exécutons pas une des obligations auxquelles nous sommes tenus en vertu de l’Offre, à savoir :</w:t>
      </w:r>
    </w:p>
    <w:p w14:paraId="4577B497" w14:textId="77777777" w:rsidR="00806AB3" w:rsidRPr="00EF2D33" w:rsidRDefault="00806AB3" w:rsidP="00806AB3">
      <w:pPr>
        <w:ind w:left="1080" w:hanging="540"/>
      </w:pPr>
      <w:r w:rsidRPr="00EF2D33">
        <w:t>a)</w:t>
      </w:r>
      <w:r w:rsidRPr="00EF2D33">
        <w:tab/>
        <w:t>si nous retirons l’Offre</w:t>
      </w:r>
      <w:r w:rsidR="001A08AF" w:rsidRPr="00EF2D33">
        <w:t xml:space="preserve"> </w:t>
      </w:r>
      <w:r w:rsidR="00C726BA" w:rsidRPr="00EF2D33">
        <w:t>avant l</w:t>
      </w:r>
      <w:r w:rsidR="00167E90">
        <w:t>a</w:t>
      </w:r>
      <w:r w:rsidR="00C726BA" w:rsidRPr="00EF2D33">
        <w:t xml:space="preserve"> date d’expiration de la validité de </w:t>
      </w:r>
      <w:proofErr w:type="gramStart"/>
      <w:r w:rsidR="00C726BA" w:rsidRPr="00EF2D33">
        <w:t xml:space="preserve">l’Offre </w:t>
      </w:r>
      <w:r w:rsidRPr="00EF2D33">
        <w:t xml:space="preserve"> que</w:t>
      </w:r>
      <w:proofErr w:type="gramEnd"/>
      <w:r w:rsidRPr="00EF2D33">
        <w:t xml:space="preserve"> nous avons spécifiée dans le formulaire d’offre </w:t>
      </w:r>
      <w:r w:rsidR="00C726BA" w:rsidRPr="00EF2D33">
        <w:t>ou de toute autre dat</w:t>
      </w:r>
      <w:r w:rsidR="00B33C72" w:rsidRPr="00EF2D33">
        <w:t xml:space="preserve">e </w:t>
      </w:r>
      <w:r w:rsidR="00167E90">
        <w:t>prorogée</w:t>
      </w:r>
      <w:r w:rsidR="00B33C72" w:rsidRPr="00EF2D33">
        <w:t xml:space="preserve"> par nous</w:t>
      </w:r>
      <w:r w:rsidRPr="00EF2D33">
        <w:t>; ou</w:t>
      </w:r>
    </w:p>
    <w:p w14:paraId="1C57E3A4" w14:textId="77777777" w:rsidR="00806AB3" w:rsidRPr="00EF2D33" w:rsidRDefault="00806AB3" w:rsidP="00806AB3">
      <w:pPr>
        <w:ind w:left="1080" w:hanging="540"/>
      </w:pPr>
      <w:r w:rsidRPr="00EF2D33">
        <w:t>b)</w:t>
      </w:r>
      <w:r w:rsidRPr="00EF2D33">
        <w:tab/>
        <w:t xml:space="preserve">si nous étant vu notifier l’acceptation de l’Offre par le </w:t>
      </w:r>
      <w:r w:rsidR="00113D64" w:rsidRPr="00EF2D33">
        <w:t>Maître d’Ouvrage</w:t>
      </w:r>
      <w:r w:rsidRPr="00EF2D33">
        <w:t xml:space="preserve"> </w:t>
      </w:r>
      <w:r w:rsidR="00B33C72" w:rsidRPr="00EF2D33">
        <w:t>avant la date d’expiation de l’Offre dans</w:t>
      </w:r>
      <w:r w:rsidR="001A08AF" w:rsidRPr="00EF2D33">
        <w:t xml:space="preserve"> </w:t>
      </w:r>
      <w:r w:rsidR="00B33C72" w:rsidRPr="00EF2D33">
        <w:t xml:space="preserve">le formulaire d’offre ou toute autre date </w:t>
      </w:r>
      <w:r w:rsidR="00167E90">
        <w:t>prorogée</w:t>
      </w:r>
      <w:r w:rsidR="00B33C72" w:rsidRPr="00EF2D33">
        <w:t xml:space="preserve"> par </w:t>
      </w:r>
      <w:proofErr w:type="gramStart"/>
      <w:r w:rsidR="00B33C72" w:rsidRPr="00EF2D33">
        <w:t xml:space="preserve">nous, </w:t>
      </w:r>
      <w:r w:rsidRPr="00EF2D33">
        <w:t xml:space="preserve"> nous</w:t>
      </w:r>
      <w:proofErr w:type="gramEnd"/>
      <w:r w:rsidRPr="00EF2D33">
        <w:t> : (i) ne signons pas le Marché ; ou (ii) ne fournissons pas la garantie de bonne exécution, et si nous sommes tenus de le faire nous ne fournissons pas la garantie de performance environnementale</w:t>
      </w:r>
      <w:r w:rsidR="00B33C72" w:rsidRPr="00EF2D33">
        <w:t xml:space="preserve"> et</w:t>
      </w:r>
      <w:r w:rsidRPr="00EF2D33">
        <w:t xml:space="preserve"> sociale (ES) ainsi qu’il est prévu dans les Instructions aux soumissionnaires.</w:t>
      </w:r>
    </w:p>
    <w:p w14:paraId="72C4DBCC" w14:textId="3EFE3F7A" w:rsidR="00806AB3" w:rsidRPr="00EF2D33" w:rsidRDefault="00806AB3" w:rsidP="00806AB3">
      <w:pPr>
        <w:tabs>
          <w:tab w:val="left" w:pos="540"/>
        </w:tabs>
      </w:pPr>
      <w:r w:rsidRPr="00EF2D33">
        <w:t>3.</w:t>
      </w:r>
      <w:r w:rsidRPr="00EF2D33">
        <w:tab/>
        <w:t xml:space="preserve">La présente garantie expirera si le marché ne nous est pas attribué, à la première des dates suivantes : (i) lorsque nous recevrons copie de votre notification du nom du soumissionnaire retenu, ou (ii) </w:t>
      </w:r>
      <w:r w:rsidR="008742C0" w:rsidRPr="00EF2D33">
        <w:t>t</w:t>
      </w:r>
      <w:r w:rsidR="008742C0">
        <w:t>rente</w:t>
      </w:r>
      <w:r w:rsidR="008742C0" w:rsidRPr="00EF2D33">
        <w:t xml:space="preserve"> (</w:t>
      </w:r>
      <w:r w:rsidR="008742C0">
        <w:t>30</w:t>
      </w:r>
      <w:r w:rsidR="008742C0" w:rsidRPr="00EF2D33">
        <w:t xml:space="preserve">) </w:t>
      </w:r>
      <w:r w:rsidRPr="00EF2D33">
        <w:t>jours suivant l</w:t>
      </w:r>
      <w:r w:rsidR="00B33C72" w:rsidRPr="00EF2D33">
        <w:t>a date d’expiration de la validité de notre Offre</w:t>
      </w:r>
      <w:r w:rsidRPr="00EF2D33">
        <w:t>.</w:t>
      </w:r>
    </w:p>
    <w:p w14:paraId="05311D6B" w14:textId="77777777" w:rsidR="00806AB3" w:rsidRPr="00EF2D33" w:rsidRDefault="00806AB3" w:rsidP="00806AB3">
      <w:pPr>
        <w:tabs>
          <w:tab w:val="left" w:pos="540"/>
        </w:tabs>
      </w:pPr>
      <w:r w:rsidRPr="00EF2D33">
        <w:t>4.</w:t>
      </w:r>
      <w:r w:rsidRPr="00EF2D33">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48425289" w14:textId="77777777" w:rsidR="00806AB3" w:rsidRPr="00EF2D33" w:rsidRDefault="00806AB3" w:rsidP="00806AB3">
      <w:pPr>
        <w:tabs>
          <w:tab w:val="right" w:pos="4140"/>
          <w:tab w:val="left" w:pos="4500"/>
          <w:tab w:val="right" w:pos="9000"/>
        </w:tabs>
      </w:pPr>
    </w:p>
    <w:p w14:paraId="3365223E" w14:textId="77777777" w:rsidR="0014042A" w:rsidRDefault="0014042A" w:rsidP="0014042A">
      <w:pPr>
        <w:tabs>
          <w:tab w:val="right" w:pos="4140"/>
          <w:tab w:val="left" w:pos="4500"/>
          <w:tab w:val="right" w:pos="9000"/>
        </w:tabs>
      </w:pPr>
      <w:r>
        <w:t>Nom du Soumissionnaire*……………………………………………………….</w:t>
      </w:r>
    </w:p>
    <w:p w14:paraId="49DF8182" w14:textId="77777777" w:rsidR="0014042A" w:rsidRPr="00CF6C5D" w:rsidRDefault="0014042A" w:rsidP="0014042A">
      <w:pPr>
        <w:tabs>
          <w:tab w:val="right" w:pos="4140"/>
          <w:tab w:val="left" w:pos="4500"/>
          <w:tab w:val="right" w:pos="9000"/>
        </w:tabs>
      </w:pPr>
      <w:r w:rsidRPr="00CF6C5D">
        <w:lastRenderedPageBreak/>
        <w:t xml:space="preserve">Nom </w:t>
      </w:r>
      <w:r w:rsidRPr="00CF6C5D">
        <w:rPr>
          <w:bCs/>
          <w:i/>
          <w:iCs/>
        </w:rPr>
        <w:t xml:space="preserve">[insérer le nom complet de la personne </w:t>
      </w:r>
      <w:r>
        <w:rPr>
          <w:bCs/>
          <w:i/>
          <w:iCs/>
        </w:rPr>
        <w:t>autorisée à signer</w:t>
      </w:r>
      <w:r w:rsidRPr="00CF6C5D">
        <w:rPr>
          <w:bCs/>
          <w:i/>
          <w:iCs/>
        </w:rPr>
        <w:t xml:space="preserve"> la déclaration de garantie d’offre</w:t>
      </w:r>
      <w:r>
        <w:rPr>
          <w:bCs/>
          <w:i/>
          <w:iCs/>
        </w:rPr>
        <w:t xml:space="preserve"> au nom du Soumissionnaire**</w:t>
      </w:r>
      <w:r w:rsidRPr="00CF6C5D">
        <w:rPr>
          <w:bCs/>
          <w:i/>
          <w:iCs/>
        </w:rPr>
        <w:t>]</w:t>
      </w:r>
    </w:p>
    <w:p w14:paraId="1E784207" w14:textId="77777777" w:rsidR="0014042A" w:rsidRPr="00CF6C5D" w:rsidRDefault="0014042A" w:rsidP="0014042A">
      <w:pPr>
        <w:tabs>
          <w:tab w:val="right" w:pos="4140"/>
          <w:tab w:val="left" w:pos="4500"/>
          <w:tab w:val="right" w:pos="9000"/>
        </w:tabs>
      </w:pPr>
      <w:r w:rsidRPr="00CF6C5D">
        <w:t xml:space="preserve">En tant que </w:t>
      </w:r>
      <w:r w:rsidRPr="00CF6C5D">
        <w:rPr>
          <w:bCs/>
          <w:i/>
          <w:iCs/>
        </w:rPr>
        <w:t>[indiquer la capacité du signataire]</w:t>
      </w:r>
    </w:p>
    <w:p w14:paraId="0689CC4E" w14:textId="77777777" w:rsidR="0014042A" w:rsidRPr="00CF6C5D" w:rsidRDefault="0014042A" w:rsidP="0014042A">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CF6C5D">
        <w:rPr>
          <w:rFonts w:ascii="Times New Roman" w:hAnsi="Times New Roman"/>
          <w:lang w:val="fr-FR"/>
        </w:rPr>
        <w:t xml:space="preserve">Signé </w:t>
      </w:r>
      <w:r w:rsidRPr="00CF6C5D">
        <w:rPr>
          <w:rFonts w:ascii="Times New Roman" w:hAnsi="Times New Roman"/>
          <w:i/>
          <w:iCs/>
          <w:lang w:val="fr-FR"/>
        </w:rPr>
        <w:t>[signature de la personne dont le nom et le titre figurent ci-dessus]</w:t>
      </w:r>
    </w:p>
    <w:p w14:paraId="6F6F83EE" w14:textId="77777777" w:rsidR="0014042A" w:rsidRPr="00CF6C5D" w:rsidRDefault="0014042A" w:rsidP="0014042A">
      <w:pPr>
        <w:tabs>
          <w:tab w:val="left" w:pos="5238"/>
          <w:tab w:val="left" w:pos="5474"/>
          <w:tab w:val="left" w:pos="9468"/>
        </w:tabs>
      </w:pPr>
    </w:p>
    <w:p w14:paraId="24253920" w14:textId="77777777" w:rsidR="0014042A"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4"/>
        </w:rPr>
      </w:pPr>
      <w:r w:rsidRPr="00CF6C5D">
        <w:t xml:space="preserve">En date du _________________ jour de ____________________, </w:t>
      </w:r>
      <w:r w:rsidRPr="00CF6C5D">
        <w:rPr>
          <w:i/>
          <w:iCs/>
        </w:rPr>
        <w:t xml:space="preserve">______. </w:t>
      </w:r>
      <w:r w:rsidRPr="00CF6C5D">
        <w:rPr>
          <w:i/>
          <w:iCs/>
          <w:szCs w:val="24"/>
        </w:rPr>
        <w:t>[</w:t>
      </w:r>
      <w:proofErr w:type="gramStart"/>
      <w:r w:rsidRPr="00CF6C5D">
        <w:rPr>
          <w:i/>
          <w:iCs/>
          <w:szCs w:val="24"/>
        </w:rPr>
        <w:t>insérer</w:t>
      </w:r>
      <w:proofErr w:type="gramEnd"/>
      <w:r w:rsidRPr="00CF6C5D">
        <w:rPr>
          <w:i/>
          <w:iCs/>
          <w:szCs w:val="24"/>
        </w:rPr>
        <w:t xml:space="preserve"> la date]</w:t>
      </w:r>
    </w:p>
    <w:p w14:paraId="430D373F" w14:textId="77777777" w:rsidR="0014042A" w:rsidRPr="00CF6C5D"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D0D55AF" w14:textId="77777777" w:rsidR="0014042A" w:rsidRDefault="0014042A" w:rsidP="0014042A">
      <w:pPr>
        <w:ind w:left="0" w:firstLine="0"/>
        <w:rPr>
          <w:szCs w:val="24"/>
        </w:rPr>
      </w:pPr>
      <w:r>
        <w:rPr>
          <w:szCs w:val="24"/>
        </w:rPr>
        <w:t>* : Lorsque l’Offre est soumise par un GE, indiquer le nom du GE en tant que Soumissionnaire.</w:t>
      </w:r>
    </w:p>
    <w:p w14:paraId="339D06B2" w14:textId="77777777" w:rsidR="005F343C" w:rsidRDefault="0014042A" w:rsidP="0014042A">
      <w:pPr>
        <w:rPr>
          <w:szCs w:val="24"/>
        </w:rPr>
      </w:pPr>
      <w:r>
        <w:rPr>
          <w:szCs w:val="24"/>
        </w:rPr>
        <w:t xml:space="preserve">** : La personne signataire de la déclaration de garantie d’offre doit détenir la procuration fournie par le Soumissionnaire qui sera jointe à l’Offre. </w:t>
      </w:r>
    </w:p>
    <w:p w14:paraId="2A16B8B3" w14:textId="77777777" w:rsidR="007A3613" w:rsidRDefault="005F343C" w:rsidP="005F343C">
      <w:pPr>
        <w:ind w:left="0" w:firstLine="0"/>
        <w:jc w:val="left"/>
        <w:rPr>
          <w:b/>
          <w:szCs w:val="24"/>
        </w:rPr>
      </w:pPr>
      <w:r w:rsidRPr="00C739B5">
        <w:rPr>
          <w:i/>
          <w:szCs w:val="24"/>
        </w:rPr>
        <w:t xml:space="preserve">[Note : Dans le cas d’un groupement, la Déclaration de Garantie d’Offre doit être au nom de tous les membres du groupement soumettant l’Offre.] </w:t>
      </w:r>
      <w:r w:rsidR="007A3613">
        <w:rPr>
          <w:szCs w:val="24"/>
        </w:rPr>
        <w:br w:type="page"/>
      </w:r>
    </w:p>
    <w:p w14:paraId="44B8834B" w14:textId="77777777" w:rsidR="00C82AF7" w:rsidRPr="00EF2D33" w:rsidRDefault="00C82AF7" w:rsidP="00C82AF7">
      <w:pPr>
        <w:pStyle w:val="Style8"/>
        <w:suppressAutoHyphens/>
        <w:rPr>
          <w:sz w:val="24"/>
          <w:szCs w:val="24"/>
        </w:rPr>
      </w:pPr>
    </w:p>
    <w:p w14:paraId="7591AD08" w14:textId="77777777" w:rsidR="00C82AF7" w:rsidRPr="00EF2D33" w:rsidRDefault="009B184B" w:rsidP="009B184B">
      <w:pPr>
        <w:pStyle w:val="00SectionIVTitle"/>
      </w:pPr>
      <w:bookmarkStart w:id="485" w:name="_Toc487641616"/>
      <w:bookmarkStart w:id="486" w:name="_Toc37951688"/>
      <w:r w:rsidRPr="00EF2D33">
        <w:t>Proposition Technique</w:t>
      </w:r>
      <w:bookmarkEnd w:id="485"/>
      <w:bookmarkEnd w:id="486"/>
    </w:p>
    <w:tbl>
      <w:tblPr>
        <w:tblW w:w="0" w:type="auto"/>
        <w:tblLayout w:type="fixed"/>
        <w:tblLook w:val="0000" w:firstRow="0" w:lastRow="0" w:firstColumn="0" w:lastColumn="0" w:noHBand="0" w:noVBand="0"/>
      </w:tblPr>
      <w:tblGrid>
        <w:gridCol w:w="9198"/>
      </w:tblGrid>
      <w:tr w:rsidR="00806AB3" w:rsidRPr="00EF2D33" w14:paraId="7B4CAFAD" w14:textId="77777777" w:rsidTr="00806AB3">
        <w:trPr>
          <w:trHeight w:val="561"/>
        </w:trPr>
        <w:tc>
          <w:tcPr>
            <w:tcW w:w="9198" w:type="dxa"/>
            <w:tcBorders>
              <w:top w:val="nil"/>
              <w:left w:val="nil"/>
              <w:bottom w:val="nil"/>
              <w:right w:val="nil"/>
            </w:tcBorders>
          </w:tcPr>
          <w:p w14:paraId="70A81579" w14:textId="77777777" w:rsidR="00806AB3" w:rsidRPr="00EF2D33" w:rsidRDefault="00806AB3" w:rsidP="006605D2">
            <w:pPr>
              <w:pStyle w:val="00SectionIVSubtitle"/>
              <w:tabs>
                <w:tab w:val="left" w:pos="5812"/>
              </w:tabs>
              <w:rPr>
                <w:lang w:val="fr-FR"/>
              </w:rPr>
            </w:pPr>
            <w:bookmarkStart w:id="487" w:name="_Toc327863868"/>
            <w:bookmarkStart w:id="488" w:name="_Toc483210387"/>
            <w:bookmarkStart w:id="489" w:name="_Toc487641615"/>
            <w:bookmarkStart w:id="490" w:name="_Toc37951689"/>
            <w:r w:rsidRPr="00EF2D33">
              <w:rPr>
                <w:lang w:val="fr-FR"/>
              </w:rPr>
              <w:t>Formulaires de la Proposition technique</w:t>
            </w:r>
            <w:bookmarkEnd w:id="487"/>
            <w:bookmarkEnd w:id="488"/>
            <w:bookmarkEnd w:id="489"/>
            <w:bookmarkEnd w:id="490"/>
          </w:p>
        </w:tc>
      </w:tr>
    </w:tbl>
    <w:p w14:paraId="47FC6F44" w14:textId="77777777" w:rsidR="00806AB3" w:rsidRPr="00EF2D33" w:rsidRDefault="00806AB3" w:rsidP="00806AB3">
      <w:pPr>
        <w:tabs>
          <w:tab w:val="left" w:pos="5238"/>
          <w:tab w:val="left" w:pos="5474"/>
          <w:tab w:val="left" w:pos="9468"/>
        </w:tabs>
        <w:spacing w:after="240"/>
        <w:ind w:left="450" w:firstLine="0"/>
        <w:jc w:val="left"/>
        <w:rPr>
          <w:rFonts w:asciiTheme="majorBidi" w:hAnsiTheme="majorBidi" w:cstheme="majorBidi"/>
          <w:b/>
          <w:sz w:val="28"/>
        </w:rPr>
      </w:pPr>
    </w:p>
    <w:p w14:paraId="3A456170"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Personnel Clé Proposé </w:t>
      </w:r>
    </w:p>
    <w:p w14:paraId="12B7E872"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Matériel - Formulaire MAT</w:t>
      </w:r>
    </w:p>
    <w:p w14:paraId="345D2053"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Organisation des travaux sur site</w:t>
      </w:r>
    </w:p>
    <w:p w14:paraId="73ADF1DB"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Méthode de réalisation</w:t>
      </w:r>
    </w:p>
    <w:p w14:paraId="7324595D"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Programme/Calendrier de Mobilisation </w:t>
      </w:r>
    </w:p>
    <w:p w14:paraId="548539E6"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Programme/Calendrier de Construction </w:t>
      </w:r>
    </w:p>
    <w:p w14:paraId="160B02CD"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Stratégies de gestion et Plans de mise en œuvre ES</w:t>
      </w:r>
    </w:p>
    <w:p w14:paraId="3F772892"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 xml:space="preserve">Code de Conduite (ES) </w:t>
      </w:r>
    </w:p>
    <w:p w14:paraId="595C486C" w14:textId="77777777" w:rsidR="00806AB3" w:rsidRPr="00EF2D33"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EF2D33">
        <w:rPr>
          <w:rFonts w:asciiTheme="majorBidi" w:hAnsiTheme="majorBidi" w:cstheme="majorBidi"/>
          <w:b/>
          <w:sz w:val="28"/>
        </w:rPr>
        <w:t>Autres</w:t>
      </w:r>
    </w:p>
    <w:p w14:paraId="445339D7" w14:textId="77777777" w:rsidR="00C82AF7" w:rsidRPr="00EF2D33" w:rsidRDefault="00C82AF7" w:rsidP="00C82AF7">
      <w:pPr>
        <w:pStyle w:val="SectionVHeader"/>
        <w:ind w:left="187"/>
        <w:jc w:val="left"/>
        <w:rPr>
          <w:sz w:val="20"/>
          <w:lang w:val="fr-FR"/>
        </w:rPr>
      </w:pPr>
    </w:p>
    <w:p w14:paraId="47DEC871" w14:textId="77777777" w:rsidR="00C82AF7" w:rsidRPr="00EF2D33" w:rsidRDefault="00C82AF7" w:rsidP="00C82AF7">
      <w:pPr>
        <w:rPr>
          <w:b/>
          <w:sz w:val="32"/>
        </w:rPr>
      </w:pPr>
      <w:bookmarkStart w:id="491" w:name="_Toc138144063"/>
      <w:bookmarkStart w:id="492" w:name="_Toc446329308"/>
      <w:r w:rsidRPr="00EF2D33">
        <w:br w:type="page"/>
      </w:r>
    </w:p>
    <w:p w14:paraId="48BC8100" w14:textId="77777777" w:rsidR="00DB7B7D" w:rsidRPr="00EF2D33" w:rsidRDefault="00DB7B7D" w:rsidP="00DB7B7D">
      <w:pPr>
        <w:spacing w:after="0"/>
        <w:ind w:left="0" w:firstLine="0"/>
        <w:jc w:val="center"/>
        <w:outlineLvl w:val="0"/>
        <w:rPr>
          <w:rFonts w:eastAsia="SimSun"/>
          <w:b/>
          <w:smallCaps/>
          <w:sz w:val="36"/>
          <w:lang w:eastAsia="en-US"/>
        </w:rPr>
      </w:pPr>
      <w:bookmarkStart w:id="493" w:name="_Toc478838299"/>
      <w:bookmarkEnd w:id="472"/>
      <w:bookmarkEnd w:id="473"/>
      <w:bookmarkEnd w:id="491"/>
      <w:bookmarkEnd w:id="492"/>
      <w:r w:rsidRPr="00EF2D33">
        <w:rPr>
          <w:rFonts w:eastAsia="SimSun"/>
          <w:b/>
          <w:smallCaps/>
          <w:sz w:val="36"/>
          <w:lang w:eastAsia="en-US"/>
        </w:rPr>
        <w:lastRenderedPageBreak/>
        <w:t>Modèle PER -1</w:t>
      </w:r>
    </w:p>
    <w:p w14:paraId="02ADB0B3" w14:textId="77777777" w:rsidR="00DB7B7D" w:rsidRPr="00EF2D33" w:rsidRDefault="00DB7B7D" w:rsidP="002B3FD2">
      <w:pPr>
        <w:pStyle w:val="Style8"/>
        <w:suppressAutoHyphens/>
        <w:rPr>
          <w:sz w:val="24"/>
          <w:szCs w:val="24"/>
        </w:rPr>
      </w:pPr>
    </w:p>
    <w:p w14:paraId="5C607261" w14:textId="77777777" w:rsidR="00DE5C38" w:rsidRPr="00EF2D33" w:rsidRDefault="00DE5C38" w:rsidP="002101EA">
      <w:pPr>
        <w:pStyle w:val="Style8"/>
        <w:rPr>
          <w:sz w:val="32"/>
          <w:szCs w:val="32"/>
        </w:rPr>
      </w:pPr>
      <w:r w:rsidRPr="00EF2D33">
        <w:rPr>
          <w:sz w:val="32"/>
          <w:szCs w:val="32"/>
        </w:rPr>
        <w:t>Personnel Clé</w:t>
      </w:r>
      <w:bookmarkEnd w:id="493"/>
      <w:r w:rsidRPr="00EF2D33">
        <w:rPr>
          <w:sz w:val="32"/>
          <w:szCs w:val="32"/>
        </w:rPr>
        <w:t xml:space="preserve"> </w:t>
      </w:r>
    </w:p>
    <w:p w14:paraId="7B10EBA6" w14:textId="77777777" w:rsidR="00335408" w:rsidRPr="00EF2D33" w:rsidRDefault="00335408" w:rsidP="002B3FD2">
      <w:pPr>
        <w:tabs>
          <w:tab w:val="left" w:pos="2127"/>
        </w:tabs>
        <w:suppressAutoHyphens/>
        <w:spacing w:before="120" w:after="120"/>
        <w:ind w:left="0" w:firstLine="0"/>
        <w:rPr>
          <w:szCs w:val="24"/>
        </w:rPr>
      </w:pPr>
    </w:p>
    <w:p w14:paraId="532D2C2D" w14:textId="77777777" w:rsidR="00DE5C38" w:rsidRPr="00EF2D33" w:rsidRDefault="00DE5C38" w:rsidP="002B3FD2">
      <w:pPr>
        <w:tabs>
          <w:tab w:val="left" w:pos="2127"/>
        </w:tabs>
        <w:suppressAutoHyphens/>
        <w:spacing w:before="120" w:after="120"/>
        <w:ind w:left="0" w:firstLine="0"/>
        <w:rPr>
          <w:szCs w:val="24"/>
        </w:rPr>
      </w:pPr>
      <w:r w:rsidRPr="00EF2D33">
        <w:rPr>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07049158" w14:textId="77777777" w:rsidR="00DE5C38" w:rsidRPr="00EF2D33" w:rsidRDefault="00DE5C38" w:rsidP="002B3FD2">
      <w:pPr>
        <w:suppressAutoHyphens/>
        <w:spacing w:after="120"/>
        <w:ind w:left="86" w:hanging="86"/>
        <w:rPr>
          <w:b/>
          <w:szCs w:val="24"/>
        </w:rPr>
      </w:pPr>
      <w:r w:rsidRPr="00EF2D33">
        <w:rPr>
          <w:b/>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19"/>
        <w:gridCol w:w="1898"/>
        <w:gridCol w:w="6473"/>
      </w:tblGrid>
      <w:tr w:rsidR="00DE5C38" w:rsidRPr="00EF2D33" w14:paraId="7345B8D4" w14:textId="77777777" w:rsidTr="00A736A8">
        <w:trPr>
          <w:cantSplit/>
        </w:trPr>
        <w:tc>
          <w:tcPr>
            <w:tcW w:w="720" w:type="dxa"/>
            <w:tcBorders>
              <w:top w:val="single" w:sz="6" w:space="0" w:color="auto"/>
              <w:left w:val="single" w:sz="6" w:space="0" w:color="auto"/>
              <w:bottom w:val="nil"/>
              <w:right w:val="nil"/>
            </w:tcBorders>
            <w:hideMark/>
          </w:tcPr>
          <w:p w14:paraId="55488C06" w14:textId="77777777" w:rsidR="00DE5C38" w:rsidRPr="00EF2D33" w:rsidRDefault="00DE5C38" w:rsidP="002B3FD2">
            <w:pPr>
              <w:suppressAutoHyphens/>
              <w:spacing w:before="120" w:after="120"/>
              <w:rPr>
                <w:b/>
                <w:bCs/>
                <w:sz w:val="20"/>
              </w:rPr>
            </w:pPr>
            <w:r w:rsidRPr="00EF2D33">
              <w:rPr>
                <w:b/>
                <w:bCs/>
                <w:sz w:val="20"/>
              </w:rPr>
              <w:t>1.</w:t>
            </w:r>
          </w:p>
        </w:tc>
        <w:tc>
          <w:tcPr>
            <w:tcW w:w="8370" w:type="dxa"/>
            <w:gridSpan w:val="2"/>
            <w:tcBorders>
              <w:top w:val="single" w:sz="6" w:space="0" w:color="auto"/>
              <w:left w:val="single" w:sz="6" w:space="0" w:color="auto"/>
              <w:bottom w:val="nil"/>
              <w:right w:val="single" w:sz="6" w:space="0" w:color="auto"/>
            </w:tcBorders>
            <w:hideMark/>
          </w:tcPr>
          <w:p w14:paraId="5B309EB7" w14:textId="77777777" w:rsidR="00DE5C38" w:rsidRPr="00EF2D33" w:rsidRDefault="00DE5C38" w:rsidP="00DB7B7D">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p>
        </w:tc>
      </w:tr>
      <w:tr w:rsidR="00DE5C38" w:rsidRPr="00EF2D33" w14:paraId="0B8ADAF0" w14:textId="77777777" w:rsidTr="00A736A8">
        <w:trPr>
          <w:cantSplit/>
        </w:trPr>
        <w:tc>
          <w:tcPr>
            <w:tcW w:w="720" w:type="dxa"/>
            <w:tcBorders>
              <w:top w:val="nil"/>
              <w:left w:val="single" w:sz="6" w:space="0" w:color="auto"/>
              <w:bottom w:val="nil"/>
              <w:right w:val="nil"/>
            </w:tcBorders>
          </w:tcPr>
          <w:p w14:paraId="54D0A1DD" w14:textId="77777777" w:rsidR="00DE5C38" w:rsidRPr="00EF2D33" w:rsidRDefault="00DE5C38"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hideMark/>
          </w:tcPr>
          <w:p w14:paraId="62DE7712"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5974AF45" w14:textId="77777777" w:rsidTr="00A736A8">
        <w:trPr>
          <w:cantSplit/>
        </w:trPr>
        <w:tc>
          <w:tcPr>
            <w:tcW w:w="720" w:type="dxa"/>
            <w:tcBorders>
              <w:top w:val="nil"/>
              <w:left w:val="single" w:sz="6" w:space="0" w:color="auto"/>
              <w:bottom w:val="nil"/>
              <w:right w:val="nil"/>
            </w:tcBorders>
          </w:tcPr>
          <w:p w14:paraId="68FDE427"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6F26AA7F"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3967AD6B"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359F00E7" w14:textId="77777777" w:rsidTr="00A736A8">
        <w:trPr>
          <w:cantSplit/>
        </w:trPr>
        <w:tc>
          <w:tcPr>
            <w:tcW w:w="720" w:type="dxa"/>
            <w:tcBorders>
              <w:top w:val="nil"/>
              <w:left w:val="single" w:sz="6" w:space="0" w:color="auto"/>
              <w:bottom w:val="nil"/>
              <w:right w:val="nil"/>
            </w:tcBorders>
          </w:tcPr>
          <w:p w14:paraId="6C74DC41"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5A32A2EC"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63A11492"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745A25A" w14:textId="77777777" w:rsidTr="00A736A8">
        <w:trPr>
          <w:cantSplit/>
        </w:trPr>
        <w:tc>
          <w:tcPr>
            <w:tcW w:w="720" w:type="dxa"/>
            <w:tcBorders>
              <w:top w:val="nil"/>
              <w:left w:val="single" w:sz="6" w:space="0" w:color="auto"/>
              <w:bottom w:val="nil"/>
              <w:right w:val="nil"/>
            </w:tcBorders>
          </w:tcPr>
          <w:p w14:paraId="2FF26BEB"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single" w:sz="6" w:space="0" w:color="auto"/>
              <w:right w:val="single" w:sz="6" w:space="0" w:color="auto"/>
            </w:tcBorders>
          </w:tcPr>
          <w:p w14:paraId="0222F396"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11E77379"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733ABE38" w14:textId="77777777" w:rsidTr="00A736A8">
        <w:trPr>
          <w:cantSplit/>
        </w:trPr>
        <w:tc>
          <w:tcPr>
            <w:tcW w:w="720" w:type="dxa"/>
            <w:tcBorders>
              <w:top w:val="single" w:sz="6" w:space="0" w:color="auto"/>
              <w:left w:val="single" w:sz="6" w:space="0" w:color="auto"/>
              <w:bottom w:val="nil"/>
              <w:right w:val="nil"/>
            </w:tcBorders>
            <w:hideMark/>
          </w:tcPr>
          <w:p w14:paraId="45724CC8" w14:textId="77777777" w:rsidR="00DE5C38" w:rsidRPr="00EF2D33" w:rsidRDefault="00DE5C38" w:rsidP="002B3FD2">
            <w:pPr>
              <w:suppressAutoHyphens/>
              <w:spacing w:before="120" w:after="120"/>
              <w:rPr>
                <w:b/>
                <w:bCs/>
                <w:sz w:val="20"/>
              </w:rPr>
            </w:pPr>
            <w:r w:rsidRPr="00EF2D33">
              <w:rPr>
                <w:b/>
                <w:bCs/>
                <w:sz w:val="20"/>
              </w:rPr>
              <w:t>2.</w:t>
            </w:r>
          </w:p>
        </w:tc>
        <w:tc>
          <w:tcPr>
            <w:tcW w:w="8370" w:type="dxa"/>
            <w:gridSpan w:val="2"/>
            <w:tcBorders>
              <w:top w:val="single" w:sz="6" w:space="0" w:color="auto"/>
              <w:left w:val="single" w:sz="6" w:space="0" w:color="auto"/>
              <w:bottom w:val="nil"/>
              <w:right w:val="single" w:sz="6" w:space="0" w:color="auto"/>
            </w:tcBorders>
            <w:hideMark/>
          </w:tcPr>
          <w:p w14:paraId="4CF878AF"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r w:rsidR="00806AB3" w:rsidRPr="00EF2D33">
              <w:rPr>
                <w:bCs/>
                <w:i/>
                <w:spacing w:val="-2"/>
                <w:sz w:val="20"/>
              </w:rPr>
              <w:t>[Spécialiste Environnemental]</w:t>
            </w:r>
          </w:p>
        </w:tc>
      </w:tr>
      <w:tr w:rsidR="00DE5C38" w:rsidRPr="00EF2D33" w14:paraId="6870E76F" w14:textId="77777777" w:rsidTr="00A736A8">
        <w:trPr>
          <w:cantSplit/>
        </w:trPr>
        <w:tc>
          <w:tcPr>
            <w:tcW w:w="720" w:type="dxa"/>
            <w:tcBorders>
              <w:top w:val="nil"/>
              <w:left w:val="single" w:sz="6" w:space="0" w:color="auto"/>
              <w:bottom w:val="nil"/>
              <w:right w:val="nil"/>
            </w:tcBorders>
          </w:tcPr>
          <w:p w14:paraId="2FA052B8" w14:textId="77777777" w:rsidR="00DE5C38" w:rsidRPr="00EF2D33" w:rsidRDefault="00DE5C38"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hideMark/>
          </w:tcPr>
          <w:p w14:paraId="349237BC"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786AC1B4" w14:textId="77777777" w:rsidTr="00A736A8">
        <w:trPr>
          <w:cantSplit/>
        </w:trPr>
        <w:tc>
          <w:tcPr>
            <w:tcW w:w="720" w:type="dxa"/>
            <w:tcBorders>
              <w:top w:val="nil"/>
              <w:left w:val="single" w:sz="6" w:space="0" w:color="auto"/>
              <w:bottom w:val="nil"/>
              <w:right w:val="nil"/>
            </w:tcBorders>
          </w:tcPr>
          <w:p w14:paraId="4E6B79BF"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0C2A67DC"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51DF23BC"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620B88AB" w14:textId="77777777" w:rsidTr="00A736A8">
        <w:trPr>
          <w:cantSplit/>
        </w:trPr>
        <w:tc>
          <w:tcPr>
            <w:tcW w:w="720" w:type="dxa"/>
            <w:tcBorders>
              <w:top w:val="nil"/>
              <w:left w:val="single" w:sz="6" w:space="0" w:color="auto"/>
              <w:bottom w:val="nil"/>
              <w:right w:val="nil"/>
            </w:tcBorders>
          </w:tcPr>
          <w:p w14:paraId="32961180"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422A1FC3"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65114185"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0026A122" w14:textId="77777777" w:rsidTr="00A736A8">
        <w:trPr>
          <w:cantSplit/>
        </w:trPr>
        <w:tc>
          <w:tcPr>
            <w:tcW w:w="720" w:type="dxa"/>
            <w:tcBorders>
              <w:top w:val="nil"/>
              <w:left w:val="single" w:sz="6" w:space="0" w:color="auto"/>
              <w:bottom w:val="nil"/>
              <w:right w:val="nil"/>
            </w:tcBorders>
          </w:tcPr>
          <w:p w14:paraId="6F8703E6"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single" w:sz="6" w:space="0" w:color="auto"/>
              <w:right w:val="single" w:sz="6" w:space="0" w:color="auto"/>
            </w:tcBorders>
          </w:tcPr>
          <w:p w14:paraId="29AD9175"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02B1F592"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6A301847" w14:textId="77777777" w:rsidTr="00A736A8">
        <w:trPr>
          <w:cantSplit/>
        </w:trPr>
        <w:tc>
          <w:tcPr>
            <w:tcW w:w="720" w:type="dxa"/>
            <w:tcBorders>
              <w:top w:val="single" w:sz="6" w:space="0" w:color="auto"/>
              <w:left w:val="single" w:sz="6" w:space="0" w:color="auto"/>
              <w:bottom w:val="nil"/>
              <w:right w:val="nil"/>
            </w:tcBorders>
            <w:hideMark/>
          </w:tcPr>
          <w:p w14:paraId="65004694" w14:textId="77777777" w:rsidR="00DE5C38" w:rsidRPr="00EF2D33" w:rsidRDefault="00DE5C38" w:rsidP="002B3FD2">
            <w:pPr>
              <w:suppressAutoHyphens/>
              <w:spacing w:before="120" w:after="120"/>
              <w:rPr>
                <w:b/>
                <w:bCs/>
                <w:sz w:val="20"/>
              </w:rPr>
            </w:pPr>
            <w:r w:rsidRPr="00EF2D33">
              <w:rPr>
                <w:b/>
                <w:bCs/>
                <w:sz w:val="20"/>
              </w:rPr>
              <w:t>3.</w:t>
            </w:r>
          </w:p>
        </w:tc>
        <w:tc>
          <w:tcPr>
            <w:tcW w:w="8370" w:type="dxa"/>
            <w:gridSpan w:val="2"/>
            <w:tcBorders>
              <w:top w:val="single" w:sz="6" w:space="0" w:color="auto"/>
              <w:left w:val="single" w:sz="6" w:space="0" w:color="auto"/>
              <w:bottom w:val="nil"/>
              <w:right w:val="single" w:sz="6" w:space="0" w:color="auto"/>
            </w:tcBorders>
            <w:hideMark/>
          </w:tcPr>
          <w:p w14:paraId="56A09990"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00DB7B7D" w:rsidRPr="00EF2D33">
              <w:rPr>
                <w:b/>
                <w:bCs/>
                <w:sz w:val="20"/>
              </w:rPr>
              <w:t xml:space="preserve"> </w:t>
            </w:r>
            <w:r w:rsidR="00806AB3" w:rsidRPr="00EF2D33">
              <w:rPr>
                <w:rFonts w:asciiTheme="majorBidi" w:hAnsiTheme="majorBidi" w:cstheme="majorBidi"/>
                <w:b/>
                <w:bCs/>
                <w:spacing w:val="-2"/>
                <w:sz w:val="20"/>
              </w:rPr>
              <w:t xml:space="preserve">: </w:t>
            </w:r>
            <w:r w:rsidR="00806AB3" w:rsidRPr="00EF2D33">
              <w:rPr>
                <w:bCs/>
                <w:i/>
                <w:spacing w:val="-2"/>
                <w:sz w:val="20"/>
              </w:rPr>
              <w:t>[Spécialiste Santé et Sécurité]</w:t>
            </w:r>
          </w:p>
        </w:tc>
      </w:tr>
      <w:tr w:rsidR="00DE5C38" w:rsidRPr="00EF2D33" w14:paraId="7AC91C8A" w14:textId="77777777" w:rsidTr="00A736A8">
        <w:trPr>
          <w:cantSplit/>
        </w:trPr>
        <w:tc>
          <w:tcPr>
            <w:tcW w:w="720" w:type="dxa"/>
            <w:tcBorders>
              <w:top w:val="nil"/>
              <w:left w:val="single" w:sz="6" w:space="0" w:color="auto"/>
              <w:bottom w:val="nil"/>
              <w:right w:val="nil"/>
            </w:tcBorders>
          </w:tcPr>
          <w:p w14:paraId="52205C5E" w14:textId="77777777" w:rsidR="00DE5C38" w:rsidRPr="00EF2D33" w:rsidRDefault="00DE5C38"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hideMark/>
          </w:tcPr>
          <w:p w14:paraId="3E8476AA"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50E45ECF" w14:textId="77777777" w:rsidTr="00A736A8">
        <w:trPr>
          <w:cantSplit/>
        </w:trPr>
        <w:tc>
          <w:tcPr>
            <w:tcW w:w="720" w:type="dxa"/>
            <w:tcBorders>
              <w:top w:val="nil"/>
              <w:left w:val="single" w:sz="6" w:space="0" w:color="auto"/>
              <w:bottom w:val="nil"/>
              <w:right w:val="nil"/>
            </w:tcBorders>
          </w:tcPr>
          <w:p w14:paraId="1058D099"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3A4737CD" w14:textId="77777777" w:rsidR="00DE5C38" w:rsidRPr="00EF2D33" w:rsidRDefault="00DE5C38" w:rsidP="002B3FD2">
            <w:pPr>
              <w:suppressAutoHyphens/>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5934927B"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6AB9909C" w14:textId="77777777" w:rsidTr="00A736A8">
        <w:trPr>
          <w:cantSplit/>
        </w:trPr>
        <w:tc>
          <w:tcPr>
            <w:tcW w:w="720" w:type="dxa"/>
            <w:tcBorders>
              <w:top w:val="nil"/>
              <w:left w:val="single" w:sz="6" w:space="0" w:color="auto"/>
              <w:bottom w:val="nil"/>
              <w:right w:val="nil"/>
            </w:tcBorders>
          </w:tcPr>
          <w:p w14:paraId="64161B24"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3F1C1C27"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3470E979"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95FD169" w14:textId="77777777" w:rsidTr="00A736A8">
        <w:trPr>
          <w:cantSplit/>
        </w:trPr>
        <w:tc>
          <w:tcPr>
            <w:tcW w:w="720" w:type="dxa"/>
            <w:tcBorders>
              <w:top w:val="nil"/>
              <w:left w:val="single" w:sz="6" w:space="0" w:color="auto"/>
              <w:bottom w:val="nil"/>
              <w:right w:val="nil"/>
            </w:tcBorders>
          </w:tcPr>
          <w:p w14:paraId="6BED9FB7"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single" w:sz="6" w:space="0" w:color="auto"/>
              <w:right w:val="single" w:sz="6" w:space="0" w:color="auto"/>
            </w:tcBorders>
          </w:tcPr>
          <w:p w14:paraId="161510AA"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412D13DD"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DE5C38" w:rsidRPr="00EF2D33" w14:paraId="27332211" w14:textId="77777777" w:rsidTr="00A736A8">
        <w:trPr>
          <w:cantSplit/>
        </w:trPr>
        <w:tc>
          <w:tcPr>
            <w:tcW w:w="720" w:type="dxa"/>
            <w:tcBorders>
              <w:top w:val="single" w:sz="6" w:space="0" w:color="auto"/>
              <w:left w:val="single" w:sz="6" w:space="0" w:color="auto"/>
              <w:bottom w:val="nil"/>
              <w:right w:val="nil"/>
            </w:tcBorders>
            <w:hideMark/>
          </w:tcPr>
          <w:p w14:paraId="6BF197F6" w14:textId="77777777" w:rsidR="00DE5C38" w:rsidRPr="00EF2D33" w:rsidRDefault="00DE5C38" w:rsidP="002B3FD2">
            <w:pPr>
              <w:suppressAutoHyphens/>
              <w:spacing w:before="120" w:after="120"/>
              <w:rPr>
                <w:b/>
                <w:bCs/>
                <w:sz w:val="20"/>
              </w:rPr>
            </w:pPr>
            <w:r w:rsidRPr="00EF2D33">
              <w:rPr>
                <w:b/>
                <w:bCs/>
                <w:sz w:val="20"/>
              </w:rPr>
              <w:t>4.</w:t>
            </w:r>
          </w:p>
        </w:tc>
        <w:tc>
          <w:tcPr>
            <w:tcW w:w="8370" w:type="dxa"/>
            <w:gridSpan w:val="2"/>
            <w:tcBorders>
              <w:top w:val="single" w:sz="6" w:space="0" w:color="auto"/>
              <w:left w:val="single" w:sz="6" w:space="0" w:color="auto"/>
              <w:bottom w:val="nil"/>
              <w:right w:val="single" w:sz="6" w:space="0" w:color="auto"/>
            </w:tcBorders>
            <w:hideMark/>
          </w:tcPr>
          <w:p w14:paraId="2E5FAB15" w14:textId="77777777" w:rsidR="00DE5C38" w:rsidRPr="00EF2D33" w:rsidRDefault="00DE5C38" w:rsidP="002B3FD2">
            <w:pPr>
              <w:suppressAutoHyphens/>
              <w:spacing w:before="120" w:after="120"/>
              <w:rPr>
                <w:b/>
                <w:bCs/>
                <w:sz w:val="20"/>
              </w:rPr>
            </w:pPr>
            <w:r w:rsidRPr="00EF2D33">
              <w:rPr>
                <w:b/>
                <w:bCs/>
                <w:sz w:val="20"/>
              </w:rPr>
              <w:t>Intitulé du poste</w:t>
            </w:r>
            <w:r w:rsidR="00135963" w:rsidRPr="00EF2D33">
              <w:rPr>
                <w:b/>
                <w:bCs/>
                <w:sz w:val="20"/>
              </w:rPr>
              <w:t> :</w:t>
            </w:r>
            <w:r w:rsidR="00806AB3" w:rsidRPr="00EF2D33">
              <w:rPr>
                <w:bCs/>
                <w:i/>
                <w:spacing w:val="-2"/>
                <w:sz w:val="20"/>
              </w:rPr>
              <w:t xml:space="preserve"> [Spécialiste social]</w:t>
            </w:r>
          </w:p>
        </w:tc>
      </w:tr>
      <w:tr w:rsidR="00DE5C38" w:rsidRPr="00EF2D33" w14:paraId="65319DC0" w14:textId="77777777" w:rsidTr="00A736A8">
        <w:trPr>
          <w:cantSplit/>
        </w:trPr>
        <w:tc>
          <w:tcPr>
            <w:tcW w:w="720" w:type="dxa"/>
            <w:tcBorders>
              <w:top w:val="nil"/>
              <w:left w:val="single" w:sz="6" w:space="0" w:color="auto"/>
              <w:bottom w:val="nil"/>
              <w:right w:val="nil"/>
            </w:tcBorders>
          </w:tcPr>
          <w:p w14:paraId="6FAEAD0E" w14:textId="77777777" w:rsidR="00DE5C38" w:rsidRPr="00EF2D33" w:rsidRDefault="00DE5C38"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hideMark/>
          </w:tcPr>
          <w:p w14:paraId="1B31EBD9"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6519F8ED" w14:textId="77777777" w:rsidTr="00A736A8">
        <w:trPr>
          <w:cantSplit/>
        </w:trPr>
        <w:tc>
          <w:tcPr>
            <w:tcW w:w="720" w:type="dxa"/>
            <w:tcBorders>
              <w:top w:val="nil"/>
              <w:left w:val="single" w:sz="6" w:space="0" w:color="auto"/>
              <w:bottom w:val="nil"/>
              <w:right w:val="nil"/>
            </w:tcBorders>
          </w:tcPr>
          <w:p w14:paraId="3B7DB840"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61123F7F" w14:textId="77777777" w:rsidR="00DE5C38" w:rsidRPr="00EF2D33" w:rsidRDefault="00DE5C38" w:rsidP="002B3FD2">
            <w:pPr>
              <w:suppressAutoHyphens/>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141AD996"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w:t>
            </w:r>
            <w:r w:rsidR="001D5029">
              <w:rPr>
                <w:i/>
                <w:sz w:val="20"/>
              </w:rPr>
              <w:t>t pourvue</w:t>
            </w:r>
            <w:r w:rsidRPr="00EF2D33">
              <w:rPr>
                <w:i/>
                <w:sz w:val="20"/>
              </w:rPr>
              <w:t>]</w:t>
            </w:r>
          </w:p>
        </w:tc>
      </w:tr>
      <w:tr w:rsidR="00DE5C38" w:rsidRPr="00EF2D33" w14:paraId="4491C7B9" w14:textId="77777777" w:rsidTr="00A736A8">
        <w:trPr>
          <w:cantSplit/>
        </w:trPr>
        <w:tc>
          <w:tcPr>
            <w:tcW w:w="720" w:type="dxa"/>
            <w:tcBorders>
              <w:top w:val="nil"/>
              <w:left w:val="single" w:sz="6" w:space="0" w:color="auto"/>
              <w:bottom w:val="nil"/>
              <w:right w:val="nil"/>
            </w:tcBorders>
          </w:tcPr>
          <w:p w14:paraId="306F8719"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419E8C3E"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7A770F45"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48CBE9C3" w14:textId="77777777" w:rsidTr="00335408">
        <w:trPr>
          <w:cantSplit/>
        </w:trPr>
        <w:tc>
          <w:tcPr>
            <w:tcW w:w="720" w:type="dxa"/>
            <w:tcBorders>
              <w:top w:val="nil"/>
              <w:left w:val="single" w:sz="6" w:space="0" w:color="auto"/>
              <w:bottom w:val="single" w:sz="6" w:space="0" w:color="auto"/>
              <w:right w:val="nil"/>
            </w:tcBorders>
          </w:tcPr>
          <w:p w14:paraId="27A7CF36"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single" w:sz="6" w:space="0" w:color="auto"/>
              <w:right w:val="single" w:sz="6" w:space="0" w:color="auto"/>
            </w:tcBorders>
          </w:tcPr>
          <w:p w14:paraId="6BC51DA3"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6" w:space="0" w:color="auto"/>
              <w:right w:val="single" w:sz="6" w:space="0" w:color="auto"/>
            </w:tcBorders>
          </w:tcPr>
          <w:p w14:paraId="040ED9F3"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r w:rsidR="00B33C72" w:rsidRPr="00EF2D33" w14:paraId="52BC30FC" w14:textId="77777777" w:rsidTr="00A736A8">
        <w:trPr>
          <w:cantSplit/>
        </w:trPr>
        <w:tc>
          <w:tcPr>
            <w:tcW w:w="720" w:type="dxa"/>
            <w:tcBorders>
              <w:top w:val="single" w:sz="6" w:space="0" w:color="auto"/>
              <w:left w:val="single" w:sz="6" w:space="0" w:color="auto"/>
              <w:bottom w:val="nil"/>
              <w:right w:val="nil"/>
            </w:tcBorders>
          </w:tcPr>
          <w:p w14:paraId="51D3B74E" w14:textId="77777777" w:rsidR="00B33C72" w:rsidRPr="00EF2D33" w:rsidRDefault="00B33C72" w:rsidP="00EF2D33">
            <w:pPr>
              <w:suppressAutoHyphens/>
              <w:spacing w:before="120" w:after="120"/>
              <w:jc w:val="center"/>
              <w:rPr>
                <w:b/>
                <w:bCs/>
                <w:sz w:val="20"/>
              </w:rPr>
            </w:pPr>
            <w:r w:rsidRPr="00EF2D33">
              <w:rPr>
                <w:b/>
                <w:bCs/>
                <w:sz w:val="20"/>
              </w:rPr>
              <w:t>5</w:t>
            </w:r>
          </w:p>
        </w:tc>
        <w:tc>
          <w:tcPr>
            <w:tcW w:w="8370" w:type="dxa"/>
            <w:gridSpan w:val="2"/>
            <w:tcBorders>
              <w:top w:val="single" w:sz="6" w:space="0" w:color="auto"/>
              <w:left w:val="single" w:sz="6" w:space="0" w:color="auto"/>
              <w:bottom w:val="nil"/>
              <w:right w:val="single" w:sz="6" w:space="0" w:color="auto"/>
            </w:tcBorders>
          </w:tcPr>
          <w:p w14:paraId="422C0088" w14:textId="77777777" w:rsidR="00B33C72" w:rsidRPr="00EF2D33" w:rsidRDefault="00B33C72" w:rsidP="00806AB3">
            <w:pPr>
              <w:suppressAutoHyphens/>
              <w:spacing w:before="120" w:after="120"/>
              <w:rPr>
                <w:b/>
                <w:bCs/>
                <w:sz w:val="20"/>
              </w:rPr>
            </w:pPr>
            <w:r w:rsidRPr="00EF2D33">
              <w:rPr>
                <w:b/>
                <w:bCs/>
                <w:sz w:val="20"/>
              </w:rPr>
              <w:t xml:space="preserve">Intitulé du poste :  Expert Exploitation, Abus et </w:t>
            </w:r>
            <w:r w:rsidR="00A003D7">
              <w:rPr>
                <w:b/>
                <w:bCs/>
                <w:sz w:val="20"/>
              </w:rPr>
              <w:t>Harcèlement</w:t>
            </w:r>
            <w:r w:rsidRPr="00EF2D33">
              <w:rPr>
                <w:b/>
                <w:bCs/>
                <w:sz w:val="20"/>
              </w:rPr>
              <w:t xml:space="preserve"> Sexuel</w:t>
            </w:r>
          </w:p>
          <w:p w14:paraId="2D1D290A" w14:textId="77777777" w:rsidR="00B33C72" w:rsidRPr="00EF2D33" w:rsidRDefault="00B33C72" w:rsidP="00167E90">
            <w:pPr>
              <w:suppressAutoHyphens/>
              <w:spacing w:before="120" w:after="120"/>
              <w:rPr>
                <w:b/>
                <w:bCs/>
                <w:i/>
                <w:sz w:val="20"/>
              </w:rPr>
            </w:pPr>
            <w:r w:rsidRPr="00EF2D33">
              <w:rPr>
                <w:bCs/>
                <w:i/>
                <w:sz w:val="20"/>
              </w:rPr>
              <w:t xml:space="preserve">[Lorsque les risques </w:t>
            </w:r>
            <w:r w:rsidR="00167E90">
              <w:rPr>
                <w:bCs/>
                <w:i/>
                <w:sz w:val="20"/>
              </w:rPr>
              <w:t>EAS</w:t>
            </w:r>
            <w:r w:rsidRPr="00EF2D33">
              <w:rPr>
                <w:bCs/>
                <w:i/>
                <w:sz w:val="20"/>
              </w:rPr>
              <w:t xml:space="preserve"> d’un projet sont estimés substantiels ou élevés, le Personnel clé devra inclure un expert avec une expérience adéquate pour prévenir les cas d’exploitation, abus et </w:t>
            </w:r>
            <w:r w:rsidR="00A003D7">
              <w:rPr>
                <w:bCs/>
                <w:i/>
                <w:sz w:val="20"/>
              </w:rPr>
              <w:t>Harcèlement</w:t>
            </w:r>
            <w:r w:rsidRPr="00EF2D33">
              <w:rPr>
                <w:bCs/>
                <w:i/>
                <w:sz w:val="20"/>
              </w:rPr>
              <w:t xml:space="preserve"> sexuels] </w:t>
            </w:r>
            <w:r w:rsidRPr="00EF2D33">
              <w:rPr>
                <w:b/>
                <w:bCs/>
                <w:i/>
                <w:sz w:val="20"/>
              </w:rPr>
              <w:t xml:space="preserve"> </w:t>
            </w:r>
          </w:p>
        </w:tc>
      </w:tr>
      <w:tr w:rsidR="00B33C72" w:rsidRPr="00EF2D33" w14:paraId="5CBB9777" w14:textId="77777777" w:rsidTr="00A736A8">
        <w:trPr>
          <w:cantSplit/>
        </w:trPr>
        <w:tc>
          <w:tcPr>
            <w:tcW w:w="720" w:type="dxa"/>
            <w:tcBorders>
              <w:top w:val="single" w:sz="6" w:space="0" w:color="auto"/>
              <w:left w:val="single" w:sz="6" w:space="0" w:color="auto"/>
              <w:bottom w:val="nil"/>
              <w:right w:val="nil"/>
            </w:tcBorders>
          </w:tcPr>
          <w:p w14:paraId="18B010E9" w14:textId="77777777" w:rsidR="00B33C72" w:rsidRPr="00EF2D33" w:rsidRDefault="00B33C72"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tcPr>
          <w:p w14:paraId="35857A8F" w14:textId="77777777" w:rsidR="00B33C72" w:rsidRPr="00EF2D33" w:rsidRDefault="00B33C72" w:rsidP="00806AB3">
            <w:pPr>
              <w:suppressAutoHyphens/>
              <w:spacing w:before="120" w:after="120"/>
              <w:rPr>
                <w:b/>
                <w:bCs/>
                <w:sz w:val="20"/>
              </w:rPr>
            </w:pPr>
            <w:r w:rsidRPr="00EF2D33">
              <w:rPr>
                <w:b/>
                <w:bCs/>
                <w:sz w:val="20"/>
              </w:rPr>
              <w:t>Nom du Candidat :</w:t>
            </w:r>
          </w:p>
        </w:tc>
      </w:tr>
      <w:tr w:rsidR="00106D33" w:rsidRPr="00EF2D33" w14:paraId="11230E40" w14:textId="77777777" w:rsidTr="00EF2D33">
        <w:trPr>
          <w:cantSplit/>
        </w:trPr>
        <w:tc>
          <w:tcPr>
            <w:tcW w:w="720" w:type="dxa"/>
            <w:tcBorders>
              <w:top w:val="single" w:sz="6" w:space="0" w:color="auto"/>
              <w:left w:val="single" w:sz="6" w:space="0" w:color="auto"/>
              <w:bottom w:val="nil"/>
              <w:right w:val="nil"/>
            </w:tcBorders>
          </w:tcPr>
          <w:p w14:paraId="23AE9011"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7AD99BDD" w14:textId="77777777" w:rsidR="00B33C72" w:rsidRPr="00EF2D33" w:rsidRDefault="002C377F" w:rsidP="00EF2D33">
            <w:pPr>
              <w:suppressAutoHyphens/>
              <w:spacing w:before="120" w:after="120"/>
              <w:ind w:left="0" w:firstLine="0"/>
              <w:jc w:val="left"/>
              <w:rPr>
                <w:b/>
                <w:bCs/>
                <w:sz w:val="20"/>
              </w:rPr>
            </w:pPr>
            <w:r w:rsidRPr="00EF2D33">
              <w:rPr>
                <w:b/>
                <w:bCs/>
                <w:sz w:val="20"/>
              </w:rPr>
              <w:t>Période de recrutement :</w:t>
            </w:r>
          </w:p>
        </w:tc>
        <w:tc>
          <w:tcPr>
            <w:tcW w:w="6480" w:type="dxa"/>
            <w:tcBorders>
              <w:top w:val="single" w:sz="6" w:space="0" w:color="auto"/>
              <w:left w:val="single" w:sz="6" w:space="0" w:color="auto"/>
              <w:bottom w:val="nil"/>
              <w:right w:val="single" w:sz="6" w:space="0" w:color="auto"/>
            </w:tcBorders>
          </w:tcPr>
          <w:p w14:paraId="093D5643" w14:textId="77777777" w:rsidR="00B33C72" w:rsidRPr="00EF2D33" w:rsidRDefault="002C377F" w:rsidP="00EF2D33">
            <w:pPr>
              <w:suppressAutoHyphens/>
              <w:spacing w:before="120" w:after="120"/>
              <w:ind w:left="0" w:firstLine="18"/>
              <w:rPr>
                <w:bCs/>
                <w:i/>
                <w:sz w:val="20"/>
              </w:rPr>
            </w:pPr>
            <w:r w:rsidRPr="00EF2D33">
              <w:rPr>
                <w:bCs/>
                <w:i/>
                <w:sz w:val="20"/>
              </w:rPr>
              <w:t>[</w:t>
            </w:r>
            <w:proofErr w:type="gramStart"/>
            <w:r w:rsidRPr="00EF2D33">
              <w:rPr>
                <w:bCs/>
                <w:i/>
                <w:sz w:val="20"/>
              </w:rPr>
              <w:t>insérer</w:t>
            </w:r>
            <w:proofErr w:type="gramEnd"/>
            <w:r w:rsidRPr="00EF2D33">
              <w:rPr>
                <w:bCs/>
                <w:i/>
                <w:sz w:val="20"/>
              </w:rPr>
              <w:t xml:space="preserve"> l’entière période (dates de commencement et de fin) </w:t>
            </w:r>
            <w:r w:rsidR="001D5029" w:rsidRPr="00EF2D33">
              <w:rPr>
                <w:i/>
                <w:sz w:val="20"/>
              </w:rPr>
              <w:t>pendant laquelle cette position serai</w:t>
            </w:r>
            <w:r w:rsidR="001D5029">
              <w:rPr>
                <w:i/>
                <w:sz w:val="20"/>
              </w:rPr>
              <w:t>t pourvue</w:t>
            </w:r>
            <w:r w:rsidR="001D5029" w:rsidRPr="00EF2D33">
              <w:rPr>
                <w:i/>
                <w:sz w:val="20"/>
              </w:rPr>
              <w:t>]</w:t>
            </w:r>
          </w:p>
        </w:tc>
      </w:tr>
      <w:tr w:rsidR="00106D33" w:rsidRPr="00EF2D33" w14:paraId="0A63F01A" w14:textId="77777777" w:rsidTr="00EF2D33">
        <w:trPr>
          <w:cantSplit/>
        </w:trPr>
        <w:tc>
          <w:tcPr>
            <w:tcW w:w="720" w:type="dxa"/>
            <w:tcBorders>
              <w:top w:val="single" w:sz="6" w:space="0" w:color="auto"/>
              <w:left w:val="single" w:sz="6" w:space="0" w:color="auto"/>
              <w:bottom w:val="nil"/>
              <w:right w:val="nil"/>
            </w:tcBorders>
          </w:tcPr>
          <w:p w14:paraId="08E672CA"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0BCE5214" w14:textId="77777777" w:rsidR="00B33C72" w:rsidRPr="00EF2D33" w:rsidRDefault="002C377F" w:rsidP="00EF2D33">
            <w:pPr>
              <w:suppressAutoHyphens/>
              <w:spacing w:before="120" w:after="120"/>
              <w:ind w:left="0" w:firstLine="0"/>
              <w:jc w:val="left"/>
              <w:rPr>
                <w:b/>
                <w:bCs/>
                <w:sz w:val="20"/>
              </w:rPr>
            </w:pPr>
            <w:r w:rsidRPr="00EF2D33">
              <w:rPr>
                <w:b/>
                <w:bCs/>
                <w:sz w:val="20"/>
              </w:rPr>
              <w:t xml:space="preserve">Durée de </w:t>
            </w:r>
            <w:r w:rsidR="001A08AF" w:rsidRPr="00EF2D33">
              <w:rPr>
                <w:b/>
                <w:bCs/>
                <w:sz w:val="20"/>
              </w:rPr>
              <w:t>recrutement</w:t>
            </w:r>
            <w:r w:rsidRPr="00EF2D33">
              <w:rPr>
                <w:b/>
                <w:bCs/>
                <w:sz w:val="20"/>
              </w:rPr>
              <w:t> :</w:t>
            </w:r>
          </w:p>
        </w:tc>
        <w:tc>
          <w:tcPr>
            <w:tcW w:w="6480" w:type="dxa"/>
            <w:tcBorders>
              <w:top w:val="single" w:sz="6" w:space="0" w:color="auto"/>
              <w:left w:val="single" w:sz="6" w:space="0" w:color="auto"/>
              <w:bottom w:val="nil"/>
              <w:right w:val="single" w:sz="6" w:space="0" w:color="auto"/>
            </w:tcBorders>
          </w:tcPr>
          <w:p w14:paraId="052F8091" w14:textId="77777777" w:rsidR="00B33C72" w:rsidRPr="00EF2D33" w:rsidRDefault="002C377F" w:rsidP="00806AB3">
            <w:pPr>
              <w:suppressAutoHyphens/>
              <w:spacing w:before="120" w:after="120"/>
              <w:rPr>
                <w:bCs/>
                <w:i/>
                <w:sz w:val="20"/>
              </w:rPr>
            </w:pPr>
            <w:r w:rsidRPr="00EF2D33">
              <w:rPr>
                <w:bCs/>
                <w:i/>
                <w:sz w:val="20"/>
              </w:rPr>
              <w:t>[Insérer le nombre de jours/semaines/mois qui ont été prévus pour ce poste]</w:t>
            </w:r>
          </w:p>
        </w:tc>
      </w:tr>
      <w:tr w:rsidR="00106D33" w:rsidRPr="00EF2D33" w14:paraId="7D714D21" w14:textId="77777777" w:rsidTr="00EF2D33">
        <w:trPr>
          <w:cantSplit/>
        </w:trPr>
        <w:tc>
          <w:tcPr>
            <w:tcW w:w="720" w:type="dxa"/>
            <w:tcBorders>
              <w:top w:val="single" w:sz="6" w:space="0" w:color="auto"/>
              <w:left w:val="single" w:sz="6" w:space="0" w:color="auto"/>
              <w:bottom w:val="nil"/>
              <w:right w:val="nil"/>
            </w:tcBorders>
          </w:tcPr>
          <w:p w14:paraId="36FEDC7A" w14:textId="77777777" w:rsidR="00B33C72" w:rsidRPr="00EF2D33"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6A5D15A6" w14:textId="77777777" w:rsidR="00B33C72" w:rsidRPr="00EF2D33" w:rsidRDefault="002C377F" w:rsidP="00EF2D33">
            <w:pPr>
              <w:suppressAutoHyphens/>
              <w:spacing w:before="120" w:after="120"/>
              <w:ind w:left="8" w:hanging="8"/>
              <w:jc w:val="left"/>
              <w:rPr>
                <w:b/>
                <w:bCs/>
                <w:sz w:val="20"/>
              </w:rPr>
            </w:pPr>
            <w:r w:rsidRPr="00EF2D33">
              <w:rPr>
                <w:b/>
                <w:bCs/>
                <w:sz w:val="20"/>
              </w:rPr>
              <w:t>Calendrier prévu pour ce poste :</w:t>
            </w:r>
          </w:p>
        </w:tc>
        <w:tc>
          <w:tcPr>
            <w:tcW w:w="6480" w:type="dxa"/>
            <w:tcBorders>
              <w:top w:val="single" w:sz="6" w:space="0" w:color="auto"/>
              <w:left w:val="single" w:sz="6" w:space="0" w:color="auto"/>
              <w:bottom w:val="nil"/>
              <w:right w:val="single" w:sz="6" w:space="0" w:color="auto"/>
            </w:tcBorders>
          </w:tcPr>
          <w:p w14:paraId="10147FA3" w14:textId="77777777" w:rsidR="00B33C72" w:rsidRPr="00EF2D33" w:rsidRDefault="002C377F" w:rsidP="00EF2D33">
            <w:pPr>
              <w:suppressAutoHyphens/>
              <w:spacing w:before="120" w:after="120"/>
              <w:ind w:left="18" w:hanging="18"/>
              <w:rPr>
                <w:bCs/>
                <w:i/>
                <w:sz w:val="20"/>
              </w:rPr>
            </w:pPr>
            <w:r w:rsidRPr="00EF2D33">
              <w:rPr>
                <w:bCs/>
                <w:i/>
                <w:sz w:val="20"/>
              </w:rPr>
              <w:t>[</w:t>
            </w:r>
            <w:proofErr w:type="gramStart"/>
            <w:r w:rsidRPr="00EF2D33">
              <w:rPr>
                <w:bCs/>
                <w:i/>
                <w:sz w:val="20"/>
              </w:rPr>
              <w:t>insérer</w:t>
            </w:r>
            <w:proofErr w:type="gramEnd"/>
            <w:r w:rsidRPr="00EF2D33">
              <w:rPr>
                <w:bCs/>
                <w:i/>
                <w:sz w:val="20"/>
              </w:rPr>
              <w:t xml:space="preserve"> le calendrier prévu pour ce poste (e.g. attacher un </w:t>
            </w:r>
            <w:r w:rsidR="0029286A" w:rsidRPr="00EF2D33">
              <w:rPr>
                <w:bCs/>
                <w:i/>
                <w:sz w:val="20"/>
              </w:rPr>
              <w:t>graphique Gantt de haut niveau]</w:t>
            </w:r>
          </w:p>
        </w:tc>
      </w:tr>
      <w:tr w:rsidR="00DE5C38" w:rsidRPr="00EF2D33" w14:paraId="7CB84FAD" w14:textId="77777777" w:rsidTr="00A736A8">
        <w:trPr>
          <w:cantSplit/>
        </w:trPr>
        <w:tc>
          <w:tcPr>
            <w:tcW w:w="720" w:type="dxa"/>
            <w:tcBorders>
              <w:top w:val="single" w:sz="6" w:space="0" w:color="auto"/>
              <w:left w:val="single" w:sz="6" w:space="0" w:color="auto"/>
              <w:bottom w:val="nil"/>
              <w:right w:val="nil"/>
            </w:tcBorders>
            <w:hideMark/>
          </w:tcPr>
          <w:p w14:paraId="7EA8DEAD" w14:textId="77777777" w:rsidR="00DE5C38" w:rsidRPr="00EF2D33" w:rsidRDefault="0029286A" w:rsidP="002B3FD2">
            <w:pPr>
              <w:suppressAutoHyphens/>
              <w:spacing w:before="120" w:after="120"/>
              <w:rPr>
                <w:b/>
                <w:bCs/>
                <w:sz w:val="20"/>
              </w:rPr>
            </w:pPr>
            <w:r w:rsidRPr="00EF2D33">
              <w:rPr>
                <w:b/>
                <w:bCs/>
                <w:sz w:val="20"/>
              </w:rPr>
              <w:t>6</w:t>
            </w:r>
            <w:r w:rsidR="00DE5C38" w:rsidRPr="00EF2D33">
              <w:rPr>
                <w:b/>
                <w:bCs/>
                <w:sz w:val="20"/>
              </w:rPr>
              <w:t>.</w:t>
            </w:r>
          </w:p>
        </w:tc>
        <w:tc>
          <w:tcPr>
            <w:tcW w:w="8370" w:type="dxa"/>
            <w:gridSpan w:val="2"/>
            <w:tcBorders>
              <w:top w:val="single" w:sz="6" w:space="0" w:color="auto"/>
              <w:left w:val="single" w:sz="6" w:space="0" w:color="auto"/>
              <w:bottom w:val="nil"/>
              <w:right w:val="single" w:sz="6" w:space="0" w:color="auto"/>
            </w:tcBorders>
            <w:hideMark/>
          </w:tcPr>
          <w:p w14:paraId="2F737E12" w14:textId="77777777" w:rsidR="00DE5C38" w:rsidRPr="00EF2D33" w:rsidRDefault="00DE5C38" w:rsidP="00806AB3">
            <w:pPr>
              <w:suppressAutoHyphens/>
              <w:spacing w:before="120" w:after="120"/>
              <w:rPr>
                <w:b/>
                <w:bCs/>
                <w:sz w:val="20"/>
              </w:rPr>
            </w:pPr>
            <w:r w:rsidRPr="00EF2D33">
              <w:rPr>
                <w:b/>
                <w:bCs/>
                <w:sz w:val="20"/>
              </w:rPr>
              <w:t>Intitulé du poste</w:t>
            </w:r>
            <w:r w:rsidR="00135963" w:rsidRPr="00EF2D33">
              <w:rPr>
                <w:b/>
                <w:bCs/>
                <w:sz w:val="20"/>
              </w:rPr>
              <w:t> :</w:t>
            </w:r>
            <w:r w:rsidRPr="00EF2D33">
              <w:rPr>
                <w:b/>
                <w:bCs/>
                <w:sz w:val="20"/>
              </w:rPr>
              <w:t xml:space="preserve"> </w:t>
            </w:r>
            <w:r w:rsidR="00DB7B7D" w:rsidRPr="00EF2D33">
              <w:rPr>
                <w:bCs/>
                <w:i/>
                <w:spacing w:val="-2"/>
                <w:sz w:val="20"/>
              </w:rPr>
              <w:t>[ins</w:t>
            </w:r>
            <w:r w:rsidR="00806AB3" w:rsidRPr="00EF2D33">
              <w:rPr>
                <w:bCs/>
                <w:i/>
                <w:spacing w:val="-2"/>
                <w:sz w:val="20"/>
              </w:rPr>
              <w:t>érer le titre</w:t>
            </w:r>
            <w:r w:rsidR="00DB7B7D" w:rsidRPr="00EF2D33">
              <w:rPr>
                <w:bCs/>
                <w:i/>
                <w:spacing w:val="-2"/>
                <w:sz w:val="20"/>
              </w:rPr>
              <w:t>]</w:t>
            </w:r>
          </w:p>
        </w:tc>
      </w:tr>
      <w:tr w:rsidR="00DE5C38" w:rsidRPr="00EF2D33" w14:paraId="416017F0" w14:textId="77777777" w:rsidTr="00A736A8">
        <w:trPr>
          <w:cantSplit/>
        </w:trPr>
        <w:tc>
          <w:tcPr>
            <w:tcW w:w="720" w:type="dxa"/>
            <w:tcBorders>
              <w:top w:val="nil"/>
              <w:left w:val="single" w:sz="6" w:space="0" w:color="auto"/>
              <w:bottom w:val="nil"/>
              <w:right w:val="nil"/>
            </w:tcBorders>
          </w:tcPr>
          <w:p w14:paraId="45D5A991" w14:textId="77777777" w:rsidR="00DE5C38" w:rsidRPr="00EF2D33" w:rsidRDefault="00DE5C38" w:rsidP="002B3FD2">
            <w:pPr>
              <w:suppressAutoHyphens/>
              <w:spacing w:before="120" w:after="120"/>
              <w:rPr>
                <w:b/>
                <w:bCs/>
                <w:sz w:val="20"/>
              </w:rPr>
            </w:pPr>
          </w:p>
        </w:tc>
        <w:tc>
          <w:tcPr>
            <w:tcW w:w="8370" w:type="dxa"/>
            <w:gridSpan w:val="2"/>
            <w:tcBorders>
              <w:top w:val="single" w:sz="6" w:space="0" w:color="auto"/>
              <w:left w:val="single" w:sz="6" w:space="0" w:color="auto"/>
              <w:bottom w:val="nil"/>
              <w:right w:val="single" w:sz="6" w:space="0" w:color="auto"/>
            </w:tcBorders>
            <w:hideMark/>
          </w:tcPr>
          <w:p w14:paraId="30D6F41F" w14:textId="77777777" w:rsidR="00DE5C38" w:rsidRPr="00EF2D33" w:rsidRDefault="00DE5C38" w:rsidP="002B3FD2">
            <w:pPr>
              <w:suppressAutoHyphens/>
              <w:spacing w:before="120" w:after="120"/>
              <w:rPr>
                <w:b/>
                <w:bCs/>
                <w:sz w:val="20"/>
              </w:rPr>
            </w:pPr>
            <w:r w:rsidRPr="00EF2D33">
              <w:rPr>
                <w:b/>
                <w:bCs/>
                <w:sz w:val="20"/>
              </w:rPr>
              <w:t>Nom du candidat</w:t>
            </w:r>
            <w:r w:rsidR="00135963" w:rsidRPr="00EF2D33">
              <w:rPr>
                <w:b/>
                <w:bCs/>
                <w:sz w:val="20"/>
              </w:rPr>
              <w:t> :</w:t>
            </w:r>
            <w:r w:rsidRPr="00EF2D33">
              <w:rPr>
                <w:b/>
                <w:bCs/>
                <w:sz w:val="20"/>
              </w:rPr>
              <w:t xml:space="preserve"> </w:t>
            </w:r>
          </w:p>
        </w:tc>
      </w:tr>
      <w:tr w:rsidR="00DE5C38" w:rsidRPr="00EF2D33" w14:paraId="329312F2" w14:textId="77777777" w:rsidTr="00A736A8">
        <w:trPr>
          <w:cantSplit/>
        </w:trPr>
        <w:tc>
          <w:tcPr>
            <w:tcW w:w="720" w:type="dxa"/>
            <w:tcBorders>
              <w:top w:val="nil"/>
              <w:left w:val="single" w:sz="6" w:space="0" w:color="auto"/>
              <w:bottom w:val="nil"/>
              <w:right w:val="nil"/>
            </w:tcBorders>
          </w:tcPr>
          <w:p w14:paraId="1E832164"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27A4AC95" w14:textId="77777777" w:rsidR="00DE5C38" w:rsidRPr="00EF2D33" w:rsidRDefault="00DE5C38" w:rsidP="00DB7B7D">
            <w:pPr>
              <w:suppressAutoHyphens/>
              <w:spacing w:after="0"/>
              <w:ind w:left="-19" w:firstLine="0"/>
              <w:jc w:val="left"/>
              <w:rPr>
                <w:b/>
                <w:sz w:val="20"/>
              </w:rPr>
            </w:pPr>
            <w:r w:rsidRPr="00EF2D33">
              <w:rPr>
                <w:b/>
                <w:sz w:val="20"/>
              </w:rPr>
              <w:t>Durée d’emploi</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737D8CE5" w14:textId="77777777" w:rsidR="00DE5C38" w:rsidRPr="00EF2D33" w:rsidRDefault="00DE5C38" w:rsidP="001D5029">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la période (dates de début et de fin) pendant laquelle cette position serait </w:t>
            </w:r>
            <w:r w:rsidR="001D5029">
              <w:rPr>
                <w:i/>
                <w:sz w:val="20"/>
              </w:rPr>
              <w:t>pourvue</w:t>
            </w:r>
            <w:r w:rsidRPr="00EF2D33">
              <w:rPr>
                <w:i/>
                <w:sz w:val="20"/>
              </w:rPr>
              <w:t>]</w:t>
            </w:r>
          </w:p>
        </w:tc>
      </w:tr>
      <w:tr w:rsidR="00DE5C38" w:rsidRPr="00EF2D33" w14:paraId="5BAFA861" w14:textId="77777777" w:rsidTr="00A736A8">
        <w:trPr>
          <w:cantSplit/>
        </w:trPr>
        <w:tc>
          <w:tcPr>
            <w:tcW w:w="720" w:type="dxa"/>
            <w:tcBorders>
              <w:top w:val="nil"/>
              <w:left w:val="single" w:sz="6" w:space="0" w:color="auto"/>
              <w:bottom w:val="nil"/>
              <w:right w:val="nil"/>
            </w:tcBorders>
          </w:tcPr>
          <w:p w14:paraId="4F4A9B2A"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nil"/>
              <w:right w:val="single" w:sz="6" w:space="0" w:color="auto"/>
            </w:tcBorders>
          </w:tcPr>
          <w:p w14:paraId="7C2F7E82" w14:textId="77777777" w:rsidR="00DE5C38" w:rsidRPr="00EF2D33" w:rsidRDefault="00DE5C38" w:rsidP="00DB7B7D">
            <w:pPr>
              <w:suppressAutoHyphens/>
              <w:spacing w:after="0"/>
              <w:ind w:left="-19" w:firstLine="0"/>
              <w:jc w:val="left"/>
              <w:rPr>
                <w:b/>
                <w:sz w:val="20"/>
              </w:rPr>
            </w:pPr>
            <w:r w:rsidRPr="00EF2D33">
              <w:rPr>
                <w:b/>
                <w:sz w:val="20"/>
              </w:rPr>
              <w:t xml:space="preserve">Durée de travail </w:t>
            </w:r>
            <w:r w:rsidR="00AE5101" w:rsidRPr="00EF2D33">
              <w:rPr>
                <w:b/>
                <w:sz w:val="20"/>
              </w:rPr>
              <w:t>prévue</w:t>
            </w:r>
            <w:r w:rsidRPr="00EF2D33">
              <w:rPr>
                <w:b/>
                <w:sz w:val="20"/>
              </w:rPr>
              <w:t xml:space="preserve"> pour ce poste</w:t>
            </w:r>
            <w:r w:rsidR="00135963" w:rsidRPr="00EF2D33">
              <w:rPr>
                <w:b/>
                <w:sz w:val="20"/>
              </w:rPr>
              <w:t> :</w:t>
            </w:r>
          </w:p>
        </w:tc>
        <w:tc>
          <w:tcPr>
            <w:tcW w:w="6470" w:type="dxa"/>
            <w:tcBorders>
              <w:top w:val="single" w:sz="6" w:space="0" w:color="auto"/>
              <w:left w:val="single" w:sz="6" w:space="0" w:color="auto"/>
              <w:bottom w:val="nil"/>
              <w:right w:val="single" w:sz="6" w:space="0" w:color="auto"/>
            </w:tcBorders>
          </w:tcPr>
          <w:p w14:paraId="451542C7" w14:textId="77777777" w:rsidR="00DE5C38" w:rsidRPr="00EF2D33" w:rsidRDefault="00DE5C38" w:rsidP="00DB7B7D">
            <w:pPr>
              <w:suppressAutoHyphens/>
              <w:spacing w:after="0"/>
              <w:ind w:left="0" w:firstLine="0"/>
              <w:rPr>
                <w:i/>
                <w:sz w:val="20"/>
              </w:rPr>
            </w:pPr>
            <w:r w:rsidRPr="00EF2D33">
              <w:rPr>
                <w:i/>
                <w:sz w:val="20"/>
              </w:rPr>
              <w:t>[</w:t>
            </w:r>
            <w:proofErr w:type="gramStart"/>
            <w:r w:rsidRPr="00EF2D33">
              <w:rPr>
                <w:i/>
                <w:sz w:val="20"/>
              </w:rPr>
              <w:t>insérer</w:t>
            </w:r>
            <w:proofErr w:type="gramEnd"/>
            <w:r w:rsidRPr="00EF2D33">
              <w:rPr>
                <w:i/>
                <w:sz w:val="20"/>
              </w:rPr>
              <w:t xml:space="preserve"> le nombre de jours/semaines/mois prévus pour la position</w:t>
            </w:r>
            <w:r w:rsidR="00731B0D" w:rsidRPr="00EF2D33">
              <w:rPr>
                <w:i/>
                <w:sz w:val="20"/>
              </w:rPr>
              <w:t>]</w:t>
            </w:r>
          </w:p>
        </w:tc>
      </w:tr>
      <w:tr w:rsidR="00DE5C38" w:rsidRPr="00EF2D33" w14:paraId="72AEBB65" w14:textId="77777777" w:rsidTr="00335408">
        <w:trPr>
          <w:cantSplit/>
        </w:trPr>
        <w:tc>
          <w:tcPr>
            <w:tcW w:w="720" w:type="dxa"/>
            <w:tcBorders>
              <w:top w:val="nil"/>
              <w:left w:val="single" w:sz="6" w:space="0" w:color="auto"/>
              <w:bottom w:val="single" w:sz="4" w:space="0" w:color="auto"/>
              <w:right w:val="nil"/>
            </w:tcBorders>
          </w:tcPr>
          <w:p w14:paraId="7CDB7424" w14:textId="77777777" w:rsidR="00DE5C38" w:rsidRPr="00EF2D33" w:rsidRDefault="00DE5C38" w:rsidP="002B3FD2">
            <w:pPr>
              <w:suppressAutoHyphens/>
              <w:spacing w:before="120" w:after="120"/>
              <w:rPr>
                <w:b/>
                <w:bCs/>
                <w:sz w:val="20"/>
              </w:rPr>
            </w:pPr>
          </w:p>
        </w:tc>
        <w:tc>
          <w:tcPr>
            <w:tcW w:w="1900" w:type="dxa"/>
            <w:tcBorders>
              <w:top w:val="single" w:sz="6" w:space="0" w:color="auto"/>
              <w:left w:val="single" w:sz="6" w:space="0" w:color="auto"/>
              <w:bottom w:val="single" w:sz="4" w:space="0" w:color="auto"/>
              <w:right w:val="single" w:sz="6" w:space="0" w:color="auto"/>
            </w:tcBorders>
          </w:tcPr>
          <w:p w14:paraId="0A03804B" w14:textId="77777777" w:rsidR="00DE5C38" w:rsidRPr="00EF2D33" w:rsidRDefault="00DE5C38" w:rsidP="00DB7B7D">
            <w:pPr>
              <w:suppressAutoHyphens/>
              <w:spacing w:after="0"/>
              <w:ind w:left="-19" w:firstLine="0"/>
              <w:jc w:val="left"/>
              <w:rPr>
                <w:b/>
                <w:sz w:val="20"/>
              </w:rPr>
            </w:pPr>
            <w:r w:rsidRPr="00EF2D33">
              <w:rPr>
                <w:b/>
                <w:sz w:val="20"/>
              </w:rPr>
              <w:t>Programme de travail prévu pour ce poste</w:t>
            </w:r>
            <w:r w:rsidR="00135963" w:rsidRPr="00EF2D33">
              <w:rPr>
                <w:b/>
                <w:sz w:val="20"/>
              </w:rPr>
              <w:t> :</w:t>
            </w:r>
          </w:p>
        </w:tc>
        <w:tc>
          <w:tcPr>
            <w:tcW w:w="6470" w:type="dxa"/>
            <w:tcBorders>
              <w:top w:val="single" w:sz="6" w:space="0" w:color="auto"/>
              <w:left w:val="single" w:sz="6" w:space="0" w:color="auto"/>
              <w:bottom w:val="single" w:sz="4" w:space="0" w:color="auto"/>
              <w:right w:val="single" w:sz="6" w:space="0" w:color="auto"/>
            </w:tcBorders>
          </w:tcPr>
          <w:p w14:paraId="435D706C" w14:textId="77777777" w:rsidR="00DE5C38" w:rsidRPr="00EF2D33" w:rsidRDefault="00731B0D" w:rsidP="00DB7B7D">
            <w:pPr>
              <w:suppressAutoHyphens/>
              <w:spacing w:after="0"/>
              <w:ind w:left="0" w:firstLine="0"/>
              <w:rPr>
                <w:i/>
                <w:sz w:val="20"/>
              </w:rPr>
            </w:pPr>
            <w:r w:rsidRPr="00EF2D33">
              <w:rPr>
                <w:i/>
                <w:sz w:val="20"/>
              </w:rPr>
              <w:t>[</w:t>
            </w:r>
            <w:proofErr w:type="gramStart"/>
            <w:r w:rsidR="00DE5C38" w:rsidRPr="00EF2D33">
              <w:rPr>
                <w:i/>
                <w:sz w:val="20"/>
              </w:rPr>
              <w:t>insérer</w:t>
            </w:r>
            <w:proofErr w:type="gramEnd"/>
            <w:r w:rsidR="00DE5C38" w:rsidRPr="00EF2D33">
              <w:rPr>
                <w:i/>
                <w:sz w:val="20"/>
              </w:rPr>
              <w:t xml:space="preserve"> le programme d’activité prévu (par ex diagramme Gantt détaillé</w:t>
            </w:r>
            <w:r w:rsidRPr="00EF2D33">
              <w:rPr>
                <w:i/>
                <w:sz w:val="20"/>
              </w:rPr>
              <w:t>]</w:t>
            </w:r>
          </w:p>
        </w:tc>
      </w:tr>
    </w:tbl>
    <w:p w14:paraId="3457FB91" w14:textId="77777777" w:rsidR="00DE5C38" w:rsidRPr="00EF2D33" w:rsidRDefault="00DE5C38" w:rsidP="002B3FD2">
      <w:pPr>
        <w:tabs>
          <w:tab w:val="left" w:pos="2127"/>
        </w:tabs>
        <w:suppressAutoHyphens/>
        <w:spacing w:before="120" w:after="120"/>
        <w:rPr>
          <w:szCs w:val="24"/>
        </w:rPr>
      </w:pPr>
    </w:p>
    <w:p w14:paraId="2E5AB67B" w14:textId="77777777" w:rsidR="00DE5C38" w:rsidRPr="003731EB" w:rsidRDefault="00DE5C38" w:rsidP="002B3FD2">
      <w:pPr>
        <w:suppressAutoHyphens/>
        <w:spacing w:before="120" w:after="120"/>
        <w:jc w:val="center"/>
        <w:rPr>
          <w:rStyle w:val="Table"/>
          <w:rFonts w:ascii="Times New Roman" w:hAnsi="Times New Roman"/>
          <w:b/>
          <w:bCs/>
          <w:sz w:val="32"/>
          <w:szCs w:val="32"/>
        </w:rPr>
      </w:pPr>
      <w:r w:rsidRPr="00EF2D33">
        <w:rPr>
          <w:rStyle w:val="Table"/>
          <w:rFonts w:ascii="Times New Roman" w:hAnsi="Times New Roman"/>
          <w:sz w:val="28"/>
          <w:szCs w:val="28"/>
        </w:rPr>
        <w:br w:type="page"/>
      </w:r>
      <w:r w:rsidRPr="003731EB">
        <w:rPr>
          <w:b/>
          <w:bCs/>
          <w:sz w:val="32"/>
          <w:szCs w:val="32"/>
        </w:rPr>
        <w:lastRenderedPageBreak/>
        <w:t>Modèle PER-2</w:t>
      </w:r>
    </w:p>
    <w:p w14:paraId="69174720" w14:textId="77777777" w:rsidR="00DE5C38" w:rsidRPr="00EF2D33" w:rsidRDefault="00DE5C38" w:rsidP="002101EA">
      <w:pPr>
        <w:pStyle w:val="Style8"/>
        <w:rPr>
          <w:sz w:val="32"/>
          <w:szCs w:val="32"/>
        </w:rPr>
      </w:pPr>
      <w:r w:rsidRPr="00EF2D33">
        <w:rPr>
          <w:sz w:val="32"/>
          <w:szCs w:val="32"/>
        </w:rPr>
        <w:t>Curriculum Vitae et déclaration du Personnel</w:t>
      </w:r>
    </w:p>
    <w:p w14:paraId="3D108A8A" w14:textId="77777777" w:rsidR="00FD61EB" w:rsidRPr="00EF2D33" w:rsidRDefault="00FD61EB" w:rsidP="00FD61EB">
      <w:pPr>
        <w:pStyle w:val="Head2"/>
        <w:jc w:val="center"/>
        <w:rPr>
          <w:rFonts w:ascii="Times New Roman" w:hAnsi="Times New Roman"/>
          <w:b/>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DE5C38" w:rsidRPr="00EF2D33" w14:paraId="212E6C7D"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3E9FA9E6"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Nom du Soumissionnaire</w:t>
            </w:r>
          </w:p>
          <w:p w14:paraId="0E45A743" w14:textId="77777777" w:rsidR="00DE5C38" w:rsidRPr="00EF2D33" w:rsidRDefault="00DE5C38" w:rsidP="002B3FD2">
            <w:pPr>
              <w:suppressAutoHyphens/>
              <w:spacing w:before="60" w:after="60"/>
              <w:rPr>
                <w:rStyle w:val="Table"/>
                <w:rFonts w:ascii="Times New Roman" w:hAnsi="Times New Roman"/>
                <w:b/>
                <w:bCs/>
                <w:iCs/>
              </w:rPr>
            </w:pPr>
          </w:p>
        </w:tc>
      </w:tr>
    </w:tbl>
    <w:p w14:paraId="0D04C544" w14:textId="77777777" w:rsidR="00DE5C38" w:rsidRPr="00EF2D33" w:rsidRDefault="00DE5C38" w:rsidP="00FD61EB">
      <w:pPr>
        <w:suppressAutoHyphens/>
        <w:spacing w:after="0"/>
        <w:ind w:left="578" w:hanging="578"/>
        <w:rPr>
          <w:rStyle w:val="Table"/>
          <w:rFonts w:ascii="Times New Roman" w:hAnsi="Times New Roman"/>
          <w:b/>
          <w:bCs/>
          <w:iCs/>
        </w:rPr>
      </w:pPr>
    </w:p>
    <w:tbl>
      <w:tblPr>
        <w:tblW w:w="9090" w:type="dxa"/>
        <w:tblLayout w:type="fixed"/>
        <w:tblCellMar>
          <w:left w:w="72" w:type="dxa"/>
          <w:right w:w="72" w:type="dxa"/>
        </w:tblCellMar>
        <w:tblLook w:val="0000" w:firstRow="0" w:lastRow="0" w:firstColumn="0" w:lastColumn="0" w:noHBand="0" w:noVBand="0"/>
      </w:tblPr>
      <w:tblGrid>
        <w:gridCol w:w="1691"/>
        <w:gridCol w:w="3704"/>
        <w:gridCol w:w="3695"/>
      </w:tblGrid>
      <w:tr w:rsidR="00DE5C38" w:rsidRPr="00EF2D33" w14:paraId="42CD3168" w14:textId="77777777" w:rsidTr="00A736A8">
        <w:trPr>
          <w:cantSplit/>
        </w:trPr>
        <w:tc>
          <w:tcPr>
            <w:tcW w:w="9090" w:type="dxa"/>
            <w:gridSpan w:val="3"/>
            <w:tcBorders>
              <w:top w:val="single" w:sz="6" w:space="0" w:color="auto"/>
              <w:left w:val="single" w:sz="6" w:space="0" w:color="auto"/>
              <w:right w:val="single" w:sz="6" w:space="0" w:color="auto"/>
            </w:tcBorders>
          </w:tcPr>
          <w:p w14:paraId="0B106A9E" w14:textId="77777777" w:rsidR="00DE5C38" w:rsidRPr="00EF2D33" w:rsidRDefault="00DE5C38" w:rsidP="002B3FD2">
            <w:pPr>
              <w:suppressAutoHyphens/>
              <w:spacing w:before="60" w:after="60"/>
              <w:rPr>
                <w:rStyle w:val="Table"/>
                <w:rFonts w:ascii="Times New Roman" w:hAnsi="Times New Roman"/>
                <w:b/>
                <w:bCs/>
                <w:i/>
                <w:iCs/>
              </w:rPr>
            </w:pPr>
            <w:r w:rsidRPr="00EF2D33">
              <w:rPr>
                <w:rStyle w:val="Table"/>
                <w:rFonts w:ascii="Times New Roman" w:hAnsi="Times New Roman"/>
                <w:b/>
                <w:bCs/>
                <w:iCs/>
              </w:rPr>
              <w:t xml:space="preserve">Poste </w:t>
            </w:r>
            <w:r w:rsidRPr="00EF2D33">
              <w:rPr>
                <w:rStyle w:val="Table"/>
                <w:rFonts w:ascii="Times New Roman" w:hAnsi="Times New Roman"/>
                <w:b/>
                <w:bCs/>
                <w:i/>
                <w:iCs/>
              </w:rPr>
              <w:t>[#1]</w:t>
            </w:r>
            <w:r w:rsidR="00135963" w:rsidRPr="00EF2D33">
              <w:rPr>
                <w:rStyle w:val="Table"/>
                <w:rFonts w:ascii="Times New Roman" w:hAnsi="Times New Roman"/>
                <w:b/>
                <w:bCs/>
                <w:i/>
                <w:iCs/>
              </w:rPr>
              <w:t> :</w:t>
            </w:r>
            <w:r w:rsidRPr="00EF2D33">
              <w:rPr>
                <w:rStyle w:val="Table"/>
                <w:rFonts w:ascii="Times New Roman" w:hAnsi="Times New Roman"/>
                <w:b/>
                <w:bCs/>
                <w:i/>
                <w:iCs/>
              </w:rPr>
              <w:t xml:space="preserve"> [intitulé du poste selon Formulaire PER-1]</w:t>
            </w:r>
          </w:p>
          <w:p w14:paraId="0FD6E99F" w14:textId="77777777" w:rsidR="00DE5C38" w:rsidRPr="00EF2D33" w:rsidRDefault="00DE5C38" w:rsidP="002B3FD2">
            <w:pPr>
              <w:tabs>
                <w:tab w:val="left" w:pos="1638"/>
                <w:tab w:val="left" w:pos="1998"/>
              </w:tabs>
              <w:suppressAutoHyphens/>
              <w:spacing w:before="60" w:after="60"/>
              <w:ind w:left="378" w:hanging="378"/>
              <w:rPr>
                <w:rStyle w:val="Table"/>
                <w:rFonts w:ascii="Times New Roman" w:hAnsi="Times New Roman"/>
                <w:b/>
                <w:bCs/>
                <w:iCs/>
              </w:rPr>
            </w:pPr>
          </w:p>
        </w:tc>
      </w:tr>
      <w:tr w:rsidR="00DE5C38" w:rsidRPr="00EF2D33" w14:paraId="73D0BE05" w14:textId="77777777" w:rsidTr="00A736A8">
        <w:trPr>
          <w:cantSplit/>
        </w:trPr>
        <w:tc>
          <w:tcPr>
            <w:tcW w:w="1692" w:type="dxa"/>
            <w:tcBorders>
              <w:top w:val="single" w:sz="6" w:space="0" w:color="auto"/>
              <w:left w:val="single" w:sz="6" w:space="0" w:color="auto"/>
            </w:tcBorders>
          </w:tcPr>
          <w:p w14:paraId="54ED48E8" w14:textId="77777777" w:rsidR="00DE5C38" w:rsidRPr="00EF2D33" w:rsidRDefault="00DE5C38" w:rsidP="00FD61EB">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 xml:space="preserve">Information sur le Personnel </w:t>
            </w:r>
          </w:p>
        </w:tc>
        <w:tc>
          <w:tcPr>
            <w:tcW w:w="3708" w:type="dxa"/>
            <w:tcBorders>
              <w:top w:val="single" w:sz="6" w:space="0" w:color="auto"/>
              <w:left w:val="single" w:sz="6" w:space="0" w:color="auto"/>
            </w:tcBorders>
          </w:tcPr>
          <w:p w14:paraId="2E12DC3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 xml:space="preserve">Nom </w:t>
            </w:r>
          </w:p>
          <w:p w14:paraId="24975EC9"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5E1C03F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Date de naissance</w:t>
            </w:r>
          </w:p>
        </w:tc>
      </w:tr>
      <w:tr w:rsidR="00DE5C38" w:rsidRPr="00EF2D33" w14:paraId="340AC8CC" w14:textId="77777777" w:rsidTr="00A736A8">
        <w:trPr>
          <w:cantSplit/>
        </w:trPr>
        <w:tc>
          <w:tcPr>
            <w:tcW w:w="1692" w:type="dxa"/>
            <w:tcBorders>
              <w:left w:val="single" w:sz="6" w:space="0" w:color="auto"/>
            </w:tcBorders>
          </w:tcPr>
          <w:p w14:paraId="2A16B4DD"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44253D41"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Adresse</w:t>
            </w:r>
            <w:r w:rsidR="00135963" w:rsidRPr="00EF2D33">
              <w:rPr>
                <w:rStyle w:val="Table"/>
                <w:rFonts w:ascii="Times New Roman" w:hAnsi="Times New Roman"/>
                <w:b/>
                <w:bCs/>
                <w:iCs/>
              </w:rPr>
              <w:t> :</w:t>
            </w:r>
          </w:p>
          <w:p w14:paraId="63ABBE94" w14:textId="77777777" w:rsidR="00DE5C38" w:rsidRPr="00EF2D33" w:rsidRDefault="00DE5C38" w:rsidP="002B3FD2">
            <w:pPr>
              <w:suppressAutoHyphens/>
              <w:spacing w:before="60" w:after="6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4EBB170C"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Courriel</w:t>
            </w:r>
            <w:r w:rsidR="00135963" w:rsidRPr="00EF2D33">
              <w:rPr>
                <w:rStyle w:val="Table"/>
                <w:rFonts w:ascii="Times New Roman" w:hAnsi="Times New Roman"/>
                <w:b/>
                <w:bCs/>
                <w:iCs/>
              </w:rPr>
              <w:t> :</w:t>
            </w:r>
          </w:p>
          <w:p w14:paraId="7A6FF4AF"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042F3020" w14:textId="77777777" w:rsidTr="00A736A8">
        <w:trPr>
          <w:cantSplit/>
        </w:trPr>
        <w:tc>
          <w:tcPr>
            <w:tcW w:w="1692" w:type="dxa"/>
            <w:tcBorders>
              <w:left w:val="single" w:sz="6" w:space="0" w:color="auto"/>
            </w:tcBorders>
          </w:tcPr>
          <w:p w14:paraId="1CC61141"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2"/>
            <w:tcBorders>
              <w:top w:val="single" w:sz="6" w:space="0" w:color="auto"/>
              <w:left w:val="single" w:sz="6" w:space="0" w:color="auto"/>
              <w:right w:val="single" w:sz="6" w:space="0" w:color="auto"/>
            </w:tcBorders>
          </w:tcPr>
          <w:p w14:paraId="7590A79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Qualifications professionnelles</w:t>
            </w:r>
            <w:r w:rsidR="00135963" w:rsidRPr="00EF2D33">
              <w:rPr>
                <w:rStyle w:val="Table"/>
                <w:rFonts w:ascii="Times New Roman" w:hAnsi="Times New Roman"/>
                <w:b/>
                <w:bCs/>
                <w:iCs/>
              </w:rPr>
              <w:t> :</w:t>
            </w:r>
          </w:p>
          <w:p w14:paraId="497AB99A"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334453A1" w14:textId="77777777" w:rsidTr="00A736A8">
        <w:trPr>
          <w:cantSplit/>
        </w:trPr>
        <w:tc>
          <w:tcPr>
            <w:tcW w:w="1692" w:type="dxa"/>
            <w:tcBorders>
              <w:left w:val="single" w:sz="6" w:space="0" w:color="auto"/>
            </w:tcBorders>
          </w:tcPr>
          <w:p w14:paraId="2155F3AC"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2"/>
            <w:tcBorders>
              <w:top w:val="single" w:sz="6" w:space="0" w:color="auto"/>
              <w:left w:val="single" w:sz="6" w:space="0" w:color="auto"/>
              <w:right w:val="single" w:sz="6" w:space="0" w:color="auto"/>
            </w:tcBorders>
          </w:tcPr>
          <w:p w14:paraId="7971E23A"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Formation académique</w:t>
            </w:r>
            <w:r w:rsidR="00135963" w:rsidRPr="00EF2D33">
              <w:rPr>
                <w:rStyle w:val="Table"/>
                <w:rFonts w:ascii="Times New Roman" w:hAnsi="Times New Roman"/>
                <w:b/>
                <w:bCs/>
                <w:iCs/>
              </w:rPr>
              <w:t> :</w:t>
            </w:r>
          </w:p>
          <w:p w14:paraId="2100B59F"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41C3B396" w14:textId="77777777" w:rsidTr="00A736A8">
        <w:trPr>
          <w:cantSplit/>
        </w:trPr>
        <w:tc>
          <w:tcPr>
            <w:tcW w:w="1692" w:type="dxa"/>
            <w:tcBorders>
              <w:left w:val="single" w:sz="6" w:space="0" w:color="auto"/>
            </w:tcBorders>
          </w:tcPr>
          <w:p w14:paraId="5F490A2C"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2"/>
            <w:tcBorders>
              <w:top w:val="single" w:sz="6" w:space="0" w:color="auto"/>
              <w:left w:val="single" w:sz="6" w:space="0" w:color="auto"/>
              <w:right w:val="single" w:sz="6" w:space="0" w:color="auto"/>
            </w:tcBorders>
          </w:tcPr>
          <w:p w14:paraId="10182D27" w14:textId="77777777" w:rsidR="00DE5C38" w:rsidRPr="00EF2D33" w:rsidRDefault="00DE5C38" w:rsidP="002B3FD2">
            <w:pPr>
              <w:suppressAutoHyphens/>
              <w:spacing w:before="60" w:after="60"/>
              <w:rPr>
                <w:rStyle w:val="Table"/>
                <w:rFonts w:ascii="Times New Roman" w:hAnsi="Times New Roman"/>
                <w:bCs/>
                <w:i/>
                <w:iCs/>
              </w:rPr>
            </w:pPr>
            <w:r w:rsidRPr="00EF2D33">
              <w:rPr>
                <w:rStyle w:val="Table"/>
                <w:rFonts w:ascii="Times New Roman" w:hAnsi="Times New Roman"/>
                <w:b/>
                <w:bCs/>
                <w:iCs/>
              </w:rPr>
              <w:t>Connaissance linguistique</w:t>
            </w:r>
            <w:r w:rsidR="00135963" w:rsidRPr="00EF2D33">
              <w:rPr>
                <w:rStyle w:val="Table"/>
                <w:rFonts w:ascii="Times New Roman" w:hAnsi="Times New Roman"/>
                <w:b/>
                <w:bCs/>
                <w:iCs/>
              </w:rPr>
              <w:t> :</w:t>
            </w:r>
            <w:r w:rsidRPr="00EF2D33">
              <w:rPr>
                <w:rStyle w:val="Table"/>
                <w:rFonts w:ascii="Times New Roman" w:hAnsi="Times New Roman"/>
                <w:b/>
                <w:bCs/>
                <w:iCs/>
              </w:rPr>
              <w:t xml:space="preserve"> </w:t>
            </w:r>
            <w:r w:rsidRPr="00EF2D33">
              <w:rPr>
                <w:rStyle w:val="Table"/>
                <w:rFonts w:ascii="Times New Roman" w:hAnsi="Times New Roman"/>
                <w:bCs/>
                <w:i/>
                <w:iCs/>
              </w:rPr>
              <w:t>[langue et niveau oral, lecture et écriture]</w:t>
            </w:r>
          </w:p>
          <w:p w14:paraId="0A88EB9E"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404D1C0F" w14:textId="77777777" w:rsidTr="00A736A8">
        <w:trPr>
          <w:cantSplit/>
        </w:trPr>
        <w:tc>
          <w:tcPr>
            <w:tcW w:w="1692" w:type="dxa"/>
            <w:tcBorders>
              <w:top w:val="single" w:sz="6" w:space="0" w:color="auto"/>
              <w:left w:val="single" w:sz="6" w:space="0" w:color="auto"/>
            </w:tcBorders>
          </w:tcPr>
          <w:p w14:paraId="0BCD5B43" w14:textId="77777777" w:rsidR="00DE5C38" w:rsidRPr="00EF2D33" w:rsidRDefault="00DE5C38" w:rsidP="00FD61EB">
            <w:pPr>
              <w:suppressAutoHyphens/>
              <w:spacing w:before="60" w:after="60"/>
              <w:ind w:left="0" w:firstLine="0"/>
              <w:rPr>
                <w:rStyle w:val="Table"/>
                <w:rFonts w:ascii="Times New Roman" w:hAnsi="Times New Roman"/>
                <w:b/>
                <w:bCs/>
                <w:iCs/>
              </w:rPr>
            </w:pPr>
            <w:r w:rsidRPr="00EF2D33">
              <w:rPr>
                <w:rStyle w:val="Table"/>
                <w:rFonts w:ascii="Times New Roman" w:hAnsi="Times New Roman"/>
                <w:b/>
                <w:bCs/>
                <w:iCs/>
              </w:rPr>
              <w:t>Détails</w:t>
            </w:r>
          </w:p>
        </w:tc>
        <w:tc>
          <w:tcPr>
            <w:tcW w:w="7398" w:type="dxa"/>
            <w:gridSpan w:val="2"/>
            <w:tcBorders>
              <w:top w:val="single" w:sz="6" w:space="0" w:color="auto"/>
              <w:left w:val="single" w:sz="6" w:space="0" w:color="auto"/>
              <w:right w:val="single" w:sz="6" w:space="0" w:color="auto"/>
            </w:tcBorders>
          </w:tcPr>
          <w:p w14:paraId="6032BDAE"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Nom de l’employeur</w:t>
            </w:r>
            <w:r w:rsidR="00135963" w:rsidRPr="00EF2D33">
              <w:rPr>
                <w:rStyle w:val="Table"/>
                <w:rFonts w:ascii="Times New Roman" w:hAnsi="Times New Roman"/>
                <w:b/>
                <w:bCs/>
                <w:iCs/>
              </w:rPr>
              <w:t> :</w:t>
            </w:r>
          </w:p>
          <w:p w14:paraId="15A399B9"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2D683975" w14:textId="77777777" w:rsidTr="00A736A8">
        <w:trPr>
          <w:cantSplit/>
        </w:trPr>
        <w:tc>
          <w:tcPr>
            <w:tcW w:w="1692" w:type="dxa"/>
            <w:tcBorders>
              <w:left w:val="single" w:sz="6" w:space="0" w:color="auto"/>
            </w:tcBorders>
          </w:tcPr>
          <w:p w14:paraId="693A3AB9" w14:textId="77777777" w:rsidR="00DE5C38" w:rsidRPr="00EF2D33" w:rsidRDefault="00DE5C38" w:rsidP="00FD61EB">
            <w:pPr>
              <w:suppressAutoHyphens/>
              <w:spacing w:before="60" w:after="60"/>
              <w:ind w:left="0" w:firstLine="0"/>
              <w:rPr>
                <w:rStyle w:val="Table"/>
                <w:rFonts w:ascii="Times New Roman" w:hAnsi="Times New Roman"/>
                <w:b/>
                <w:bCs/>
                <w:iCs/>
              </w:rPr>
            </w:pPr>
          </w:p>
        </w:tc>
        <w:tc>
          <w:tcPr>
            <w:tcW w:w="7398" w:type="dxa"/>
            <w:gridSpan w:val="2"/>
            <w:tcBorders>
              <w:top w:val="single" w:sz="6" w:space="0" w:color="auto"/>
              <w:left w:val="single" w:sz="6" w:space="0" w:color="auto"/>
              <w:right w:val="single" w:sz="6" w:space="0" w:color="auto"/>
            </w:tcBorders>
          </w:tcPr>
          <w:p w14:paraId="79EBABC9"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Adresse de l’employeur</w:t>
            </w:r>
            <w:r w:rsidR="00135963" w:rsidRPr="00EF2D33">
              <w:rPr>
                <w:rStyle w:val="Table"/>
                <w:rFonts w:ascii="Times New Roman" w:hAnsi="Times New Roman"/>
                <w:b/>
                <w:bCs/>
                <w:iCs/>
              </w:rPr>
              <w:t> :</w:t>
            </w:r>
          </w:p>
          <w:p w14:paraId="612A4364"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67B6368B" w14:textId="77777777" w:rsidTr="00A736A8">
        <w:trPr>
          <w:cantSplit/>
        </w:trPr>
        <w:tc>
          <w:tcPr>
            <w:tcW w:w="1692" w:type="dxa"/>
            <w:tcBorders>
              <w:left w:val="single" w:sz="6" w:space="0" w:color="auto"/>
            </w:tcBorders>
          </w:tcPr>
          <w:p w14:paraId="12710716" w14:textId="77777777" w:rsidR="00DE5C38" w:rsidRPr="00EF2D33" w:rsidRDefault="00DE5C38" w:rsidP="002B3FD2">
            <w:pPr>
              <w:suppressAutoHyphens/>
              <w:spacing w:before="60" w:after="60"/>
              <w:rPr>
                <w:rStyle w:val="Table"/>
                <w:rFonts w:ascii="Times New Roman" w:hAnsi="Times New Roman"/>
                <w:b/>
                <w:bCs/>
                <w:iCs/>
              </w:rPr>
            </w:pPr>
          </w:p>
        </w:tc>
        <w:tc>
          <w:tcPr>
            <w:tcW w:w="3708" w:type="dxa"/>
            <w:tcBorders>
              <w:top w:val="single" w:sz="6" w:space="0" w:color="auto"/>
              <w:left w:val="single" w:sz="6" w:space="0" w:color="auto"/>
            </w:tcBorders>
          </w:tcPr>
          <w:p w14:paraId="152998B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Téléphone</w:t>
            </w:r>
            <w:r w:rsidR="00135963" w:rsidRPr="00EF2D33">
              <w:rPr>
                <w:rStyle w:val="Table"/>
                <w:rFonts w:ascii="Times New Roman" w:hAnsi="Times New Roman"/>
                <w:b/>
                <w:bCs/>
                <w:iCs/>
              </w:rPr>
              <w:t> :</w:t>
            </w:r>
          </w:p>
          <w:p w14:paraId="77D416B1"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E777452" w14:textId="77777777" w:rsidR="00DE5C38" w:rsidRPr="00EF2D33" w:rsidRDefault="00DE5C38" w:rsidP="0035543F">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Contact</w:t>
            </w:r>
            <w:r w:rsidR="00135963" w:rsidRPr="00EF2D33">
              <w:rPr>
                <w:rStyle w:val="Table"/>
                <w:rFonts w:ascii="Times New Roman" w:hAnsi="Times New Roman"/>
                <w:b/>
                <w:bCs/>
                <w:iCs/>
              </w:rPr>
              <w:t xml:space="preserve"> : </w:t>
            </w:r>
            <w:r w:rsidRPr="00EF2D33">
              <w:rPr>
                <w:rStyle w:val="Table"/>
                <w:rFonts w:ascii="Times New Roman" w:hAnsi="Times New Roman"/>
                <w:b/>
                <w:bCs/>
                <w:iCs/>
              </w:rPr>
              <w:t>(directeur / responsable du</w:t>
            </w:r>
            <w:r w:rsidR="0035543F" w:rsidRPr="00EF2D33">
              <w:rPr>
                <w:rStyle w:val="Table"/>
                <w:rFonts w:ascii="Times New Roman" w:hAnsi="Times New Roman"/>
                <w:b/>
                <w:bCs/>
                <w:iCs/>
              </w:rPr>
              <w:t> </w:t>
            </w:r>
            <w:r w:rsidRPr="00EF2D33">
              <w:rPr>
                <w:rStyle w:val="Table"/>
                <w:rFonts w:ascii="Times New Roman" w:hAnsi="Times New Roman"/>
                <w:b/>
                <w:bCs/>
                <w:iCs/>
              </w:rPr>
              <w:t>personnel)</w:t>
            </w:r>
          </w:p>
        </w:tc>
      </w:tr>
      <w:tr w:rsidR="00DE5C38" w:rsidRPr="00EF2D33" w14:paraId="5310EA63" w14:textId="77777777" w:rsidTr="00A736A8">
        <w:trPr>
          <w:cantSplit/>
        </w:trPr>
        <w:tc>
          <w:tcPr>
            <w:tcW w:w="1692" w:type="dxa"/>
            <w:tcBorders>
              <w:left w:val="single" w:sz="6" w:space="0" w:color="auto"/>
            </w:tcBorders>
          </w:tcPr>
          <w:p w14:paraId="54575AA5" w14:textId="77777777" w:rsidR="00DE5C38" w:rsidRPr="00EF2D33" w:rsidRDefault="00DE5C38" w:rsidP="002B3FD2">
            <w:pPr>
              <w:suppressAutoHyphens/>
              <w:spacing w:before="60" w:after="60"/>
              <w:rPr>
                <w:rStyle w:val="Table"/>
                <w:rFonts w:ascii="Times New Roman" w:hAnsi="Times New Roman"/>
                <w:b/>
                <w:bCs/>
                <w:iCs/>
              </w:rPr>
            </w:pPr>
          </w:p>
        </w:tc>
        <w:tc>
          <w:tcPr>
            <w:tcW w:w="3708" w:type="dxa"/>
            <w:tcBorders>
              <w:top w:val="single" w:sz="6" w:space="0" w:color="auto"/>
              <w:left w:val="single" w:sz="6" w:space="0" w:color="auto"/>
            </w:tcBorders>
          </w:tcPr>
          <w:p w14:paraId="363D5837"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Fax</w:t>
            </w:r>
            <w:r w:rsidR="00135963" w:rsidRPr="00EF2D33">
              <w:rPr>
                <w:rStyle w:val="Table"/>
                <w:rFonts w:ascii="Times New Roman" w:hAnsi="Times New Roman"/>
                <w:b/>
                <w:bCs/>
                <w:iCs/>
              </w:rPr>
              <w:t> :</w:t>
            </w:r>
          </w:p>
          <w:p w14:paraId="6A6DFB83"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856C003" w14:textId="77777777" w:rsidR="00DE5C38" w:rsidRPr="00EF2D33" w:rsidRDefault="00DE5C38" w:rsidP="002B3FD2">
            <w:pPr>
              <w:suppressAutoHyphens/>
              <w:spacing w:before="60" w:after="60"/>
              <w:rPr>
                <w:rStyle w:val="Table"/>
                <w:rFonts w:ascii="Times New Roman" w:hAnsi="Times New Roman"/>
                <w:b/>
                <w:bCs/>
                <w:iCs/>
              </w:rPr>
            </w:pPr>
          </w:p>
        </w:tc>
      </w:tr>
      <w:tr w:rsidR="00DE5C38" w:rsidRPr="00EF2D33" w14:paraId="21413979" w14:textId="77777777" w:rsidTr="00A736A8">
        <w:trPr>
          <w:cantSplit/>
        </w:trPr>
        <w:tc>
          <w:tcPr>
            <w:tcW w:w="1692" w:type="dxa"/>
            <w:tcBorders>
              <w:left w:val="single" w:sz="6" w:space="0" w:color="auto"/>
              <w:bottom w:val="single" w:sz="6" w:space="0" w:color="auto"/>
            </w:tcBorders>
          </w:tcPr>
          <w:p w14:paraId="4AFCB3C0" w14:textId="77777777" w:rsidR="00DE5C38" w:rsidRPr="00EF2D33" w:rsidRDefault="00DE5C38" w:rsidP="002B3FD2">
            <w:pPr>
              <w:suppressAutoHyphens/>
              <w:spacing w:before="60" w:after="60"/>
              <w:rPr>
                <w:rStyle w:val="Table"/>
                <w:rFonts w:ascii="Times New Roman" w:hAnsi="Times New Roman"/>
                <w:b/>
                <w:bCs/>
                <w:iCs/>
              </w:rPr>
            </w:pPr>
          </w:p>
        </w:tc>
        <w:tc>
          <w:tcPr>
            <w:tcW w:w="3708" w:type="dxa"/>
            <w:tcBorders>
              <w:top w:val="single" w:sz="6" w:space="0" w:color="auto"/>
              <w:left w:val="single" w:sz="6" w:space="0" w:color="auto"/>
              <w:bottom w:val="single" w:sz="6" w:space="0" w:color="auto"/>
            </w:tcBorders>
          </w:tcPr>
          <w:p w14:paraId="5B88BA25" w14:textId="77777777" w:rsidR="00DE5C38" w:rsidRPr="00EF2D33" w:rsidRDefault="00DE5C38" w:rsidP="002B3FD2">
            <w:pPr>
              <w:suppressAutoHyphens/>
              <w:spacing w:before="60" w:after="60"/>
              <w:rPr>
                <w:rStyle w:val="Table"/>
                <w:rFonts w:ascii="Times New Roman" w:hAnsi="Times New Roman"/>
                <w:b/>
                <w:bCs/>
                <w:iCs/>
              </w:rPr>
            </w:pPr>
            <w:r w:rsidRPr="00EF2D33">
              <w:rPr>
                <w:rStyle w:val="Table"/>
                <w:rFonts w:ascii="Times New Roman" w:hAnsi="Times New Roman"/>
                <w:b/>
                <w:bCs/>
                <w:iCs/>
              </w:rPr>
              <w:t>Intitulé du poste</w:t>
            </w:r>
            <w:r w:rsidR="00135963" w:rsidRPr="00EF2D33">
              <w:rPr>
                <w:rStyle w:val="Table"/>
                <w:rFonts w:ascii="Times New Roman" w:hAnsi="Times New Roman"/>
                <w:b/>
                <w:bCs/>
                <w:iCs/>
              </w:rPr>
              <w:t> :</w:t>
            </w:r>
          </w:p>
          <w:p w14:paraId="2759FEC6" w14:textId="77777777" w:rsidR="00DE5C38" w:rsidRPr="00EF2D33"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bottom w:val="single" w:sz="6" w:space="0" w:color="auto"/>
              <w:right w:val="single" w:sz="6" w:space="0" w:color="auto"/>
            </w:tcBorders>
          </w:tcPr>
          <w:p w14:paraId="428FC9E5" w14:textId="77777777" w:rsidR="00DE5C38" w:rsidRPr="00EF2D33" w:rsidRDefault="00DE5C38" w:rsidP="002B3FD2">
            <w:pPr>
              <w:suppressAutoHyphens/>
              <w:spacing w:before="60" w:after="60"/>
              <w:ind w:left="0" w:firstLine="0"/>
              <w:jc w:val="left"/>
              <w:rPr>
                <w:rStyle w:val="Table"/>
                <w:rFonts w:ascii="Times New Roman" w:hAnsi="Times New Roman"/>
                <w:b/>
                <w:bCs/>
                <w:iCs/>
              </w:rPr>
            </w:pPr>
            <w:r w:rsidRPr="00EF2D33">
              <w:rPr>
                <w:rStyle w:val="Table"/>
                <w:rFonts w:ascii="Times New Roman" w:hAnsi="Times New Roman"/>
                <w:b/>
                <w:bCs/>
                <w:iCs/>
              </w:rPr>
              <w:t>Années passées chez l’employeur actuel</w:t>
            </w:r>
            <w:r w:rsidR="00135963" w:rsidRPr="00EF2D33">
              <w:rPr>
                <w:rStyle w:val="Table"/>
                <w:rFonts w:ascii="Times New Roman" w:hAnsi="Times New Roman"/>
                <w:b/>
                <w:bCs/>
                <w:iCs/>
              </w:rPr>
              <w:t> :</w:t>
            </w:r>
            <w:r w:rsidR="00CE6087" w:rsidRPr="00EF2D33">
              <w:rPr>
                <w:rStyle w:val="Table"/>
                <w:rFonts w:ascii="Times New Roman" w:hAnsi="Times New Roman"/>
                <w:b/>
                <w:bCs/>
                <w:iCs/>
              </w:rPr>
              <w:t xml:space="preserve"> </w:t>
            </w:r>
          </w:p>
        </w:tc>
      </w:tr>
    </w:tbl>
    <w:p w14:paraId="5E46A448" w14:textId="77777777" w:rsidR="00DE5C38" w:rsidRPr="00EF2D33" w:rsidRDefault="00DE5C38" w:rsidP="002B3FD2">
      <w:pPr>
        <w:suppressAutoHyphens/>
        <w:spacing w:before="120" w:after="120"/>
        <w:ind w:left="0" w:firstLine="0"/>
        <w:rPr>
          <w:rStyle w:val="Table"/>
          <w:rFonts w:ascii="Times New Roman" w:hAnsi="Times New Roman"/>
          <w:iCs/>
        </w:rPr>
      </w:pPr>
      <w:r w:rsidRPr="00EF2D33">
        <w:rPr>
          <w:rStyle w:val="Table"/>
          <w:rFonts w:ascii="Times New Roman" w:hAnsi="Times New Roman"/>
          <w:iCs/>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DE5C38" w:rsidRPr="00EF2D33" w14:paraId="4A95DADD" w14:textId="77777777" w:rsidTr="003731EB">
        <w:trPr>
          <w:cantSplit/>
          <w:tblHeader/>
        </w:trPr>
        <w:tc>
          <w:tcPr>
            <w:tcW w:w="1080" w:type="dxa"/>
            <w:tcBorders>
              <w:top w:val="single" w:sz="6" w:space="0" w:color="auto"/>
              <w:left w:val="single" w:sz="6" w:space="0" w:color="auto"/>
            </w:tcBorders>
          </w:tcPr>
          <w:p w14:paraId="57194961"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Projet</w:t>
            </w:r>
          </w:p>
        </w:tc>
        <w:tc>
          <w:tcPr>
            <w:tcW w:w="1392" w:type="dxa"/>
            <w:tcBorders>
              <w:top w:val="single" w:sz="6" w:space="0" w:color="auto"/>
              <w:left w:val="single" w:sz="6" w:space="0" w:color="auto"/>
            </w:tcBorders>
          </w:tcPr>
          <w:p w14:paraId="0020E54F"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Rôle</w:t>
            </w:r>
          </w:p>
        </w:tc>
        <w:tc>
          <w:tcPr>
            <w:tcW w:w="3153" w:type="dxa"/>
            <w:tcBorders>
              <w:top w:val="single" w:sz="6" w:space="0" w:color="auto"/>
              <w:left w:val="single" w:sz="6" w:space="0" w:color="auto"/>
              <w:right w:val="single" w:sz="6" w:space="0" w:color="auto"/>
            </w:tcBorders>
          </w:tcPr>
          <w:p w14:paraId="0909BDBA"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Durée d’engagement</w:t>
            </w:r>
          </w:p>
        </w:tc>
        <w:tc>
          <w:tcPr>
            <w:tcW w:w="3375" w:type="dxa"/>
            <w:tcBorders>
              <w:top w:val="single" w:sz="6" w:space="0" w:color="auto"/>
              <w:left w:val="single" w:sz="6" w:space="0" w:color="auto"/>
              <w:right w:val="single" w:sz="6" w:space="0" w:color="auto"/>
            </w:tcBorders>
          </w:tcPr>
          <w:p w14:paraId="55C03A9F" w14:textId="77777777" w:rsidR="00DE5C38" w:rsidRPr="00EF2D33" w:rsidRDefault="00DE5C38" w:rsidP="002B3FD2">
            <w:pPr>
              <w:suppressAutoHyphens/>
              <w:spacing w:before="60" w:after="60"/>
              <w:jc w:val="center"/>
              <w:rPr>
                <w:rStyle w:val="Table"/>
                <w:rFonts w:ascii="Times New Roman" w:hAnsi="Times New Roman"/>
                <w:b/>
                <w:bCs/>
                <w:iCs/>
              </w:rPr>
            </w:pPr>
            <w:r w:rsidRPr="00EF2D33">
              <w:rPr>
                <w:rStyle w:val="Table"/>
                <w:rFonts w:ascii="Times New Roman" w:hAnsi="Times New Roman"/>
                <w:b/>
                <w:bCs/>
                <w:iCs/>
              </w:rPr>
              <w:t xml:space="preserve">Expérience </w:t>
            </w:r>
            <w:r w:rsidRPr="00EF2D33">
              <w:rPr>
                <w:rStyle w:val="Table"/>
                <w:rFonts w:ascii="Times New Roman" w:hAnsi="Times New Roman"/>
                <w:b/>
                <w:iCs/>
              </w:rPr>
              <w:t>pertinente</w:t>
            </w:r>
          </w:p>
        </w:tc>
      </w:tr>
      <w:tr w:rsidR="00DE5C38" w:rsidRPr="00EF2D33" w14:paraId="4B83E148" w14:textId="77777777" w:rsidTr="003731EB">
        <w:trPr>
          <w:cantSplit/>
        </w:trPr>
        <w:tc>
          <w:tcPr>
            <w:tcW w:w="1080" w:type="dxa"/>
            <w:tcBorders>
              <w:top w:val="single" w:sz="6" w:space="0" w:color="auto"/>
              <w:left w:val="single" w:sz="6" w:space="0" w:color="auto"/>
            </w:tcBorders>
            <w:vAlign w:val="center"/>
          </w:tcPr>
          <w:p w14:paraId="71FA3D87"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identifier</w:t>
            </w:r>
            <w:proofErr w:type="gramEnd"/>
            <w:r w:rsidRPr="00EF2D33">
              <w:rPr>
                <w:rStyle w:val="Table"/>
                <w:rFonts w:ascii="Times New Roman" w:hAnsi="Times New Roman"/>
                <w:i/>
              </w:rPr>
              <w:t xml:space="preserve"> le projet]</w:t>
            </w:r>
          </w:p>
        </w:tc>
        <w:tc>
          <w:tcPr>
            <w:tcW w:w="1392" w:type="dxa"/>
            <w:tcBorders>
              <w:top w:val="single" w:sz="6" w:space="0" w:color="auto"/>
              <w:left w:val="single" w:sz="6" w:space="0" w:color="auto"/>
            </w:tcBorders>
            <w:vAlign w:val="center"/>
          </w:tcPr>
          <w:p w14:paraId="28175DCE"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[Rôle et responsabilités sur le projet]</w:t>
            </w:r>
          </w:p>
        </w:tc>
        <w:tc>
          <w:tcPr>
            <w:tcW w:w="3153" w:type="dxa"/>
            <w:tcBorders>
              <w:top w:val="single" w:sz="6" w:space="0" w:color="auto"/>
              <w:left w:val="single" w:sz="6" w:space="0" w:color="auto"/>
              <w:right w:val="single" w:sz="6" w:space="0" w:color="auto"/>
            </w:tcBorders>
            <w:vAlign w:val="center"/>
          </w:tcPr>
          <w:p w14:paraId="237661C2" w14:textId="77777777" w:rsidR="00DE5C38" w:rsidRPr="00EF2D33" w:rsidRDefault="00DE5C38" w:rsidP="0035543F">
            <w:pPr>
              <w:suppressAutoHyphens/>
              <w:spacing w:before="60" w:after="6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durée</w:t>
            </w:r>
            <w:proofErr w:type="gramEnd"/>
            <w:r w:rsidRPr="00EF2D33">
              <w:rPr>
                <w:rStyle w:val="Table"/>
                <w:rFonts w:ascii="Times New Roman" w:hAnsi="Times New Roman"/>
                <w:i/>
              </w:rPr>
              <w:t xml:space="preserve"> sur le projet]</w:t>
            </w:r>
          </w:p>
        </w:tc>
        <w:tc>
          <w:tcPr>
            <w:tcW w:w="3375" w:type="dxa"/>
            <w:tcBorders>
              <w:top w:val="single" w:sz="6" w:space="0" w:color="auto"/>
              <w:left w:val="single" w:sz="6" w:space="0" w:color="auto"/>
              <w:right w:val="single" w:sz="6" w:space="0" w:color="auto"/>
            </w:tcBorders>
            <w:vAlign w:val="center"/>
          </w:tcPr>
          <w:p w14:paraId="0F91129E" w14:textId="77777777" w:rsidR="00DE5C38" w:rsidRPr="00EF2D33" w:rsidRDefault="00DE5C38" w:rsidP="0035543F">
            <w:pPr>
              <w:suppressAutoHyphens/>
              <w:spacing w:before="60" w:after="60"/>
              <w:ind w:left="0" w:firstLine="0"/>
              <w:jc w:val="left"/>
              <w:rPr>
                <w:rStyle w:val="Table"/>
                <w:rFonts w:ascii="Times New Roman" w:hAnsi="Times New Roman"/>
                <w:i/>
              </w:rPr>
            </w:pPr>
            <w:r w:rsidRPr="00EF2D33">
              <w:rPr>
                <w:rStyle w:val="Table"/>
                <w:rFonts w:ascii="Times New Roman" w:hAnsi="Times New Roman"/>
                <w:i/>
              </w:rPr>
              <w:t>[</w:t>
            </w:r>
            <w:proofErr w:type="gramStart"/>
            <w:r w:rsidRPr="00EF2D33">
              <w:rPr>
                <w:rStyle w:val="Table"/>
                <w:rFonts w:ascii="Times New Roman" w:hAnsi="Times New Roman"/>
                <w:i/>
              </w:rPr>
              <w:t>décrire</w:t>
            </w:r>
            <w:proofErr w:type="gramEnd"/>
            <w:r w:rsidRPr="00EF2D33">
              <w:rPr>
                <w:rStyle w:val="Table"/>
                <w:rFonts w:ascii="Times New Roman" w:hAnsi="Times New Roman"/>
                <w:i/>
              </w:rPr>
              <w:t xml:space="preserve"> l’expérience pertinente au poste prévu]</w:t>
            </w:r>
          </w:p>
        </w:tc>
      </w:tr>
      <w:tr w:rsidR="00DE5C38" w:rsidRPr="00EF2D33" w14:paraId="7817725A" w14:textId="77777777" w:rsidTr="003731EB">
        <w:trPr>
          <w:cantSplit/>
        </w:trPr>
        <w:tc>
          <w:tcPr>
            <w:tcW w:w="1080" w:type="dxa"/>
            <w:tcBorders>
              <w:top w:val="dotted" w:sz="4" w:space="0" w:color="auto"/>
              <w:left w:val="single" w:sz="6" w:space="0" w:color="auto"/>
            </w:tcBorders>
          </w:tcPr>
          <w:p w14:paraId="1D66759A" w14:textId="77777777" w:rsidR="00DE5C38" w:rsidRPr="00EF2D33"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tcBorders>
          </w:tcPr>
          <w:p w14:paraId="7EBA64BE" w14:textId="77777777" w:rsidR="00DE5C38" w:rsidRPr="00EF2D33"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right w:val="single" w:sz="6" w:space="0" w:color="auto"/>
            </w:tcBorders>
          </w:tcPr>
          <w:p w14:paraId="4FB7B805" w14:textId="77777777" w:rsidR="00DE5C38" w:rsidRPr="00EF2D33"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right w:val="single" w:sz="6" w:space="0" w:color="auto"/>
            </w:tcBorders>
          </w:tcPr>
          <w:p w14:paraId="561B8057" w14:textId="77777777" w:rsidR="00DE5C38" w:rsidRPr="00EF2D33" w:rsidRDefault="00DE5C38" w:rsidP="002B3FD2">
            <w:pPr>
              <w:suppressAutoHyphens/>
              <w:spacing w:before="60" w:after="60"/>
              <w:rPr>
                <w:rStyle w:val="Table"/>
                <w:rFonts w:ascii="Times New Roman" w:hAnsi="Times New Roman"/>
                <w:i/>
              </w:rPr>
            </w:pPr>
          </w:p>
        </w:tc>
      </w:tr>
      <w:tr w:rsidR="00DE5C38" w:rsidRPr="00EF2D33" w14:paraId="0C511022" w14:textId="77777777" w:rsidTr="003731EB">
        <w:trPr>
          <w:cantSplit/>
        </w:trPr>
        <w:tc>
          <w:tcPr>
            <w:tcW w:w="1080" w:type="dxa"/>
            <w:tcBorders>
              <w:top w:val="dotted" w:sz="4" w:space="0" w:color="auto"/>
              <w:left w:val="single" w:sz="6" w:space="0" w:color="auto"/>
              <w:bottom w:val="single" w:sz="4" w:space="0" w:color="auto"/>
            </w:tcBorders>
          </w:tcPr>
          <w:p w14:paraId="368AE45A" w14:textId="77777777" w:rsidR="00DE5C38" w:rsidRPr="00EF2D33"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bottom w:val="single" w:sz="4" w:space="0" w:color="auto"/>
            </w:tcBorders>
          </w:tcPr>
          <w:p w14:paraId="09671BB4" w14:textId="77777777" w:rsidR="00DE5C38" w:rsidRPr="00EF2D33"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bottom w:val="single" w:sz="4" w:space="0" w:color="auto"/>
              <w:right w:val="single" w:sz="6" w:space="0" w:color="auto"/>
            </w:tcBorders>
          </w:tcPr>
          <w:p w14:paraId="539E750C" w14:textId="77777777" w:rsidR="00DE5C38" w:rsidRPr="00EF2D33"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bottom w:val="single" w:sz="4" w:space="0" w:color="auto"/>
              <w:right w:val="single" w:sz="6" w:space="0" w:color="auto"/>
            </w:tcBorders>
          </w:tcPr>
          <w:p w14:paraId="00FD3118" w14:textId="77777777" w:rsidR="00DE5C38" w:rsidRPr="00EF2D33" w:rsidRDefault="00DE5C38" w:rsidP="002B3FD2">
            <w:pPr>
              <w:suppressAutoHyphens/>
              <w:spacing w:before="60" w:after="60"/>
              <w:rPr>
                <w:rStyle w:val="Table"/>
                <w:rFonts w:ascii="Times New Roman" w:hAnsi="Times New Roman"/>
                <w:i/>
              </w:rPr>
            </w:pPr>
          </w:p>
        </w:tc>
      </w:tr>
    </w:tbl>
    <w:p w14:paraId="1CE4947D" w14:textId="77777777" w:rsidR="0035543F" w:rsidRPr="00EF2D33" w:rsidRDefault="0035543F" w:rsidP="002B3FD2">
      <w:pPr>
        <w:pStyle w:val="Style11"/>
        <w:suppressAutoHyphens/>
        <w:spacing w:before="120" w:after="120"/>
        <w:rPr>
          <w:i/>
          <w:sz w:val="24"/>
          <w:szCs w:val="24"/>
          <w:lang w:val="fr-FR"/>
        </w:rPr>
      </w:pPr>
    </w:p>
    <w:p w14:paraId="08213DDE" w14:textId="77777777" w:rsidR="0035543F" w:rsidRPr="00EF2D33" w:rsidRDefault="0035543F">
      <w:pPr>
        <w:rPr>
          <w:b/>
          <w:i/>
          <w:szCs w:val="24"/>
        </w:rPr>
      </w:pPr>
      <w:r w:rsidRPr="00EF2D33">
        <w:rPr>
          <w:i/>
          <w:szCs w:val="24"/>
        </w:rPr>
        <w:br w:type="page"/>
      </w:r>
    </w:p>
    <w:p w14:paraId="7E4F1D30" w14:textId="77777777" w:rsidR="00DE5C38" w:rsidRPr="00EF2D33" w:rsidRDefault="00DE5C38" w:rsidP="002101EA">
      <w:pPr>
        <w:pStyle w:val="Style8"/>
        <w:rPr>
          <w:sz w:val="32"/>
          <w:szCs w:val="32"/>
        </w:rPr>
      </w:pPr>
      <w:r w:rsidRPr="00EF2D33">
        <w:rPr>
          <w:sz w:val="32"/>
          <w:szCs w:val="32"/>
        </w:rPr>
        <w:lastRenderedPageBreak/>
        <w:t>Déclaration</w:t>
      </w:r>
    </w:p>
    <w:p w14:paraId="3C1FB116" w14:textId="77777777" w:rsidR="0035543F" w:rsidRPr="00EF2D33" w:rsidRDefault="0035543F" w:rsidP="0035543F">
      <w:pPr>
        <w:suppressAutoHyphens/>
        <w:spacing w:after="0"/>
        <w:ind w:left="578" w:hanging="578"/>
        <w:jc w:val="left"/>
        <w:rPr>
          <w:b/>
          <w:sz w:val="28"/>
          <w:szCs w:val="24"/>
        </w:rPr>
      </w:pPr>
    </w:p>
    <w:p w14:paraId="26D977C7" w14:textId="77777777" w:rsidR="00DE5C38" w:rsidRPr="00EF2D33" w:rsidRDefault="00DE5C38" w:rsidP="002B3FD2">
      <w:pPr>
        <w:suppressAutoHyphens/>
        <w:spacing w:after="120"/>
        <w:ind w:left="0" w:firstLine="0"/>
        <w:rPr>
          <w:szCs w:val="24"/>
        </w:rPr>
      </w:pPr>
      <w:r w:rsidRPr="00EF2D33">
        <w:rPr>
          <w:szCs w:val="24"/>
        </w:rPr>
        <w:t>Je soussigné certifie que les renseignements contenus dans le Formulaire PER-2 décrivent fidèlement ma personne, mes qualifications et mon expérience.</w:t>
      </w:r>
    </w:p>
    <w:p w14:paraId="7FD4DE83" w14:textId="77777777" w:rsidR="00DE5C38" w:rsidRPr="00EF2D33" w:rsidRDefault="00DE5C38" w:rsidP="002B3FD2">
      <w:pPr>
        <w:suppressAutoHyphens/>
        <w:spacing w:after="120"/>
        <w:ind w:left="0" w:firstLine="0"/>
        <w:rPr>
          <w:szCs w:val="24"/>
        </w:rPr>
      </w:pPr>
      <w:r w:rsidRPr="00EF2D33">
        <w:rPr>
          <w:szCs w:val="24"/>
        </w:rPr>
        <w:t>Je confirme que je suis disponible comme certifié ci</w:t>
      </w:r>
      <w:r w:rsidR="00AE5101" w:rsidRPr="00EF2D33">
        <w:rPr>
          <w:szCs w:val="24"/>
        </w:rPr>
        <w:t>-</w:t>
      </w:r>
      <w:r w:rsidRPr="00EF2D33">
        <w:rPr>
          <w:szCs w:val="24"/>
        </w:rPr>
        <w:t>après et le serai durant la période d’engagement sur le poste qui m’est destiné, comme indiqué dans l’Offre</w:t>
      </w:r>
      <w:r w:rsidR="00135963" w:rsidRPr="00EF2D33">
        <w:rPr>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DE5C38" w:rsidRPr="00EF2D33" w14:paraId="47A927D1" w14:textId="77777777" w:rsidTr="0035543F">
        <w:trPr>
          <w:cantSplit/>
        </w:trPr>
        <w:tc>
          <w:tcPr>
            <w:tcW w:w="3613" w:type="dxa"/>
            <w:shd w:val="clear" w:color="auto" w:fill="auto"/>
          </w:tcPr>
          <w:p w14:paraId="246943E6" w14:textId="77777777" w:rsidR="00DE5C38" w:rsidRPr="00EF2D33" w:rsidRDefault="00DE5C38" w:rsidP="00C359FD">
            <w:pPr>
              <w:suppressAutoHyphens/>
              <w:spacing w:before="60" w:after="60"/>
              <w:jc w:val="left"/>
              <w:rPr>
                <w:rStyle w:val="Table"/>
                <w:rFonts w:ascii="Times New Roman" w:hAnsi="Times New Roman"/>
                <w:b/>
                <w:szCs w:val="24"/>
              </w:rPr>
            </w:pPr>
            <w:r w:rsidRPr="00EF2D33">
              <w:rPr>
                <w:rStyle w:val="Table"/>
                <w:rFonts w:ascii="Times New Roman" w:hAnsi="Times New Roman"/>
                <w:b/>
                <w:szCs w:val="24"/>
              </w:rPr>
              <w:t>Engagement</w:t>
            </w:r>
          </w:p>
        </w:tc>
        <w:tc>
          <w:tcPr>
            <w:tcW w:w="5487" w:type="dxa"/>
            <w:shd w:val="clear" w:color="auto" w:fill="auto"/>
          </w:tcPr>
          <w:p w14:paraId="755E8F37" w14:textId="77777777" w:rsidR="00DE5C38" w:rsidRPr="00EF2D33" w:rsidRDefault="00DE5C38" w:rsidP="00C359FD">
            <w:pPr>
              <w:suppressAutoHyphens/>
              <w:spacing w:before="60" w:after="60"/>
              <w:jc w:val="left"/>
              <w:rPr>
                <w:rStyle w:val="Table"/>
                <w:rFonts w:ascii="Times New Roman" w:hAnsi="Times New Roman"/>
                <w:b/>
                <w:szCs w:val="24"/>
              </w:rPr>
            </w:pPr>
            <w:r w:rsidRPr="00EF2D33">
              <w:rPr>
                <w:rStyle w:val="Table"/>
                <w:rFonts w:ascii="Times New Roman" w:hAnsi="Times New Roman"/>
                <w:b/>
                <w:szCs w:val="24"/>
              </w:rPr>
              <w:t>Détails</w:t>
            </w:r>
          </w:p>
        </w:tc>
      </w:tr>
      <w:tr w:rsidR="00DE5C38" w:rsidRPr="00EF2D33" w14:paraId="68EE93F4" w14:textId="77777777" w:rsidTr="0035543F">
        <w:trPr>
          <w:cantSplit/>
        </w:trPr>
        <w:tc>
          <w:tcPr>
            <w:tcW w:w="3613" w:type="dxa"/>
            <w:shd w:val="clear" w:color="auto" w:fill="auto"/>
          </w:tcPr>
          <w:p w14:paraId="3F695A10" w14:textId="77777777" w:rsidR="00DE5C38" w:rsidRPr="00EF2D33" w:rsidRDefault="00DE5C38" w:rsidP="002B3FD2">
            <w:pPr>
              <w:suppressAutoHyphens/>
              <w:spacing w:before="60" w:after="60"/>
              <w:ind w:left="0" w:firstLine="18"/>
              <w:rPr>
                <w:rStyle w:val="Table"/>
                <w:rFonts w:ascii="Times New Roman" w:hAnsi="Times New Roman"/>
                <w:b/>
                <w:szCs w:val="24"/>
              </w:rPr>
            </w:pPr>
            <w:r w:rsidRPr="00EF2D33">
              <w:rPr>
                <w:rStyle w:val="Table"/>
                <w:rFonts w:ascii="Times New Roman" w:hAnsi="Times New Roman"/>
                <w:b/>
                <w:szCs w:val="24"/>
              </w:rPr>
              <w:t>Disponibilité pour la durée du Marché</w:t>
            </w:r>
            <w:r w:rsidR="00135963" w:rsidRPr="00EF2D33">
              <w:rPr>
                <w:rStyle w:val="Table"/>
                <w:rFonts w:ascii="Times New Roman" w:hAnsi="Times New Roman"/>
                <w:b/>
                <w:szCs w:val="24"/>
              </w:rPr>
              <w:t> :</w:t>
            </w:r>
          </w:p>
        </w:tc>
        <w:tc>
          <w:tcPr>
            <w:tcW w:w="5487" w:type="dxa"/>
            <w:shd w:val="clear" w:color="auto" w:fill="auto"/>
          </w:tcPr>
          <w:p w14:paraId="47B0E92F" w14:textId="77777777" w:rsidR="00DE5C38" w:rsidRPr="00EF2D33" w:rsidRDefault="00DE5C38" w:rsidP="002B3FD2">
            <w:pPr>
              <w:suppressAutoHyphens/>
              <w:ind w:left="5" w:firstLine="0"/>
              <w:rPr>
                <w:i/>
                <w:sz w:val="20"/>
                <w:szCs w:val="24"/>
              </w:rPr>
            </w:pPr>
            <w:r w:rsidRPr="00EF2D33">
              <w:rPr>
                <w:i/>
                <w:sz w:val="20"/>
                <w:szCs w:val="24"/>
              </w:rPr>
              <w:t>[</w:t>
            </w:r>
            <w:proofErr w:type="gramStart"/>
            <w:r w:rsidRPr="00EF2D33">
              <w:rPr>
                <w:i/>
                <w:sz w:val="20"/>
                <w:szCs w:val="24"/>
              </w:rPr>
              <w:t>insérer</w:t>
            </w:r>
            <w:proofErr w:type="gramEnd"/>
            <w:r w:rsidRPr="00EF2D33">
              <w:rPr>
                <w:i/>
                <w:sz w:val="20"/>
                <w:szCs w:val="24"/>
              </w:rPr>
              <w:t xml:space="preserve"> la période (dates de début et de fin) pendant laquelle le personnel clé est disponible pour ce marché]</w:t>
            </w:r>
          </w:p>
        </w:tc>
      </w:tr>
      <w:tr w:rsidR="00DE5C38" w:rsidRPr="00EF2D33" w14:paraId="1C64B858" w14:textId="77777777" w:rsidTr="0035543F">
        <w:trPr>
          <w:cantSplit/>
        </w:trPr>
        <w:tc>
          <w:tcPr>
            <w:tcW w:w="3613" w:type="dxa"/>
            <w:shd w:val="clear" w:color="auto" w:fill="auto"/>
          </w:tcPr>
          <w:p w14:paraId="23AED65A" w14:textId="77777777" w:rsidR="00DE5C38" w:rsidRPr="00EF2D33" w:rsidRDefault="00DE5C38" w:rsidP="002B3FD2">
            <w:pPr>
              <w:suppressAutoHyphens/>
              <w:spacing w:before="60" w:after="60"/>
              <w:rPr>
                <w:rStyle w:val="Table"/>
                <w:rFonts w:ascii="Times New Roman" w:hAnsi="Times New Roman"/>
                <w:b/>
                <w:szCs w:val="24"/>
              </w:rPr>
            </w:pPr>
            <w:r w:rsidRPr="00EF2D33">
              <w:rPr>
                <w:rStyle w:val="Table"/>
                <w:rFonts w:ascii="Times New Roman" w:hAnsi="Times New Roman"/>
                <w:b/>
                <w:szCs w:val="24"/>
              </w:rPr>
              <w:t>Durée</w:t>
            </w:r>
            <w:r w:rsidR="00135963" w:rsidRPr="00EF2D33">
              <w:rPr>
                <w:rStyle w:val="Table"/>
                <w:rFonts w:ascii="Times New Roman" w:hAnsi="Times New Roman"/>
                <w:b/>
                <w:szCs w:val="24"/>
              </w:rPr>
              <w:t> :</w:t>
            </w:r>
          </w:p>
        </w:tc>
        <w:tc>
          <w:tcPr>
            <w:tcW w:w="5487" w:type="dxa"/>
            <w:shd w:val="clear" w:color="auto" w:fill="auto"/>
          </w:tcPr>
          <w:p w14:paraId="056204F4" w14:textId="77777777" w:rsidR="00DE5C38" w:rsidRPr="00EF2D33" w:rsidRDefault="00DE5C38" w:rsidP="002B3FD2">
            <w:pPr>
              <w:suppressAutoHyphens/>
              <w:ind w:left="5" w:firstLine="0"/>
              <w:rPr>
                <w:i/>
                <w:sz w:val="20"/>
                <w:szCs w:val="24"/>
              </w:rPr>
            </w:pPr>
            <w:r w:rsidRPr="00EF2D33">
              <w:rPr>
                <w:i/>
                <w:sz w:val="20"/>
                <w:szCs w:val="24"/>
              </w:rPr>
              <w:t>[</w:t>
            </w:r>
            <w:proofErr w:type="gramStart"/>
            <w:r w:rsidRPr="00EF2D33">
              <w:rPr>
                <w:i/>
                <w:sz w:val="20"/>
                <w:szCs w:val="24"/>
              </w:rPr>
              <w:t>insérer</w:t>
            </w:r>
            <w:proofErr w:type="gramEnd"/>
            <w:r w:rsidRPr="00EF2D33">
              <w:rPr>
                <w:i/>
                <w:sz w:val="20"/>
                <w:szCs w:val="24"/>
              </w:rPr>
              <w:t xml:space="preserve"> le nombre de jours/semaines/mois pendant lequel le personnel clé est disponible</w:t>
            </w:r>
            <w:r w:rsidR="00731B0D" w:rsidRPr="00EF2D33">
              <w:rPr>
                <w:i/>
                <w:sz w:val="20"/>
                <w:szCs w:val="24"/>
              </w:rPr>
              <w:t>]</w:t>
            </w:r>
          </w:p>
        </w:tc>
      </w:tr>
    </w:tbl>
    <w:p w14:paraId="5F00C82E" w14:textId="77777777" w:rsidR="0035543F" w:rsidRPr="00EF2D33" w:rsidRDefault="0035543F" w:rsidP="002B3FD2">
      <w:pPr>
        <w:suppressAutoHyphens/>
        <w:spacing w:before="120" w:after="120"/>
        <w:rPr>
          <w:szCs w:val="24"/>
        </w:rPr>
      </w:pPr>
    </w:p>
    <w:p w14:paraId="3C0C801A" w14:textId="77777777" w:rsidR="00DE5C38" w:rsidRPr="00EF2D33" w:rsidRDefault="00DE5C38" w:rsidP="002B3FD2">
      <w:pPr>
        <w:suppressAutoHyphens/>
        <w:spacing w:before="120" w:after="120"/>
        <w:rPr>
          <w:szCs w:val="24"/>
        </w:rPr>
      </w:pPr>
      <w:r w:rsidRPr="00EF2D33">
        <w:rPr>
          <w:szCs w:val="24"/>
        </w:rPr>
        <w:t>Je reconnais que toute fausse déclaration ou omission dans le présent formulaire</w:t>
      </w:r>
      <w:r w:rsidR="00135963" w:rsidRPr="00EF2D33">
        <w:rPr>
          <w:szCs w:val="24"/>
        </w:rPr>
        <w:t> :</w:t>
      </w:r>
    </w:p>
    <w:p w14:paraId="469B34CB" w14:textId="77777777" w:rsidR="00DE5C38" w:rsidRPr="00EF2D33" w:rsidRDefault="00DE5C38">
      <w:pPr>
        <w:numPr>
          <w:ilvl w:val="0"/>
          <w:numId w:val="87"/>
        </w:numPr>
        <w:suppressAutoHyphens/>
        <w:spacing w:after="120"/>
        <w:rPr>
          <w:szCs w:val="24"/>
        </w:rPr>
      </w:pPr>
      <w:proofErr w:type="gramStart"/>
      <w:r w:rsidRPr="00EF2D33">
        <w:rPr>
          <w:szCs w:val="24"/>
        </w:rPr>
        <w:t>être</w:t>
      </w:r>
      <w:proofErr w:type="gramEnd"/>
      <w:r w:rsidRPr="00EF2D33">
        <w:rPr>
          <w:szCs w:val="24"/>
        </w:rPr>
        <w:t xml:space="preserve"> prise en compte lors de l’évaluation de l’Offre</w:t>
      </w:r>
      <w:r w:rsidR="00135963" w:rsidRPr="00EF2D33">
        <w:rPr>
          <w:szCs w:val="24"/>
        </w:rPr>
        <w:t> ;</w:t>
      </w:r>
    </w:p>
    <w:p w14:paraId="4B45374C" w14:textId="77777777" w:rsidR="00DE5C38" w:rsidRPr="00EF2D33" w:rsidRDefault="00DE5C38">
      <w:pPr>
        <w:numPr>
          <w:ilvl w:val="0"/>
          <w:numId w:val="87"/>
        </w:numPr>
        <w:suppressAutoHyphens/>
        <w:spacing w:after="120"/>
        <w:rPr>
          <w:szCs w:val="24"/>
        </w:rPr>
      </w:pPr>
      <w:proofErr w:type="gramStart"/>
      <w:r w:rsidRPr="00EF2D33">
        <w:rPr>
          <w:szCs w:val="24"/>
        </w:rPr>
        <w:t>entrainer</w:t>
      </w:r>
      <w:proofErr w:type="gramEnd"/>
      <w:r w:rsidRPr="00EF2D33">
        <w:rPr>
          <w:szCs w:val="24"/>
        </w:rPr>
        <w:t xml:space="preserve"> ma disqualification de l’Offre</w:t>
      </w:r>
      <w:r w:rsidR="00135963" w:rsidRPr="00EF2D33">
        <w:rPr>
          <w:szCs w:val="24"/>
        </w:rPr>
        <w:t> ;</w:t>
      </w:r>
    </w:p>
    <w:p w14:paraId="39673980" w14:textId="77777777" w:rsidR="00DE5C38" w:rsidRPr="00EF2D33" w:rsidRDefault="00DE5C38">
      <w:pPr>
        <w:numPr>
          <w:ilvl w:val="0"/>
          <w:numId w:val="87"/>
        </w:numPr>
        <w:suppressAutoHyphens/>
        <w:spacing w:after="120"/>
        <w:rPr>
          <w:szCs w:val="24"/>
        </w:rPr>
      </w:pPr>
      <w:proofErr w:type="gramStart"/>
      <w:r w:rsidRPr="00EF2D33">
        <w:rPr>
          <w:szCs w:val="24"/>
        </w:rPr>
        <w:t>entrainer</w:t>
      </w:r>
      <w:proofErr w:type="gramEnd"/>
      <w:r w:rsidRPr="00EF2D33">
        <w:rPr>
          <w:szCs w:val="24"/>
        </w:rPr>
        <w:t xml:space="preserve"> ma </w:t>
      </w:r>
      <w:r w:rsidR="00900735" w:rsidRPr="00EF2D33">
        <w:rPr>
          <w:szCs w:val="24"/>
        </w:rPr>
        <w:t>congédiassions</w:t>
      </w:r>
      <w:r w:rsidRPr="00EF2D33">
        <w:rPr>
          <w:szCs w:val="24"/>
        </w:rPr>
        <w:t xml:space="preserve"> du marché.</w:t>
      </w:r>
    </w:p>
    <w:p w14:paraId="4815A3A3" w14:textId="77777777" w:rsidR="0035543F" w:rsidRPr="00EF2D33" w:rsidRDefault="0035543F" w:rsidP="002B3FD2">
      <w:pPr>
        <w:suppressAutoHyphens/>
        <w:spacing w:after="120"/>
        <w:rPr>
          <w:szCs w:val="24"/>
        </w:rPr>
      </w:pPr>
    </w:p>
    <w:p w14:paraId="013390A4" w14:textId="77777777" w:rsidR="00DE5C38" w:rsidRPr="00EF2D33" w:rsidRDefault="00DE5C38" w:rsidP="0035543F">
      <w:pPr>
        <w:suppressAutoHyphens/>
        <w:spacing w:after="240"/>
        <w:ind w:left="578" w:hanging="578"/>
        <w:rPr>
          <w:b/>
          <w:szCs w:val="24"/>
        </w:rPr>
      </w:pPr>
      <w:r w:rsidRPr="00EF2D33">
        <w:rPr>
          <w:b/>
          <w:szCs w:val="24"/>
        </w:rPr>
        <w:t>Nom du Personnel –Clé</w:t>
      </w:r>
      <w:r w:rsidR="00135963" w:rsidRPr="00EF2D33">
        <w:rPr>
          <w:b/>
          <w:szCs w:val="24"/>
        </w:rPr>
        <w:t> :</w:t>
      </w:r>
      <w:r w:rsidRPr="00EF2D33">
        <w:rPr>
          <w:b/>
          <w:szCs w:val="24"/>
        </w:rPr>
        <w:t xml:space="preserve"> </w:t>
      </w:r>
      <w:r w:rsidRPr="00EF2D33">
        <w:rPr>
          <w:b/>
          <w:i/>
          <w:szCs w:val="24"/>
        </w:rPr>
        <w:t>[insérer le nom]</w:t>
      </w:r>
    </w:p>
    <w:p w14:paraId="324090B0" w14:textId="77777777" w:rsidR="00DE5C38" w:rsidRPr="00EF2D33" w:rsidRDefault="00DE5C38" w:rsidP="0035543F">
      <w:pPr>
        <w:suppressAutoHyphens/>
        <w:spacing w:after="240"/>
        <w:ind w:left="578" w:hanging="578"/>
        <w:rPr>
          <w:b/>
          <w:szCs w:val="24"/>
        </w:rPr>
      </w:pPr>
      <w:r w:rsidRPr="00EF2D33">
        <w:rPr>
          <w:szCs w:val="24"/>
        </w:rPr>
        <w:t>Signature</w:t>
      </w:r>
      <w:r w:rsidR="00135963" w:rsidRPr="00EF2D33">
        <w:rPr>
          <w:b/>
          <w:szCs w:val="24"/>
        </w:rPr>
        <w:t> :</w:t>
      </w:r>
      <w:r w:rsidR="0035543F" w:rsidRPr="00EF2D33">
        <w:rPr>
          <w:b/>
          <w:szCs w:val="24"/>
        </w:rPr>
        <w:t xml:space="preserve"> </w:t>
      </w:r>
      <w:r w:rsidR="0035543F" w:rsidRPr="00EF2D33">
        <w:t>___________________________________________________________</w:t>
      </w:r>
    </w:p>
    <w:p w14:paraId="71FB70C0" w14:textId="77777777" w:rsidR="00DE5C38" w:rsidRPr="00EF2D33" w:rsidRDefault="00DE5C38" w:rsidP="0035543F">
      <w:pPr>
        <w:suppressAutoHyphens/>
        <w:spacing w:after="240"/>
        <w:ind w:left="578" w:hanging="578"/>
        <w:rPr>
          <w:szCs w:val="24"/>
        </w:rPr>
      </w:pPr>
      <w:r w:rsidRPr="00EF2D33">
        <w:rPr>
          <w:szCs w:val="24"/>
        </w:rPr>
        <w:t>Date (jour/mois/année</w:t>
      </w:r>
      <w:r w:rsidR="0035543F" w:rsidRPr="00EF2D33">
        <w:rPr>
          <w:szCs w:val="24"/>
        </w:rPr>
        <w:t>) :</w:t>
      </w:r>
      <w:r w:rsidR="0035543F" w:rsidRPr="00EF2D33">
        <w:rPr>
          <w:i/>
          <w:szCs w:val="24"/>
        </w:rPr>
        <w:t xml:space="preserve"> </w:t>
      </w:r>
      <w:r w:rsidR="0035543F" w:rsidRPr="00EF2D33">
        <w:t>________________________________________________</w:t>
      </w:r>
    </w:p>
    <w:p w14:paraId="56215FA9" w14:textId="77777777" w:rsidR="00DE5C38" w:rsidRPr="00EF2D33" w:rsidRDefault="00C359FD" w:rsidP="00C359FD">
      <w:pPr>
        <w:suppressAutoHyphens/>
        <w:spacing w:after="240"/>
        <w:ind w:left="0" w:firstLine="0"/>
        <w:rPr>
          <w:b/>
          <w:szCs w:val="24"/>
        </w:rPr>
      </w:pPr>
      <w:r w:rsidRPr="00EF2D33">
        <w:rPr>
          <w:b/>
          <w:szCs w:val="24"/>
        </w:rPr>
        <w:br/>
      </w:r>
      <w:r w:rsidR="00DE5C38" w:rsidRPr="00EF2D33">
        <w:rPr>
          <w:b/>
          <w:szCs w:val="24"/>
        </w:rPr>
        <w:t>Signature du Représentant autorisé du Soumissionnaire</w:t>
      </w:r>
      <w:r w:rsidR="00135963" w:rsidRPr="00EF2D33">
        <w:rPr>
          <w:b/>
          <w:szCs w:val="24"/>
        </w:rPr>
        <w:t> :</w:t>
      </w:r>
    </w:p>
    <w:p w14:paraId="595FB9D3" w14:textId="77777777" w:rsidR="00DE5C38" w:rsidRPr="00EF2D33" w:rsidRDefault="00DE5C38" w:rsidP="0035543F">
      <w:pPr>
        <w:suppressAutoHyphens/>
        <w:spacing w:after="240"/>
        <w:ind w:left="578" w:hanging="578"/>
        <w:rPr>
          <w:szCs w:val="24"/>
        </w:rPr>
      </w:pPr>
      <w:r w:rsidRPr="00EF2D33">
        <w:rPr>
          <w:szCs w:val="24"/>
        </w:rPr>
        <w:t>Signature</w:t>
      </w:r>
      <w:r w:rsidR="00135963" w:rsidRPr="00EF2D33">
        <w:rPr>
          <w:szCs w:val="24"/>
        </w:rPr>
        <w:t> :</w:t>
      </w:r>
      <w:r w:rsidR="0035543F" w:rsidRPr="00EF2D33">
        <w:rPr>
          <w:szCs w:val="24"/>
        </w:rPr>
        <w:t xml:space="preserve"> </w:t>
      </w:r>
      <w:r w:rsidR="0035543F" w:rsidRPr="00EF2D33">
        <w:t>___________________________________________________________</w:t>
      </w:r>
    </w:p>
    <w:p w14:paraId="4868AEEA" w14:textId="77777777" w:rsidR="00DE5C38" w:rsidRPr="00EF2D33" w:rsidRDefault="00DE5C38" w:rsidP="0035543F">
      <w:pPr>
        <w:suppressAutoHyphens/>
        <w:spacing w:after="240"/>
        <w:ind w:left="578" w:hanging="578"/>
        <w:rPr>
          <w:b/>
          <w:szCs w:val="24"/>
        </w:rPr>
      </w:pPr>
      <w:r w:rsidRPr="00EF2D33">
        <w:rPr>
          <w:szCs w:val="24"/>
        </w:rPr>
        <w:t>Date (jour/mois/année</w:t>
      </w:r>
      <w:r w:rsidR="0035543F" w:rsidRPr="00EF2D33">
        <w:rPr>
          <w:szCs w:val="24"/>
        </w:rPr>
        <w:t>) :</w:t>
      </w:r>
      <w:r w:rsidR="0035543F" w:rsidRPr="00EF2D33">
        <w:rPr>
          <w:i/>
          <w:szCs w:val="24"/>
        </w:rPr>
        <w:t xml:space="preserve"> </w:t>
      </w:r>
      <w:r w:rsidR="0035543F" w:rsidRPr="00EF2D33">
        <w:t>________________________________________________</w:t>
      </w:r>
    </w:p>
    <w:p w14:paraId="730B29FC" w14:textId="77777777" w:rsidR="00AE5101" w:rsidRPr="00EF2D33" w:rsidRDefault="00AE5101" w:rsidP="002B3FD2">
      <w:pPr>
        <w:suppressAutoHyphens/>
        <w:rPr>
          <w:b/>
          <w:szCs w:val="24"/>
        </w:rPr>
      </w:pPr>
      <w:r w:rsidRPr="00EF2D33">
        <w:rPr>
          <w:b/>
          <w:szCs w:val="24"/>
        </w:rPr>
        <w:br w:type="page"/>
      </w:r>
    </w:p>
    <w:p w14:paraId="0E56A6BB" w14:textId="77777777" w:rsidR="00352EB0" w:rsidRPr="00EF2D33" w:rsidRDefault="00352EB0" w:rsidP="006605D2">
      <w:pPr>
        <w:pStyle w:val="00SectionIVSubtitle"/>
        <w:tabs>
          <w:tab w:val="left" w:pos="5812"/>
        </w:tabs>
        <w:rPr>
          <w:lang w:val="fr-FR"/>
        </w:rPr>
      </w:pPr>
      <w:bookmarkStart w:id="494" w:name="_Toc37951690"/>
      <w:r w:rsidRPr="00EF2D33">
        <w:rPr>
          <w:lang w:val="fr-FR"/>
        </w:rPr>
        <w:lastRenderedPageBreak/>
        <w:t>Matériel</w:t>
      </w:r>
      <w:bookmarkEnd w:id="494"/>
    </w:p>
    <w:p w14:paraId="2D4702EA" w14:textId="77777777" w:rsidR="00352EB0" w:rsidRPr="00EF2D33" w:rsidRDefault="00352EB0" w:rsidP="00352EB0">
      <w:pPr>
        <w:tabs>
          <w:tab w:val="left" w:pos="2610"/>
        </w:tabs>
        <w:spacing w:after="240"/>
        <w:ind w:left="0" w:firstLine="0"/>
      </w:pPr>
      <w:r w:rsidRPr="00EF2D33">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352EB0" w:rsidRPr="00EF2D33" w14:paraId="0EE811E1"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1847A094"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Pièce de matériel</w:t>
            </w:r>
          </w:p>
        </w:tc>
      </w:tr>
      <w:tr w:rsidR="00352EB0" w:rsidRPr="00EF2D33" w14:paraId="7A7AE819" w14:textId="77777777" w:rsidTr="007F17D1">
        <w:trPr>
          <w:cantSplit/>
          <w:trHeight w:val="797"/>
        </w:trPr>
        <w:tc>
          <w:tcPr>
            <w:tcW w:w="1710" w:type="dxa"/>
            <w:vMerge w:val="restart"/>
            <w:tcBorders>
              <w:top w:val="single" w:sz="6" w:space="0" w:color="auto"/>
              <w:left w:val="single" w:sz="6" w:space="0" w:color="auto"/>
              <w:right w:val="nil"/>
            </w:tcBorders>
          </w:tcPr>
          <w:p w14:paraId="78029C7B" w14:textId="77777777" w:rsidR="00352EB0" w:rsidRPr="00EF2D33" w:rsidRDefault="00352EB0" w:rsidP="00342D55">
            <w:pPr>
              <w:tabs>
                <w:tab w:val="left" w:pos="2610"/>
              </w:tabs>
              <w:spacing w:before="60" w:after="60"/>
              <w:ind w:left="0" w:firstLine="0"/>
              <w:jc w:val="left"/>
              <w:rPr>
                <w:rStyle w:val="Table"/>
                <w:rFonts w:ascii="Times New Roman" w:hAnsi="Times New Roman"/>
                <w:b/>
                <w:spacing w:val="-2"/>
                <w:sz w:val="24"/>
                <w:szCs w:val="24"/>
              </w:rPr>
            </w:pPr>
            <w:r w:rsidRPr="00EF2D33">
              <w:rPr>
                <w:rStyle w:val="Table"/>
                <w:rFonts w:ascii="Times New Roman" w:hAnsi="Times New Roman"/>
                <w:b/>
                <w:spacing w:val="-2"/>
                <w:sz w:val="24"/>
                <w:szCs w:val="24"/>
              </w:rPr>
              <w:t>Renseignement sur le matériel</w:t>
            </w:r>
          </w:p>
        </w:tc>
        <w:tc>
          <w:tcPr>
            <w:tcW w:w="3690" w:type="dxa"/>
            <w:tcBorders>
              <w:top w:val="single" w:sz="6" w:space="0" w:color="auto"/>
              <w:left w:val="single" w:sz="6" w:space="0" w:color="auto"/>
              <w:bottom w:val="nil"/>
              <w:right w:val="nil"/>
            </w:tcBorders>
          </w:tcPr>
          <w:p w14:paraId="173A2049"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2BF53EE7"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Modèle et puissance</w:t>
            </w:r>
          </w:p>
        </w:tc>
      </w:tr>
      <w:tr w:rsidR="00352EB0" w:rsidRPr="00EF2D33" w14:paraId="56C9D055" w14:textId="77777777" w:rsidTr="007F17D1">
        <w:trPr>
          <w:cantSplit/>
          <w:trHeight w:val="823"/>
        </w:trPr>
        <w:tc>
          <w:tcPr>
            <w:tcW w:w="1710" w:type="dxa"/>
            <w:vMerge/>
            <w:tcBorders>
              <w:left w:val="single" w:sz="6" w:space="0" w:color="auto"/>
              <w:bottom w:val="nil"/>
              <w:right w:val="nil"/>
            </w:tcBorders>
          </w:tcPr>
          <w:p w14:paraId="58271286"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6DFE79DD"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Capacité</w:t>
            </w:r>
          </w:p>
        </w:tc>
        <w:tc>
          <w:tcPr>
            <w:tcW w:w="3955" w:type="dxa"/>
            <w:tcBorders>
              <w:top w:val="single" w:sz="6" w:space="0" w:color="auto"/>
              <w:left w:val="single" w:sz="6" w:space="0" w:color="auto"/>
              <w:bottom w:val="nil"/>
              <w:right w:val="single" w:sz="6" w:space="0" w:color="auto"/>
            </w:tcBorders>
          </w:tcPr>
          <w:p w14:paraId="569615A9"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Année de fabrication</w:t>
            </w:r>
          </w:p>
        </w:tc>
      </w:tr>
      <w:tr w:rsidR="00352EB0" w:rsidRPr="00EF2D33" w14:paraId="6C276003" w14:textId="77777777" w:rsidTr="007F17D1">
        <w:trPr>
          <w:cantSplit/>
          <w:trHeight w:val="849"/>
        </w:trPr>
        <w:tc>
          <w:tcPr>
            <w:tcW w:w="1710" w:type="dxa"/>
            <w:vMerge w:val="restart"/>
            <w:tcBorders>
              <w:top w:val="single" w:sz="6" w:space="0" w:color="auto"/>
              <w:left w:val="single" w:sz="6" w:space="0" w:color="auto"/>
              <w:right w:val="nil"/>
            </w:tcBorders>
          </w:tcPr>
          <w:p w14:paraId="174A21DA"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12015AED"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Localisation présente</w:t>
            </w:r>
          </w:p>
          <w:p w14:paraId="5909E873"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p>
        </w:tc>
      </w:tr>
      <w:tr w:rsidR="007F17D1" w:rsidRPr="00EF2D33" w14:paraId="468A0E47" w14:textId="77777777" w:rsidTr="007F17D1">
        <w:trPr>
          <w:cantSplit/>
          <w:trHeight w:val="819"/>
        </w:trPr>
        <w:tc>
          <w:tcPr>
            <w:tcW w:w="1710" w:type="dxa"/>
            <w:vMerge/>
            <w:tcBorders>
              <w:left w:val="single" w:sz="6" w:space="0" w:color="auto"/>
              <w:right w:val="nil"/>
            </w:tcBorders>
          </w:tcPr>
          <w:p w14:paraId="3D9B43EF"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0889F095"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Détails sur les engagements courants</w:t>
            </w:r>
          </w:p>
          <w:p w14:paraId="2EDF45EB"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r>
      <w:tr w:rsidR="00352EB0" w:rsidRPr="00EF2D33" w14:paraId="597E2EA1" w14:textId="77777777" w:rsidTr="00352EB0">
        <w:trPr>
          <w:cantSplit/>
        </w:trPr>
        <w:tc>
          <w:tcPr>
            <w:tcW w:w="1710" w:type="dxa"/>
            <w:tcBorders>
              <w:top w:val="single" w:sz="6" w:space="0" w:color="auto"/>
              <w:left w:val="single" w:sz="6" w:space="0" w:color="auto"/>
              <w:bottom w:val="single" w:sz="6" w:space="0" w:color="auto"/>
              <w:right w:val="nil"/>
            </w:tcBorders>
          </w:tcPr>
          <w:p w14:paraId="3952A5B1"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2AB405B" w14:textId="77777777" w:rsidR="00352EB0" w:rsidRPr="00EF2D33" w:rsidRDefault="00352EB0"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Indiquer la provenance du matériel</w:t>
            </w:r>
          </w:p>
          <w:p w14:paraId="6ED0C0B7" w14:textId="77777777" w:rsidR="00352EB0" w:rsidRPr="00EF2D33" w:rsidRDefault="00352EB0" w:rsidP="00342D55">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w:t>
            </w:r>
            <w:proofErr w:type="gramStart"/>
            <w:r w:rsidRPr="00EF2D33">
              <w:rPr>
                <w:rStyle w:val="Table"/>
                <w:rFonts w:ascii="Times New Roman" w:hAnsi="Times New Roman"/>
                <w:b/>
                <w:spacing w:val="-2"/>
                <w:sz w:val="24"/>
                <w:szCs w:val="24"/>
              </w:rPr>
              <w:t>en</w:t>
            </w:r>
            <w:proofErr w:type="gramEnd"/>
            <w:r w:rsidRPr="00EF2D33">
              <w:rPr>
                <w:rStyle w:val="Table"/>
                <w:rFonts w:ascii="Times New Roman" w:hAnsi="Times New Roman"/>
                <w:b/>
                <w:spacing w:val="-2"/>
                <w:sz w:val="24"/>
                <w:szCs w:val="24"/>
              </w:rPr>
              <w:t xml:space="preserve"> possession</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en location</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en location-vente </w:t>
            </w:r>
            <w:r w:rsidRPr="00EF2D33">
              <w:rPr>
                <w:rStyle w:val="Table"/>
                <w:rFonts w:ascii="Times New Roman" w:hAnsi="Times New Roman"/>
                <w:b/>
                <w:spacing w:val="-2"/>
                <w:sz w:val="24"/>
                <w:szCs w:val="24"/>
              </w:rPr>
              <w:fldChar w:fldCharType="begin"/>
            </w:r>
            <w:r w:rsidRPr="00EF2D33">
              <w:rPr>
                <w:rStyle w:val="Table"/>
                <w:rFonts w:ascii="Times New Roman" w:hAnsi="Times New Roman"/>
                <w:b/>
                <w:spacing w:val="-2"/>
                <w:sz w:val="24"/>
                <w:szCs w:val="24"/>
              </w:rPr>
              <w:instrText>symbol 111 \f "Wingdings" \s 12</w:instrText>
            </w:r>
            <w:r w:rsidRPr="00EF2D33">
              <w:rPr>
                <w:rStyle w:val="Table"/>
                <w:rFonts w:ascii="Times New Roman" w:hAnsi="Times New Roman"/>
                <w:b/>
                <w:spacing w:val="-2"/>
                <w:sz w:val="24"/>
                <w:szCs w:val="24"/>
              </w:rPr>
              <w:fldChar w:fldCharType="separate"/>
            </w:r>
            <w:r w:rsidRPr="00EF2D33">
              <w:rPr>
                <w:rStyle w:val="Table"/>
                <w:rFonts w:ascii="Times New Roman" w:hAnsi="Times New Roman"/>
                <w:b/>
                <w:spacing w:val="-2"/>
                <w:sz w:val="24"/>
                <w:szCs w:val="24"/>
              </w:rPr>
              <w:t>o</w:t>
            </w:r>
            <w:r w:rsidRPr="00EF2D33">
              <w:rPr>
                <w:rStyle w:val="Table"/>
                <w:rFonts w:ascii="Times New Roman" w:hAnsi="Times New Roman"/>
                <w:b/>
                <w:spacing w:val="-2"/>
                <w:sz w:val="24"/>
                <w:szCs w:val="24"/>
              </w:rPr>
              <w:fldChar w:fldCharType="end"/>
            </w:r>
            <w:r w:rsidRPr="00EF2D33">
              <w:rPr>
                <w:rStyle w:val="Table"/>
                <w:rFonts w:ascii="Times New Roman" w:hAnsi="Times New Roman"/>
                <w:b/>
                <w:spacing w:val="-2"/>
                <w:sz w:val="24"/>
                <w:szCs w:val="24"/>
              </w:rPr>
              <w:t xml:space="preserve"> fabriqué spécialement</w:t>
            </w:r>
          </w:p>
        </w:tc>
      </w:tr>
    </w:tbl>
    <w:p w14:paraId="58CFC3F5" w14:textId="77777777" w:rsidR="00352EB0" w:rsidRPr="00EF2D33" w:rsidRDefault="00352EB0" w:rsidP="00352EB0">
      <w:pPr>
        <w:tabs>
          <w:tab w:val="left" w:pos="2610"/>
        </w:tabs>
        <w:rPr>
          <w:rStyle w:val="Table"/>
          <w:spacing w:val="-2"/>
        </w:rPr>
      </w:pPr>
    </w:p>
    <w:p w14:paraId="359D764E" w14:textId="77777777" w:rsidR="00352EB0" w:rsidRPr="00EF2D33" w:rsidRDefault="00352EB0" w:rsidP="00352EB0">
      <w:pPr>
        <w:tabs>
          <w:tab w:val="left" w:pos="2610"/>
        </w:tabs>
      </w:pPr>
      <w:r w:rsidRPr="00EF2D33">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7F17D1" w:rsidRPr="00EF2D33" w14:paraId="0EF17A1B" w14:textId="77777777" w:rsidTr="007F17D1">
        <w:trPr>
          <w:cantSplit/>
          <w:trHeight w:val="869"/>
        </w:trPr>
        <w:tc>
          <w:tcPr>
            <w:tcW w:w="1710" w:type="dxa"/>
            <w:vMerge w:val="restart"/>
            <w:tcBorders>
              <w:top w:val="single" w:sz="6" w:space="0" w:color="auto"/>
              <w:left w:val="single" w:sz="6" w:space="0" w:color="auto"/>
              <w:right w:val="nil"/>
            </w:tcBorders>
          </w:tcPr>
          <w:p w14:paraId="74D0622E"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7953625D"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du Propriétaire</w:t>
            </w:r>
          </w:p>
        </w:tc>
      </w:tr>
      <w:tr w:rsidR="007F17D1" w:rsidRPr="00EF2D33" w14:paraId="1F4D9473" w14:textId="77777777" w:rsidTr="007F17D1">
        <w:trPr>
          <w:cantSplit/>
          <w:trHeight w:val="835"/>
        </w:trPr>
        <w:tc>
          <w:tcPr>
            <w:tcW w:w="1710" w:type="dxa"/>
            <w:vMerge/>
            <w:tcBorders>
              <w:left w:val="single" w:sz="6" w:space="0" w:color="auto"/>
              <w:right w:val="nil"/>
            </w:tcBorders>
          </w:tcPr>
          <w:p w14:paraId="60E61C13"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76CFDC91" w14:textId="77777777" w:rsidR="007F17D1" w:rsidRPr="00EF2D33" w:rsidRDefault="007F17D1" w:rsidP="00352EB0">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Adresse du Propriétaire</w:t>
            </w:r>
          </w:p>
        </w:tc>
      </w:tr>
      <w:tr w:rsidR="007F17D1" w:rsidRPr="00EF2D33" w14:paraId="763B6ED1" w14:textId="77777777" w:rsidTr="007F17D1">
        <w:trPr>
          <w:cantSplit/>
          <w:trHeight w:val="829"/>
        </w:trPr>
        <w:tc>
          <w:tcPr>
            <w:tcW w:w="1710" w:type="dxa"/>
            <w:vMerge/>
            <w:tcBorders>
              <w:left w:val="single" w:sz="6" w:space="0" w:color="auto"/>
              <w:right w:val="nil"/>
            </w:tcBorders>
          </w:tcPr>
          <w:p w14:paraId="7E44B74C"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2D38CF4E"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77759E00"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Nom et titre de la personne à contacter</w:t>
            </w:r>
          </w:p>
        </w:tc>
      </w:tr>
      <w:tr w:rsidR="007F17D1" w:rsidRPr="00EF2D33" w14:paraId="3C9174E2" w14:textId="77777777" w:rsidTr="007F17D1">
        <w:trPr>
          <w:cantSplit/>
          <w:trHeight w:val="841"/>
        </w:trPr>
        <w:tc>
          <w:tcPr>
            <w:tcW w:w="1710" w:type="dxa"/>
            <w:vMerge/>
            <w:tcBorders>
              <w:left w:val="single" w:sz="6" w:space="0" w:color="auto"/>
              <w:bottom w:val="single" w:sz="6" w:space="0" w:color="auto"/>
              <w:right w:val="nil"/>
            </w:tcBorders>
          </w:tcPr>
          <w:p w14:paraId="61173BD7"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single" w:sz="6" w:space="0" w:color="auto"/>
              <w:right w:val="nil"/>
            </w:tcBorders>
          </w:tcPr>
          <w:p w14:paraId="535F80F2"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11E29597"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Télex</w:t>
            </w:r>
          </w:p>
        </w:tc>
      </w:tr>
      <w:tr w:rsidR="007F17D1" w:rsidRPr="00EF2D33" w14:paraId="45F40D0B"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333DD054" w14:textId="77777777" w:rsidR="007F17D1" w:rsidRPr="00EF2D33" w:rsidRDefault="007F17D1" w:rsidP="00342D55">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656DF244" w14:textId="77777777" w:rsidR="007F17D1" w:rsidRPr="00EF2D33" w:rsidRDefault="007F17D1" w:rsidP="00352EB0">
            <w:pPr>
              <w:tabs>
                <w:tab w:val="left" w:pos="2610"/>
              </w:tabs>
              <w:spacing w:before="60" w:after="60"/>
              <w:ind w:left="0" w:firstLine="0"/>
              <w:rPr>
                <w:rStyle w:val="Table"/>
                <w:rFonts w:ascii="Times New Roman" w:hAnsi="Times New Roman"/>
                <w:b/>
                <w:spacing w:val="-2"/>
                <w:sz w:val="24"/>
                <w:szCs w:val="24"/>
              </w:rPr>
            </w:pPr>
            <w:r w:rsidRPr="00EF2D33">
              <w:rPr>
                <w:rStyle w:val="Table"/>
                <w:rFonts w:ascii="Times New Roman" w:hAnsi="Times New Roman"/>
                <w:b/>
                <w:spacing w:val="-2"/>
                <w:sz w:val="24"/>
                <w:szCs w:val="24"/>
              </w:rPr>
              <w:t>Détails de la location / location-vente / accord de fabrication</w:t>
            </w:r>
          </w:p>
        </w:tc>
      </w:tr>
    </w:tbl>
    <w:p w14:paraId="3EA53FE1" w14:textId="77777777" w:rsidR="00352EB0" w:rsidRPr="00EF2D33" w:rsidRDefault="00352EB0" w:rsidP="00352EB0">
      <w:pPr>
        <w:tabs>
          <w:tab w:val="left" w:pos="2610"/>
        </w:tabs>
      </w:pPr>
    </w:p>
    <w:p w14:paraId="64906F41" w14:textId="77777777" w:rsidR="00352EB0" w:rsidRPr="00EF2D33" w:rsidRDefault="00352EB0" w:rsidP="00352EB0">
      <w:pPr>
        <w:tabs>
          <w:tab w:val="left" w:pos="2610"/>
          <w:tab w:val="left" w:pos="5238"/>
          <w:tab w:val="left" w:pos="5474"/>
          <w:tab w:val="left" w:pos="9468"/>
        </w:tabs>
        <w:jc w:val="center"/>
      </w:pPr>
      <w:r w:rsidRPr="00EF2D33">
        <w:br w:type="page"/>
      </w:r>
    </w:p>
    <w:p w14:paraId="14090C9F" w14:textId="77777777" w:rsidR="00806AB3" w:rsidRPr="00EF2D33" w:rsidRDefault="00806AB3" w:rsidP="006605D2">
      <w:pPr>
        <w:pStyle w:val="00SectionIVSubtitle"/>
        <w:tabs>
          <w:tab w:val="left" w:pos="5812"/>
        </w:tabs>
        <w:rPr>
          <w:lang w:val="fr-FR"/>
        </w:rPr>
      </w:pPr>
      <w:bookmarkStart w:id="495" w:name="_Toc327863869"/>
      <w:bookmarkStart w:id="496" w:name="_Toc479112135"/>
      <w:bookmarkStart w:id="497" w:name="_Toc37951691"/>
      <w:bookmarkStart w:id="498" w:name="_Toc473887076"/>
      <w:bookmarkStart w:id="499" w:name="_Toc478838300"/>
      <w:r w:rsidRPr="00EF2D33">
        <w:rPr>
          <w:lang w:val="fr-FR"/>
        </w:rPr>
        <w:lastRenderedPageBreak/>
        <w:t>Organisation des travaux sur site</w:t>
      </w:r>
      <w:bookmarkEnd w:id="495"/>
      <w:bookmarkEnd w:id="496"/>
      <w:bookmarkEnd w:id="497"/>
    </w:p>
    <w:p w14:paraId="3A35FAD7" w14:textId="77777777" w:rsidR="00806AB3" w:rsidRPr="00EF2D33" w:rsidRDefault="00806AB3" w:rsidP="00806AB3">
      <w:pPr>
        <w:jc w:val="center"/>
        <w:rPr>
          <w:b/>
          <w:i/>
        </w:rPr>
      </w:pPr>
      <w:r w:rsidRPr="00EF2D33">
        <w:rPr>
          <w:b/>
          <w:i/>
        </w:rPr>
        <w:t>[Insérer les informations sur l’organisation des travaux sur site]</w:t>
      </w:r>
    </w:p>
    <w:p w14:paraId="43E4E418"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500" w:name="_Toc327863870"/>
      <w:bookmarkStart w:id="501" w:name="_Toc479112136"/>
      <w:bookmarkStart w:id="502" w:name="_Toc37951692"/>
      <w:r w:rsidRPr="00EF2D33">
        <w:rPr>
          <w:lang w:val="fr-FR"/>
        </w:rPr>
        <w:lastRenderedPageBreak/>
        <w:t>Méthode de Réalisation</w:t>
      </w:r>
      <w:bookmarkEnd w:id="500"/>
      <w:bookmarkEnd w:id="501"/>
      <w:bookmarkEnd w:id="502"/>
      <w:r w:rsidRPr="00EF2D33">
        <w:rPr>
          <w:szCs w:val="32"/>
          <w:lang w:val="fr-FR"/>
        </w:rPr>
        <w:t xml:space="preserve"> </w:t>
      </w:r>
    </w:p>
    <w:p w14:paraId="3F0F4C54" w14:textId="77777777" w:rsidR="00806AB3" w:rsidRPr="00EF2D33" w:rsidRDefault="00806AB3" w:rsidP="00806AB3">
      <w:pPr>
        <w:jc w:val="center"/>
        <w:rPr>
          <w:b/>
          <w:i/>
        </w:rPr>
      </w:pPr>
      <w:r w:rsidRPr="00EF2D33">
        <w:rPr>
          <w:b/>
          <w:i/>
        </w:rPr>
        <w:t>[Insérer les informations sur la(les) méthode(s) de réalisation]</w:t>
      </w:r>
    </w:p>
    <w:p w14:paraId="48F003AA" w14:textId="77777777" w:rsidR="00806AB3" w:rsidRPr="00EF2D33" w:rsidRDefault="00806AB3" w:rsidP="00806AB3">
      <w:pPr>
        <w:pStyle w:val="Style8"/>
      </w:pPr>
    </w:p>
    <w:p w14:paraId="3AC95FBC"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503" w:name="_Toc479112137"/>
      <w:bookmarkStart w:id="504" w:name="_Toc37951693"/>
      <w:r w:rsidRPr="00EF2D33">
        <w:rPr>
          <w:lang w:val="fr-FR"/>
        </w:rPr>
        <w:lastRenderedPageBreak/>
        <w:t>Calendrier de Mobilisation</w:t>
      </w:r>
      <w:bookmarkEnd w:id="503"/>
      <w:bookmarkEnd w:id="504"/>
    </w:p>
    <w:p w14:paraId="5A6A7401" w14:textId="77777777" w:rsidR="00806AB3" w:rsidRPr="00EF2D33" w:rsidRDefault="00806AB3" w:rsidP="00806AB3">
      <w:pPr>
        <w:jc w:val="center"/>
        <w:rPr>
          <w:b/>
          <w:i/>
        </w:rPr>
      </w:pPr>
      <w:r w:rsidRPr="00EF2D33">
        <w:rPr>
          <w:b/>
          <w:i/>
        </w:rPr>
        <w:t>[Insérer les informations sur le calendrier de mobilisation]</w:t>
      </w:r>
    </w:p>
    <w:p w14:paraId="40F139DB" w14:textId="77777777" w:rsidR="00806AB3" w:rsidRPr="00EF2D33" w:rsidRDefault="00806AB3" w:rsidP="006605D2">
      <w:pPr>
        <w:pStyle w:val="00SectionIVSubtitle"/>
        <w:tabs>
          <w:tab w:val="left" w:pos="5812"/>
        </w:tabs>
        <w:rPr>
          <w:szCs w:val="32"/>
          <w:lang w:val="fr-FR"/>
        </w:rPr>
      </w:pPr>
      <w:r w:rsidRPr="00EF2D33">
        <w:rPr>
          <w:lang w:val="fr-FR"/>
        </w:rPr>
        <w:br w:type="page"/>
      </w:r>
      <w:bookmarkStart w:id="505" w:name="_Toc327863872"/>
      <w:bookmarkStart w:id="506" w:name="_Toc479112138"/>
      <w:bookmarkStart w:id="507" w:name="_Toc37951694"/>
      <w:r w:rsidRPr="00EF2D33">
        <w:rPr>
          <w:lang w:val="fr-FR"/>
        </w:rPr>
        <w:lastRenderedPageBreak/>
        <w:t>Calendrier d’Exécution</w:t>
      </w:r>
      <w:bookmarkEnd w:id="505"/>
      <w:bookmarkEnd w:id="506"/>
      <w:bookmarkEnd w:id="507"/>
      <w:r w:rsidRPr="00EF2D33">
        <w:rPr>
          <w:szCs w:val="32"/>
          <w:lang w:val="fr-FR"/>
        </w:rPr>
        <w:t xml:space="preserve"> </w:t>
      </w:r>
    </w:p>
    <w:p w14:paraId="01456B31" w14:textId="77777777" w:rsidR="00806AB3" w:rsidRPr="00EF2D33" w:rsidRDefault="00806AB3" w:rsidP="00806AB3">
      <w:pPr>
        <w:jc w:val="center"/>
        <w:rPr>
          <w:b/>
          <w:i/>
        </w:rPr>
      </w:pPr>
      <w:r w:rsidRPr="00EF2D33">
        <w:rPr>
          <w:b/>
          <w:i/>
        </w:rPr>
        <w:t>[Insérer les informations sur le calendrier d’exécution]</w:t>
      </w:r>
    </w:p>
    <w:bookmarkEnd w:id="498"/>
    <w:p w14:paraId="5F2DE81A" w14:textId="77777777" w:rsidR="00315895" w:rsidRPr="00EF2D33" w:rsidRDefault="00315895" w:rsidP="00315895">
      <w:pPr>
        <w:pStyle w:val="Section4-Heading2"/>
        <w:rPr>
          <w:lang w:val="fr-FR"/>
        </w:rPr>
      </w:pPr>
    </w:p>
    <w:p w14:paraId="7F2E1B37" w14:textId="77777777" w:rsidR="00315895" w:rsidRPr="00EF2D33" w:rsidRDefault="00315895" w:rsidP="00315895">
      <w:pPr>
        <w:tabs>
          <w:tab w:val="right" w:pos="9000"/>
        </w:tabs>
        <w:ind w:left="360" w:right="288"/>
        <w:rPr>
          <w:b/>
          <w:bCs/>
        </w:rPr>
      </w:pPr>
    </w:p>
    <w:p w14:paraId="26D6F642" w14:textId="77777777" w:rsidR="00315895" w:rsidRPr="00EF2D33" w:rsidRDefault="00315895" w:rsidP="00315895">
      <w:pPr>
        <w:tabs>
          <w:tab w:val="right" w:pos="9000"/>
        </w:tabs>
        <w:ind w:left="360" w:right="288"/>
        <w:rPr>
          <w:b/>
          <w:bCs/>
        </w:rPr>
      </w:pPr>
    </w:p>
    <w:p w14:paraId="1FB1FD66" w14:textId="77777777" w:rsidR="00315895" w:rsidRPr="00EF2D33" w:rsidRDefault="00315895" w:rsidP="00315895">
      <w:r w:rsidRPr="00EF2D33">
        <w:br w:type="page"/>
      </w:r>
    </w:p>
    <w:p w14:paraId="0A52E71C" w14:textId="77777777" w:rsidR="00DE5C38" w:rsidRPr="00EF2D33" w:rsidRDefault="00DE5C38" w:rsidP="006605D2">
      <w:pPr>
        <w:pStyle w:val="00SectionIVSubtitle"/>
        <w:tabs>
          <w:tab w:val="left" w:pos="5812"/>
        </w:tabs>
        <w:rPr>
          <w:lang w:val="fr-FR"/>
        </w:rPr>
      </w:pPr>
      <w:bookmarkStart w:id="508" w:name="_Toc37951695"/>
      <w:r w:rsidRPr="00EF2D33">
        <w:rPr>
          <w:lang w:val="fr-FR"/>
        </w:rPr>
        <w:lastRenderedPageBreak/>
        <w:t xml:space="preserve">Stratégies de </w:t>
      </w:r>
      <w:r w:rsidR="0006554B">
        <w:rPr>
          <w:lang w:val="fr-FR"/>
        </w:rPr>
        <w:t xml:space="preserve">gestion </w:t>
      </w:r>
      <w:r w:rsidRPr="00EF2D33">
        <w:rPr>
          <w:lang w:val="fr-FR"/>
        </w:rPr>
        <w:t>et plans de mise en œuvre ES</w:t>
      </w:r>
      <w:bookmarkEnd w:id="499"/>
      <w:bookmarkEnd w:id="508"/>
    </w:p>
    <w:p w14:paraId="2978C15D" w14:textId="77777777" w:rsidR="00315895" w:rsidRPr="00EF2D33" w:rsidRDefault="00315895" w:rsidP="00315895">
      <w:pPr>
        <w:pStyle w:val="00SectionIVSubtitle"/>
        <w:rPr>
          <w:lang w:val="fr-FR"/>
        </w:rPr>
      </w:pPr>
    </w:p>
    <w:p w14:paraId="189EDC5D" w14:textId="77777777" w:rsidR="00DE5C38" w:rsidRPr="00EF2D33" w:rsidRDefault="00DE5C38" w:rsidP="00315895">
      <w:pPr>
        <w:suppressAutoHyphens/>
        <w:spacing w:before="60"/>
        <w:ind w:left="851" w:firstLine="0"/>
        <w:rPr>
          <w:b/>
          <w:i/>
          <w:iCs/>
          <w:szCs w:val="24"/>
        </w:rPr>
      </w:pPr>
      <w:r w:rsidRPr="00EF2D33">
        <w:rPr>
          <w:b/>
          <w:i/>
          <w:iCs/>
          <w:szCs w:val="24"/>
        </w:rPr>
        <w:t>[Note à l’intention du Maître d’Ouvrage</w:t>
      </w:r>
      <w:r w:rsidR="00135963" w:rsidRPr="00EF2D33">
        <w:rPr>
          <w:b/>
          <w:i/>
          <w:iCs/>
          <w:szCs w:val="24"/>
        </w:rPr>
        <w:t> :</w:t>
      </w:r>
      <w:r w:rsidRPr="00EF2D33">
        <w:rPr>
          <w:b/>
          <w:i/>
          <w:iCs/>
          <w:szCs w:val="24"/>
        </w:rPr>
        <w:t xml:space="preserve"> modifier le texte en italiques dans les points numérotés ci-dessous, afin de désigner les documents adéquats]</w:t>
      </w:r>
    </w:p>
    <w:p w14:paraId="21788B84" w14:textId="77777777" w:rsidR="00DE5C38" w:rsidRPr="00EF2D33" w:rsidRDefault="00DE5C38" w:rsidP="00315895">
      <w:pPr>
        <w:suppressAutoHyphens/>
        <w:spacing w:before="60"/>
        <w:ind w:left="851" w:firstLine="0"/>
        <w:rPr>
          <w:iCs/>
          <w:szCs w:val="24"/>
        </w:rPr>
      </w:pPr>
      <w:r w:rsidRPr="00EF2D33">
        <w:rPr>
          <w:iCs/>
          <w:szCs w:val="24"/>
        </w:rPr>
        <w:t xml:space="preserve">Le Soumissionnaire devra soumettre les stratégies de </w:t>
      </w:r>
      <w:r w:rsidR="0006554B">
        <w:rPr>
          <w:iCs/>
          <w:szCs w:val="24"/>
        </w:rPr>
        <w:t>gestion</w:t>
      </w:r>
      <w:r w:rsidRPr="00EF2D33">
        <w:rPr>
          <w:iCs/>
          <w:szCs w:val="24"/>
        </w:rPr>
        <w:t xml:space="preserve"> et plans de mise en œuvre dans les domaines environnemental</w:t>
      </w:r>
      <w:r w:rsidR="0029286A" w:rsidRPr="00EF2D33">
        <w:rPr>
          <w:iCs/>
          <w:szCs w:val="24"/>
        </w:rPr>
        <w:t xml:space="preserve"> et</w:t>
      </w:r>
      <w:r w:rsidRPr="00EF2D33">
        <w:rPr>
          <w:iCs/>
          <w:szCs w:val="24"/>
        </w:rPr>
        <w:t xml:space="preserve"> social (ES) tel que demandé à la Clause 11.1 (</w:t>
      </w:r>
      <w:r w:rsidR="00AE5101" w:rsidRPr="00EF2D33">
        <w:rPr>
          <w:iCs/>
          <w:szCs w:val="24"/>
        </w:rPr>
        <w:t>i</w:t>
      </w:r>
      <w:r w:rsidRPr="00EF2D33">
        <w:rPr>
          <w:iCs/>
          <w:szCs w:val="24"/>
        </w:rPr>
        <w:t>) des DPAO.</w:t>
      </w:r>
      <w:r w:rsidR="00135963" w:rsidRPr="00EF2D33">
        <w:rPr>
          <w:iCs/>
          <w:szCs w:val="24"/>
        </w:rPr>
        <w:t xml:space="preserve"> </w:t>
      </w:r>
      <w:r w:rsidRPr="00EF2D33">
        <w:rPr>
          <w:iCs/>
          <w:szCs w:val="24"/>
        </w:rPr>
        <w:t>Lesdits stratégies et plans décriront en détail les actions, matériaux, matériels, procédés de gestion etc. qui seront mis en œuvre par l’Entrepreneur et ses sous-traitants.</w:t>
      </w:r>
    </w:p>
    <w:p w14:paraId="288D157B" w14:textId="77777777" w:rsidR="00DE5C38" w:rsidRPr="00EF2D33" w:rsidRDefault="00DE5C38" w:rsidP="00315895">
      <w:pPr>
        <w:suppressAutoHyphens/>
        <w:spacing w:before="60"/>
        <w:ind w:left="851" w:firstLine="0"/>
        <w:rPr>
          <w:iCs/>
          <w:szCs w:val="24"/>
        </w:rPr>
      </w:pPr>
      <w:r w:rsidRPr="00EF2D33">
        <w:rPr>
          <w:iCs/>
          <w:szCs w:val="24"/>
        </w:rPr>
        <w:t>Lors de la préparation de ces stratégies et plans, le Soumissionnaire devra prendre en compte les dispositions ES dans le marché, y compris celles qui pourraient être décrites en détail dans les documents suivants</w:t>
      </w:r>
      <w:r w:rsidR="00135963" w:rsidRPr="00EF2D33">
        <w:rPr>
          <w:iCs/>
          <w:szCs w:val="24"/>
        </w:rPr>
        <w:t> :</w:t>
      </w:r>
    </w:p>
    <w:p w14:paraId="477DD0F2"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 xml:space="preserve"> [</w:t>
      </w:r>
      <w:proofErr w:type="gramStart"/>
      <w:r w:rsidRPr="00EF2D33">
        <w:rPr>
          <w:i/>
          <w:szCs w:val="24"/>
        </w:rPr>
        <w:t>les</w:t>
      </w:r>
      <w:proofErr w:type="gramEnd"/>
      <w:r w:rsidRPr="00EF2D33">
        <w:rPr>
          <w:i/>
          <w:szCs w:val="24"/>
        </w:rPr>
        <w:t xml:space="preserve"> Spécifications des Travaux décrites dans la Section VII]</w:t>
      </w:r>
      <w:r w:rsidR="00135963" w:rsidRPr="00EF2D33">
        <w:rPr>
          <w:i/>
          <w:szCs w:val="24"/>
        </w:rPr>
        <w:t> ;</w:t>
      </w:r>
    </w:p>
    <w:p w14:paraId="40C5B5C5"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w:t>
      </w:r>
      <w:proofErr w:type="gramStart"/>
      <w:r w:rsidRPr="00EF2D33">
        <w:rPr>
          <w:i/>
          <w:szCs w:val="24"/>
        </w:rPr>
        <w:t>l’évaluation</w:t>
      </w:r>
      <w:proofErr w:type="gramEnd"/>
      <w:r w:rsidRPr="00EF2D33">
        <w:rPr>
          <w:i/>
          <w:szCs w:val="24"/>
        </w:rPr>
        <w:t xml:space="preserve"> des impacts environnementaux et sociaux (EIES]</w:t>
      </w:r>
      <w:r w:rsidR="00135963" w:rsidRPr="00EF2D33">
        <w:rPr>
          <w:i/>
          <w:szCs w:val="24"/>
        </w:rPr>
        <w:t> ;</w:t>
      </w:r>
    </w:p>
    <w:p w14:paraId="7BDB28F2"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w:t>
      </w:r>
      <w:proofErr w:type="gramStart"/>
      <w:r w:rsidRPr="00EF2D33">
        <w:rPr>
          <w:i/>
          <w:szCs w:val="24"/>
        </w:rPr>
        <w:t>plan</w:t>
      </w:r>
      <w:proofErr w:type="gramEnd"/>
      <w:r w:rsidRPr="00EF2D33">
        <w:rPr>
          <w:i/>
          <w:szCs w:val="24"/>
        </w:rPr>
        <w:t xml:space="preserve"> de gestion environnementale et sociale (PGES)]</w:t>
      </w:r>
      <w:r w:rsidR="00135963" w:rsidRPr="00EF2D33">
        <w:rPr>
          <w:i/>
          <w:szCs w:val="24"/>
        </w:rPr>
        <w:t> ;</w:t>
      </w:r>
    </w:p>
    <w:p w14:paraId="21BEB8B6" w14:textId="77777777" w:rsidR="00DE5C38" w:rsidRPr="00EF2D33" w:rsidRDefault="00DE5C38" w:rsidP="00C956B8">
      <w:pPr>
        <w:pStyle w:val="Paragraphedeliste"/>
        <w:numPr>
          <w:ilvl w:val="0"/>
          <w:numId w:val="76"/>
        </w:numPr>
        <w:suppressAutoHyphens/>
        <w:spacing w:before="60"/>
        <w:ind w:left="1985" w:hanging="425"/>
        <w:contextualSpacing w:val="0"/>
        <w:jc w:val="left"/>
        <w:rPr>
          <w:i/>
          <w:szCs w:val="24"/>
        </w:rPr>
      </w:pPr>
      <w:r w:rsidRPr="00EF2D33">
        <w:rPr>
          <w:i/>
          <w:szCs w:val="24"/>
        </w:rPr>
        <w:t>[Plan d’action de relocalisation (PAR)]</w:t>
      </w:r>
      <w:r w:rsidR="00135963" w:rsidRPr="00EF2D33">
        <w:rPr>
          <w:i/>
          <w:szCs w:val="24"/>
        </w:rPr>
        <w:t> ;</w:t>
      </w:r>
    </w:p>
    <w:p w14:paraId="2CC0EE11" w14:textId="77777777" w:rsidR="00DE5C38" w:rsidRPr="00EF2D33" w:rsidRDefault="00DE5C38" w:rsidP="00C956B8">
      <w:pPr>
        <w:pStyle w:val="Paragraphedeliste"/>
        <w:numPr>
          <w:ilvl w:val="0"/>
          <w:numId w:val="76"/>
        </w:numPr>
        <w:suppressAutoHyphens/>
        <w:spacing w:before="60"/>
        <w:ind w:left="1985" w:hanging="425"/>
        <w:contextualSpacing w:val="0"/>
        <w:jc w:val="left"/>
        <w:rPr>
          <w:szCs w:val="24"/>
        </w:rPr>
      </w:pPr>
      <w:r w:rsidRPr="00EF2D33">
        <w:rPr>
          <w:i/>
          <w:szCs w:val="24"/>
        </w:rPr>
        <w:t>[Conditions à remplir (conditions de l’autorité de réglementation relatives aux permis ou approbations requises pour le projet)]</w:t>
      </w:r>
      <w:r w:rsidR="00135963" w:rsidRPr="00EF2D33">
        <w:rPr>
          <w:i/>
          <w:szCs w:val="24"/>
        </w:rPr>
        <w:t> ;</w:t>
      </w:r>
      <w:r w:rsidRPr="00EF2D33">
        <w:rPr>
          <w:i/>
          <w:szCs w:val="24"/>
        </w:rPr>
        <w:t xml:space="preserve"> et</w:t>
      </w:r>
    </w:p>
    <w:p w14:paraId="0079D4C0" w14:textId="77777777" w:rsidR="00DE5C38" w:rsidRPr="00EF2D33" w:rsidRDefault="00DE5C38" w:rsidP="00C956B8">
      <w:pPr>
        <w:pStyle w:val="Paragraphedeliste"/>
        <w:numPr>
          <w:ilvl w:val="0"/>
          <w:numId w:val="76"/>
        </w:numPr>
        <w:suppressAutoHyphens/>
        <w:spacing w:before="60"/>
        <w:ind w:left="1985" w:hanging="425"/>
        <w:contextualSpacing w:val="0"/>
        <w:jc w:val="left"/>
        <w:rPr>
          <w:szCs w:val="24"/>
        </w:rPr>
      </w:pPr>
      <w:r w:rsidRPr="00EF2D33">
        <w:rPr>
          <w:i/>
          <w:szCs w:val="24"/>
        </w:rPr>
        <w:t>[</w:t>
      </w:r>
      <w:proofErr w:type="gramStart"/>
      <w:r w:rsidRPr="00EF2D33">
        <w:rPr>
          <w:i/>
          <w:szCs w:val="24"/>
        </w:rPr>
        <w:t>indiquer</w:t>
      </w:r>
      <w:proofErr w:type="gramEnd"/>
      <w:r w:rsidRPr="00EF2D33">
        <w:rPr>
          <w:i/>
          <w:szCs w:val="24"/>
        </w:rPr>
        <w:t xml:space="preserve"> tout autre document pertinent]</w:t>
      </w:r>
      <w:r w:rsidRPr="00EF2D33">
        <w:rPr>
          <w:szCs w:val="24"/>
        </w:rPr>
        <w:t>.</w:t>
      </w:r>
    </w:p>
    <w:p w14:paraId="5CE383AB" w14:textId="77777777" w:rsidR="00DE5C38" w:rsidRPr="00EF2D33" w:rsidRDefault="00DE5C38" w:rsidP="002B3FD2">
      <w:pPr>
        <w:tabs>
          <w:tab w:val="left" w:pos="2127"/>
        </w:tabs>
        <w:suppressAutoHyphens/>
        <w:spacing w:before="120" w:after="120"/>
        <w:rPr>
          <w:szCs w:val="24"/>
        </w:rPr>
      </w:pPr>
    </w:p>
    <w:p w14:paraId="1F3F20A0" w14:textId="77777777" w:rsidR="00327FAF" w:rsidRPr="00EF2D33" w:rsidRDefault="00327FAF" w:rsidP="002B3FD2">
      <w:pPr>
        <w:suppressAutoHyphens/>
        <w:rPr>
          <w:b/>
          <w:szCs w:val="24"/>
        </w:rPr>
      </w:pPr>
      <w:r w:rsidRPr="00EF2D33">
        <w:rPr>
          <w:b/>
          <w:szCs w:val="24"/>
        </w:rPr>
        <w:br w:type="page"/>
      </w:r>
    </w:p>
    <w:p w14:paraId="53D34F79" w14:textId="77777777" w:rsidR="00806AB3" w:rsidRPr="00EF2D33" w:rsidRDefault="00167E90" w:rsidP="006605D2">
      <w:pPr>
        <w:pStyle w:val="00SectionIVSubtitle"/>
        <w:tabs>
          <w:tab w:val="left" w:pos="5812"/>
        </w:tabs>
        <w:rPr>
          <w:lang w:val="fr-FR"/>
        </w:rPr>
      </w:pPr>
      <w:bookmarkStart w:id="509" w:name="_Toc37951696"/>
      <w:r>
        <w:rPr>
          <w:lang w:val="fr-FR"/>
        </w:rPr>
        <w:lastRenderedPageBreak/>
        <w:t xml:space="preserve">Formulaire de </w:t>
      </w:r>
      <w:r w:rsidR="00DE5C38" w:rsidRPr="00EF2D33">
        <w:rPr>
          <w:lang w:val="fr-FR"/>
        </w:rPr>
        <w:t>Code de Conduite</w:t>
      </w:r>
      <w:r w:rsidR="001D5029">
        <w:rPr>
          <w:lang w:val="fr-FR"/>
        </w:rPr>
        <w:t xml:space="preserve"> (ES)</w:t>
      </w:r>
      <w:bookmarkEnd w:id="509"/>
      <w:r w:rsidR="00806AB3" w:rsidRPr="00EF2D33">
        <w:rPr>
          <w:lang w:val="fr-FR"/>
        </w:rPr>
        <w:t xml:space="preserve"> </w:t>
      </w:r>
    </w:p>
    <w:p w14:paraId="6C9CBB62" w14:textId="77777777" w:rsidR="00315895" w:rsidRPr="00EF2D33" w:rsidRDefault="0029286A" w:rsidP="00167E90">
      <w:pPr>
        <w:pStyle w:val="00SectionIVSubtitle"/>
        <w:tabs>
          <w:tab w:val="left" w:pos="5812"/>
        </w:tabs>
        <w:rPr>
          <w:lang w:val="fr-FR"/>
        </w:rPr>
      </w:pPr>
      <w:bookmarkStart w:id="510" w:name="_Toc37951697"/>
      <w:proofErr w:type="gramStart"/>
      <w:r w:rsidRPr="00EF2D33">
        <w:rPr>
          <w:lang w:val="fr-FR"/>
        </w:rPr>
        <w:t>pour</w:t>
      </w:r>
      <w:proofErr w:type="gramEnd"/>
      <w:r w:rsidRPr="00EF2D33">
        <w:rPr>
          <w:lang w:val="fr-FR"/>
        </w:rPr>
        <w:t xml:space="preserve"> le Personnel de l’Entrepreneur</w:t>
      </w:r>
      <w:bookmarkEnd w:id="510"/>
    </w:p>
    <w:p w14:paraId="53CD840E" w14:textId="77777777" w:rsidR="00DE5C38" w:rsidRPr="00EF2D33" w:rsidRDefault="00DE5C38" w:rsidP="00167E90">
      <w:pPr>
        <w:suppressAutoHyphens/>
        <w:spacing w:before="60"/>
        <w:ind w:left="840" w:firstLine="0"/>
        <w:rPr>
          <w:iCs/>
          <w:szCs w:val="24"/>
        </w:rPr>
      </w:pPr>
      <w:r w:rsidRPr="00EF2D33">
        <w:rPr>
          <w:b/>
          <w:i/>
          <w:iCs/>
          <w:szCs w:val="24"/>
        </w:rPr>
        <w:t>[Note à l’intention du Maître d’Ouvrage</w:t>
      </w:r>
      <w:r w:rsidR="00135963" w:rsidRPr="00EF2D33">
        <w:rPr>
          <w:b/>
          <w:i/>
          <w:iCs/>
          <w:szCs w:val="24"/>
        </w:rPr>
        <w:t> :</w:t>
      </w:r>
      <w:r w:rsidRPr="00EF2D33">
        <w:rPr>
          <w:b/>
          <w:i/>
          <w:iCs/>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EF2D33" w14:paraId="01D1790A" w14:textId="77777777" w:rsidTr="00D43618">
        <w:tc>
          <w:tcPr>
            <w:tcW w:w="9576" w:type="dxa"/>
          </w:tcPr>
          <w:p w14:paraId="0E4FE4D5" w14:textId="77777777" w:rsidR="00D43618" w:rsidRPr="00EF2D33" w:rsidRDefault="00D43618" w:rsidP="00D43618">
            <w:pPr>
              <w:spacing w:after="120"/>
              <w:ind w:left="0" w:firstLine="0"/>
              <w:jc w:val="left"/>
              <w:rPr>
                <w:szCs w:val="24"/>
                <w:lang w:eastAsia="en-US"/>
              </w:rPr>
            </w:pPr>
            <w:bookmarkStart w:id="511" w:name="_Hlk16860207"/>
            <w:bookmarkStart w:id="512" w:name="_Hlk16860206"/>
            <w:bookmarkEnd w:id="511"/>
            <w:r w:rsidRPr="00EF2D33">
              <w:rPr>
                <w:b/>
                <w:bCs/>
                <w:iCs/>
                <w:szCs w:val="24"/>
                <w:u w:val="single"/>
                <w:lang w:eastAsia="en-US"/>
              </w:rPr>
              <w:t xml:space="preserve">Note pour le </w:t>
            </w:r>
            <w:r w:rsidR="00113D64" w:rsidRPr="00EF2D33">
              <w:rPr>
                <w:b/>
                <w:bCs/>
                <w:iCs/>
                <w:szCs w:val="24"/>
                <w:u w:val="single"/>
                <w:lang w:eastAsia="en-US"/>
              </w:rPr>
              <w:t xml:space="preserve">Maître </w:t>
            </w:r>
            <w:proofErr w:type="gramStart"/>
            <w:r w:rsidR="00113D64" w:rsidRPr="00EF2D33">
              <w:rPr>
                <w:b/>
                <w:bCs/>
                <w:iCs/>
                <w:szCs w:val="24"/>
                <w:u w:val="single"/>
                <w:lang w:eastAsia="en-US"/>
              </w:rPr>
              <w:t>d’Ouvrage</w:t>
            </w:r>
            <w:r w:rsidRPr="00EF2D33">
              <w:rPr>
                <w:iCs/>
                <w:szCs w:val="24"/>
                <w:u w:val="single"/>
                <w:lang w:eastAsia="en-US"/>
              </w:rPr>
              <w:t>:</w:t>
            </w:r>
            <w:proofErr w:type="gramEnd"/>
            <w:r w:rsidRPr="00EF2D33">
              <w:rPr>
                <w:iCs/>
                <w:szCs w:val="24"/>
                <w:u w:val="single"/>
                <w:lang w:eastAsia="en-US"/>
              </w:rPr>
              <w:t xml:space="preserve"> </w:t>
            </w:r>
            <w:bookmarkEnd w:id="512"/>
          </w:p>
          <w:p w14:paraId="2A0A6764" w14:textId="77777777" w:rsidR="00D43618" w:rsidRPr="001D5029" w:rsidRDefault="00D43618" w:rsidP="00D43618">
            <w:pPr>
              <w:spacing w:after="120"/>
              <w:ind w:left="360" w:firstLine="0"/>
              <w:jc w:val="left"/>
              <w:rPr>
                <w:szCs w:val="24"/>
                <w:lang w:eastAsia="en-US"/>
              </w:rPr>
            </w:pPr>
            <w:proofErr w:type="gramStart"/>
            <w:r w:rsidRPr="006B0D13">
              <w:rPr>
                <w:b/>
                <w:bCs/>
                <w:i/>
                <w:iCs/>
                <w:szCs w:val="24"/>
                <w:lang w:eastAsia="en-US"/>
              </w:rPr>
              <w:t>Les exigences minimum</w:t>
            </w:r>
            <w:proofErr w:type="gramEnd"/>
            <w:r w:rsidRPr="006B0D13">
              <w:rPr>
                <w:b/>
                <w:bCs/>
                <w:i/>
                <w:iCs/>
                <w:szCs w:val="24"/>
                <w:lang w:eastAsia="en-US"/>
              </w:rPr>
              <w:t xml:space="preserve"> suivantes ne doivent pas être modifiées</w:t>
            </w:r>
            <w:r w:rsidRPr="006B0D13">
              <w:rPr>
                <w:i/>
                <w:iCs/>
                <w:szCs w:val="24"/>
                <w:lang w:eastAsia="en-US"/>
              </w:rPr>
              <w:t xml:space="preserve">. Le </w:t>
            </w:r>
            <w:r w:rsidR="00113D64" w:rsidRPr="006B0D13">
              <w:rPr>
                <w:i/>
                <w:iCs/>
                <w:szCs w:val="24"/>
                <w:lang w:eastAsia="en-US"/>
              </w:rPr>
              <w:t>Maître d’Ouvrage</w:t>
            </w:r>
            <w:r w:rsidRPr="006B0D13">
              <w:rPr>
                <w:i/>
                <w:iCs/>
                <w:szCs w:val="24"/>
                <w:lang w:eastAsia="en-US"/>
              </w:rPr>
              <w:t xml:space="preserve"> peut ajouter des exigences pour tenir compte de problèmes identifiés, informés par une évaluation environnementale et sociale.</w:t>
            </w:r>
          </w:p>
          <w:p w14:paraId="6C2D4104" w14:textId="77777777" w:rsidR="00D43618" w:rsidRPr="001D5029" w:rsidRDefault="00D43618" w:rsidP="00D43618">
            <w:pPr>
              <w:spacing w:after="120"/>
              <w:ind w:left="360" w:firstLine="0"/>
              <w:jc w:val="left"/>
              <w:rPr>
                <w:szCs w:val="24"/>
                <w:lang w:eastAsia="en-US"/>
              </w:rPr>
            </w:pPr>
            <w:r w:rsidRPr="006B0D13">
              <w:rPr>
                <w:i/>
                <w:iCs/>
                <w:szCs w:val="24"/>
                <w:lang w:eastAsia="en-US"/>
              </w:rPr>
              <w:t xml:space="preserve">Les types de </w:t>
            </w:r>
            <w:r w:rsidR="001A08AF" w:rsidRPr="006B0D13">
              <w:rPr>
                <w:i/>
                <w:iCs/>
                <w:szCs w:val="24"/>
                <w:lang w:eastAsia="en-US"/>
              </w:rPr>
              <w:t>problèmes</w:t>
            </w:r>
            <w:r w:rsidRPr="006B0D13">
              <w:rPr>
                <w:i/>
                <w:iCs/>
                <w:szCs w:val="24"/>
                <w:lang w:eastAsia="en-US"/>
              </w:rPr>
              <w:t xml:space="preserve"> identifi</w:t>
            </w:r>
            <w:r w:rsidR="000843CC" w:rsidRPr="006B0D13">
              <w:rPr>
                <w:i/>
                <w:iCs/>
                <w:szCs w:val="24"/>
                <w:lang w:eastAsia="en-US"/>
              </w:rPr>
              <w:t>é</w:t>
            </w:r>
            <w:r w:rsidRPr="006B0D13">
              <w:rPr>
                <w:i/>
                <w:iCs/>
                <w:szCs w:val="24"/>
                <w:lang w:eastAsia="en-US"/>
              </w:rPr>
              <w:t xml:space="preserve">s peuvent inclure des risques associés </w:t>
            </w:r>
            <w:proofErr w:type="gramStart"/>
            <w:r w:rsidRPr="006B0D13">
              <w:rPr>
                <w:i/>
                <w:iCs/>
                <w:szCs w:val="24"/>
                <w:lang w:eastAsia="en-US"/>
              </w:rPr>
              <w:t xml:space="preserve">à </w:t>
            </w:r>
            <w:r w:rsidR="00167E90">
              <w:rPr>
                <w:i/>
                <w:iCs/>
                <w:szCs w:val="24"/>
                <w:lang w:eastAsia="en-US"/>
              </w:rPr>
              <w:t xml:space="preserve"> des</w:t>
            </w:r>
            <w:proofErr w:type="gramEnd"/>
            <w:r w:rsidRPr="006B0D13">
              <w:rPr>
                <w:i/>
                <w:iCs/>
                <w:szCs w:val="24"/>
                <w:lang w:eastAsia="en-US"/>
              </w:rPr>
              <w:t xml:space="preserve"> facteurs comme: </w:t>
            </w:r>
            <w:r w:rsidR="000C7A20" w:rsidRPr="006B0D13">
              <w:rPr>
                <w:i/>
                <w:iCs/>
                <w:szCs w:val="24"/>
                <w:lang w:eastAsia="en-US"/>
              </w:rPr>
              <w:t xml:space="preserve">les </w:t>
            </w:r>
            <w:r w:rsidR="000843CC" w:rsidRPr="006B0D13">
              <w:rPr>
                <w:i/>
                <w:iCs/>
                <w:szCs w:val="24"/>
                <w:lang w:eastAsia="en-US"/>
              </w:rPr>
              <w:t>flux de main d’</w:t>
            </w:r>
            <w:r w:rsidR="003731EB" w:rsidRPr="006B0D13">
              <w:rPr>
                <w:i/>
                <w:iCs/>
                <w:szCs w:val="24"/>
                <w:lang w:eastAsia="en-US"/>
              </w:rPr>
              <w:t>œuvre</w:t>
            </w:r>
            <w:r w:rsidR="000C7A20" w:rsidRPr="006B0D13">
              <w:rPr>
                <w:i/>
                <w:iCs/>
                <w:szCs w:val="24"/>
                <w:lang w:eastAsia="en-US"/>
              </w:rPr>
              <w:t xml:space="preserve">, les maladies transmissibles, et l’Exploitation </w:t>
            </w:r>
            <w:r w:rsidR="000843CC" w:rsidRPr="006B0D13">
              <w:rPr>
                <w:i/>
                <w:iCs/>
                <w:szCs w:val="24"/>
                <w:lang w:eastAsia="en-US"/>
              </w:rPr>
              <w:t>et les</w:t>
            </w:r>
            <w:r w:rsidR="001D5029">
              <w:rPr>
                <w:i/>
                <w:iCs/>
                <w:szCs w:val="24"/>
                <w:lang w:eastAsia="en-US"/>
              </w:rPr>
              <w:t xml:space="preserve"> </w:t>
            </w:r>
            <w:r w:rsidR="000C7A20" w:rsidRPr="006B0D13">
              <w:rPr>
                <w:i/>
                <w:iCs/>
                <w:szCs w:val="24"/>
                <w:lang w:eastAsia="en-US"/>
              </w:rPr>
              <w:t>Abus Sexuel</w:t>
            </w:r>
            <w:r w:rsidR="001D5029">
              <w:rPr>
                <w:i/>
                <w:iCs/>
                <w:szCs w:val="24"/>
                <w:lang w:eastAsia="en-US"/>
              </w:rPr>
              <w:t>s</w:t>
            </w:r>
            <w:r w:rsidR="000C7A20" w:rsidRPr="006B0D13">
              <w:rPr>
                <w:i/>
                <w:iCs/>
                <w:szCs w:val="24"/>
                <w:lang w:eastAsia="en-US"/>
              </w:rPr>
              <w:t xml:space="preserve"> (EAS), </w:t>
            </w:r>
            <w:r w:rsidR="003731EB" w:rsidRPr="006B0D13">
              <w:rPr>
                <w:i/>
                <w:iCs/>
                <w:szCs w:val="24"/>
                <w:lang w:eastAsia="en-US"/>
              </w:rPr>
              <w:t>le Harcèlement</w:t>
            </w:r>
            <w:r w:rsidR="000C7A20" w:rsidRPr="006B0D13">
              <w:rPr>
                <w:i/>
                <w:iCs/>
                <w:szCs w:val="24"/>
                <w:lang w:eastAsia="en-US"/>
              </w:rPr>
              <w:t xml:space="preserve"> Sexuel (</w:t>
            </w:r>
            <w:r w:rsidR="001D5029">
              <w:rPr>
                <w:i/>
                <w:iCs/>
                <w:szCs w:val="24"/>
                <w:lang w:eastAsia="en-US"/>
              </w:rPr>
              <w:t>H</w:t>
            </w:r>
            <w:r w:rsidR="000C7A20" w:rsidRPr="006B0D13">
              <w:rPr>
                <w:i/>
                <w:iCs/>
                <w:szCs w:val="24"/>
                <w:lang w:eastAsia="en-US"/>
              </w:rPr>
              <w:t>S), etc..</w:t>
            </w:r>
            <w:r w:rsidRPr="006B0D13">
              <w:rPr>
                <w:i/>
                <w:iCs/>
                <w:szCs w:val="24"/>
                <w:lang w:eastAsia="en-US"/>
              </w:rPr>
              <w:t xml:space="preserve"> </w:t>
            </w:r>
          </w:p>
          <w:p w14:paraId="1F24208E" w14:textId="77777777" w:rsidR="00D43618" w:rsidRPr="001D5029" w:rsidRDefault="000C7A20" w:rsidP="00EF2D33">
            <w:pPr>
              <w:spacing w:after="0"/>
              <w:ind w:left="0" w:firstLine="360"/>
              <w:jc w:val="left"/>
              <w:rPr>
                <w:szCs w:val="24"/>
                <w:lang w:eastAsia="en-US"/>
              </w:rPr>
            </w:pPr>
            <w:r w:rsidRPr="006B0D13">
              <w:rPr>
                <w:b/>
                <w:bCs/>
                <w:i/>
                <w:iCs/>
                <w:szCs w:val="24"/>
                <w:lang w:eastAsia="en-US"/>
              </w:rPr>
              <w:t xml:space="preserve">Supprimer </w:t>
            </w:r>
            <w:r w:rsidR="000843CC" w:rsidRPr="006B0D13">
              <w:rPr>
                <w:b/>
                <w:bCs/>
                <w:i/>
                <w:iCs/>
                <w:szCs w:val="24"/>
                <w:lang w:eastAsia="en-US"/>
              </w:rPr>
              <w:t>le présent encadré</w:t>
            </w:r>
            <w:r w:rsidRPr="006B0D13">
              <w:rPr>
                <w:b/>
                <w:bCs/>
                <w:i/>
                <w:iCs/>
                <w:szCs w:val="24"/>
                <w:lang w:eastAsia="en-US"/>
              </w:rPr>
              <w:t xml:space="preserve"> avant de </w:t>
            </w:r>
            <w:r w:rsidR="001A08AF" w:rsidRPr="006B0D13">
              <w:rPr>
                <w:b/>
                <w:bCs/>
                <w:i/>
                <w:iCs/>
                <w:szCs w:val="24"/>
                <w:lang w:eastAsia="en-US"/>
              </w:rPr>
              <w:t>finaliser</w:t>
            </w:r>
            <w:r w:rsidRPr="006B0D13">
              <w:rPr>
                <w:b/>
                <w:bCs/>
                <w:i/>
                <w:iCs/>
                <w:szCs w:val="24"/>
                <w:lang w:eastAsia="en-US"/>
              </w:rPr>
              <w:t xml:space="preserve"> les documents </w:t>
            </w:r>
            <w:proofErr w:type="gramStart"/>
            <w:r w:rsidRPr="006B0D13">
              <w:rPr>
                <w:b/>
                <w:bCs/>
                <w:i/>
                <w:iCs/>
                <w:szCs w:val="24"/>
                <w:lang w:eastAsia="en-US"/>
              </w:rPr>
              <w:t xml:space="preserve">d’appel </w:t>
            </w:r>
            <w:r w:rsidR="000843CC" w:rsidRPr="006B0D13">
              <w:rPr>
                <w:b/>
                <w:bCs/>
                <w:i/>
                <w:iCs/>
                <w:szCs w:val="24"/>
                <w:lang w:eastAsia="en-US"/>
              </w:rPr>
              <w:t xml:space="preserve"> </w:t>
            </w:r>
            <w:r w:rsidRPr="006B0D13">
              <w:rPr>
                <w:b/>
                <w:bCs/>
                <w:i/>
                <w:iCs/>
                <w:szCs w:val="24"/>
                <w:lang w:eastAsia="en-US"/>
              </w:rPr>
              <w:t>d’offre</w:t>
            </w:r>
            <w:r w:rsidR="00D43618" w:rsidRPr="006B0D13">
              <w:rPr>
                <w:b/>
                <w:bCs/>
                <w:i/>
                <w:iCs/>
                <w:szCs w:val="24"/>
                <w:lang w:eastAsia="en-US"/>
              </w:rPr>
              <w:t>s</w:t>
            </w:r>
            <w:proofErr w:type="gramEnd"/>
            <w:r w:rsidR="00D43618" w:rsidRPr="006B0D13">
              <w:rPr>
                <w:b/>
                <w:bCs/>
                <w:i/>
                <w:iCs/>
                <w:szCs w:val="24"/>
                <w:lang w:eastAsia="en-US"/>
              </w:rPr>
              <w:t>.</w:t>
            </w:r>
          </w:p>
          <w:p w14:paraId="4801A2DB" w14:textId="77777777" w:rsidR="000C7A20" w:rsidRPr="00EF2D33" w:rsidRDefault="000C7A20" w:rsidP="00EF2D33">
            <w:pPr>
              <w:spacing w:after="0"/>
              <w:ind w:left="0" w:firstLine="360"/>
              <w:jc w:val="left"/>
              <w:rPr>
                <w:szCs w:val="24"/>
                <w:lang w:eastAsia="en-US"/>
              </w:rPr>
            </w:pPr>
          </w:p>
        </w:tc>
      </w:tr>
    </w:tbl>
    <w:p w14:paraId="5C1D2110" w14:textId="77777777" w:rsidR="00DE5C38" w:rsidRPr="00EF2D33" w:rsidRDefault="00DE5C38" w:rsidP="002B3FD2">
      <w:pPr>
        <w:pStyle w:val="Style11"/>
        <w:suppressAutoHyphens/>
        <w:spacing w:before="120" w:after="120"/>
        <w:jc w:val="left"/>
        <w:rPr>
          <w:b w:val="0"/>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EF2D33" w14:paraId="1027394F" w14:textId="77777777" w:rsidTr="000C7A20">
        <w:tc>
          <w:tcPr>
            <w:tcW w:w="9576" w:type="dxa"/>
          </w:tcPr>
          <w:p w14:paraId="648A5800" w14:textId="77777777" w:rsidR="000C7A20" w:rsidRPr="00EF2D33" w:rsidRDefault="000C7A20" w:rsidP="000C7A20">
            <w:pPr>
              <w:spacing w:after="120"/>
              <w:rPr>
                <w14:textOutline w14:w="9525" w14:cap="rnd" w14:cmpd="sng" w14:algn="ctr">
                  <w14:noFill/>
                  <w14:prstDash w14:val="solid"/>
                  <w14:bevel/>
                </w14:textOutline>
              </w:rPr>
            </w:pPr>
            <w:r w:rsidRPr="00EF2D33">
              <w:rPr>
                <w:b/>
                <w14:textOutline w14:w="9525" w14:cap="rnd" w14:cmpd="sng" w14:algn="ctr">
                  <w14:noFill/>
                  <w14:prstDash w14:val="solid"/>
                  <w14:bevel/>
                </w14:textOutline>
              </w:rPr>
              <w:t xml:space="preserve">Note pour le </w:t>
            </w:r>
            <w:proofErr w:type="gramStart"/>
            <w:r w:rsidRPr="00EF2D33">
              <w:rPr>
                <w:b/>
                <w14:textOutline w14:w="9525" w14:cap="rnd" w14:cmpd="sng" w14:algn="ctr">
                  <w14:noFill/>
                  <w14:prstDash w14:val="solid"/>
                  <w14:bevel/>
                </w14:textOutline>
              </w:rPr>
              <w:t>Soumissionnaire</w:t>
            </w:r>
            <w:r w:rsidRPr="00EF2D33">
              <w:rPr>
                <w14:textOutline w14:w="9525" w14:cap="rnd" w14:cmpd="sng" w14:algn="ctr">
                  <w14:noFill/>
                  <w14:prstDash w14:val="solid"/>
                  <w14:bevel/>
                </w14:textOutline>
              </w:rPr>
              <w:t>:</w:t>
            </w:r>
            <w:proofErr w:type="gramEnd"/>
            <w:r w:rsidRPr="00EF2D33">
              <w:rPr>
                <w14:textOutline w14:w="9525" w14:cap="rnd" w14:cmpd="sng" w14:algn="ctr">
                  <w14:noFill/>
                  <w14:prstDash w14:val="solid"/>
                  <w14:bevel/>
                </w14:textOutline>
              </w:rPr>
              <w:t xml:space="preserve"> </w:t>
            </w:r>
          </w:p>
          <w:p w14:paraId="2A5EEC24" w14:textId="77777777" w:rsidR="004C4C2E" w:rsidRPr="00EF2D33" w:rsidRDefault="000C7A20" w:rsidP="000C7A20">
            <w:pPr>
              <w:spacing w:after="240"/>
              <w:ind w:left="360" w:hanging="36"/>
              <w:rPr>
                <w14:textOutline w14:w="9525" w14:cap="rnd" w14:cmpd="sng" w14:algn="ctr">
                  <w14:noFill/>
                  <w14:prstDash w14:val="solid"/>
                  <w14:bevel/>
                </w14:textOutline>
              </w:rPr>
            </w:pPr>
            <w:r w:rsidRPr="00EF2D33">
              <w:rPr>
                <w14:textOutline w14:w="9525" w14:cap="rnd" w14:cmpd="sng" w14:algn="ctr">
                  <w14:noFill/>
                  <w14:prstDash w14:val="solid"/>
                  <w14:bevel/>
                </w14:textOutline>
              </w:rPr>
              <w:t xml:space="preserve">Le contenu minimum du </w:t>
            </w:r>
            <w:bookmarkStart w:id="513" w:name="_Hlk536712236"/>
            <w:r w:rsidRPr="00EF2D33">
              <w:rPr>
                <w14:textOutline w14:w="9525" w14:cap="rnd" w14:cmpd="sng" w14:algn="ctr">
                  <w14:noFill/>
                  <w14:prstDash w14:val="solid"/>
                  <w14:bevel/>
                </w14:textOutline>
              </w:rPr>
              <w:t xml:space="preserve">Code de Conduite tel que </w:t>
            </w:r>
            <w:r w:rsidR="001A08AF" w:rsidRPr="00EF2D33">
              <w:rPr>
                <w14:textOutline w14:w="9525" w14:cap="rnd" w14:cmpd="sng" w14:algn="ctr">
                  <w14:noFill/>
                  <w14:prstDash w14:val="solid"/>
                  <w14:bevel/>
                </w14:textOutline>
              </w:rPr>
              <w:t>préparé</w:t>
            </w:r>
            <w:r w:rsidRPr="00EF2D33">
              <w:rPr>
                <w14:textOutline w14:w="9525" w14:cap="rnd" w14:cmpd="sng" w14:algn="ctr">
                  <w14:noFill/>
                  <w14:prstDash w14:val="solid"/>
                  <w14:bevel/>
                </w14:textOutline>
              </w:rPr>
              <w:t xml:space="preserve"> par le </w:t>
            </w:r>
            <w:r w:rsidR="00113D64" w:rsidRPr="00EF2D33">
              <w:rPr>
                <w14:textOutline w14:w="9525" w14:cap="rnd" w14:cmpd="sng" w14:algn="ctr">
                  <w14:noFill/>
                  <w14:prstDash w14:val="solid"/>
                  <w14:bevel/>
                </w14:textOutline>
              </w:rPr>
              <w:t>Maître d’Ouvrage</w:t>
            </w:r>
            <w:r w:rsidRPr="00EF2D33">
              <w:rPr>
                <w14:textOutline w14:w="9525" w14:cap="rnd" w14:cmpd="sng" w14:algn="ctr">
                  <w14:noFill/>
                  <w14:prstDash w14:val="solid"/>
                  <w14:bevel/>
                </w14:textOutline>
              </w:rPr>
              <w:t xml:space="preserve"> ne devra pas être modifié substantiellement</w:t>
            </w:r>
            <w:bookmarkEnd w:id="513"/>
            <w:r w:rsidRPr="00EF2D33">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1695E963" w14:textId="77777777" w:rsidR="000C7A20" w:rsidRPr="00EF2D33" w:rsidRDefault="004C4C2E" w:rsidP="00167E90">
            <w:pPr>
              <w:spacing w:after="240"/>
              <w:ind w:left="360" w:hanging="36"/>
              <w:rPr>
                <w14:textOutline w14:w="9525" w14:cap="rnd" w14:cmpd="sng" w14:algn="ctr">
                  <w14:noFill/>
                  <w14:prstDash w14:val="solid"/>
                  <w14:bevel/>
                </w14:textOutline>
              </w:rPr>
            </w:pPr>
            <w:r w:rsidRPr="00EF2D33">
              <w:rPr>
                <w14:textOutline w14:w="9525" w14:cap="rnd" w14:cmpd="sng" w14:algn="ctr">
                  <w14:noFill/>
                  <w14:prstDash w14:val="solid"/>
                  <w14:bevel/>
                </w14:textOutline>
              </w:rPr>
              <w:t xml:space="preserve">Le Soumissionnaire devra </w:t>
            </w:r>
            <w:r w:rsidR="00167E90">
              <w:rPr>
                <w14:textOutline w14:w="9525" w14:cap="rnd" w14:cmpd="sng" w14:algn="ctr">
                  <w14:noFill/>
                  <w14:prstDash w14:val="solid"/>
                  <w14:bevel/>
                </w14:textOutline>
              </w:rPr>
              <w:t>apposer</w:t>
            </w:r>
            <w:r w:rsidRPr="00EF2D33">
              <w:rPr>
                <w14:textOutline w14:w="9525" w14:cap="rnd" w14:cmpd="sng" w14:algn="ctr">
                  <w14:noFill/>
                  <w14:prstDash w14:val="solid"/>
                  <w14:bevel/>
                </w14:textOutline>
              </w:rPr>
              <w:t xml:space="preserve"> ses </w:t>
            </w:r>
            <w:r w:rsidR="00A6380E" w:rsidRPr="00EF2D33">
              <w:rPr>
                <w14:textOutline w14:w="9525" w14:cap="rnd" w14:cmpd="sng" w14:algn="ctr">
                  <w14:noFill/>
                  <w14:prstDash w14:val="solid"/>
                  <w14:bevel/>
                </w14:textOutline>
              </w:rPr>
              <w:t>initiales</w:t>
            </w:r>
            <w:r w:rsidRPr="00EF2D33">
              <w:rPr>
                <w14:textOutline w14:w="9525" w14:cap="rnd" w14:cmpd="sng" w14:algn="ctr">
                  <w14:noFill/>
                  <w14:prstDash w14:val="solid"/>
                  <w14:bevel/>
                </w14:textOutline>
              </w:rPr>
              <w:t xml:space="preserve"> et soumettre le formulaire de Code de Conduite </w:t>
            </w:r>
            <w:r w:rsidR="00167E90">
              <w:rPr>
                <w14:textOutline w14:w="9525" w14:cap="rnd" w14:cmpd="sng" w14:algn="ctr">
                  <w14:noFill/>
                  <w14:prstDash w14:val="solid"/>
                  <w14:bevel/>
                </w14:textOutline>
              </w:rPr>
              <w:t xml:space="preserve">faisant partie de </w:t>
            </w:r>
            <w:r w:rsidRPr="00EF2D33">
              <w:rPr>
                <w14:textOutline w14:w="9525" w14:cap="rnd" w14:cmpd="sng" w14:algn="ctr">
                  <w14:noFill/>
                  <w14:prstDash w14:val="solid"/>
                  <w14:bevel/>
                </w14:textOutline>
              </w:rPr>
              <w:t>son Offre.</w:t>
            </w:r>
            <w:r w:rsidR="000C7A20" w:rsidRPr="00EF2D33">
              <w:rPr>
                <w14:textOutline w14:w="9525" w14:cap="rnd" w14:cmpd="sng" w14:algn="ctr">
                  <w14:noFill/>
                  <w14:prstDash w14:val="solid"/>
                  <w14:bevel/>
                </w14:textOutline>
              </w:rPr>
              <w:t xml:space="preserve"> </w:t>
            </w:r>
          </w:p>
        </w:tc>
      </w:tr>
    </w:tbl>
    <w:p w14:paraId="4BCE43F8" w14:textId="77777777" w:rsidR="004C4C2E" w:rsidRPr="00EF2D33" w:rsidRDefault="004C4C2E" w:rsidP="002B3FD2">
      <w:pPr>
        <w:pStyle w:val="SectionIVHeader"/>
        <w:tabs>
          <w:tab w:val="left" w:pos="2610"/>
        </w:tabs>
        <w:suppressAutoHyphens/>
        <w:rPr>
          <w:i/>
          <w:sz w:val="24"/>
          <w:szCs w:val="24"/>
        </w:rPr>
      </w:pPr>
    </w:p>
    <w:p w14:paraId="43126ABE" w14:textId="77777777" w:rsidR="00807A95" w:rsidRPr="00EF2D33" w:rsidRDefault="00807A95" w:rsidP="00EF2D33">
      <w:pPr>
        <w:spacing w:before="240"/>
        <w:jc w:val="center"/>
        <w:rPr>
          <w:b/>
          <w:sz w:val="28"/>
          <w:szCs w:val="28"/>
        </w:rPr>
      </w:pPr>
      <w:r w:rsidRPr="00EF2D33">
        <w:rPr>
          <w:b/>
          <w:sz w:val="28"/>
          <w:szCs w:val="28"/>
        </w:rPr>
        <w:t>CODE DE CONDUITE POUR L</w:t>
      </w:r>
      <w:r w:rsidR="007A3613">
        <w:rPr>
          <w:b/>
          <w:sz w:val="28"/>
          <w:szCs w:val="28"/>
        </w:rPr>
        <w:t>E PERSONNEL DE L’</w:t>
      </w:r>
      <w:r w:rsidRPr="00EF2D33">
        <w:rPr>
          <w:b/>
          <w:sz w:val="28"/>
          <w:szCs w:val="28"/>
        </w:rPr>
        <w:t>ENTREPRENEUR</w:t>
      </w:r>
    </w:p>
    <w:p w14:paraId="3495D936" w14:textId="77777777" w:rsidR="00807A95" w:rsidRPr="00EF2D33" w:rsidRDefault="00AA3042" w:rsidP="00DB20DD">
      <w:pPr>
        <w:spacing w:before="240"/>
        <w:ind w:left="0" w:firstLine="0"/>
        <w:rPr>
          <w:bCs/>
        </w:rPr>
      </w:pPr>
      <w:r w:rsidRPr="00EF2D33">
        <w:rPr>
          <w:bCs/>
        </w:rPr>
        <w:t>Nous sommes l’</w:t>
      </w:r>
      <w:r w:rsidR="00807A95" w:rsidRPr="00EF2D33">
        <w:rPr>
          <w:bCs/>
        </w:rPr>
        <w:t xml:space="preserve">Entrepreneur </w:t>
      </w:r>
      <w:r w:rsidR="00807A95" w:rsidRPr="00EF2D33">
        <w:rPr>
          <w:bCs/>
          <w:i/>
        </w:rPr>
        <w:t xml:space="preserve">[insérer le nom de l’Entrepreneur]. </w:t>
      </w:r>
      <w:r w:rsidR="00807A95" w:rsidRPr="00EF2D33">
        <w:rPr>
          <w:bCs/>
        </w:rPr>
        <w:t xml:space="preserve">Nous avons signé un marché </w:t>
      </w:r>
      <w:proofErr w:type="gramStart"/>
      <w:r w:rsidR="00807A95" w:rsidRPr="00EF2D33">
        <w:rPr>
          <w:bCs/>
        </w:rPr>
        <w:t>avec</w:t>
      </w:r>
      <w:r w:rsidR="00807A95" w:rsidRPr="00EF2D33">
        <w:rPr>
          <w:bCs/>
          <w:i/>
        </w:rPr>
        <w:t xml:space="preserve"> </w:t>
      </w:r>
      <w:r w:rsidR="00807A95" w:rsidRPr="00EF2D33">
        <w:rPr>
          <w:bCs/>
        </w:rPr>
        <w:t xml:space="preserve"> </w:t>
      </w:r>
      <w:r w:rsidR="00807A95" w:rsidRPr="00EF2D33">
        <w:rPr>
          <w:bCs/>
          <w:i/>
        </w:rPr>
        <w:t>[</w:t>
      </w:r>
      <w:proofErr w:type="gramEnd"/>
      <w:r w:rsidR="00807A95" w:rsidRPr="00EF2D33">
        <w:rPr>
          <w:bCs/>
          <w:i/>
        </w:rPr>
        <w:t xml:space="preserve">insérer le nom du Maître d’Ouvrage] </w:t>
      </w:r>
      <w:r w:rsidR="00807A95" w:rsidRPr="00EF2D33">
        <w:rPr>
          <w:bCs/>
        </w:rPr>
        <w:t xml:space="preserve"> pour </w:t>
      </w:r>
      <w:r w:rsidR="00807A95" w:rsidRPr="00EF2D33">
        <w:rPr>
          <w:bCs/>
          <w:i/>
        </w:rPr>
        <w:t>[insérer la description des travaux]</w:t>
      </w:r>
      <w:r w:rsidR="00807A95" w:rsidRPr="00EF2D33">
        <w:rPr>
          <w:bCs/>
        </w:rPr>
        <w:t xml:space="preserve">. Ces travaux seront </w:t>
      </w:r>
      <w:r w:rsidR="001A08AF" w:rsidRPr="00EF2D33">
        <w:rPr>
          <w:bCs/>
        </w:rPr>
        <w:t>exécutés</w:t>
      </w:r>
      <w:r w:rsidR="00807A95" w:rsidRPr="00EF2D33">
        <w:rPr>
          <w:bCs/>
        </w:rPr>
        <w:t xml:space="preserve"> à </w:t>
      </w:r>
      <w:r w:rsidR="00807A95" w:rsidRPr="00EF2D33">
        <w:rPr>
          <w:bCs/>
          <w:i/>
        </w:rPr>
        <w:t xml:space="preserve">[insérer le site ou autres lieux où les travaux seront </w:t>
      </w:r>
      <w:r w:rsidR="001A08AF" w:rsidRPr="00EF2D33">
        <w:rPr>
          <w:bCs/>
          <w:i/>
        </w:rPr>
        <w:t>exécutés</w:t>
      </w:r>
      <w:r w:rsidR="00807A95" w:rsidRPr="00EF2D33">
        <w:rPr>
          <w:bCs/>
          <w:i/>
        </w:rPr>
        <w:t xml:space="preserve">]. </w:t>
      </w:r>
      <w:r w:rsidR="00807A95" w:rsidRPr="00EF2D33">
        <w:rPr>
          <w:bCs/>
        </w:rPr>
        <w:t xml:space="preserve">Notre marché exige que mettions en </w:t>
      </w:r>
      <w:r w:rsidR="001A08AF" w:rsidRPr="00EF2D33">
        <w:rPr>
          <w:bCs/>
        </w:rPr>
        <w:t>œuvre</w:t>
      </w:r>
      <w:r w:rsidR="00807A95" w:rsidRPr="00EF2D33">
        <w:rPr>
          <w:bCs/>
        </w:rPr>
        <w:t xml:space="preserve"> des mesures pour </w:t>
      </w:r>
      <w:r w:rsidRPr="00EF2D33">
        <w:rPr>
          <w:bCs/>
        </w:rPr>
        <w:t xml:space="preserve">prévenir les risques environnementaux et sociaux liés à ces travaux, y compris les risques d’exploitation, abus et </w:t>
      </w:r>
      <w:r w:rsidR="00A6380E">
        <w:rPr>
          <w:bCs/>
        </w:rPr>
        <w:t>h</w:t>
      </w:r>
      <w:r w:rsidR="00A003D7">
        <w:rPr>
          <w:bCs/>
        </w:rPr>
        <w:t>arcèlement</w:t>
      </w:r>
      <w:r w:rsidRPr="00EF2D33">
        <w:rPr>
          <w:bCs/>
        </w:rPr>
        <w:t xml:space="preserve"> sexuels.</w:t>
      </w:r>
      <w:r w:rsidR="00807A95" w:rsidRPr="00EF2D33">
        <w:rPr>
          <w:bCs/>
        </w:rPr>
        <w:t xml:space="preserve"> </w:t>
      </w:r>
    </w:p>
    <w:p w14:paraId="73BAAC74" w14:textId="77777777" w:rsidR="00AA3042" w:rsidRPr="00EF2D33" w:rsidRDefault="00AA3042" w:rsidP="00807A95">
      <w:pPr>
        <w:spacing w:before="240" w:after="120" w:line="252" w:lineRule="auto"/>
        <w:ind w:left="0" w:firstLine="0"/>
        <w:rPr>
          <w:bCs/>
        </w:rPr>
      </w:pPr>
      <w:r w:rsidRPr="00EF2D33">
        <w:rPr>
          <w:bCs/>
        </w:rPr>
        <w:t xml:space="preserve">Ce Code de Conduite fait partie de nos mesures pour tenir compte des risques environnementaux et sociaux liés aux travaux.  Cela s’applique à </w:t>
      </w:r>
      <w:r w:rsidR="00DB20DD" w:rsidRPr="00EF2D33">
        <w:rPr>
          <w:bCs/>
        </w:rPr>
        <w:t>tous nos personnels</w:t>
      </w:r>
      <w:r w:rsidRPr="00EF2D33">
        <w:rPr>
          <w:bCs/>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EF2D33">
        <w:rPr>
          <w:bCs/>
        </w:rPr>
        <w:t>référence</w:t>
      </w:r>
      <w:r w:rsidRPr="00EF2D33">
        <w:rPr>
          <w:bCs/>
        </w:rPr>
        <w:t xml:space="preserve"> à toutes ces personnes comme étant « </w:t>
      </w:r>
      <w:r w:rsidRPr="00EF2D33">
        <w:rPr>
          <w:b/>
          <w:bCs/>
        </w:rPr>
        <w:t>Le Personnel de l’Entrepreneur</w:t>
      </w:r>
      <w:r w:rsidRPr="00EF2D33">
        <w:rPr>
          <w:bCs/>
        </w:rPr>
        <w:t xml:space="preserve"> » et </w:t>
      </w:r>
      <w:r w:rsidR="00167E90">
        <w:rPr>
          <w:bCs/>
        </w:rPr>
        <w:t xml:space="preserve">qui </w:t>
      </w:r>
      <w:r w:rsidRPr="00EF2D33">
        <w:rPr>
          <w:bCs/>
        </w:rPr>
        <w:t>sont soumises à ce Code de Conduite.</w:t>
      </w:r>
    </w:p>
    <w:p w14:paraId="5B76D50D" w14:textId="18F53652" w:rsidR="00AA3042" w:rsidRPr="00EF2D33" w:rsidRDefault="00AA3042" w:rsidP="00807A95">
      <w:pPr>
        <w:spacing w:before="240" w:after="120" w:line="252" w:lineRule="auto"/>
        <w:ind w:left="0" w:firstLine="0"/>
        <w:rPr>
          <w:bCs/>
        </w:rPr>
      </w:pPr>
      <w:r w:rsidRPr="00EF2D33">
        <w:rPr>
          <w:bCs/>
        </w:rPr>
        <w:t>Ce Code de Conduite identifie l</w:t>
      </w:r>
      <w:r w:rsidR="00167E90">
        <w:rPr>
          <w:bCs/>
        </w:rPr>
        <w:t xml:space="preserve">e comportement </w:t>
      </w:r>
      <w:r w:rsidRPr="00EF2D33">
        <w:rPr>
          <w:bCs/>
        </w:rPr>
        <w:t xml:space="preserve">que nous exigeons du Personnel de l’Entrepreneur. </w:t>
      </w:r>
    </w:p>
    <w:p w14:paraId="78D837C0" w14:textId="77777777" w:rsidR="00AA3042" w:rsidRPr="00EF2D33" w:rsidRDefault="0060111C" w:rsidP="00807A95">
      <w:pPr>
        <w:spacing w:before="240" w:after="120" w:line="252" w:lineRule="auto"/>
        <w:ind w:left="0" w:firstLine="0"/>
        <w:rPr>
          <w:bCs/>
        </w:rPr>
      </w:pPr>
      <w:r w:rsidRPr="00EF2D33">
        <w:rPr>
          <w:bCs/>
        </w:rPr>
        <w:lastRenderedPageBreak/>
        <w:t>Notre lieu de travail est un environnement où tou</w:t>
      </w:r>
      <w:r w:rsidR="00167E90">
        <w:rPr>
          <w:bCs/>
        </w:rPr>
        <w:t xml:space="preserve">s comportements </w:t>
      </w:r>
      <w:r w:rsidR="001A08AF" w:rsidRPr="00EF2D33">
        <w:rPr>
          <w:bCs/>
        </w:rPr>
        <w:t>dangereu</w:t>
      </w:r>
      <w:r w:rsidR="00167E90">
        <w:rPr>
          <w:bCs/>
        </w:rPr>
        <w:t>x</w:t>
      </w:r>
      <w:r w:rsidRPr="00EF2D33">
        <w:rPr>
          <w:bCs/>
        </w:rPr>
        <w:t>, abusi</w:t>
      </w:r>
      <w:r w:rsidR="00167E90">
        <w:rPr>
          <w:bCs/>
        </w:rPr>
        <w:t>fs</w:t>
      </w:r>
      <w:r w:rsidRPr="00EF2D33">
        <w:rPr>
          <w:bCs/>
        </w:rPr>
        <w:t xml:space="preserve"> ou violents ne seront pas tolérés et où toutes les personnes doivent se sentir </w:t>
      </w:r>
      <w:r w:rsidR="00814B23">
        <w:rPr>
          <w:bCs/>
        </w:rPr>
        <w:t>autorisées à</w:t>
      </w:r>
      <w:r w:rsidRPr="00EF2D33">
        <w:rPr>
          <w:bCs/>
        </w:rPr>
        <w:t xml:space="preserve"> sig</w:t>
      </w:r>
      <w:r w:rsidR="00814B23">
        <w:rPr>
          <w:bCs/>
        </w:rPr>
        <w:t>na</w:t>
      </w:r>
      <w:r w:rsidRPr="00EF2D33">
        <w:rPr>
          <w:bCs/>
        </w:rPr>
        <w:t xml:space="preserve">ler tous problèmes ou </w:t>
      </w:r>
      <w:r w:rsidR="00814B23">
        <w:rPr>
          <w:bCs/>
        </w:rPr>
        <w:t>préoccupations sans c</w:t>
      </w:r>
      <w:r w:rsidR="003731EB">
        <w:rPr>
          <w:bCs/>
        </w:rPr>
        <w:t>r</w:t>
      </w:r>
      <w:r w:rsidR="00814B23">
        <w:rPr>
          <w:bCs/>
        </w:rPr>
        <w:t xml:space="preserve">aindre de </w:t>
      </w:r>
      <w:r w:rsidRPr="00EF2D33">
        <w:rPr>
          <w:bCs/>
        </w:rPr>
        <w:t>représailles.</w:t>
      </w:r>
    </w:p>
    <w:p w14:paraId="19DFAD66" w14:textId="77777777" w:rsidR="00807A95" w:rsidRPr="00EF2D33" w:rsidRDefault="0060111C" w:rsidP="00807A95">
      <w:pPr>
        <w:spacing w:before="240" w:after="120" w:line="252" w:lineRule="auto"/>
        <w:rPr>
          <w:b/>
          <w:bCs/>
        </w:rPr>
      </w:pPr>
      <w:r w:rsidRPr="00EF2D33">
        <w:rPr>
          <w:b/>
          <w:bCs/>
        </w:rPr>
        <w:t>CONDUITE EXIGEE</w:t>
      </w:r>
    </w:p>
    <w:p w14:paraId="350BE438" w14:textId="77777777" w:rsidR="00807A95" w:rsidRPr="00EF2D33" w:rsidRDefault="0060111C" w:rsidP="00807A95">
      <w:pPr>
        <w:spacing w:after="120" w:line="252" w:lineRule="auto"/>
        <w:rPr>
          <w:bCs/>
        </w:rPr>
      </w:pPr>
      <w:r w:rsidRPr="00EF2D33">
        <w:rPr>
          <w:bCs/>
        </w:rPr>
        <w:t xml:space="preserve">Le Personnel de l’Entrepreneur </w:t>
      </w:r>
      <w:proofErr w:type="gramStart"/>
      <w:r w:rsidRPr="00EF2D33">
        <w:rPr>
          <w:bCs/>
        </w:rPr>
        <w:t>doit:</w:t>
      </w:r>
      <w:proofErr w:type="gramEnd"/>
      <w:r w:rsidRPr="00EF2D33">
        <w:rPr>
          <w:bCs/>
        </w:rPr>
        <w:t xml:space="preserve"> </w:t>
      </w:r>
    </w:p>
    <w:p w14:paraId="243EFABB" w14:textId="77777777" w:rsidR="00814B23" w:rsidRPr="006B0D13" w:rsidRDefault="00814B23">
      <w:pPr>
        <w:pStyle w:val="Default"/>
        <w:numPr>
          <w:ilvl w:val="0"/>
          <w:numId w:val="103"/>
        </w:numPr>
        <w:spacing w:after="104"/>
        <w:jc w:val="both"/>
        <w:rPr>
          <w:lang w:val="fr-FR"/>
        </w:rPr>
      </w:pPr>
      <w:proofErr w:type="gramStart"/>
      <w:r w:rsidRPr="006B0D13">
        <w:rPr>
          <w:rFonts w:ascii="Times New Roman" w:hAnsi="Times New Roman" w:cs="Times New Roman"/>
          <w:lang w:val="fr-FR"/>
        </w:rPr>
        <w:t>s’acquitter</w:t>
      </w:r>
      <w:proofErr w:type="gramEnd"/>
      <w:r w:rsidRPr="006B0D13">
        <w:rPr>
          <w:rFonts w:ascii="Times New Roman" w:hAnsi="Times New Roman" w:cs="Times New Roman"/>
          <w:lang w:val="fr-FR"/>
        </w:rPr>
        <w:t xml:space="preserve"> de ses tâches d’une manière compétente et diligente; </w:t>
      </w:r>
    </w:p>
    <w:p w14:paraId="1F25AF3A" w14:textId="77777777" w:rsidR="003768D2" w:rsidRDefault="00814B23">
      <w:pPr>
        <w:pStyle w:val="Default"/>
        <w:numPr>
          <w:ilvl w:val="0"/>
          <w:numId w:val="103"/>
        </w:numPr>
        <w:spacing w:after="104"/>
        <w:jc w:val="both"/>
        <w:rPr>
          <w:lang w:val="fr-FR"/>
        </w:rPr>
      </w:pPr>
      <w:proofErr w:type="gramStart"/>
      <w:r w:rsidRPr="006B0D13">
        <w:rPr>
          <w:rFonts w:ascii="Times New Roman" w:hAnsi="Times New Roman" w:cs="Times New Roman"/>
          <w:lang w:val="fr-FR"/>
        </w:rPr>
        <w:t>se</w:t>
      </w:r>
      <w:proofErr w:type="gramEnd"/>
      <w:r w:rsidRPr="006B0D13">
        <w:rPr>
          <w:rFonts w:ascii="Times New Roman" w:hAnsi="Times New Roman" w:cs="Times New Roman"/>
          <w:lang w:val="fr-FR"/>
        </w:rPr>
        <w:t xml:space="preserve"> conformer au Code de Conduite et à toutes les lois applicables, aux règlements et autres exigences y compris les exigences pour protéger la santé, la sécurité et le bien-être du personnel de l’Entrepreneur et toutes autres personnes ; </w:t>
      </w:r>
    </w:p>
    <w:p w14:paraId="03C00F01" w14:textId="77777777" w:rsidR="003768D2" w:rsidRPr="006B0D13" w:rsidRDefault="00814B23">
      <w:pPr>
        <w:pStyle w:val="Default"/>
        <w:numPr>
          <w:ilvl w:val="0"/>
          <w:numId w:val="103"/>
        </w:numPr>
        <w:spacing w:after="104"/>
        <w:jc w:val="both"/>
        <w:rPr>
          <w:lang w:val="fr-FR"/>
        </w:rPr>
      </w:pPr>
      <w:proofErr w:type="gramStart"/>
      <w:r w:rsidRPr="006B0D13">
        <w:rPr>
          <w:rFonts w:ascii="Times New Roman" w:hAnsi="Times New Roman" w:cs="Times New Roman"/>
          <w:lang w:val="fr-FR"/>
        </w:rPr>
        <w:t>maintenir</w:t>
      </w:r>
      <w:proofErr w:type="gramEnd"/>
      <w:r w:rsidRPr="006B0D13">
        <w:rPr>
          <w:rFonts w:ascii="Times New Roman" w:hAnsi="Times New Roman" w:cs="Times New Roman"/>
          <w:lang w:val="fr-FR"/>
        </w:rPr>
        <w:t xml:space="preserve"> un environnement de travail sécurisé incluant de: </w:t>
      </w:r>
    </w:p>
    <w:p w14:paraId="7A0C3F0D" w14:textId="77777777" w:rsidR="00814B23" w:rsidRPr="006B0D13" w:rsidRDefault="00814B23">
      <w:pPr>
        <w:pStyle w:val="Default"/>
        <w:numPr>
          <w:ilvl w:val="1"/>
          <w:numId w:val="104"/>
        </w:numPr>
        <w:spacing w:after="104"/>
        <w:ind w:left="1170" w:hanging="450"/>
        <w:jc w:val="both"/>
        <w:rPr>
          <w:lang w:val="fr-FR"/>
        </w:rPr>
      </w:pPr>
      <w:proofErr w:type="gramStart"/>
      <w:r w:rsidRPr="006B0D13">
        <w:rPr>
          <w:rFonts w:ascii="Times New Roman" w:hAnsi="Times New Roman" w:cs="Times New Roman"/>
          <w:lang w:val="fr-FR"/>
        </w:rPr>
        <w:t>s’assurer</w:t>
      </w:r>
      <w:proofErr w:type="gramEnd"/>
      <w:r w:rsidRPr="006B0D13">
        <w:rPr>
          <w:rFonts w:ascii="Times New Roman" w:hAnsi="Times New Roman" w:cs="Times New Roman"/>
          <w:lang w:val="fr-FR"/>
        </w:rPr>
        <w:t xml:space="preserve"> que les lieux de travail, machines, équipement et processus de fabrication soient sécurisés et sans risques pour la santé; </w:t>
      </w:r>
    </w:p>
    <w:p w14:paraId="42DBBD93" w14:textId="77777777" w:rsidR="00814B23" w:rsidRPr="006B0D13" w:rsidRDefault="00814B23">
      <w:pPr>
        <w:pStyle w:val="Default"/>
        <w:numPr>
          <w:ilvl w:val="1"/>
          <w:numId w:val="104"/>
        </w:numPr>
        <w:spacing w:after="104"/>
        <w:ind w:left="1170" w:hanging="450"/>
        <w:jc w:val="both"/>
        <w:rPr>
          <w:lang w:val="fr-FR"/>
        </w:rPr>
      </w:pPr>
      <w:proofErr w:type="gramStart"/>
      <w:r w:rsidRPr="006B0D13">
        <w:rPr>
          <w:rFonts w:ascii="Times New Roman" w:hAnsi="Times New Roman" w:cs="Times New Roman"/>
          <w:lang w:val="fr-FR"/>
        </w:rPr>
        <w:t>porter</w:t>
      </w:r>
      <w:proofErr w:type="gramEnd"/>
      <w:r w:rsidRPr="006B0D13">
        <w:rPr>
          <w:rFonts w:ascii="Times New Roman" w:hAnsi="Times New Roman" w:cs="Times New Roman"/>
          <w:lang w:val="fr-FR"/>
        </w:rPr>
        <w:t xml:space="preserve"> les équipements de protection du personnel requis; </w:t>
      </w:r>
    </w:p>
    <w:p w14:paraId="030480F4" w14:textId="77777777" w:rsidR="00814B23" w:rsidRPr="006B0D13" w:rsidRDefault="00814B23">
      <w:pPr>
        <w:pStyle w:val="Default"/>
        <w:numPr>
          <w:ilvl w:val="1"/>
          <w:numId w:val="104"/>
        </w:numPr>
        <w:spacing w:after="104"/>
        <w:ind w:left="1170" w:hanging="450"/>
        <w:jc w:val="both"/>
        <w:rPr>
          <w:lang w:val="fr-FR"/>
        </w:rPr>
      </w:pPr>
      <w:proofErr w:type="gramStart"/>
      <w:r w:rsidRPr="006B0D13">
        <w:rPr>
          <w:rFonts w:ascii="Times New Roman" w:hAnsi="Times New Roman" w:cs="Times New Roman"/>
          <w:lang w:val="fr-FR"/>
        </w:rPr>
        <w:t>appliquer</w:t>
      </w:r>
      <w:proofErr w:type="gramEnd"/>
      <w:r w:rsidRPr="006B0D13">
        <w:rPr>
          <w:rFonts w:ascii="Times New Roman" w:hAnsi="Times New Roman" w:cs="Times New Roman"/>
          <w:lang w:val="fr-FR"/>
        </w:rPr>
        <w:t xml:space="preserve"> les mesures appropriées relatives aux substances et agents chimiques, physiques et biologiques ; et </w:t>
      </w:r>
    </w:p>
    <w:p w14:paraId="5ED3CE3B" w14:textId="77777777" w:rsidR="00814B23" w:rsidRPr="006B0D13" w:rsidRDefault="00814B23">
      <w:pPr>
        <w:pStyle w:val="Default"/>
        <w:numPr>
          <w:ilvl w:val="1"/>
          <w:numId w:val="104"/>
        </w:numPr>
        <w:ind w:left="1170" w:hanging="450"/>
        <w:jc w:val="both"/>
        <w:rPr>
          <w:lang w:val="fr-FR"/>
        </w:rPr>
      </w:pPr>
      <w:proofErr w:type="gramStart"/>
      <w:r w:rsidRPr="006B0D13">
        <w:rPr>
          <w:rFonts w:ascii="Times New Roman" w:hAnsi="Times New Roman" w:cs="Times New Roman"/>
          <w:lang w:val="fr-FR"/>
        </w:rPr>
        <w:t>suivre</w:t>
      </w:r>
      <w:proofErr w:type="gramEnd"/>
      <w:r w:rsidRPr="006B0D13">
        <w:rPr>
          <w:rFonts w:ascii="Times New Roman" w:hAnsi="Times New Roman" w:cs="Times New Roman"/>
          <w:lang w:val="fr-FR"/>
        </w:rPr>
        <w:t xml:space="preserve"> les procédures applicables de sécurité dans les opérations. </w:t>
      </w:r>
    </w:p>
    <w:p w14:paraId="7E9B931C" w14:textId="77777777" w:rsidR="003768D2" w:rsidRPr="006B0D13" w:rsidRDefault="003768D2" w:rsidP="00DB20DD">
      <w:pPr>
        <w:pStyle w:val="Default"/>
        <w:ind w:left="720"/>
        <w:jc w:val="both"/>
        <w:rPr>
          <w:lang w:val="fr-FR"/>
        </w:rPr>
      </w:pPr>
    </w:p>
    <w:p w14:paraId="31679CAC"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signaler</w:t>
      </w:r>
      <w:proofErr w:type="gramEnd"/>
      <w:r w:rsidRPr="006B0D13">
        <w:rPr>
          <w:rFonts w:ascii="Times New Roman" w:hAnsi="Times New Roman" w:cs="Times New Roman"/>
          <w:lang w:val="fr-FR"/>
        </w:rPr>
        <w:t xml:space="preserve"> les situations de travail qu’il/elle ne croit pas sûres ou saines et se retirer d’une situation de travail qui, selon lui/elle, présente raisonnablement un danger imminent et grave pour sa vie ou sa santé; </w:t>
      </w:r>
    </w:p>
    <w:p w14:paraId="6EF243EE"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traiter</w:t>
      </w:r>
      <w:proofErr w:type="gramEnd"/>
      <w:r w:rsidRPr="006B0D13">
        <w:rPr>
          <w:rFonts w:ascii="Times New Roman" w:hAnsi="Times New Roman" w:cs="Times New Roman"/>
          <w:lang w:val="fr-FR"/>
        </w:rPr>
        <w:t xml:space="preserve"> les autres personnes avec respect et ne pas discriminer des groupes spécifiques tels que les femmes, les personnes handicapées, les travailleurs migrants ou les enfants; </w:t>
      </w:r>
    </w:p>
    <w:p w14:paraId="5F24EC4F"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268A6D70"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7953A41"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des Abus Sexuels, ce qui signifie l’intrusion physique ou la menace d’intrusion physique de nature sexuelle, que ce soit par la force ou dans des conditions inégales ou coercitives; </w:t>
      </w:r>
    </w:p>
    <w:p w14:paraId="22E89DEA"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ne</w:t>
      </w:r>
      <w:proofErr w:type="gramEnd"/>
      <w:r w:rsidRPr="006B0D13">
        <w:rPr>
          <w:rFonts w:ascii="Times New Roman" w:hAnsi="Times New Roman" w:cs="Times New Roman"/>
          <w:lang w:val="fr-FR"/>
        </w:rPr>
        <w:t xml:space="preserve"> pas se livrer à une quelconque forme d’activité sexuelle avec toute personne de moins de 18 ans, sauf dans le cas d’un mariage préexistant; </w:t>
      </w:r>
    </w:p>
    <w:p w14:paraId="50FEECBA" w14:textId="77777777" w:rsidR="00814B23" w:rsidRPr="006B0D13" w:rsidRDefault="00814B23">
      <w:pPr>
        <w:pStyle w:val="Default"/>
        <w:numPr>
          <w:ilvl w:val="0"/>
          <w:numId w:val="105"/>
        </w:numPr>
        <w:spacing w:after="120"/>
        <w:ind w:left="720" w:hanging="360"/>
        <w:jc w:val="both"/>
        <w:rPr>
          <w:lang w:val="fr-FR"/>
        </w:rPr>
      </w:pPr>
      <w:proofErr w:type="gramStart"/>
      <w:r w:rsidRPr="006B0D13">
        <w:rPr>
          <w:rFonts w:ascii="Times New Roman" w:hAnsi="Times New Roman" w:cs="Times New Roman"/>
          <w:lang w:val="fr-FR"/>
        </w:rPr>
        <w:t>suivre</w:t>
      </w:r>
      <w:proofErr w:type="gramEnd"/>
      <w:r w:rsidRPr="006B0D13">
        <w:rPr>
          <w:rFonts w:ascii="Times New Roman" w:hAnsi="Times New Roman" w:cs="Times New Roman"/>
          <w:lang w:val="fr-FR"/>
        </w:rPr>
        <w:t xml:space="preserve"> des cours de formation pertinents qui seront dispensés concernant les aspects environnementaux et sociaux du Marché, y compris sur les questions de santé et de sécurité, et l’Exploitation et les Abus Sexuels (EAS), et le Harcèlement Sexuel (HS); </w:t>
      </w:r>
    </w:p>
    <w:p w14:paraId="5ECC89CA" w14:textId="77777777" w:rsidR="00814B23" w:rsidRPr="006B0D13" w:rsidRDefault="00814B23" w:rsidP="00DB20DD">
      <w:pPr>
        <w:pStyle w:val="Default"/>
        <w:pageBreakBefore/>
        <w:jc w:val="both"/>
        <w:rPr>
          <w:color w:val="auto"/>
          <w:lang w:val="fr-FR"/>
        </w:rPr>
      </w:pPr>
    </w:p>
    <w:p w14:paraId="67CEEBA3" w14:textId="77777777" w:rsidR="00814B23" w:rsidRPr="006B0D13" w:rsidRDefault="00814B23" w:rsidP="00DB20DD">
      <w:pPr>
        <w:pStyle w:val="Default"/>
        <w:spacing w:after="104"/>
        <w:ind w:left="720" w:hanging="360"/>
        <w:jc w:val="both"/>
        <w:rPr>
          <w:color w:val="auto"/>
          <w:lang w:val="fr-FR"/>
        </w:rPr>
      </w:pPr>
      <w:r w:rsidRPr="006B0D13">
        <w:rPr>
          <w:rFonts w:ascii="Times New Roman" w:hAnsi="Times New Roman" w:cs="Times New Roman"/>
          <w:color w:val="auto"/>
          <w:lang w:val="fr-FR"/>
        </w:rPr>
        <w:t xml:space="preserve">11. signaler de manière formelle les violations de ce Code de </w:t>
      </w:r>
      <w:proofErr w:type="gramStart"/>
      <w:r w:rsidRPr="006B0D13">
        <w:rPr>
          <w:rFonts w:ascii="Times New Roman" w:hAnsi="Times New Roman" w:cs="Times New Roman"/>
          <w:color w:val="auto"/>
          <w:lang w:val="fr-FR"/>
        </w:rPr>
        <w:t>conduite;</w:t>
      </w:r>
      <w:proofErr w:type="gramEnd"/>
      <w:r w:rsidRPr="006B0D13">
        <w:rPr>
          <w:rFonts w:ascii="Times New Roman" w:hAnsi="Times New Roman" w:cs="Times New Roman"/>
          <w:color w:val="auto"/>
          <w:lang w:val="fr-FR"/>
        </w:rPr>
        <w:t xml:space="preserve"> et </w:t>
      </w:r>
    </w:p>
    <w:p w14:paraId="0832C394" w14:textId="77777777" w:rsidR="00814B23" w:rsidRPr="006B0D13" w:rsidRDefault="00814B23" w:rsidP="00DB20DD">
      <w:pPr>
        <w:pStyle w:val="Default"/>
        <w:ind w:left="720" w:hanging="360"/>
        <w:jc w:val="both"/>
        <w:rPr>
          <w:color w:val="auto"/>
          <w:lang w:val="fr-FR"/>
        </w:rPr>
      </w:pPr>
      <w:r w:rsidRPr="006B0D13">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1E85C5CE" w14:textId="77777777" w:rsidR="00675A2B" w:rsidRDefault="00675A2B" w:rsidP="00DB20DD">
      <w:pPr>
        <w:keepNext/>
        <w:spacing w:after="120" w:line="240" w:lineRule="atLeast"/>
        <w:ind w:left="0" w:firstLine="0"/>
        <w:rPr>
          <w:b/>
          <w:bCs/>
          <w:szCs w:val="24"/>
          <w:lang w:eastAsia="en-US"/>
        </w:rPr>
      </w:pPr>
    </w:p>
    <w:p w14:paraId="0D023CCA" w14:textId="77777777" w:rsidR="00E571D7" w:rsidRPr="00EF2D33" w:rsidRDefault="0007769C" w:rsidP="00DB20DD">
      <w:pPr>
        <w:keepNext/>
        <w:spacing w:after="120" w:line="240" w:lineRule="atLeast"/>
        <w:ind w:left="0" w:firstLine="0"/>
        <w:rPr>
          <w:szCs w:val="24"/>
          <w:lang w:eastAsia="en-US"/>
        </w:rPr>
      </w:pPr>
      <w:r>
        <w:rPr>
          <w:b/>
          <w:bCs/>
          <w:szCs w:val="24"/>
          <w:lang w:eastAsia="en-US"/>
        </w:rPr>
        <w:t>FAIRE PART DE PREOCCUPATIONS</w:t>
      </w:r>
      <w:r w:rsidR="00E571D7" w:rsidRPr="00EF2D33">
        <w:rPr>
          <w:b/>
          <w:bCs/>
          <w:szCs w:val="24"/>
          <w:lang w:eastAsia="en-US"/>
        </w:rPr>
        <w:t xml:space="preserve"> </w:t>
      </w:r>
    </w:p>
    <w:p w14:paraId="29E2D9C4" w14:textId="77777777" w:rsidR="00EC3E92" w:rsidRDefault="00EC3E92" w:rsidP="00DB20DD">
      <w:pPr>
        <w:autoSpaceDE w:val="0"/>
        <w:autoSpaceDN w:val="0"/>
        <w:adjustRightInd w:val="0"/>
        <w:spacing w:after="0"/>
        <w:ind w:left="0" w:firstLine="0"/>
        <w:rPr>
          <w:color w:val="000000"/>
          <w:szCs w:val="24"/>
        </w:rPr>
      </w:pPr>
      <w:r w:rsidRPr="006B0D13">
        <w:rPr>
          <w:color w:val="000000"/>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w:t>
      </w:r>
      <w:proofErr w:type="gramStart"/>
      <w:r w:rsidRPr="006B0D13">
        <w:rPr>
          <w:color w:val="000000"/>
          <w:szCs w:val="24"/>
        </w:rPr>
        <w:t>suivantes:</w:t>
      </w:r>
      <w:proofErr w:type="gramEnd"/>
      <w:r w:rsidRPr="006B0D13">
        <w:rPr>
          <w:color w:val="000000"/>
          <w:szCs w:val="24"/>
        </w:rPr>
        <w:t xml:space="preserve"> </w:t>
      </w:r>
    </w:p>
    <w:p w14:paraId="7EC8F982" w14:textId="77777777" w:rsidR="00EC3E92" w:rsidRPr="006B0D13" w:rsidRDefault="00EC3E92" w:rsidP="00DB20DD">
      <w:pPr>
        <w:autoSpaceDE w:val="0"/>
        <w:autoSpaceDN w:val="0"/>
        <w:adjustRightInd w:val="0"/>
        <w:spacing w:after="0"/>
        <w:ind w:left="0" w:firstLine="0"/>
        <w:rPr>
          <w:color w:val="000000"/>
          <w:szCs w:val="24"/>
        </w:rPr>
      </w:pPr>
    </w:p>
    <w:p w14:paraId="7F18F11A" w14:textId="77777777" w:rsidR="00EC3E92" w:rsidRPr="006B0D13" w:rsidRDefault="00EC3E92" w:rsidP="00DB20DD">
      <w:pPr>
        <w:autoSpaceDE w:val="0"/>
        <w:autoSpaceDN w:val="0"/>
        <w:adjustRightInd w:val="0"/>
        <w:spacing w:after="0"/>
        <w:ind w:left="900" w:hanging="270"/>
        <w:rPr>
          <w:color w:val="000000"/>
          <w:szCs w:val="24"/>
        </w:rPr>
      </w:pPr>
      <w:r w:rsidRPr="006B0D13">
        <w:rPr>
          <w:color w:val="000000"/>
          <w:szCs w:val="24"/>
        </w:rPr>
        <w:t xml:space="preserve">1. Contacter </w:t>
      </w:r>
      <w:r w:rsidRPr="006B0D13">
        <w:rPr>
          <w:i/>
          <w:iCs/>
          <w:color w:val="000000"/>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6B0D13">
        <w:rPr>
          <w:color w:val="000000"/>
          <w:szCs w:val="24"/>
        </w:rPr>
        <w:t xml:space="preserve">par écrit à cette adresse </w:t>
      </w:r>
      <w:proofErr w:type="gramStart"/>
      <w:r w:rsidRPr="006B0D13">
        <w:rPr>
          <w:color w:val="000000"/>
          <w:szCs w:val="24"/>
        </w:rPr>
        <w:t>[ ]</w:t>
      </w:r>
      <w:proofErr w:type="gramEnd"/>
      <w:r w:rsidRPr="006B0D13">
        <w:rPr>
          <w:color w:val="000000"/>
          <w:szCs w:val="24"/>
        </w:rPr>
        <w:t xml:space="preserve"> ou par téléphone à [ ] ou en personne à [ ]; ou </w:t>
      </w:r>
    </w:p>
    <w:p w14:paraId="7AE65C77" w14:textId="77777777" w:rsidR="00EC3E92" w:rsidRPr="006B0D13" w:rsidRDefault="00EC3E92" w:rsidP="00DB20DD">
      <w:pPr>
        <w:autoSpaceDE w:val="0"/>
        <w:autoSpaceDN w:val="0"/>
        <w:adjustRightInd w:val="0"/>
        <w:spacing w:after="0"/>
        <w:ind w:left="900" w:hanging="270"/>
        <w:rPr>
          <w:color w:val="000000"/>
          <w:szCs w:val="24"/>
        </w:rPr>
      </w:pPr>
      <w:r w:rsidRPr="006B0D13">
        <w:rPr>
          <w:color w:val="000000"/>
          <w:szCs w:val="24"/>
        </w:rPr>
        <w:t xml:space="preserve">2. Appeler </w:t>
      </w:r>
      <w:proofErr w:type="gramStart"/>
      <w:r w:rsidRPr="006B0D13">
        <w:rPr>
          <w:color w:val="000000"/>
          <w:szCs w:val="24"/>
        </w:rPr>
        <w:t>[ ]</w:t>
      </w:r>
      <w:proofErr w:type="gramEnd"/>
      <w:r w:rsidRPr="006B0D13">
        <w:rPr>
          <w:color w:val="000000"/>
          <w:szCs w:val="24"/>
        </w:rPr>
        <w:t xml:space="preserve"> la hotline de l’Entrepreneur </w:t>
      </w:r>
      <w:r w:rsidRPr="006B0D13">
        <w:rPr>
          <w:i/>
          <w:iCs/>
          <w:color w:val="000000"/>
          <w:szCs w:val="24"/>
        </w:rPr>
        <w:t xml:space="preserve">(le cas échéant) </w:t>
      </w:r>
      <w:r w:rsidRPr="006B0D13">
        <w:rPr>
          <w:color w:val="000000"/>
          <w:szCs w:val="24"/>
        </w:rPr>
        <w:t xml:space="preserve">et laisser un message. </w:t>
      </w:r>
    </w:p>
    <w:p w14:paraId="72764254" w14:textId="77777777" w:rsidR="00EC3E92" w:rsidRDefault="00EC3E92" w:rsidP="00DB20DD">
      <w:pPr>
        <w:autoSpaceDE w:val="0"/>
        <w:autoSpaceDN w:val="0"/>
        <w:adjustRightInd w:val="0"/>
        <w:spacing w:after="0"/>
        <w:ind w:left="0" w:firstLine="0"/>
        <w:rPr>
          <w:color w:val="000000"/>
          <w:szCs w:val="24"/>
        </w:rPr>
      </w:pPr>
    </w:p>
    <w:p w14:paraId="3DDB8F85" w14:textId="77777777" w:rsidR="00EC3E92" w:rsidRDefault="00EC3E92" w:rsidP="00DB20DD">
      <w:pPr>
        <w:autoSpaceDE w:val="0"/>
        <w:autoSpaceDN w:val="0"/>
        <w:adjustRightInd w:val="0"/>
        <w:spacing w:after="0"/>
        <w:ind w:left="0" w:firstLine="0"/>
        <w:rPr>
          <w:color w:val="000000"/>
          <w:szCs w:val="24"/>
        </w:rPr>
      </w:pPr>
      <w:r w:rsidRPr="006B0D13">
        <w:rPr>
          <w:color w:val="000000"/>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2B1DB6A9" w14:textId="77777777" w:rsidR="00EC3E92" w:rsidRPr="006B0D13" w:rsidRDefault="00EC3E92" w:rsidP="00DB20DD">
      <w:pPr>
        <w:autoSpaceDE w:val="0"/>
        <w:autoSpaceDN w:val="0"/>
        <w:adjustRightInd w:val="0"/>
        <w:spacing w:after="0"/>
        <w:ind w:left="0" w:firstLine="0"/>
        <w:rPr>
          <w:color w:val="000000"/>
          <w:szCs w:val="24"/>
        </w:rPr>
      </w:pPr>
    </w:p>
    <w:p w14:paraId="2DF546F7" w14:textId="77777777" w:rsidR="00EC3E92" w:rsidRPr="00EC3E92" w:rsidRDefault="00EC3E92" w:rsidP="00DB20DD">
      <w:pPr>
        <w:spacing w:after="120" w:line="240" w:lineRule="atLeast"/>
        <w:ind w:left="0" w:firstLine="0"/>
        <w:rPr>
          <w:szCs w:val="24"/>
          <w:lang w:eastAsia="en-US"/>
        </w:rPr>
      </w:pPr>
      <w:r w:rsidRPr="006B0D13">
        <w:rPr>
          <w:color w:val="000000"/>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35B035D7" w14:textId="77777777" w:rsidR="007219BE" w:rsidRPr="00EF2D33" w:rsidRDefault="007219BE" w:rsidP="00DB20DD">
      <w:pPr>
        <w:spacing w:after="120" w:line="240" w:lineRule="atLeast"/>
        <w:ind w:left="0" w:firstLine="0"/>
        <w:rPr>
          <w:b/>
          <w:bCs/>
          <w:szCs w:val="24"/>
          <w:lang w:eastAsia="en-US"/>
        </w:rPr>
      </w:pPr>
    </w:p>
    <w:p w14:paraId="440E5737" w14:textId="77777777" w:rsidR="00E571D7" w:rsidRPr="00EF2D33" w:rsidRDefault="00E571D7" w:rsidP="00DB20DD">
      <w:pPr>
        <w:spacing w:after="120" w:line="240" w:lineRule="atLeast"/>
        <w:ind w:left="0" w:firstLine="0"/>
        <w:rPr>
          <w:szCs w:val="24"/>
          <w:lang w:eastAsia="en-US"/>
        </w:rPr>
      </w:pPr>
      <w:r w:rsidRPr="00EF2D33">
        <w:rPr>
          <w:b/>
          <w:bCs/>
          <w:szCs w:val="24"/>
          <w:lang w:eastAsia="en-US"/>
        </w:rPr>
        <w:t>CONSEQUENCES DE VIOLATI</w:t>
      </w:r>
      <w:r w:rsidR="007219BE" w:rsidRPr="00EF2D33">
        <w:rPr>
          <w:b/>
          <w:bCs/>
          <w:szCs w:val="24"/>
          <w:lang w:eastAsia="en-US"/>
        </w:rPr>
        <w:t xml:space="preserve">ON DU </w:t>
      </w:r>
      <w:r w:rsidRPr="00EF2D33">
        <w:rPr>
          <w:b/>
          <w:bCs/>
          <w:szCs w:val="24"/>
          <w:lang w:eastAsia="en-US"/>
        </w:rPr>
        <w:t>CODE DE CONDU</w:t>
      </w:r>
      <w:r w:rsidR="007219BE" w:rsidRPr="00EF2D33">
        <w:rPr>
          <w:b/>
          <w:bCs/>
          <w:szCs w:val="24"/>
          <w:lang w:eastAsia="en-US"/>
        </w:rPr>
        <w:t>ITE</w:t>
      </w:r>
    </w:p>
    <w:p w14:paraId="7534B836" w14:textId="77777777" w:rsidR="00E571D7" w:rsidRPr="00EF2D33" w:rsidRDefault="00E571D7" w:rsidP="00DB20DD">
      <w:pPr>
        <w:spacing w:after="120" w:line="240" w:lineRule="atLeast"/>
        <w:ind w:left="0" w:firstLine="0"/>
        <w:rPr>
          <w:szCs w:val="24"/>
          <w:lang w:eastAsia="en-US"/>
        </w:rPr>
      </w:pPr>
      <w:r w:rsidRPr="00EF2D33">
        <w:rPr>
          <w:szCs w:val="24"/>
          <w:lang w:eastAsia="en-US"/>
        </w:rPr>
        <w:t>Toute violation de ce Code de conduite par le personnel de l’</w:t>
      </w:r>
      <w:r w:rsidR="007219BE" w:rsidRPr="00EF2D33">
        <w:rPr>
          <w:szCs w:val="24"/>
          <w:lang w:eastAsia="en-US"/>
        </w:rPr>
        <w:t>E</w:t>
      </w:r>
      <w:r w:rsidRPr="00EF2D33">
        <w:rPr>
          <w:szCs w:val="24"/>
          <w:lang w:eastAsia="en-US"/>
        </w:rPr>
        <w:t>ntrepreneur peut entraîner de graves conséquences, allant jusqu’</w:t>
      </w:r>
      <w:r w:rsidR="00EC3E92">
        <w:rPr>
          <w:szCs w:val="24"/>
          <w:lang w:eastAsia="en-US"/>
        </w:rPr>
        <w:t xml:space="preserve">au licenciement </w:t>
      </w:r>
      <w:r w:rsidRPr="00EF2D33">
        <w:rPr>
          <w:szCs w:val="24"/>
          <w:lang w:eastAsia="en-US"/>
        </w:rPr>
        <w:t>et le r</w:t>
      </w:r>
      <w:r w:rsidR="007219BE" w:rsidRPr="00EF2D33">
        <w:rPr>
          <w:szCs w:val="24"/>
          <w:lang w:eastAsia="en-US"/>
        </w:rPr>
        <w:t xml:space="preserve">éféré éventuel </w:t>
      </w:r>
      <w:r w:rsidRPr="00EF2D33">
        <w:rPr>
          <w:szCs w:val="24"/>
          <w:lang w:eastAsia="en-US"/>
        </w:rPr>
        <w:t>aux autorités judiciaires.</w:t>
      </w:r>
    </w:p>
    <w:p w14:paraId="028BEAA7" w14:textId="77777777" w:rsidR="00E571D7" w:rsidRPr="00EF2D33" w:rsidRDefault="00E571D7" w:rsidP="00DB20DD">
      <w:pPr>
        <w:spacing w:before="240" w:after="120" w:line="252" w:lineRule="auto"/>
        <w:ind w:left="0" w:firstLine="0"/>
        <w:rPr>
          <w:szCs w:val="24"/>
          <w:lang w:eastAsia="en-US"/>
        </w:rPr>
      </w:pPr>
      <w:r w:rsidRPr="00EF2D33">
        <w:rPr>
          <w:szCs w:val="24"/>
          <w:lang w:eastAsia="en-US"/>
        </w:rPr>
        <w:t xml:space="preserve">POUR LE PERSONNEL de </w:t>
      </w:r>
      <w:proofErr w:type="gramStart"/>
      <w:r w:rsidRPr="00EF2D33">
        <w:rPr>
          <w:szCs w:val="24"/>
          <w:lang w:eastAsia="en-US"/>
        </w:rPr>
        <w:t>L’ENTREPRENEUR:</w:t>
      </w:r>
      <w:proofErr w:type="gramEnd"/>
    </w:p>
    <w:p w14:paraId="4CB5C609" w14:textId="77777777" w:rsidR="00E571D7" w:rsidRPr="00EF2D33" w:rsidRDefault="00E571D7" w:rsidP="00DB20DD">
      <w:pPr>
        <w:spacing w:before="240" w:after="120" w:line="252" w:lineRule="auto"/>
        <w:ind w:left="0" w:firstLine="0"/>
        <w:rPr>
          <w:szCs w:val="24"/>
          <w:lang w:eastAsia="en-US"/>
        </w:rPr>
      </w:pPr>
      <w:r w:rsidRPr="00EF2D33">
        <w:rPr>
          <w:szCs w:val="24"/>
          <w:lang w:eastAsia="en-US"/>
        </w:rPr>
        <w:t>J’ai reçu un</w:t>
      </w:r>
      <w:r w:rsidR="00EC3E92">
        <w:rPr>
          <w:szCs w:val="24"/>
          <w:lang w:eastAsia="en-US"/>
        </w:rPr>
        <w:t xml:space="preserve"> exemplaire</w:t>
      </w:r>
      <w:r w:rsidRPr="00EF2D33">
        <w:rPr>
          <w:szCs w:val="24"/>
          <w:lang w:eastAsia="en-US"/>
        </w:rPr>
        <w:t xml:space="preserve"> de ce Code de conduite rédigé dans une langue que je comprends. </w:t>
      </w:r>
      <w:r w:rsidR="007219BE" w:rsidRPr="00EF2D33">
        <w:rPr>
          <w:szCs w:val="24"/>
          <w:lang w:eastAsia="en-US"/>
        </w:rPr>
        <w:t xml:space="preserve"> </w:t>
      </w:r>
      <w:r w:rsidRPr="00EF2D33">
        <w:rPr>
          <w:szCs w:val="24"/>
          <w:lang w:eastAsia="en-US"/>
        </w:rPr>
        <w:t>Je comprends que si j’ai des questions au sujet de ce Code de conduite, je peux contacter</w:t>
      </w:r>
      <w:r w:rsidRPr="00EF2D33">
        <w:rPr>
          <w:i/>
          <w:szCs w:val="24"/>
          <w:lang w:eastAsia="en-US"/>
        </w:rPr>
        <w:t xml:space="preserve"> [</w:t>
      </w:r>
      <w:r w:rsidR="007219BE" w:rsidRPr="00EF2D33">
        <w:rPr>
          <w:i/>
          <w:szCs w:val="24"/>
          <w:lang w:eastAsia="en-US"/>
        </w:rPr>
        <w:t>insérer</w:t>
      </w:r>
      <w:r w:rsidRPr="00EF2D33">
        <w:rPr>
          <w:i/>
          <w:szCs w:val="24"/>
          <w:lang w:eastAsia="en-US"/>
        </w:rPr>
        <w:t xml:space="preserve"> le nom de la</w:t>
      </w:r>
      <w:r w:rsidR="007219BE" w:rsidRPr="00EF2D33">
        <w:rPr>
          <w:i/>
          <w:szCs w:val="24"/>
          <w:lang w:eastAsia="en-US"/>
        </w:rPr>
        <w:t xml:space="preserve"> </w:t>
      </w:r>
      <w:r w:rsidRPr="00EF2D33">
        <w:rPr>
          <w:i/>
          <w:iCs/>
          <w:szCs w:val="24"/>
          <w:lang w:eastAsia="en-US"/>
        </w:rPr>
        <w:t>personne-ressource de l’</w:t>
      </w:r>
      <w:r w:rsidR="007219BE" w:rsidRPr="00EF2D33">
        <w:rPr>
          <w:i/>
          <w:iCs/>
          <w:szCs w:val="24"/>
          <w:lang w:eastAsia="en-US"/>
        </w:rPr>
        <w:t>E</w:t>
      </w:r>
      <w:r w:rsidRPr="00EF2D33">
        <w:rPr>
          <w:i/>
          <w:iCs/>
          <w:szCs w:val="24"/>
          <w:lang w:eastAsia="en-US"/>
        </w:rPr>
        <w:t>ntrepreneur ayant</w:t>
      </w:r>
      <w:r w:rsidR="007219BE" w:rsidRPr="00EF2D33">
        <w:rPr>
          <w:i/>
          <w:iCs/>
          <w:szCs w:val="24"/>
          <w:lang w:eastAsia="en-US"/>
        </w:rPr>
        <w:t xml:space="preserve"> </w:t>
      </w:r>
      <w:r w:rsidRPr="00EF2D33">
        <w:rPr>
          <w:i/>
          <w:szCs w:val="24"/>
          <w:lang w:eastAsia="en-US"/>
        </w:rPr>
        <w:t>une expérience pertinente]</w:t>
      </w:r>
      <w:r w:rsidRPr="00EF2D33">
        <w:rPr>
          <w:szCs w:val="24"/>
          <w:lang w:eastAsia="en-US"/>
        </w:rPr>
        <w:t xml:space="preserve"> </w:t>
      </w:r>
      <w:r w:rsidR="00B6140A">
        <w:rPr>
          <w:szCs w:val="24"/>
          <w:lang w:eastAsia="en-US"/>
        </w:rPr>
        <w:t xml:space="preserve">afin de </w:t>
      </w:r>
      <w:r w:rsidRPr="00EF2D33">
        <w:rPr>
          <w:szCs w:val="24"/>
          <w:lang w:eastAsia="en-US"/>
        </w:rPr>
        <w:t>demand</w:t>
      </w:r>
      <w:r w:rsidR="00B6140A">
        <w:rPr>
          <w:szCs w:val="24"/>
          <w:lang w:eastAsia="en-US"/>
        </w:rPr>
        <w:t>er</w:t>
      </w:r>
      <w:r w:rsidRPr="00EF2D33">
        <w:rPr>
          <w:szCs w:val="24"/>
          <w:lang w:eastAsia="en-US"/>
        </w:rPr>
        <w:t xml:space="preserve"> une explication. </w:t>
      </w:r>
    </w:p>
    <w:p w14:paraId="747B180B" w14:textId="77777777" w:rsidR="00E571D7" w:rsidRPr="00EF2D33" w:rsidRDefault="00E571D7" w:rsidP="00DB20DD">
      <w:pPr>
        <w:spacing w:after="0" w:line="252" w:lineRule="auto"/>
        <w:ind w:left="0" w:firstLine="0"/>
        <w:rPr>
          <w:szCs w:val="24"/>
          <w:lang w:eastAsia="en-US"/>
        </w:rPr>
      </w:pPr>
      <w:r w:rsidRPr="00EF2D33">
        <w:rPr>
          <w:szCs w:val="24"/>
          <w:lang w:eastAsia="en-US"/>
        </w:rPr>
        <w:t> </w:t>
      </w:r>
    </w:p>
    <w:p w14:paraId="3156477F" w14:textId="77777777" w:rsidR="00E571D7" w:rsidRPr="00EF2D33" w:rsidRDefault="00E571D7" w:rsidP="00DB20DD">
      <w:pPr>
        <w:spacing w:after="160" w:line="252" w:lineRule="auto"/>
        <w:ind w:left="0" w:firstLine="0"/>
        <w:rPr>
          <w:szCs w:val="24"/>
          <w:lang w:eastAsia="en-US"/>
        </w:rPr>
      </w:pPr>
      <w:r w:rsidRPr="00EF2D33">
        <w:rPr>
          <w:szCs w:val="24"/>
          <w:lang w:eastAsia="en-US"/>
        </w:rPr>
        <w:t>Nom du personnel de l’</w:t>
      </w:r>
      <w:r w:rsidR="007219BE" w:rsidRPr="00EF2D33">
        <w:rPr>
          <w:szCs w:val="24"/>
          <w:lang w:eastAsia="en-US"/>
        </w:rPr>
        <w:t>E</w:t>
      </w:r>
      <w:r w:rsidRPr="00EF2D33">
        <w:rPr>
          <w:szCs w:val="24"/>
          <w:lang w:eastAsia="en-US"/>
        </w:rPr>
        <w:t xml:space="preserve">ntrepreneur : [insérer le nom] </w:t>
      </w:r>
    </w:p>
    <w:p w14:paraId="5601A362" w14:textId="77777777" w:rsidR="00E571D7" w:rsidRPr="00EF2D33" w:rsidRDefault="00E571D7" w:rsidP="00DB20DD">
      <w:pPr>
        <w:spacing w:before="360" w:after="120"/>
        <w:ind w:left="0" w:firstLine="0"/>
        <w:rPr>
          <w:szCs w:val="24"/>
          <w:lang w:eastAsia="en-US"/>
        </w:rPr>
      </w:pPr>
      <w:r w:rsidRPr="00EF2D33">
        <w:rPr>
          <w:szCs w:val="24"/>
          <w:lang w:eastAsia="en-US"/>
        </w:rPr>
        <w:t>Signature :</w:t>
      </w:r>
    </w:p>
    <w:p w14:paraId="17E5D50C" w14:textId="77777777" w:rsidR="00E571D7" w:rsidRPr="00EF2D33" w:rsidRDefault="00E571D7" w:rsidP="00E571D7">
      <w:pPr>
        <w:spacing w:before="360" w:after="120"/>
        <w:ind w:left="0" w:firstLine="0"/>
        <w:jc w:val="left"/>
        <w:rPr>
          <w:szCs w:val="24"/>
          <w:lang w:eastAsia="en-US"/>
        </w:rPr>
      </w:pPr>
      <w:proofErr w:type="gramStart"/>
      <w:r w:rsidRPr="00EF2D33">
        <w:rPr>
          <w:szCs w:val="24"/>
          <w:lang w:eastAsia="en-US"/>
        </w:rPr>
        <w:lastRenderedPageBreak/>
        <w:t>Date:</w:t>
      </w:r>
      <w:proofErr w:type="gramEnd"/>
      <w:r w:rsidRPr="00EF2D33">
        <w:rPr>
          <w:szCs w:val="24"/>
          <w:lang w:eastAsia="en-US"/>
        </w:rPr>
        <w:t xml:space="preserve"> (</w:t>
      </w:r>
      <w:r w:rsidR="007219BE" w:rsidRPr="00EF2D33">
        <w:rPr>
          <w:szCs w:val="24"/>
          <w:lang w:eastAsia="en-US"/>
        </w:rPr>
        <w:t>jour, mois, année</w:t>
      </w:r>
      <w:r w:rsidRPr="00EF2D33">
        <w:rPr>
          <w:szCs w:val="24"/>
          <w:lang w:eastAsia="en-US"/>
        </w:rPr>
        <w:t>) :</w:t>
      </w:r>
    </w:p>
    <w:p w14:paraId="672AFD28" w14:textId="77777777" w:rsidR="00E571D7" w:rsidRPr="00EF2D33" w:rsidRDefault="00E571D7" w:rsidP="00E571D7">
      <w:pPr>
        <w:spacing w:after="120"/>
        <w:ind w:left="0" w:firstLine="0"/>
        <w:jc w:val="left"/>
        <w:rPr>
          <w:szCs w:val="24"/>
          <w:lang w:eastAsia="en-US"/>
        </w:rPr>
      </w:pPr>
      <w:r w:rsidRPr="00EF2D33">
        <w:rPr>
          <w:szCs w:val="24"/>
          <w:lang w:eastAsia="en-US"/>
        </w:rPr>
        <w:t> </w:t>
      </w:r>
    </w:p>
    <w:p w14:paraId="773ED287" w14:textId="77777777" w:rsidR="00E571D7" w:rsidRPr="00EF2D33" w:rsidRDefault="00E571D7" w:rsidP="00E571D7">
      <w:pPr>
        <w:spacing w:after="120"/>
        <w:ind w:left="0" w:firstLine="0"/>
        <w:jc w:val="left"/>
        <w:rPr>
          <w:szCs w:val="24"/>
          <w:lang w:eastAsia="en-US"/>
        </w:rPr>
      </w:pPr>
      <w:r w:rsidRPr="00EF2D33">
        <w:rPr>
          <w:szCs w:val="24"/>
          <w:lang w:eastAsia="en-US"/>
        </w:rPr>
        <w:t>Contre-signature</w:t>
      </w:r>
      <w:r w:rsidR="007219BE" w:rsidRPr="00EF2D33">
        <w:rPr>
          <w:szCs w:val="24"/>
          <w:lang w:eastAsia="en-US"/>
        </w:rPr>
        <w:t xml:space="preserve"> du représentant autorisé de l’E</w:t>
      </w:r>
      <w:r w:rsidRPr="00EF2D33">
        <w:rPr>
          <w:szCs w:val="24"/>
          <w:lang w:eastAsia="en-US"/>
        </w:rPr>
        <w:t>ntrepreneur :</w:t>
      </w:r>
    </w:p>
    <w:p w14:paraId="401F6D91" w14:textId="77777777" w:rsidR="00E571D7" w:rsidRPr="00EF2D33" w:rsidRDefault="00E571D7" w:rsidP="00E571D7">
      <w:pPr>
        <w:spacing w:after="120"/>
        <w:ind w:left="0" w:firstLine="0"/>
        <w:jc w:val="left"/>
        <w:rPr>
          <w:szCs w:val="24"/>
          <w:lang w:eastAsia="en-US"/>
        </w:rPr>
      </w:pPr>
      <w:r w:rsidRPr="00EF2D33">
        <w:rPr>
          <w:szCs w:val="24"/>
          <w:lang w:eastAsia="en-US"/>
        </w:rPr>
        <w:t>Signature :</w:t>
      </w:r>
    </w:p>
    <w:p w14:paraId="10BB3C81" w14:textId="77777777" w:rsidR="00EC3E92" w:rsidRDefault="00EC3E92" w:rsidP="00E571D7">
      <w:pPr>
        <w:spacing w:before="120" w:after="240"/>
        <w:ind w:left="0" w:firstLine="0"/>
        <w:jc w:val="left"/>
        <w:rPr>
          <w:szCs w:val="24"/>
          <w:lang w:eastAsia="en-US"/>
        </w:rPr>
      </w:pPr>
    </w:p>
    <w:p w14:paraId="7A0CD8C2" w14:textId="77777777" w:rsidR="00E571D7" w:rsidRPr="00EF2D33" w:rsidRDefault="00E571D7" w:rsidP="00E571D7">
      <w:pPr>
        <w:spacing w:before="120" w:after="240"/>
        <w:ind w:left="0" w:firstLine="0"/>
        <w:jc w:val="left"/>
        <w:rPr>
          <w:b/>
          <w:bCs/>
          <w:sz w:val="36"/>
          <w:szCs w:val="36"/>
          <w:lang w:eastAsia="en-US"/>
        </w:rPr>
      </w:pPr>
      <w:proofErr w:type="gramStart"/>
      <w:r w:rsidRPr="00EF2D33">
        <w:rPr>
          <w:szCs w:val="24"/>
          <w:lang w:eastAsia="en-US"/>
        </w:rPr>
        <w:t>Date:</w:t>
      </w:r>
      <w:proofErr w:type="gramEnd"/>
      <w:r w:rsidRPr="00EF2D33">
        <w:rPr>
          <w:szCs w:val="24"/>
          <w:lang w:eastAsia="en-US"/>
        </w:rPr>
        <w:t xml:space="preserve"> (</w:t>
      </w:r>
      <w:r w:rsidR="007219BE" w:rsidRPr="00EF2D33">
        <w:rPr>
          <w:szCs w:val="24"/>
          <w:lang w:eastAsia="en-US"/>
        </w:rPr>
        <w:t>jour, mois, année)</w:t>
      </w:r>
      <w:r w:rsidRPr="00EF2D33">
        <w:rPr>
          <w:szCs w:val="24"/>
          <w:lang w:eastAsia="en-US"/>
        </w:rPr>
        <w:t xml:space="preserve"> :</w:t>
      </w:r>
    </w:p>
    <w:p w14:paraId="59E477A5" w14:textId="77777777" w:rsidR="00E571D7" w:rsidRPr="00EF2D33" w:rsidRDefault="00E571D7" w:rsidP="00E571D7">
      <w:pPr>
        <w:spacing w:after="0"/>
        <w:ind w:left="0" w:firstLine="0"/>
        <w:jc w:val="left"/>
        <w:rPr>
          <w:szCs w:val="24"/>
          <w:lang w:eastAsia="en-US"/>
        </w:rPr>
      </w:pPr>
      <w:r w:rsidRPr="00EF2D33">
        <w:rPr>
          <w:szCs w:val="24"/>
          <w:lang w:eastAsia="en-US"/>
        </w:rPr>
        <w:t> </w:t>
      </w:r>
    </w:p>
    <w:p w14:paraId="2CCEE7CF" w14:textId="77777777" w:rsidR="007219BE" w:rsidRPr="00EF2D33" w:rsidRDefault="0006554B" w:rsidP="007219BE">
      <w:pPr>
        <w:spacing w:after="0"/>
        <w:ind w:left="0" w:firstLine="0"/>
        <w:jc w:val="left"/>
        <w:rPr>
          <w:b/>
          <w:szCs w:val="24"/>
          <w:lang w:eastAsia="en-US"/>
        </w:rPr>
      </w:pPr>
      <w:r>
        <w:rPr>
          <w:b/>
          <w:bCs/>
          <w:szCs w:val="24"/>
          <w:lang w:eastAsia="en-US"/>
        </w:rPr>
        <w:t xml:space="preserve">Pièce Jointe </w:t>
      </w:r>
      <w:proofErr w:type="gramStart"/>
      <w:r w:rsidR="007219BE" w:rsidRPr="00EF2D33">
        <w:rPr>
          <w:b/>
          <w:bCs/>
          <w:szCs w:val="24"/>
          <w:lang w:eastAsia="en-US"/>
        </w:rPr>
        <w:t>1:</w:t>
      </w:r>
      <w:proofErr w:type="gramEnd"/>
      <w:r w:rsidR="007219BE" w:rsidRPr="00EF2D33">
        <w:rPr>
          <w:b/>
          <w:bCs/>
          <w:szCs w:val="24"/>
          <w:lang w:eastAsia="en-US"/>
        </w:rPr>
        <w:t xml:space="preserve"> </w:t>
      </w:r>
      <w:r w:rsidR="007219BE" w:rsidRPr="00EF2D33">
        <w:rPr>
          <w:b/>
          <w:szCs w:val="24"/>
          <w:lang w:eastAsia="en-US"/>
        </w:rPr>
        <w:t>Comportements constituan</w:t>
      </w:r>
      <w:r w:rsidR="00D847E7" w:rsidRPr="00EF2D33">
        <w:rPr>
          <w:b/>
          <w:szCs w:val="24"/>
          <w:lang w:eastAsia="en-US"/>
        </w:rPr>
        <w:t>t E</w:t>
      </w:r>
      <w:r w:rsidR="007219BE" w:rsidRPr="00EF2D33">
        <w:rPr>
          <w:b/>
          <w:szCs w:val="24"/>
          <w:lang w:eastAsia="en-US"/>
        </w:rPr>
        <w:t xml:space="preserve">xploitation </w:t>
      </w:r>
      <w:r w:rsidR="00D847E7" w:rsidRPr="00EF2D33">
        <w:rPr>
          <w:b/>
          <w:bCs/>
          <w:sz w:val="22"/>
          <w:szCs w:val="22"/>
          <w:lang w:eastAsia="en-US"/>
        </w:rPr>
        <w:t>et Abus S</w:t>
      </w:r>
      <w:r w:rsidR="007219BE" w:rsidRPr="00EF2D33">
        <w:rPr>
          <w:b/>
          <w:bCs/>
          <w:sz w:val="22"/>
          <w:szCs w:val="22"/>
          <w:lang w:eastAsia="en-US"/>
        </w:rPr>
        <w:t>exuels (</w:t>
      </w:r>
      <w:r w:rsidR="00D847E7" w:rsidRPr="00EF2D33">
        <w:rPr>
          <w:b/>
          <w:bCs/>
          <w:sz w:val="22"/>
          <w:szCs w:val="22"/>
          <w:lang w:eastAsia="en-US"/>
        </w:rPr>
        <w:t>EAS</w:t>
      </w:r>
      <w:r w:rsidR="007219BE" w:rsidRPr="00EF2D33">
        <w:rPr>
          <w:b/>
          <w:bCs/>
          <w:sz w:val="22"/>
          <w:szCs w:val="22"/>
          <w:lang w:eastAsia="en-US"/>
        </w:rPr>
        <w:t>) et</w:t>
      </w:r>
      <w:r w:rsidR="007219BE" w:rsidRPr="00EF2D33">
        <w:rPr>
          <w:b/>
          <w:bCs/>
          <w:szCs w:val="24"/>
          <w:lang w:eastAsia="en-US"/>
        </w:rPr>
        <w:t xml:space="preserve"> </w:t>
      </w:r>
      <w:r w:rsidR="007219BE" w:rsidRPr="00EF2D33">
        <w:rPr>
          <w:b/>
          <w:szCs w:val="24"/>
          <w:lang w:eastAsia="en-US"/>
        </w:rPr>
        <w:t xml:space="preserve">comportements constituant </w:t>
      </w:r>
      <w:r w:rsidR="00D847E7" w:rsidRPr="00EF2D33">
        <w:rPr>
          <w:b/>
          <w:szCs w:val="24"/>
          <w:lang w:eastAsia="en-US"/>
        </w:rPr>
        <w:t>Harcèlement Sexuel (</w:t>
      </w:r>
      <w:r w:rsidR="007219BE" w:rsidRPr="00EF2D33">
        <w:rPr>
          <w:b/>
          <w:szCs w:val="24"/>
          <w:lang w:eastAsia="en-US"/>
        </w:rPr>
        <w:t>H</w:t>
      </w:r>
      <w:r w:rsidR="00D847E7" w:rsidRPr="00EF2D33">
        <w:rPr>
          <w:b/>
          <w:szCs w:val="24"/>
          <w:lang w:eastAsia="en-US"/>
        </w:rPr>
        <w:t>S</w:t>
      </w:r>
      <w:r w:rsidR="007219BE" w:rsidRPr="00EF2D33">
        <w:rPr>
          <w:b/>
          <w:szCs w:val="24"/>
          <w:lang w:eastAsia="en-US"/>
        </w:rPr>
        <w:t>)</w:t>
      </w:r>
    </w:p>
    <w:p w14:paraId="189FB523" w14:textId="77777777" w:rsidR="007219BE" w:rsidRPr="00EF2D33" w:rsidRDefault="007219BE" w:rsidP="007219BE">
      <w:pPr>
        <w:spacing w:before="120" w:after="240"/>
        <w:ind w:left="0" w:firstLine="0"/>
        <w:jc w:val="left"/>
        <w:rPr>
          <w:b/>
          <w:bCs/>
          <w:sz w:val="36"/>
          <w:szCs w:val="36"/>
          <w:lang w:eastAsia="en-US"/>
        </w:rPr>
      </w:pPr>
      <w:r w:rsidRPr="00EF2D33">
        <w:rPr>
          <w:b/>
          <w:szCs w:val="24"/>
          <w:lang w:eastAsia="en-US"/>
        </w:rPr>
        <w:t> </w:t>
      </w:r>
    </w:p>
    <w:p w14:paraId="41F4B763" w14:textId="77777777" w:rsidR="007219BE" w:rsidRPr="00EF2D33" w:rsidRDefault="007219BE" w:rsidP="007219BE">
      <w:pPr>
        <w:spacing w:after="0"/>
        <w:ind w:left="0" w:firstLine="0"/>
        <w:jc w:val="left"/>
        <w:rPr>
          <w:szCs w:val="24"/>
          <w:lang w:eastAsia="en-US"/>
        </w:rPr>
      </w:pPr>
      <w:r w:rsidRPr="00EF2D33">
        <w:rPr>
          <w:szCs w:val="24"/>
          <w:lang w:eastAsia="en-US"/>
        </w:rPr>
        <w:br w:type="page"/>
      </w:r>
      <w:r w:rsidRPr="00EF2D33">
        <w:rPr>
          <w:szCs w:val="24"/>
          <w:lang w:eastAsia="en-US"/>
        </w:rPr>
        <w:lastRenderedPageBreak/>
        <w:t> </w:t>
      </w:r>
    </w:p>
    <w:p w14:paraId="642C293A" w14:textId="77777777" w:rsidR="007219BE" w:rsidRPr="00EF2D33" w:rsidRDefault="0006554B" w:rsidP="007219BE">
      <w:pPr>
        <w:spacing w:before="120" w:after="240"/>
        <w:ind w:left="0" w:firstLine="0"/>
        <w:jc w:val="center"/>
        <w:rPr>
          <w:szCs w:val="24"/>
          <w:lang w:eastAsia="en-US"/>
        </w:rPr>
      </w:pPr>
      <w:r>
        <w:rPr>
          <w:b/>
          <w:bCs/>
          <w:szCs w:val="24"/>
          <w:lang w:eastAsia="en-US"/>
        </w:rPr>
        <w:t>PIECE JOINTE</w:t>
      </w:r>
      <w:r w:rsidR="00B6140A">
        <w:rPr>
          <w:b/>
          <w:bCs/>
          <w:szCs w:val="24"/>
          <w:lang w:eastAsia="en-US"/>
        </w:rPr>
        <w:t xml:space="preserve"> </w:t>
      </w:r>
      <w:r w:rsidR="0007769C">
        <w:rPr>
          <w:b/>
          <w:bCs/>
          <w:szCs w:val="24"/>
          <w:lang w:eastAsia="en-US"/>
        </w:rPr>
        <w:t xml:space="preserve"> </w:t>
      </w:r>
      <w:proofErr w:type="gramStart"/>
      <w:r w:rsidR="0007769C">
        <w:rPr>
          <w:b/>
          <w:bCs/>
          <w:szCs w:val="24"/>
          <w:lang w:eastAsia="en-US"/>
        </w:rPr>
        <w:t xml:space="preserve">1 </w:t>
      </w:r>
      <w:r w:rsidR="007219BE" w:rsidRPr="00EF2D33">
        <w:rPr>
          <w:b/>
          <w:bCs/>
          <w:szCs w:val="24"/>
          <w:lang w:eastAsia="en-US"/>
        </w:rPr>
        <w:t xml:space="preserve"> AU</w:t>
      </w:r>
      <w:proofErr w:type="gramEnd"/>
      <w:r w:rsidR="007219BE" w:rsidRPr="00EF2D33">
        <w:rPr>
          <w:b/>
          <w:bCs/>
          <w:szCs w:val="24"/>
          <w:lang w:eastAsia="en-US"/>
        </w:rPr>
        <w:t xml:space="preserve"> FORMULAIRE DE CODE DE CONDUITE</w:t>
      </w:r>
    </w:p>
    <w:p w14:paraId="0D36953A" w14:textId="77777777" w:rsidR="007219BE" w:rsidRPr="00EF2D33" w:rsidRDefault="00EC3E92" w:rsidP="007219BE">
      <w:pPr>
        <w:spacing w:before="120" w:after="240"/>
        <w:ind w:left="0" w:firstLine="0"/>
        <w:jc w:val="center"/>
        <w:rPr>
          <w:szCs w:val="24"/>
          <w:lang w:eastAsia="en-US"/>
        </w:rPr>
      </w:pPr>
      <w:r>
        <w:rPr>
          <w:b/>
          <w:bCs/>
          <w:sz w:val="22"/>
          <w:szCs w:val="22"/>
          <w:lang w:eastAsia="en-US"/>
        </w:rPr>
        <w:t>COMPORTEMENTS</w:t>
      </w:r>
      <w:r w:rsidR="00D847E7" w:rsidRPr="00EF2D33">
        <w:rPr>
          <w:b/>
          <w:bCs/>
          <w:sz w:val="22"/>
          <w:szCs w:val="22"/>
          <w:lang w:eastAsia="en-US"/>
        </w:rPr>
        <w:t xml:space="preserve"> CONSTITUANT EXPLOITATION ET ABUS SEXUEL (EAS) ET </w:t>
      </w:r>
      <w:r w:rsidR="00A003D7">
        <w:rPr>
          <w:b/>
          <w:bCs/>
          <w:sz w:val="22"/>
          <w:szCs w:val="22"/>
          <w:lang w:eastAsia="en-US"/>
        </w:rPr>
        <w:t>HARCÈLEMENT</w:t>
      </w:r>
      <w:r w:rsidR="00D847E7" w:rsidRPr="00EF2D33">
        <w:rPr>
          <w:b/>
          <w:bCs/>
          <w:sz w:val="22"/>
          <w:szCs w:val="22"/>
          <w:lang w:eastAsia="en-US"/>
        </w:rPr>
        <w:t xml:space="preserve"> SEXUEL (HS)</w:t>
      </w:r>
    </w:p>
    <w:p w14:paraId="02078EEB" w14:textId="77777777" w:rsidR="007219BE" w:rsidRPr="00DB20DD" w:rsidRDefault="007219BE" w:rsidP="00DB20DD">
      <w:pPr>
        <w:spacing w:before="120" w:after="120"/>
        <w:ind w:left="0" w:firstLine="0"/>
        <w:rPr>
          <w:szCs w:val="24"/>
          <w:lang w:eastAsia="en-US"/>
        </w:rPr>
      </w:pPr>
      <w:r w:rsidRPr="00DB20DD">
        <w:rPr>
          <w:szCs w:val="24"/>
          <w:lang w:eastAsia="en-US"/>
        </w:rPr>
        <w:t>La liste non exhaustive suivante vise à illustrer les types de comportements interdits :</w:t>
      </w:r>
    </w:p>
    <w:p w14:paraId="77026D5D" w14:textId="77777777" w:rsidR="007219BE" w:rsidRPr="00DB20DD" w:rsidRDefault="007219BE" w:rsidP="00DB20DD">
      <w:pPr>
        <w:spacing w:before="120" w:after="120"/>
        <w:ind w:left="360" w:hanging="360"/>
        <w:rPr>
          <w:rFonts w:ascii="Calibri" w:hAnsi="Calibri"/>
          <w:szCs w:val="24"/>
          <w:lang w:eastAsia="en-US"/>
        </w:rPr>
      </w:pPr>
      <w:r w:rsidRPr="00DB20DD">
        <w:rPr>
          <w:szCs w:val="24"/>
          <w:lang w:eastAsia="en-US"/>
        </w:rPr>
        <w:t xml:space="preserve">(1) </w:t>
      </w:r>
      <w:r w:rsidRPr="00DB20DD">
        <w:rPr>
          <w:b/>
          <w:bCs/>
          <w:szCs w:val="24"/>
          <w:lang w:eastAsia="en-US"/>
        </w:rPr>
        <w:t>Les exemples d’exploitation et d’abus sexuels</w:t>
      </w:r>
      <w:r w:rsidRPr="00DB20DD">
        <w:rPr>
          <w:rFonts w:ascii="Calibri" w:hAnsi="Calibri"/>
          <w:b/>
          <w:bCs/>
          <w:szCs w:val="24"/>
          <w:lang w:eastAsia="en-US"/>
        </w:rPr>
        <w:t xml:space="preserve"> </w:t>
      </w:r>
      <w:r w:rsidRPr="00DB20DD">
        <w:rPr>
          <w:szCs w:val="24"/>
          <w:lang w:eastAsia="en-US"/>
        </w:rPr>
        <w:t xml:space="preserve">comprennent, sans s’y </w:t>
      </w:r>
      <w:proofErr w:type="gramStart"/>
      <w:r w:rsidRPr="00DB20DD">
        <w:rPr>
          <w:szCs w:val="24"/>
          <w:lang w:eastAsia="en-US"/>
        </w:rPr>
        <w:t>limiter:</w:t>
      </w:r>
      <w:proofErr w:type="gramEnd"/>
    </w:p>
    <w:p w14:paraId="332A7822"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847E7" w:rsidRPr="00DB20DD">
        <w:rPr>
          <w:szCs w:val="24"/>
        </w:rPr>
        <w:t>Le personnel d</w:t>
      </w:r>
      <w:r w:rsidR="00EC3E92" w:rsidRPr="00DB20DD">
        <w:rPr>
          <w:szCs w:val="24"/>
        </w:rPr>
        <w:t>e l</w:t>
      </w:r>
      <w:r w:rsidR="003731EB" w:rsidRPr="00DB20DD">
        <w:rPr>
          <w:szCs w:val="24"/>
        </w:rPr>
        <w:t>’</w:t>
      </w:r>
      <w:r w:rsidR="00D847E7" w:rsidRPr="00DB20DD">
        <w:rPr>
          <w:szCs w:val="24"/>
        </w:rPr>
        <w:t>E</w:t>
      </w:r>
      <w:r w:rsidRPr="00DB20DD">
        <w:rPr>
          <w:szCs w:val="24"/>
        </w:rPr>
        <w:t>ntrepreneur indique à un membre de la co</w:t>
      </w:r>
      <w:r w:rsidR="00EC3E92" w:rsidRPr="00DB20DD">
        <w:rPr>
          <w:szCs w:val="24"/>
        </w:rPr>
        <w:t>mmunauté</w:t>
      </w:r>
      <w:r w:rsidRPr="00DB20DD">
        <w:rPr>
          <w:szCs w:val="24"/>
        </w:rPr>
        <w:t xml:space="preserve"> qu’il peut obtenir des emplois liés au chantier (p. ex. cuisine et nettoyage) en échange de rapports sexuels.</w:t>
      </w:r>
    </w:p>
    <w:p w14:paraId="7F4F77C1"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w:t>
      </w:r>
      <w:r w:rsidR="003731EB" w:rsidRPr="00DB20DD">
        <w:rPr>
          <w:szCs w:val="24"/>
        </w:rPr>
        <w:t>e</w:t>
      </w:r>
      <w:r w:rsidR="00EC3E92" w:rsidRPr="00DB20DD">
        <w:rPr>
          <w:szCs w:val="24"/>
        </w:rPr>
        <w:t xml:space="preserve"> l’</w:t>
      </w:r>
      <w:r w:rsidR="00D847E7" w:rsidRPr="00DB20DD">
        <w:rPr>
          <w:szCs w:val="24"/>
        </w:rPr>
        <w:t>E</w:t>
      </w:r>
      <w:r w:rsidRPr="00DB20DD">
        <w:rPr>
          <w:szCs w:val="24"/>
        </w:rPr>
        <w:t xml:space="preserve">ntrepreneur qui </w:t>
      </w:r>
      <w:r w:rsidR="00BC38E2" w:rsidRPr="00DB20DD">
        <w:rPr>
          <w:szCs w:val="24"/>
        </w:rPr>
        <w:t xml:space="preserve">établit la </w:t>
      </w:r>
      <w:r w:rsidRPr="00DB20DD">
        <w:rPr>
          <w:szCs w:val="24"/>
        </w:rPr>
        <w:t>conne</w:t>
      </w:r>
      <w:r w:rsidR="00BC38E2" w:rsidRPr="00DB20DD">
        <w:rPr>
          <w:szCs w:val="24"/>
        </w:rPr>
        <w:t xml:space="preserve">xion </w:t>
      </w:r>
      <w:r w:rsidRPr="00DB20DD">
        <w:rPr>
          <w:szCs w:val="24"/>
        </w:rPr>
        <w:t>d’électricité aux ménages d</w:t>
      </w:r>
      <w:r w:rsidR="00BC38E2" w:rsidRPr="00DB20DD">
        <w:rPr>
          <w:szCs w:val="24"/>
        </w:rPr>
        <w:t xml:space="preserve">éclare </w:t>
      </w:r>
      <w:r w:rsidRPr="00DB20DD">
        <w:rPr>
          <w:szCs w:val="24"/>
        </w:rPr>
        <w:t>qu’il peut connecter les ménages dirigés par des femmes au réseau en échange de rapports sexuels.</w:t>
      </w:r>
    </w:p>
    <w:p w14:paraId="26B22B4A"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B20DD">
        <w:rPr>
          <w:szCs w:val="24"/>
        </w:rPr>
        <w:t>L</w:t>
      </w:r>
      <w:r w:rsidRPr="00DB20DD">
        <w:rPr>
          <w:szCs w:val="24"/>
        </w:rPr>
        <w:t>e personnel d</w:t>
      </w:r>
      <w:r w:rsidR="00BC38E2" w:rsidRPr="00DB20DD">
        <w:rPr>
          <w:szCs w:val="24"/>
        </w:rPr>
        <w:t>e l’</w:t>
      </w:r>
      <w:r w:rsidR="00D847E7" w:rsidRPr="00DB20DD">
        <w:rPr>
          <w:szCs w:val="24"/>
        </w:rPr>
        <w:t>E</w:t>
      </w:r>
      <w:r w:rsidRPr="00DB20DD">
        <w:rPr>
          <w:szCs w:val="24"/>
        </w:rPr>
        <w:t>ntrepreneur viole ou agresse sexuellement un membre de la communauté.</w:t>
      </w:r>
    </w:p>
    <w:p w14:paraId="1C33793F"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w:t>
      </w:r>
      <w:r w:rsidR="00BC38E2" w:rsidRPr="00DB20DD">
        <w:rPr>
          <w:szCs w:val="24"/>
        </w:rPr>
        <w:t>e l’</w:t>
      </w:r>
      <w:r w:rsidR="00D847E7" w:rsidRPr="00DB20DD">
        <w:rPr>
          <w:szCs w:val="24"/>
        </w:rPr>
        <w:t>E</w:t>
      </w:r>
      <w:r w:rsidRPr="00DB20DD">
        <w:rPr>
          <w:szCs w:val="24"/>
        </w:rPr>
        <w:t xml:space="preserve">ntrepreneur refuse à une personne l’accès au site à moins qu’elle </w:t>
      </w:r>
      <w:r w:rsidR="00BC38E2" w:rsidRPr="00DB20DD">
        <w:rPr>
          <w:szCs w:val="24"/>
        </w:rPr>
        <w:t xml:space="preserve">li accorde </w:t>
      </w:r>
      <w:r w:rsidRPr="00DB20DD">
        <w:rPr>
          <w:szCs w:val="24"/>
        </w:rPr>
        <w:t xml:space="preserve">une faveur sexuelle. </w:t>
      </w:r>
    </w:p>
    <w:p w14:paraId="7DBF24AC"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D847E7" w:rsidRPr="00DB20DD">
        <w:rPr>
          <w:szCs w:val="24"/>
        </w:rPr>
        <w:t>Le personnel d’un E</w:t>
      </w:r>
      <w:r w:rsidRPr="00DB20DD">
        <w:rPr>
          <w:szCs w:val="24"/>
        </w:rPr>
        <w:t xml:space="preserve">ntrepreneur indique à une personne qui demande un emploi en vertu du contrat qu’elle ne l’embauchera que si elle a des relations sexuelles avec </w:t>
      </w:r>
      <w:r w:rsidR="00D847E7" w:rsidRPr="00DB20DD">
        <w:rPr>
          <w:szCs w:val="24"/>
        </w:rPr>
        <w:t>lui</w:t>
      </w:r>
      <w:r w:rsidRPr="00DB20DD">
        <w:rPr>
          <w:szCs w:val="24"/>
        </w:rPr>
        <w:t xml:space="preserve">. </w:t>
      </w:r>
    </w:p>
    <w:p w14:paraId="28EEE2EE" w14:textId="77777777" w:rsidR="007219BE" w:rsidRPr="00DB20DD" w:rsidRDefault="007219BE" w:rsidP="00DB20DD">
      <w:pPr>
        <w:spacing w:before="120" w:after="120"/>
        <w:ind w:left="360" w:hanging="360"/>
        <w:rPr>
          <w:rFonts w:ascii="Calibri" w:hAnsi="Calibri"/>
          <w:szCs w:val="24"/>
          <w:lang w:eastAsia="en-US"/>
        </w:rPr>
      </w:pPr>
      <w:r w:rsidRPr="00DB20DD">
        <w:rPr>
          <w:szCs w:val="24"/>
          <w:lang w:eastAsia="en-US"/>
        </w:rPr>
        <w:t xml:space="preserve">(2) </w:t>
      </w:r>
      <w:r w:rsidRPr="00DB20DD">
        <w:rPr>
          <w:b/>
          <w:bCs/>
          <w:szCs w:val="24"/>
          <w:lang w:eastAsia="en-US"/>
        </w:rPr>
        <w:t>Exemples de harcèlement sexuel</w:t>
      </w:r>
      <w:r w:rsidRPr="00DB20DD">
        <w:rPr>
          <w:rFonts w:ascii="Calibri" w:hAnsi="Calibri"/>
          <w:b/>
          <w:bCs/>
          <w:szCs w:val="24"/>
          <w:lang w:eastAsia="en-US"/>
        </w:rPr>
        <w:t xml:space="preserve"> </w:t>
      </w:r>
      <w:r w:rsidRPr="00DB20DD">
        <w:rPr>
          <w:rFonts w:ascii="Calibri" w:hAnsi="Calibri"/>
          <w:b/>
          <w:szCs w:val="24"/>
          <w:lang w:eastAsia="en-US"/>
        </w:rPr>
        <w:t>da</w:t>
      </w:r>
      <w:r w:rsidRPr="00DB20DD">
        <w:rPr>
          <w:b/>
          <w:bCs/>
          <w:szCs w:val="24"/>
          <w:lang w:eastAsia="en-US"/>
        </w:rPr>
        <w:t xml:space="preserve">ns un contexte de travail </w:t>
      </w:r>
    </w:p>
    <w:p w14:paraId="6F849575"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Le personnel de l’</w:t>
      </w:r>
      <w:r w:rsidR="00D847E7" w:rsidRPr="00DB20DD">
        <w:rPr>
          <w:szCs w:val="24"/>
        </w:rPr>
        <w:t>E</w:t>
      </w:r>
      <w:r w:rsidRPr="00DB20DD">
        <w:rPr>
          <w:szCs w:val="24"/>
        </w:rPr>
        <w:t>ntrepreneur commente l’app</w:t>
      </w:r>
      <w:r w:rsidR="00D847E7" w:rsidRPr="00DB20DD">
        <w:rPr>
          <w:szCs w:val="24"/>
        </w:rPr>
        <w:t xml:space="preserve">arence du personnel d’un autre </w:t>
      </w:r>
      <w:r w:rsidR="00BC38E2" w:rsidRPr="00DB20DD">
        <w:rPr>
          <w:szCs w:val="24"/>
        </w:rPr>
        <w:t xml:space="preserve">membre du </w:t>
      </w:r>
      <w:proofErr w:type="gramStart"/>
      <w:r w:rsidR="00BC38E2" w:rsidRPr="00DB20DD">
        <w:rPr>
          <w:szCs w:val="24"/>
        </w:rPr>
        <w:t xml:space="preserve">personnel </w:t>
      </w:r>
      <w:r w:rsidRPr="00DB20DD">
        <w:rPr>
          <w:szCs w:val="24"/>
        </w:rPr>
        <w:t xml:space="preserve"> (</w:t>
      </w:r>
      <w:proofErr w:type="gramEnd"/>
      <w:r w:rsidR="00BC38E2" w:rsidRPr="00DB20DD">
        <w:rPr>
          <w:szCs w:val="24"/>
        </w:rPr>
        <w:t xml:space="preserve">de manière </w:t>
      </w:r>
      <w:r w:rsidRPr="00DB20DD">
        <w:rPr>
          <w:szCs w:val="24"/>
        </w:rPr>
        <w:t>positi</w:t>
      </w:r>
      <w:r w:rsidR="00BC38E2" w:rsidRPr="00DB20DD">
        <w:rPr>
          <w:szCs w:val="24"/>
        </w:rPr>
        <w:t xml:space="preserve">ve </w:t>
      </w:r>
      <w:r w:rsidRPr="00DB20DD">
        <w:rPr>
          <w:szCs w:val="24"/>
        </w:rPr>
        <w:t>ou négati</w:t>
      </w:r>
      <w:r w:rsidR="00BC38E2" w:rsidRPr="00DB20DD">
        <w:rPr>
          <w:szCs w:val="24"/>
        </w:rPr>
        <w:t>ve</w:t>
      </w:r>
      <w:r w:rsidRPr="00DB20DD">
        <w:rPr>
          <w:szCs w:val="24"/>
        </w:rPr>
        <w:t xml:space="preserve">) et </w:t>
      </w:r>
      <w:r w:rsidR="00BC38E2" w:rsidRPr="00DB20DD">
        <w:rPr>
          <w:szCs w:val="24"/>
        </w:rPr>
        <w:t>son attractivité</w:t>
      </w:r>
      <w:r w:rsidRPr="00DB20DD">
        <w:rPr>
          <w:szCs w:val="24"/>
        </w:rPr>
        <w:t xml:space="preserve"> sexuelle. </w:t>
      </w:r>
    </w:p>
    <w:p w14:paraId="4C6690E8" w14:textId="77777777" w:rsidR="007219BE" w:rsidRPr="00DB20DD" w:rsidRDefault="00CB467B">
      <w:pPr>
        <w:pStyle w:val="Paragraphedeliste"/>
        <w:numPr>
          <w:ilvl w:val="0"/>
          <w:numId w:val="96"/>
        </w:numPr>
        <w:spacing w:before="120" w:after="120"/>
        <w:ind w:left="720"/>
        <w:rPr>
          <w:szCs w:val="24"/>
        </w:rPr>
      </w:pPr>
      <w:r w:rsidRPr="00DB20DD">
        <w:rPr>
          <w:szCs w:val="24"/>
        </w:rPr>
        <w:t xml:space="preserve">Quand le personnel de l’Entrepreneur se plaint de commentaires fait par un autre </w:t>
      </w:r>
      <w:r w:rsidR="00BC38E2" w:rsidRPr="00DB20DD">
        <w:rPr>
          <w:szCs w:val="24"/>
        </w:rPr>
        <w:t xml:space="preserve">membre du personnel </w:t>
      </w:r>
      <w:r w:rsidRPr="00DB20DD">
        <w:rPr>
          <w:szCs w:val="24"/>
        </w:rPr>
        <w:t xml:space="preserve">sur son apparence, le </w:t>
      </w:r>
      <w:r w:rsidR="00BC38E2" w:rsidRPr="00DB20DD">
        <w:rPr>
          <w:szCs w:val="24"/>
        </w:rPr>
        <w:t xml:space="preserve">second répond que le premier « l’a cherché » </w:t>
      </w:r>
      <w:r w:rsidRPr="00DB20DD">
        <w:rPr>
          <w:szCs w:val="24"/>
        </w:rPr>
        <w:t xml:space="preserve">à cause de la façon </w:t>
      </w:r>
      <w:r w:rsidR="00BC38E2" w:rsidRPr="00DB20DD">
        <w:rPr>
          <w:szCs w:val="24"/>
        </w:rPr>
        <w:t>dont</w:t>
      </w:r>
      <w:r w:rsidRPr="00DB20DD">
        <w:rPr>
          <w:szCs w:val="24"/>
        </w:rPr>
        <w:t xml:space="preserve"> il/elle s’habille.</w:t>
      </w:r>
    </w:p>
    <w:p w14:paraId="15D1E13C" w14:textId="77777777" w:rsidR="007219BE" w:rsidRPr="00DB20DD" w:rsidRDefault="007219BE" w:rsidP="00DB20DD">
      <w:pPr>
        <w:spacing w:before="120" w:after="120"/>
        <w:ind w:left="720" w:hanging="360"/>
        <w:rPr>
          <w:szCs w:val="24"/>
        </w:rPr>
      </w:pPr>
      <w:r w:rsidRPr="00DB20DD">
        <w:rPr>
          <w:rFonts w:ascii="Symbol" w:hAnsi="Symbol"/>
          <w:szCs w:val="24"/>
        </w:rPr>
        <w:t></w:t>
      </w:r>
      <w:r w:rsidRPr="00DB20DD">
        <w:rPr>
          <w:szCs w:val="24"/>
        </w:rPr>
        <w:t>    </w:t>
      </w:r>
      <w:r w:rsidR="00CB467B" w:rsidRPr="00DB20DD">
        <w:rPr>
          <w:szCs w:val="24"/>
        </w:rPr>
        <w:t xml:space="preserve">Attouchement </w:t>
      </w:r>
      <w:proofErr w:type="gramStart"/>
      <w:r w:rsidR="00BC38E2" w:rsidRPr="00DB20DD">
        <w:rPr>
          <w:szCs w:val="24"/>
        </w:rPr>
        <w:t>inopportun</w:t>
      </w:r>
      <w:r w:rsidR="001A08AF" w:rsidRPr="00DB20DD">
        <w:rPr>
          <w:szCs w:val="24"/>
        </w:rPr>
        <w:t xml:space="preserve"> </w:t>
      </w:r>
      <w:r w:rsidR="00CB467B" w:rsidRPr="00DB20DD">
        <w:rPr>
          <w:szCs w:val="24"/>
        </w:rPr>
        <w:t xml:space="preserve"> </w:t>
      </w:r>
      <w:r w:rsidR="00BC38E2" w:rsidRPr="00DB20DD">
        <w:rPr>
          <w:szCs w:val="24"/>
        </w:rPr>
        <w:t>sur</w:t>
      </w:r>
      <w:proofErr w:type="gramEnd"/>
      <w:r w:rsidR="00BC38E2" w:rsidRPr="00DB20DD">
        <w:rPr>
          <w:szCs w:val="24"/>
        </w:rPr>
        <w:t xml:space="preserve"> le</w:t>
      </w:r>
      <w:r w:rsidR="00CB467B" w:rsidRPr="00DB20DD">
        <w:rPr>
          <w:szCs w:val="24"/>
        </w:rPr>
        <w:t xml:space="preserve"> personnel de l’Entrepreneur ou du </w:t>
      </w:r>
      <w:r w:rsidR="00113D64" w:rsidRPr="00DB20DD">
        <w:rPr>
          <w:szCs w:val="24"/>
        </w:rPr>
        <w:t>Maître d’Ouvrage</w:t>
      </w:r>
      <w:r w:rsidR="00CB467B" w:rsidRPr="00DB20DD">
        <w:rPr>
          <w:szCs w:val="24"/>
        </w:rPr>
        <w:t xml:space="preserve"> par un autre personnel de l’Entrepreneur.</w:t>
      </w:r>
      <w:r w:rsidRPr="00DB20DD">
        <w:rPr>
          <w:szCs w:val="24"/>
        </w:rPr>
        <w:t xml:space="preserve"> </w:t>
      </w:r>
    </w:p>
    <w:p w14:paraId="2FBA832E" w14:textId="77777777" w:rsidR="007A3613" w:rsidRPr="00DB20DD" w:rsidRDefault="00CB467B">
      <w:pPr>
        <w:pStyle w:val="Paragraphedeliste"/>
        <w:numPr>
          <w:ilvl w:val="0"/>
          <w:numId w:val="97"/>
        </w:numPr>
        <w:tabs>
          <w:tab w:val="left" w:pos="5812"/>
        </w:tabs>
        <w:spacing w:before="120" w:after="120"/>
        <w:ind w:left="720"/>
        <w:rPr>
          <w:szCs w:val="24"/>
        </w:rPr>
      </w:pPr>
      <w:r w:rsidRPr="00DB20DD">
        <w:rPr>
          <w:szCs w:val="24"/>
        </w:rPr>
        <w:t>Le personnel de l’Entrepreneur d</w:t>
      </w:r>
      <w:r w:rsidR="00BC38E2" w:rsidRPr="00DB20DD">
        <w:rPr>
          <w:szCs w:val="24"/>
        </w:rPr>
        <w:t>éclare</w:t>
      </w:r>
      <w:r w:rsidRPr="00DB20DD">
        <w:rPr>
          <w:szCs w:val="24"/>
        </w:rPr>
        <w:t xml:space="preserve"> à un autre personnel de l’Entrepreneur qu’il/elle lui obtiendrait une augmentation de </w:t>
      </w:r>
      <w:r w:rsidR="001A08AF" w:rsidRPr="00DB20DD">
        <w:rPr>
          <w:szCs w:val="24"/>
        </w:rPr>
        <w:t>salaire</w:t>
      </w:r>
      <w:r w:rsidRPr="00DB20DD">
        <w:rPr>
          <w:szCs w:val="24"/>
        </w:rPr>
        <w:t xml:space="preserve">, ou une promotion </w:t>
      </w:r>
      <w:proofErr w:type="gramStart"/>
      <w:r w:rsidRPr="00DB20DD">
        <w:rPr>
          <w:szCs w:val="24"/>
        </w:rPr>
        <w:t>si il</w:t>
      </w:r>
      <w:proofErr w:type="gramEnd"/>
      <w:r w:rsidRPr="00DB20DD">
        <w:rPr>
          <w:szCs w:val="24"/>
        </w:rPr>
        <w:t xml:space="preserve">/elle lui </w:t>
      </w:r>
      <w:r w:rsidR="00A6380E" w:rsidRPr="00DB20DD">
        <w:rPr>
          <w:szCs w:val="24"/>
        </w:rPr>
        <w:t>envoie</w:t>
      </w:r>
      <w:r w:rsidRPr="00DB20DD">
        <w:rPr>
          <w:szCs w:val="24"/>
        </w:rPr>
        <w:t xml:space="preserve"> des photographies de nus de lui ou d’elle-même</w:t>
      </w:r>
      <w:r w:rsidR="00EE510B" w:rsidRPr="00DB20DD">
        <w:rPr>
          <w:szCs w:val="24"/>
        </w:rPr>
        <w:t xml:space="preserve">. </w:t>
      </w:r>
      <w:bookmarkStart w:id="514" w:name="_Toc473887082"/>
      <w:bookmarkStart w:id="515" w:name="_Toc478838301"/>
      <w:bookmarkStart w:id="516" w:name="_Toc327863883"/>
    </w:p>
    <w:p w14:paraId="21474106" w14:textId="77777777" w:rsidR="007A3613" w:rsidRPr="00DB20DD" w:rsidRDefault="007A3613" w:rsidP="00DB20DD">
      <w:pPr>
        <w:pStyle w:val="Paragraphedeliste"/>
        <w:tabs>
          <w:tab w:val="left" w:pos="5812"/>
        </w:tabs>
        <w:spacing w:before="120" w:after="0"/>
        <w:ind w:firstLine="0"/>
        <w:rPr>
          <w:szCs w:val="24"/>
        </w:rPr>
      </w:pPr>
    </w:p>
    <w:p w14:paraId="45963754" w14:textId="77777777" w:rsidR="00315895" w:rsidRPr="00DB20DD" w:rsidRDefault="00806AB3">
      <w:pPr>
        <w:pStyle w:val="Paragraphedeliste"/>
        <w:numPr>
          <w:ilvl w:val="0"/>
          <w:numId w:val="97"/>
        </w:numPr>
        <w:tabs>
          <w:tab w:val="left" w:pos="5812"/>
        </w:tabs>
        <w:spacing w:before="120" w:after="120"/>
        <w:ind w:left="720"/>
        <w:rPr>
          <w:szCs w:val="24"/>
        </w:rPr>
      </w:pPr>
      <w:r w:rsidRPr="00DB20DD">
        <w:rPr>
          <w:szCs w:val="24"/>
        </w:rPr>
        <w:t>Autres</w:t>
      </w:r>
      <w:bookmarkEnd w:id="514"/>
      <w:r w:rsidR="007A3613" w:rsidRPr="00DB20DD">
        <w:rPr>
          <w:szCs w:val="24"/>
        </w:rPr>
        <w:t>.</w:t>
      </w:r>
      <w:r w:rsidR="00315895" w:rsidRPr="00DB20DD">
        <w:rPr>
          <w:szCs w:val="24"/>
        </w:rPr>
        <w:t xml:space="preserve"> </w:t>
      </w:r>
    </w:p>
    <w:p w14:paraId="2ED57B8A" w14:textId="77777777" w:rsidR="00315895" w:rsidRPr="00EF2D33" w:rsidRDefault="00315895" w:rsidP="00315895">
      <w:r w:rsidRPr="00EF2D33">
        <w:br w:type="page"/>
      </w:r>
    </w:p>
    <w:p w14:paraId="4EF137CC" w14:textId="77777777" w:rsidR="005001E0" w:rsidRPr="00EF2D33" w:rsidRDefault="00327FAF" w:rsidP="002C382F">
      <w:pPr>
        <w:pStyle w:val="00SectionIVTitle"/>
      </w:pPr>
      <w:bookmarkStart w:id="517" w:name="_Toc37951698"/>
      <w:r w:rsidRPr="00EF2D33">
        <w:lastRenderedPageBreak/>
        <w:t xml:space="preserve">Formulaires de </w:t>
      </w:r>
      <w:r w:rsidR="00D7705E" w:rsidRPr="00EF2D33">
        <w:t>Qualification des Soumissionnaires</w:t>
      </w:r>
      <w:bookmarkEnd w:id="515"/>
      <w:bookmarkEnd w:id="517"/>
      <w:r w:rsidR="00D7705E" w:rsidRPr="00EF2D33">
        <w:t xml:space="preserve"> </w:t>
      </w:r>
      <w:bookmarkEnd w:id="516"/>
    </w:p>
    <w:p w14:paraId="16F65EB6" w14:textId="77777777" w:rsidR="00A61F95" w:rsidRPr="00EF2D33" w:rsidRDefault="00D7705E" w:rsidP="002B3FD2">
      <w:pPr>
        <w:suppressAutoHyphens/>
        <w:ind w:left="0" w:firstLine="0"/>
        <w:rPr>
          <w:szCs w:val="24"/>
        </w:rPr>
      </w:pPr>
      <w:r w:rsidRPr="00EF2D33">
        <w:rPr>
          <w:szCs w:val="24"/>
        </w:rPr>
        <w:t>Le Soumissionnaire fournira les informations requises conformément aux fiches d’information incluses ci-après</w:t>
      </w:r>
      <w:r w:rsidR="00135963" w:rsidRPr="00EF2D33">
        <w:rPr>
          <w:szCs w:val="24"/>
        </w:rPr>
        <w:t> ;</w:t>
      </w:r>
      <w:r w:rsidRPr="00EF2D33">
        <w:rPr>
          <w:szCs w:val="24"/>
        </w:rPr>
        <w:t xml:space="preserve"> l’objectif étant d’établir ses qualifications pour l’exécution du marché et conformément à la Section III. Critères d’évaluation et de qualification.</w:t>
      </w:r>
    </w:p>
    <w:p w14:paraId="049C182E" w14:textId="77777777" w:rsidR="00543ED0" w:rsidRPr="00EF2D33" w:rsidRDefault="00A177B7" w:rsidP="002B3FD2">
      <w:pPr>
        <w:suppressAutoHyphens/>
        <w:ind w:left="0" w:firstLine="0"/>
        <w:rPr>
          <w:szCs w:val="24"/>
        </w:rPr>
      </w:pPr>
      <w:r w:rsidRPr="00EF2D33">
        <w:rPr>
          <w:szCs w:val="24"/>
        </w:rPr>
        <w:br w:type="page"/>
      </w:r>
    </w:p>
    <w:p w14:paraId="735848B1" w14:textId="77777777" w:rsidR="00543ED0" w:rsidRPr="00EF2D33" w:rsidRDefault="00543ED0" w:rsidP="007F17D1">
      <w:pPr>
        <w:pStyle w:val="00SectionIVSubtitle"/>
        <w:rPr>
          <w:lang w:val="fr-FR"/>
        </w:rPr>
      </w:pPr>
      <w:bookmarkStart w:id="518" w:name="_Toc327863884"/>
      <w:bookmarkStart w:id="519" w:name="_Toc37951699"/>
      <w:r w:rsidRPr="00EF2D33">
        <w:rPr>
          <w:lang w:val="fr-FR"/>
        </w:rPr>
        <w:lastRenderedPageBreak/>
        <w:t>Formulaire ELI – 1.1</w:t>
      </w:r>
      <w:r w:rsidR="00135963" w:rsidRPr="00EF2D33">
        <w:rPr>
          <w:lang w:val="fr-FR"/>
        </w:rPr>
        <w:t> :</w:t>
      </w:r>
      <w:r w:rsidRPr="00EF2D33">
        <w:rPr>
          <w:lang w:val="fr-FR"/>
        </w:rPr>
        <w:t xml:space="preserve"> Fiche de renseignements sur</w:t>
      </w:r>
      <w:r w:rsidR="002C382F" w:rsidRPr="00EF2D33">
        <w:rPr>
          <w:lang w:val="fr-FR"/>
        </w:rPr>
        <w:t> </w:t>
      </w:r>
      <w:r w:rsidRPr="00EF2D33">
        <w:rPr>
          <w:lang w:val="fr-FR"/>
        </w:rPr>
        <w:t>le</w:t>
      </w:r>
      <w:r w:rsidR="002C382F" w:rsidRPr="00EF2D33">
        <w:rPr>
          <w:lang w:val="fr-FR"/>
        </w:rPr>
        <w:t> </w:t>
      </w:r>
      <w:r w:rsidR="0006554B">
        <w:rPr>
          <w:lang w:val="fr-FR"/>
        </w:rPr>
        <w:t>S</w:t>
      </w:r>
      <w:r w:rsidRPr="00EF2D33">
        <w:rPr>
          <w:lang w:val="fr-FR"/>
        </w:rPr>
        <w:t>oumissionnaire</w:t>
      </w:r>
      <w:bookmarkEnd w:id="518"/>
      <w:bookmarkEnd w:id="519"/>
    </w:p>
    <w:p w14:paraId="1CE9A00B"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Date : </w:t>
      </w:r>
      <w:r w:rsidRPr="00EF2D33">
        <w:rPr>
          <w:rFonts w:asciiTheme="majorBidi" w:hAnsiTheme="majorBidi" w:cstheme="majorBidi"/>
          <w:i/>
          <w:iCs/>
        </w:rPr>
        <w:t>[insérer la date (jour, mois, année) de remise de l’offre]</w:t>
      </w:r>
    </w:p>
    <w:p w14:paraId="49AD95A5" w14:textId="77777777" w:rsidR="00806AB3" w:rsidRPr="00EF2D33" w:rsidRDefault="00806AB3" w:rsidP="00806AB3">
      <w:pPr>
        <w:spacing w:after="0"/>
        <w:jc w:val="right"/>
        <w:rPr>
          <w:rFonts w:asciiTheme="majorBidi" w:hAnsiTheme="majorBidi" w:cstheme="majorBidi"/>
          <w:i/>
          <w:iCs/>
        </w:rPr>
      </w:pPr>
      <w:r w:rsidRPr="00EF2D33">
        <w:rPr>
          <w:rFonts w:asciiTheme="majorBidi" w:hAnsiTheme="majorBidi" w:cstheme="majorBidi"/>
        </w:rPr>
        <w:t xml:space="preserve">AO No. : </w:t>
      </w:r>
      <w:r w:rsidRPr="00EF2D33">
        <w:rPr>
          <w:rFonts w:asciiTheme="majorBidi" w:hAnsiTheme="majorBidi" w:cstheme="majorBidi"/>
          <w:i/>
          <w:iCs/>
        </w:rPr>
        <w:t>[insérer le numéro de l’Appel d’Offres]</w:t>
      </w:r>
    </w:p>
    <w:p w14:paraId="2352B801" w14:textId="77777777" w:rsidR="00806AB3" w:rsidRPr="00EF2D33" w:rsidRDefault="00806AB3" w:rsidP="00806AB3">
      <w:pPr>
        <w:spacing w:after="0"/>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769C8C5" w14:textId="77777777" w:rsidR="00342D55" w:rsidRPr="00EF2D33" w:rsidRDefault="00342D55" w:rsidP="00342D55">
      <w:pPr>
        <w:spacing w:after="240"/>
        <w:ind w:left="578" w:hanging="578"/>
        <w:jc w:val="right"/>
        <w:rPr>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066524" w:rsidRPr="00EF2D33" w14:paraId="179A8AEC"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7047EF33" w14:textId="77777777" w:rsidR="00066524" w:rsidRPr="00EF2D33" w:rsidRDefault="00066524" w:rsidP="00342D55">
            <w:pPr>
              <w:numPr>
                <w:ilvl w:val="12"/>
                <w:numId w:val="0"/>
              </w:numPr>
              <w:tabs>
                <w:tab w:val="left" w:pos="2610"/>
              </w:tabs>
              <w:suppressAutoHyphens/>
              <w:spacing w:before="60" w:after="60"/>
              <w:rPr>
                <w:szCs w:val="24"/>
              </w:rPr>
            </w:pPr>
            <w:r w:rsidRPr="00EF2D33">
              <w:rPr>
                <w:szCs w:val="24"/>
              </w:rPr>
              <w:t>Nom du Soumissionnaire</w:t>
            </w:r>
            <w:r w:rsidR="00135963" w:rsidRPr="00EF2D33">
              <w:rPr>
                <w:szCs w:val="24"/>
              </w:rPr>
              <w:t> :</w:t>
            </w:r>
            <w:r w:rsidRPr="00EF2D33">
              <w:rPr>
                <w:szCs w:val="24"/>
              </w:rPr>
              <w:t xml:space="preserve"> </w:t>
            </w:r>
          </w:p>
          <w:p w14:paraId="12B07C3A"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507115B5"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ED04F03" w14:textId="77777777" w:rsidR="00066524" w:rsidRPr="00EF2D33" w:rsidRDefault="00066524" w:rsidP="00342D55">
            <w:pPr>
              <w:numPr>
                <w:ilvl w:val="12"/>
                <w:numId w:val="0"/>
              </w:numPr>
              <w:tabs>
                <w:tab w:val="left" w:pos="2610"/>
              </w:tabs>
              <w:suppressAutoHyphens/>
              <w:spacing w:before="60" w:after="60"/>
              <w:rPr>
                <w:szCs w:val="24"/>
              </w:rPr>
            </w:pPr>
            <w:r w:rsidRPr="00EF2D33">
              <w:rPr>
                <w:szCs w:val="24"/>
              </w:rPr>
              <w:t>En cas de groupement, noms de tous les membres</w:t>
            </w:r>
            <w:r w:rsidR="00135963" w:rsidRPr="00EF2D33">
              <w:rPr>
                <w:szCs w:val="24"/>
              </w:rPr>
              <w:t> :</w:t>
            </w:r>
            <w:r w:rsidRPr="00EF2D33">
              <w:rPr>
                <w:szCs w:val="24"/>
              </w:rPr>
              <w:t xml:space="preserve"> </w:t>
            </w:r>
          </w:p>
          <w:p w14:paraId="3873E04F"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3A9DFC49"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1D5AA6E2" w14:textId="77777777" w:rsidR="00342D55" w:rsidRPr="00EF2D33" w:rsidRDefault="00066524" w:rsidP="002B3FD2">
            <w:pPr>
              <w:numPr>
                <w:ilvl w:val="12"/>
                <w:numId w:val="0"/>
              </w:numPr>
              <w:tabs>
                <w:tab w:val="left" w:pos="2610"/>
              </w:tabs>
              <w:suppressAutoHyphens/>
              <w:spacing w:before="60" w:after="60"/>
              <w:rPr>
                <w:szCs w:val="24"/>
              </w:rPr>
            </w:pPr>
            <w:r w:rsidRPr="00EF2D33">
              <w:rPr>
                <w:szCs w:val="24"/>
              </w:rPr>
              <w:t>Pays où le Soumissionnaire est, ou sera légalement enregistré</w:t>
            </w:r>
            <w:r w:rsidR="00135963" w:rsidRPr="00EF2D33">
              <w:rPr>
                <w:szCs w:val="24"/>
              </w:rPr>
              <w:t> :</w:t>
            </w:r>
            <w:r w:rsidRPr="00EF2D33">
              <w:rPr>
                <w:szCs w:val="24"/>
              </w:rPr>
              <w:t xml:space="preserve"> </w:t>
            </w:r>
          </w:p>
          <w:p w14:paraId="39C0F5AF" w14:textId="77777777" w:rsidR="00066524" w:rsidRPr="00EF2D33" w:rsidRDefault="00731B0D" w:rsidP="002B3FD2">
            <w:pPr>
              <w:numPr>
                <w:ilvl w:val="12"/>
                <w:numId w:val="0"/>
              </w:numPr>
              <w:tabs>
                <w:tab w:val="left" w:pos="2610"/>
              </w:tabs>
              <w:suppressAutoHyphens/>
              <w:spacing w:before="60" w:after="60"/>
              <w:rPr>
                <w:szCs w:val="24"/>
              </w:rPr>
            </w:pPr>
            <w:r w:rsidRPr="00EF2D33">
              <w:rPr>
                <w:i/>
                <w:szCs w:val="24"/>
              </w:rPr>
              <w:t>[</w:t>
            </w:r>
            <w:proofErr w:type="gramStart"/>
            <w:r w:rsidR="00066524" w:rsidRPr="00EF2D33">
              <w:rPr>
                <w:i/>
                <w:szCs w:val="24"/>
              </w:rPr>
              <w:t>insérer</w:t>
            </w:r>
            <w:proofErr w:type="gramEnd"/>
            <w:r w:rsidR="00066524" w:rsidRPr="00EF2D33">
              <w:rPr>
                <w:i/>
                <w:szCs w:val="24"/>
              </w:rPr>
              <w:t xml:space="preserve"> le nom du pays d’enregistrement</w:t>
            </w:r>
            <w:r w:rsidRPr="00EF2D33">
              <w:rPr>
                <w:i/>
                <w:szCs w:val="24"/>
              </w:rPr>
              <w:t>]</w:t>
            </w:r>
          </w:p>
        </w:tc>
      </w:tr>
      <w:tr w:rsidR="00066524" w:rsidRPr="00EF2D33" w14:paraId="2989A54F"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59E461D2" w14:textId="77777777" w:rsidR="00342D55" w:rsidRPr="00EF2D33" w:rsidRDefault="00066524" w:rsidP="00342D55">
            <w:pPr>
              <w:numPr>
                <w:ilvl w:val="12"/>
                <w:numId w:val="0"/>
              </w:numPr>
              <w:tabs>
                <w:tab w:val="left" w:pos="2610"/>
              </w:tabs>
              <w:suppressAutoHyphens/>
              <w:spacing w:before="60" w:after="60"/>
              <w:rPr>
                <w:i/>
                <w:szCs w:val="24"/>
              </w:rPr>
            </w:pPr>
            <w:r w:rsidRPr="00EF2D33">
              <w:rPr>
                <w:szCs w:val="24"/>
              </w:rPr>
              <w:t>Année d’enregistrement du Soumissionnaire</w:t>
            </w:r>
            <w:r w:rsidR="00135963" w:rsidRPr="00EF2D33">
              <w:rPr>
                <w:szCs w:val="24"/>
              </w:rPr>
              <w:t> :</w:t>
            </w:r>
            <w:r w:rsidRPr="00EF2D33">
              <w:rPr>
                <w:szCs w:val="24"/>
              </w:rPr>
              <w:t xml:space="preserve"> </w:t>
            </w:r>
          </w:p>
        </w:tc>
      </w:tr>
      <w:tr w:rsidR="00066524" w:rsidRPr="00EF2D33" w14:paraId="721E8B43"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20979062" w14:textId="77777777" w:rsidR="00066524" w:rsidRPr="00EF2D33" w:rsidRDefault="00066524" w:rsidP="00342D55">
            <w:pPr>
              <w:numPr>
                <w:ilvl w:val="12"/>
                <w:numId w:val="0"/>
              </w:numPr>
              <w:tabs>
                <w:tab w:val="left" w:pos="2610"/>
              </w:tabs>
              <w:suppressAutoHyphens/>
              <w:spacing w:before="60" w:after="60"/>
              <w:rPr>
                <w:i/>
                <w:szCs w:val="24"/>
              </w:rPr>
            </w:pPr>
            <w:r w:rsidRPr="00EF2D33">
              <w:rPr>
                <w:szCs w:val="24"/>
              </w:rPr>
              <w:t>Adresse officielle du Soumissionnaire dans le pays d’enregistrement</w:t>
            </w:r>
            <w:r w:rsidR="00135963" w:rsidRPr="00EF2D33">
              <w:rPr>
                <w:szCs w:val="24"/>
              </w:rPr>
              <w:t> :</w:t>
            </w:r>
            <w:r w:rsidRPr="00EF2D33">
              <w:rPr>
                <w:szCs w:val="24"/>
              </w:rPr>
              <w:t xml:space="preserve"> </w:t>
            </w:r>
          </w:p>
          <w:p w14:paraId="718ABA6B" w14:textId="77777777" w:rsidR="00342D55" w:rsidRPr="00EF2D33" w:rsidRDefault="00342D55" w:rsidP="00342D55">
            <w:pPr>
              <w:numPr>
                <w:ilvl w:val="12"/>
                <w:numId w:val="0"/>
              </w:numPr>
              <w:tabs>
                <w:tab w:val="left" w:pos="2610"/>
              </w:tabs>
              <w:suppressAutoHyphens/>
              <w:spacing w:before="60" w:after="60"/>
              <w:rPr>
                <w:szCs w:val="24"/>
              </w:rPr>
            </w:pPr>
          </w:p>
        </w:tc>
      </w:tr>
      <w:tr w:rsidR="00066524" w:rsidRPr="00EF2D33" w14:paraId="7837F3BF"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18D174DD" w14:textId="77777777" w:rsidR="00066524" w:rsidRPr="00EF2D33" w:rsidRDefault="00066524" w:rsidP="002B3FD2">
            <w:pPr>
              <w:numPr>
                <w:ilvl w:val="12"/>
                <w:numId w:val="0"/>
              </w:numPr>
              <w:tabs>
                <w:tab w:val="left" w:pos="2610"/>
              </w:tabs>
              <w:suppressAutoHyphens/>
              <w:spacing w:before="60" w:after="60"/>
              <w:rPr>
                <w:szCs w:val="24"/>
              </w:rPr>
            </w:pPr>
            <w:r w:rsidRPr="00EF2D33">
              <w:rPr>
                <w:szCs w:val="24"/>
              </w:rPr>
              <w:t>Renseignement sur le représentant dûment habilité du Soumissionnaire</w:t>
            </w:r>
            <w:r w:rsidR="00135963" w:rsidRPr="00EF2D33">
              <w:rPr>
                <w:szCs w:val="24"/>
              </w:rPr>
              <w:t> :</w:t>
            </w:r>
            <w:r w:rsidRPr="00EF2D33">
              <w:rPr>
                <w:szCs w:val="24"/>
              </w:rPr>
              <w:t xml:space="preserve"> </w:t>
            </w:r>
          </w:p>
          <w:p w14:paraId="367D0EF0"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Nom</w:t>
            </w:r>
            <w:r w:rsidR="00135963" w:rsidRPr="00EF2D33">
              <w:rPr>
                <w:szCs w:val="24"/>
              </w:rPr>
              <w:t> :</w:t>
            </w:r>
            <w:r w:rsidRPr="00EF2D33">
              <w:rPr>
                <w:szCs w:val="24"/>
              </w:rPr>
              <w:t xml:space="preserve"> </w:t>
            </w:r>
            <w:r w:rsidR="007F17D1" w:rsidRPr="00EF2D33">
              <w:tab/>
            </w:r>
          </w:p>
          <w:p w14:paraId="76B2E00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Adresse</w:t>
            </w:r>
            <w:r w:rsidR="00135963" w:rsidRPr="00EF2D33">
              <w:rPr>
                <w:szCs w:val="24"/>
              </w:rPr>
              <w:t> :</w:t>
            </w:r>
            <w:r w:rsidRPr="00EF2D33">
              <w:rPr>
                <w:szCs w:val="24"/>
              </w:rPr>
              <w:t xml:space="preserve"> </w:t>
            </w:r>
            <w:r w:rsidR="007F17D1" w:rsidRPr="00EF2D33">
              <w:tab/>
            </w:r>
          </w:p>
          <w:p w14:paraId="474A753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Téléphone/Fac-similé</w:t>
            </w:r>
            <w:r w:rsidR="00135963" w:rsidRPr="00EF2D33">
              <w:rPr>
                <w:szCs w:val="24"/>
              </w:rPr>
              <w:t> :</w:t>
            </w:r>
            <w:r w:rsidRPr="00EF2D33">
              <w:rPr>
                <w:szCs w:val="24"/>
              </w:rPr>
              <w:t xml:space="preserve"> </w:t>
            </w:r>
            <w:r w:rsidR="007F17D1" w:rsidRPr="00EF2D33">
              <w:tab/>
            </w:r>
          </w:p>
          <w:p w14:paraId="0E80A49E" w14:textId="77777777" w:rsidR="00066524" w:rsidRPr="00EF2D33" w:rsidRDefault="00066524" w:rsidP="007F17D1">
            <w:pPr>
              <w:numPr>
                <w:ilvl w:val="12"/>
                <w:numId w:val="0"/>
              </w:numPr>
              <w:tabs>
                <w:tab w:val="left" w:leader="underscore" w:pos="6712"/>
              </w:tabs>
              <w:suppressAutoHyphens/>
              <w:spacing w:before="60" w:after="60"/>
              <w:rPr>
                <w:szCs w:val="24"/>
              </w:rPr>
            </w:pPr>
            <w:r w:rsidRPr="00EF2D33">
              <w:rPr>
                <w:szCs w:val="24"/>
              </w:rPr>
              <w:t>Adresse électronique</w:t>
            </w:r>
            <w:r w:rsidR="00135963" w:rsidRPr="00EF2D33">
              <w:rPr>
                <w:szCs w:val="24"/>
              </w:rPr>
              <w:t> :</w:t>
            </w:r>
            <w:r w:rsidRPr="00EF2D33">
              <w:rPr>
                <w:szCs w:val="24"/>
              </w:rPr>
              <w:t xml:space="preserve"> </w:t>
            </w:r>
            <w:r w:rsidR="007F17D1" w:rsidRPr="00EF2D33">
              <w:tab/>
            </w:r>
          </w:p>
        </w:tc>
      </w:tr>
      <w:tr w:rsidR="00066524" w:rsidRPr="00EF2D33" w14:paraId="59A497D7"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158EE8FD" w14:textId="77777777" w:rsidR="00066524" w:rsidRPr="00EF2D33" w:rsidRDefault="00342D55" w:rsidP="002B3FD2">
            <w:pPr>
              <w:numPr>
                <w:ilvl w:val="12"/>
                <w:numId w:val="0"/>
              </w:numPr>
              <w:tabs>
                <w:tab w:val="left" w:pos="2610"/>
              </w:tabs>
              <w:suppressAutoHyphens/>
              <w:spacing w:before="60" w:after="60"/>
              <w:rPr>
                <w:szCs w:val="24"/>
              </w:rPr>
            </w:pPr>
            <w:r w:rsidRPr="00EF2D33">
              <w:rPr>
                <w:szCs w:val="24"/>
              </w:rPr>
              <w:t>1</w:t>
            </w:r>
            <w:r w:rsidR="00066524" w:rsidRPr="00EF2D33">
              <w:rPr>
                <w:szCs w:val="24"/>
              </w:rPr>
              <w:t>. Ci-joint copie des originaux des documents ci-après</w:t>
            </w:r>
            <w:r w:rsidR="00135963" w:rsidRPr="00EF2D33">
              <w:rPr>
                <w:szCs w:val="24"/>
              </w:rPr>
              <w:t> :</w:t>
            </w:r>
            <w:r w:rsidR="00066524" w:rsidRPr="00EF2D33">
              <w:rPr>
                <w:szCs w:val="24"/>
              </w:rPr>
              <w:t xml:space="preserve"> </w:t>
            </w:r>
          </w:p>
          <w:p w14:paraId="268CFC77" w14:textId="77777777" w:rsidR="00066524" w:rsidRPr="00EF2D33" w:rsidRDefault="00342D55" w:rsidP="00342D55">
            <w:pPr>
              <w:numPr>
                <w:ilvl w:val="12"/>
                <w:numId w:val="0"/>
              </w:numPr>
              <w:tabs>
                <w:tab w:val="left" w:pos="2610"/>
              </w:tabs>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Document d’enregistrement, d’inscription ou de constitution de la firme nommée en 1 ci-dessus, en conformité avec l’article 4.4 des IS</w:t>
            </w:r>
          </w:p>
          <w:p w14:paraId="09BE30CF" w14:textId="77777777" w:rsidR="00066524" w:rsidRPr="00EF2D33" w:rsidRDefault="00342D55" w:rsidP="00342D55">
            <w:pPr>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En cas de groupement, lettre d’intention de constituer un groupement, ou accord de groupement, en conformité avec l’article 4.1 des IS.</w:t>
            </w:r>
          </w:p>
          <w:p w14:paraId="606324ED" w14:textId="77777777" w:rsidR="007F17D1" w:rsidRPr="00EF2D33" w:rsidRDefault="00342D55" w:rsidP="00342D55">
            <w:pPr>
              <w:suppressAutoHyphens/>
              <w:spacing w:before="60" w:after="60"/>
              <w:ind w:left="447" w:hanging="425"/>
              <w:rPr>
                <w:szCs w:val="24"/>
              </w:rPr>
            </w:pPr>
            <w:r w:rsidRPr="00EF2D33">
              <w:rPr>
                <w:rFonts w:eastAsia="MS Mincho"/>
                <w:spacing w:val="-2"/>
              </w:rPr>
              <w:sym w:font="Wingdings" w:char="F0A8"/>
            </w:r>
            <w:r w:rsidRPr="00EF2D33">
              <w:rPr>
                <w:rFonts w:eastAsia="MS Mincho"/>
                <w:spacing w:val="-2"/>
              </w:rPr>
              <w:tab/>
            </w:r>
            <w:r w:rsidR="00066524" w:rsidRPr="00EF2D33">
              <w:rPr>
                <w:szCs w:val="24"/>
              </w:rPr>
              <w:t xml:space="preserve">Dans le cas d’une entreprise publique </w:t>
            </w:r>
            <w:r w:rsidR="007F17D1" w:rsidRPr="00EF2D33">
              <w:rPr>
                <w:szCs w:val="24"/>
              </w:rPr>
              <w:t xml:space="preserve">du pays du </w:t>
            </w:r>
            <w:r w:rsidR="00113D64" w:rsidRPr="00EF2D33">
              <w:rPr>
                <w:szCs w:val="24"/>
              </w:rPr>
              <w:t>Maître d’Ouvrage</w:t>
            </w:r>
            <w:r w:rsidR="007F17D1" w:rsidRPr="00EF2D33">
              <w:rPr>
                <w:szCs w:val="24"/>
              </w:rPr>
              <w:t>, en conformité avec l’article 4.6 des IS :</w:t>
            </w:r>
          </w:p>
          <w:p w14:paraId="568C8CFC" w14:textId="77777777" w:rsidR="007F17D1" w:rsidRPr="00EF2D33" w:rsidRDefault="00066524">
            <w:pPr>
              <w:pStyle w:val="Paragraphedeliste"/>
              <w:numPr>
                <w:ilvl w:val="0"/>
                <w:numId w:val="90"/>
              </w:numPr>
              <w:suppressAutoHyphens/>
              <w:spacing w:before="60" w:after="60"/>
              <w:ind w:left="737" w:hanging="357"/>
              <w:contextualSpacing w:val="0"/>
              <w:rPr>
                <w:szCs w:val="24"/>
              </w:rPr>
            </w:pPr>
            <w:proofErr w:type="gramStart"/>
            <w:r w:rsidRPr="00EF2D33">
              <w:rPr>
                <w:szCs w:val="24"/>
              </w:rPr>
              <w:t>documents</w:t>
            </w:r>
            <w:proofErr w:type="gramEnd"/>
            <w:r w:rsidRPr="00EF2D33">
              <w:rPr>
                <w:szCs w:val="24"/>
              </w:rPr>
              <w:t xml:space="preserve"> établissant qu’elle est juridiquement et financièrement autonome, et </w:t>
            </w:r>
          </w:p>
          <w:p w14:paraId="6909872C" w14:textId="77777777" w:rsidR="007F17D1" w:rsidRPr="00EF2D33" w:rsidRDefault="00066524">
            <w:pPr>
              <w:pStyle w:val="Paragraphedeliste"/>
              <w:numPr>
                <w:ilvl w:val="0"/>
                <w:numId w:val="90"/>
              </w:numPr>
              <w:suppressAutoHyphens/>
              <w:spacing w:before="60" w:after="60"/>
              <w:ind w:left="737" w:hanging="357"/>
              <w:contextualSpacing w:val="0"/>
              <w:rPr>
                <w:szCs w:val="24"/>
              </w:rPr>
            </w:pPr>
            <w:proofErr w:type="gramStart"/>
            <w:r w:rsidRPr="00EF2D33">
              <w:rPr>
                <w:szCs w:val="24"/>
              </w:rPr>
              <w:t>administrée</w:t>
            </w:r>
            <w:proofErr w:type="gramEnd"/>
            <w:r w:rsidRPr="00EF2D33">
              <w:rPr>
                <w:szCs w:val="24"/>
              </w:rPr>
              <w:t xml:space="preserve"> selon les règles du droit commercial, </w:t>
            </w:r>
          </w:p>
          <w:p w14:paraId="2D9384D8" w14:textId="77777777" w:rsidR="00066524" w:rsidRPr="00EF2D33" w:rsidRDefault="00066524">
            <w:pPr>
              <w:pStyle w:val="Paragraphedeliste"/>
              <w:numPr>
                <w:ilvl w:val="0"/>
                <w:numId w:val="90"/>
              </w:numPr>
              <w:suppressAutoHyphens/>
              <w:spacing w:before="60" w:after="60"/>
              <w:ind w:left="737" w:hanging="357"/>
              <w:contextualSpacing w:val="0"/>
              <w:rPr>
                <w:szCs w:val="24"/>
              </w:rPr>
            </w:pPr>
            <w:proofErr w:type="gramStart"/>
            <w:r w:rsidRPr="00EF2D33">
              <w:rPr>
                <w:szCs w:val="24"/>
              </w:rPr>
              <w:t>et</w:t>
            </w:r>
            <w:proofErr w:type="gramEnd"/>
            <w:r w:rsidRPr="00EF2D33">
              <w:rPr>
                <w:szCs w:val="24"/>
              </w:rPr>
              <w:t xml:space="preserve"> qu’elle n’est pas sous la tutelle du </w:t>
            </w:r>
            <w:r w:rsidR="00113D64" w:rsidRPr="00EF2D33">
              <w:rPr>
                <w:szCs w:val="24"/>
              </w:rPr>
              <w:t>Maître d’Ouvrage</w:t>
            </w:r>
            <w:r w:rsidR="007F17D1" w:rsidRPr="00EF2D33">
              <w:rPr>
                <w:szCs w:val="24"/>
              </w:rPr>
              <w:t xml:space="preserve"> l’Acheteur.</w:t>
            </w:r>
          </w:p>
          <w:p w14:paraId="0F5C0E7D" w14:textId="77777777" w:rsidR="00066524" w:rsidRPr="00EF2D33" w:rsidRDefault="00342D55" w:rsidP="00527513">
            <w:pPr>
              <w:suppressAutoHyphens/>
              <w:spacing w:before="60" w:after="60"/>
              <w:ind w:left="306" w:hanging="284"/>
              <w:rPr>
                <w:szCs w:val="24"/>
              </w:rPr>
            </w:pPr>
            <w:r w:rsidRPr="00EF2D33">
              <w:rPr>
                <w:szCs w:val="24"/>
              </w:rPr>
              <w:t xml:space="preserve">2. </w:t>
            </w:r>
            <w:r w:rsidR="00066524" w:rsidRPr="00EF2D33">
              <w:rPr>
                <w:szCs w:val="24"/>
              </w:rPr>
              <w:t>Diagramme organisationnel, liste des membres du conseil d’administration et propriété bénéficiaire</w:t>
            </w:r>
            <w:r w:rsidR="007F17D1" w:rsidRPr="00EF2D33">
              <w:rPr>
                <w:szCs w:val="24"/>
              </w:rPr>
              <w:t>.</w:t>
            </w:r>
          </w:p>
        </w:tc>
      </w:tr>
    </w:tbl>
    <w:p w14:paraId="1A62096B" w14:textId="77777777" w:rsidR="00543ED0" w:rsidRPr="00EF2D33" w:rsidRDefault="00543ED0" w:rsidP="002B3FD2">
      <w:pPr>
        <w:numPr>
          <w:ilvl w:val="12"/>
          <w:numId w:val="0"/>
        </w:numPr>
        <w:tabs>
          <w:tab w:val="left" w:pos="2610"/>
        </w:tabs>
        <w:suppressAutoHyphens/>
        <w:rPr>
          <w:szCs w:val="24"/>
        </w:rPr>
      </w:pPr>
    </w:p>
    <w:p w14:paraId="3E102071" w14:textId="77777777" w:rsidR="00543ED0" w:rsidRPr="00EF2D33" w:rsidRDefault="00543ED0" w:rsidP="00000F9A">
      <w:pPr>
        <w:pStyle w:val="00SectionIVSubtitle"/>
        <w:rPr>
          <w:lang w:val="fr-FR"/>
        </w:rPr>
      </w:pPr>
      <w:r w:rsidRPr="00EF2D33">
        <w:rPr>
          <w:lang w:val="fr-FR"/>
        </w:rPr>
        <w:br w:type="page"/>
      </w:r>
      <w:bookmarkStart w:id="520" w:name="_Toc327863885"/>
      <w:bookmarkStart w:id="521" w:name="_Toc37951700"/>
      <w:r w:rsidRPr="00EF2D33">
        <w:rPr>
          <w:lang w:val="fr-FR"/>
        </w:rPr>
        <w:lastRenderedPageBreak/>
        <w:t>Formulaire ELI – 1.2</w:t>
      </w:r>
      <w:r w:rsidR="00135963" w:rsidRPr="00EF2D33">
        <w:rPr>
          <w:lang w:val="fr-FR"/>
        </w:rPr>
        <w:t> :</w:t>
      </w:r>
      <w:r w:rsidRPr="00EF2D33">
        <w:rPr>
          <w:lang w:val="fr-FR"/>
        </w:rPr>
        <w:t xml:space="preserve"> Fiche de renseignements sur chaque Partie</w:t>
      </w:r>
      <w:r w:rsidR="00000F9A" w:rsidRPr="00EF2D33">
        <w:rPr>
          <w:lang w:val="fr-FR"/>
        </w:rPr>
        <w:t> </w:t>
      </w:r>
      <w:r w:rsidRPr="00EF2D33">
        <w:rPr>
          <w:lang w:val="fr-FR"/>
        </w:rPr>
        <w:t>d’un GE/ sous-traitants spécialisés</w:t>
      </w:r>
      <w:bookmarkEnd w:id="520"/>
      <w:bookmarkEnd w:id="521"/>
    </w:p>
    <w:p w14:paraId="0BB96F56" w14:textId="77777777" w:rsidR="00806AB3" w:rsidRPr="00EF2D33" w:rsidRDefault="00806AB3" w:rsidP="00806AB3">
      <w:pPr>
        <w:jc w:val="center"/>
      </w:pPr>
      <w:r w:rsidRPr="00EF2D33">
        <w:t>(</w:t>
      </w:r>
      <w:proofErr w:type="gramStart"/>
      <w:r w:rsidRPr="00EF2D33">
        <w:t>à</w:t>
      </w:r>
      <w:proofErr w:type="gramEnd"/>
      <w:r w:rsidRPr="00EF2D33">
        <w:t xml:space="preserve"> remplir pour chaque membre d’un Groupement d’Entreprises)</w:t>
      </w:r>
    </w:p>
    <w:p w14:paraId="63F0F960"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Date : </w:t>
      </w:r>
      <w:r w:rsidRPr="00EF2D33">
        <w:rPr>
          <w:rFonts w:asciiTheme="majorBidi" w:hAnsiTheme="majorBidi" w:cstheme="majorBidi"/>
          <w:i/>
          <w:iCs/>
        </w:rPr>
        <w:t>[insérer la date (jour, mois, année) de remise de l’offre]</w:t>
      </w:r>
    </w:p>
    <w:p w14:paraId="2E9BCE7D" w14:textId="77777777" w:rsidR="00806AB3" w:rsidRPr="00EF2D33" w:rsidRDefault="00806AB3" w:rsidP="00806AB3">
      <w:pPr>
        <w:spacing w:after="0"/>
        <w:jc w:val="right"/>
        <w:rPr>
          <w:rFonts w:asciiTheme="majorBidi" w:hAnsiTheme="majorBidi" w:cstheme="majorBidi"/>
        </w:rPr>
      </w:pPr>
      <w:r w:rsidRPr="00EF2D33">
        <w:rPr>
          <w:rFonts w:asciiTheme="majorBidi" w:hAnsiTheme="majorBidi" w:cstheme="majorBidi"/>
        </w:rPr>
        <w:t xml:space="preserve">AO No. : </w:t>
      </w:r>
      <w:r w:rsidRPr="00EF2D33">
        <w:rPr>
          <w:rFonts w:asciiTheme="majorBidi" w:hAnsiTheme="majorBidi" w:cstheme="majorBidi"/>
          <w:bCs/>
          <w:i/>
          <w:iCs/>
        </w:rPr>
        <w:t>[insérer le numéro de l’Appel d’Offres]</w:t>
      </w:r>
    </w:p>
    <w:p w14:paraId="2A4D597E" w14:textId="77777777" w:rsidR="00806AB3" w:rsidRPr="00EF2D33" w:rsidRDefault="00806AB3" w:rsidP="00806AB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746F0692" w14:textId="77777777" w:rsidR="00806AB3" w:rsidRPr="00EF2D33" w:rsidRDefault="00806AB3" w:rsidP="00806AB3">
      <w:pPr>
        <w:spacing w:after="0"/>
        <w:ind w:right="72"/>
        <w:jc w:val="right"/>
        <w:rPr>
          <w:rFonts w:asciiTheme="majorBidi" w:hAnsiTheme="majorBidi" w:cstheme="majorBidi"/>
          <w:bCs/>
          <w:i/>
          <w:i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66524" w:rsidRPr="00EF2D33" w14:paraId="34C83B7F" w14:textId="77777777" w:rsidTr="003A5BA2">
        <w:trPr>
          <w:cantSplit/>
          <w:trHeight w:val="440"/>
        </w:trPr>
        <w:tc>
          <w:tcPr>
            <w:tcW w:w="9180" w:type="dxa"/>
          </w:tcPr>
          <w:p w14:paraId="625BFA09" w14:textId="77777777" w:rsidR="00066524" w:rsidRPr="00EF2D33" w:rsidRDefault="00066524" w:rsidP="00000F9A">
            <w:pPr>
              <w:suppressAutoHyphens/>
              <w:spacing w:before="60" w:after="60"/>
              <w:ind w:left="0" w:firstLine="0"/>
              <w:jc w:val="left"/>
              <w:rPr>
                <w:szCs w:val="24"/>
              </w:rPr>
            </w:pPr>
            <w:r w:rsidRPr="00EF2D33">
              <w:rPr>
                <w:szCs w:val="24"/>
              </w:rPr>
              <w:t>Nom du Soumissionnaire</w:t>
            </w:r>
            <w:r w:rsidR="00135963" w:rsidRPr="00EF2D33">
              <w:rPr>
                <w:szCs w:val="24"/>
              </w:rPr>
              <w:t> :</w:t>
            </w:r>
          </w:p>
          <w:p w14:paraId="7D9413CB" w14:textId="77777777" w:rsidR="00000F9A" w:rsidRPr="00EF2D33" w:rsidRDefault="00000F9A" w:rsidP="00000F9A">
            <w:pPr>
              <w:suppressAutoHyphens/>
              <w:spacing w:before="60" w:after="60"/>
              <w:ind w:left="0" w:firstLine="0"/>
              <w:jc w:val="left"/>
              <w:rPr>
                <w:szCs w:val="24"/>
              </w:rPr>
            </w:pPr>
          </w:p>
        </w:tc>
      </w:tr>
      <w:tr w:rsidR="00066524" w:rsidRPr="00EF2D33" w14:paraId="756C76A9" w14:textId="77777777" w:rsidTr="003A5BA2">
        <w:trPr>
          <w:cantSplit/>
          <w:trHeight w:val="674"/>
        </w:trPr>
        <w:tc>
          <w:tcPr>
            <w:tcW w:w="9180" w:type="dxa"/>
          </w:tcPr>
          <w:p w14:paraId="009F4E95" w14:textId="77777777" w:rsidR="00066524" w:rsidRPr="00EF2D33" w:rsidRDefault="00066524" w:rsidP="002B3FD2">
            <w:pPr>
              <w:suppressAutoHyphens/>
              <w:spacing w:before="60" w:after="60"/>
              <w:ind w:left="0" w:firstLine="0"/>
              <w:jc w:val="left"/>
              <w:rPr>
                <w:bCs/>
                <w:i/>
                <w:iCs/>
                <w:szCs w:val="24"/>
              </w:rPr>
            </w:pPr>
            <w:r w:rsidRPr="00EF2D33">
              <w:rPr>
                <w:szCs w:val="24"/>
              </w:rPr>
              <w:t>Nom du membre du groupement</w:t>
            </w:r>
            <w:r w:rsidR="00135963" w:rsidRPr="00EF2D33">
              <w:rPr>
                <w:szCs w:val="24"/>
              </w:rPr>
              <w:t> :</w:t>
            </w:r>
            <w:r w:rsidRPr="00EF2D33">
              <w:rPr>
                <w:szCs w:val="24"/>
              </w:rPr>
              <w:t xml:space="preserve"> </w:t>
            </w:r>
          </w:p>
          <w:p w14:paraId="7A965CA1" w14:textId="77777777" w:rsidR="00066524" w:rsidRPr="00EF2D33" w:rsidRDefault="00066524" w:rsidP="002B3FD2">
            <w:pPr>
              <w:suppressAutoHyphens/>
              <w:spacing w:before="60" w:after="60"/>
              <w:ind w:left="0" w:firstLine="0"/>
              <w:jc w:val="left"/>
              <w:rPr>
                <w:szCs w:val="24"/>
              </w:rPr>
            </w:pPr>
          </w:p>
        </w:tc>
      </w:tr>
      <w:tr w:rsidR="00066524" w:rsidRPr="00EF2D33" w14:paraId="2C1A245E" w14:textId="77777777" w:rsidTr="003A5BA2">
        <w:trPr>
          <w:cantSplit/>
          <w:trHeight w:val="674"/>
        </w:trPr>
        <w:tc>
          <w:tcPr>
            <w:tcW w:w="9180" w:type="dxa"/>
          </w:tcPr>
          <w:p w14:paraId="5D11259B" w14:textId="77777777" w:rsidR="00066524" w:rsidRPr="00EF2D33" w:rsidRDefault="00066524" w:rsidP="00000F9A">
            <w:pPr>
              <w:suppressAutoHyphens/>
              <w:spacing w:before="60" w:after="60"/>
              <w:ind w:left="0" w:firstLine="0"/>
              <w:jc w:val="left"/>
              <w:rPr>
                <w:szCs w:val="24"/>
              </w:rPr>
            </w:pPr>
            <w:r w:rsidRPr="00EF2D33">
              <w:rPr>
                <w:szCs w:val="24"/>
              </w:rPr>
              <w:t>Pays où le membre du groupement est, ou sera légalement enregistré</w:t>
            </w:r>
            <w:r w:rsidR="00135963" w:rsidRPr="00EF2D33">
              <w:rPr>
                <w:szCs w:val="24"/>
              </w:rPr>
              <w:t> :</w:t>
            </w:r>
            <w:r w:rsidRPr="00EF2D33">
              <w:rPr>
                <w:szCs w:val="24"/>
              </w:rPr>
              <w:t xml:space="preserve"> </w:t>
            </w:r>
          </w:p>
          <w:p w14:paraId="75DCA105" w14:textId="77777777" w:rsidR="00000F9A" w:rsidRPr="00EF2D33" w:rsidRDefault="00000F9A" w:rsidP="00000F9A">
            <w:pPr>
              <w:suppressAutoHyphens/>
              <w:spacing w:before="60" w:after="60"/>
              <w:ind w:left="0" w:firstLine="0"/>
              <w:jc w:val="left"/>
              <w:rPr>
                <w:szCs w:val="24"/>
              </w:rPr>
            </w:pPr>
          </w:p>
        </w:tc>
      </w:tr>
      <w:tr w:rsidR="00066524" w:rsidRPr="00EF2D33" w14:paraId="3CBDD083" w14:textId="77777777" w:rsidTr="003A5BA2">
        <w:trPr>
          <w:cantSplit/>
          <w:trHeight w:val="674"/>
        </w:trPr>
        <w:tc>
          <w:tcPr>
            <w:tcW w:w="9180" w:type="dxa"/>
          </w:tcPr>
          <w:p w14:paraId="01F20531" w14:textId="77777777" w:rsidR="00066524" w:rsidRPr="00EF2D33" w:rsidRDefault="00066524" w:rsidP="00000F9A">
            <w:pPr>
              <w:suppressAutoHyphens/>
              <w:spacing w:before="60" w:after="60"/>
              <w:ind w:left="0" w:firstLine="0"/>
              <w:jc w:val="left"/>
              <w:rPr>
                <w:szCs w:val="24"/>
              </w:rPr>
            </w:pPr>
            <w:r w:rsidRPr="00EF2D33">
              <w:rPr>
                <w:szCs w:val="24"/>
              </w:rPr>
              <w:t>Année d’enregistrement du membre du groupement</w:t>
            </w:r>
            <w:r w:rsidR="00135963" w:rsidRPr="00EF2D33">
              <w:rPr>
                <w:szCs w:val="24"/>
              </w:rPr>
              <w:t> :</w:t>
            </w:r>
            <w:r w:rsidRPr="00EF2D33">
              <w:rPr>
                <w:szCs w:val="24"/>
              </w:rPr>
              <w:t xml:space="preserve"> </w:t>
            </w:r>
          </w:p>
        </w:tc>
      </w:tr>
      <w:tr w:rsidR="00066524" w:rsidRPr="00EF2D33" w14:paraId="3A244973" w14:textId="77777777" w:rsidTr="003A5BA2">
        <w:trPr>
          <w:cantSplit/>
        </w:trPr>
        <w:tc>
          <w:tcPr>
            <w:tcW w:w="9180" w:type="dxa"/>
          </w:tcPr>
          <w:p w14:paraId="58F515C5" w14:textId="77777777" w:rsidR="00066524" w:rsidRPr="00EF2D33" w:rsidRDefault="00066524" w:rsidP="00000F9A">
            <w:pPr>
              <w:suppressAutoHyphens/>
              <w:spacing w:before="60" w:after="60"/>
              <w:ind w:left="0" w:firstLine="0"/>
              <w:jc w:val="left"/>
              <w:rPr>
                <w:bCs/>
                <w:i/>
                <w:iCs/>
                <w:szCs w:val="24"/>
              </w:rPr>
            </w:pPr>
            <w:r w:rsidRPr="00EF2D33">
              <w:rPr>
                <w:szCs w:val="24"/>
              </w:rPr>
              <w:t>Adresse officielle du membre du groupement dans le pays d’enregistrement</w:t>
            </w:r>
            <w:r w:rsidR="00135963" w:rsidRPr="00EF2D33">
              <w:rPr>
                <w:szCs w:val="24"/>
              </w:rPr>
              <w:t> :</w:t>
            </w:r>
            <w:r w:rsidRPr="00EF2D33">
              <w:rPr>
                <w:szCs w:val="24"/>
              </w:rPr>
              <w:t xml:space="preserve"> </w:t>
            </w:r>
          </w:p>
          <w:p w14:paraId="4D5111CA" w14:textId="77777777" w:rsidR="00000F9A" w:rsidRPr="00EF2D33" w:rsidRDefault="00000F9A" w:rsidP="00000F9A">
            <w:pPr>
              <w:suppressAutoHyphens/>
              <w:spacing w:before="60" w:after="60"/>
              <w:ind w:left="0" w:firstLine="0"/>
              <w:jc w:val="left"/>
              <w:rPr>
                <w:szCs w:val="24"/>
              </w:rPr>
            </w:pPr>
          </w:p>
        </w:tc>
      </w:tr>
      <w:tr w:rsidR="00066524" w:rsidRPr="00EF2D33" w14:paraId="12EA041A" w14:textId="77777777" w:rsidTr="003A5BA2">
        <w:trPr>
          <w:cantSplit/>
        </w:trPr>
        <w:tc>
          <w:tcPr>
            <w:tcW w:w="9180" w:type="dxa"/>
          </w:tcPr>
          <w:p w14:paraId="1D229D2B" w14:textId="77777777" w:rsidR="00066524" w:rsidRPr="00EF2D33" w:rsidRDefault="00066524" w:rsidP="002B3FD2">
            <w:pPr>
              <w:pStyle w:val="Outline"/>
              <w:suppressAutoHyphens/>
              <w:spacing w:before="60" w:after="60"/>
              <w:ind w:left="0" w:firstLine="0"/>
              <w:rPr>
                <w:kern w:val="0"/>
                <w:szCs w:val="24"/>
              </w:rPr>
            </w:pPr>
            <w:r w:rsidRPr="00EF2D33">
              <w:rPr>
                <w:kern w:val="0"/>
                <w:szCs w:val="24"/>
              </w:rPr>
              <w:t xml:space="preserve">Renseignement sur le représentant dûment habilité du </w:t>
            </w:r>
            <w:r w:rsidRPr="00EF2D33">
              <w:rPr>
                <w:szCs w:val="24"/>
              </w:rPr>
              <w:t>membre du groupement</w:t>
            </w:r>
            <w:r w:rsidR="00135963" w:rsidRPr="00EF2D33">
              <w:rPr>
                <w:kern w:val="0"/>
                <w:szCs w:val="24"/>
              </w:rPr>
              <w:t> :</w:t>
            </w:r>
            <w:r w:rsidRPr="00EF2D33">
              <w:rPr>
                <w:kern w:val="0"/>
                <w:szCs w:val="24"/>
              </w:rPr>
              <w:t xml:space="preserve"> </w:t>
            </w:r>
          </w:p>
          <w:p w14:paraId="53F42CAC" w14:textId="77777777" w:rsidR="00066524" w:rsidRPr="00EF2D33" w:rsidRDefault="00066524" w:rsidP="007F17D1">
            <w:pPr>
              <w:pStyle w:val="Outline1"/>
              <w:keepNext w:val="0"/>
              <w:tabs>
                <w:tab w:val="clear" w:pos="432"/>
                <w:tab w:val="left" w:leader="underscore" w:pos="7549"/>
              </w:tabs>
              <w:suppressAutoHyphens/>
              <w:spacing w:before="60" w:after="60"/>
              <w:ind w:left="0" w:firstLine="0"/>
              <w:rPr>
                <w:kern w:val="0"/>
                <w:szCs w:val="24"/>
              </w:rPr>
            </w:pPr>
            <w:r w:rsidRPr="00EF2D33">
              <w:rPr>
                <w:kern w:val="0"/>
                <w:szCs w:val="24"/>
              </w:rPr>
              <w:t>Nom</w:t>
            </w:r>
            <w:r w:rsidR="00135963" w:rsidRPr="00EF2D33">
              <w:rPr>
                <w:kern w:val="0"/>
                <w:szCs w:val="24"/>
              </w:rPr>
              <w:t> :</w:t>
            </w:r>
            <w:r w:rsidRPr="00EF2D33">
              <w:rPr>
                <w:b/>
                <w:szCs w:val="24"/>
              </w:rPr>
              <w:t xml:space="preserve"> </w:t>
            </w:r>
            <w:r w:rsidR="007F17D1" w:rsidRPr="00EF2D33">
              <w:tab/>
            </w:r>
          </w:p>
          <w:p w14:paraId="5962A936" w14:textId="77777777" w:rsidR="00066524" w:rsidRPr="00EF2D33" w:rsidRDefault="00066524" w:rsidP="007F17D1">
            <w:pPr>
              <w:tabs>
                <w:tab w:val="left" w:leader="underscore" w:pos="7549"/>
              </w:tabs>
              <w:suppressAutoHyphens/>
              <w:spacing w:before="60" w:after="60"/>
              <w:ind w:left="0" w:firstLine="0"/>
              <w:jc w:val="left"/>
              <w:rPr>
                <w:szCs w:val="24"/>
              </w:rPr>
            </w:pPr>
            <w:r w:rsidRPr="00EF2D33">
              <w:rPr>
                <w:szCs w:val="24"/>
              </w:rPr>
              <w:t>Adresse</w:t>
            </w:r>
            <w:r w:rsidR="00135963" w:rsidRPr="00EF2D33">
              <w:rPr>
                <w:szCs w:val="24"/>
              </w:rPr>
              <w:t> :</w:t>
            </w:r>
            <w:r w:rsidR="007F17D1" w:rsidRPr="00EF2D33">
              <w:t xml:space="preserve"> </w:t>
            </w:r>
            <w:r w:rsidR="007F17D1" w:rsidRPr="00EF2D33">
              <w:tab/>
            </w:r>
          </w:p>
          <w:p w14:paraId="39025795" w14:textId="77777777" w:rsidR="00066524" w:rsidRPr="00EF2D33" w:rsidRDefault="00066524" w:rsidP="007F17D1">
            <w:pPr>
              <w:tabs>
                <w:tab w:val="left" w:leader="underscore" w:pos="7549"/>
              </w:tabs>
              <w:suppressAutoHyphens/>
              <w:spacing w:before="60" w:after="60"/>
              <w:ind w:left="0" w:firstLine="0"/>
              <w:jc w:val="left"/>
              <w:rPr>
                <w:bCs/>
                <w:i/>
                <w:iCs/>
                <w:szCs w:val="24"/>
              </w:rPr>
            </w:pPr>
            <w:r w:rsidRPr="00EF2D33">
              <w:rPr>
                <w:szCs w:val="24"/>
              </w:rPr>
              <w:t>Téléphone/Fac-similé</w:t>
            </w:r>
            <w:r w:rsidR="00135963" w:rsidRPr="00EF2D33">
              <w:rPr>
                <w:szCs w:val="24"/>
              </w:rPr>
              <w:t> </w:t>
            </w:r>
            <w:r w:rsidR="00000F9A" w:rsidRPr="00EF2D33">
              <w:rPr>
                <w:szCs w:val="24"/>
              </w:rPr>
              <w:t>:</w:t>
            </w:r>
            <w:r w:rsidR="00000F9A" w:rsidRPr="00EF2D33">
              <w:rPr>
                <w:spacing w:val="-2"/>
                <w:sz w:val="22"/>
                <w:szCs w:val="22"/>
              </w:rPr>
              <w:t xml:space="preserve"> </w:t>
            </w:r>
            <w:r w:rsidR="007F17D1" w:rsidRPr="00EF2D33">
              <w:tab/>
            </w:r>
          </w:p>
          <w:p w14:paraId="29E6B63D" w14:textId="77777777" w:rsidR="00066524" w:rsidRPr="00EF2D33" w:rsidRDefault="00066524" w:rsidP="007F17D1">
            <w:pPr>
              <w:tabs>
                <w:tab w:val="left" w:leader="underscore" w:pos="7549"/>
              </w:tabs>
              <w:suppressAutoHyphens/>
              <w:spacing w:before="60" w:after="60"/>
              <w:ind w:left="0" w:firstLine="0"/>
              <w:jc w:val="left"/>
              <w:rPr>
                <w:szCs w:val="24"/>
              </w:rPr>
            </w:pPr>
            <w:r w:rsidRPr="00EF2D33">
              <w:rPr>
                <w:szCs w:val="24"/>
              </w:rPr>
              <w:t>Adresse électronique</w:t>
            </w:r>
            <w:r w:rsidR="00135963" w:rsidRPr="00EF2D33">
              <w:rPr>
                <w:szCs w:val="24"/>
              </w:rPr>
              <w:t> :</w:t>
            </w:r>
            <w:r w:rsidRPr="00EF2D33">
              <w:rPr>
                <w:b/>
                <w:szCs w:val="24"/>
              </w:rPr>
              <w:t xml:space="preserve"> </w:t>
            </w:r>
            <w:r w:rsidR="007F17D1" w:rsidRPr="00EF2D33">
              <w:tab/>
            </w:r>
          </w:p>
        </w:tc>
      </w:tr>
      <w:tr w:rsidR="00066524" w:rsidRPr="00EF2D33" w14:paraId="1D3A8D5B" w14:textId="77777777" w:rsidTr="003A5BA2">
        <w:tc>
          <w:tcPr>
            <w:tcW w:w="9180" w:type="dxa"/>
          </w:tcPr>
          <w:p w14:paraId="36AC06ED" w14:textId="77777777" w:rsidR="00066524" w:rsidRPr="00EF2D33" w:rsidRDefault="00000F9A" w:rsidP="002B3FD2">
            <w:pPr>
              <w:suppressAutoHyphens/>
              <w:spacing w:before="60" w:after="60"/>
              <w:ind w:left="0" w:firstLine="0"/>
              <w:jc w:val="left"/>
              <w:rPr>
                <w:bCs/>
                <w:i/>
                <w:iCs/>
                <w:szCs w:val="24"/>
              </w:rPr>
            </w:pPr>
            <w:r w:rsidRPr="00EF2D33">
              <w:rPr>
                <w:szCs w:val="24"/>
              </w:rPr>
              <w:t xml:space="preserve">1. </w:t>
            </w:r>
            <w:r w:rsidR="00066524" w:rsidRPr="00EF2D33">
              <w:rPr>
                <w:szCs w:val="24"/>
              </w:rPr>
              <w:t>Ci-joint copie des originaux des documents ci-après</w:t>
            </w:r>
            <w:r w:rsidR="00135963" w:rsidRPr="00EF2D33">
              <w:rPr>
                <w:szCs w:val="24"/>
              </w:rPr>
              <w:t> :</w:t>
            </w:r>
            <w:r w:rsidR="00066524" w:rsidRPr="00EF2D33">
              <w:rPr>
                <w:szCs w:val="24"/>
              </w:rPr>
              <w:t xml:space="preserve"> </w:t>
            </w:r>
          </w:p>
          <w:p w14:paraId="009295C2" w14:textId="77777777" w:rsidR="00066524" w:rsidRPr="00EF2D33" w:rsidRDefault="00000F9A" w:rsidP="00000F9A">
            <w:pPr>
              <w:suppressAutoHyphens/>
              <w:spacing w:before="60" w:after="60"/>
              <w:ind w:left="432" w:hanging="432"/>
              <w:jc w:val="left"/>
              <w:rPr>
                <w:szCs w:val="24"/>
              </w:rPr>
            </w:pPr>
            <w:r w:rsidRPr="00EF2D33">
              <w:rPr>
                <w:rFonts w:eastAsia="MS Mincho"/>
                <w:spacing w:val="-2"/>
              </w:rPr>
              <w:sym w:font="Wingdings" w:char="F0A8"/>
            </w:r>
            <w:r w:rsidRPr="00EF2D33">
              <w:rPr>
                <w:rFonts w:eastAsia="MS Mincho"/>
                <w:spacing w:val="-2"/>
              </w:rPr>
              <w:tab/>
            </w:r>
            <w:r w:rsidR="00066524" w:rsidRPr="00EF2D33">
              <w:rPr>
                <w:szCs w:val="24"/>
              </w:rPr>
              <w:t>Document d’enregistrement, d’inscription ou de constitution de la firme nommée en 2 ci-dessus, en conformité avec l’article 4.4 des IS</w:t>
            </w:r>
          </w:p>
          <w:p w14:paraId="1287D6EC" w14:textId="77777777" w:rsidR="00066524" w:rsidRPr="00EF2D33" w:rsidRDefault="00000F9A" w:rsidP="00000F9A">
            <w:pPr>
              <w:suppressAutoHyphens/>
              <w:spacing w:before="60" w:after="60"/>
              <w:ind w:left="432" w:hanging="432"/>
              <w:jc w:val="left"/>
              <w:rPr>
                <w:szCs w:val="24"/>
              </w:rPr>
            </w:pPr>
            <w:r w:rsidRPr="00EF2D33">
              <w:rPr>
                <w:rFonts w:eastAsia="MS Mincho"/>
                <w:spacing w:val="-2"/>
              </w:rPr>
              <w:sym w:font="Wingdings" w:char="F0A8"/>
            </w:r>
            <w:r w:rsidRPr="00EF2D33">
              <w:rPr>
                <w:rFonts w:eastAsia="MS Mincho"/>
                <w:spacing w:val="-2"/>
              </w:rPr>
              <w:tab/>
            </w:r>
            <w:r w:rsidR="00066524" w:rsidRPr="00EF2D33">
              <w:rPr>
                <w:szCs w:val="24"/>
              </w:rPr>
              <w:t xml:space="preserve">Dans le cas d’une entreprise publique du pays du </w:t>
            </w:r>
            <w:r w:rsidR="00113D64" w:rsidRPr="00EF2D33">
              <w:rPr>
                <w:szCs w:val="24"/>
              </w:rPr>
              <w:t>Maître d’Ouvrage</w:t>
            </w:r>
            <w:r w:rsidR="00066524" w:rsidRPr="00EF2D33">
              <w:rPr>
                <w:szCs w:val="24"/>
              </w:rPr>
              <w:t xml:space="preserve">, documents établissant qu’elle est juridiquement et financièrement autonome, administrée selon les règles du droit commercial, et qu’elle n’est pas sous la tutelle du </w:t>
            </w:r>
            <w:r w:rsidR="00113D64" w:rsidRPr="00EF2D33">
              <w:rPr>
                <w:szCs w:val="24"/>
              </w:rPr>
              <w:t>Maître d’Ouvrage</w:t>
            </w:r>
            <w:r w:rsidR="00066524" w:rsidRPr="00EF2D33">
              <w:rPr>
                <w:szCs w:val="24"/>
              </w:rPr>
              <w:t xml:space="preserve"> en conformité avec l’article 4.6 des IS.</w:t>
            </w:r>
          </w:p>
          <w:p w14:paraId="004CCBFE" w14:textId="77777777" w:rsidR="00066524" w:rsidRPr="00EF2D33" w:rsidRDefault="00000F9A" w:rsidP="00000F9A">
            <w:pPr>
              <w:tabs>
                <w:tab w:val="left" w:pos="432"/>
              </w:tabs>
              <w:suppressAutoHyphens/>
              <w:spacing w:before="60" w:after="60"/>
              <w:ind w:left="257" w:hanging="257"/>
              <w:jc w:val="left"/>
              <w:rPr>
                <w:szCs w:val="24"/>
              </w:rPr>
            </w:pPr>
            <w:r w:rsidRPr="00EF2D33">
              <w:rPr>
                <w:szCs w:val="24"/>
              </w:rPr>
              <w:t xml:space="preserve">2. </w:t>
            </w:r>
            <w:r w:rsidR="00066524" w:rsidRPr="00EF2D33">
              <w:rPr>
                <w:szCs w:val="24"/>
              </w:rPr>
              <w:t>Diagramme organisationnel, liste des membres du conseil d’administration et propriété bénéficiaire</w:t>
            </w:r>
          </w:p>
        </w:tc>
      </w:tr>
    </w:tbl>
    <w:p w14:paraId="6A4D8F1F" w14:textId="77777777" w:rsidR="00281536" w:rsidRPr="00EF2D33" w:rsidRDefault="00281536" w:rsidP="002B3FD2">
      <w:pPr>
        <w:pStyle w:val="SectionIVHeader-2"/>
        <w:tabs>
          <w:tab w:val="left" w:pos="2610"/>
        </w:tabs>
        <w:suppressAutoHyphens/>
        <w:rPr>
          <w:sz w:val="24"/>
          <w:szCs w:val="24"/>
        </w:rPr>
      </w:pPr>
    </w:p>
    <w:p w14:paraId="3C788B8A" w14:textId="77777777" w:rsidR="0006554B" w:rsidRDefault="00543ED0" w:rsidP="007F17D1">
      <w:pPr>
        <w:pStyle w:val="00SectionIVSubtitle"/>
        <w:rPr>
          <w:lang w:val="fr-FR"/>
        </w:rPr>
      </w:pPr>
      <w:r w:rsidRPr="00EF2D33">
        <w:rPr>
          <w:lang w:val="fr-FR"/>
        </w:rPr>
        <w:br w:type="page"/>
      </w:r>
      <w:bookmarkStart w:id="522" w:name="_Toc37951701"/>
      <w:bookmarkStart w:id="523" w:name="_Toc327863886"/>
      <w:r w:rsidRPr="00EF2D33">
        <w:rPr>
          <w:lang w:val="fr-FR"/>
        </w:rPr>
        <w:lastRenderedPageBreak/>
        <w:t>Formulaire ANT</w:t>
      </w:r>
      <w:r w:rsidR="000D5D89" w:rsidRPr="00EF2D33">
        <w:rPr>
          <w:lang w:val="fr-FR"/>
        </w:rPr>
        <w:t xml:space="preserve"> – </w:t>
      </w:r>
      <w:r w:rsidRPr="00EF2D33">
        <w:rPr>
          <w:lang w:val="fr-FR"/>
        </w:rPr>
        <w:t>2</w:t>
      </w:r>
      <w:bookmarkEnd w:id="522"/>
      <w:r w:rsidR="0006554B">
        <w:rPr>
          <w:lang w:val="fr-FR"/>
        </w:rPr>
        <w:t> </w:t>
      </w:r>
    </w:p>
    <w:p w14:paraId="778E053F" w14:textId="77777777" w:rsidR="00543ED0" w:rsidRPr="00EF2D33" w:rsidRDefault="00543ED0" w:rsidP="007F17D1">
      <w:pPr>
        <w:pStyle w:val="00SectionIVSubtitle"/>
        <w:rPr>
          <w:lang w:val="fr-FR"/>
        </w:rPr>
      </w:pPr>
      <w:bookmarkStart w:id="524" w:name="_Toc37951702"/>
      <w:r w:rsidRPr="00EF2D33">
        <w:rPr>
          <w:lang w:val="fr-FR"/>
        </w:rPr>
        <w:t>Antécédents de marchés non exécutés, de litiges en instance et</w:t>
      </w:r>
      <w:r w:rsidR="00381E27" w:rsidRPr="00EF2D33">
        <w:rPr>
          <w:lang w:val="fr-FR"/>
        </w:rPr>
        <w:t> </w:t>
      </w:r>
      <w:r w:rsidRPr="00EF2D33">
        <w:rPr>
          <w:lang w:val="fr-FR"/>
        </w:rPr>
        <w:t>d’antécédents de litiges</w:t>
      </w:r>
      <w:bookmarkEnd w:id="523"/>
      <w:bookmarkEnd w:id="524"/>
      <w:r w:rsidR="007F17D1" w:rsidRPr="00EF2D33">
        <w:rPr>
          <w:lang w:val="fr-FR"/>
        </w:rPr>
        <w:t xml:space="preserve"> </w:t>
      </w:r>
    </w:p>
    <w:p w14:paraId="1E6C331B" w14:textId="77777777" w:rsidR="00543ED0" w:rsidRPr="00EF2D33" w:rsidRDefault="00543ED0" w:rsidP="00381E27">
      <w:pPr>
        <w:tabs>
          <w:tab w:val="left" w:pos="2610"/>
        </w:tabs>
        <w:suppressAutoHyphens/>
        <w:spacing w:after="0"/>
        <w:ind w:left="578" w:hanging="578"/>
        <w:jc w:val="right"/>
        <w:rPr>
          <w:szCs w:val="24"/>
        </w:rPr>
      </w:pPr>
      <w:r w:rsidRPr="00EF2D33">
        <w:rPr>
          <w:szCs w:val="24"/>
        </w:rPr>
        <w:t xml:space="preserve">Nom légal du </w:t>
      </w:r>
      <w:r w:rsidR="008C28A6" w:rsidRPr="00EF2D33">
        <w:rPr>
          <w:szCs w:val="24"/>
        </w:rPr>
        <w:t>Soumissionnaire</w:t>
      </w:r>
      <w:r w:rsidR="00135963" w:rsidRPr="00EF2D33">
        <w:rPr>
          <w:szCs w:val="24"/>
        </w:rPr>
        <w:t> :</w:t>
      </w:r>
      <w:r w:rsidRPr="00EF2D33">
        <w:rPr>
          <w:szCs w:val="24"/>
        </w:rPr>
        <w:t xml:space="preserve"> </w:t>
      </w:r>
      <w:r w:rsidR="00381E27" w:rsidRPr="00EF2D33">
        <w:rPr>
          <w:i/>
          <w:iCs/>
          <w:spacing w:val="-6"/>
        </w:rPr>
        <w:t>________________</w:t>
      </w:r>
    </w:p>
    <w:p w14:paraId="37F157F8" w14:textId="77777777" w:rsidR="00543ED0" w:rsidRPr="00EF2D33" w:rsidRDefault="00543ED0" w:rsidP="00381E27">
      <w:pPr>
        <w:tabs>
          <w:tab w:val="left" w:pos="2610"/>
        </w:tabs>
        <w:suppressAutoHyphens/>
        <w:spacing w:after="0"/>
        <w:ind w:left="578" w:hanging="578"/>
        <w:jc w:val="right"/>
        <w:rPr>
          <w:szCs w:val="24"/>
        </w:rPr>
      </w:pPr>
      <w:r w:rsidRPr="00EF2D33">
        <w:rPr>
          <w:szCs w:val="24"/>
        </w:rPr>
        <w:t>Date</w:t>
      </w:r>
      <w:r w:rsidR="00135963" w:rsidRPr="00EF2D33">
        <w:rPr>
          <w:szCs w:val="24"/>
        </w:rPr>
        <w:t> :</w:t>
      </w:r>
      <w:r w:rsidRPr="00EF2D33">
        <w:rPr>
          <w:szCs w:val="24"/>
        </w:rPr>
        <w:t xml:space="preserve"> </w:t>
      </w:r>
      <w:r w:rsidR="00381E27" w:rsidRPr="00EF2D33">
        <w:rPr>
          <w:i/>
          <w:iCs/>
          <w:spacing w:val="-6"/>
        </w:rPr>
        <w:t>______________________</w:t>
      </w:r>
    </w:p>
    <w:p w14:paraId="40C891AC" w14:textId="77777777" w:rsidR="00543ED0" w:rsidRPr="00EF2D33" w:rsidRDefault="00543ED0" w:rsidP="00381E27">
      <w:pPr>
        <w:tabs>
          <w:tab w:val="left" w:pos="2610"/>
        </w:tabs>
        <w:suppressAutoHyphens/>
        <w:spacing w:after="0"/>
        <w:ind w:left="578" w:hanging="578"/>
        <w:jc w:val="right"/>
        <w:rPr>
          <w:szCs w:val="24"/>
        </w:rPr>
      </w:pPr>
      <w:r w:rsidRPr="00EF2D33">
        <w:rPr>
          <w:szCs w:val="24"/>
        </w:rPr>
        <w:t>Nom légal de la Partie au GE</w:t>
      </w:r>
      <w:r w:rsidR="00135963" w:rsidRPr="00EF2D33">
        <w:rPr>
          <w:szCs w:val="24"/>
        </w:rPr>
        <w:t> :</w:t>
      </w:r>
      <w:r w:rsidRPr="00EF2D33">
        <w:rPr>
          <w:szCs w:val="24"/>
        </w:rPr>
        <w:t xml:space="preserve"> </w:t>
      </w:r>
      <w:r w:rsidR="00381E27" w:rsidRPr="00EF2D33">
        <w:rPr>
          <w:i/>
          <w:iCs/>
          <w:spacing w:val="-6"/>
        </w:rPr>
        <w:t>______________________</w:t>
      </w:r>
    </w:p>
    <w:p w14:paraId="69893F62" w14:textId="77777777" w:rsidR="00543ED0" w:rsidRPr="00EF2D33" w:rsidRDefault="00543ED0" w:rsidP="00381E27">
      <w:pPr>
        <w:tabs>
          <w:tab w:val="left" w:pos="2610"/>
        </w:tabs>
        <w:suppressAutoHyphens/>
        <w:spacing w:after="0"/>
        <w:ind w:left="578" w:hanging="578"/>
        <w:jc w:val="right"/>
        <w:rPr>
          <w:i/>
          <w:szCs w:val="24"/>
        </w:rPr>
      </w:pPr>
      <w:r w:rsidRPr="00EF2D33">
        <w:rPr>
          <w:szCs w:val="24"/>
        </w:rPr>
        <w:t>No. AO et titre</w:t>
      </w:r>
      <w:r w:rsidR="00135963" w:rsidRPr="00EF2D33">
        <w:rPr>
          <w:szCs w:val="24"/>
        </w:rPr>
        <w:t> :</w:t>
      </w:r>
      <w:r w:rsidR="00381E27" w:rsidRPr="00EF2D33">
        <w:rPr>
          <w:i/>
          <w:iCs/>
          <w:spacing w:val="-6"/>
        </w:rPr>
        <w:t xml:space="preserve"> ______________________</w:t>
      </w:r>
    </w:p>
    <w:p w14:paraId="515192E1" w14:textId="77777777" w:rsidR="00543ED0" w:rsidRPr="00EF2D33" w:rsidRDefault="00543ED0" w:rsidP="00381E27">
      <w:pPr>
        <w:tabs>
          <w:tab w:val="left" w:pos="2610"/>
        </w:tabs>
        <w:suppressAutoHyphens/>
        <w:spacing w:after="0"/>
        <w:ind w:left="578" w:hanging="578"/>
        <w:jc w:val="right"/>
        <w:rPr>
          <w:i/>
          <w:szCs w:val="24"/>
        </w:rPr>
      </w:pPr>
      <w:r w:rsidRPr="00EF2D33">
        <w:rPr>
          <w:szCs w:val="24"/>
        </w:rPr>
        <w:t xml:space="preserve">Page </w:t>
      </w:r>
      <w:r w:rsidR="00381E27" w:rsidRPr="00EF2D33">
        <w:rPr>
          <w:i/>
          <w:iCs/>
          <w:spacing w:val="-6"/>
        </w:rPr>
        <w:t xml:space="preserve">___________ </w:t>
      </w:r>
      <w:r w:rsidRPr="00EF2D33">
        <w:rPr>
          <w:szCs w:val="24"/>
        </w:rPr>
        <w:t xml:space="preserve">de </w:t>
      </w:r>
      <w:r w:rsidR="00381E27" w:rsidRPr="00EF2D33">
        <w:rPr>
          <w:i/>
          <w:iCs/>
          <w:spacing w:val="-6"/>
        </w:rPr>
        <w:t xml:space="preserve">__________ </w:t>
      </w:r>
      <w:r w:rsidRPr="00EF2D33">
        <w:rPr>
          <w:szCs w:val="24"/>
        </w:rPr>
        <w:t>pages</w:t>
      </w:r>
      <w:r w:rsidR="00381E27" w:rsidRPr="00EF2D33">
        <w:rPr>
          <w:szCs w:val="24"/>
        </w:rPr>
        <w:t xml:space="preserve"> </w:t>
      </w:r>
    </w:p>
    <w:p w14:paraId="417C9A61" w14:textId="77777777" w:rsidR="00381E27" w:rsidRPr="00EF2D33" w:rsidRDefault="00381E27" w:rsidP="00381E27">
      <w:pPr>
        <w:tabs>
          <w:tab w:val="left" w:pos="2610"/>
        </w:tabs>
        <w:suppressAutoHyphens/>
        <w:spacing w:after="0"/>
        <w:ind w:left="578" w:hanging="578"/>
        <w:rPr>
          <w:i/>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543ED0" w:rsidRPr="00EF2D33" w14:paraId="528C59D3" w14:textId="77777777" w:rsidTr="00381E27">
        <w:trPr>
          <w:cantSplit/>
          <w:trHeight w:val="440"/>
        </w:trPr>
        <w:tc>
          <w:tcPr>
            <w:tcW w:w="9558" w:type="dxa"/>
            <w:gridSpan w:val="5"/>
          </w:tcPr>
          <w:p w14:paraId="643B5081" w14:textId="77777777" w:rsidR="00543ED0" w:rsidRPr="00EF2D33" w:rsidRDefault="00543ED0" w:rsidP="00381E27">
            <w:pPr>
              <w:pStyle w:val="titulo"/>
              <w:tabs>
                <w:tab w:val="left" w:pos="2610"/>
              </w:tabs>
              <w:suppressAutoHyphens/>
              <w:spacing w:before="60" w:after="60"/>
              <w:ind w:left="0" w:firstLine="0"/>
              <w:jc w:val="left"/>
              <w:rPr>
                <w:rFonts w:ascii="Times New Roman" w:hAnsi="Times New Roman"/>
                <w:b w:val="0"/>
                <w:szCs w:val="24"/>
                <w:lang w:val="fr-FR"/>
              </w:rPr>
            </w:pPr>
            <w:r w:rsidRPr="00EF2D33">
              <w:rPr>
                <w:rFonts w:ascii="Times New Roman" w:hAnsi="Times New Roman"/>
                <w:b w:val="0"/>
                <w:szCs w:val="24"/>
                <w:lang w:val="fr-FR"/>
              </w:rPr>
              <w:t>Marchés non exécutés selon les dispositions de la Section III, Critères d’évaluation et</w:t>
            </w:r>
            <w:r w:rsidR="00381E27" w:rsidRPr="00EF2D33">
              <w:rPr>
                <w:rFonts w:ascii="Times New Roman" w:hAnsi="Times New Roman"/>
                <w:b w:val="0"/>
                <w:szCs w:val="24"/>
                <w:lang w:val="fr-FR"/>
              </w:rPr>
              <w:t> </w:t>
            </w:r>
            <w:r w:rsidRPr="00EF2D33">
              <w:rPr>
                <w:rFonts w:ascii="Times New Roman" w:hAnsi="Times New Roman"/>
                <w:b w:val="0"/>
                <w:szCs w:val="24"/>
                <w:lang w:val="fr-FR"/>
              </w:rPr>
              <w:t>de</w:t>
            </w:r>
            <w:r w:rsidR="00381E27" w:rsidRPr="00EF2D33">
              <w:rPr>
                <w:rFonts w:ascii="Times New Roman" w:hAnsi="Times New Roman"/>
                <w:b w:val="0"/>
                <w:szCs w:val="24"/>
                <w:lang w:val="fr-FR"/>
              </w:rPr>
              <w:t> </w:t>
            </w:r>
            <w:r w:rsidRPr="00EF2D33">
              <w:rPr>
                <w:rFonts w:ascii="Times New Roman" w:hAnsi="Times New Roman"/>
                <w:b w:val="0"/>
                <w:szCs w:val="24"/>
                <w:lang w:val="fr-FR"/>
              </w:rPr>
              <w:t xml:space="preserve">qualification </w:t>
            </w:r>
          </w:p>
        </w:tc>
      </w:tr>
      <w:tr w:rsidR="00543ED0" w:rsidRPr="00EF2D33" w14:paraId="4C2C7E97" w14:textId="77777777" w:rsidTr="00381E27">
        <w:trPr>
          <w:cantSplit/>
          <w:trHeight w:val="440"/>
        </w:trPr>
        <w:tc>
          <w:tcPr>
            <w:tcW w:w="9558" w:type="dxa"/>
            <w:gridSpan w:val="5"/>
          </w:tcPr>
          <w:p w14:paraId="6D5EE23E" w14:textId="77777777" w:rsidR="000F0E70" w:rsidRPr="00EF2D33" w:rsidRDefault="000F0E70" w:rsidP="002B3FD2">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 xml:space="preserve">Il n’y a pas eu de </w:t>
            </w:r>
            <w:r w:rsidR="00900735" w:rsidRPr="00EF2D33">
              <w:rPr>
                <w:szCs w:val="24"/>
              </w:rPr>
              <w:t>marché non exécuté</w:t>
            </w:r>
            <w:r w:rsidRPr="00EF2D33">
              <w:rPr>
                <w:szCs w:val="24"/>
              </w:rPr>
              <w:t xml:space="preserv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tel que spécifié au critère 2.1 de la Section III, Critères d’évaluation et de qualification.</w:t>
            </w:r>
          </w:p>
          <w:p w14:paraId="6C1A689F" w14:textId="77777777" w:rsidR="00543ED0" w:rsidRPr="00EF2D33" w:rsidRDefault="000F0E70" w:rsidP="00381E27">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Marché(s) non exécuté(s) depuis le 1</w:t>
            </w:r>
            <w:r w:rsidRPr="00EF2D33">
              <w:rPr>
                <w:szCs w:val="24"/>
                <w:vertAlign w:val="superscript"/>
              </w:rPr>
              <w:t>er</w:t>
            </w:r>
            <w:r w:rsidRPr="00EF2D33">
              <w:rPr>
                <w:szCs w:val="24"/>
              </w:rPr>
              <w:t xml:space="preserve"> janvier </w:t>
            </w:r>
            <w:r w:rsidRPr="00EF2D33">
              <w:rPr>
                <w:i/>
                <w:szCs w:val="24"/>
              </w:rPr>
              <w:t xml:space="preserve">[insérer l’année] </w:t>
            </w:r>
            <w:r w:rsidRPr="00EF2D33">
              <w:rPr>
                <w:szCs w:val="24"/>
              </w:rPr>
              <w:t>tel que spécifié au critère 2.1 de la Section III, Critères d’évaluation et de qualification</w:t>
            </w:r>
            <w:r w:rsidR="00135963" w:rsidRPr="00EF2D33">
              <w:rPr>
                <w:szCs w:val="24"/>
              </w:rPr>
              <w:t> :</w:t>
            </w:r>
          </w:p>
        </w:tc>
      </w:tr>
      <w:tr w:rsidR="00543ED0" w:rsidRPr="00EF2D33" w14:paraId="081E20B8" w14:textId="77777777" w:rsidTr="00381E27">
        <w:trPr>
          <w:cantSplit/>
          <w:trHeight w:val="440"/>
        </w:trPr>
        <w:tc>
          <w:tcPr>
            <w:tcW w:w="1098" w:type="dxa"/>
          </w:tcPr>
          <w:p w14:paraId="6201572C"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Année</w:t>
            </w:r>
          </w:p>
        </w:tc>
        <w:tc>
          <w:tcPr>
            <w:tcW w:w="1620" w:type="dxa"/>
            <w:gridSpan w:val="2"/>
          </w:tcPr>
          <w:p w14:paraId="687A1789"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Fraction non exécutée du contrat</w:t>
            </w:r>
          </w:p>
        </w:tc>
        <w:tc>
          <w:tcPr>
            <w:tcW w:w="4950" w:type="dxa"/>
          </w:tcPr>
          <w:p w14:paraId="2EE5D9D5" w14:textId="77777777" w:rsidR="00543ED0" w:rsidRPr="00EF2D33" w:rsidRDefault="00543ED0" w:rsidP="002B3FD2">
            <w:pPr>
              <w:pStyle w:val="titulo"/>
              <w:tabs>
                <w:tab w:val="left" w:pos="2610"/>
              </w:tabs>
              <w:suppressAutoHyphens/>
              <w:spacing w:before="60" w:after="60"/>
              <w:ind w:left="0" w:firstLine="0"/>
              <w:rPr>
                <w:rFonts w:ascii="Times New Roman" w:hAnsi="Times New Roman"/>
                <w:szCs w:val="24"/>
                <w:lang w:val="fr-FR"/>
              </w:rPr>
            </w:pPr>
            <w:r w:rsidRPr="00EF2D33">
              <w:rPr>
                <w:rFonts w:ascii="Times New Roman" w:hAnsi="Times New Roman"/>
                <w:szCs w:val="24"/>
                <w:lang w:val="fr-FR"/>
              </w:rPr>
              <w:t>Identification du contrat</w:t>
            </w:r>
          </w:p>
        </w:tc>
        <w:tc>
          <w:tcPr>
            <w:tcW w:w="1890" w:type="dxa"/>
          </w:tcPr>
          <w:p w14:paraId="42E28BE8" w14:textId="77777777" w:rsidR="00543ED0" w:rsidRPr="00EF2D33" w:rsidRDefault="00543ED0" w:rsidP="00381E27">
            <w:pPr>
              <w:tabs>
                <w:tab w:val="left" w:pos="2610"/>
              </w:tabs>
              <w:suppressAutoHyphens/>
              <w:spacing w:before="60" w:after="60"/>
              <w:ind w:left="0" w:firstLine="0"/>
              <w:jc w:val="center"/>
              <w:rPr>
                <w:b/>
                <w:szCs w:val="24"/>
              </w:rPr>
            </w:pPr>
            <w:r w:rsidRPr="00EF2D33">
              <w:rPr>
                <w:b/>
                <w:szCs w:val="24"/>
              </w:rPr>
              <w:t>Montant total du contrat (valeur actuelle, monnaie, taux de change et montant équivalent $EU</w:t>
            </w:r>
            <w:r w:rsidR="00381E27" w:rsidRPr="00EF2D33">
              <w:rPr>
                <w:b/>
                <w:szCs w:val="24"/>
              </w:rPr>
              <w:t> </w:t>
            </w:r>
            <w:r w:rsidRPr="00EF2D33">
              <w:rPr>
                <w:b/>
                <w:szCs w:val="24"/>
              </w:rPr>
              <w:t>ou €)</w:t>
            </w:r>
          </w:p>
        </w:tc>
      </w:tr>
      <w:tr w:rsidR="00543ED0" w:rsidRPr="00EF2D33" w14:paraId="63BF5337" w14:textId="77777777" w:rsidTr="00381E27">
        <w:trPr>
          <w:cantSplit/>
          <w:trHeight w:val="935"/>
        </w:trPr>
        <w:tc>
          <w:tcPr>
            <w:tcW w:w="1098" w:type="dxa"/>
          </w:tcPr>
          <w:p w14:paraId="06D9F9BB" w14:textId="77777777" w:rsidR="00543ED0" w:rsidRPr="00EF2D33" w:rsidRDefault="00543ED0" w:rsidP="002B3FD2">
            <w:pPr>
              <w:tabs>
                <w:tab w:val="left" w:pos="2610"/>
              </w:tabs>
              <w:suppressAutoHyphens/>
              <w:spacing w:before="60" w:after="60"/>
              <w:ind w:left="0" w:firstLine="0"/>
              <w:jc w:val="center"/>
              <w:rPr>
                <w:i/>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1620" w:type="dxa"/>
            <w:gridSpan w:val="2"/>
          </w:tcPr>
          <w:p w14:paraId="734E27F6" w14:textId="77777777" w:rsidR="00543ED0" w:rsidRPr="00EF2D33" w:rsidRDefault="00543ED0" w:rsidP="002B3FD2">
            <w:pPr>
              <w:tabs>
                <w:tab w:val="left" w:pos="2610"/>
              </w:tabs>
              <w:suppressAutoHyphens/>
              <w:spacing w:before="60" w:after="60"/>
              <w:ind w:left="0" w:firstLine="0"/>
              <w:jc w:val="left"/>
              <w:rPr>
                <w:i/>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4950" w:type="dxa"/>
          </w:tcPr>
          <w:p w14:paraId="18600EF1"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Identification du marché</w:t>
            </w:r>
            <w:r w:rsidR="00135963" w:rsidRPr="00EF2D33">
              <w:rPr>
                <w:szCs w:val="24"/>
              </w:rPr>
              <w:t> :</w:t>
            </w:r>
            <w:r w:rsidR="00381E27" w:rsidRPr="00EF2D33">
              <w:rPr>
                <w:szCs w:val="24"/>
              </w:rPr>
              <w:t xml:space="preserve"> </w:t>
            </w:r>
            <w:r w:rsidRPr="00EF2D33">
              <w:rPr>
                <w:i/>
                <w:szCs w:val="24"/>
              </w:rPr>
              <w:t xml:space="preserve">[indiquer le nom complet/numéro du marché et les autres formes d’identification] </w:t>
            </w:r>
          </w:p>
          <w:p w14:paraId="3829EFB8"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00381E27" w:rsidRPr="00EF2D33">
              <w:rPr>
                <w:szCs w:val="24"/>
              </w:rPr>
              <w:t xml:space="preserve"> </w:t>
            </w:r>
            <w:r w:rsidRPr="00EF2D33">
              <w:rPr>
                <w:i/>
                <w:szCs w:val="24"/>
              </w:rPr>
              <w:t xml:space="preserve">[nom complet] </w:t>
            </w:r>
          </w:p>
          <w:p w14:paraId="3BDE3A37"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00381E27" w:rsidRPr="00EF2D33">
              <w:rPr>
                <w:szCs w:val="24"/>
              </w:rPr>
              <w:t xml:space="preserve"> </w:t>
            </w:r>
            <w:r w:rsidRPr="00EF2D33">
              <w:rPr>
                <w:i/>
                <w:szCs w:val="24"/>
              </w:rPr>
              <w:t xml:space="preserve">[rue, numéro, ville, pays] </w:t>
            </w:r>
          </w:p>
          <w:p w14:paraId="576C17B0" w14:textId="77777777" w:rsidR="00543ED0" w:rsidRPr="00EF2D33" w:rsidRDefault="00543ED0" w:rsidP="002B3FD2">
            <w:pPr>
              <w:tabs>
                <w:tab w:val="left" w:pos="2610"/>
              </w:tabs>
              <w:suppressAutoHyphens/>
              <w:spacing w:before="60" w:after="60"/>
              <w:ind w:left="0" w:firstLine="0"/>
              <w:jc w:val="left"/>
              <w:rPr>
                <w:i/>
                <w:szCs w:val="24"/>
              </w:rPr>
            </w:pPr>
            <w:r w:rsidRPr="00EF2D33">
              <w:rPr>
                <w:szCs w:val="24"/>
              </w:rPr>
              <w:t xml:space="preserve">Motifs de </w:t>
            </w:r>
            <w:r w:rsidR="00900735" w:rsidRPr="00EF2D33">
              <w:rPr>
                <w:szCs w:val="24"/>
              </w:rPr>
              <w:t>non-exécution</w:t>
            </w:r>
            <w:r w:rsidR="00135963" w:rsidRPr="00EF2D33">
              <w:rPr>
                <w:szCs w:val="24"/>
              </w:rPr>
              <w:t> :</w:t>
            </w:r>
            <w:r w:rsidR="00381E27" w:rsidRPr="00EF2D33">
              <w:rPr>
                <w:szCs w:val="24"/>
              </w:rPr>
              <w:t xml:space="preserve"> </w:t>
            </w:r>
            <w:r w:rsidRPr="00EF2D33">
              <w:rPr>
                <w:i/>
                <w:szCs w:val="24"/>
              </w:rPr>
              <w:t>[indiquer le (les) motif(s) principal (aux)]</w:t>
            </w:r>
          </w:p>
        </w:tc>
        <w:tc>
          <w:tcPr>
            <w:tcW w:w="1890" w:type="dxa"/>
          </w:tcPr>
          <w:p w14:paraId="68D58E41" w14:textId="77777777" w:rsidR="00543ED0" w:rsidRPr="00EF2D33" w:rsidRDefault="00543ED0" w:rsidP="002B3FD2">
            <w:pPr>
              <w:tabs>
                <w:tab w:val="left" w:pos="2610"/>
              </w:tabs>
              <w:suppressAutoHyphens/>
              <w:spacing w:before="60" w:after="60"/>
              <w:ind w:left="0" w:firstLine="0"/>
              <w:jc w:val="left"/>
              <w:rPr>
                <w:i/>
                <w:szCs w:val="24"/>
              </w:rPr>
            </w:pPr>
          </w:p>
        </w:tc>
      </w:tr>
      <w:tr w:rsidR="00543ED0" w:rsidRPr="00EF2D33" w14:paraId="13AA59D9" w14:textId="77777777" w:rsidTr="00381E27">
        <w:trPr>
          <w:cantSplit/>
        </w:trPr>
        <w:tc>
          <w:tcPr>
            <w:tcW w:w="9558" w:type="dxa"/>
            <w:gridSpan w:val="5"/>
          </w:tcPr>
          <w:p w14:paraId="3DE84BA2" w14:textId="77777777" w:rsidR="00543ED0" w:rsidRPr="00EF2D33" w:rsidRDefault="00543ED0" w:rsidP="002B3FD2">
            <w:pPr>
              <w:pStyle w:val="titulo"/>
              <w:tabs>
                <w:tab w:val="left" w:pos="2610"/>
              </w:tabs>
              <w:suppressAutoHyphens/>
              <w:spacing w:before="60" w:after="60"/>
              <w:ind w:left="0" w:firstLine="0"/>
              <w:rPr>
                <w:rFonts w:ascii="Times New Roman" w:hAnsi="Times New Roman"/>
                <w:b w:val="0"/>
                <w:szCs w:val="24"/>
                <w:lang w:val="fr-FR"/>
              </w:rPr>
            </w:pPr>
            <w:r w:rsidRPr="00EF2D33">
              <w:rPr>
                <w:rFonts w:ascii="Times New Roman" w:hAnsi="Times New Roman"/>
                <w:b w:val="0"/>
                <w:szCs w:val="24"/>
                <w:lang w:val="fr-FR"/>
              </w:rPr>
              <w:t>Litiges en instance, en vertu de la Section III, Critères d’évaluation et de qualification</w:t>
            </w:r>
          </w:p>
        </w:tc>
      </w:tr>
      <w:tr w:rsidR="00543ED0" w:rsidRPr="00EF2D33" w14:paraId="7CE5F23D" w14:textId="77777777" w:rsidTr="00381E27">
        <w:tc>
          <w:tcPr>
            <w:tcW w:w="9558" w:type="dxa"/>
            <w:gridSpan w:val="5"/>
          </w:tcPr>
          <w:p w14:paraId="0945A510" w14:textId="77777777" w:rsidR="000F0E70" w:rsidRPr="00EF2D33" w:rsidRDefault="000F0E70" w:rsidP="007F17D1">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Pas de litige en instance tel que spécifié au critère 2.3 de la Section III, Critères d’évaluation et de qualification</w:t>
            </w:r>
          </w:p>
          <w:p w14:paraId="4FDA1860" w14:textId="77777777" w:rsidR="00543ED0" w:rsidRPr="00EF2D33" w:rsidRDefault="000F0E70" w:rsidP="002B3FD2">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Litige(s) en instance tel que spécifié au critère 2.3 de la Section III, Critères d’évaluation et de qualification</w:t>
            </w:r>
            <w:r w:rsidR="00135963" w:rsidRPr="00EF2D33">
              <w:rPr>
                <w:szCs w:val="24"/>
              </w:rPr>
              <w:t> :</w:t>
            </w:r>
          </w:p>
        </w:tc>
      </w:tr>
      <w:tr w:rsidR="00543ED0" w:rsidRPr="00EF2D33" w14:paraId="577596B6" w14:textId="77777777" w:rsidTr="00381E27">
        <w:trPr>
          <w:cantSplit/>
        </w:trPr>
        <w:tc>
          <w:tcPr>
            <w:tcW w:w="1188" w:type="dxa"/>
            <w:gridSpan w:val="2"/>
          </w:tcPr>
          <w:p w14:paraId="1C8B066C"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lastRenderedPageBreak/>
              <w:t>Année du litige</w:t>
            </w:r>
          </w:p>
        </w:tc>
        <w:tc>
          <w:tcPr>
            <w:tcW w:w="1530" w:type="dxa"/>
          </w:tcPr>
          <w:p w14:paraId="1C82253E"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t xml:space="preserve">Montant de la réclamation (monnaie) </w:t>
            </w:r>
          </w:p>
        </w:tc>
        <w:tc>
          <w:tcPr>
            <w:tcW w:w="4950" w:type="dxa"/>
          </w:tcPr>
          <w:p w14:paraId="47DB845B" w14:textId="77777777" w:rsidR="00543ED0" w:rsidRPr="00EF2D33" w:rsidRDefault="00543ED0" w:rsidP="007F17D1">
            <w:pPr>
              <w:tabs>
                <w:tab w:val="left" w:pos="2610"/>
              </w:tabs>
              <w:suppressAutoHyphens/>
              <w:spacing w:before="60" w:after="60"/>
              <w:ind w:left="0" w:firstLine="0"/>
              <w:jc w:val="center"/>
              <w:rPr>
                <w:b/>
                <w:szCs w:val="24"/>
              </w:rPr>
            </w:pPr>
            <w:r w:rsidRPr="00EF2D33">
              <w:rPr>
                <w:b/>
                <w:szCs w:val="24"/>
              </w:rPr>
              <w:t xml:space="preserve">Identification du marché </w:t>
            </w:r>
          </w:p>
        </w:tc>
        <w:tc>
          <w:tcPr>
            <w:tcW w:w="1890" w:type="dxa"/>
          </w:tcPr>
          <w:p w14:paraId="4B715FD0" w14:textId="77777777" w:rsidR="00543ED0" w:rsidRPr="00EF2D33" w:rsidRDefault="00543ED0" w:rsidP="002B3FD2">
            <w:pPr>
              <w:tabs>
                <w:tab w:val="left" w:pos="2610"/>
              </w:tabs>
              <w:suppressAutoHyphens/>
              <w:spacing w:before="60" w:after="60"/>
              <w:ind w:left="0" w:firstLine="0"/>
              <w:jc w:val="center"/>
              <w:rPr>
                <w:b/>
                <w:szCs w:val="24"/>
              </w:rPr>
            </w:pPr>
            <w:r w:rsidRPr="00EF2D33">
              <w:rPr>
                <w:b/>
                <w:szCs w:val="24"/>
              </w:rPr>
              <w:t>Montant total du marché (monnaie),</w:t>
            </w:r>
            <w:r w:rsidR="00135963" w:rsidRPr="00EF2D33">
              <w:rPr>
                <w:b/>
                <w:szCs w:val="24"/>
              </w:rPr>
              <w:t xml:space="preserve"> </w:t>
            </w:r>
            <w:r w:rsidRPr="00EF2D33">
              <w:rPr>
                <w:b/>
                <w:szCs w:val="24"/>
              </w:rPr>
              <w:t>équivalent en dollars E.U. (taux de change)</w:t>
            </w:r>
          </w:p>
        </w:tc>
      </w:tr>
      <w:tr w:rsidR="00543ED0" w:rsidRPr="00EF2D33" w14:paraId="1812B405" w14:textId="77777777" w:rsidTr="00381E27">
        <w:trPr>
          <w:cantSplit/>
        </w:trPr>
        <w:tc>
          <w:tcPr>
            <w:tcW w:w="1188" w:type="dxa"/>
            <w:gridSpan w:val="2"/>
          </w:tcPr>
          <w:p w14:paraId="5523B063" w14:textId="77777777" w:rsidR="00543ED0" w:rsidRPr="00EF2D33" w:rsidRDefault="00543ED0" w:rsidP="002B3FD2">
            <w:pPr>
              <w:tabs>
                <w:tab w:val="left" w:pos="2610"/>
              </w:tabs>
              <w:suppressAutoHyphens/>
              <w:spacing w:before="60" w:after="60"/>
              <w:ind w:left="0" w:firstLine="0"/>
              <w:rPr>
                <w:szCs w:val="24"/>
              </w:rPr>
            </w:pPr>
          </w:p>
        </w:tc>
        <w:tc>
          <w:tcPr>
            <w:tcW w:w="1530" w:type="dxa"/>
          </w:tcPr>
          <w:p w14:paraId="5532B1DC" w14:textId="77777777" w:rsidR="00543ED0" w:rsidRPr="00EF2D33" w:rsidRDefault="00543ED0" w:rsidP="002B3FD2">
            <w:pPr>
              <w:tabs>
                <w:tab w:val="left" w:pos="2610"/>
              </w:tabs>
              <w:suppressAutoHyphens/>
              <w:spacing w:before="60" w:after="60"/>
              <w:ind w:left="0" w:firstLine="0"/>
              <w:jc w:val="center"/>
              <w:rPr>
                <w:szCs w:val="24"/>
              </w:rPr>
            </w:pPr>
          </w:p>
        </w:tc>
        <w:tc>
          <w:tcPr>
            <w:tcW w:w="4950" w:type="dxa"/>
          </w:tcPr>
          <w:p w14:paraId="14DE3458" w14:textId="77777777" w:rsidR="00381E27" w:rsidRPr="00EF2D33" w:rsidRDefault="00543ED0" w:rsidP="002B3FD2">
            <w:pPr>
              <w:tabs>
                <w:tab w:val="left" w:pos="2610"/>
              </w:tabs>
              <w:suppressAutoHyphens/>
              <w:spacing w:before="60" w:after="60"/>
              <w:ind w:left="0" w:firstLine="0"/>
              <w:jc w:val="left"/>
            </w:pPr>
            <w:r w:rsidRPr="00EF2D33">
              <w:rPr>
                <w:szCs w:val="24"/>
              </w:rPr>
              <w:t>Identification du marché</w:t>
            </w:r>
            <w:r w:rsidR="00135963" w:rsidRPr="00EF2D33">
              <w:rPr>
                <w:szCs w:val="24"/>
              </w:rPr>
              <w:t> :</w:t>
            </w:r>
            <w:r w:rsidRPr="00EF2D33">
              <w:rPr>
                <w:szCs w:val="24"/>
              </w:rPr>
              <w:t xml:space="preserve"> </w:t>
            </w:r>
            <w:r w:rsidR="007F17D1" w:rsidRPr="00EF2D33">
              <w:tab/>
            </w:r>
          </w:p>
          <w:p w14:paraId="2B8ACB44" w14:textId="77777777" w:rsidR="00543ED0" w:rsidRPr="00EF2D33" w:rsidRDefault="00543ED0" w:rsidP="007F17D1">
            <w:pPr>
              <w:tabs>
                <w:tab w:val="left" w:leader="underscore" w:pos="454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007F17D1" w:rsidRPr="00EF2D33">
              <w:tab/>
            </w:r>
          </w:p>
          <w:p w14:paraId="06A4CB7E" w14:textId="77777777" w:rsidR="00543ED0" w:rsidRPr="00EF2D33" w:rsidRDefault="00543ED0" w:rsidP="007F17D1">
            <w:pPr>
              <w:tabs>
                <w:tab w:val="left" w:leader="underscore" w:pos="454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007F17D1" w:rsidRPr="00EF2D33">
              <w:tab/>
            </w:r>
          </w:p>
          <w:p w14:paraId="7B1F67CD" w14:textId="77777777" w:rsidR="00381E27" w:rsidRPr="00EF2D33" w:rsidRDefault="00543ED0" w:rsidP="007F17D1">
            <w:pPr>
              <w:tabs>
                <w:tab w:val="left" w:leader="underscore" w:pos="4540"/>
              </w:tabs>
              <w:suppressAutoHyphens/>
              <w:spacing w:before="60" w:after="60"/>
              <w:ind w:left="0" w:firstLine="0"/>
              <w:jc w:val="left"/>
            </w:pPr>
            <w:r w:rsidRPr="00EF2D33">
              <w:rPr>
                <w:szCs w:val="24"/>
              </w:rPr>
              <w:t>Objet du litige</w:t>
            </w:r>
            <w:r w:rsidR="00135963" w:rsidRPr="00EF2D33">
              <w:rPr>
                <w:szCs w:val="24"/>
              </w:rPr>
              <w:t> :</w:t>
            </w:r>
            <w:r w:rsidRPr="00EF2D33">
              <w:rPr>
                <w:szCs w:val="24"/>
              </w:rPr>
              <w:t xml:space="preserve"> </w:t>
            </w:r>
            <w:r w:rsidR="007F17D1" w:rsidRPr="00EF2D33">
              <w:tab/>
            </w:r>
          </w:p>
          <w:p w14:paraId="7EDE2B2A" w14:textId="77777777" w:rsidR="00381E27" w:rsidRPr="00EF2D33" w:rsidRDefault="00543ED0" w:rsidP="007F17D1">
            <w:pPr>
              <w:tabs>
                <w:tab w:val="left" w:leader="underscore" w:pos="4540"/>
              </w:tabs>
              <w:suppressAutoHyphens/>
              <w:spacing w:before="60" w:after="60"/>
              <w:ind w:left="0" w:firstLine="0"/>
              <w:jc w:val="left"/>
            </w:pPr>
            <w:r w:rsidRPr="00EF2D33">
              <w:rPr>
                <w:szCs w:val="24"/>
              </w:rPr>
              <w:t>Partie au marché qui a initié le litige</w:t>
            </w:r>
            <w:r w:rsidR="00381E27" w:rsidRPr="00EF2D33">
              <w:rPr>
                <w:szCs w:val="24"/>
              </w:rPr>
              <w:t> :</w:t>
            </w:r>
            <w:r w:rsidRPr="00EF2D33">
              <w:rPr>
                <w:szCs w:val="24"/>
              </w:rPr>
              <w:t xml:space="preserve"> </w:t>
            </w:r>
            <w:r w:rsidR="007F17D1" w:rsidRPr="00EF2D33">
              <w:tab/>
            </w:r>
          </w:p>
          <w:p w14:paraId="2C2AE8AA" w14:textId="77777777" w:rsidR="00543ED0" w:rsidRPr="00EF2D33" w:rsidRDefault="00543ED0" w:rsidP="007F17D1">
            <w:pPr>
              <w:tabs>
                <w:tab w:val="left" w:leader="underscore" w:pos="4540"/>
              </w:tabs>
              <w:suppressAutoHyphens/>
              <w:spacing w:before="120" w:after="60"/>
              <w:ind w:left="0" w:firstLine="0"/>
              <w:jc w:val="left"/>
              <w:rPr>
                <w:i/>
                <w:szCs w:val="24"/>
              </w:rPr>
            </w:pPr>
            <w:r w:rsidRPr="00EF2D33">
              <w:rPr>
                <w:szCs w:val="24"/>
              </w:rPr>
              <w:t>Etat présent du litige</w:t>
            </w:r>
            <w:r w:rsidR="00135963" w:rsidRPr="00EF2D33">
              <w:rPr>
                <w:szCs w:val="24"/>
              </w:rPr>
              <w:t> :</w:t>
            </w:r>
            <w:r w:rsidRPr="00EF2D33">
              <w:rPr>
                <w:szCs w:val="24"/>
              </w:rPr>
              <w:t xml:space="preserve"> </w:t>
            </w:r>
            <w:r w:rsidR="007F17D1" w:rsidRPr="00EF2D33">
              <w:tab/>
            </w:r>
          </w:p>
        </w:tc>
        <w:tc>
          <w:tcPr>
            <w:tcW w:w="1890" w:type="dxa"/>
          </w:tcPr>
          <w:p w14:paraId="052C85B9" w14:textId="77777777" w:rsidR="00543ED0" w:rsidRPr="00EF2D33" w:rsidRDefault="00543ED0" w:rsidP="002B3FD2">
            <w:pPr>
              <w:tabs>
                <w:tab w:val="left" w:pos="2610"/>
              </w:tabs>
              <w:suppressAutoHyphens/>
              <w:spacing w:before="60" w:after="60"/>
              <w:ind w:left="0" w:firstLine="0"/>
              <w:jc w:val="left"/>
              <w:rPr>
                <w:i/>
                <w:szCs w:val="24"/>
              </w:rPr>
            </w:pPr>
          </w:p>
        </w:tc>
      </w:tr>
      <w:tr w:rsidR="00543ED0" w:rsidRPr="00EF2D33" w14:paraId="06BEC9B8" w14:textId="77777777" w:rsidTr="00381E27">
        <w:trPr>
          <w:cantSplit/>
        </w:trPr>
        <w:tc>
          <w:tcPr>
            <w:tcW w:w="1188" w:type="dxa"/>
            <w:gridSpan w:val="2"/>
          </w:tcPr>
          <w:p w14:paraId="2090E4EE" w14:textId="77777777" w:rsidR="00543ED0" w:rsidRPr="00EF2D33" w:rsidRDefault="00543ED0" w:rsidP="002B3FD2">
            <w:pPr>
              <w:tabs>
                <w:tab w:val="left" w:pos="2610"/>
              </w:tabs>
              <w:suppressAutoHyphens/>
              <w:spacing w:before="60" w:after="60"/>
              <w:ind w:left="0" w:firstLine="0"/>
              <w:jc w:val="center"/>
              <w:rPr>
                <w:szCs w:val="24"/>
              </w:rPr>
            </w:pPr>
          </w:p>
        </w:tc>
        <w:tc>
          <w:tcPr>
            <w:tcW w:w="1530" w:type="dxa"/>
          </w:tcPr>
          <w:p w14:paraId="71AB5261" w14:textId="77777777" w:rsidR="00543ED0" w:rsidRPr="00EF2D33" w:rsidRDefault="00543ED0" w:rsidP="002B3FD2">
            <w:pPr>
              <w:tabs>
                <w:tab w:val="left" w:pos="2610"/>
              </w:tabs>
              <w:suppressAutoHyphens/>
              <w:spacing w:before="60" w:after="60"/>
              <w:ind w:left="0" w:firstLine="0"/>
              <w:jc w:val="center"/>
              <w:rPr>
                <w:szCs w:val="24"/>
              </w:rPr>
            </w:pPr>
          </w:p>
        </w:tc>
        <w:tc>
          <w:tcPr>
            <w:tcW w:w="4950" w:type="dxa"/>
          </w:tcPr>
          <w:p w14:paraId="54843DDC" w14:textId="77777777" w:rsidR="00FF68D3" w:rsidRPr="00EF2D33" w:rsidRDefault="00FF68D3" w:rsidP="00FF68D3">
            <w:pPr>
              <w:tabs>
                <w:tab w:val="left" w:pos="2610"/>
              </w:tabs>
              <w:suppressAutoHyphens/>
              <w:spacing w:before="60" w:after="60"/>
              <w:ind w:left="0" w:firstLine="0"/>
              <w:jc w:val="left"/>
            </w:pPr>
            <w:r w:rsidRPr="00EF2D33">
              <w:rPr>
                <w:szCs w:val="24"/>
              </w:rPr>
              <w:t xml:space="preserve">Identification du marché : </w:t>
            </w:r>
            <w:r w:rsidRPr="00EF2D33">
              <w:tab/>
            </w:r>
          </w:p>
          <w:p w14:paraId="70460D0A" w14:textId="77777777" w:rsidR="00FF68D3" w:rsidRPr="00EF2D33" w:rsidRDefault="00FF68D3" w:rsidP="00FF68D3">
            <w:pPr>
              <w:tabs>
                <w:tab w:val="left" w:leader="underscore" w:pos="454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Pr="00EF2D33">
              <w:rPr>
                <w:szCs w:val="24"/>
              </w:rPr>
              <w:t xml:space="preserve"> : </w:t>
            </w:r>
            <w:r w:rsidRPr="00EF2D33">
              <w:tab/>
            </w:r>
          </w:p>
          <w:p w14:paraId="4A6F3CF5" w14:textId="77777777" w:rsidR="00FF68D3" w:rsidRPr="00EF2D33" w:rsidRDefault="00FF68D3" w:rsidP="00FF68D3">
            <w:pPr>
              <w:tabs>
                <w:tab w:val="left" w:leader="underscore" w:pos="454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Pr="00EF2D33">
              <w:rPr>
                <w:szCs w:val="24"/>
              </w:rPr>
              <w:t xml:space="preserve"> : </w:t>
            </w:r>
            <w:r w:rsidRPr="00EF2D33">
              <w:tab/>
            </w:r>
          </w:p>
          <w:p w14:paraId="28825474" w14:textId="77777777" w:rsidR="00FF68D3" w:rsidRPr="00EF2D33" w:rsidRDefault="00FF68D3" w:rsidP="00FF68D3">
            <w:pPr>
              <w:tabs>
                <w:tab w:val="left" w:leader="underscore" w:pos="4540"/>
              </w:tabs>
              <w:suppressAutoHyphens/>
              <w:spacing w:before="60" w:after="60"/>
              <w:ind w:left="0" w:firstLine="0"/>
              <w:jc w:val="left"/>
            </w:pPr>
            <w:r w:rsidRPr="00EF2D33">
              <w:rPr>
                <w:szCs w:val="24"/>
              </w:rPr>
              <w:t xml:space="preserve">Objet du litige : </w:t>
            </w:r>
            <w:r w:rsidRPr="00EF2D33">
              <w:tab/>
            </w:r>
          </w:p>
          <w:p w14:paraId="2AEEAAA0" w14:textId="77777777" w:rsidR="00FF68D3" w:rsidRPr="00EF2D33" w:rsidRDefault="00FF68D3" w:rsidP="00FF68D3">
            <w:pPr>
              <w:tabs>
                <w:tab w:val="left" w:leader="underscore" w:pos="4540"/>
              </w:tabs>
              <w:suppressAutoHyphens/>
              <w:spacing w:before="60" w:after="60"/>
              <w:ind w:left="0" w:firstLine="0"/>
              <w:jc w:val="left"/>
            </w:pPr>
            <w:r w:rsidRPr="00EF2D33">
              <w:rPr>
                <w:szCs w:val="24"/>
              </w:rPr>
              <w:t xml:space="preserve">Partie au marché qui a initié le litige : </w:t>
            </w:r>
            <w:r w:rsidRPr="00EF2D33">
              <w:tab/>
            </w:r>
          </w:p>
          <w:p w14:paraId="211496B7" w14:textId="77777777" w:rsidR="00543ED0" w:rsidRPr="00EF2D33" w:rsidRDefault="00FF68D3" w:rsidP="00FF68D3">
            <w:pPr>
              <w:tabs>
                <w:tab w:val="left" w:pos="2610"/>
              </w:tabs>
              <w:suppressAutoHyphens/>
              <w:spacing w:before="60" w:after="60"/>
              <w:ind w:left="0" w:firstLine="0"/>
              <w:jc w:val="left"/>
              <w:rPr>
                <w:szCs w:val="24"/>
              </w:rPr>
            </w:pPr>
            <w:r w:rsidRPr="00EF2D33">
              <w:rPr>
                <w:szCs w:val="24"/>
              </w:rPr>
              <w:t xml:space="preserve">Etat présent du litige : </w:t>
            </w:r>
            <w:r w:rsidRPr="00EF2D33">
              <w:tab/>
            </w:r>
          </w:p>
        </w:tc>
        <w:tc>
          <w:tcPr>
            <w:tcW w:w="1890" w:type="dxa"/>
          </w:tcPr>
          <w:p w14:paraId="2DE6B51C" w14:textId="77777777" w:rsidR="00543ED0" w:rsidRPr="00EF2D33" w:rsidRDefault="00543ED0" w:rsidP="002B3FD2">
            <w:pPr>
              <w:tabs>
                <w:tab w:val="left" w:pos="2610"/>
              </w:tabs>
              <w:suppressAutoHyphens/>
              <w:spacing w:before="60" w:after="60"/>
              <w:ind w:left="0" w:firstLine="0"/>
              <w:jc w:val="left"/>
              <w:rPr>
                <w:i/>
                <w:szCs w:val="24"/>
              </w:rPr>
            </w:pPr>
          </w:p>
        </w:tc>
      </w:tr>
      <w:tr w:rsidR="00381E27" w:rsidRPr="00EF2D33" w14:paraId="0F21880B" w14:textId="77777777" w:rsidTr="004D16C6">
        <w:trPr>
          <w:cantSplit/>
        </w:trPr>
        <w:tc>
          <w:tcPr>
            <w:tcW w:w="9558" w:type="dxa"/>
            <w:gridSpan w:val="5"/>
          </w:tcPr>
          <w:p w14:paraId="604D4373" w14:textId="77777777" w:rsidR="00381E27" w:rsidRPr="00EF2D33" w:rsidRDefault="00FF68D3" w:rsidP="00381E27">
            <w:pPr>
              <w:tabs>
                <w:tab w:val="left" w:pos="2610"/>
              </w:tabs>
              <w:suppressAutoHyphens/>
              <w:spacing w:before="60" w:after="60"/>
              <w:ind w:left="0" w:firstLine="0"/>
              <w:jc w:val="center"/>
              <w:rPr>
                <w:i/>
                <w:szCs w:val="24"/>
                <w:highlight w:val="yellow"/>
              </w:rPr>
            </w:pPr>
            <w:r w:rsidRPr="00EF2D33">
              <w:rPr>
                <w:rFonts w:asciiTheme="majorBidi" w:hAnsiTheme="majorBidi" w:cstheme="majorBidi"/>
                <w:b/>
                <w:bCs/>
                <w:spacing w:val="-2"/>
              </w:rPr>
              <w:t>Litiges en instance, en vertu de la Section III, Critères d’évaluation et de qualification</w:t>
            </w:r>
          </w:p>
        </w:tc>
      </w:tr>
      <w:tr w:rsidR="00E86892" w:rsidRPr="00EF2D33" w14:paraId="640474E6" w14:textId="77777777" w:rsidTr="00381E27">
        <w:tc>
          <w:tcPr>
            <w:tcW w:w="9558" w:type="dxa"/>
            <w:gridSpan w:val="5"/>
          </w:tcPr>
          <w:p w14:paraId="146CCBBD" w14:textId="77777777" w:rsidR="000F0E70" w:rsidRPr="00EF2D33" w:rsidRDefault="000F0E70" w:rsidP="002B3FD2">
            <w:pPr>
              <w:tabs>
                <w:tab w:val="left" w:pos="372"/>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Pas d’historique de litiges</w:t>
            </w:r>
            <w:r w:rsidR="00135963" w:rsidRPr="00EF2D33">
              <w:rPr>
                <w:szCs w:val="24"/>
              </w:rPr>
              <w:t xml:space="preserve"> </w:t>
            </w:r>
            <w:r w:rsidRPr="00EF2D33">
              <w:rPr>
                <w:szCs w:val="24"/>
              </w:rPr>
              <w:t>tel que spécifié au critère 2.4 de la Section III, Critères d’évaluation et de qualification</w:t>
            </w:r>
          </w:p>
          <w:p w14:paraId="2CD0DEEA" w14:textId="77777777" w:rsidR="00E86892" w:rsidRPr="00EF2D33" w:rsidRDefault="000F0E70" w:rsidP="00381E27">
            <w:pPr>
              <w:tabs>
                <w:tab w:val="left" w:pos="2610"/>
              </w:tabs>
              <w:suppressAutoHyphens/>
              <w:spacing w:before="60" w:after="60"/>
              <w:ind w:left="360" w:hanging="360"/>
              <w:jc w:val="left"/>
              <w:rPr>
                <w:szCs w:val="24"/>
              </w:rPr>
            </w:pPr>
            <w:r w:rsidRPr="00EF2D33">
              <w:rPr>
                <w:rFonts w:eastAsia="MS Mincho"/>
                <w:szCs w:val="24"/>
              </w:rPr>
              <w:sym w:font="Wingdings" w:char="F0A8"/>
            </w:r>
            <w:r w:rsidR="00381E27" w:rsidRPr="00EF2D33">
              <w:rPr>
                <w:rFonts w:eastAsia="MS Mincho"/>
                <w:szCs w:val="24"/>
              </w:rPr>
              <w:tab/>
            </w:r>
            <w:r w:rsidRPr="00EF2D33">
              <w:rPr>
                <w:szCs w:val="24"/>
              </w:rPr>
              <w:t>Historique de litige(s) tel que spécifié au critère 2.4 de la Section III, Critères d’évaluation et</w:t>
            </w:r>
            <w:r w:rsidR="00381E27" w:rsidRPr="00EF2D33">
              <w:rPr>
                <w:szCs w:val="24"/>
              </w:rPr>
              <w:t> </w:t>
            </w:r>
            <w:r w:rsidRPr="00EF2D33">
              <w:rPr>
                <w:szCs w:val="24"/>
              </w:rPr>
              <w:t>de qualification</w:t>
            </w:r>
            <w:r w:rsidR="00135963" w:rsidRPr="00EF2D33">
              <w:rPr>
                <w:szCs w:val="24"/>
              </w:rPr>
              <w:t> :</w:t>
            </w:r>
            <w:r w:rsidRPr="00EF2D33">
              <w:rPr>
                <w:szCs w:val="24"/>
              </w:rPr>
              <w:t xml:space="preserve"> </w:t>
            </w:r>
          </w:p>
        </w:tc>
      </w:tr>
      <w:tr w:rsidR="00FF68D3" w:rsidRPr="00EF2D33" w14:paraId="5F73EDCC" w14:textId="77777777" w:rsidTr="00381E27">
        <w:trPr>
          <w:cantSplit/>
        </w:trPr>
        <w:tc>
          <w:tcPr>
            <w:tcW w:w="1188" w:type="dxa"/>
            <w:gridSpan w:val="2"/>
          </w:tcPr>
          <w:p w14:paraId="1A0576BF" w14:textId="77777777" w:rsidR="00FF68D3" w:rsidRPr="00EF2D33" w:rsidRDefault="00FF68D3" w:rsidP="007F17D1">
            <w:pPr>
              <w:tabs>
                <w:tab w:val="left" w:pos="2610"/>
              </w:tabs>
              <w:suppressAutoHyphens/>
              <w:spacing w:before="60" w:after="60"/>
              <w:ind w:left="0" w:firstLine="0"/>
              <w:jc w:val="center"/>
              <w:rPr>
                <w:szCs w:val="24"/>
                <w:highlight w:val="yellow"/>
              </w:rPr>
            </w:pPr>
            <w:r w:rsidRPr="00EF2D33">
              <w:rPr>
                <w:b/>
                <w:szCs w:val="24"/>
              </w:rPr>
              <w:t>Année du litige</w:t>
            </w:r>
          </w:p>
        </w:tc>
        <w:tc>
          <w:tcPr>
            <w:tcW w:w="1530" w:type="dxa"/>
          </w:tcPr>
          <w:p w14:paraId="5EA93309" w14:textId="77777777" w:rsidR="00FF68D3" w:rsidRPr="00EF2D33" w:rsidRDefault="00FF68D3" w:rsidP="007F17D1">
            <w:pPr>
              <w:tabs>
                <w:tab w:val="left" w:pos="2610"/>
              </w:tabs>
              <w:suppressAutoHyphens/>
              <w:spacing w:before="60" w:after="60"/>
              <w:ind w:left="0" w:firstLine="0"/>
              <w:jc w:val="center"/>
              <w:rPr>
                <w:szCs w:val="24"/>
                <w:highlight w:val="yellow"/>
              </w:rPr>
            </w:pPr>
            <w:r w:rsidRPr="00EF2D33">
              <w:rPr>
                <w:b/>
                <w:szCs w:val="24"/>
              </w:rPr>
              <w:t xml:space="preserve">Montant de la réclamation (monnaie) </w:t>
            </w:r>
          </w:p>
        </w:tc>
        <w:tc>
          <w:tcPr>
            <w:tcW w:w="4950" w:type="dxa"/>
          </w:tcPr>
          <w:p w14:paraId="1C17BC36" w14:textId="77777777" w:rsidR="00FF68D3" w:rsidRPr="00EF2D33" w:rsidRDefault="00FF68D3" w:rsidP="007F17D1">
            <w:pPr>
              <w:tabs>
                <w:tab w:val="left" w:pos="2610"/>
              </w:tabs>
              <w:suppressAutoHyphens/>
              <w:spacing w:before="60" w:after="60"/>
              <w:ind w:left="0" w:firstLine="0"/>
              <w:jc w:val="center"/>
              <w:rPr>
                <w:i/>
                <w:szCs w:val="24"/>
                <w:highlight w:val="yellow"/>
              </w:rPr>
            </w:pPr>
            <w:r w:rsidRPr="00EF2D33">
              <w:rPr>
                <w:b/>
                <w:szCs w:val="24"/>
              </w:rPr>
              <w:t xml:space="preserve">Identification du marché </w:t>
            </w:r>
          </w:p>
        </w:tc>
        <w:tc>
          <w:tcPr>
            <w:tcW w:w="1890" w:type="dxa"/>
          </w:tcPr>
          <w:p w14:paraId="559C1239" w14:textId="77777777" w:rsidR="00FF68D3" w:rsidRPr="00EF2D33" w:rsidRDefault="00FF68D3" w:rsidP="007F17D1">
            <w:pPr>
              <w:tabs>
                <w:tab w:val="left" w:pos="2610"/>
              </w:tabs>
              <w:suppressAutoHyphens/>
              <w:spacing w:before="60" w:after="60"/>
              <w:ind w:left="0" w:firstLine="0"/>
              <w:jc w:val="center"/>
              <w:rPr>
                <w:i/>
                <w:szCs w:val="24"/>
                <w:highlight w:val="yellow"/>
              </w:rPr>
            </w:pPr>
            <w:r w:rsidRPr="00EF2D33">
              <w:rPr>
                <w:b/>
                <w:szCs w:val="24"/>
              </w:rPr>
              <w:t>Montant total du marché (monnaie), équivalent en dollars E.U. (taux de change)</w:t>
            </w:r>
          </w:p>
        </w:tc>
      </w:tr>
      <w:tr w:rsidR="007F17D1" w:rsidRPr="00EF2D33" w14:paraId="08DFB270" w14:textId="77777777" w:rsidTr="00381E27">
        <w:trPr>
          <w:cantSplit/>
        </w:trPr>
        <w:tc>
          <w:tcPr>
            <w:tcW w:w="1188" w:type="dxa"/>
            <w:gridSpan w:val="2"/>
          </w:tcPr>
          <w:p w14:paraId="7D7683D2" w14:textId="77777777" w:rsidR="007F17D1" w:rsidRPr="00EF2D33" w:rsidRDefault="007F17D1" w:rsidP="007F17D1">
            <w:pPr>
              <w:tabs>
                <w:tab w:val="left" w:pos="2610"/>
              </w:tabs>
              <w:suppressAutoHyphens/>
              <w:spacing w:before="60" w:after="60"/>
              <w:ind w:left="0" w:firstLine="0"/>
              <w:rPr>
                <w:i/>
                <w:szCs w:val="24"/>
              </w:rPr>
            </w:pPr>
            <w:r w:rsidRPr="00EF2D33">
              <w:rPr>
                <w:i/>
                <w:szCs w:val="24"/>
              </w:rPr>
              <w:lastRenderedPageBreak/>
              <w:t>[</w:t>
            </w:r>
            <w:proofErr w:type="gramStart"/>
            <w:r w:rsidRPr="00EF2D33">
              <w:rPr>
                <w:i/>
                <w:szCs w:val="24"/>
              </w:rPr>
              <w:t>insérer</w:t>
            </w:r>
            <w:proofErr w:type="gramEnd"/>
            <w:r w:rsidRPr="00EF2D33">
              <w:rPr>
                <w:i/>
                <w:szCs w:val="24"/>
              </w:rPr>
              <w:t xml:space="preserve"> l’année]</w:t>
            </w:r>
            <w:r w:rsidRPr="00EF2D33">
              <w:rPr>
                <w:szCs w:val="24"/>
              </w:rPr>
              <w:t xml:space="preserve"> </w:t>
            </w:r>
          </w:p>
        </w:tc>
        <w:tc>
          <w:tcPr>
            <w:tcW w:w="1530" w:type="dxa"/>
          </w:tcPr>
          <w:p w14:paraId="46AC11E4" w14:textId="77777777" w:rsidR="007F17D1" w:rsidRPr="00EF2D33" w:rsidRDefault="007F17D1" w:rsidP="007F17D1">
            <w:pPr>
              <w:tabs>
                <w:tab w:val="left" w:pos="2610"/>
              </w:tabs>
              <w:suppressAutoHyphens/>
              <w:spacing w:before="60" w:after="60"/>
              <w:ind w:left="0" w:firstLine="0"/>
              <w:jc w:val="center"/>
              <w:rPr>
                <w:i/>
                <w:szCs w:val="24"/>
              </w:rPr>
            </w:pPr>
            <w:r w:rsidRPr="00EF2D33">
              <w:rPr>
                <w:i/>
                <w:szCs w:val="24"/>
              </w:rPr>
              <w:t>[</w:t>
            </w:r>
            <w:proofErr w:type="gramStart"/>
            <w:r w:rsidRPr="00EF2D33">
              <w:rPr>
                <w:i/>
                <w:szCs w:val="24"/>
              </w:rPr>
              <w:t>indiquer</w:t>
            </w:r>
            <w:proofErr w:type="gramEnd"/>
            <w:r w:rsidRPr="00EF2D33">
              <w:rPr>
                <w:i/>
                <w:szCs w:val="24"/>
              </w:rPr>
              <w:t xml:space="preserve"> le pourcentage]</w:t>
            </w:r>
          </w:p>
        </w:tc>
        <w:tc>
          <w:tcPr>
            <w:tcW w:w="4950" w:type="dxa"/>
          </w:tcPr>
          <w:p w14:paraId="52372262"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Identification du marché : </w:t>
            </w:r>
            <w:r w:rsidRPr="00EF2D33">
              <w:rPr>
                <w:i/>
                <w:szCs w:val="24"/>
              </w:rPr>
              <w:t>[insérer nom complet et numéro du marché et autres formes d’identification]</w:t>
            </w:r>
          </w:p>
          <w:p w14:paraId="282ED92D"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Nom du </w:t>
            </w:r>
            <w:r w:rsidR="00113D64" w:rsidRPr="00EF2D33">
              <w:rPr>
                <w:szCs w:val="24"/>
              </w:rPr>
              <w:t>Maître d’Ouvrage</w:t>
            </w:r>
            <w:r w:rsidRPr="00EF2D33">
              <w:rPr>
                <w:szCs w:val="24"/>
              </w:rPr>
              <w:t xml:space="preserve"> : </w:t>
            </w:r>
            <w:r w:rsidRPr="00EF2D33">
              <w:rPr>
                <w:i/>
                <w:szCs w:val="24"/>
              </w:rPr>
              <w:t>[nom complet]</w:t>
            </w:r>
          </w:p>
          <w:p w14:paraId="284E6971"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Adresse du </w:t>
            </w:r>
            <w:r w:rsidR="00113D64" w:rsidRPr="00EF2D33">
              <w:rPr>
                <w:szCs w:val="24"/>
              </w:rPr>
              <w:t>Maître d’Ouvrage</w:t>
            </w:r>
            <w:r w:rsidRPr="00EF2D33">
              <w:rPr>
                <w:szCs w:val="24"/>
              </w:rPr>
              <w:t xml:space="preserve"> : </w:t>
            </w:r>
            <w:r w:rsidRPr="00EF2D33">
              <w:rPr>
                <w:i/>
                <w:szCs w:val="24"/>
              </w:rPr>
              <w:t>[rue, numéro, ville, pays]</w:t>
            </w:r>
          </w:p>
          <w:p w14:paraId="632FE293" w14:textId="77777777" w:rsidR="007F17D1" w:rsidRPr="00EF2D33" w:rsidRDefault="007F17D1" w:rsidP="007F17D1">
            <w:pPr>
              <w:tabs>
                <w:tab w:val="left" w:pos="2610"/>
              </w:tabs>
              <w:suppressAutoHyphens/>
              <w:spacing w:before="60" w:after="60"/>
              <w:ind w:left="0" w:firstLine="0"/>
              <w:jc w:val="left"/>
              <w:rPr>
                <w:i/>
                <w:szCs w:val="24"/>
              </w:rPr>
            </w:pPr>
            <w:r w:rsidRPr="00EF2D33">
              <w:rPr>
                <w:szCs w:val="24"/>
              </w:rPr>
              <w:t xml:space="preserve">Objet du litige : </w:t>
            </w:r>
            <w:r w:rsidRPr="00EF2D33">
              <w:rPr>
                <w:i/>
                <w:szCs w:val="24"/>
              </w:rPr>
              <w:t>[indiquer les principaux points en litige]</w:t>
            </w:r>
          </w:p>
          <w:p w14:paraId="3F140907" w14:textId="77777777" w:rsidR="007F17D1" w:rsidRPr="00EF2D33" w:rsidRDefault="007F17D1" w:rsidP="007F17D1">
            <w:pPr>
              <w:tabs>
                <w:tab w:val="left" w:pos="2610"/>
              </w:tabs>
              <w:suppressAutoHyphens/>
              <w:spacing w:before="60" w:after="60"/>
              <w:ind w:left="0" w:firstLine="0"/>
              <w:jc w:val="left"/>
              <w:rPr>
                <w:szCs w:val="24"/>
              </w:rPr>
            </w:pPr>
            <w:r w:rsidRPr="00EF2D33">
              <w:rPr>
                <w:szCs w:val="24"/>
              </w:rPr>
              <w:t xml:space="preserve">Partie au marché qui a initié le litige : </w:t>
            </w:r>
            <w:r w:rsidRPr="00EF2D33">
              <w:rPr>
                <w:i/>
                <w:szCs w:val="24"/>
              </w:rPr>
              <w:t xml:space="preserve">[préciser « le </w:t>
            </w:r>
            <w:r w:rsidR="00113D64" w:rsidRPr="00EF2D33">
              <w:rPr>
                <w:i/>
                <w:szCs w:val="24"/>
              </w:rPr>
              <w:t>Maître d’Ouvrage</w:t>
            </w:r>
            <w:r w:rsidRPr="00EF2D33">
              <w:rPr>
                <w:i/>
                <w:szCs w:val="24"/>
              </w:rPr>
              <w:t> » ou « l’entrepreneur »]</w:t>
            </w:r>
          </w:p>
        </w:tc>
        <w:tc>
          <w:tcPr>
            <w:tcW w:w="1890" w:type="dxa"/>
          </w:tcPr>
          <w:p w14:paraId="7EAB3365" w14:textId="77777777" w:rsidR="007F17D1" w:rsidRPr="00EF2D33" w:rsidRDefault="007F17D1" w:rsidP="007F17D1">
            <w:pPr>
              <w:tabs>
                <w:tab w:val="left" w:pos="2610"/>
              </w:tabs>
              <w:suppressAutoHyphens/>
              <w:spacing w:before="60" w:after="60"/>
              <w:ind w:left="0" w:firstLine="0"/>
              <w:jc w:val="left"/>
              <w:rPr>
                <w:i/>
                <w:szCs w:val="24"/>
              </w:rPr>
            </w:pPr>
            <w:r w:rsidRPr="00EF2D33">
              <w:rPr>
                <w:i/>
                <w:szCs w:val="24"/>
              </w:rPr>
              <w:t>[</w:t>
            </w:r>
            <w:proofErr w:type="gramStart"/>
            <w:r w:rsidRPr="00EF2D33">
              <w:rPr>
                <w:i/>
                <w:szCs w:val="24"/>
              </w:rPr>
              <w:t>indiquer</w:t>
            </w:r>
            <w:proofErr w:type="gramEnd"/>
            <w:r w:rsidRPr="00EF2D33">
              <w:rPr>
                <w:i/>
                <w:szCs w:val="24"/>
              </w:rPr>
              <w:t xml:space="preserve"> le montant]</w:t>
            </w:r>
          </w:p>
        </w:tc>
      </w:tr>
    </w:tbl>
    <w:p w14:paraId="08CD3933" w14:textId="77777777" w:rsidR="00543ED0" w:rsidRPr="00EF2D33" w:rsidRDefault="00543ED0" w:rsidP="002B3FD2">
      <w:pPr>
        <w:pStyle w:val="SectionIVHeader-2"/>
        <w:suppressAutoHyphens/>
        <w:rPr>
          <w:sz w:val="24"/>
          <w:szCs w:val="24"/>
        </w:rPr>
      </w:pPr>
      <w:r w:rsidRPr="00EF2D33">
        <w:rPr>
          <w:sz w:val="24"/>
          <w:szCs w:val="24"/>
        </w:rPr>
        <w:br w:type="page"/>
      </w:r>
    </w:p>
    <w:p w14:paraId="44180A15" w14:textId="77777777" w:rsidR="0006554B" w:rsidRDefault="000F0E70" w:rsidP="00143BC9">
      <w:pPr>
        <w:pStyle w:val="00SectionIVSubtitle"/>
        <w:rPr>
          <w:lang w:val="fr-FR"/>
        </w:rPr>
      </w:pPr>
      <w:bookmarkStart w:id="525" w:name="_Toc37951703"/>
      <w:bookmarkStart w:id="526" w:name="_Toc473817421"/>
      <w:bookmarkStart w:id="527" w:name="_Toc477253636"/>
      <w:bookmarkStart w:id="528" w:name="_Toc327863887"/>
      <w:r w:rsidRPr="00EF2D33">
        <w:rPr>
          <w:lang w:val="fr-FR"/>
        </w:rPr>
        <w:lastRenderedPageBreak/>
        <w:t xml:space="preserve">Formulaire ANT </w:t>
      </w:r>
      <w:r w:rsidR="000D5D89" w:rsidRPr="00EF2D33">
        <w:rPr>
          <w:lang w:val="fr-FR"/>
        </w:rPr>
        <w:t xml:space="preserve">– </w:t>
      </w:r>
      <w:r w:rsidRPr="00EF2D33">
        <w:rPr>
          <w:lang w:val="fr-FR"/>
        </w:rPr>
        <w:t>3</w:t>
      </w:r>
      <w:bookmarkEnd w:id="525"/>
    </w:p>
    <w:p w14:paraId="69479614" w14:textId="77777777" w:rsidR="000F0E70" w:rsidRPr="00EF2D33" w:rsidRDefault="000F0E70" w:rsidP="00143BC9">
      <w:pPr>
        <w:pStyle w:val="00SectionIVSubtitle"/>
        <w:rPr>
          <w:lang w:val="fr-FR"/>
        </w:rPr>
      </w:pPr>
      <w:bookmarkStart w:id="529" w:name="_Toc37951704"/>
      <w:r w:rsidRPr="00EF2D33">
        <w:rPr>
          <w:lang w:val="fr-FR"/>
        </w:rPr>
        <w:t xml:space="preserve">Déclaration de </w:t>
      </w:r>
      <w:r w:rsidR="0006554B">
        <w:rPr>
          <w:lang w:val="fr-FR"/>
        </w:rPr>
        <w:t>P</w:t>
      </w:r>
      <w:r w:rsidRPr="00EF2D33">
        <w:rPr>
          <w:lang w:val="fr-FR"/>
        </w:rPr>
        <w:t xml:space="preserve">erformance </w:t>
      </w:r>
      <w:bookmarkEnd w:id="526"/>
      <w:r w:rsidRPr="00EF2D33">
        <w:rPr>
          <w:lang w:val="fr-FR"/>
        </w:rPr>
        <w:t>ES</w:t>
      </w:r>
      <w:bookmarkEnd w:id="527"/>
      <w:bookmarkEnd w:id="529"/>
      <w:r w:rsidRPr="00EF2D33">
        <w:rPr>
          <w:lang w:val="fr-FR"/>
        </w:rPr>
        <w:t xml:space="preserve"> </w:t>
      </w:r>
    </w:p>
    <w:p w14:paraId="7A555DEB" w14:textId="77777777" w:rsidR="000F0E70" w:rsidRPr="00EF2D33" w:rsidRDefault="000F0E70" w:rsidP="00143BC9">
      <w:pPr>
        <w:suppressAutoHyphens/>
        <w:ind w:left="0" w:firstLine="0"/>
        <w:jc w:val="center"/>
        <w:rPr>
          <w:i/>
          <w:szCs w:val="24"/>
        </w:rPr>
      </w:pPr>
      <w:r w:rsidRPr="00EF2D33">
        <w:rPr>
          <w:i/>
          <w:szCs w:val="24"/>
        </w:rPr>
        <w:t>[Le formulaire ci-dessous doit être rempli par le Soumissionnaire et par chaque partenaire dans</w:t>
      </w:r>
      <w:r w:rsidR="00143BC9" w:rsidRPr="00EF2D33">
        <w:rPr>
          <w:i/>
          <w:szCs w:val="24"/>
        </w:rPr>
        <w:t> </w:t>
      </w:r>
      <w:r w:rsidRPr="00EF2D33">
        <w:rPr>
          <w:i/>
          <w:szCs w:val="24"/>
        </w:rPr>
        <w:t>le cas d’un GE et chaque Sous-traitant spécialisé]</w:t>
      </w:r>
    </w:p>
    <w:p w14:paraId="38010CB6" w14:textId="77777777" w:rsidR="00143BC9" w:rsidRPr="00EF2D33" w:rsidRDefault="00143BC9" w:rsidP="00143BC9">
      <w:pPr>
        <w:suppressAutoHyphens/>
        <w:ind w:left="0" w:firstLine="0"/>
        <w:jc w:val="center"/>
        <w:rPr>
          <w:i/>
          <w:szCs w:val="24"/>
        </w:rPr>
      </w:pPr>
    </w:p>
    <w:p w14:paraId="1B518433" w14:textId="77777777" w:rsidR="000F0E70" w:rsidRPr="00EF2D33" w:rsidRDefault="000F0E70" w:rsidP="00143BC9">
      <w:pPr>
        <w:suppressAutoHyphens/>
        <w:spacing w:after="0"/>
        <w:ind w:left="578" w:hanging="578"/>
        <w:jc w:val="right"/>
        <w:rPr>
          <w:szCs w:val="24"/>
        </w:rPr>
      </w:pPr>
      <w:r w:rsidRPr="00EF2D33">
        <w:rPr>
          <w:szCs w:val="24"/>
        </w:rPr>
        <w:t>Nom du Soumissionnaire</w:t>
      </w:r>
      <w:r w:rsidR="00135963" w:rsidRPr="00EF2D33">
        <w:rPr>
          <w:szCs w:val="24"/>
        </w:rPr>
        <w:t> :</w:t>
      </w:r>
      <w:r w:rsidRPr="00EF2D33">
        <w:rPr>
          <w:szCs w:val="24"/>
        </w:rPr>
        <w:t xml:space="preserve"> </w:t>
      </w:r>
      <w:r w:rsidRPr="00EF2D33">
        <w:rPr>
          <w:i/>
          <w:szCs w:val="24"/>
        </w:rPr>
        <w:t>[insérer le nom complet]</w:t>
      </w:r>
    </w:p>
    <w:p w14:paraId="21496974" w14:textId="77777777" w:rsidR="000F0E70" w:rsidRPr="00EF2D33" w:rsidRDefault="000F0E70" w:rsidP="00143BC9">
      <w:pPr>
        <w:suppressAutoHyphens/>
        <w:spacing w:after="0"/>
        <w:ind w:left="578" w:hanging="578"/>
        <w:jc w:val="right"/>
        <w:rPr>
          <w:szCs w:val="24"/>
        </w:rPr>
      </w:pPr>
      <w:r w:rsidRPr="00EF2D33">
        <w:rPr>
          <w:szCs w:val="24"/>
        </w:rPr>
        <w:t>Date</w:t>
      </w:r>
      <w:r w:rsidR="00135963" w:rsidRPr="00EF2D33">
        <w:rPr>
          <w:szCs w:val="24"/>
        </w:rPr>
        <w:t> :</w:t>
      </w:r>
      <w:r w:rsidRPr="00EF2D33">
        <w:rPr>
          <w:szCs w:val="24"/>
        </w:rPr>
        <w:t xml:space="preserve"> </w:t>
      </w:r>
      <w:r w:rsidRPr="00EF2D33">
        <w:rPr>
          <w:i/>
          <w:szCs w:val="24"/>
        </w:rPr>
        <w:t>[insérer jour, mois, année]</w:t>
      </w:r>
    </w:p>
    <w:p w14:paraId="185F4136" w14:textId="77777777" w:rsidR="000F0E70" w:rsidRPr="00EF2D33" w:rsidRDefault="000F0E70" w:rsidP="00143BC9">
      <w:pPr>
        <w:suppressAutoHyphens/>
        <w:spacing w:after="0"/>
        <w:ind w:left="578" w:hanging="578"/>
        <w:jc w:val="right"/>
        <w:rPr>
          <w:szCs w:val="24"/>
        </w:rPr>
      </w:pPr>
      <w:r w:rsidRPr="00EF2D33">
        <w:rPr>
          <w:szCs w:val="24"/>
        </w:rPr>
        <w:t>Nom de la Partie au GE ou Sous-traitant spécialisé</w:t>
      </w:r>
      <w:r w:rsidR="00135963" w:rsidRPr="00EF2D33">
        <w:rPr>
          <w:szCs w:val="24"/>
        </w:rPr>
        <w:t> :</w:t>
      </w:r>
      <w:r w:rsidRPr="00EF2D33">
        <w:rPr>
          <w:szCs w:val="24"/>
        </w:rPr>
        <w:t xml:space="preserve"> </w:t>
      </w:r>
      <w:r w:rsidRPr="00EF2D33">
        <w:rPr>
          <w:i/>
          <w:szCs w:val="24"/>
        </w:rPr>
        <w:t>[insérer le nom complet]</w:t>
      </w:r>
    </w:p>
    <w:p w14:paraId="195585B1" w14:textId="77777777" w:rsidR="000F0E70" w:rsidRPr="00EF2D33" w:rsidRDefault="000F0E70" w:rsidP="00143BC9">
      <w:pPr>
        <w:suppressAutoHyphens/>
        <w:spacing w:after="0"/>
        <w:ind w:left="578" w:hanging="578"/>
        <w:jc w:val="right"/>
        <w:rPr>
          <w:szCs w:val="24"/>
        </w:rPr>
      </w:pPr>
      <w:r w:rsidRPr="00EF2D33">
        <w:rPr>
          <w:szCs w:val="24"/>
        </w:rPr>
        <w:t>No. AO et titre</w:t>
      </w:r>
      <w:r w:rsidR="00135963" w:rsidRPr="00EF2D33">
        <w:rPr>
          <w:szCs w:val="24"/>
        </w:rPr>
        <w:t> :</w:t>
      </w:r>
      <w:r w:rsidRPr="00EF2D33">
        <w:rPr>
          <w:szCs w:val="24"/>
        </w:rPr>
        <w:t xml:space="preserve"> [numéro et titre de l’AO]</w:t>
      </w:r>
    </w:p>
    <w:p w14:paraId="00F69F50"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104A6288" w14:textId="77777777" w:rsidR="00143BC9" w:rsidRPr="00EF2D33" w:rsidRDefault="00143BC9" w:rsidP="00143BC9">
      <w:pPr>
        <w:suppressAutoHyphens/>
        <w:spacing w:after="0"/>
        <w:ind w:left="578" w:hanging="578"/>
        <w:jc w:val="right"/>
        <w:rPr>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0F0E70" w:rsidRPr="00EF2D33" w14:paraId="19B16B6B"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0B2C42A" w14:textId="77777777" w:rsidR="000F0E70" w:rsidRPr="006B0D13" w:rsidRDefault="000F0E70" w:rsidP="002B3FD2">
            <w:pPr>
              <w:pStyle w:val="titulo"/>
              <w:suppressAutoHyphens/>
              <w:spacing w:before="120" w:after="120"/>
              <w:rPr>
                <w:rFonts w:ascii="Times New Roman" w:hAnsi="Times New Roman"/>
                <w:b w:val="0"/>
                <w:sz w:val="28"/>
                <w:szCs w:val="28"/>
                <w:lang w:val="fr-FR"/>
              </w:rPr>
            </w:pPr>
            <w:r w:rsidRPr="006B0D13">
              <w:rPr>
                <w:rFonts w:ascii="Times New Roman" w:hAnsi="Times New Roman"/>
                <w:b w:val="0"/>
                <w:sz w:val="28"/>
                <w:szCs w:val="28"/>
                <w:lang w:val="fr-FR"/>
              </w:rPr>
              <w:t>Déclaration de performance environnementale</w:t>
            </w:r>
            <w:r w:rsidR="009715A4" w:rsidRPr="006B0D13">
              <w:rPr>
                <w:rFonts w:ascii="Times New Roman" w:hAnsi="Times New Roman"/>
                <w:b w:val="0"/>
                <w:sz w:val="28"/>
                <w:szCs w:val="28"/>
                <w:lang w:val="fr-FR"/>
              </w:rPr>
              <w:t xml:space="preserve"> et </w:t>
            </w:r>
            <w:r w:rsidRPr="006B0D13">
              <w:rPr>
                <w:rFonts w:ascii="Times New Roman" w:hAnsi="Times New Roman"/>
                <w:b w:val="0"/>
                <w:sz w:val="28"/>
                <w:szCs w:val="28"/>
                <w:lang w:val="fr-FR"/>
              </w:rPr>
              <w:t>sociale</w:t>
            </w:r>
            <w:r w:rsidR="009715A4" w:rsidRPr="006B0D13">
              <w:rPr>
                <w:rFonts w:ascii="Times New Roman" w:hAnsi="Times New Roman"/>
                <w:b w:val="0"/>
                <w:sz w:val="28"/>
                <w:szCs w:val="28"/>
                <w:lang w:val="fr-FR"/>
              </w:rPr>
              <w:t xml:space="preserve"> (ES)</w:t>
            </w:r>
            <w:r w:rsidRPr="006B0D13">
              <w:rPr>
                <w:rFonts w:ascii="Times New Roman" w:hAnsi="Times New Roman"/>
                <w:b w:val="0"/>
                <w:sz w:val="28"/>
                <w:szCs w:val="28"/>
                <w:lang w:val="fr-FR"/>
              </w:rPr>
              <w:t xml:space="preserve"> </w:t>
            </w:r>
          </w:p>
          <w:p w14:paraId="351C4C8C" w14:textId="77777777" w:rsidR="000F0E70" w:rsidRPr="00EF2D33" w:rsidRDefault="000F0E70" w:rsidP="002B3FD2">
            <w:pPr>
              <w:pStyle w:val="titulo"/>
              <w:suppressAutoHyphens/>
              <w:spacing w:before="120" w:after="120"/>
              <w:rPr>
                <w:rFonts w:ascii="Times New Roman" w:hAnsi="Times New Roman"/>
                <w:b w:val="0"/>
                <w:szCs w:val="24"/>
                <w:lang w:val="fr-FR"/>
              </w:rPr>
            </w:pPr>
            <w:proofErr w:type="gramStart"/>
            <w:r w:rsidRPr="00EF2D33">
              <w:rPr>
                <w:rFonts w:ascii="Times New Roman" w:hAnsi="Times New Roman"/>
                <w:b w:val="0"/>
                <w:szCs w:val="24"/>
                <w:lang w:val="fr-FR"/>
              </w:rPr>
              <w:t>selon</w:t>
            </w:r>
            <w:proofErr w:type="gramEnd"/>
            <w:r w:rsidRPr="00EF2D33">
              <w:rPr>
                <w:rFonts w:ascii="Times New Roman" w:hAnsi="Times New Roman"/>
                <w:b w:val="0"/>
                <w:szCs w:val="24"/>
                <w:lang w:val="fr-FR"/>
              </w:rPr>
              <w:t xml:space="preserve"> les dispositions de la Section III, Critères d’évaluation et de qualification</w:t>
            </w:r>
          </w:p>
        </w:tc>
      </w:tr>
      <w:tr w:rsidR="000F0E70" w:rsidRPr="00EF2D33" w14:paraId="15B530D7"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4672ADD1" w14:textId="77777777" w:rsidR="000F0E70" w:rsidRPr="00EF2D33" w:rsidRDefault="000F0E70" w:rsidP="00143BC9">
            <w:pPr>
              <w:suppressAutoHyphens/>
              <w:spacing w:before="40" w:after="120"/>
              <w:ind w:left="540" w:right="140" w:hanging="441"/>
              <w:rPr>
                <w:szCs w:val="24"/>
              </w:rPr>
            </w:pPr>
            <w:r w:rsidRPr="00EF2D33">
              <w:rPr>
                <w:rFonts w:eastAsia="MS Mincho"/>
                <w:szCs w:val="24"/>
              </w:rPr>
              <w:sym w:font="Wingdings" w:char="F0A8"/>
            </w:r>
            <w:r w:rsidRPr="00EF2D33">
              <w:rPr>
                <w:rFonts w:eastAsia="MS Mincho"/>
                <w:szCs w:val="24"/>
              </w:rPr>
              <w:tab/>
            </w:r>
            <w:r w:rsidRPr="00EF2D33">
              <w:rPr>
                <w:b/>
                <w:szCs w:val="24"/>
              </w:rPr>
              <w:t>Pas de suspension ou résignation de marché</w:t>
            </w:r>
            <w:r w:rsidR="00135963" w:rsidRPr="00EF2D33">
              <w:rPr>
                <w:szCs w:val="24"/>
              </w:rPr>
              <w:t> :</w:t>
            </w:r>
            <w:r w:rsidRPr="00EF2D33">
              <w:rPr>
                <w:szCs w:val="24"/>
              </w:rPr>
              <w:t xml:space="preserve"> Il n’y a pas eu de marché suspendu ou résilié ou faisant l’objet de saisie de garantie de performance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pour des motifs liés à la performance environnementale</w:t>
            </w:r>
            <w:r w:rsidR="009715A4" w:rsidRPr="00EF2D33">
              <w:rPr>
                <w:szCs w:val="24"/>
              </w:rPr>
              <w:t xml:space="preserve"> et</w:t>
            </w:r>
            <w:r w:rsidRPr="00EF2D33">
              <w:rPr>
                <w:szCs w:val="24"/>
              </w:rPr>
              <w:t xml:space="preserve"> sociale</w:t>
            </w:r>
            <w:r w:rsidR="009715A4" w:rsidRPr="00EF2D33">
              <w:rPr>
                <w:szCs w:val="24"/>
              </w:rPr>
              <w:t xml:space="preserve"> (ES)</w:t>
            </w:r>
            <w:r w:rsidRPr="00EF2D33">
              <w:rPr>
                <w:szCs w:val="24"/>
              </w:rPr>
              <w:t xml:space="preserve"> comme stipulé à la Section III, Critères d’évaluation et de qualification, critère 2.5. </w:t>
            </w:r>
          </w:p>
          <w:p w14:paraId="38830720" w14:textId="77777777" w:rsidR="000F0E70" w:rsidRPr="00EF2D33" w:rsidRDefault="000F0E70" w:rsidP="009715A4">
            <w:pPr>
              <w:suppressAutoHyphens/>
              <w:spacing w:before="40" w:after="120"/>
              <w:ind w:left="540" w:right="140" w:hanging="441"/>
              <w:rPr>
                <w:szCs w:val="24"/>
              </w:rPr>
            </w:pPr>
            <w:r w:rsidRPr="00EF2D33">
              <w:rPr>
                <w:rFonts w:eastAsia="MS Mincho"/>
                <w:szCs w:val="24"/>
              </w:rPr>
              <w:sym w:font="Wingdings" w:char="F0A8"/>
            </w:r>
            <w:r w:rsidRPr="00EF2D33">
              <w:rPr>
                <w:szCs w:val="24"/>
              </w:rPr>
              <w:tab/>
            </w:r>
            <w:r w:rsidRPr="00EF2D33">
              <w:rPr>
                <w:b/>
                <w:szCs w:val="24"/>
              </w:rPr>
              <w:t>Déclaration de suspension ou résiliation de marché</w:t>
            </w:r>
            <w:r w:rsidR="00135963" w:rsidRPr="00EF2D33">
              <w:rPr>
                <w:szCs w:val="24"/>
              </w:rPr>
              <w:t xml:space="preserve"> : </w:t>
            </w:r>
            <w:r w:rsidRPr="00EF2D33">
              <w:rPr>
                <w:szCs w:val="24"/>
              </w:rPr>
              <w:t>Le(s) marché(s) ci-après ont fait l’objet de suspension ou résiliation ou de saisie de garantie de performance depuis le 1</w:t>
            </w:r>
            <w:r w:rsidRPr="00EF2D33">
              <w:rPr>
                <w:szCs w:val="24"/>
                <w:vertAlign w:val="superscript"/>
              </w:rPr>
              <w:t>er</w:t>
            </w:r>
            <w:r w:rsidRPr="00EF2D33">
              <w:rPr>
                <w:szCs w:val="24"/>
              </w:rPr>
              <w:t xml:space="preserve"> janvier </w:t>
            </w:r>
            <w:r w:rsidRPr="00EF2D33">
              <w:rPr>
                <w:i/>
                <w:szCs w:val="24"/>
              </w:rPr>
              <w:t>[insérer l’année]</w:t>
            </w:r>
            <w:r w:rsidRPr="00EF2D33">
              <w:rPr>
                <w:szCs w:val="24"/>
              </w:rPr>
              <w:t xml:space="preserve"> pour des motifs liés à la performance environnementale</w:t>
            </w:r>
            <w:r w:rsidR="009715A4" w:rsidRPr="00EF2D33">
              <w:rPr>
                <w:szCs w:val="24"/>
              </w:rPr>
              <w:t xml:space="preserve"> et</w:t>
            </w:r>
            <w:r w:rsidRPr="00EF2D33">
              <w:rPr>
                <w:szCs w:val="24"/>
              </w:rPr>
              <w:t xml:space="preserve"> sociale comme stipulé à la Section III, Critères d’évaluation et de qualification, critère 2.5. Les détails sont fournis ci-après</w:t>
            </w:r>
            <w:r w:rsidR="00135963" w:rsidRPr="00EF2D33">
              <w:rPr>
                <w:szCs w:val="24"/>
              </w:rPr>
              <w:t> :</w:t>
            </w:r>
          </w:p>
        </w:tc>
      </w:tr>
      <w:tr w:rsidR="000F0E70" w:rsidRPr="00EF2D33" w14:paraId="179285B5" w14:textId="77777777" w:rsidTr="007C65E8">
        <w:tc>
          <w:tcPr>
            <w:tcW w:w="960" w:type="dxa"/>
            <w:tcBorders>
              <w:top w:val="single" w:sz="2" w:space="0" w:color="auto"/>
              <w:left w:val="single" w:sz="2" w:space="0" w:color="auto"/>
              <w:bottom w:val="single" w:sz="2" w:space="0" w:color="auto"/>
              <w:right w:val="single" w:sz="2" w:space="0" w:color="auto"/>
            </w:tcBorders>
          </w:tcPr>
          <w:p w14:paraId="631F7641" w14:textId="77777777" w:rsidR="000F0E70" w:rsidRPr="00EF2D33" w:rsidRDefault="000F0E70" w:rsidP="007C65E8">
            <w:pPr>
              <w:suppressAutoHyphens/>
              <w:spacing w:before="40" w:after="120"/>
              <w:ind w:left="42" w:right="38" w:hanging="4"/>
              <w:jc w:val="center"/>
              <w:rPr>
                <w:b/>
                <w:bCs/>
                <w:szCs w:val="24"/>
              </w:rPr>
            </w:pPr>
            <w:r w:rsidRPr="00EF2D33">
              <w:rPr>
                <w:b/>
                <w:szCs w:val="24"/>
              </w:rPr>
              <w:t>Année</w:t>
            </w:r>
          </w:p>
        </w:tc>
        <w:tc>
          <w:tcPr>
            <w:tcW w:w="1530" w:type="dxa"/>
            <w:tcBorders>
              <w:top w:val="single" w:sz="2" w:space="0" w:color="auto"/>
              <w:left w:val="single" w:sz="2" w:space="0" w:color="auto"/>
              <w:bottom w:val="single" w:sz="2" w:space="0" w:color="auto"/>
              <w:right w:val="single" w:sz="2" w:space="0" w:color="auto"/>
            </w:tcBorders>
          </w:tcPr>
          <w:p w14:paraId="490886C3" w14:textId="77777777" w:rsidR="000F0E70" w:rsidRPr="00EF2D33" w:rsidRDefault="000F0E70" w:rsidP="007C65E8">
            <w:pPr>
              <w:suppressAutoHyphens/>
              <w:spacing w:before="40" w:after="120"/>
              <w:ind w:left="112" w:right="94" w:firstLine="0"/>
              <w:jc w:val="center"/>
              <w:rPr>
                <w:b/>
                <w:bCs/>
                <w:szCs w:val="24"/>
              </w:rPr>
            </w:pPr>
            <w:r w:rsidRPr="00EF2D33">
              <w:rPr>
                <w:b/>
                <w:szCs w:val="24"/>
              </w:rPr>
              <w:t>Fraction non exécutée</w:t>
            </w:r>
            <w:r w:rsidR="00143BC9" w:rsidRPr="00EF2D33">
              <w:rPr>
                <w:b/>
                <w:szCs w:val="24"/>
              </w:rPr>
              <w:t xml:space="preserve"> </w:t>
            </w:r>
            <w:r w:rsidRPr="00EF2D33">
              <w:rPr>
                <w:b/>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6726B6F0" w14:textId="77777777" w:rsidR="000F0E70" w:rsidRPr="00EF2D33" w:rsidRDefault="000F0E70" w:rsidP="007C65E8">
            <w:pPr>
              <w:suppressAutoHyphens/>
              <w:spacing w:before="40" w:after="120"/>
              <w:ind w:left="60" w:hanging="12"/>
              <w:jc w:val="center"/>
              <w:rPr>
                <w:b/>
                <w:i/>
                <w:iCs/>
                <w:szCs w:val="24"/>
              </w:rPr>
            </w:pPr>
            <w:r w:rsidRPr="00EF2D33">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344F5B2" w14:textId="77777777" w:rsidR="000F0E70" w:rsidRPr="00EF2D33" w:rsidRDefault="000F0E70" w:rsidP="002B3FD2">
            <w:pPr>
              <w:suppressAutoHyphens/>
              <w:spacing w:before="40" w:after="120"/>
              <w:ind w:left="0" w:firstLine="0"/>
              <w:jc w:val="center"/>
              <w:rPr>
                <w:b/>
                <w:i/>
                <w:iCs/>
                <w:szCs w:val="24"/>
              </w:rPr>
            </w:pPr>
            <w:r w:rsidRPr="00EF2D33">
              <w:rPr>
                <w:b/>
                <w:szCs w:val="24"/>
              </w:rPr>
              <w:t>Montant total du contrat (valeur actuelle en équivalent $US)</w:t>
            </w:r>
          </w:p>
        </w:tc>
      </w:tr>
      <w:tr w:rsidR="000F0E70" w:rsidRPr="00EF2D33" w14:paraId="0C56F635" w14:textId="77777777" w:rsidTr="007C65E8">
        <w:tc>
          <w:tcPr>
            <w:tcW w:w="960" w:type="dxa"/>
            <w:tcBorders>
              <w:top w:val="single" w:sz="2" w:space="0" w:color="auto"/>
              <w:left w:val="single" w:sz="2" w:space="0" w:color="auto"/>
              <w:bottom w:val="single" w:sz="2" w:space="0" w:color="auto"/>
              <w:right w:val="single" w:sz="2" w:space="0" w:color="auto"/>
            </w:tcBorders>
          </w:tcPr>
          <w:p w14:paraId="6B2034A3" w14:textId="77777777" w:rsidR="000F0E70" w:rsidRPr="00EF2D33" w:rsidRDefault="000F0E70" w:rsidP="007C65E8">
            <w:pPr>
              <w:suppressAutoHyphens/>
              <w:spacing w:before="40" w:after="120"/>
              <w:ind w:left="96" w:firstLine="0"/>
              <w:jc w:val="left"/>
              <w:rPr>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4D9040C8" w14:textId="77777777" w:rsidR="000F0E70" w:rsidRPr="00EF2D33" w:rsidRDefault="000F0E70" w:rsidP="007C65E8">
            <w:pPr>
              <w:suppressAutoHyphens/>
              <w:spacing w:before="40" w:after="120"/>
              <w:ind w:left="104" w:firstLine="0"/>
              <w:jc w:val="left"/>
              <w:rPr>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5128" w:type="dxa"/>
            <w:tcBorders>
              <w:top w:val="single" w:sz="2" w:space="0" w:color="auto"/>
              <w:left w:val="single" w:sz="2" w:space="0" w:color="auto"/>
              <w:bottom w:val="single" w:sz="2" w:space="0" w:color="auto"/>
              <w:right w:val="single" w:sz="2" w:space="0" w:color="auto"/>
            </w:tcBorders>
          </w:tcPr>
          <w:p w14:paraId="32122454" w14:textId="77777777" w:rsidR="000F0E70" w:rsidRPr="00EF2D33" w:rsidRDefault="000F0E70" w:rsidP="00143BC9">
            <w:pPr>
              <w:suppressAutoHyphens/>
              <w:ind w:left="47" w:firstLine="0"/>
              <w:jc w:val="left"/>
              <w:rPr>
                <w:i/>
                <w:szCs w:val="24"/>
              </w:rPr>
            </w:pPr>
            <w:r w:rsidRPr="00EF2D33">
              <w:rPr>
                <w:szCs w:val="24"/>
              </w:rPr>
              <w:t>Identification du marché</w:t>
            </w:r>
            <w:r w:rsidR="00135963" w:rsidRPr="00EF2D33">
              <w:rPr>
                <w:szCs w:val="24"/>
              </w:rPr>
              <w:t> :</w:t>
            </w:r>
            <w:r w:rsidR="00143BC9" w:rsidRPr="00EF2D33">
              <w:rPr>
                <w:szCs w:val="24"/>
              </w:rPr>
              <w:t xml:space="preserve"> </w:t>
            </w:r>
            <w:r w:rsidRPr="00EF2D33">
              <w:rPr>
                <w:i/>
                <w:szCs w:val="24"/>
              </w:rPr>
              <w:t>[indiquer le nom complet/numéro du marché et les autres formes d’identification]</w:t>
            </w:r>
          </w:p>
          <w:p w14:paraId="7D088507" w14:textId="77777777" w:rsidR="000F0E70" w:rsidRPr="00EF2D33" w:rsidRDefault="000F0E70" w:rsidP="00143BC9">
            <w:pPr>
              <w:suppressAutoHyphens/>
              <w:ind w:left="47"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[nom complet]</w:t>
            </w:r>
          </w:p>
          <w:p w14:paraId="4AE44791" w14:textId="77777777" w:rsidR="000F0E70" w:rsidRPr="00EF2D33" w:rsidRDefault="000F0E70" w:rsidP="00143BC9">
            <w:pPr>
              <w:suppressAutoHyphens/>
              <w:ind w:left="47"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[rue, numéro, ville, pays]</w:t>
            </w:r>
          </w:p>
          <w:p w14:paraId="329A606A" w14:textId="77777777" w:rsidR="000F0E70" w:rsidRPr="00EF2D33" w:rsidRDefault="000F0E70" w:rsidP="00143BC9">
            <w:pPr>
              <w:suppressAutoHyphens/>
              <w:spacing w:before="40" w:after="120"/>
              <w:ind w:left="47" w:firstLine="0"/>
              <w:jc w:val="left"/>
              <w:rPr>
                <w:szCs w:val="24"/>
              </w:rPr>
            </w:pPr>
            <w:r w:rsidRPr="00EF2D33">
              <w:rPr>
                <w:szCs w:val="24"/>
              </w:rPr>
              <w:t>Motifs de suspension ou résiliation</w:t>
            </w:r>
            <w:r w:rsidR="00135963" w:rsidRPr="00EF2D33">
              <w:rPr>
                <w:szCs w:val="24"/>
              </w:rPr>
              <w:t> :</w:t>
            </w:r>
            <w:r w:rsidRPr="00EF2D33">
              <w:rPr>
                <w:szCs w:val="24"/>
              </w:rPr>
              <w:t xml:space="preserve"> </w:t>
            </w:r>
            <w:r w:rsidRPr="00EF2D33">
              <w:rPr>
                <w:i/>
                <w:szCs w:val="24"/>
              </w:rPr>
              <w:t>[indiquer le (les) motif(s) principal (aux)</w:t>
            </w:r>
            <w:r w:rsidR="009715A4" w:rsidRPr="00EF2D33">
              <w:rPr>
                <w:i/>
                <w:szCs w:val="24"/>
              </w:rPr>
              <w:t xml:space="preserve"> e.g. violence basée sur le genre ; </w:t>
            </w:r>
            <w:r w:rsidR="0063339A" w:rsidRPr="00EF2D33">
              <w:rPr>
                <w:i/>
                <w:szCs w:val="24"/>
              </w:rPr>
              <w:t xml:space="preserve">violations par </w:t>
            </w:r>
            <w:r w:rsidR="009715A4" w:rsidRPr="00EF2D33">
              <w:rPr>
                <w:i/>
                <w:szCs w:val="24"/>
              </w:rPr>
              <w:t>exploitation ou abus sexuel</w:t>
            </w:r>
            <w:r w:rsidRPr="00EF2D33">
              <w:rPr>
                <w:i/>
                <w:szCs w:val="24"/>
              </w:rPr>
              <w:t>]</w:t>
            </w:r>
          </w:p>
        </w:tc>
        <w:tc>
          <w:tcPr>
            <w:tcW w:w="1747" w:type="dxa"/>
            <w:tcBorders>
              <w:top w:val="single" w:sz="2" w:space="0" w:color="auto"/>
              <w:left w:val="single" w:sz="2" w:space="0" w:color="auto"/>
              <w:bottom w:val="single" w:sz="2" w:space="0" w:color="auto"/>
              <w:right w:val="single" w:sz="2" w:space="0" w:color="auto"/>
            </w:tcBorders>
          </w:tcPr>
          <w:p w14:paraId="67719B12" w14:textId="77777777" w:rsidR="000F0E70" w:rsidRPr="00EF2D33" w:rsidRDefault="000F0E70" w:rsidP="00143BC9">
            <w:pPr>
              <w:suppressAutoHyphens/>
              <w:spacing w:before="40" w:after="120"/>
              <w:ind w:left="134" w:hanging="20"/>
              <w:jc w:val="left"/>
              <w:rPr>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r w:rsidR="000F0E70" w:rsidRPr="00EF2D33" w14:paraId="5E70EA32" w14:textId="77777777" w:rsidTr="007C65E8">
        <w:tc>
          <w:tcPr>
            <w:tcW w:w="960" w:type="dxa"/>
            <w:tcBorders>
              <w:top w:val="single" w:sz="2" w:space="0" w:color="auto"/>
              <w:left w:val="single" w:sz="2" w:space="0" w:color="auto"/>
              <w:bottom w:val="single" w:sz="2" w:space="0" w:color="auto"/>
              <w:right w:val="single" w:sz="2" w:space="0" w:color="auto"/>
            </w:tcBorders>
          </w:tcPr>
          <w:p w14:paraId="7F2FFB9C" w14:textId="77777777" w:rsidR="000F0E70" w:rsidRPr="00EF2D33" w:rsidRDefault="000F0E70" w:rsidP="002B3FD2">
            <w:pPr>
              <w:suppressAutoHyphens/>
              <w:spacing w:before="40" w:after="120"/>
              <w:ind w:left="104" w:firstLine="0"/>
              <w:jc w:val="left"/>
              <w:rPr>
                <w:i/>
                <w:iCs/>
                <w:szCs w:val="24"/>
              </w:rPr>
            </w:pPr>
            <w:r w:rsidRPr="00EF2D33">
              <w:rPr>
                <w:i/>
                <w:szCs w:val="24"/>
              </w:rPr>
              <w:lastRenderedPageBreak/>
              <w:t>[</w:t>
            </w:r>
            <w:proofErr w:type="gramStart"/>
            <w:r w:rsidRPr="00EF2D33">
              <w:rPr>
                <w:i/>
                <w:szCs w:val="24"/>
              </w:rPr>
              <w:t>insérer</w:t>
            </w:r>
            <w:proofErr w:type="gramEnd"/>
            <w:r w:rsidRPr="00EF2D33">
              <w:rPr>
                <w:i/>
                <w:szCs w:val="24"/>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6ED47DE4" w14:textId="77777777" w:rsidR="000F0E70" w:rsidRPr="00EF2D33" w:rsidRDefault="000F0E70" w:rsidP="002B3FD2">
            <w:pPr>
              <w:suppressAutoHyphens/>
              <w:spacing w:before="40" w:after="120"/>
              <w:ind w:left="104" w:firstLine="0"/>
              <w:jc w:val="left"/>
              <w:rPr>
                <w:i/>
                <w:iCs/>
                <w:szCs w:val="24"/>
              </w:rPr>
            </w:pPr>
            <w:r w:rsidRPr="00EF2D33">
              <w:rPr>
                <w:i/>
                <w:szCs w:val="24"/>
              </w:rPr>
              <w:t>[</w:t>
            </w:r>
            <w:proofErr w:type="gramStart"/>
            <w:r w:rsidRPr="00EF2D33">
              <w:rPr>
                <w:i/>
                <w:szCs w:val="24"/>
              </w:rPr>
              <w:t>indiquer</w:t>
            </w:r>
            <w:proofErr w:type="gramEnd"/>
            <w:r w:rsidRPr="00EF2D33">
              <w:rPr>
                <w:i/>
                <w:szCs w:val="24"/>
              </w:rPr>
              <w:t xml:space="preserve"> le montant et pourcentage]</w:t>
            </w:r>
          </w:p>
        </w:tc>
        <w:tc>
          <w:tcPr>
            <w:tcW w:w="5128" w:type="dxa"/>
            <w:tcBorders>
              <w:top w:val="single" w:sz="2" w:space="0" w:color="auto"/>
              <w:left w:val="single" w:sz="2" w:space="0" w:color="auto"/>
              <w:bottom w:val="single" w:sz="2" w:space="0" w:color="auto"/>
              <w:right w:val="single" w:sz="2" w:space="0" w:color="auto"/>
            </w:tcBorders>
          </w:tcPr>
          <w:p w14:paraId="68EE7528" w14:textId="77777777" w:rsidR="000F0E70" w:rsidRPr="00EF2D33" w:rsidRDefault="000F0E70" w:rsidP="00143BC9">
            <w:pPr>
              <w:suppressAutoHyphens/>
              <w:ind w:left="47" w:firstLine="0"/>
              <w:jc w:val="left"/>
              <w:rPr>
                <w:i/>
                <w:szCs w:val="24"/>
              </w:rPr>
            </w:pPr>
            <w:r w:rsidRPr="00EF2D33">
              <w:rPr>
                <w:szCs w:val="24"/>
              </w:rPr>
              <w:t>Identification du marché</w:t>
            </w:r>
            <w:r w:rsidR="00135963" w:rsidRPr="00EF2D33">
              <w:rPr>
                <w:szCs w:val="24"/>
              </w:rPr>
              <w:t> :</w:t>
            </w:r>
            <w:r w:rsidR="00143BC9" w:rsidRPr="00EF2D33">
              <w:rPr>
                <w:szCs w:val="24"/>
              </w:rPr>
              <w:t xml:space="preserve"> </w:t>
            </w:r>
            <w:r w:rsidRPr="00EF2D33">
              <w:rPr>
                <w:i/>
                <w:szCs w:val="24"/>
              </w:rPr>
              <w:t>[indiquer le nom complet/numéro du marché et les autres formes d’identification]</w:t>
            </w:r>
          </w:p>
          <w:p w14:paraId="1F117DF0" w14:textId="77777777" w:rsidR="000F0E70" w:rsidRPr="00EF2D33" w:rsidRDefault="000F0E70" w:rsidP="00143BC9">
            <w:pPr>
              <w:suppressAutoHyphens/>
              <w:ind w:left="47"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[nom complet]</w:t>
            </w:r>
          </w:p>
          <w:p w14:paraId="7D192412" w14:textId="77777777" w:rsidR="000F0E70" w:rsidRPr="00EF2D33" w:rsidRDefault="000F0E70" w:rsidP="00143BC9">
            <w:pPr>
              <w:suppressAutoHyphens/>
              <w:ind w:left="47"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[rue, numéro, ville, pays]</w:t>
            </w:r>
          </w:p>
          <w:p w14:paraId="4889B61B" w14:textId="77777777" w:rsidR="000F0E70" w:rsidRPr="00EF2D33" w:rsidRDefault="000F0E70" w:rsidP="00143BC9">
            <w:pPr>
              <w:suppressAutoHyphens/>
              <w:spacing w:before="40" w:after="120"/>
              <w:ind w:left="47" w:firstLine="0"/>
              <w:jc w:val="left"/>
              <w:rPr>
                <w:szCs w:val="24"/>
              </w:rPr>
            </w:pPr>
            <w:r w:rsidRPr="00EF2D33">
              <w:rPr>
                <w:szCs w:val="24"/>
              </w:rPr>
              <w:t>Motifs de suspension ou résiliation</w:t>
            </w:r>
            <w:r w:rsidR="00135963" w:rsidRPr="00EF2D33">
              <w:rPr>
                <w:szCs w:val="24"/>
              </w:rPr>
              <w:t> :</w:t>
            </w:r>
            <w:r w:rsidRPr="00EF2D33">
              <w:rPr>
                <w:szCs w:val="24"/>
              </w:rPr>
              <w:t xml:space="preserve"> </w:t>
            </w:r>
            <w:r w:rsidRPr="00EF2D33">
              <w:rPr>
                <w:i/>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661C157B" w14:textId="77777777" w:rsidR="000F0E70" w:rsidRPr="00EF2D33" w:rsidRDefault="000F0E70" w:rsidP="00143BC9">
            <w:pPr>
              <w:suppressAutoHyphens/>
              <w:spacing w:before="40" w:after="120"/>
              <w:ind w:left="134" w:hanging="20"/>
              <w:jc w:val="left"/>
              <w:rPr>
                <w:i/>
                <w:iCs/>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r w:rsidR="000F0E70" w:rsidRPr="00EF2D33" w14:paraId="020EE839" w14:textId="77777777" w:rsidTr="007C65E8">
        <w:tc>
          <w:tcPr>
            <w:tcW w:w="960" w:type="dxa"/>
            <w:tcBorders>
              <w:top w:val="single" w:sz="2" w:space="0" w:color="auto"/>
              <w:left w:val="single" w:sz="2" w:space="0" w:color="auto"/>
              <w:bottom w:val="single" w:sz="2" w:space="0" w:color="auto"/>
              <w:right w:val="single" w:sz="2" w:space="0" w:color="auto"/>
            </w:tcBorders>
          </w:tcPr>
          <w:p w14:paraId="2CD56A30" w14:textId="77777777" w:rsidR="000F0E70" w:rsidRPr="00EF2D33" w:rsidRDefault="000F0E70" w:rsidP="002B3FD2">
            <w:pPr>
              <w:suppressAutoHyphens/>
              <w:spacing w:before="40" w:after="120"/>
              <w:rPr>
                <w:i/>
                <w:iCs/>
                <w:szCs w:val="24"/>
              </w:rPr>
            </w:pPr>
            <w:r w:rsidRPr="00EF2D33">
              <w:rPr>
                <w:i/>
                <w:iCs/>
                <w:szCs w:val="24"/>
              </w:rPr>
              <w:t>…</w:t>
            </w:r>
          </w:p>
        </w:tc>
        <w:tc>
          <w:tcPr>
            <w:tcW w:w="1530" w:type="dxa"/>
            <w:tcBorders>
              <w:top w:val="single" w:sz="2" w:space="0" w:color="auto"/>
              <w:left w:val="single" w:sz="2" w:space="0" w:color="auto"/>
              <w:bottom w:val="single" w:sz="2" w:space="0" w:color="auto"/>
              <w:right w:val="single" w:sz="2" w:space="0" w:color="auto"/>
            </w:tcBorders>
          </w:tcPr>
          <w:p w14:paraId="12578E1B" w14:textId="77777777" w:rsidR="000F0E70" w:rsidRPr="00EF2D33" w:rsidRDefault="000F0E70" w:rsidP="002B3FD2">
            <w:pPr>
              <w:suppressAutoHyphens/>
              <w:spacing w:before="40" w:after="120"/>
              <w:rPr>
                <w:i/>
                <w:iCs/>
                <w:szCs w:val="24"/>
              </w:rPr>
            </w:pPr>
            <w:r w:rsidRPr="00EF2D33">
              <w:rPr>
                <w:i/>
                <w:iCs/>
                <w:szCs w:val="24"/>
              </w:rPr>
              <w:t>…</w:t>
            </w:r>
          </w:p>
        </w:tc>
        <w:tc>
          <w:tcPr>
            <w:tcW w:w="5128" w:type="dxa"/>
            <w:tcBorders>
              <w:top w:val="single" w:sz="2" w:space="0" w:color="auto"/>
              <w:left w:val="single" w:sz="2" w:space="0" w:color="auto"/>
              <w:bottom w:val="single" w:sz="2" w:space="0" w:color="auto"/>
              <w:right w:val="single" w:sz="2" w:space="0" w:color="auto"/>
            </w:tcBorders>
          </w:tcPr>
          <w:p w14:paraId="43F34D0B" w14:textId="77777777" w:rsidR="000F0E70" w:rsidRPr="00EF2D33" w:rsidRDefault="000F0E70" w:rsidP="00143BC9">
            <w:pPr>
              <w:suppressAutoHyphens/>
              <w:spacing w:before="40" w:after="120"/>
              <w:ind w:left="47" w:firstLine="0"/>
              <w:jc w:val="center"/>
              <w:rPr>
                <w:i/>
                <w:szCs w:val="24"/>
              </w:rPr>
            </w:pPr>
            <w:r w:rsidRPr="00EF2D33">
              <w:rPr>
                <w:i/>
                <w:szCs w:val="24"/>
              </w:rPr>
              <w:t>[</w:t>
            </w:r>
            <w:proofErr w:type="gramStart"/>
            <w:r w:rsidRPr="00EF2D33">
              <w:rPr>
                <w:i/>
                <w:szCs w:val="24"/>
              </w:rPr>
              <w:t>fournir</w:t>
            </w:r>
            <w:proofErr w:type="gramEnd"/>
            <w:r w:rsidRPr="00EF2D33">
              <w:rPr>
                <w:i/>
                <w:szCs w:val="24"/>
              </w:rPr>
              <w:t xml:space="preserve">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67DF716A" w14:textId="77777777" w:rsidR="000F0E70" w:rsidRPr="00EF2D33" w:rsidRDefault="000F0E70" w:rsidP="002B3FD2">
            <w:pPr>
              <w:suppressAutoHyphens/>
              <w:spacing w:before="40" w:after="120"/>
              <w:rPr>
                <w:i/>
                <w:iCs/>
                <w:szCs w:val="24"/>
              </w:rPr>
            </w:pPr>
            <w:r w:rsidRPr="00EF2D33">
              <w:rPr>
                <w:i/>
                <w:iCs/>
                <w:szCs w:val="24"/>
              </w:rPr>
              <w:t>…</w:t>
            </w:r>
          </w:p>
        </w:tc>
      </w:tr>
      <w:tr w:rsidR="000F0E70" w:rsidRPr="00EF2D33" w14:paraId="4DD0C3B5"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10EF77BA" w14:textId="77777777" w:rsidR="000F0E70" w:rsidRPr="00EF2D33" w:rsidRDefault="000F0E70" w:rsidP="007C65E8">
            <w:pPr>
              <w:suppressAutoHyphens/>
              <w:spacing w:before="40" w:after="120"/>
              <w:ind w:left="33" w:right="173" w:firstLine="0"/>
              <w:jc w:val="center"/>
              <w:rPr>
                <w:b/>
                <w:szCs w:val="24"/>
              </w:rPr>
            </w:pPr>
            <w:r w:rsidRPr="00EF2D33">
              <w:rPr>
                <w:b/>
                <w:szCs w:val="24"/>
              </w:rPr>
              <w:t>Saisie de garantie de performance par le Maître d’Ouvrage pour des motifs liés à la performance ES</w:t>
            </w:r>
          </w:p>
        </w:tc>
      </w:tr>
      <w:tr w:rsidR="000F0E70" w:rsidRPr="00EF2D33" w14:paraId="74036FD2" w14:textId="77777777" w:rsidTr="007C65E8">
        <w:tc>
          <w:tcPr>
            <w:tcW w:w="960" w:type="dxa"/>
            <w:tcBorders>
              <w:top w:val="single" w:sz="2" w:space="0" w:color="auto"/>
              <w:left w:val="single" w:sz="2" w:space="0" w:color="auto"/>
              <w:bottom w:val="single" w:sz="2" w:space="0" w:color="auto"/>
              <w:right w:val="single" w:sz="2" w:space="0" w:color="auto"/>
            </w:tcBorders>
          </w:tcPr>
          <w:p w14:paraId="5CF0DCE1" w14:textId="77777777" w:rsidR="000F0E70" w:rsidRPr="00EF2D33" w:rsidRDefault="000F0E70" w:rsidP="007C65E8">
            <w:pPr>
              <w:suppressAutoHyphens/>
              <w:spacing w:before="60" w:after="120"/>
              <w:ind w:left="61" w:firstLine="14"/>
              <w:jc w:val="center"/>
              <w:rPr>
                <w:b/>
                <w:i/>
                <w:iCs/>
                <w:szCs w:val="24"/>
              </w:rPr>
            </w:pPr>
            <w:r w:rsidRPr="00EF2D33">
              <w:rPr>
                <w:b/>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1F5693AF" w14:textId="77777777" w:rsidR="000F0E70" w:rsidRPr="00EF2D33" w:rsidRDefault="000F0E70" w:rsidP="007C65E8">
            <w:pPr>
              <w:suppressAutoHyphens/>
              <w:spacing w:before="60"/>
              <w:jc w:val="center"/>
              <w:rPr>
                <w:b/>
                <w:szCs w:val="24"/>
              </w:rPr>
            </w:pPr>
            <w:r w:rsidRPr="00EF2D33">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76C6249" w14:textId="77777777" w:rsidR="000F0E70" w:rsidRPr="00EF2D33" w:rsidRDefault="000F0E70" w:rsidP="007C65E8">
            <w:pPr>
              <w:suppressAutoHyphens/>
              <w:spacing w:before="60" w:after="120"/>
              <w:ind w:left="64" w:firstLine="0"/>
              <w:jc w:val="center"/>
              <w:rPr>
                <w:b/>
                <w:iCs/>
                <w:szCs w:val="24"/>
              </w:rPr>
            </w:pPr>
            <w:r w:rsidRPr="00EF2D33">
              <w:rPr>
                <w:b/>
                <w:iCs/>
                <w:szCs w:val="24"/>
              </w:rPr>
              <w:t>Montant total du marché (valeur actuelle, équivalent en $US)</w:t>
            </w:r>
          </w:p>
        </w:tc>
      </w:tr>
      <w:tr w:rsidR="000F0E70" w:rsidRPr="00EF2D33" w14:paraId="37684566" w14:textId="77777777" w:rsidTr="007C65E8">
        <w:tc>
          <w:tcPr>
            <w:tcW w:w="960" w:type="dxa"/>
            <w:tcBorders>
              <w:top w:val="single" w:sz="2" w:space="0" w:color="auto"/>
              <w:left w:val="single" w:sz="2" w:space="0" w:color="auto"/>
              <w:bottom w:val="single" w:sz="2" w:space="0" w:color="auto"/>
              <w:right w:val="single" w:sz="2" w:space="0" w:color="auto"/>
            </w:tcBorders>
          </w:tcPr>
          <w:p w14:paraId="42E5BB4F" w14:textId="77777777" w:rsidR="000F0E70" w:rsidRPr="00EF2D33" w:rsidRDefault="000F0E70" w:rsidP="00143BC9">
            <w:pPr>
              <w:suppressAutoHyphens/>
              <w:spacing w:before="40" w:after="120"/>
              <w:ind w:left="61" w:firstLine="14"/>
              <w:rPr>
                <w:i/>
                <w:iCs/>
                <w:szCs w:val="24"/>
              </w:rPr>
            </w:pPr>
            <w:r w:rsidRPr="00EF2D33">
              <w:rPr>
                <w:i/>
                <w:szCs w:val="24"/>
              </w:rPr>
              <w:t>[</w:t>
            </w:r>
            <w:proofErr w:type="gramStart"/>
            <w:r w:rsidRPr="00EF2D33">
              <w:rPr>
                <w:i/>
                <w:szCs w:val="24"/>
              </w:rPr>
              <w:t>insérer</w:t>
            </w:r>
            <w:proofErr w:type="gramEnd"/>
            <w:r w:rsidRPr="00EF2D33">
              <w:rPr>
                <w:i/>
                <w:szCs w:val="24"/>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Pr>
          <w:p w14:paraId="024F8E75" w14:textId="77777777" w:rsidR="000F0E70" w:rsidRPr="00EF2D33" w:rsidRDefault="000F0E70" w:rsidP="00143BC9">
            <w:pPr>
              <w:suppressAutoHyphens/>
              <w:ind w:left="89" w:firstLine="0"/>
              <w:jc w:val="left"/>
              <w:rPr>
                <w:i/>
                <w:szCs w:val="24"/>
              </w:rPr>
            </w:pPr>
            <w:r w:rsidRPr="00EF2D33">
              <w:rPr>
                <w:szCs w:val="24"/>
              </w:rPr>
              <w:t>Identification du marché</w:t>
            </w:r>
            <w:r w:rsidR="00135963" w:rsidRPr="00EF2D33">
              <w:rPr>
                <w:szCs w:val="24"/>
              </w:rPr>
              <w:t> :</w:t>
            </w:r>
            <w:r w:rsidRPr="00EF2D33">
              <w:rPr>
                <w:szCs w:val="24"/>
              </w:rPr>
              <w:t xml:space="preserve"> </w:t>
            </w:r>
            <w:r w:rsidRPr="00EF2D33">
              <w:rPr>
                <w:i/>
                <w:szCs w:val="24"/>
              </w:rPr>
              <w:t xml:space="preserve">[indiquer le nom complet/numéro du marché et les autres formes d’identification] </w:t>
            </w:r>
          </w:p>
          <w:p w14:paraId="4118E04B" w14:textId="77777777" w:rsidR="000F0E70" w:rsidRPr="00EF2D33" w:rsidRDefault="000F0E70" w:rsidP="00143BC9">
            <w:pPr>
              <w:suppressAutoHyphens/>
              <w:ind w:left="89" w:firstLine="0"/>
              <w:jc w:val="left"/>
              <w:rPr>
                <w:i/>
                <w:szCs w:val="24"/>
              </w:rPr>
            </w:pPr>
            <w:r w:rsidRPr="00EF2D33">
              <w:rPr>
                <w:szCs w:val="24"/>
              </w:rPr>
              <w:t xml:space="preserve">Nom du </w:t>
            </w:r>
            <w:r w:rsidR="00113D64" w:rsidRPr="00EF2D33">
              <w:rPr>
                <w:szCs w:val="24"/>
              </w:rPr>
              <w:t>Maître d’Ouvrage</w:t>
            </w:r>
            <w:r w:rsidR="00135963" w:rsidRPr="00EF2D33">
              <w:rPr>
                <w:szCs w:val="24"/>
              </w:rPr>
              <w:t> :</w:t>
            </w:r>
            <w:r w:rsidRPr="00EF2D33">
              <w:rPr>
                <w:szCs w:val="24"/>
              </w:rPr>
              <w:t xml:space="preserve"> </w:t>
            </w:r>
            <w:r w:rsidRPr="00EF2D33">
              <w:rPr>
                <w:i/>
                <w:szCs w:val="24"/>
              </w:rPr>
              <w:t xml:space="preserve">[nom complet] </w:t>
            </w:r>
          </w:p>
          <w:p w14:paraId="72616327" w14:textId="77777777" w:rsidR="000F0E70" w:rsidRPr="00EF2D33" w:rsidRDefault="000F0E70" w:rsidP="00143BC9">
            <w:pPr>
              <w:suppressAutoHyphens/>
              <w:ind w:left="89" w:firstLine="0"/>
              <w:jc w:val="left"/>
              <w:rPr>
                <w:i/>
                <w:szCs w:val="24"/>
              </w:rPr>
            </w:pPr>
            <w:r w:rsidRPr="00EF2D33">
              <w:rPr>
                <w:szCs w:val="24"/>
              </w:rPr>
              <w:t xml:space="preserve">Adresse du </w:t>
            </w:r>
            <w:r w:rsidR="00113D64" w:rsidRPr="00EF2D33">
              <w:rPr>
                <w:szCs w:val="24"/>
              </w:rPr>
              <w:t>Maître d’Ouvrage</w:t>
            </w:r>
            <w:r w:rsidR="00135963" w:rsidRPr="00EF2D33">
              <w:rPr>
                <w:szCs w:val="24"/>
              </w:rPr>
              <w:t> :</w:t>
            </w:r>
            <w:r w:rsidRPr="00EF2D33">
              <w:rPr>
                <w:szCs w:val="24"/>
              </w:rPr>
              <w:t xml:space="preserve"> </w:t>
            </w:r>
            <w:r w:rsidRPr="00EF2D33">
              <w:rPr>
                <w:i/>
                <w:szCs w:val="24"/>
              </w:rPr>
              <w:t xml:space="preserve">[rue, numéro, ville, pays] </w:t>
            </w:r>
          </w:p>
          <w:p w14:paraId="1D25D212" w14:textId="77777777" w:rsidR="000F0E70" w:rsidRPr="00EF2D33" w:rsidRDefault="000F0E70" w:rsidP="0063339A">
            <w:pPr>
              <w:suppressAutoHyphens/>
              <w:spacing w:before="40" w:after="120"/>
              <w:ind w:left="89" w:firstLine="0"/>
              <w:jc w:val="left"/>
              <w:rPr>
                <w:i/>
                <w:szCs w:val="24"/>
              </w:rPr>
            </w:pPr>
            <w:r w:rsidRPr="00EF2D33">
              <w:rPr>
                <w:szCs w:val="24"/>
              </w:rPr>
              <w:t>Motifs de saisie de garantie</w:t>
            </w:r>
            <w:r w:rsidR="00135963" w:rsidRPr="00EF2D33">
              <w:rPr>
                <w:szCs w:val="24"/>
              </w:rPr>
              <w:t> :</w:t>
            </w:r>
            <w:r w:rsidRPr="00EF2D33">
              <w:rPr>
                <w:szCs w:val="24"/>
              </w:rPr>
              <w:t xml:space="preserve"> </w:t>
            </w:r>
            <w:r w:rsidRPr="00EF2D33">
              <w:rPr>
                <w:i/>
                <w:szCs w:val="24"/>
              </w:rPr>
              <w:t>[indiquer le (les) motif(s) principal (aux)</w:t>
            </w:r>
            <w:r w:rsidR="0063339A" w:rsidRPr="00EF2D33">
              <w:rPr>
                <w:i/>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4EF8BC9A" w14:textId="77777777" w:rsidR="000F0E70" w:rsidRPr="00EF2D33" w:rsidRDefault="000F0E70" w:rsidP="00143BC9">
            <w:pPr>
              <w:suppressAutoHyphens/>
              <w:spacing w:before="40" w:after="120"/>
              <w:ind w:left="64" w:firstLine="0"/>
              <w:jc w:val="left"/>
              <w:rPr>
                <w:i/>
                <w:iCs/>
                <w:szCs w:val="24"/>
              </w:rPr>
            </w:pPr>
            <w:r w:rsidRPr="00EF2D33">
              <w:rPr>
                <w:i/>
                <w:iCs/>
                <w:szCs w:val="24"/>
              </w:rPr>
              <w:t>[</w:t>
            </w:r>
            <w:proofErr w:type="gramStart"/>
            <w:r w:rsidRPr="00EF2D33">
              <w:rPr>
                <w:i/>
                <w:iCs/>
                <w:szCs w:val="24"/>
              </w:rPr>
              <w:t>insérer</w:t>
            </w:r>
            <w:proofErr w:type="gramEnd"/>
            <w:r w:rsidRPr="00EF2D33">
              <w:rPr>
                <w:i/>
                <w:iCs/>
                <w:szCs w:val="24"/>
              </w:rPr>
              <w:t xml:space="preserve"> le montant]</w:t>
            </w:r>
          </w:p>
        </w:tc>
      </w:tr>
    </w:tbl>
    <w:p w14:paraId="363B31A6" w14:textId="77777777" w:rsidR="000F0E70" w:rsidRPr="00EF2D33" w:rsidRDefault="000F0E70" w:rsidP="002B3FD2">
      <w:pPr>
        <w:suppressAutoHyphens/>
        <w:rPr>
          <w:szCs w:val="24"/>
        </w:rPr>
      </w:pPr>
    </w:p>
    <w:p w14:paraId="17EC6DBF" w14:textId="77777777" w:rsidR="0099714F" w:rsidRPr="00EF2D33" w:rsidRDefault="000F0E70" w:rsidP="007E34D7">
      <w:pPr>
        <w:pStyle w:val="S4-Header2"/>
        <w:rPr>
          <w:b w:val="0"/>
        </w:rPr>
      </w:pPr>
      <w:r w:rsidRPr="00EF2D33">
        <w:rPr>
          <w:lang w:val="fr-FR"/>
        </w:rPr>
        <w:br w:type="page"/>
      </w:r>
    </w:p>
    <w:p w14:paraId="643AF3F4" w14:textId="77777777" w:rsidR="0006554B" w:rsidRDefault="00543ED0" w:rsidP="00844B4F">
      <w:pPr>
        <w:pStyle w:val="00SectionIVSubtitle"/>
        <w:rPr>
          <w:lang w:val="fr-FR"/>
        </w:rPr>
      </w:pPr>
      <w:bookmarkStart w:id="530" w:name="_Toc37951705"/>
      <w:r w:rsidRPr="00EF2D33">
        <w:rPr>
          <w:lang w:val="fr-FR"/>
        </w:rPr>
        <w:lastRenderedPageBreak/>
        <w:t>Formulaire FIN – 3.1</w:t>
      </w:r>
      <w:bookmarkEnd w:id="530"/>
    </w:p>
    <w:p w14:paraId="44ADC0FD" w14:textId="77777777" w:rsidR="00543ED0" w:rsidRPr="00EF2D33" w:rsidRDefault="00543ED0" w:rsidP="00844B4F">
      <w:pPr>
        <w:pStyle w:val="00SectionIVSubtitle"/>
        <w:rPr>
          <w:lang w:val="fr-FR"/>
        </w:rPr>
      </w:pPr>
      <w:bookmarkStart w:id="531" w:name="_Toc37951706"/>
      <w:r w:rsidRPr="00EF2D33">
        <w:rPr>
          <w:lang w:val="fr-FR"/>
        </w:rPr>
        <w:t>Situation et Performance financières</w:t>
      </w:r>
      <w:bookmarkEnd w:id="528"/>
      <w:bookmarkEnd w:id="531"/>
    </w:p>
    <w:p w14:paraId="58D19295" w14:textId="77777777" w:rsidR="00543ED0" w:rsidRPr="00EF2D33" w:rsidRDefault="00543ED0" w:rsidP="00844B4F">
      <w:pPr>
        <w:tabs>
          <w:tab w:val="left" w:pos="2610"/>
          <w:tab w:val="right" w:pos="9000"/>
        </w:tabs>
        <w:suppressAutoHyphens/>
        <w:spacing w:after="0"/>
        <w:ind w:left="578" w:hanging="578"/>
        <w:jc w:val="center"/>
        <w:rPr>
          <w:szCs w:val="24"/>
        </w:rPr>
      </w:pPr>
    </w:p>
    <w:p w14:paraId="7AF154D0" w14:textId="77777777" w:rsidR="00844B4F" w:rsidRPr="00EF2D33" w:rsidRDefault="00543ED0" w:rsidP="00844B4F">
      <w:pPr>
        <w:tabs>
          <w:tab w:val="left" w:pos="2610"/>
        </w:tabs>
        <w:suppressAutoHyphens/>
        <w:spacing w:after="0"/>
        <w:ind w:left="578" w:right="162" w:hanging="578"/>
        <w:jc w:val="right"/>
        <w:rPr>
          <w:szCs w:val="24"/>
        </w:rPr>
      </w:pPr>
      <w:r w:rsidRPr="00EF2D33">
        <w:rPr>
          <w:szCs w:val="24"/>
        </w:rPr>
        <w:t>Nom légal du soumissionnaire</w:t>
      </w:r>
      <w:r w:rsidR="00135963" w:rsidRPr="00EF2D33">
        <w:rPr>
          <w:szCs w:val="24"/>
        </w:rPr>
        <w:t> :</w:t>
      </w:r>
      <w:r w:rsidRPr="00EF2D33">
        <w:rPr>
          <w:szCs w:val="24"/>
        </w:rPr>
        <w:t xml:space="preserve"> _______________________</w:t>
      </w:r>
    </w:p>
    <w:p w14:paraId="174FA4FA" w14:textId="77777777" w:rsidR="00543ED0" w:rsidRPr="00EF2D33" w:rsidRDefault="00543ED0" w:rsidP="00844B4F">
      <w:pPr>
        <w:tabs>
          <w:tab w:val="left" w:pos="2610"/>
        </w:tabs>
        <w:suppressAutoHyphens/>
        <w:spacing w:after="0"/>
        <w:ind w:left="578" w:right="162" w:hanging="578"/>
        <w:jc w:val="right"/>
        <w:rPr>
          <w:szCs w:val="24"/>
        </w:rPr>
      </w:pPr>
      <w:r w:rsidRPr="00EF2D33">
        <w:rPr>
          <w:szCs w:val="24"/>
        </w:rPr>
        <w:t>Date</w:t>
      </w:r>
      <w:r w:rsidR="00135963" w:rsidRPr="00EF2D33">
        <w:rPr>
          <w:szCs w:val="24"/>
        </w:rPr>
        <w:t> :</w:t>
      </w:r>
      <w:r w:rsidRPr="00EF2D33">
        <w:rPr>
          <w:szCs w:val="24"/>
        </w:rPr>
        <w:t xml:space="preserve"> _________________</w:t>
      </w:r>
    </w:p>
    <w:p w14:paraId="6578D692" w14:textId="77777777" w:rsidR="00844B4F" w:rsidRPr="00EF2D33" w:rsidRDefault="00543ED0" w:rsidP="00844B4F">
      <w:pPr>
        <w:tabs>
          <w:tab w:val="left" w:pos="2610"/>
        </w:tabs>
        <w:suppressAutoHyphens/>
        <w:spacing w:after="0"/>
        <w:ind w:left="578" w:right="162" w:hanging="578"/>
        <w:jc w:val="right"/>
        <w:rPr>
          <w:szCs w:val="24"/>
        </w:rPr>
      </w:pPr>
      <w:r w:rsidRPr="00EF2D33">
        <w:rPr>
          <w:szCs w:val="24"/>
        </w:rPr>
        <w:t>Nom légal de la partie au GE</w:t>
      </w:r>
      <w:r w:rsidR="00135963" w:rsidRPr="00EF2D33">
        <w:rPr>
          <w:szCs w:val="24"/>
        </w:rPr>
        <w:t> :</w:t>
      </w:r>
      <w:r w:rsidR="00844B4F" w:rsidRPr="00EF2D33">
        <w:rPr>
          <w:szCs w:val="24"/>
        </w:rPr>
        <w:t xml:space="preserve"> ___________________</w:t>
      </w:r>
    </w:p>
    <w:p w14:paraId="67CC9161" w14:textId="77777777" w:rsidR="00543ED0" w:rsidRPr="00EF2D33" w:rsidRDefault="00543ED0" w:rsidP="00844B4F">
      <w:pPr>
        <w:tabs>
          <w:tab w:val="left" w:pos="2610"/>
        </w:tabs>
        <w:suppressAutoHyphens/>
        <w:spacing w:after="0"/>
        <w:ind w:left="578" w:right="162" w:hanging="578"/>
        <w:jc w:val="right"/>
        <w:rPr>
          <w:szCs w:val="24"/>
        </w:rPr>
      </w:pPr>
      <w:r w:rsidRPr="00EF2D33">
        <w:rPr>
          <w:szCs w:val="24"/>
        </w:rPr>
        <w:t>No. AO</w:t>
      </w:r>
      <w:r w:rsidR="00135963" w:rsidRPr="00EF2D33">
        <w:rPr>
          <w:szCs w:val="24"/>
        </w:rPr>
        <w:t> :</w:t>
      </w:r>
      <w:r w:rsidRPr="00EF2D33">
        <w:rPr>
          <w:szCs w:val="24"/>
        </w:rPr>
        <w:t xml:space="preserve"> __</w:t>
      </w:r>
      <w:r w:rsidR="00844B4F" w:rsidRPr="00EF2D33">
        <w:rPr>
          <w:szCs w:val="24"/>
        </w:rPr>
        <w:t>___________________</w:t>
      </w:r>
      <w:r w:rsidRPr="00EF2D33">
        <w:rPr>
          <w:szCs w:val="24"/>
        </w:rPr>
        <w:t>_</w:t>
      </w:r>
    </w:p>
    <w:p w14:paraId="2DF2171F"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B6DD4C8" w14:textId="77777777" w:rsidR="00FF68D3" w:rsidRPr="00EF2D33" w:rsidRDefault="00FF68D3" w:rsidP="00FF68D3">
      <w:pPr>
        <w:tabs>
          <w:tab w:val="left" w:pos="2610"/>
        </w:tabs>
        <w:spacing w:after="0"/>
        <w:rPr>
          <w:rFonts w:asciiTheme="majorBidi" w:hAnsiTheme="majorBidi" w:cstheme="majorBidi"/>
        </w:rPr>
      </w:pPr>
    </w:p>
    <w:p w14:paraId="7F88D24C" w14:textId="77777777" w:rsidR="00543ED0" w:rsidRPr="00EF2D33" w:rsidRDefault="00543ED0" w:rsidP="00844B4F">
      <w:pPr>
        <w:tabs>
          <w:tab w:val="left" w:pos="2610"/>
        </w:tabs>
        <w:suppressAutoHyphens/>
        <w:spacing w:after="0"/>
        <w:ind w:left="578" w:hanging="578"/>
        <w:rPr>
          <w:b/>
          <w:szCs w:val="24"/>
        </w:rPr>
      </w:pPr>
      <w:r w:rsidRPr="00EF2D33">
        <w:rPr>
          <w:b/>
          <w:szCs w:val="24"/>
        </w:rPr>
        <w:t>1. Données financières</w:t>
      </w:r>
    </w:p>
    <w:p w14:paraId="3EF89F0D" w14:textId="77777777" w:rsidR="00543ED0" w:rsidRPr="00EF2D33" w:rsidRDefault="00543ED0" w:rsidP="00844B4F">
      <w:pPr>
        <w:tabs>
          <w:tab w:val="left" w:pos="2610"/>
        </w:tabs>
        <w:suppressAutoHyphens/>
        <w:spacing w:after="0"/>
        <w:ind w:left="578" w:hanging="578"/>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543ED0" w:rsidRPr="00EF2D33" w14:paraId="261BCA3A" w14:textId="77777777" w:rsidTr="00844B4F">
        <w:trPr>
          <w:cantSplit/>
          <w:trHeight w:val="200"/>
          <w:jc w:val="center"/>
        </w:trPr>
        <w:tc>
          <w:tcPr>
            <w:tcW w:w="3303" w:type="dxa"/>
          </w:tcPr>
          <w:p w14:paraId="62FA8FDC" w14:textId="77777777" w:rsidR="00543ED0" w:rsidRPr="00EF2D33" w:rsidRDefault="00543ED0" w:rsidP="00844B4F">
            <w:pPr>
              <w:pStyle w:val="Outline"/>
              <w:suppressAutoHyphens/>
              <w:spacing w:before="60" w:after="60"/>
              <w:ind w:left="0" w:firstLine="0"/>
              <w:jc w:val="center"/>
              <w:rPr>
                <w:b/>
                <w:i/>
                <w:kern w:val="0"/>
                <w:szCs w:val="24"/>
              </w:rPr>
            </w:pPr>
            <w:r w:rsidRPr="00EF2D33">
              <w:rPr>
                <w:b/>
                <w:kern w:val="0"/>
                <w:szCs w:val="24"/>
              </w:rPr>
              <w:t>Données financières en</w:t>
            </w:r>
            <w:r w:rsidR="00844B4F" w:rsidRPr="00EF2D33">
              <w:rPr>
                <w:b/>
                <w:kern w:val="0"/>
                <w:szCs w:val="24"/>
              </w:rPr>
              <w:t> </w:t>
            </w:r>
            <w:r w:rsidR="00844B4F" w:rsidRPr="00EF2D33">
              <w:rPr>
                <w:b/>
                <w:kern w:val="0"/>
                <w:szCs w:val="24"/>
              </w:rPr>
              <w:br/>
            </w:r>
            <w:r w:rsidRPr="00EF2D33">
              <w:rPr>
                <w:b/>
                <w:i/>
                <w:kern w:val="0"/>
                <w:szCs w:val="24"/>
              </w:rPr>
              <w:t>[préciser la monnaie]</w:t>
            </w:r>
          </w:p>
        </w:tc>
        <w:tc>
          <w:tcPr>
            <w:tcW w:w="5731" w:type="dxa"/>
            <w:gridSpan w:val="5"/>
          </w:tcPr>
          <w:p w14:paraId="416DD878" w14:textId="77777777" w:rsidR="00543ED0" w:rsidRPr="00EF2D33" w:rsidRDefault="00543ED0" w:rsidP="002B3FD2">
            <w:pPr>
              <w:tabs>
                <w:tab w:val="left" w:pos="2610"/>
              </w:tabs>
              <w:suppressAutoHyphens/>
              <w:spacing w:before="60" w:after="60"/>
              <w:jc w:val="center"/>
              <w:rPr>
                <w:b/>
                <w:szCs w:val="24"/>
              </w:rPr>
            </w:pPr>
            <w:r w:rsidRPr="00EF2D33">
              <w:rPr>
                <w:b/>
                <w:szCs w:val="24"/>
              </w:rPr>
              <w:t>Antécédents pour les ______ (__) dernières années</w:t>
            </w:r>
          </w:p>
          <w:p w14:paraId="2E163C80" w14:textId="77777777" w:rsidR="00543ED0" w:rsidRPr="00EF2D33" w:rsidRDefault="00543ED0" w:rsidP="002B3FD2">
            <w:pPr>
              <w:pStyle w:val="titulo"/>
              <w:tabs>
                <w:tab w:val="left" w:pos="2610"/>
              </w:tabs>
              <w:suppressAutoHyphens/>
              <w:spacing w:before="60" w:after="60"/>
              <w:rPr>
                <w:rFonts w:ascii="Times New Roman" w:hAnsi="Times New Roman"/>
                <w:strike/>
                <w:szCs w:val="24"/>
                <w:lang w:val="fr-FR"/>
              </w:rPr>
            </w:pPr>
            <w:r w:rsidRPr="00EF2D33">
              <w:rPr>
                <w:rFonts w:ascii="Times New Roman" w:hAnsi="Times New Roman"/>
                <w:szCs w:val="24"/>
                <w:lang w:val="fr-FR"/>
              </w:rPr>
              <w:t>(</w:t>
            </w:r>
            <w:proofErr w:type="gramStart"/>
            <w:r w:rsidRPr="00EF2D33">
              <w:rPr>
                <w:rFonts w:ascii="Times New Roman" w:hAnsi="Times New Roman"/>
                <w:szCs w:val="24"/>
                <w:lang w:val="fr-FR"/>
              </w:rPr>
              <w:t>montant</w:t>
            </w:r>
            <w:proofErr w:type="gramEnd"/>
            <w:r w:rsidRPr="00EF2D33">
              <w:rPr>
                <w:rFonts w:ascii="Times New Roman" w:hAnsi="Times New Roman"/>
                <w:szCs w:val="24"/>
                <w:lang w:val="fr-FR"/>
              </w:rPr>
              <w:t xml:space="preserve"> en </w:t>
            </w:r>
            <w:r w:rsidRPr="00EF2D33">
              <w:rPr>
                <w:rFonts w:ascii="Times New Roman" w:hAnsi="Times New Roman"/>
                <w:i/>
                <w:szCs w:val="24"/>
                <w:lang w:val="fr-FR"/>
              </w:rPr>
              <w:t>[préciser la monnaie, le taux de change et le montant]</w:t>
            </w:r>
            <w:r w:rsidR="00844B4F" w:rsidRPr="00EF2D33">
              <w:rPr>
                <w:rFonts w:ascii="Times New Roman" w:hAnsi="Times New Roman"/>
                <w:i/>
                <w:szCs w:val="24"/>
                <w:lang w:val="fr-FR"/>
              </w:rPr>
              <w:t xml:space="preserve"> </w:t>
            </w:r>
            <w:r w:rsidRPr="00EF2D33">
              <w:rPr>
                <w:rFonts w:ascii="Times New Roman" w:hAnsi="Times New Roman"/>
                <w:szCs w:val="24"/>
                <w:lang w:val="fr-FR"/>
              </w:rPr>
              <w:t>équivalent en $ E.U.)</w:t>
            </w:r>
          </w:p>
        </w:tc>
      </w:tr>
      <w:tr w:rsidR="00543ED0" w:rsidRPr="00EF2D33" w14:paraId="15FB40ED" w14:textId="77777777" w:rsidTr="00844B4F">
        <w:trPr>
          <w:cantSplit/>
          <w:jc w:val="center"/>
        </w:trPr>
        <w:tc>
          <w:tcPr>
            <w:tcW w:w="3303" w:type="dxa"/>
          </w:tcPr>
          <w:p w14:paraId="1329D0BD" w14:textId="77777777" w:rsidR="00543ED0" w:rsidRPr="00EF2D33" w:rsidRDefault="00543ED0" w:rsidP="002B3FD2">
            <w:pPr>
              <w:pStyle w:val="Subtitle2"/>
              <w:tabs>
                <w:tab w:val="left" w:pos="2610"/>
              </w:tabs>
              <w:suppressAutoHyphens/>
              <w:spacing w:before="60" w:after="60"/>
              <w:jc w:val="left"/>
              <w:rPr>
                <w:b w:val="0"/>
                <w:sz w:val="24"/>
                <w:szCs w:val="24"/>
              </w:rPr>
            </w:pPr>
          </w:p>
        </w:tc>
        <w:tc>
          <w:tcPr>
            <w:tcW w:w="1146" w:type="dxa"/>
          </w:tcPr>
          <w:p w14:paraId="4639A8F1"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1</w:t>
            </w:r>
          </w:p>
        </w:tc>
        <w:tc>
          <w:tcPr>
            <w:tcW w:w="1146" w:type="dxa"/>
          </w:tcPr>
          <w:p w14:paraId="2D130DED"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2</w:t>
            </w:r>
          </w:p>
        </w:tc>
        <w:tc>
          <w:tcPr>
            <w:tcW w:w="1146" w:type="dxa"/>
          </w:tcPr>
          <w:p w14:paraId="4F0A17E9" w14:textId="77777777" w:rsidR="00543ED0" w:rsidRPr="00EF2D33" w:rsidRDefault="00543ED0" w:rsidP="002B3FD2">
            <w:pPr>
              <w:pStyle w:val="Subtitle2"/>
              <w:tabs>
                <w:tab w:val="left" w:pos="2610"/>
              </w:tabs>
              <w:suppressAutoHyphens/>
              <w:spacing w:before="60" w:after="60"/>
              <w:rPr>
                <w:b w:val="0"/>
                <w:sz w:val="24"/>
                <w:szCs w:val="24"/>
              </w:rPr>
            </w:pPr>
            <w:r w:rsidRPr="00EF2D33">
              <w:rPr>
                <w:b w:val="0"/>
                <w:sz w:val="24"/>
                <w:szCs w:val="24"/>
              </w:rPr>
              <w:t>Année 3</w:t>
            </w:r>
          </w:p>
        </w:tc>
        <w:tc>
          <w:tcPr>
            <w:tcW w:w="1146" w:type="dxa"/>
          </w:tcPr>
          <w:p w14:paraId="5144252D" w14:textId="77777777" w:rsidR="00543ED0" w:rsidRPr="00EF2D33" w:rsidRDefault="00543ED0" w:rsidP="00844B4F">
            <w:pPr>
              <w:pStyle w:val="Subtitle2"/>
              <w:tabs>
                <w:tab w:val="left" w:pos="2610"/>
              </w:tabs>
              <w:suppressAutoHyphens/>
              <w:spacing w:before="60" w:after="60"/>
              <w:rPr>
                <w:b w:val="0"/>
                <w:sz w:val="24"/>
                <w:szCs w:val="24"/>
              </w:rPr>
            </w:pPr>
            <w:r w:rsidRPr="00EF2D33">
              <w:rPr>
                <w:b w:val="0"/>
                <w:sz w:val="24"/>
                <w:szCs w:val="24"/>
              </w:rPr>
              <w:t xml:space="preserve">Année </w:t>
            </w:r>
            <w:r w:rsidR="00844B4F" w:rsidRPr="00EF2D33">
              <w:rPr>
                <w:b w:val="0"/>
                <w:sz w:val="24"/>
                <w:szCs w:val="24"/>
              </w:rPr>
              <w:t>4</w:t>
            </w:r>
          </w:p>
        </w:tc>
        <w:tc>
          <w:tcPr>
            <w:tcW w:w="1147" w:type="dxa"/>
          </w:tcPr>
          <w:p w14:paraId="3E531FE4" w14:textId="77777777" w:rsidR="00543ED0" w:rsidRPr="00EF2D33" w:rsidRDefault="00543ED0" w:rsidP="00844B4F">
            <w:pPr>
              <w:pStyle w:val="Subtitle2"/>
              <w:tabs>
                <w:tab w:val="left" w:pos="2610"/>
              </w:tabs>
              <w:suppressAutoHyphens/>
              <w:spacing w:before="60" w:after="60"/>
              <w:rPr>
                <w:b w:val="0"/>
                <w:sz w:val="24"/>
                <w:szCs w:val="24"/>
              </w:rPr>
            </w:pPr>
            <w:r w:rsidRPr="00EF2D33">
              <w:rPr>
                <w:b w:val="0"/>
                <w:sz w:val="24"/>
                <w:szCs w:val="24"/>
              </w:rPr>
              <w:t xml:space="preserve">Année </w:t>
            </w:r>
            <w:r w:rsidR="00844B4F" w:rsidRPr="00EF2D33">
              <w:rPr>
                <w:b w:val="0"/>
                <w:sz w:val="24"/>
                <w:szCs w:val="24"/>
              </w:rPr>
              <w:t>5</w:t>
            </w:r>
          </w:p>
        </w:tc>
      </w:tr>
      <w:tr w:rsidR="00543ED0" w:rsidRPr="00EF2D33" w14:paraId="26DCD6FA" w14:textId="77777777" w:rsidTr="00844B4F">
        <w:trPr>
          <w:cantSplit/>
          <w:jc w:val="center"/>
        </w:trPr>
        <w:tc>
          <w:tcPr>
            <w:tcW w:w="9034" w:type="dxa"/>
            <w:gridSpan w:val="6"/>
          </w:tcPr>
          <w:p w14:paraId="62F6886E" w14:textId="77777777" w:rsidR="00543ED0" w:rsidRPr="00EF2D33" w:rsidRDefault="00543ED0" w:rsidP="00844B4F">
            <w:pPr>
              <w:pStyle w:val="Subtitle2"/>
              <w:tabs>
                <w:tab w:val="left" w:pos="2610"/>
              </w:tabs>
              <w:suppressAutoHyphens/>
              <w:spacing w:before="60" w:after="60"/>
              <w:jc w:val="left"/>
              <w:rPr>
                <w:b w:val="0"/>
                <w:sz w:val="24"/>
                <w:szCs w:val="24"/>
              </w:rPr>
            </w:pPr>
            <w:r w:rsidRPr="00EF2D33">
              <w:rPr>
                <w:b w:val="0"/>
                <w:sz w:val="24"/>
                <w:szCs w:val="24"/>
              </w:rPr>
              <w:t>Situation financière (Information du bilan)</w:t>
            </w:r>
          </w:p>
        </w:tc>
      </w:tr>
      <w:tr w:rsidR="00543ED0" w:rsidRPr="00EF2D33" w14:paraId="485CAE58" w14:textId="77777777" w:rsidTr="00844B4F">
        <w:trPr>
          <w:cantSplit/>
          <w:trHeight w:val="485"/>
          <w:jc w:val="center"/>
        </w:trPr>
        <w:tc>
          <w:tcPr>
            <w:tcW w:w="3303" w:type="dxa"/>
          </w:tcPr>
          <w:p w14:paraId="013007B2"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Total actif (TA)</w:t>
            </w:r>
          </w:p>
        </w:tc>
        <w:tc>
          <w:tcPr>
            <w:tcW w:w="1146" w:type="dxa"/>
          </w:tcPr>
          <w:p w14:paraId="2AA3E71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CE55CBB"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623758C"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0961449E"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7392232F"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68CB18D6" w14:textId="77777777" w:rsidTr="00844B4F">
        <w:trPr>
          <w:cantSplit/>
          <w:trHeight w:val="440"/>
          <w:jc w:val="center"/>
        </w:trPr>
        <w:tc>
          <w:tcPr>
            <w:tcW w:w="3303" w:type="dxa"/>
          </w:tcPr>
          <w:p w14:paraId="269951F1"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Total passif (TP)</w:t>
            </w:r>
          </w:p>
        </w:tc>
        <w:tc>
          <w:tcPr>
            <w:tcW w:w="1146" w:type="dxa"/>
          </w:tcPr>
          <w:p w14:paraId="62E95A93"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D4492F1"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AC603B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98946FD"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02754B01"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C65CC52" w14:textId="77777777" w:rsidTr="00844B4F">
        <w:trPr>
          <w:cantSplit/>
          <w:trHeight w:val="440"/>
          <w:jc w:val="center"/>
        </w:trPr>
        <w:tc>
          <w:tcPr>
            <w:tcW w:w="3303" w:type="dxa"/>
          </w:tcPr>
          <w:p w14:paraId="5284C1C7" w14:textId="77777777" w:rsidR="00844B4F" w:rsidRPr="00EF2D33" w:rsidRDefault="00E86892" w:rsidP="00385CF9">
            <w:pPr>
              <w:pStyle w:val="Subtitle2"/>
              <w:tabs>
                <w:tab w:val="left" w:pos="2610"/>
              </w:tabs>
              <w:suppressAutoHyphens/>
              <w:spacing w:before="60" w:after="120"/>
              <w:jc w:val="left"/>
              <w:rPr>
                <w:b w:val="0"/>
                <w:sz w:val="24"/>
                <w:szCs w:val="24"/>
              </w:rPr>
            </w:pPr>
            <w:r w:rsidRPr="00EF2D33">
              <w:rPr>
                <w:b w:val="0"/>
                <w:sz w:val="24"/>
                <w:szCs w:val="24"/>
              </w:rPr>
              <w:t xml:space="preserve">Avoirs </w:t>
            </w:r>
            <w:r w:rsidR="00543ED0" w:rsidRPr="00EF2D33">
              <w:rPr>
                <w:b w:val="0"/>
                <w:sz w:val="24"/>
                <w:szCs w:val="24"/>
              </w:rPr>
              <w:t>net</w:t>
            </w:r>
            <w:r w:rsidRPr="00EF2D33">
              <w:rPr>
                <w:b w:val="0"/>
                <w:sz w:val="24"/>
                <w:szCs w:val="24"/>
              </w:rPr>
              <w:t>s</w:t>
            </w:r>
            <w:r w:rsidR="00543ED0" w:rsidRPr="00EF2D33">
              <w:rPr>
                <w:b w:val="0"/>
                <w:sz w:val="24"/>
                <w:szCs w:val="24"/>
              </w:rPr>
              <w:t xml:space="preserve"> (</w:t>
            </w:r>
            <w:r w:rsidRPr="00EF2D33">
              <w:rPr>
                <w:b w:val="0"/>
                <w:sz w:val="24"/>
                <w:szCs w:val="24"/>
              </w:rPr>
              <w:t>A</w:t>
            </w:r>
            <w:r w:rsidR="00543ED0" w:rsidRPr="00EF2D33">
              <w:rPr>
                <w:b w:val="0"/>
                <w:sz w:val="24"/>
                <w:szCs w:val="24"/>
              </w:rPr>
              <w:t>N)</w:t>
            </w:r>
          </w:p>
        </w:tc>
        <w:tc>
          <w:tcPr>
            <w:tcW w:w="1146" w:type="dxa"/>
          </w:tcPr>
          <w:p w14:paraId="4A0ADFAF"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1E342819"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1F313A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7546064B"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1A6C6B87"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6DDEFCC9" w14:textId="77777777" w:rsidTr="00844B4F">
        <w:trPr>
          <w:cantSplit/>
          <w:trHeight w:val="440"/>
          <w:jc w:val="center"/>
        </w:trPr>
        <w:tc>
          <w:tcPr>
            <w:tcW w:w="3303" w:type="dxa"/>
          </w:tcPr>
          <w:p w14:paraId="785C3B0E"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Disponibilités (D)</w:t>
            </w:r>
          </w:p>
        </w:tc>
        <w:tc>
          <w:tcPr>
            <w:tcW w:w="1146" w:type="dxa"/>
          </w:tcPr>
          <w:p w14:paraId="05527D0E"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4894240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7637053E"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37D1208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6CD9780A"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C0D1603" w14:textId="77777777" w:rsidTr="00844B4F">
        <w:trPr>
          <w:cantSplit/>
          <w:trHeight w:val="440"/>
          <w:jc w:val="center"/>
        </w:trPr>
        <w:tc>
          <w:tcPr>
            <w:tcW w:w="3303" w:type="dxa"/>
          </w:tcPr>
          <w:p w14:paraId="1E948D41"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Engagements (E)</w:t>
            </w:r>
          </w:p>
        </w:tc>
        <w:tc>
          <w:tcPr>
            <w:tcW w:w="1146" w:type="dxa"/>
          </w:tcPr>
          <w:p w14:paraId="43FBAF2F"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97C7D3C"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7DD3480"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C33D3D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1B52A192"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0B5D4A84" w14:textId="77777777" w:rsidTr="00844B4F">
        <w:trPr>
          <w:cantSplit/>
          <w:trHeight w:val="440"/>
          <w:jc w:val="center"/>
        </w:trPr>
        <w:tc>
          <w:tcPr>
            <w:tcW w:w="3303" w:type="dxa"/>
          </w:tcPr>
          <w:p w14:paraId="2D123EDE" w14:textId="77777777" w:rsidR="00844B4F"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Fonds de Roulement (FR)</w:t>
            </w:r>
          </w:p>
        </w:tc>
        <w:tc>
          <w:tcPr>
            <w:tcW w:w="1146" w:type="dxa"/>
          </w:tcPr>
          <w:p w14:paraId="300292F5"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DCC7F57"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93E319A"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4201CAAB"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59C8E746"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48B70606" w14:textId="77777777" w:rsidTr="00844B4F">
        <w:trPr>
          <w:cantSplit/>
          <w:trHeight w:val="440"/>
          <w:jc w:val="center"/>
        </w:trPr>
        <w:tc>
          <w:tcPr>
            <w:tcW w:w="9034" w:type="dxa"/>
            <w:gridSpan w:val="6"/>
          </w:tcPr>
          <w:p w14:paraId="15005484" w14:textId="77777777" w:rsidR="00543ED0" w:rsidRPr="00EF2D33" w:rsidRDefault="00543ED0" w:rsidP="00385CF9">
            <w:pPr>
              <w:pStyle w:val="Subtitle2"/>
              <w:tabs>
                <w:tab w:val="left" w:pos="2610"/>
              </w:tabs>
              <w:suppressAutoHyphens/>
              <w:spacing w:before="60" w:after="120"/>
              <w:rPr>
                <w:b w:val="0"/>
                <w:sz w:val="24"/>
                <w:szCs w:val="24"/>
              </w:rPr>
            </w:pPr>
            <w:r w:rsidRPr="00EF2D33">
              <w:rPr>
                <w:b w:val="0"/>
                <w:sz w:val="24"/>
                <w:szCs w:val="24"/>
              </w:rPr>
              <w:t>Information des comptes de résultats</w:t>
            </w:r>
          </w:p>
        </w:tc>
      </w:tr>
      <w:tr w:rsidR="00543ED0" w:rsidRPr="00EF2D33" w14:paraId="0FD34534" w14:textId="77777777" w:rsidTr="00844B4F">
        <w:trPr>
          <w:cantSplit/>
          <w:trHeight w:val="458"/>
          <w:jc w:val="center"/>
        </w:trPr>
        <w:tc>
          <w:tcPr>
            <w:tcW w:w="3303" w:type="dxa"/>
          </w:tcPr>
          <w:p w14:paraId="306EE541"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Recettes totales (RT)</w:t>
            </w:r>
          </w:p>
          <w:p w14:paraId="295DB69F" w14:textId="77777777" w:rsidR="00844B4F" w:rsidRPr="00EF2D33" w:rsidRDefault="00844B4F" w:rsidP="00385CF9">
            <w:pPr>
              <w:pStyle w:val="Subtitle2"/>
              <w:tabs>
                <w:tab w:val="left" w:pos="2610"/>
              </w:tabs>
              <w:suppressAutoHyphens/>
              <w:spacing w:before="60" w:after="120"/>
              <w:jc w:val="left"/>
              <w:rPr>
                <w:b w:val="0"/>
                <w:sz w:val="24"/>
                <w:szCs w:val="24"/>
              </w:rPr>
            </w:pPr>
          </w:p>
        </w:tc>
        <w:tc>
          <w:tcPr>
            <w:tcW w:w="1146" w:type="dxa"/>
          </w:tcPr>
          <w:p w14:paraId="0B33BA98"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A8A21F9"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0046359D"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0836795"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6C2984A9"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50F7D70A" w14:textId="77777777" w:rsidTr="00844B4F">
        <w:trPr>
          <w:cantSplit/>
          <w:trHeight w:val="530"/>
          <w:jc w:val="center"/>
        </w:trPr>
        <w:tc>
          <w:tcPr>
            <w:tcW w:w="3303" w:type="dxa"/>
          </w:tcPr>
          <w:p w14:paraId="37128E78" w14:textId="77777777" w:rsidR="00543ED0" w:rsidRPr="00EF2D33" w:rsidRDefault="00543ED0" w:rsidP="00385CF9">
            <w:pPr>
              <w:pStyle w:val="Subtitle2"/>
              <w:tabs>
                <w:tab w:val="left" w:pos="2610"/>
              </w:tabs>
              <w:suppressAutoHyphens/>
              <w:spacing w:before="60" w:after="120"/>
              <w:jc w:val="left"/>
              <w:rPr>
                <w:b w:val="0"/>
                <w:sz w:val="24"/>
                <w:szCs w:val="24"/>
              </w:rPr>
            </w:pPr>
            <w:r w:rsidRPr="00EF2D33">
              <w:rPr>
                <w:b w:val="0"/>
                <w:sz w:val="24"/>
                <w:szCs w:val="24"/>
              </w:rPr>
              <w:t>Bénéfices avant impôts (BAI)</w:t>
            </w:r>
          </w:p>
          <w:p w14:paraId="5DF05C5F" w14:textId="77777777" w:rsidR="00844B4F" w:rsidRPr="00EF2D33" w:rsidRDefault="00844B4F" w:rsidP="00385CF9">
            <w:pPr>
              <w:pStyle w:val="Subtitle2"/>
              <w:tabs>
                <w:tab w:val="left" w:pos="2610"/>
              </w:tabs>
              <w:suppressAutoHyphens/>
              <w:spacing w:before="60" w:after="120"/>
              <w:jc w:val="left"/>
              <w:rPr>
                <w:b w:val="0"/>
                <w:sz w:val="24"/>
                <w:szCs w:val="24"/>
              </w:rPr>
            </w:pPr>
          </w:p>
        </w:tc>
        <w:tc>
          <w:tcPr>
            <w:tcW w:w="1146" w:type="dxa"/>
          </w:tcPr>
          <w:p w14:paraId="69148CFD"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5471B601"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29601404" w14:textId="77777777" w:rsidR="00543ED0" w:rsidRPr="00EF2D33" w:rsidRDefault="00543ED0" w:rsidP="00385CF9">
            <w:pPr>
              <w:pStyle w:val="Subtitle2"/>
              <w:tabs>
                <w:tab w:val="left" w:pos="2610"/>
              </w:tabs>
              <w:suppressAutoHyphens/>
              <w:spacing w:before="60" w:after="120"/>
              <w:rPr>
                <w:b w:val="0"/>
                <w:sz w:val="24"/>
                <w:szCs w:val="24"/>
              </w:rPr>
            </w:pPr>
          </w:p>
        </w:tc>
        <w:tc>
          <w:tcPr>
            <w:tcW w:w="1146" w:type="dxa"/>
          </w:tcPr>
          <w:p w14:paraId="65EC9426" w14:textId="77777777" w:rsidR="00543ED0" w:rsidRPr="00EF2D33" w:rsidRDefault="00543ED0" w:rsidP="00385CF9">
            <w:pPr>
              <w:pStyle w:val="Subtitle2"/>
              <w:tabs>
                <w:tab w:val="left" w:pos="2610"/>
              </w:tabs>
              <w:suppressAutoHyphens/>
              <w:spacing w:before="60" w:after="120"/>
              <w:rPr>
                <w:b w:val="0"/>
                <w:sz w:val="24"/>
                <w:szCs w:val="24"/>
              </w:rPr>
            </w:pPr>
          </w:p>
        </w:tc>
        <w:tc>
          <w:tcPr>
            <w:tcW w:w="1147" w:type="dxa"/>
          </w:tcPr>
          <w:p w14:paraId="3FFC6692" w14:textId="77777777" w:rsidR="00543ED0" w:rsidRPr="00EF2D33" w:rsidRDefault="00543ED0" w:rsidP="00385CF9">
            <w:pPr>
              <w:pStyle w:val="Subtitle2"/>
              <w:tabs>
                <w:tab w:val="left" w:pos="2610"/>
              </w:tabs>
              <w:suppressAutoHyphens/>
              <w:spacing w:before="60" w:after="120"/>
              <w:rPr>
                <w:b w:val="0"/>
                <w:sz w:val="24"/>
                <w:szCs w:val="24"/>
              </w:rPr>
            </w:pPr>
          </w:p>
        </w:tc>
      </w:tr>
      <w:tr w:rsidR="00543ED0" w:rsidRPr="00EF2D33" w14:paraId="068A8FE0" w14:textId="77777777" w:rsidTr="00844B4F">
        <w:trPr>
          <w:cantSplit/>
          <w:trHeight w:val="530"/>
          <w:jc w:val="center"/>
        </w:trPr>
        <w:tc>
          <w:tcPr>
            <w:tcW w:w="9034" w:type="dxa"/>
            <w:gridSpan w:val="6"/>
          </w:tcPr>
          <w:p w14:paraId="4F0178F8" w14:textId="77777777" w:rsidR="00543ED0" w:rsidRPr="00EF2D33" w:rsidRDefault="00543ED0" w:rsidP="00385CF9">
            <w:pPr>
              <w:pStyle w:val="Subtitle2"/>
              <w:suppressAutoHyphens/>
              <w:spacing w:before="60" w:after="120"/>
              <w:rPr>
                <w:b w:val="0"/>
                <w:sz w:val="24"/>
                <w:szCs w:val="24"/>
              </w:rPr>
            </w:pPr>
            <w:r w:rsidRPr="00EF2D33">
              <w:rPr>
                <w:b w:val="0"/>
                <w:sz w:val="24"/>
                <w:szCs w:val="24"/>
              </w:rPr>
              <w:t>Information sur la capacité de financement</w:t>
            </w:r>
          </w:p>
        </w:tc>
      </w:tr>
      <w:tr w:rsidR="00543ED0" w:rsidRPr="00EF2D33" w14:paraId="36640856" w14:textId="77777777" w:rsidTr="00844B4F">
        <w:trPr>
          <w:cantSplit/>
          <w:trHeight w:val="530"/>
          <w:jc w:val="center"/>
        </w:trPr>
        <w:tc>
          <w:tcPr>
            <w:tcW w:w="3303" w:type="dxa"/>
          </w:tcPr>
          <w:p w14:paraId="0CBE2652" w14:textId="77777777" w:rsidR="00543ED0" w:rsidRPr="00EF2D33" w:rsidRDefault="00543ED0" w:rsidP="00385CF9">
            <w:pPr>
              <w:pStyle w:val="Subtitle2"/>
              <w:suppressAutoHyphens/>
              <w:spacing w:before="60" w:after="120"/>
              <w:ind w:left="0" w:firstLine="0"/>
              <w:jc w:val="left"/>
              <w:rPr>
                <w:b w:val="0"/>
                <w:sz w:val="24"/>
                <w:szCs w:val="24"/>
              </w:rPr>
            </w:pPr>
            <w:r w:rsidRPr="00EF2D33">
              <w:rPr>
                <w:b w:val="0"/>
                <w:sz w:val="24"/>
                <w:szCs w:val="24"/>
              </w:rPr>
              <w:t>Capacité de financement générée par les activités opérationnelles</w:t>
            </w:r>
          </w:p>
        </w:tc>
        <w:tc>
          <w:tcPr>
            <w:tcW w:w="1146" w:type="dxa"/>
          </w:tcPr>
          <w:p w14:paraId="75D0D620" w14:textId="77777777" w:rsidR="00543ED0" w:rsidRPr="00EF2D33" w:rsidRDefault="00543ED0" w:rsidP="00385CF9">
            <w:pPr>
              <w:pStyle w:val="Subtitle2"/>
              <w:suppressAutoHyphens/>
              <w:spacing w:before="60" w:after="120"/>
              <w:rPr>
                <w:b w:val="0"/>
                <w:sz w:val="24"/>
                <w:szCs w:val="24"/>
              </w:rPr>
            </w:pPr>
          </w:p>
        </w:tc>
        <w:tc>
          <w:tcPr>
            <w:tcW w:w="1146" w:type="dxa"/>
          </w:tcPr>
          <w:p w14:paraId="67B38E9F" w14:textId="77777777" w:rsidR="00543ED0" w:rsidRPr="00EF2D33" w:rsidRDefault="00543ED0" w:rsidP="00385CF9">
            <w:pPr>
              <w:pStyle w:val="Subtitle2"/>
              <w:suppressAutoHyphens/>
              <w:spacing w:before="60" w:after="120"/>
              <w:rPr>
                <w:b w:val="0"/>
                <w:sz w:val="24"/>
                <w:szCs w:val="24"/>
              </w:rPr>
            </w:pPr>
          </w:p>
        </w:tc>
        <w:tc>
          <w:tcPr>
            <w:tcW w:w="1146" w:type="dxa"/>
          </w:tcPr>
          <w:p w14:paraId="6E73537C" w14:textId="77777777" w:rsidR="00543ED0" w:rsidRPr="00EF2D33" w:rsidRDefault="00543ED0" w:rsidP="00385CF9">
            <w:pPr>
              <w:pStyle w:val="Subtitle2"/>
              <w:suppressAutoHyphens/>
              <w:spacing w:before="60" w:after="120"/>
              <w:rPr>
                <w:b w:val="0"/>
                <w:sz w:val="24"/>
                <w:szCs w:val="24"/>
              </w:rPr>
            </w:pPr>
          </w:p>
        </w:tc>
        <w:tc>
          <w:tcPr>
            <w:tcW w:w="1146" w:type="dxa"/>
          </w:tcPr>
          <w:p w14:paraId="5956A133" w14:textId="77777777" w:rsidR="00543ED0" w:rsidRPr="00EF2D33" w:rsidRDefault="00543ED0" w:rsidP="00385CF9">
            <w:pPr>
              <w:pStyle w:val="Subtitle2"/>
              <w:suppressAutoHyphens/>
              <w:spacing w:before="60" w:after="120"/>
              <w:rPr>
                <w:b w:val="0"/>
                <w:sz w:val="24"/>
                <w:szCs w:val="24"/>
              </w:rPr>
            </w:pPr>
          </w:p>
        </w:tc>
        <w:tc>
          <w:tcPr>
            <w:tcW w:w="1147" w:type="dxa"/>
          </w:tcPr>
          <w:p w14:paraId="6B7303C2" w14:textId="77777777" w:rsidR="00543ED0" w:rsidRPr="00EF2D33" w:rsidRDefault="00543ED0" w:rsidP="00385CF9">
            <w:pPr>
              <w:pStyle w:val="Subtitle2"/>
              <w:suppressAutoHyphens/>
              <w:spacing w:before="60" w:after="120"/>
              <w:rPr>
                <w:b w:val="0"/>
                <w:sz w:val="24"/>
                <w:szCs w:val="24"/>
              </w:rPr>
            </w:pPr>
          </w:p>
        </w:tc>
      </w:tr>
    </w:tbl>
    <w:p w14:paraId="36A0A395" w14:textId="77777777" w:rsidR="00543ED0" w:rsidRPr="00EF2D33" w:rsidRDefault="00543ED0" w:rsidP="002B3FD2">
      <w:pPr>
        <w:suppressAutoHyphens/>
        <w:jc w:val="left"/>
        <w:rPr>
          <w:b/>
          <w:szCs w:val="24"/>
        </w:rPr>
      </w:pPr>
      <w:r w:rsidRPr="00EF2D33">
        <w:rPr>
          <w:b/>
          <w:szCs w:val="24"/>
        </w:rPr>
        <w:br w:type="page"/>
      </w:r>
    </w:p>
    <w:p w14:paraId="4BB06AE3" w14:textId="77777777" w:rsidR="00543ED0" w:rsidRPr="00EF2D33" w:rsidRDefault="00543ED0" w:rsidP="002B3FD2">
      <w:pPr>
        <w:pStyle w:val="En-tte"/>
        <w:tabs>
          <w:tab w:val="left" w:pos="2610"/>
        </w:tabs>
        <w:suppressAutoHyphens/>
        <w:rPr>
          <w:sz w:val="24"/>
          <w:szCs w:val="24"/>
        </w:rPr>
      </w:pPr>
      <w:r w:rsidRPr="00EF2D33">
        <w:rPr>
          <w:b/>
          <w:sz w:val="24"/>
          <w:szCs w:val="24"/>
        </w:rPr>
        <w:lastRenderedPageBreak/>
        <w:t>2. Sources de financement</w:t>
      </w:r>
    </w:p>
    <w:p w14:paraId="4A01658C" w14:textId="77777777" w:rsidR="00543ED0" w:rsidRPr="00EF2D33" w:rsidRDefault="00543ED0" w:rsidP="002B3FD2">
      <w:pPr>
        <w:tabs>
          <w:tab w:val="left" w:pos="2610"/>
        </w:tabs>
        <w:suppressAutoHyphens/>
        <w:spacing w:after="180"/>
        <w:ind w:left="0" w:firstLine="0"/>
        <w:rPr>
          <w:szCs w:val="24"/>
        </w:rPr>
      </w:pPr>
      <w:r w:rsidRPr="00EF2D33">
        <w:rPr>
          <w:szCs w:val="24"/>
        </w:rPr>
        <w:t>Indiquer les sources de financement permettant de satisfaire les besoins de trésorerie liés aux travaux en cours et les engagements de marchés à venir</w:t>
      </w:r>
      <w:r w:rsidR="00135963" w:rsidRPr="00EF2D33">
        <w:rPr>
          <w:szCs w:val="24"/>
        </w:rPr>
        <w:t> :</w:t>
      </w:r>
      <w:r w:rsidRPr="00EF2D33">
        <w:rPr>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4D16C6" w:rsidRPr="00EF2D33" w14:paraId="69EE345B"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32A198F5" w14:textId="77777777" w:rsidR="004D16C6" w:rsidRPr="00EF2D33" w:rsidRDefault="00FF68D3" w:rsidP="003913C4">
            <w:pPr>
              <w:tabs>
                <w:tab w:val="left" w:pos="2610"/>
              </w:tabs>
              <w:suppressAutoHyphens/>
              <w:spacing w:before="120" w:after="120"/>
              <w:ind w:left="578" w:hanging="578"/>
              <w:jc w:val="center"/>
              <w:rPr>
                <w:b/>
                <w:szCs w:val="24"/>
              </w:rPr>
            </w:pPr>
            <w:r w:rsidRPr="00EF2D33">
              <w:rPr>
                <w:rStyle w:val="Table"/>
                <w:rFonts w:ascii="Times New Roman" w:hAnsi="Times New Roman"/>
                <w:b/>
                <w:bCs/>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7C75B476" w14:textId="77777777" w:rsidR="004D16C6" w:rsidRPr="00EF2D33"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EF2D33">
              <w:rPr>
                <w:b/>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4A98FB51" w14:textId="77777777" w:rsidR="004D16C6" w:rsidRPr="00EF2D33"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EF2D33">
              <w:rPr>
                <w:rStyle w:val="Table"/>
                <w:rFonts w:ascii="Times New Roman" w:hAnsi="Times New Roman"/>
                <w:b/>
                <w:sz w:val="24"/>
                <w:szCs w:val="24"/>
              </w:rPr>
              <w:t>Montant (équivalent en US$)</w:t>
            </w:r>
          </w:p>
        </w:tc>
      </w:tr>
      <w:tr w:rsidR="003913C4" w:rsidRPr="00EF2D33" w14:paraId="45F389F0" w14:textId="77777777" w:rsidTr="003923BE">
        <w:trPr>
          <w:cantSplit/>
        </w:trPr>
        <w:tc>
          <w:tcPr>
            <w:tcW w:w="771" w:type="dxa"/>
            <w:tcBorders>
              <w:top w:val="single" w:sz="12" w:space="0" w:color="auto"/>
              <w:left w:val="single" w:sz="6" w:space="0" w:color="auto"/>
              <w:bottom w:val="nil"/>
              <w:right w:val="nil"/>
            </w:tcBorders>
          </w:tcPr>
          <w:p w14:paraId="725B706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1.</w:t>
            </w:r>
          </w:p>
        </w:tc>
        <w:tc>
          <w:tcPr>
            <w:tcW w:w="5245" w:type="dxa"/>
            <w:tcBorders>
              <w:top w:val="single" w:sz="12" w:space="0" w:color="auto"/>
              <w:left w:val="single" w:sz="6" w:space="0" w:color="auto"/>
              <w:bottom w:val="nil"/>
              <w:right w:val="nil"/>
            </w:tcBorders>
          </w:tcPr>
          <w:p w14:paraId="38F42E75"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12" w:space="0" w:color="auto"/>
              <w:left w:val="single" w:sz="6" w:space="0" w:color="auto"/>
              <w:bottom w:val="nil"/>
              <w:right w:val="single" w:sz="6" w:space="0" w:color="auto"/>
            </w:tcBorders>
          </w:tcPr>
          <w:p w14:paraId="0AA70EE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31693043" w14:textId="77777777" w:rsidTr="003913C4">
        <w:trPr>
          <w:cantSplit/>
        </w:trPr>
        <w:tc>
          <w:tcPr>
            <w:tcW w:w="771" w:type="dxa"/>
            <w:tcBorders>
              <w:top w:val="single" w:sz="6" w:space="0" w:color="auto"/>
              <w:left w:val="single" w:sz="6" w:space="0" w:color="auto"/>
              <w:bottom w:val="nil"/>
              <w:right w:val="nil"/>
            </w:tcBorders>
          </w:tcPr>
          <w:p w14:paraId="2AFF83BF"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2.</w:t>
            </w:r>
          </w:p>
        </w:tc>
        <w:tc>
          <w:tcPr>
            <w:tcW w:w="5245" w:type="dxa"/>
            <w:tcBorders>
              <w:top w:val="single" w:sz="6" w:space="0" w:color="auto"/>
              <w:left w:val="single" w:sz="6" w:space="0" w:color="auto"/>
              <w:bottom w:val="nil"/>
              <w:right w:val="nil"/>
            </w:tcBorders>
          </w:tcPr>
          <w:p w14:paraId="276DFBC6"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4160960C"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57C2D3BE" w14:textId="77777777" w:rsidTr="003913C4">
        <w:trPr>
          <w:cantSplit/>
        </w:trPr>
        <w:tc>
          <w:tcPr>
            <w:tcW w:w="771" w:type="dxa"/>
            <w:tcBorders>
              <w:top w:val="single" w:sz="6" w:space="0" w:color="auto"/>
              <w:left w:val="single" w:sz="6" w:space="0" w:color="auto"/>
              <w:bottom w:val="nil"/>
              <w:right w:val="nil"/>
            </w:tcBorders>
          </w:tcPr>
          <w:p w14:paraId="2B6D5561"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r w:rsidRPr="00EF2D33">
              <w:rPr>
                <w:rStyle w:val="Table"/>
                <w:rFonts w:ascii="Times New Roman" w:hAnsi="Times New Roman"/>
                <w:sz w:val="24"/>
                <w:szCs w:val="24"/>
              </w:rPr>
              <w:t>3.</w:t>
            </w:r>
          </w:p>
        </w:tc>
        <w:tc>
          <w:tcPr>
            <w:tcW w:w="5245" w:type="dxa"/>
            <w:tcBorders>
              <w:top w:val="single" w:sz="6" w:space="0" w:color="auto"/>
              <w:left w:val="single" w:sz="6" w:space="0" w:color="auto"/>
              <w:bottom w:val="nil"/>
              <w:right w:val="nil"/>
            </w:tcBorders>
          </w:tcPr>
          <w:p w14:paraId="1C713851"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3E8A393E"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EF2D33" w14:paraId="4CDD15F3" w14:textId="77777777" w:rsidTr="003913C4">
        <w:trPr>
          <w:cantSplit/>
        </w:trPr>
        <w:tc>
          <w:tcPr>
            <w:tcW w:w="771" w:type="dxa"/>
            <w:tcBorders>
              <w:top w:val="single" w:sz="6" w:space="0" w:color="auto"/>
              <w:left w:val="single" w:sz="6" w:space="0" w:color="auto"/>
              <w:bottom w:val="single" w:sz="6" w:space="0" w:color="auto"/>
              <w:right w:val="nil"/>
            </w:tcBorders>
          </w:tcPr>
          <w:p w14:paraId="6842002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5245" w:type="dxa"/>
            <w:tcBorders>
              <w:top w:val="single" w:sz="6" w:space="0" w:color="auto"/>
              <w:left w:val="single" w:sz="6" w:space="0" w:color="auto"/>
              <w:bottom w:val="single" w:sz="6" w:space="0" w:color="auto"/>
              <w:right w:val="nil"/>
            </w:tcBorders>
          </w:tcPr>
          <w:p w14:paraId="470CDA18"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14:paraId="5317A335" w14:textId="77777777" w:rsidR="003913C4" w:rsidRPr="00EF2D33" w:rsidRDefault="003913C4" w:rsidP="003913C4">
            <w:pPr>
              <w:tabs>
                <w:tab w:val="left" w:pos="2610"/>
              </w:tabs>
              <w:suppressAutoHyphens/>
              <w:spacing w:before="120" w:after="120"/>
              <w:ind w:left="578" w:hanging="578"/>
              <w:rPr>
                <w:rStyle w:val="Table"/>
                <w:rFonts w:ascii="Times New Roman" w:hAnsi="Times New Roman"/>
                <w:sz w:val="24"/>
                <w:szCs w:val="24"/>
              </w:rPr>
            </w:pPr>
          </w:p>
        </w:tc>
      </w:tr>
    </w:tbl>
    <w:p w14:paraId="589FE21E" w14:textId="77777777" w:rsidR="00543ED0" w:rsidRPr="00EF2D33" w:rsidRDefault="00543ED0" w:rsidP="00EF2101">
      <w:pPr>
        <w:pStyle w:val="SectionIVHeader-2"/>
        <w:tabs>
          <w:tab w:val="left" w:pos="2610"/>
        </w:tabs>
        <w:suppressAutoHyphens/>
        <w:spacing w:after="0"/>
        <w:rPr>
          <w:sz w:val="24"/>
          <w:szCs w:val="24"/>
        </w:rPr>
      </w:pPr>
    </w:p>
    <w:p w14:paraId="08B286BF" w14:textId="77777777" w:rsidR="00543ED0" w:rsidRPr="00EF2D33" w:rsidRDefault="00543ED0" w:rsidP="002B3FD2">
      <w:pPr>
        <w:pStyle w:val="En-tte"/>
        <w:tabs>
          <w:tab w:val="left" w:pos="2610"/>
        </w:tabs>
        <w:suppressAutoHyphens/>
        <w:rPr>
          <w:b/>
          <w:sz w:val="24"/>
          <w:szCs w:val="24"/>
        </w:rPr>
      </w:pPr>
      <w:r w:rsidRPr="00EF2D33">
        <w:rPr>
          <w:b/>
          <w:sz w:val="24"/>
          <w:szCs w:val="24"/>
        </w:rPr>
        <w:t>3. Documents financiers</w:t>
      </w:r>
    </w:p>
    <w:p w14:paraId="43E80BCD" w14:textId="77777777" w:rsidR="00543ED0" w:rsidRPr="00EF2D33" w:rsidRDefault="00543ED0" w:rsidP="003923BE">
      <w:pPr>
        <w:pStyle w:val="Subtitle2"/>
        <w:tabs>
          <w:tab w:val="left" w:pos="2610"/>
        </w:tabs>
        <w:suppressAutoHyphens/>
        <w:spacing w:before="40" w:after="40"/>
        <w:ind w:left="0" w:firstLine="0"/>
        <w:jc w:val="both"/>
        <w:rPr>
          <w:b w:val="0"/>
          <w:sz w:val="24"/>
          <w:szCs w:val="24"/>
        </w:rPr>
      </w:pPr>
      <w:r w:rsidRPr="00EF2D33">
        <w:rPr>
          <w:b w:val="0"/>
          <w:sz w:val="24"/>
          <w:szCs w:val="24"/>
        </w:rPr>
        <w:t xml:space="preserve">Le </w:t>
      </w:r>
      <w:r w:rsidR="008C28A6" w:rsidRPr="00EF2D33">
        <w:rPr>
          <w:b w:val="0"/>
          <w:sz w:val="24"/>
          <w:szCs w:val="24"/>
        </w:rPr>
        <w:t>Soumissionnaire</w:t>
      </w:r>
      <w:r w:rsidRPr="00EF2D33">
        <w:rPr>
          <w:b w:val="0"/>
          <w:sz w:val="24"/>
          <w:szCs w:val="24"/>
        </w:rPr>
        <w:t xml:space="preserve">, y compris les parties du GE, fournira les copies des états financiers (bilans, y compris toutes les notes y afférents, et comptes de résultats) pour les </w:t>
      </w:r>
      <w:r w:rsidR="00B4142B" w:rsidRPr="00EF2D33">
        <w:rPr>
          <w:i/>
          <w:iCs/>
          <w:sz w:val="22"/>
          <w:szCs w:val="22"/>
        </w:rPr>
        <w:t>___________</w:t>
      </w:r>
      <w:r w:rsidR="00B4142B" w:rsidRPr="00EF2D33">
        <w:rPr>
          <w:b w:val="0"/>
          <w:i/>
          <w:sz w:val="24"/>
          <w:szCs w:val="24"/>
        </w:rPr>
        <w:t xml:space="preserve"> </w:t>
      </w:r>
      <w:r w:rsidR="00731B0D" w:rsidRPr="00EF2D33">
        <w:rPr>
          <w:b w:val="0"/>
          <w:i/>
          <w:sz w:val="24"/>
          <w:szCs w:val="24"/>
        </w:rPr>
        <w:t>[</w:t>
      </w:r>
      <w:r w:rsidRPr="00EF2D33">
        <w:rPr>
          <w:b w:val="0"/>
          <w:i/>
          <w:sz w:val="24"/>
          <w:szCs w:val="24"/>
        </w:rPr>
        <w:t>indiquer le nombre]</w:t>
      </w:r>
      <w:r w:rsidRPr="00EF2D33">
        <w:rPr>
          <w:b w:val="0"/>
          <w:sz w:val="24"/>
          <w:szCs w:val="24"/>
        </w:rPr>
        <w:t xml:space="preserve"> années conformément aux dispositions de la Section III. Critères d’évaluation et de qualification, paragraphe </w:t>
      </w:r>
      <w:r w:rsidR="00E86892" w:rsidRPr="00EF2D33">
        <w:rPr>
          <w:b w:val="0"/>
          <w:sz w:val="24"/>
          <w:szCs w:val="24"/>
        </w:rPr>
        <w:t>3.2</w:t>
      </w:r>
      <w:r w:rsidRPr="00EF2D33">
        <w:rPr>
          <w:b w:val="0"/>
          <w:sz w:val="24"/>
          <w:szCs w:val="24"/>
        </w:rPr>
        <w:t>. Les états financiers doivent</w:t>
      </w:r>
      <w:r w:rsidR="00135963" w:rsidRPr="00EF2D33">
        <w:rPr>
          <w:b w:val="0"/>
          <w:sz w:val="24"/>
          <w:szCs w:val="24"/>
        </w:rPr>
        <w:t> :</w:t>
      </w:r>
    </w:p>
    <w:p w14:paraId="38199D14" w14:textId="77777777" w:rsidR="003913C4" w:rsidRPr="00EF2D33" w:rsidRDefault="003913C4" w:rsidP="002B3FD2">
      <w:pPr>
        <w:pStyle w:val="Subtitle2"/>
        <w:tabs>
          <w:tab w:val="left" w:pos="2610"/>
        </w:tabs>
        <w:suppressAutoHyphens/>
        <w:spacing w:before="40" w:after="40"/>
        <w:ind w:left="0" w:firstLine="0"/>
        <w:jc w:val="left"/>
        <w:rPr>
          <w:b w:val="0"/>
          <w:sz w:val="24"/>
          <w:szCs w:val="24"/>
        </w:rPr>
      </w:pPr>
    </w:p>
    <w:p w14:paraId="49ABC76E" w14:textId="77777777" w:rsidR="00543ED0"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refléter</w:t>
      </w:r>
      <w:proofErr w:type="gramEnd"/>
      <w:r w:rsidRPr="00EF2D33">
        <w:rPr>
          <w:b w:val="0"/>
          <w:sz w:val="24"/>
          <w:szCs w:val="24"/>
        </w:rPr>
        <w:t xml:space="preserve"> la situation financière du soumissionnaire ou de la Partie au GE, et non d’une société affiliée (telle que la maison-mère ou membre d’un groupe)</w:t>
      </w:r>
    </w:p>
    <w:p w14:paraId="5E0EA585"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72F0C1FF" w14:textId="77777777" w:rsidR="003913C4"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être</w:t>
      </w:r>
      <w:proofErr w:type="gramEnd"/>
      <w:r w:rsidRPr="00EF2D33">
        <w:rPr>
          <w:b w:val="0"/>
          <w:sz w:val="24"/>
          <w:szCs w:val="24"/>
        </w:rPr>
        <w:t xml:space="preserve"> vérifiés par un expert-comptable agréé conformément à la législation locale</w:t>
      </w:r>
      <w:r w:rsidR="00135963" w:rsidRPr="00EF2D33">
        <w:rPr>
          <w:b w:val="0"/>
          <w:sz w:val="24"/>
          <w:szCs w:val="24"/>
        </w:rPr>
        <w:t> ;</w:t>
      </w:r>
    </w:p>
    <w:p w14:paraId="194F35F2"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0ED54462" w14:textId="77777777" w:rsidR="003913C4"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proofErr w:type="gramStart"/>
      <w:r w:rsidRPr="00EF2D33">
        <w:rPr>
          <w:b w:val="0"/>
          <w:sz w:val="24"/>
          <w:szCs w:val="24"/>
        </w:rPr>
        <w:t>être</w:t>
      </w:r>
      <w:proofErr w:type="gramEnd"/>
      <w:r w:rsidRPr="00EF2D33">
        <w:rPr>
          <w:b w:val="0"/>
          <w:sz w:val="24"/>
          <w:szCs w:val="24"/>
        </w:rPr>
        <w:t xml:space="preserve"> complets et inclure toutes les notes qui leur ont été ajoutées</w:t>
      </w:r>
      <w:r w:rsidR="003923BE" w:rsidRPr="00EF2D33">
        <w:rPr>
          <w:b w:val="0"/>
          <w:sz w:val="24"/>
          <w:szCs w:val="24"/>
        </w:rPr>
        <w:t>.</w:t>
      </w:r>
      <w:r w:rsidRPr="00EF2D33">
        <w:rPr>
          <w:b w:val="0"/>
          <w:sz w:val="24"/>
          <w:szCs w:val="24"/>
        </w:rPr>
        <w:t xml:space="preserve"> </w:t>
      </w:r>
    </w:p>
    <w:p w14:paraId="26AD114F" w14:textId="77777777" w:rsidR="003913C4" w:rsidRPr="00EF2D33"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587DD5E5" w14:textId="77777777" w:rsidR="00543ED0" w:rsidRPr="00EF2D33" w:rsidRDefault="00543ED0" w:rsidP="00C956B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EF2D33">
        <w:rPr>
          <w:b w:val="0"/>
          <w:sz w:val="24"/>
          <w:szCs w:val="24"/>
        </w:rPr>
        <w:t xml:space="preserve">Les états financiers doivent correspondre aux périodes comptables déjà terminées et vérifiées (les états financiers de périodes partielles ne seront ni demandés ni acceptés) </w:t>
      </w:r>
    </w:p>
    <w:p w14:paraId="6E8395FE" w14:textId="77777777" w:rsidR="003913C4" w:rsidRPr="00EF2D33" w:rsidRDefault="003913C4" w:rsidP="00B4142B">
      <w:pPr>
        <w:pStyle w:val="Subtitle2"/>
        <w:tabs>
          <w:tab w:val="left" w:pos="900"/>
          <w:tab w:val="left" w:pos="2610"/>
          <w:tab w:val="center" w:pos="4752"/>
          <w:tab w:val="right" w:pos="9864"/>
        </w:tabs>
        <w:suppressAutoHyphens/>
        <w:spacing w:before="40" w:after="40"/>
        <w:ind w:left="540" w:firstLine="0"/>
        <w:jc w:val="left"/>
        <w:rPr>
          <w:b w:val="0"/>
          <w:sz w:val="24"/>
          <w:szCs w:val="24"/>
        </w:rPr>
      </w:pPr>
    </w:p>
    <w:p w14:paraId="491E2F61" w14:textId="77777777" w:rsidR="00543ED0" w:rsidRPr="00EF2D33" w:rsidRDefault="003913C4" w:rsidP="003923BE">
      <w:pPr>
        <w:pStyle w:val="Subtitle2"/>
        <w:tabs>
          <w:tab w:val="left" w:pos="900"/>
          <w:tab w:val="left" w:pos="2610"/>
          <w:tab w:val="center" w:pos="4752"/>
          <w:tab w:val="right" w:pos="9864"/>
        </w:tabs>
        <w:suppressAutoHyphens/>
        <w:spacing w:before="40" w:after="40"/>
        <w:ind w:left="426" w:hanging="426"/>
        <w:jc w:val="both"/>
        <w:rPr>
          <w:b w:val="0"/>
          <w:sz w:val="24"/>
          <w:szCs w:val="24"/>
        </w:rPr>
      </w:pPr>
      <w:r w:rsidRPr="00EF2D33">
        <w:rPr>
          <w:rFonts w:eastAsia="MS Mincho"/>
          <w:b w:val="0"/>
          <w:spacing w:val="-2"/>
          <w:sz w:val="24"/>
        </w:rPr>
        <w:sym w:font="Wingdings" w:char="F0A8"/>
      </w:r>
      <w:r w:rsidRPr="00EF2D33">
        <w:rPr>
          <w:spacing w:val="-4"/>
        </w:rPr>
        <w:tab/>
      </w:r>
      <w:r w:rsidR="00543ED0" w:rsidRPr="00EF2D33">
        <w:rPr>
          <w:b w:val="0"/>
          <w:sz w:val="24"/>
          <w:szCs w:val="24"/>
        </w:rPr>
        <w:t>On trouvera ci-après les copies des états financiers</w:t>
      </w:r>
      <w:r w:rsidR="00543ED0" w:rsidRPr="00EF2D33">
        <w:rPr>
          <w:rStyle w:val="Appelnotedebasdep"/>
          <w:b w:val="0"/>
          <w:sz w:val="24"/>
          <w:szCs w:val="24"/>
        </w:rPr>
        <w:footnoteReference w:id="25"/>
      </w:r>
      <w:r w:rsidR="00543ED0" w:rsidRPr="00EF2D33">
        <w:rPr>
          <w:b w:val="0"/>
          <w:sz w:val="24"/>
          <w:szCs w:val="24"/>
        </w:rPr>
        <w:t xml:space="preserve"> pour </w:t>
      </w:r>
      <w:r w:rsidRPr="00EF2D33">
        <w:rPr>
          <w:i/>
          <w:iCs/>
          <w:sz w:val="22"/>
          <w:szCs w:val="22"/>
        </w:rPr>
        <w:t>___________</w:t>
      </w:r>
      <w:r w:rsidRPr="00EF2D33">
        <w:rPr>
          <w:b w:val="0"/>
          <w:i/>
          <w:sz w:val="24"/>
          <w:szCs w:val="24"/>
        </w:rPr>
        <w:t xml:space="preserve"> </w:t>
      </w:r>
      <w:r w:rsidR="00543ED0" w:rsidRPr="00EF2D33">
        <w:rPr>
          <w:b w:val="0"/>
          <w:i/>
          <w:sz w:val="24"/>
          <w:szCs w:val="24"/>
        </w:rPr>
        <w:t>[insérer le nombre d’années]</w:t>
      </w:r>
      <w:r w:rsidR="00543ED0" w:rsidRPr="00EF2D33">
        <w:rPr>
          <w:b w:val="0"/>
          <w:sz w:val="24"/>
          <w:szCs w:val="24"/>
        </w:rPr>
        <w:t xml:space="preserve"> années telles que requises ci-dessus et en conformité avec la Section III. Critères d’évaluation et de qualification.</w:t>
      </w:r>
    </w:p>
    <w:p w14:paraId="260C6AB1" w14:textId="77777777" w:rsidR="00EF2101" w:rsidRDefault="00543ED0" w:rsidP="00B4142B">
      <w:pPr>
        <w:pStyle w:val="00SectionIVSubtitle"/>
        <w:rPr>
          <w:lang w:val="fr-FR"/>
        </w:rPr>
      </w:pPr>
      <w:r w:rsidRPr="00EF2D33">
        <w:rPr>
          <w:lang w:val="fr-FR"/>
        </w:rPr>
        <w:br w:type="page"/>
      </w:r>
      <w:bookmarkStart w:id="532" w:name="_Toc37951707"/>
      <w:bookmarkStart w:id="533" w:name="_Toc327863888"/>
      <w:r w:rsidRPr="00EF2D33">
        <w:rPr>
          <w:lang w:val="fr-FR"/>
        </w:rPr>
        <w:lastRenderedPageBreak/>
        <w:t>Formulaire FIN – 3.2</w:t>
      </w:r>
      <w:bookmarkEnd w:id="532"/>
      <w:r w:rsidR="00EF2101">
        <w:rPr>
          <w:lang w:val="fr-FR"/>
        </w:rPr>
        <w:t> </w:t>
      </w:r>
    </w:p>
    <w:p w14:paraId="4565C298" w14:textId="77777777" w:rsidR="00543ED0" w:rsidRPr="00EF2D33" w:rsidRDefault="00543ED0" w:rsidP="00B4142B">
      <w:pPr>
        <w:pStyle w:val="00SectionIVSubtitle"/>
        <w:rPr>
          <w:lang w:val="fr-FR"/>
        </w:rPr>
      </w:pPr>
      <w:bookmarkStart w:id="534" w:name="_Toc37951708"/>
      <w:r w:rsidRPr="00EF2D33">
        <w:rPr>
          <w:lang w:val="fr-FR"/>
        </w:rPr>
        <w:t>Chiffre d’affaires annuel moyen des</w:t>
      </w:r>
      <w:r w:rsidR="00B4142B" w:rsidRPr="00EF2D33">
        <w:rPr>
          <w:lang w:val="fr-FR"/>
        </w:rPr>
        <w:t> </w:t>
      </w:r>
      <w:r w:rsidRPr="00EF2D33">
        <w:rPr>
          <w:lang w:val="fr-FR"/>
        </w:rPr>
        <w:t>activités</w:t>
      </w:r>
      <w:r w:rsidR="00B4142B" w:rsidRPr="00EF2D33">
        <w:rPr>
          <w:lang w:val="fr-FR"/>
        </w:rPr>
        <w:t> </w:t>
      </w:r>
      <w:r w:rsidRPr="00EF2D33">
        <w:rPr>
          <w:lang w:val="fr-FR"/>
        </w:rPr>
        <w:t>de construction</w:t>
      </w:r>
      <w:bookmarkEnd w:id="533"/>
      <w:bookmarkEnd w:id="534"/>
    </w:p>
    <w:p w14:paraId="6BE72732" w14:textId="77777777" w:rsidR="00B4142B" w:rsidRPr="00EF2D33" w:rsidRDefault="00B4142B" w:rsidP="00B4142B">
      <w:pPr>
        <w:tabs>
          <w:tab w:val="left" w:pos="2610"/>
        </w:tabs>
        <w:suppressAutoHyphens/>
        <w:spacing w:before="240" w:after="0"/>
        <w:ind w:left="578" w:right="164" w:hanging="578"/>
        <w:jc w:val="right"/>
        <w:rPr>
          <w:szCs w:val="24"/>
        </w:rPr>
      </w:pPr>
      <w:r w:rsidRPr="00EF2D33">
        <w:rPr>
          <w:szCs w:val="24"/>
        </w:rPr>
        <w:t>Nom légal du soumissionnaire : _______________________</w:t>
      </w:r>
    </w:p>
    <w:p w14:paraId="1DD78B2C"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Date : _________________</w:t>
      </w:r>
    </w:p>
    <w:p w14:paraId="7102E0F0"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Nom légal de la partie au GE : ___________________</w:t>
      </w:r>
    </w:p>
    <w:p w14:paraId="167C3BBF" w14:textId="77777777" w:rsidR="00B4142B" w:rsidRPr="00EF2D33" w:rsidRDefault="00B4142B" w:rsidP="00B4142B">
      <w:pPr>
        <w:tabs>
          <w:tab w:val="left" w:pos="2610"/>
        </w:tabs>
        <w:suppressAutoHyphens/>
        <w:spacing w:after="0"/>
        <w:ind w:left="578" w:right="162" w:hanging="578"/>
        <w:jc w:val="right"/>
        <w:rPr>
          <w:szCs w:val="24"/>
        </w:rPr>
      </w:pPr>
      <w:r w:rsidRPr="00EF2D33">
        <w:rPr>
          <w:szCs w:val="24"/>
        </w:rPr>
        <w:t>No. AO : ______________________</w:t>
      </w:r>
    </w:p>
    <w:p w14:paraId="370CB8DF"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7E1D1C79" w14:textId="77777777" w:rsidR="00B4142B" w:rsidRPr="00EF2D33" w:rsidRDefault="00B4142B" w:rsidP="00FF68D3">
      <w:pPr>
        <w:suppressAutoHyphens/>
        <w:ind w:left="0" w:firstLine="0"/>
        <w:jc w:val="lef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B4142B" w:rsidRPr="00EF2D33" w14:paraId="7A7C6AB6" w14:textId="77777777" w:rsidTr="00B4142B">
        <w:tc>
          <w:tcPr>
            <w:tcW w:w="3016" w:type="dxa"/>
            <w:gridSpan w:val="2"/>
          </w:tcPr>
          <w:p w14:paraId="3DDA4984" w14:textId="77777777" w:rsidR="00B4142B" w:rsidRPr="00EF2D33" w:rsidRDefault="00B4142B" w:rsidP="00810B01">
            <w:pPr>
              <w:spacing w:before="40" w:after="120"/>
              <w:jc w:val="center"/>
              <w:rPr>
                <w:b/>
                <w:bCs/>
                <w:spacing w:val="-2"/>
              </w:rPr>
            </w:pPr>
          </w:p>
        </w:tc>
        <w:tc>
          <w:tcPr>
            <w:tcW w:w="6334" w:type="dxa"/>
            <w:gridSpan w:val="3"/>
          </w:tcPr>
          <w:p w14:paraId="7A4314A8" w14:textId="77777777" w:rsidR="00B4142B" w:rsidRPr="00EF2D33" w:rsidRDefault="00B4142B" w:rsidP="00810B01">
            <w:pPr>
              <w:spacing w:before="40" w:after="120"/>
              <w:jc w:val="center"/>
              <w:rPr>
                <w:b/>
              </w:rPr>
            </w:pPr>
            <w:r w:rsidRPr="00EF2D33">
              <w:rPr>
                <w:b/>
                <w:szCs w:val="24"/>
              </w:rPr>
              <w:t xml:space="preserve">Données sur le chiffre d’affaires annuel </w:t>
            </w:r>
            <w:r w:rsidRPr="00EF2D33">
              <w:rPr>
                <w:b/>
              </w:rPr>
              <w:br/>
            </w:r>
            <w:r w:rsidRPr="00EF2D33">
              <w:rPr>
                <w:b/>
                <w:szCs w:val="24"/>
              </w:rPr>
              <w:t>(construction uniquement)</w:t>
            </w:r>
          </w:p>
        </w:tc>
      </w:tr>
      <w:tr w:rsidR="00B4142B" w:rsidRPr="00EF2D33" w14:paraId="410C6CF8" w14:textId="77777777" w:rsidTr="00B4142B">
        <w:tc>
          <w:tcPr>
            <w:tcW w:w="1979" w:type="dxa"/>
          </w:tcPr>
          <w:p w14:paraId="1216C7B9" w14:textId="77777777" w:rsidR="00B4142B" w:rsidRPr="00EF2D33" w:rsidRDefault="00B4142B" w:rsidP="00B4142B">
            <w:pPr>
              <w:pStyle w:val="Corpsdetexte"/>
              <w:tabs>
                <w:tab w:val="left" w:pos="2610"/>
              </w:tabs>
              <w:suppressAutoHyphens/>
              <w:spacing w:before="60" w:after="60"/>
              <w:ind w:left="0" w:firstLine="0"/>
              <w:jc w:val="left"/>
              <w:rPr>
                <w:b/>
                <w:szCs w:val="24"/>
                <w:lang w:val="fr-FR"/>
              </w:rPr>
            </w:pPr>
            <w:r w:rsidRPr="00EF2D33">
              <w:rPr>
                <w:b/>
                <w:szCs w:val="24"/>
                <w:lang w:val="fr-FR"/>
              </w:rPr>
              <w:t>Année</w:t>
            </w:r>
          </w:p>
        </w:tc>
        <w:tc>
          <w:tcPr>
            <w:tcW w:w="3086" w:type="dxa"/>
            <w:gridSpan w:val="2"/>
          </w:tcPr>
          <w:p w14:paraId="0EF8C493" w14:textId="77777777" w:rsidR="00B4142B" w:rsidRPr="00EF2D33" w:rsidRDefault="00B4142B" w:rsidP="00B4142B">
            <w:pPr>
              <w:pStyle w:val="Corpsdetexte"/>
              <w:tabs>
                <w:tab w:val="left" w:pos="2610"/>
              </w:tabs>
              <w:suppressAutoHyphens/>
              <w:spacing w:before="60" w:after="60"/>
              <w:jc w:val="left"/>
              <w:rPr>
                <w:b/>
                <w:szCs w:val="24"/>
                <w:lang w:val="fr-FR"/>
              </w:rPr>
            </w:pPr>
            <w:r w:rsidRPr="00EF2D33">
              <w:rPr>
                <w:b/>
                <w:szCs w:val="24"/>
                <w:lang w:val="fr-FR"/>
              </w:rPr>
              <w:t>Montant et monnaie</w:t>
            </w:r>
          </w:p>
        </w:tc>
        <w:tc>
          <w:tcPr>
            <w:tcW w:w="1897" w:type="dxa"/>
          </w:tcPr>
          <w:p w14:paraId="7899F000" w14:textId="77777777" w:rsidR="00B4142B" w:rsidRPr="00EF2D33" w:rsidRDefault="00FF68D3" w:rsidP="00FF68D3">
            <w:pPr>
              <w:spacing w:before="40" w:after="120"/>
              <w:jc w:val="left"/>
              <w:rPr>
                <w:b/>
                <w:bCs/>
                <w:spacing w:val="-2"/>
                <w:szCs w:val="24"/>
                <w:highlight w:val="yellow"/>
              </w:rPr>
            </w:pPr>
            <w:r w:rsidRPr="00EF2D33">
              <w:rPr>
                <w:b/>
                <w:bCs/>
                <w:spacing w:val="-2"/>
                <w:szCs w:val="24"/>
              </w:rPr>
              <w:t>Taux de Change</w:t>
            </w:r>
          </w:p>
        </w:tc>
        <w:tc>
          <w:tcPr>
            <w:tcW w:w="2388" w:type="dxa"/>
          </w:tcPr>
          <w:p w14:paraId="44991D78" w14:textId="77777777" w:rsidR="00B4142B" w:rsidRPr="00EF2D33" w:rsidRDefault="00B4142B" w:rsidP="00B4142B">
            <w:pPr>
              <w:spacing w:before="40" w:after="120"/>
              <w:jc w:val="left"/>
              <w:rPr>
                <w:b/>
                <w:szCs w:val="24"/>
              </w:rPr>
            </w:pPr>
            <w:r w:rsidRPr="00EF2D33">
              <w:rPr>
                <w:b/>
                <w:szCs w:val="24"/>
              </w:rPr>
              <w:t>Equivalent US$</w:t>
            </w:r>
          </w:p>
        </w:tc>
      </w:tr>
      <w:tr w:rsidR="00B4142B" w:rsidRPr="00EF2D33" w14:paraId="6719999D" w14:textId="77777777" w:rsidTr="00B4142B">
        <w:tc>
          <w:tcPr>
            <w:tcW w:w="1979" w:type="dxa"/>
          </w:tcPr>
          <w:p w14:paraId="14BD40E9" w14:textId="77777777" w:rsidR="00B4142B" w:rsidRPr="00EF2D33" w:rsidRDefault="00B4142B" w:rsidP="00B4142B">
            <w:pPr>
              <w:spacing w:before="40" w:after="120"/>
              <w:ind w:left="0" w:firstLine="0"/>
              <w:jc w:val="left"/>
              <w:rPr>
                <w:highlight w:val="yellow"/>
              </w:rPr>
            </w:pPr>
          </w:p>
        </w:tc>
        <w:tc>
          <w:tcPr>
            <w:tcW w:w="3086" w:type="dxa"/>
            <w:gridSpan w:val="2"/>
          </w:tcPr>
          <w:p w14:paraId="3B6FE3D1" w14:textId="77777777" w:rsidR="00B4142B" w:rsidRPr="00EF2D33" w:rsidRDefault="00B4142B" w:rsidP="00B4142B">
            <w:pPr>
              <w:spacing w:before="40" w:after="120"/>
              <w:ind w:left="0" w:firstLine="0"/>
              <w:jc w:val="left"/>
              <w:rPr>
                <w:highlight w:val="yellow"/>
              </w:rPr>
            </w:pPr>
          </w:p>
        </w:tc>
        <w:tc>
          <w:tcPr>
            <w:tcW w:w="1897" w:type="dxa"/>
          </w:tcPr>
          <w:p w14:paraId="4E83931B" w14:textId="77777777" w:rsidR="00B4142B" w:rsidRPr="00EF2D33" w:rsidRDefault="00B4142B" w:rsidP="00810B01">
            <w:pPr>
              <w:spacing w:before="40" w:after="120"/>
              <w:rPr>
                <w:bCs/>
                <w:i/>
                <w:iCs/>
              </w:rPr>
            </w:pPr>
          </w:p>
        </w:tc>
        <w:tc>
          <w:tcPr>
            <w:tcW w:w="2388" w:type="dxa"/>
          </w:tcPr>
          <w:p w14:paraId="28AF45E8" w14:textId="77777777" w:rsidR="00B4142B" w:rsidRPr="00EF2D33" w:rsidRDefault="00B4142B" w:rsidP="00810B01">
            <w:pPr>
              <w:spacing w:before="40" w:after="120"/>
            </w:pPr>
          </w:p>
        </w:tc>
      </w:tr>
      <w:tr w:rsidR="00B4142B" w:rsidRPr="00EF2D33" w14:paraId="682AD68E" w14:textId="77777777" w:rsidTr="00B4142B">
        <w:tc>
          <w:tcPr>
            <w:tcW w:w="1979" w:type="dxa"/>
          </w:tcPr>
          <w:p w14:paraId="5C270F0C" w14:textId="77777777" w:rsidR="00B4142B" w:rsidRPr="00EF2D33" w:rsidRDefault="00B4142B" w:rsidP="00B4142B">
            <w:pPr>
              <w:spacing w:before="40" w:after="120"/>
              <w:ind w:left="0" w:firstLine="0"/>
              <w:jc w:val="left"/>
              <w:rPr>
                <w:b/>
                <w:bCs/>
                <w:spacing w:val="-2"/>
              </w:rPr>
            </w:pPr>
          </w:p>
        </w:tc>
        <w:tc>
          <w:tcPr>
            <w:tcW w:w="3086" w:type="dxa"/>
            <w:gridSpan w:val="2"/>
          </w:tcPr>
          <w:p w14:paraId="61793897" w14:textId="77777777" w:rsidR="00B4142B" w:rsidRPr="00EF2D33" w:rsidRDefault="00B4142B" w:rsidP="00810B01">
            <w:pPr>
              <w:spacing w:before="40" w:after="120"/>
            </w:pPr>
          </w:p>
        </w:tc>
        <w:tc>
          <w:tcPr>
            <w:tcW w:w="1897" w:type="dxa"/>
          </w:tcPr>
          <w:p w14:paraId="027CF504" w14:textId="77777777" w:rsidR="00B4142B" w:rsidRPr="00EF2D33" w:rsidRDefault="00B4142B" w:rsidP="00810B01">
            <w:pPr>
              <w:spacing w:before="40" w:after="120"/>
            </w:pPr>
          </w:p>
        </w:tc>
        <w:tc>
          <w:tcPr>
            <w:tcW w:w="2388" w:type="dxa"/>
          </w:tcPr>
          <w:p w14:paraId="0ED04D1C" w14:textId="77777777" w:rsidR="00B4142B" w:rsidRPr="00EF2D33" w:rsidRDefault="00B4142B" w:rsidP="00810B01">
            <w:pPr>
              <w:spacing w:before="40" w:after="120"/>
            </w:pPr>
          </w:p>
        </w:tc>
      </w:tr>
      <w:tr w:rsidR="00B4142B" w:rsidRPr="00EF2D33" w14:paraId="2B200913" w14:textId="77777777" w:rsidTr="00B4142B">
        <w:tc>
          <w:tcPr>
            <w:tcW w:w="1979" w:type="dxa"/>
          </w:tcPr>
          <w:p w14:paraId="4E75FCF2" w14:textId="77777777" w:rsidR="00B4142B" w:rsidRPr="00EF2D33" w:rsidRDefault="00B4142B" w:rsidP="00B4142B">
            <w:pPr>
              <w:spacing w:before="40" w:after="120"/>
              <w:ind w:left="0" w:firstLine="0"/>
              <w:jc w:val="left"/>
              <w:rPr>
                <w:b/>
                <w:bCs/>
                <w:spacing w:val="-2"/>
              </w:rPr>
            </w:pPr>
          </w:p>
        </w:tc>
        <w:tc>
          <w:tcPr>
            <w:tcW w:w="3086" w:type="dxa"/>
            <w:gridSpan w:val="2"/>
          </w:tcPr>
          <w:p w14:paraId="1F75B751" w14:textId="77777777" w:rsidR="00B4142B" w:rsidRPr="00EF2D33" w:rsidRDefault="00B4142B" w:rsidP="00810B01">
            <w:pPr>
              <w:spacing w:before="40" w:after="120"/>
            </w:pPr>
          </w:p>
        </w:tc>
        <w:tc>
          <w:tcPr>
            <w:tcW w:w="1897" w:type="dxa"/>
          </w:tcPr>
          <w:p w14:paraId="02066B62" w14:textId="77777777" w:rsidR="00B4142B" w:rsidRPr="00EF2D33" w:rsidRDefault="00B4142B" w:rsidP="00810B01">
            <w:pPr>
              <w:spacing w:before="40" w:after="120"/>
            </w:pPr>
          </w:p>
        </w:tc>
        <w:tc>
          <w:tcPr>
            <w:tcW w:w="2388" w:type="dxa"/>
          </w:tcPr>
          <w:p w14:paraId="4B52309E" w14:textId="77777777" w:rsidR="00B4142B" w:rsidRPr="00EF2D33" w:rsidRDefault="00B4142B" w:rsidP="00810B01">
            <w:pPr>
              <w:spacing w:before="40" w:after="120"/>
            </w:pPr>
          </w:p>
        </w:tc>
      </w:tr>
      <w:tr w:rsidR="00B4142B" w:rsidRPr="00EF2D33" w14:paraId="0DF1FE5E" w14:textId="77777777" w:rsidTr="00B4142B">
        <w:tc>
          <w:tcPr>
            <w:tcW w:w="1979" w:type="dxa"/>
          </w:tcPr>
          <w:p w14:paraId="0708E90F" w14:textId="77777777" w:rsidR="00B4142B" w:rsidRPr="00EF2D33" w:rsidRDefault="00B4142B" w:rsidP="00B4142B">
            <w:pPr>
              <w:spacing w:before="40" w:after="120"/>
              <w:ind w:left="0" w:firstLine="0"/>
              <w:jc w:val="left"/>
              <w:rPr>
                <w:b/>
                <w:bCs/>
                <w:spacing w:val="-2"/>
              </w:rPr>
            </w:pPr>
          </w:p>
        </w:tc>
        <w:tc>
          <w:tcPr>
            <w:tcW w:w="3086" w:type="dxa"/>
            <w:gridSpan w:val="2"/>
          </w:tcPr>
          <w:p w14:paraId="7BE19F0A" w14:textId="77777777" w:rsidR="00B4142B" w:rsidRPr="00EF2D33" w:rsidRDefault="00B4142B" w:rsidP="00810B01">
            <w:pPr>
              <w:spacing w:before="40" w:after="120"/>
            </w:pPr>
          </w:p>
        </w:tc>
        <w:tc>
          <w:tcPr>
            <w:tcW w:w="1897" w:type="dxa"/>
          </w:tcPr>
          <w:p w14:paraId="199F447C" w14:textId="77777777" w:rsidR="00B4142B" w:rsidRPr="00EF2D33" w:rsidRDefault="00B4142B" w:rsidP="00810B01">
            <w:pPr>
              <w:spacing w:before="40" w:after="120"/>
            </w:pPr>
          </w:p>
        </w:tc>
        <w:tc>
          <w:tcPr>
            <w:tcW w:w="2388" w:type="dxa"/>
          </w:tcPr>
          <w:p w14:paraId="0E131AA6" w14:textId="77777777" w:rsidR="00B4142B" w:rsidRPr="00EF2D33" w:rsidRDefault="00B4142B" w:rsidP="00810B01">
            <w:pPr>
              <w:spacing w:before="40" w:after="120"/>
            </w:pPr>
          </w:p>
        </w:tc>
      </w:tr>
      <w:tr w:rsidR="00B4142B" w:rsidRPr="00EF2D33" w14:paraId="390E4F6D" w14:textId="77777777" w:rsidTr="00B4142B">
        <w:tc>
          <w:tcPr>
            <w:tcW w:w="1979" w:type="dxa"/>
          </w:tcPr>
          <w:p w14:paraId="17B80822" w14:textId="77777777" w:rsidR="00B4142B" w:rsidRPr="00EF2D33" w:rsidRDefault="00B4142B" w:rsidP="00B4142B">
            <w:pPr>
              <w:spacing w:before="40" w:after="120"/>
              <w:ind w:left="0" w:firstLine="0"/>
              <w:jc w:val="left"/>
              <w:rPr>
                <w:b/>
                <w:bCs/>
                <w:spacing w:val="-2"/>
              </w:rPr>
            </w:pPr>
          </w:p>
        </w:tc>
        <w:tc>
          <w:tcPr>
            <w:tcW w:w="3086" w:type="dxa"/>
            <w:gridSpan w:val="2"/>
          </w:tcPr>
          <w:p w14:paraId="0A1CCBBC" w14:textId="77777777" w:rsidR="00B4142B" w:rsidRPr="00EF2D33" w:rsidRDefault="00B4142B" w:rsidP="00810B01">
            <w:pPr>
              <w:spacing w:before="40" w:after="120"/>
            </w:pPr>
          </w:p>
        </w:tc>
        <w:tc>
          <w:tcPr>
            <w:tcW w:w="1897" w:type="dxa"/>
          </w:tcPr>
          <w:p w14:paraId="0DC09470" w14:textId="77777777" w:rsidR="00B4142B" w:rsidRPr="00EF2D33" w:rsidRDefault="00B4142B" w:rsidP="00810B01">
            <w:pPr>
              <w:spacing w:before="40" w:after="120"/>
            </w:pPr>
          </w:p>
        </w:tc>
        <w:tc>
          <w:tcPr>
            <w:tcW w:w="2388" w:type="dxa"/>
          </w:tcPr>
          <w:p w14:paraId="300B3573" w14:textId="77777777" w:rsidR="00B4142B" w:rsidRPr="00EF2D33" w:rsidRDefault="00B4142B" w:rsidP="00810B01">
            <w:pPr>
              <w:spacing w:before="40" w:after="120"/>
            </w:pPr>
          </w:p>
        </w:tc>
      </w:tr>
      <w:tr w:rsidR="00B4142B" w:rsidRPr="00EF2D33" w14:paraId="7C8F8026" w14:textId="77777777" w:rsidTr="00B4142B">
        <w:tc>
          <w:tcPr>
            <w:tcW w:w="1979" w:type="dxa"/>
          </w:tcPr>
          <w:p w14:paraId="7509C97C" w14:textId="77777777" w:rsidR="00B4142B" w:rsidRPr="00EF2D33" w:rsidRDefault="00B4142B" w:rsidP="00B4142B">
            <w:pPr>
              <w:spacing w:before="40" w:after="120"/>
              <w:ind w:left="0" w:firstLine="0"/>
              <w:jc w:val="left"/>
            </w:pPr>
            <w:r w:rsidRPr="00EF2D33">
              <w:rPr>
                <w:szCs w:val="24"/>
              </w:rPr>
              <w:t>Chiffre d’affaires annuel moyen des activités de construction*</w:t>
            </w:r>
          </w:p>
        </w:tc>
        <w:tc>
          <w:tcPr>
            <w:tcW w:w="3086" w:type="dxa"/>
            <w:gridSpan w:val="2"/>
          </w:tcPr>
          <w:p w14:paraId="13837F6E" w14:textId="77777777" w:rsidR="00B4142B" w:rsidRPr="00EF2D33" w:rsidRDefault="00B4142B" w:rsidP="00810B01">
            <w:pPr>
              <w:spacing w:before="40" w:after="120"/>
            </w:pPr>
          </w:p>
        </w:tc>
        <w:tc>
          <w:tcPr>
            <w:tcW w:w="1897" w:type="dxa"/>
          </w:tcPr>
          <w:p w14:paraId="36BC494C" w14:textId="77777777" w:rsidR="00B4142B" w:rsidRPr="00EF2D33" w:rsidRDefault="00B4142B" w:rsidP="00810B01">
            <w:pPr>
              <w:spacing w:before="40" w:after="120"/>
            </w:pPr>
          </w:p>
        </w:tc>
        <w:tc>
          <w:tcPr>
            <w:tcW w:w="2388" w:type="dxa"/>
          </w:tcPr>
          <w:p w14:paraId="7054B422" w14:textId="77777777" w:rsidR="00B4142B" w:rsidRPr="00EF2D33" w:rsidRDefault="00B4142B" w:rsidP="00810B01">
            <w:pPr>
              <w:spacing w:before="40" w:after="120"/>
            </w:pPr>
          </w:p>
        </w:tc>
      </w:tr>
    </w:tbl>
    <w:p w14:paraId="28341F20" w14:textId="77777777" w:rsidR="00B4142B" w:rsidRPr="00EF2D33" w:rsidRDefault="00B4142B" w:rsidP="00B4142B">
      <w:pPr>
        <w:spacing w:before="144" w:after="396"/>
        <w:ind w:left="360" w:right="72" w:hanging="378"/>
        <w:rPr>
          <w:bCs/>
          <w:spacing w:val="-2"/>
        </w:rPr>
      </w:pPr>
      <w:r w:rsidRPr="00EF2D33">
        <w:rPr>
          <w:bCs/>
          <w:spacing w:val="-2"/>
        </w:rPr>
        <w:t xml:space="preserve">* </w:t>
      </w:r>
      <w:r w:rsidRPr="00EF2D33">
        <w:rPr>
          <w:bCs/>
          <w:spacing w:val="-2"/>
        </w:rPr>
        <w:tab/>
      </w:r>
      <w:r w:rsidR="00FF68D3" w:rsidRPr="00EF2D33">
        <w:rPr>
          <w:bCs/>
          <w:spacing w:val="-2"/>
        </w:rPr>
        <w:t xml:space="preserve">Voire </w:t>
      </w:r>
      <w:r w:rsidRPr="00EF2D33">
        <w:rPr>
          <w:bCs/>
          <w:spacing w:val="-2"/>
        </w:rPr>
        <w:t xml:space="preserve">III, </w:t>
      </w:r>
      <w:r w:rsidR="00FF68D3" w:rsidRPr="00EF2D33">
        <w:rPr>
          <w:bCs/>
          <w:spacing w:val="-2"/>
        </w:rPr>
        <w:t>Critères d’</w:t>
      </w:r>
      <w:r w:rsidRPr="00EF2D33">
        <w:rPr>
          <w:bCs/>
          <w:spacing w:val="-2"/>
        </w:rPr>
        <w:t xml:space="preserve">Evaluation </w:t>
      </w:r>
      <w:r w:rsidR="00FF68D3" w:rsidRPr="00EF2D33">
        <w:rPr>
          <w:bCs/>
          <w:spacing w:val="-2"/>
        </w:rPr>
        <w:t>et</w:t>
      </w:r>
      <w:r w:rsidRPr="00EF2D33">
        <w:rPr>
          <w:bCs/>
          <w:spacing w:val="-2"/>
        </w:rPr>
        <w:t xml:space="preserve"> </w:t>
      </w:r>
      <w:r w:rsidR="00FF68D3" w:rsidRPr="00EF2D33">
        <w:rPr>
          <w:bCs/>
          <w:spacing w:val="-2"/>
        </w:rPr>
        <w:t>Qualification</w:t>
      </w:r>
      <w:r w:rsidRPr="00EF2D33">
        <w:rPr>
          <w:bCs/>
          <w:spacing w:val="-2"/>
        </w:rPr>
        <w:t>, S</w:t>
      </w:r>
      <w:r w:rsidR="00FF68D3" w:rsidRPr="00EF2D33">
        <w:rPr>
          <w:bCs/>
          <w:spacing w:val="-2"/>
        </w:rPr>
        <w:t>ous-Facteur</w:t>
      </w:r>
      <w:r w:rsidRPr="00EF2D33">
        <w:rPr>
          <w:bCs/>
          <w:spacing w:val="-2"/>
        </w:rPr>
        <w:t xml:space="preserve"> 3.2.</w:t>
      </w:r>
    </w:p>
    <w:p w14:paraId="729AE910" w14:textId="77777777" w:rsidR="00543ED0" w:rsidRPr="00EF2D33" w:rsidRDefault="00543ED0" w:rsidP="002B3FD2">
      <w:pPr>
        <w:suppressAutoHyphens/>
        <w:jc w:val="left"/>
        <w:rPr>
          <w:szCs w:val="24"/>
        </w:rPr>
      </w:pPr>
      <w:r w:rsidRPr="00EF2D33">
        <w:rPr>
          <w:szCs w:val="24"/>
        </w:rPr>
        <w:br w:type="page"/>
      </w:r>
    </w:p>
    <w:p w14:paraId="3BEBEDDE" w14:textId="77777777" w:rsidR="00EF2101" w:rsidRDefault="00A177B7" w:rsidP="00AD74A6">
      <w:pPr>
        <w:pStyle w:val="00SectionIVSubtitle"/>
        <w:rPr>
          <w:lang w:val="fr-FR"/>
        </w:rPr>
      </w:pPr>
      <w:bookmarkStart w:id="535" w:name="_Toc37951709"/>
      <w:bookmarkStart w:id="536" w:name="_Toc327863889"/>
      <w:r w:rsidRPr="00EF2D33">
        <w:rPr>
          <w:lang w:val="fr-FR"/>
        </w:rPr>
        <w:lastRenderedPageBreak/>
        <w:t>Formulaire FIN – 3.3</w:t>
      </w:r>
      <w:bookmarkEnd w:id="535"/>
    </w:p>
    <w:p w14:paraId="65113C95" w14:textId="77777777" w:rsidR="005001E0" w:rsidRPr="00EF2D33" w:rsidRDefault="00A177B7" w:rsidP="00AD74A6">
      <w:pPr>
        <w:pStyle w:val="00SectionIVSubtitle"/>
        <w:rPr>
          <w:lang w:val="fr-FR"/>
        </w:rPr>
      </w:pPr>
      <w:bookmarkStart w:id="537" w:name="_Toc37951710"/>
      <w:r w:rsidRPr="00EF2D33">
        <w:rPr>
          <w:lang w:val="fr-FR"/>
        </w:rPr>
        <w:t>Ressources financières</w:t>
      </w:r>
      <w:bookmarkEnd w:id="536"/>
      <w:bookmarkEnd w:id="537"/>
    </w:p>
    <w:p w14:paraId="614DFF49" w14:textId="77777777" w:rsidR="005001E0" w:rsidRPr="00EF2D33" w:rsidRDefault="005001E0" w:rsidP="002B3FD2">
      <w:pPr>
        <w:suppressAutoHyphens/>
        <w:rPr>
          <w:szCs w:val="24"/>
        </w:rPr>
      </w:pPr>
    </w:p>
    <w:p w14:paraId="08478796" w14:textId="77777777" w:rsidR="005001E0" w:rsidRPr="00EF2D33" w:rsidRDefault="00A177B7" w:rsidP="002B3FD2">
      <w:pPr>
        <w:suppressAutoHyphens/>
        <w:ind w:left="0" w:firstLine="0"/>
        <w:rPr>
          <w:szCs w:val="24"/>
        </w:rPr>
      </w:pPr>
      <w:r w:rsidRPr="00EF2D33">
        <w:rPr>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AD74A6" w:rsidRPr="00EF2D33" w14:paraId="422BE55E"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3B2946D5" w14:textId="77777777" w:rsidR="00AD74A6" w:rsidRPr="006B0D13" w:rsidRDefault="00AD74A6" w:rsidP="009226EA">
            <w:pPr>
              <w:suppressAutoHyphens/>
              <w:spacing w:before="60" w:after="60"/>
              <w:jc w:val="left"/>
              <w:rPr>
                <w:b/>
                <w:bCs/>
                <w:szCs w:val="24"/>
                <w:lang w:eastAsia="en-US"/>
              </w:rPr>
            </w:pPr>
            <w:r w:rsidRPr="006B0D13">
              <w:rPr>
                <w:b/>
                <w:bCs/>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398F1BD7" w14:textId="77777777" w:rsidR="00AD74A6" w:rsidRPr="006B0D13" w:rsidRDefault="00AD74A6" w:rsidP="002B3FD2">
            <w:pPr>
              <w:suppressAutoHyphens/>
              <w:spacing w:before="60" w:after="60"/>
              <w:jc w:val="center"/>
              <w:rPr>
                <w:b/>
                <w:bCs/>
                <w:szCs w:val="24"/>
                <w:lang w:eastAsia="en-US"/>
              </w:rPr>
            </w:pPr>
            <w:r w:rsidRPr="006B0D13">
              <w:rPr>
                <w:b/>
                <w:bCs/>
                <w:szCs w:val="24"/>
                <w:lang w:eastAsia="en-US"/>
              </w:rPr>
              <w:t>Montant (US$ équivalent)</w:t>
            </w:r>
          </w:p>
        </w:tc>
      </w:tr>
      <w:tr w:rsidR="00AD74A6" w:rsidRPr="00EF2D33" w14:paraId="1BF9F50B" w14:textId="77777777" w:rsidTr="00810B01">
        <w:trPr>
          <w:cantSplit/>
          <w:jc w:val="center"/>
        </w:trPr>
        <w:tc>
          <w:tcPr>
            <w:tcW w:w="6176" w:type="dxa"/>
            <w:tcBorders>
              <w:top w:val="single" w:sz="6" w:space="0" w:color="auto"/>
              <w:left w:val="single" w:sz="6" w:space="0" w:color="auto"/>
            </w:tcBorders>
            <w:vAlign w:val="center"/>
          </w:tcPr>
          <w:p w14:paraId="290B0DF5" w14:textId="77777777" w:rsidR="00AD74A6" w:rsidRPr="00EF2D33" w:rsidRDefault="00AD74A6" w:rsidP="002B3FD2">
            <w:pPr>
              <w:suppressAutoHyphens/>
              <w:spacing w:before="60" w:after="60"/>
              <w:rPr>
                <w:szCs w:val="24"/>
                <w:lang w:eastAsia="en-US"/>
              </w:rPr>
            </w:pPr>
            <w:r w:rsidRPr="00EF2D33">
              <w:rPr>
                <w:szCs w:val="24"/>
                <w:lang w:eastAsia="en-US"/>
              </w:rPr>
              <w:t>1.</w:t>
            </w:r>
          </w:p>
          <w:p w14:paraId="28233C6F"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6AD22C4A" w14:textId="77777777" w:rsidR="00AD74A6" w:rsidRPr="00EF2D33" w:rsidRDefault="00AD74A6" w:rsidP="002B3FD2">
            <w:pPr>
              <w:suppressAutoHyphens/>
              <w:spacing w:before="60" w:after="60"/>
              <w:rPr>
                <w:szCs w:val="24"/>
                <w:lang w:eastAsia="en-US"/>
              </w:rPr>
            </w:pPr>
          </w:p>
        </w:tc>
      </w:tr>
      <w:tr w:rsidR="00AD74A6" w:rsidRPr="00EF2D33" w14:paraId="37930319" w14:textId="77777777" w:rsidTr="00810B01">
        <w:trPr>
          <w:cantSplit/>
          <w:jc w:val="center"/>
        </w:trPr>
        <w:tc>
          <w:tcPr>
            <w:tcW w:w="6176" w:type="dxa"/>
            <w:tcBorders>
              <w:top w:val="single" w:sz="6" w:space="0" w:color="auto"/>
              <w:left w:val="single" w:sz="6" w:space="0" w:color="auto"/>
            </w:tcBorders>
            <w:vAlign w:val="center"/>
          </w:tcPr>
          <w:p w14:paraId="5F3A58AC" w14:textId="77777777" w:rsidR="00AD74A6" w:rsidRPr="00EF2D33" w:rsidRDefault="00AD74A6" w:rsidP="002B3FD2">
            <w:pPr>
              <w:suppressAutoHyphens/>
              <w:spacing w:before="60" w:after="60"/>
              <w:rPr>
                <w:szCs w:val="24"/>
                <w:lang w:eastAsia="en-US"/>
              </w:rPr>
            </w:pPr>
            <w:r w:rsidRPr="00EF2D33">
              <w:rPr>
                <w:szCs w:val="24"/>
                <w:lang w:eastAsia="en-US"/>
              </w:rPr>
              <w:t>2.</w:t>
            </w:r>
          </w:p>
          <w:p w14:paraId="5C68A8BB"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361DFD81" w14:textId="77777777" w:rsidR="00AD74A6" w:rsidRPr="00EF2D33" w:rsidRDefault="00AD74A6" w:rsidP="002B3FD2">
            <w:pPr>
              <w:suppressAutoHyphens/>
              <w:spacing w:before="60" w:after="60"/>
              <w:rPr>
                <w:szCs w:val="24"/>
                <w:lang w:eastAsia="en-US"/>
              </w:rPr>
            </w:pPr>
          </w:p>
        </w:tc>
      </w:tr>
      <w:tr w:rsidR="00AD74A6" w:rsidRPr="00EF2D33" w14:paraId="3FACBA2D" w14:textId="77777777" w:rsidTr="00810B01">
        <w:trPr>
          <w:cantSplit/>
          <w:jc w:val="center"/>
        </w:trPr>
        <w:tc>
          <w:tcPr>
            <w:tcW w:w="6176" w:type="dxa"/>
            <w:tcBorders>
              <w:top w:val="single" w:sz="6" w:space="0" w:color="auto"/>
              <w:left w:val="single" w:sz="6" w:space="0" w:color="auto"/>
            </w:tcBorders>
            <w:vAlign w:val="center"/>
          </w:tcPr>
          <w:p w14:paraId="1DEAA9A1" w14:textId="77777777" w:rsidR="00AD74A6" w:rsidRPr="00EF2D33" w:rsidRDefault="00AD74A6" w:rsidP="002B3FD2">
            <w:pPr>
              <w:suppressAutoHyphens/>
              <w:spacing w:before="60" w:after="60"/>
              <w:rPr>
                <w:szCs w:val="24"/>
                <w:lang w:eastAsia="en-US"/>
              </w:rPr>
            </w:pPr>
            <w:r w:rsidRPr="00EF2D33">
              <w:rPr>
                <w:szCs w:val="24"/>
                <w:lang w:eastAsia="en-US"/>
              </w:rPr>
              <w:t>3.</w:t>
            </w:r>
          </w:p>
          <w:p w14:paraId="4E7A4D45"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44F32A5B" w14:textId="77777777" w:rsidR="00AD74A6" w:rsidRPr="00EF2D33" w:rsidRDefault="00AD74A6" w:rsidP="002B3FD2">
            <w:pPr>
              <w:suppressAutoHyphens/>
              <w:spacing w:before="60" w:after="60"/>
              <w:rPr>
                <w:szCs w:val="24"/>
                <w:lang w:eastAsia="en-US"/>
              </w:rPr>
            </w:pPr>
          </w:p>
        </w:tc>
      </w:tr>
      <w:tr w:rsidR="00AD74A6" w:rsidRPr="00EF2D33" w14:paraId="5B55B239"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606F375F" w14:textId="77777777" w:rsidR="00AD74A6" w:rsidRPr="00EF2D33" w:rsidRDefault="00AD74A6" w:rsidP="002B3FD2">
            <w:pPr>
              <w:suppressAutoHyphens/>
              <w:spacing w:before="60" w:after="60"/>
              <w:rPr>
                <w:szCs w:val="24"/>
                <w:lang w:eastAsia="en-US"/>
              </w:rPr>
            </w:pPr>
            <w:r w:rsidRPr="00EF2D33">
              <w:rPr>
                <w:szCs w:val="24"/>
                <w:lang w:eastAsia="en-US"/>
              </w:rPr>
              <w:t>4.</w:t>
            </w:r>
          </w:p>
          <w:p w14:paraId="25AC2E5A" w14:textId="77777777" w:rsidR="00AD74A6" w:rsidRPr="00EF2D33" w:rsidRDefault="00AD74A6" w:rsidP="002B3FD2">
            <w:pPr>
              <w:suppressAutoHyphens/>
              <w:spacing w:before="60" w:after="60"/>
              <w:rPr>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97AE951" w14:textId="77777777" w:rsidR="00AD74A6" w:rsidRPr="00EF2D33" w:rsidRDefault="00AD74A6" w:rsidP="002B3FD2">
            <w:pPr>
              <w:suppressAutoHyphens/>
              <w:spacing w:before="60" w:after="60"/>
              <w:rPr>
                <w:szCs w:val="24"/>
                <w:lang w:eastAsia="en-US"/>
              </w:rPr>
            </w:pPr>
          </w:p>
        </w:tc>
      </w:tr>
    </w:tbl>
    <w:p w14:paraId="01A320D5" w14:textId="77777777" w:rsidR="006B7AAC" w:rsidRPr="00EF2D33" w:rsidRDefault="006B7AAC" w:rsidP="002B3FD2">
      <w:pPr>
        <w:suppressAutoHyphens/>
        <w:rPr>
          <w:szCs w:val="24"/>
        </w:rPr>
      </w:pPr>
    </w:p>
    <w:p w14:paraId="6A2F42F9" w14:textId="77777777" w:rsidR="006B7AAC" w:rsidRPr="00EF2D33" w:rsidRDefault="006B7AAC" w:rsidP="002B3FD2">
      <w:pPr>
        <w:suppressAutoHyphens/>
        <w:jc w:val="left"/>
        <w:rPr>
          <w:szCs w:val="24"/>
        </w:rPr>
      </w:pPr>
      <w:r w:rsidRPr="00EF2D33">
        <w:rPr>
          <w:szCs w:val="24"/>
        </w:rPr>
        <w:br w:type="page"/>
      </w:r>
    </w:p>
    <w:p w14:paraId="3229421F" w14:textId="77777777" w:rsidR="00EF2101" w:rsidRDefault="000A450A" w:rsidP="00151A64">
      <w:pPr>
        <w:pStyle w:val="00SectionIVSubtitle"/>
        <w:rPr>
          <w:lang w:val="fr-FR"/>
        </w:rPr>
      </w:pPr>
      <w:bookmarkStart w:id="538" w:name="_Toc37951711"/>
      <w:bookmarkStart w:id="539" w:name="_Toc327863891"/>
      <w:r w:rsidRPr="00EF2D33">
        <w:rPr>
          <w:lang w:val="fr-FR"/>
        </w:rPr>
        <w:lastRenderedPageBreak/>
        <w:t>Formulaire EXP – 4.1</w:t>
      </w:r>
      <w:bookmarkEnd w:id="538"/>
    </w:p>
    <w:p w14:paraId="73DA6145" w14:textId="77777777" w:rsidR="000A450A" w:rsidRPr="00EF2D33" w:rsidRDefault="000A450A" w:rsidP="00151A64">
      <w:pPr>
        <w:pStyle w:val="00SectionIVSubtitle"/>
        <w:rPr>
          <w:lang w:val="fr-FR"/>
        </w:rPr>
      </w:pPr>
      <w:bookmarkStart w:id="540" w:name="_Toc37951712"/>
      <w:r w:rsidRPr="00EF2D33">
        <w:rPr>
          <w:lang w:val="fr-FR"/>
        </w:rPr>
        <w:t>Expérience générale de construction</w:t>
      </w:r>
      <w:bookmarkEnd w:id="539"/>
      <w:bookmarkEnd w:id="540"/>
    </w:p>
    <w:p w14:paraId="1BD2953F" w14:textId="77777777" w:rsidR="000A450A" w:rsidRPr="00EF2D33" w:rsidRDefault="000A450A" w:rsidP="002B3FD2">
      <w:pPr>
        <w:tabs>
          <w:tab w:val="left" w:pos="2610"/>
        </w:tabs>
        <w:suppressAutoHyphens/>
        <w:jc w:val="center"/>
        <w:rPr>
          <w:szCs w:val="24"/>
        </w:rPr>
      </w:pPr>
    </w:p>
    <w:p w14:paraId="78B44B0E" w14:textId="77777777" w:rsidR="00151A64" w:rsidRPr="00EF2D33" w:rsidRDefault="00151A64" w:rsidP="00151A64">
      <w:pPr>
        <w:tabs>
          <w:tab w:val="left" w:pos="2610"/>
        </w:tabs>
        <w:suppressAutoHyphens/>
        <w:spacing w:before="240" w:after="0"/>
        <w:ind w:left="578" w:right="164" w:hanging="578"/>
        <w:jc w:val="right"/>
        <w:rPr>
          <w:szCs w:val="24"/>
        </w:rPr>
      </w:pPr>
      <w:r w:rsidRPr="00EF2D33">
        <w:rPr>
          <w:szCs w:val="24"/>
        </w:rPr>
        <w:t xml:space="preserve">Nom légal du </w:t>
      </w:r>
      <w:r w:rsidR="00310B5A">
        <w:rPr>
          <w:szCs w:val="24"/>
        </w:rPr>
        <w:t>S</w:t>
      </w:r>
      <w:r w:rsidRPr="00EF2D33">
        <w:rPr>
          <w:szCs w:val="24"/>
        </w:rPr>
        <w:t>oumissionnaire : _______________________</w:t>
      </w:r>
    </w:p>
    <w:p w14:paraId="37B048A1"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Date : _________________</w:t>
      </w:r>
    </w:p>
    <w:p w14:paraId="00DF1BBD"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Nom légal de la partie au GE : ___________________</w:t>
      </w:r>
    </w:p>
    <w:p w14:paraId="0A37CD92" w14:textId="77777777" w:rsidR="00151A64" w:rsidRPr="00EF2D33" w:rsidRDefault="00151A64" w:rsidP="00151A64">
      <w:pPr>
        <w:tabs>
          <w:tab w:val="left" w:pos="2610"/>
        </w:tabs>
        <w:suppressAutoHyphens/>
        <w:spacing w:after="0"/>
        <w:ind w:left="578" w:right="162" w:hanging="578"/>
        <w:jc w:val="right"/>
        <w:rPr>
          <w:szCs w:val="24"/>
        </w:rPr>
      </w:pPr>
      <w:r w:rsidRPr="00EF2D33">
        <w:rPr>
          <w:szCs w:val="24"/>
        </w:rPr>
        <w:t>No. AO : ______________________</w:t>
      </w:r>
    </w:p>
    <w:p w14:paraId="19D61E74" w14:textId="77777777" w:rsidR="00FF68D3" w:rsidRPr="00EF2D33" w:rsidRDefault="00FF68D3" w:rsidP="00FF68D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465B00E6" w14:textId="77777777" w:rsidR="00FF68D3" w:rsidRPr="00EF2D33" w:rsidRDefault="00FF68D3" w:rsidP="00FF68D3">
      <w:pPr>
        <w:spacing w:after="0"/>
        <w:ind w:right="72"/>
        <w:jc w:val="right"/>
        <w:rPr>
          <w:rFonts w:asciiTheme="majorBidi" w:hAnsiTheme="majorBidi" w:cstheme="majorBidi"/>
          <w:bCs/>
          <w:i/>
          <w:i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0A450A" w:rsidRPr="00EF2D33" w14:paraId="25956328" w14:textId="77777777">
        <w:trPr>
          <w:cantSplit/>
          <w:trHeight w:val="440"/>
          <w:tblHeader/>
          <w:jc w:val="center"/>
        </w:trPr>
        <w:tc>
          <w:tcPr>
            <w:tcW w:w="1170" w:type="dxa"/>
          </w:tcPr>
          <w:p w14:paraId="2C3E54F4"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Mois/</w:t>
            </w:r>
            <w:r w:rsidR="003923BE" w:rsidRPr="00EF2D33">
              <w:rPr>
                <w:b/>
                <w:bCs/>
                <w:szCs w:val="24"/>
              </w:rPr>
              <w:br/>
            </w:r>
            <w:r w:rsidRPr="00EF2D33">
              <w:rPr>
                <w:b/>
                <w:bCs/>
                <w:szCs w:val="24"/>
              </w:rPr>
              <w:t>année de départ*</w:t>
            </w:r>
          </w:p>
        </w:tc>
        <w:tc>
          <w:tcPr>
            <w:tcW w:w="990" w:type="dxa"/>
          </w:tcPr>
          <w:p w14:paraId="6E4DEB41"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Mois/</w:t>
            </w:r>
            <w:r w:rsidR="003923BE" w:rsidRPr="00EF2D33">
              <w:rPr>
                <w:b/>
                <w:bCs/>
                <w:szCs w:val="24"/>
              </w:rPr>
              <w:br/>
            </w:r>
            <w:r w:rsidRPr="00EF2D33">
              <w:rPr>
                <w:b/>
                <w:bCs/>
                <w:szCs w:val="24"/>
              </w:rPr>
              <w:t>année final(e)</w:t>
            </w:r>
          </w:p>
        </w:tc>
        <w:tc>
          <w:tcPr>
            <w:tcW w:w="5040" w:type="dxa"/>
          </w:tcPr>
          <w:p w14:paraId="3E471BEB" w14:textId="77777777" w:rsidR="000A450A" w:rsidRPr="00EF2D33" w:rsidRDefault="000A450A" w:rsidP="003923BE">
            <w:pPr>
              <w:tabs>
                <w:tab w:val="left" w:pos="2610"/>
              </w:tabs>
              <w:suppressAutoHyphens/>
              <w:spacing w:before="60" w:after="60"/>
              <w:ind w:left="0" w:firstLine="0"/>
              <w:jc w:val="center"/>
              <w:rPr>
                <w:b/>
                <w:bCs/>
                <w:szCs w:val="24"/>
              </w:rPr>
            </w:pPr>
            <w:r w:rsidRPr="00EF2D33">
              <w:rPr>
                <w:b/>
                <w:bCs/>
                <w:szCs w:val="24"/>
              </w:rPr>
              <w:t>Identification du marché</w:t>
            </w:r>
          </w:p>
        </w:tc>
        <w:tc>
          <w:tcPr>
            <w:tcW w:w="1980" w:type="dxa"/>
          </w:tcPr>
          <w:p w14:paraId="4906D139" w14:textId="77777777" w:rsidR="000A450A" w:rsidRPr="00EF2D33" w:rsidRDefault="000A450A" w:rsidP="002B3FD2">
            <w:pPr>
              <w:tabs>
                <w:tab w:val="left" w:pos="2610"/>
              </w:tabs>
              <w:suppressAutoHyphens/>
              <w:spacing w:before="60" w:after="60"/>
              <w:ind w:left="0" w:firstLine="0"/>
              <w:jc w:val="center"/>
              <w:rPr>
                <w:b/>
                <w:bCs/>
                <w:szCs w:val="24"/>
              </w:rPr>
            </w:pPr>
            <w:r w:rsidRPr="00EF2D33">
              <w:rPr>
                <w:b/>
                <w:bCs/>
                <w:szCs w:val="24"/>
              </w:rPr>
              <w:t xml:space="preserve">Rôle du </w:t>
            </w:r>
            <w:r w:rsidR="00310B5A">
              <w:rPr>
                <w:b/>
                <w:bCs/>
                <w:szCs w:val="24"/>
              </w:rPr>
              <w:t>S</w:t>
            </w:r>
            <w:r w:rsidRPr="00EF2D33">
              <w:rPr>
                <w:b/>
                <w:bCs/>
                <w:szCs w:val="24"/>
              </w:rPr>
              <w:t>oumissionnaire</w:t>
            </w:r>
          </w:p>
        </w:tc>
      </w:tr>
      <w:tr w:rsidR="000A450A" w:rsidRPr="00EF2D33" w14:paraId="713AF9C1" w14:textId="77777777" w:rsidTr="000B68CE">
        <w:trPr>
          <w:cantSplit/>
          <w:trHeight w:val="2106"/>
          <w:jc w:val="center"/>
        </w:trPr>
        <w:tc>
          <w:tcPr>
            <w:tcW w:w="1170" w:type="dxa"/>
          </w:tcPr>
          <w:p w14:paraId="6F09BB23" w14:textId="77777777" w:rsidR="000A450A" w:rsidRPr="00EF2D33" w:rsidRDefault="000A450A" w:rsidP="002B3FD2">
            <w:pPr>
              <w:tabs>
                <w:tab w:val="left" w:pos="2610"/>
              </w:tabs>
              <w:suppressAutoHyphens/>
              <w:spacing w:before="60" w:after="60"/>
              <w:ind w:left="0" w:firstLine="0"/>
              <w:jc w:val="left"/>
              <w:rPr>
                <w:szCs w:val="24"/>
              </w:rPr>
            </w:pPr>
          </w:p>
        </w:tc>
        <w:tc>
          <w:tcPr>
            <w:tcW w:w="990" w:type="dxa"/>
          </w:tcPr>
          <w:p w14:paraId="635D241A" w14:textId="77777777" w:rsidR="000A450A" w:rsidRPr="00EF2D33" w:rsidRDefault="000A450A" w:rsidP="002B3FD2">
            <w:pPr>
              <w:tabs>
                <w:tab w:val="left" w:pos="2610"/>
              </w:tabs>
              <w:suppressAutoHyphens/>
              <w:spacing w:before="60" w:after="60"/>
              <w:ind w:left="0" w:firstLine="0"/>
              <w:jc w:val="left"/>
              <w:rPr>
                <w:szCs w:val="24"/>
              </w:rPr>
            </w:pPr>
          </w:p>
        </w:tc>
        <w:tc>
          <w:tcPr>
            <w:tcW w:w="5040" w:type="dxa"/>
          </w:tcPr>
          <w:p w14:paraId="073ED2FD"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Nom du marché</w:t>
            </w:r>
            <w:r w:rsidR="00135963" w:rsidRPr="00EF2D33">
              <w:rPr>
                <w:szCs w:val="24"/>
              </w:rPr>
              <w:t> :</w:t>
            </w:r>
            <w:r w:rsidR="00993B47" w:rsidRPr="00EF2D33">
              <w:rPr>
                <w:szCs w:val="24"/>
              </w:rPr>
              <w:t xml:space="preserve"> </w:t>
            </w:r>
            <w:r w:rsidR="00993B47" w:rsidRPr="00EF2D33">
              <w:rPr>
                <w:szCs w:val="24"/>
              </w:rPr>
              <w:tab/>
            </w:r>
          </w:p>
          <w:p w14:paraId="1030E9B6"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Brève description des Travaux réalisés par le soumissionnaire</w:t>
            </w:r>
            <w:r w:rsidR="00135963" w:rsidRPr="00EF2D33">
              <w:rPr>
                <w:szCs w:val="24"/>
              </w:rPr>
              <w:t> :</w:t>
            </w:r>
            <w:r w:rsidR="00993B47" w:rsidRPr="00EF2D33">
              <w:rPr>
                <w:szCs w:val="24"/>
              </w:rPr>
              <w:t xml:space="preserve"> </w:t>
            </w:r>
            <w:r w:rsidR="00993B47" w:rsidRPr="00EF2D33">
              <w:rPr>
                <w:szCs w:val="24"/>
              </w:rPr>
              <w:tab/>
            </w:r>
          </w:p>
          <w:p w14:paraId="3F82AEA1" w14:textId="77777777" w:rsidR="000A450A" w:rsidRPr="00EF2D33" w:rsidRDefault="000A450A" w:rsidP="00993B47">
            <w:pPr>
              <w:tabs>
                <w:tab w:val="left" w:leader="underscore" w:pos="4812"/>
              </w:tabs>
              <w:suppressAutoHyphens/>
              <w:spacing w:before="60" w:after="60"/>
              <w:ind w:left="0" w:firstLine="0"/>
              <w:jc w:val="left"/>
              <w:rPr>
                <w:i/>
                <w:szCs w:val="24"/>
              </w:rPr>
            </w:pPr>
            <w:r w:rsidRPr="00EF2D33">
              <w:rPr>
                <w:szCs w:val="24"/>
              </w:rPr>
              <w:t>Montant du marché</w:t>
            </w:r>
            <w:r w:rsidR="00135963" w:rsidRPr="00EF2D33">
              <w:rPr>
                <w:szCs w:val="24"/>
              </w:rPr>
              <w:t> :</w:t>
            </w:r>
            <w:r w:rsidR="00993B47" w:rsidRPr="00EF2D33">
              <w:rPr>
                <w:szCs w:val="24"/>
              </w:rPr>
              <w:t xml:space="preserve"> </w:t>
            </w:r>
            <w:r w:rsidR="00993B47" w:rsidRPr="00EF2D33">
              <w:rPr>
                <w:szCs w:val="24"/>
              </w:rPr>
              <w:tab/>
            </w:r>
          </w:p>
          <w:p w14:paraId="13722338"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00135963" w:rsidRPr="00EF2D33">
              <w:rPr>
                <w:szCs w:val="24"/>
              </w:rPr>
              <w:t> :</w:t>
            </w:r>
            <w:r w:rsidR="00993B47" w:rsidRPr="00EF2D33">
              <w:rPr>
                <w:szCs w:val="24"/>
              </w:rPr>
              <w:t xml:space="preserve"> </w:t>
            </w:r>
            <w:r w:rsidR="00993B47" w:rsidRPr="00EF2D33">
              <w:rPr>
                <w:szCs w:val="24"/>
              </w:rPr>
              <w:tab/>
            </w:r>
          </w:p>
          <w:p w14:paraId="1CBDCED2" w14:textId="77777777" w:rsidR="000A450A" w:rsidRPr="00EF2D33" w:rsidRDefault="000A450A" w:rsidP="00993B47">
            <w:pPr>
              <w:tabs>
                <w:tab w:val="left" w:leader="underscore" w:pos="4812"/>
              </w:tabs>
              <w:suppressAutoHyphens/>
              <w:spacing w:before="60" w:after="60"/>
              <w:ind w:left="0" w:firstLine="0"/>
              <w:jc w:val="left"/>
              <w:rPr>
                <w:szCs w:val="24"/>
              </w:rPr>
            </w:pPr>
            <w:r w:rsidRPr="00EF2D33">
              <w:rPr>
                <w:szCs w:val="24"/>
              </w:rPr>
              <w:t>Adresse</w:t>
            </w:r>
            <w:r w:rsidR="00135963" w:rsidRPr="00EF2D33">
              <w:rPr>
                <w:szCs w:val="24"/>
              </w:rPr>
              <w:t> :</w:t>
            </w:r>
            <w:r w:rsidR="00993B47" w:rsidRPr="00EF2D33">
              <w:rPr>
                <w:szCs w:val="24"/>
              </w:rPr>
              <w:t xml:space="preserve"> </w:t>
            </w:r>
            <w:r w:rsidR="00993B47" w:rsidRPr="00EF2D33">
              <w:rPr>
                <w:szCs w:val="24"/>
              </w:rPr>
              <w:tab/>
            </w:r>
          </w:p>
        </w:tc>
        <w:tc>
          <w:tcPr>
            <w:tcW w:w="1980" w:type="dxa"/>
          </w:tcPr>
          <w:p w14:paraId="38B41FF6" w14:textId="77777777" w:rsidR="000A450A" w:rsidRPr="00EF2D33" w:rsidRDefault="000A450A" w:rsidP="00993B47">
            <w:pPr>
              <w:tabs>
                <w:tab w:val="left" w:pos="2610"/>
              </w:tabs>
              <w:suppressAutoHyphens/>
              <w:spacing w:before="60" w:after="60"/>
              <w:ind w:left="0" w:firstLine="0"/>
              <w:jc w:val="left"/>
              <w:rPr>
                <w:szCs w:val="24"/>
              </w:rPr>
            </w:pPr>
          </w:p>
        </w:tc>
      </w:tr>
      <w:tr w:rsidR="00993B47" w:rsidRPr="00EF2D33" w14:paraId="58BB4C72" w14:textId="77777777" w:rsidTr="000B68CE">
        <w:trPr>
          <w:cantSplit/>
          <w:trHeight w:val="2079"/>
          <w:jc w:val="center"/>
        </w:trPr>
        <w:tc>
          <w:tcPr>
            <w:tcW w:w="1170" w:type="dxa"/>
          </w:tcPr>
          <w:p w14:paraId="7E8C55B3" w14:textId="77777777" w:rsidR="00993B47" w:rsidRPr="00EF2D33" w:rsidRDefault="00993B47" w:rsidP="00993B47">
            <w:pPr>
              <w:tabs>
                <w:tab w:val="left" w:pos="2610"/>
              </w:tabs>
              <w:suppressAutoHyphens/>
              <w:spacing w:before="60" w:after="60"/>
              <w:ind w:left="0" w:firstLine="0"/>
              <w:jc w:val="left"/>
              <w:rPr>
                <w:szCs w:val="24"/>
              </w:rPr>
            </w:pPr>
          </w:p>
        </w:tc>
        <w:tc>
          <w:tcPr>
            <w:tcW w:w="990" w:type="dxa"/>
          </w:tcPr>
          <w:p w14:paraId="68C0A624" w14:textId="77777777" w:rsidR="00993B47" w:rsidRPr="00EF2D33" w:rsidRDefault="00993B47" w:rsidP="00993B47">
            <w:pPr>
              <w:tabs>
                <w:tab w:val="left" w:pos="2610"/>
              </w:tabs>
              <w:suppressAutoHyphens/>
              <w:spacing w:before="60" w:after="60"/>
              <w:ind w:left="0" w:firstLine="0"/>
              <w:jc w:val="left"/>
              <w:rPr>
                <w:szCs w:val="24"/>
              </w:rPr>
            </w:pPr>
          </w:p>
        </w:tc>
        <w:tc>
          <w:tcPr>
            <w:tcW w:w="5040" w:type="dxa"/>
          </w:tcPr>
          <w:p w14:paraId="41B2A57E"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marché : </w:t>
            </w:r>
            <w:r w:rsidRPr="00EF2D33">
              <w:rPr>
                <w:szCs w:val="24"/>
              </w:rPr>
              <w:tab/>
            </w:r>
          </w:p>
          <w:p w14:paraId="7D83BA9F"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Brève description des Travaux réalisés par le soumissionnaire : </w:t>
            </w:r>
            <w:r w:rsidRPr="00EF2D33">
              <w:rPr>
                <w:szCs w:val="24"/>
              </w:rPr>
              <w:tab/>
            </w:r>
          </w:p>
          <w:p w14:paraId="419B5C86" w14:textId="77777777" w:rsidR="00993B47" w:rsidRPr="00EF2D33" w:rsidRDefault="00993B47" w:rsidP="00993B47">
            <w:pPr>
              <w:tabs>
                <w:tab w:val="left" w:leader="underscore" w:pos="4812"/>
              </w:tabs>
              <w:suppressAutoHyphens/>
              <w:spacing w:before="60" w:after="60"/>
              <w:ind w:left="0" w:firstLine="0"/>
              <w:jc w:val="left"/>
              <w:rPr>
                <w:i/>
                <w:szCs w:val="24"/>
              </w:rPr>
            </w:pPr>
            <w:r w:rsidRPr="00EF2D33">
              <w:rPr>
                <w:szCs w:val="24"/>
              </w:rPr>
              <w:t xml:space="preserve">Montant du marché : </w:t>
            </w:r>
            <w:r w:rsidRPr="00EF2D33">
              <w:rPr>
                <w:szCs w:val="24"/>
              </w:rPr>
              <w:tab/>
            </w:r>
          </w:p>
          <w:p w14:paraId="003956C7"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Pr="00EF2D33">
              <w:rPr>
                <w:szCs w:val="24"/>
              </w:rPr>
              <w:t xml:space="preserve"> : </w:t>
            </w:r>
            <w:r w:rsidRPr="00EF2D33">
              <w:rPr>
                <w:szCs w:val="24"/>
              </w:rPr>
              <w:tab/>
            </w:r>
          </w:p>
          <w:p w14:paraId="32C2B875"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Adresse : </w:t>
            </w:r>
            <w:r w:rsidRPr="00EF2D33">
              <w:rPr>
                <w:szCs w:val="24"/>
              </w:rPr>
              <w:tab/>
            </w:r>
          </w:p>
        </w:tc>
        <w:tc>
          <w:tcPr>
            <w:tcW w:w="1980" w:type="dxa"/>
          </w:tcPr>
          <w:p w14:paraId="732B21C4" w14:textId="77777777" w:rsidR="00993B47" w:rsidRPr="00EF2D33" w:rsidRDefault="00993B47" w:rsidP="00993B47">
            <w:pPr>
              <w:tabs>
                <w:tab w:val="left" w:pos="2610"/>
              </w:tabs>
              <w:suppressAutoHyphens/>
              <w:spacing w:before="60" w:after="60"/>
              <w:ind w:left="0" w:firstLine="0"/>
              <w:jc w:val="left"/>
              <w:rPr>
                <w:szCs w:val="24"/>
              </w:rPr>
            </w:pPr>
          </w:p>
        </w:tc>
      </w:tr>
      <w:tr w:rsidR="00993B47" w:rsidRPr="00EF2D33" w14:paraId="0D152DFF" w14:textId="77777777" w:rsidTr="000B68CE">
        <w:trPr>
          <w:cantSplit/>
          <w:trHeight w:val="2153"/>
          <w:jc w:val="center"/>
        </w:trPr>
        <w:tc>
          <w:tcPr>
            <w:tcW w:w="1170" w:type="dxa"/>
          </w:tcPr>
          <w:p w14:paraId="24708F27" w14:textId="77777777" w:rsidR="00993B47" w:rsidRPr="00EF2D33" w:rsidRDefault="00993B47" w:rsidP="00993B47">
            <w:pPr>
              <w:tabs>
                <w:tab w:val="left" w:pos="2610"/>
              </w:tabs>
              <w:suppressAutoHyphens/>
              <w:spacing w:before="60" w:after="60"/>
              <w:ind w:left="0" w:firstLine="0"/>
              <w:jc w:val="left"/>
              <w:rPr>
                <w:szCs w:val="24"/>
              </w:rPr>
            </w:pPr>
          </w:p>
        </w:tc>
        <w:tc>
          <w:tcPr>
            <w:tcW w:w="990" w:type="dxa"/>
          </w:tcPr>
          <w:p w14:paraId="0D308790" w14:textId="77777777" w:rsidR="00993B47" w:rsidRPr="00EF2D33" w:rsidRDefault="00993B47" w:rsidP="00993B47">
            <w:pPr>
              <w:tabs>
                <w:tab w:val="left" w:pos="2610"/>
              </w:tabs>
              <w:suppressAutoHyphens/>
              <w:spacing w:before="60" w:after="60"/>
              <w:ind w:left="0" w:firstLine="0"/>
              <w:jc w:val="left"/>
              <w:rPr>
                <w:szCs w:val="24"/>
              </w:rPr>
            </w:pPr>
          </w:p>
        </w:tc>
        <w:tc>
          <w:tcPr>
            <w:tcW w:w="5040" w:type="dxa"/>
          </w:tcPr>
          <w:p w14:paraId="19CD623A"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marché : </w:t>
            </w:r>
            <w:r w:rsidRPr="00EF2D33">
              <w:rPr>
                <w:szCs w:val="24"/>
              </w:rPr>
              <w:tab/>
            </w:r>
          </w:p>
          <w:p w14:paraId="773E0669"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Brève description des Travaux réalisés par le soumissionnaire : </w:t>
            </w:r>
            <w:r w:rsidRPr="00EF2D33">
              <w:rPr>
                <w:szCs w:val="24"/>
              </w:rPr>
              <w:tab/>
            </w:r>
          </w:p>
          <w:p w14:paraId="2188E4F4" w14:textId="77777777" w:rsidR="00993B47" w:rsidRPr="00EF2D33" w:rsidRDefault="00993B47" w:rsidP="00993B47">
            <w:pPr>
              <w:tabs>
                <w:tab w:val="left" w:leader="underscore" w:pos="4812"/>
              </w:tabs>
              <w:suppressAutoHyphens/>
              <w:spacing w:before="60" w:after="60"/>
              <w:ind w:left="0" w:firstLine="0"/>
              <w:jc w:val="left"/>
              <w:rPr>
                <w:i/>
                <w:szCs w:val="24"/>
              </w:rPr>
            </w:pPr>
            <w:r w:rsidRPr="00EF2D33">
              <w:rPr>
                <w:szCs w:val="24"/>
              </w:rPr>
              <w:t xml:space="preserve">Montant du marché : </w:t>
            </w:r>
            <w:r w:rsidRPr="00EF2D33">
              <w:rPr>
                <w:szCs w:val="24"/>
              </w:rPr>
              <w:tab/>
            </w:r>
          </w:p>
          <w:p w14:paraId="1BC43365"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Nom du </w:t>
            </w:r>
            <w:r w:rsidR="00113D64" w:rsidRPr="00EF2D33">
              <w:rPr>
                <w:szCs w:val="24"/>
              </w:rPr>
              <w:t>Maître d’Ouvrage</w:t>
            </w:r>
            <w:r w:rsidRPr="00EF2D33">
              <w:rPr>
                <w:szCs w:val="24"/>
              </w:rPr>
              <w:t xml:space="preserve"> : </w:t>
            </w:r>
            <w:r w:rsidRPr="00EF2D33">
              <w:rPr>
                <w:szCs w:val="24"/>
              </w:rPr>
              <w:tab/>
            </w:r>
          </w:p>
          <w:p w14:paraId="50F4597F" w14:textId="77777777" w:rsidR="00993B47" w:rsidRPr="00EF2D33" w:rsidRDefault="00993B47" w:rsidP="00993B47">
            <w:pPr>
              <w:tabs>
                <w:tab w:val="left" w:leader="underscore" w:pos="4812"/>
              </w:tabs>
              <w:suppressAutoHyphens/>
              <w:spacing w:before="60" w:after="60"/>
              <w:ind w:left="0" w:firstLine="0"/>
              <w:jc w:val="left"/>
              <w:rPr>
                <w:szCs w:val="24"/>
              </w:rPr>
            </w:pPr>
            <w:r w:rsidRPr="00EF2D33">
              <w:rPr>
                <w:szCs w:val="24"/>
              </w:rPr>
              <w:t xml:space="preserve">Adresse : </w:t>
            </w:r>
            <w:r w:rsidRPr="00EF2D33">
              <w:rPr>
                <w:szCs w:val="24"/>
              </w:rPr>
              <w:tab/>
            </w:r>
          </w:p>
        </w:tc>
        <w:tc>
          <w:tcPr>
            <w:tcW w:w="1980" w:type="dxa"/>
          </w:tcPr>
          <w:p w14:paraId="491A32A1" w14:textId="77777777" w:rsidR="00993B47" w:rsidRPr="00EF2D33" w:rsidRDefault="00993B47" w:rsidP="00993B47">
            <w:pPr>
              <w:tabs>
                <w:tab w:val="left" w:pos="2610"/>
              </w:tabs>
              <w:suppressAutoHyphens/>
              <w:spacing w:before="60" w:after="60"/>
              <w:ind w:left="0" w:firstLine="0"/>
              <w:jc w:val="left"/>
              <w:rPr>
                <w:szCs w:val="24"/>
              </w:rPr>
            </w:pPr>
          </w:p>
        </w:tc>
      </w:tr>
    </w:tbl>
    <w:p w14:paraId="00924B82" w14:textId="77777777" w:rsidR="000A450A" w:rsidRPr="00EF2D33" w:rsidRDefault="000A450A" w:rsidP="002B3FD2">
      <w:pPr>
        <w:tabs>
          <w:tab w:val="left" w:pos="2610"/>
        </w:tabs>
        <w:suppressAutoHyphens/>
        <w:rPr>
          <w:szCs w:val="24"/>
        </w:rPr>
      </w:pPr>
    </w:p>
    <w:p w14:paraId="076772BA" w14:textId="77777777" w:rsidR="007E34D7" w:rsidRDefault="007E34D7">
      <w:pPr>
        <w:rPr>
          <w:szCs w:val="24"/>
        </w:rPr>
      </w:pPr>
      <w:r>
        <w:rPr>
          <w:szCs w:val="24"/>
        </w:rPr>
        <w:br w:type="page"/>
      </w:r>
    </w:p>
    <w:p w14:paraId="26A8FB67" w14:textId="77777777" w:rsidR="007E34D7" w:rsidRDefault="007E34D7" w:rsidP="007E34D7">
      <w:pPr>
        <w:pStyle w:val="S4-Header2"/>
        <w:rPr>
          <w:szCs w:val="32"/>
          <w:lang w:val="fr-FR"/>
        </w:rPr>
      </w:pPr>
      <w:bookmarkStart w:id="541" w:name="_Toc327863890"/>
      <w:bookmarkStart w:id="542" w:name="_Toc487641627"/>
      <w:r w:rsidRPr="00EF2D33">
        <w:rPr>
          <w:szCs w:val="32"/>
          <w:lang w:val="fr-FR"/>
        </w:rPr>
        <w:lastRenderedPageBreak/>
        <w:t xml:space="preserve">Formulaire FIN – 3.4 : </w:t>
      </w:r>
    </w:p>
    <w:p w14:paraId="3BC15561" w14:textId="77777777" w:rsidR="007E34D7" w:rsidRPr="00FB194A" w:rsidRDefault="007E34D7" w:rsidP="007E34D7">
      <w:pPr>
        <w:spacing w:after="0"/>
        <w:ind w:left="0" w:firstLine="0"/>
        <w:jc w:val="center"/>
        <w:rPr>
          <w:b/>
          <w:sz w:val="32"/>
          <w:szCs w:val="32"/>
          <w:lang w:eastAsia="en-US"/>
        </w:rPr>
      </w:pPr>
      <w:r>
        <w:rPr>
          <w:b/>
          <w:sz w:val="32"/>
          <w:szCs w:val="32"/>
          <w:lang w:eastAsia="en-US"/>
        </w:rPr>
        <w:t>Charge de Travail</w:t>
      </w:r>
      <w:r w:rsidRPr="00FB194A">
        <w:rPr>
          <w:b/>
          <w:sz w:val="32"/>
          <w:szCs w:val="32"/>
          <w:lang w:eastAsia="en-US"/>
        </w:rPr>
        <w:t xml:space="preserve"> / Travaux en cours</w:t>
      </w:r>
    </w:p>
    <w:bookmarkEnd w:id="541"/>
    <w:bookmarkEnd w:id="542"/>
    <w:p w14:paraId="02F539DB" w14:textId="77777777" w:rsidR="007E34D7" w:rsidRPr="00EF2D33" w:rsidRDefault="007E34D7" w:rsidP="007E34D7">
      <w:pPr>
        <w:rPr>
          <w:rFonts w:asciiTheme="majorBidi" w:hAnsiTheme="majorBidi" w:cstheme="majorBidi"/>
        </w:rPr>
      </w:pPr>
    </w:p>
    <w:p w14:paraId="14B926A2" w14:textId="77777777" w:rsidR="007E34D7" w:rsidRPr="00EF2D33" w:rsidRDefault="007E34D7" w:rsidP="007E34D7">
      <w:pPr>
        <w:ind w:left="0" w:firstLine="0"/>
        <w:rPr>
          <w:rFonts w:asciiTheme="majorBidi" w:hAnsiTheme="majorBidi" w:cstheme="majorBidi"/>
        </w:rPr>
      </w:pPr>
      <w:r w:rsidRPr="00EF2D33">
        <w:rPr>
          <w:rFonts w:asciiTheme="majorBidi" w:hAnsiTheme="majorBidi" w:cstheme="majorBidi"/>
        </w:rPr>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1E0BBE71" w14:textId="77777777" w:rsidR="007E34D7" w:rsidRPr="00EF2D33" w:rsidRDefault="007E34D7" w:rsidP="007E34D7">
      <w:pPr>
        <w:spacing w:before="60" w:after="60"/>
        <w:jc w:val="center"/>
        <w:rPr>
          <w:rFonts w:asciiTheme="majorBidi" w:hAnsiTheme="majorBidi" w:cstheme="majorBidi"/>
        </w:rP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7E34D7" w:rsidRPr="00EF2D33" w14:paraId="7786CDDD" w14:textId="77777777" w:rsidTr="00FA1136">
        <w:trPr>
          <w:cantSplit/>
        </w:trPr>
        <w:tc>
          <w:tcPr>
            <w:tcW w:w="522" w:type="dxa"/>
            <w:tcBorders>
              <w:top w:val="single" w:sz="4" w:space="0" w:color="auto"/>
              <w:left w:val="single" w:sz="12" w:space="0" w:color="auto"/>
              <w:bottom w:val="single" w:sz="12" w:space="0" w:color="auto"/>
              <w:right w:val="single" w:sz="6" w:space="0" w:color="auto"/>
            </w:tcBorders>
          </w:tcPr>
          <w:p w14:paraId="4395B843" w14:textId="77777777" w:rsidR="007E34D7" w:rsidRPr="00EF2D33" w:rsidRDefault="007E34D7" w:rsidP="00FA1136">
            <w:pPr>
              <w:spacing w:before="60" w:after="60"/>
              <w:ind w:left="0" w:firstLine="0"/>
              <w:jc w:val="left"/>
              <w:outlineLvl w:val="2"/>
              <w:rPr>
                <w:rFonts w:asciiTheme="majorBidi" w:hAnsiTheme="majorBidi" w:cstheme="majorBidi"/>
                <w:bCs/>
                <w:szCs w:val="24"/>
                <w:lang w:eastAsia="en-US"/>
              </w:rPr>
            </w:pPr>
            <w:r w:rsidRPr="00EF2D33">
              <w:rPr>
                <w:rFonts w:asciiTheme="majorBidi" w:hAnsiTheme="majorBidi" w:cstheme="majorBidi"/>
                <w:bCs/>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61CAB98E" w14:textId="77777777" w:rsidR="007E34D7" w:rsidRPr="00EF2D33" w:rsidRDefault="007E34D7" w:rsidP="00FA1136">
            <w:pPr>
              <w:spacing w:before="60" w:after="60"/>
              <w:ind w:left="0" w:firstLine="0"/>
              <w:jc w:val="left"/>
              <w:outlineLvl w:val="2"/>
              <w:rPr>
                <w:rFonts w:asciiTheme="majorBidi" w:hAnsiTheme="majorBidi" w:cstheme="majorBidi"/>
                <w:bCs/>
                <w:szCs w:val="24"/>
                <w:lang w:eastAsia="en-US"/>
              </w:rPr>
            </w:pPr>
            <w:r w:rsidRPr="00EF2D33">
              <w:rPr>
                <w:rFonts w:asciiTheme="majorBidi" w:hAnsiTheme="majorBidi" w:cstheme="majorBidi"/>
                <w:bCs/>
                <w:szCs w:val="24"/>
                <w:lang w:eastAsia="en-US"/>
              </w:rPr>
              <w:t>Nom du marché</w:t>
            </w:r>
          </w:p>
        </w:tc>
        <w:tc>
          <w:tcPr>
            <w:tcW w:w="2127" w:type="dxa"/>
            <w:tcBorders>
              <w:top w:val="single" w:sz="4" w:space="0" w:color="auto"/>
              <w:bottom w:val="single" w:sz="12" w:space="0" w:color="auto"/>
            </w:tcBorders>
          </w:tcPr>
          <w:p w14:paraId="393D66E9"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03A1C8D2"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70A1E166"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0D510057" w14:textId="77777777" w:rsidR="007E34D7" w:rsidRPr="00EF2D33" w:rsidRDefault="007E34D7" w:rsidP="00FA1136">
            <w:pPr>
              <w:spacing w:before="60" w:after="60"/>
              <w:ind w:left="0" w:firstLine="0"/>
              <w:jc w:val="left"/>
              <w:rPr>
                <w:rFonts w:asciiTheme="majorBidi" w:hAnsiTheme="majorBidi" w:cstheme="majorBidi"/>
                <w:bCs/>
                <w:spacing w:val="-2"/>
                <w:szCs w:val="24"/>
                <w:lang w:eastAsia="en-US"/>
              </w:rPr>
            </w:pPr>
            <w:r w:rsidRPr="00EF2D33">
              <w:rPr>
                <w:rFonts w:asciiTheme="majorBidi" w:hAnsiTheme="majorBidi" w:cstheme="majorBidi"/>
                <w:bCs/>
                <w:spacing w:val="-2"/>
                <w:szCs w:val="24"/>
                <w:lang w:eastAsia="en-US"/>
              </w:rPr>
              <w:t>Montant moyen de la facturation mensuelle au cours des 6 derniers mois (US$/mois)</w:t>
            </w:r>
          </w:p>
        </w:tc>
      </w:tr>
      <w:tr w:rsidR="007E34D7" w:rsidRPr="00EF2D33" w14:paraId="625AFFB7" w14:textId="77777777" w:rsidTr="00FA1136">
        <w:trPr>
          <w:cantSplit/>
        </w:trPr>
        <w:tc>
          <w:tcPr>
            <w:tcW w:w="522" w:type="dxa"/>
            <w:tcBorders>
              <w:top w:val="single" w:sz="12" w:space="0" w:color="auto"/>
              <w:left w:val="single" w:sz="6" w:space="0" w:color="auto"/>
              <w:bottom w:val="single" w:sz="6" w:space="0" w:color="auto"/>
              <w:right w:val="single" w:sz="6" w:space="0" w:color="auto"/>
            </w:tcBorders>
          </w:tcPr>
          <w:p w14:paraId="09948356"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217F2B06"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12" w:space="0" w:color="auto"/>
            </w:tcBorders>
          </w:tcPr>
          <w:p w14:paraId="26A2422C"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12" w:space="0" w:color="auto"/>
              <w:left w:val="single" w:sz="6" w:space="0" w:color="auto"/>
            </w:tcBorders>
          </w:tcPr>
          <w:p w14:paraId="39D1664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12" w:space="0" w:color="auto"/>
              <w:left w:val="single" w:sz="6" w:space="0" w:color="auto"/>
            </w:tcBorders>
          </w:tcPr>
          <w:p w14:paraId="314D98E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08EF60A3"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625212EC"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5810F9A7"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1E46644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D81746D"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A5C266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7C3A2F1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F2D278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772D0D54"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01ACE06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602860EB"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81B115C"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1175B5D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6BCCB9A9"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27FB851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58B283DA"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1665512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47E6B535"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78C29801"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5C4E51D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43A60868"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39D682E"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056668BF"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5379258D"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r w:rsidRPr="00EF2D33">
              <w:rPr>
                <w:rFonts w:asciiTheme="majorBidi" w:hAnsiTheme="majorBidi" w:cstheme="majorBidi"/>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69A2668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1643BD0F"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FB89987"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27E6A8E9"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EAB674"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r w:rsidR="007E34D7" w:rsidRPr="00EF2D33" w14:paraId="54AA15D9" w14:textId="77777777" w:rsidTr="00FA1136">
        <w:trPr>
          <w:cantSplit/>
        </w:trPr>
        <w:tc>
          <w:tcPr>
            <w:tcW w:w="522" w:type="dxa"/>
            <w:tcBorders>
              <w:top w:val="single" w:sz="6" w:space="0" w:color="auto"/>
              <w:left w:val="single" w:sz="6" w:space="0" w:color="auto"/>
              <w:bottom w:val="single" w:sz="6" w:space="0" w:color="auto"/>
              <w:right w:val="single" w:sz="6" w:space="0" w:color="auto"/>
            </w:tcBorders>
          </w:tcPr>
          <w:p w14:paraId="44CD0A61"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0913FE6A"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bottom w:val="single" w:sz="6" w:space="0" w:color="auto"/>
            </w:tcBorders>
          </w:tcPr>
          <w:p w14:paraId="5F13CD72"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bottom w:val="single" w:sz="6" w:space="0" w:color="auto"/>
            </w:tcBorders>
          </w:tcPr>
          <w:p w14:paraId="15BD7D50"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bottom w:val="single" w:sz="6" w:space="0" w:color="auto"/>
            </w:tcBorders>
          </w:tcPr>
          <w:p w14:paraId="217D12F2"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4CA02F" w14:textId="77777777" w:rsidR="007E34D7" w:rsidRPr="00EF2D33" w:rsidRDefault="007E34D7" w:rsidP="00FA1136">
            <w:pPr>
              <w:spacing w:before="120" w:after="120"/>
              <w:ind w:left="0" w:firstLine="0"/>
              <w:jc w:val="left"/>
              <w:rPr>
                <w:rFonts w:asciiTheme="majorBidi" w:hAnsiTheme="majorBidi" w:cstheme="majorBidi"/>
                <w:spacing w:val="-2"/>
                <w:szCs w:val="24"/>
                <w:lang w:eastAsia="en-US"/>
              </w:rPr>
            </w:pPr>
          </w:p>
        </w:tc>
      </w:tr>
    </w:tbl>
    <w:p w14:paraId="1C14F974" w14:textId="77777777" w:rsidR="000A450A" w:rsidRPr="00EF2D33" w:rsidRDefault="000A450A" w:rsidP="002B3FD2">
      <w:pPr>
        <w:pStyle w:val="Outline"/>
        <w:tabs>
          <w:tab w:val="left" w:pos="2610"/>
        </w:tabs>
        <w:suppressAutoHyphens/>
        <w:spacing w:before="0"/>
        <w:rPr>
          <w:szCs w:val="24"/>
        </w:rPr>
      </w:pPr>
      <w:r w:rsidRPr="00EF2D33">
        <w:rPr>
          <w:kern w:val="0"/>
          <w:szCs w:val="24"/>
        </w:rPr>
        <w:br w:type="page"/>
      </w:r>
    </w:p>
    <w:p w14:paraId="6BB2A5E3" w14:textId="77777777" w:rsidR="00EF2101" w:rsidRDefault="000A450A" w:rsidP="00993B47">
      <w:pPr>
        <w:pStyle w:val="00SectionIVSubtitle"/>
        <w:rPr>
          <w:i/>
          <w:lang w:val="fr-FR"/>
        </w:rPr>
      </w:pPr>
      <w:bookmarkStart w:id="543" w:name="_Toc37951713"/>
      <w:bookmarkStart w:id="544" w:name="_Toc327863892"/>
      <w:r w:rsidRPr="00EF2D33">
        <w:rPr>
          <w:lang w:val="fr-FR"/>
        </w:rPr>
        <w:lastRenderedPageBreak/>
        <w:t xml:space="preserve">Formulaire EXP – 4.2 </w:t>
      </w:r>
      <w:r w:rsidR="00AD208D" w:rsidRPr="00EF2D33">
        <w:rPr>
          <w:lang w:val="fr-FR"/>
        </w:rPr>
        <w:t>(</w:t>
      </w:r>
      <w:r w:rsidRPr="00EF2D33">
        <w:rPr>
          <w:lang w:val="fr-FR"/>
        </w:rPr>
        <w:t>a)</w:t>
      </w:r>
      <w:bookmarkEnd w:id="543"/>
    </w:p>
    <w:p w14:paraId="3F92F1FF" w14:textId="77777777" w:rsidR="000A450A" w:rsidRPr="00EF2D33" w:rsidRDefault="00543ED0" w:rsidP="00993B47">
      <w:pPr>
        <w:pStyle w:val="00SectionIVSubtitle"/>
        <w:rPr>
          <w:lang w:val="fr-FR"/>
        </w:rPr>
      </w:pPr>
      <w:r w:rsidRPr="00EF2D33">
        <w:rPr>
          <w:i/>
          <w:lang w:val="fr-FR"/>
        </w:rPr>
        <w:t xml:space="preserve"> </w:t>
      </w:r>
      <w:bookmarkStart w:id="545" w:name="_Toc37951714"/>
      <w:r w:rsidR="000A450A" w:rsidRPr="00EF2D33">
        <w:rPr>
          <w:lang w:val="fr-FR"/>
        </w:rPr>
        <w:t>Expérience spécifique en tant qu’Entrepreneur ou Ensemblier</w:t>
      </w:r>
      <w:bookmarkEnd w:id="544"/>
      <w:bookmarkEnd w:id="545"/>
      <w:r w:rsidR="000A450A" w:rsidRPr="00EF2D33">
        <w:rPr>
          <w:lang w:val="fr-FR"/>
        </w:rPr>
        <w:t xml:space="preserve"> </w:t>
      </w:r>
    </w:p>
    <w:p w14:paraId="035A9949" w14:textId="77777777" w:rsidR="00993B47" w:rsidRPr="00EF2D33" w:rsidRDefault="00993B47" w:rsidP="00993B47">
      <w:pPr>
        <w:tabs>
          <w:tab w:val="left" w:pos="2610"/>
        </w:tabs>
        <w:suppressAutoHyphens/>
        <w:spacing w:before="240" w:after="0"/>
        <w:ind w:left="578" w:right="164" w:hanging="578"/>
        <w:jc w:val="right"/>
        <w:rPr>
          <w:szCs w:val="24"/>
        </w:rPr>
      </w:pPr>
      <w:r w:rsidRPr="00EF2D33">
        <w:rPr>
          <w:szCs w:val="24"/>
        </w:rPr>
        <w:t>Nom légal du soumissionnaire : _______________________</w:t>
      </w:r>
    </w:p>
    <w:p w14:paraId="45B72A3C"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Date : _________________</w:t>
      </w:r>
    </w:p>
    <w:p w14:paraId="1EDC19CA"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Nom légal de la partie au GE : ___________________</w:t>
      </w:r>
    </w:p>
    <w:p w14:paraId="7CD613A0" w14:textId="77777777" w:rsidR="00993B47" w:rsidRPr="00EF2D33" w:rsidRDefault="00993B47" w:rsidP="00993B47">
      <w:pPr>
        <w:tabs>
          <w:tab w:val="left" w:pos="2610"/>
        </w:tabs>
        <w:suppressAutoHyphens/>
        <w:spacing w:after="0"/>
        <w:ind w:left="578" w:right="162" w:hanging="578"/>
        <w:jc w:val="right"/>
        <w:rPr>
          <w:szCs w:val="24"/>
        </w:rPr>
      </w:pPr>
      <w:r w:rsidRPr="00EF2D33">
        <w:rPr>
          <w:szCs w:val="24"/>
        </w:rPr>
        <w:t>No. AO : ______________________</w:t>
      </w:r>
    </w:p>
    <w:p w14:paraId="3BBBD8A3" w14:textId="77777777" w:rsidR="00FF68D3" w:rsidRPr="00EF2D33" w:rsidRDefault="00FF68D3" w:rsidP="00FF68D3">
      <w:pPr>
        <w:spacing w:after="0"/>
        <w:ind w:right="72"/>
        <w:jc w:val="right"/>
        <w:rPr>
          <w:spacing w:val="-2"/>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3072B444" w14:textId="77777777" w:rsidR="00FF68D3" w:rsidRPr="00EF2D33" w:rsidRDefault="00FF68D3" w:rsidP="00FF68D3">
      <w:pPr>
        <w:spacing w:after="0"/>
        <w:ind w:right="72"/>
        <w:jc w:val="right"/>
        <w:rPr>
          <w:rFonts w:asciiTheme="majorBidi" w:hAnsiTheme="majorBidi" w:cstheme="majorBidi"/>
          <w:bCs/>
          <w:i/>
          <w:iCs/>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0A450A" w:rsidRPr="00EF2D33" w14:paraId="334AC9AD"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3B7A6062" w14:textId="77777777" w:rsidR="000A450A" w:rsidRPr="00EF2D33" w:rsidRDefault="000A450A" w:rsidP="003923BE">
            <w:pPr>
              <w:tabs>
                <w:tab w:val="left" w:pos="2610"/>
              </w:tabs>
              <w:suppressAutoHyphens/>
              <w:spacing w:before="60" w:after="60"/>
              <w:ind w:left="0" w:firstLine="0"/>
              <w:jc w:val="left"/>
              <w:rPr>
                <w:b/>
                <w:szCs w:val="24"/>
              </w:rPr>
            </w:pPr>
            <w:r w:rsidRPr="00EF2D33">
              <w:rPr>
                <w:b/>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60D0549C" w14:textId="77777777" w:rsidR="000A450A" w:rsidRPr="00EF2D33" w:rsidRDefault="000A450A" w:rsidP="003923BE">
            <w:pPr>
              <w:tabs>
                <w:tab w:val="left" w:pos="2610"/>
              </w:tabs>
              <w:suppressAutoHyphens/>
              <w:spacing w:before="60" w:after="60"/>
              <w:ind w:left="0" w:firstLine="0"/>
              <w:jc w:val="center"/>
              <w:rPr>
                <w:b/>
                <w:szCs w:val="24"/>
              </w:rPr>
            </w:pPr>
            <w:r w:rsidRPr="00EF2D33">
              <w:rPr>
                <w:b/>
                <w:szCs w:val="24"/>
              </w:rPr>
              <w:t>Information</w:t>
            </w:r>
          </w:p>
        </w:tc>
      </w:tr>
      <w:tr w:rsidR="000A450A" w:rsidRPr="00EF2D33" w14:paraId="50DCFA5F"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727C5FE" w14:textId="77777777" w:rsidR="000A450A" w:rsidRPr="00EF2D33" w:rsidRDefault="000A450A" w:rsidP="002B3FD2">
            <w:pPr>
              <w:pStyle w:val="Corpsdetexte"/>
              <w:tabs>
                <w:tab w:val="left" w:pos="2610"/>
              </w:tabs>
              <w:suppressAutoHyphens/>
              <w:spacing w:before="60" w:after="60"/>
              <w:ind w:left="0" w:firstLine="0"/>
              <w:rPr>
                <w:szCs w:val="24"/>
                <w:lang w:val="fr-FR"/>
              </w:rPr>
            </w:pPr>
            <w:r w:rsidRPr="00EF2D33">
              <w:rPr>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2BE37A71" w14:textId="77777777" w:rsidR="000A450A" w:rsidRPr="00EF2D33" w:rsidRDefault="000A450A" w:rsidP="00993B47">
            <w:pPr>
              <w:pStyle w:val="Corpsdetexte"/>
              <w:tabs>
                <w:tab w:val="left" w:pos="2610"/>
              </w:tabs>
              <w:suppressAutoHyphens/>
              <w:spacing w:before="60" w:after="60"/>
              <w:ind w:left="0" w:firstLine="0"/>
              <w:rPr>
                <w:szCs w:val="24"/>
                <w:lang w:val="fr-FR"/>
              </w:rPr>
            </w:pPr>
          </w:p>
        </w:tc>
      </w:tr>
      <w:tr w:rsidR="000A450A" w:rsidRPr="00EF2D33" w14:paraId="6A0CEA0D"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87DE6A1" w14:textId="77777777" w:rsidR="000A450A" w:rsidRPr="00EF2D33" w:rsidRDefault="000A450A" w:rsidP="00993B47">
            <w:pPr>
              <w:pStyle w:val="Corpsdetexte"/>
              <w:tabs>
                <w:tab w:val="left" w:pos="2610"/>
              </w:tabs>
              <w:suppressAutoHyphens/>
              <w:spacing w:before="60" w:after="60"/>
              <w:ind w:left="0" w:firstLine="0"/>
              <w:rPr>
                <w:szCs w:val="24"/>
                <w:lang w:val="fr-FR"/>
              </w:rPr>
            </w:pPr>
            <w:r w:rsidRPr="00EF2D33">
              <w:rPr>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21057958"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0A450A" w:rsidRPr="00EF2D33" w14:paraId="368A257A"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C7BE0B3" w14:textId="77777777" w:rsidR="000A450A" w:rsidRPr="00EF2D33" w:rsidRDefault="00993B47" w:rsidP="002B3FD2">
            <w:pPr>
              <w:pStyle w:val="Corpsdetexte"/>
              <w:tabs>
                <w:tab w:val="left" w:pos="2610"/>
              </w:tabs>
              <w:suppressAutoHyphens/>
              <w:spacing w:before="60" w:after="60"/>
              <w:ind w:left="0" w:firstLine="0"/>
              <w:rPr>
                <w:szCs w:val="24"/>
                <w:lang w:val="fr-FR"/>
              </w:rPr>
            </w:pPr>
            <w:r w:rsidRPr="00EF2D33">
              <w:rPr>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0767DCB1"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807561" w:rsidRPr="00EF2D33" w14:paraId="12348B72"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CCC957B" w14:textId="77777777" w:rsidR="00807561" w:rsidRPr="00EF2D33" w:rsidRDefault="00807561" w:rsidP="00993B47">
            <w:pPr>
              <w:tabs>
                <w:tab w:val="left" w:pos="2610"/>
              </w:tabs>
              <w:suppressAutoHyphens/>
              <w:spacing w:before="60" w:after="60"/>
              <w:ind w:left="0" w:firstLine="0"/>
              <w:jc w:val="left"/>
              <w:rPr>
                <w:szCs w:val="24"/>
              </w:rPr>
            </w:pPr>
            <w:r w:rsidRPr="00EF2D33">
              <w:rPr>
                <w:szCs w:val="24"/>
              </w:rPr>
              <w:t>Rôle dans le marché</w:t>
            </w:r>
          </w:p>
        </w:tc>
        <w:tc>
          <w:tcPr>
            <w:tcW w:w="1842" w:type="dxa"/>
            <w:tcBorders>
              <w:top w:val="single" w:sz="6" w:space="0" w:color="auto"/>
              <w:left w:val="nil"/>
              <w:bottom w:val="single" w:sz="6" w:space="0" w:color="auto"/>
              <w:right w:val="single" w:sz="6" w:space="0" w:color="auto"/>
            </w:tcBorders>
          </w:tcPr>
          <w:p w14:paraId="7F8F798E" w14:textId="77777777" w:rsidR="00807561" w:rsidRPr="00EF2D33" w:rsidRDefault="00807561" w:rsidP="002B3FD2">
            <w:pPr>
              <w:tabs>
                <w:tab w:val="left" w:pos="2610"/>
              </w:tabs>
              <w:suppressAutoHyphens/>
              <w:spacing w:before="60" w:after="60"/>
              <w:ind w:left="0" w:firstLine="0"/>
              <w:jc w:val="center"/>
              <w:rPr>
                <w:szCs w:val="24"/>
              </w:rPr>
            </w:pPr>
            <w:r w:rsidRPr="00EF2D33">
              <w:rPr>
                <w:szCs w:val="24"/>
              </w:rPr>
              <w:t>Entrepreneur Principal</w:t>
            </w:r>
          </w:p>
          <w:p w14:paraId="3E372FC0" w14:textId="77777777" w:rsidR="004508CA" w:rsidRPr="00EF2D33" w:rsidRDefault="004508CA"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701" w:type="dxa"/>
            <w:tcBorders>
              <w:top w:val="single" w:sz="6" w:space="0" w:color="auto"/>
              <w:left w:val="nil"/>
              <w:bottom w:val="single" w:sz="6" w:space="0" w:color="auto"/>
              <w:right w:val="single" w:sz="6" w:space="0" w:color="auto"/>
            </w:tcBorders>
          </w:tcPr>
          <w:p w14:paraId="662FB9A1" w14:textId="77777777" w:rsidR="00807561" w:rsidRPr="00EF2D33" w:rsidRDefault="00807561" w:rsidP="004508CA">
            <w:pPr>
              <w:tabs>
                <w:tab w:val="left" w:pos="2610"/>
              </w:tabs>
              <w:suppressAutoHyphens/>
              <w:spacing w:before="60" w:after="60"/>
              <w:ind w:left="0" w:firstLine="0"/>
              <w:jc w:val="center"/>
              <w:rPr>
                <w:szCs w:val="24"/>
              </w:rPr>
            </w:pPr>
            <w:r w:rsidRPr="00EF2D33">
              <w:rPr>
                <w:szCs w:val="24"/>
              </w:rPr>
              <w:t xml:space="preserve">Membre </w:t>
            </w:r>
            <w:r w:rsidR="003923BE" w:rsidRPr="00EF2D33">
              <w:rPr>
                <w:szCs w:val="24"/>
              </w:rPr>
              <w:br/>
            </w:r>
            <w:r w:rsidRPr="00EF2D33">
              <w:rPr>
                <w:szCs w:val="24"/>
              </w:rPr>
              <w:t>d’un GE</w:t>
            </w:r>
          </w:p>
          <w:p w14:paraId="4FF1505F" w14:textId="77777777" w:rsidR="004508CA" w:rsidRPr="00EF2D33" w:rsidRDefault="004508CA" w:rsidP="004508CA">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134" w:type="dxa"/>
            <w:tcBorders>
              <w:top w:val="single" w:sz="6" w:space="0" w:color="auto"/>
              <w:left w:val="single" w:sz="6" w:space="0" w:color="auto"/>
              <w:bottom w:val="single" w:sz="6" w:space="0" w:color="auto"/>
            </w:tcBorders>
          </w:tcPr>
          <w:p w14:paraId="77A52227" w14:textId="77777777" w:rsidR="00807561" w:rsidRPr="00EF2D33" w:rsidRDefault="00807561" w:rsidP="004508CA">
            <w:pPr>
              <w:tabs>
                <w:tab w:val="left" w:pos="2610"/>
              </w:tabs>
              <w:suppressAutoHyphens/>
              <w:spacing w:before="60" w:after="60"/>
              <w:ind w:left="0" w:firstLine="0"/>
              <w:jc w:val="center"/>
              <w:rPr>
                <w:szCs w:val="24"/>
              </w:rPr>
            </w:pPr>
            <w:r w:rsidRPr="00EF2D33">
              <w:rPr>
                <w:szCs w:val="24"/>
              </w:rPr>
              <w:t>Sous-traitant</w:t>
            </w:r>
          </w:p>
          <w:p w14:paraId="151C239D" w14:textId="77777777" w:rsidR="004508CA" w:rsidRPr="00EF2D33" w:rsidRDefault="004508CA" w:rsidP="004508CA">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738EF1CF" w14:textId="77777777" w:rsidR="00807561" w:rsidRPr="00EF2D33" w:rsidRDefault="003923BE" w:rsidP="002B3FD2">
            <w:pPr>
              <w:tabs>
                <w:tab w:val="left" w:pos="2610"/>
              </w:tabs>
              <w:suppressAutoHyphens/>
              <w:spacing w:before="60" w:after="60"/>
              <w:ind w:left="0" w:firstLine="0"/>
              <w:jc w:val="center"/>
              <w:rPr>
                <w:szCs w:val="24"/>
              </w:rPr>
            </w:pPr>
            <w:r w:rsidRPr="00EF2D33">
              <w:rPr>
                <w:szCs w:val="24"/>
              </w:rPr>
              <w:br/>
            </w:r>
            <w:r w:rsidR="00807561" w:rsidRPr="00EF2D33">
              <w:rPr>
                <w:szCs w:val="24"/>
              </w:rPr>
              <w:t>Ensemblier</w:t>
            </w:r>
          </w:p>
          <w:p w14:paraId="4DDF7FBE" w14:textId="77777777" w:rsidR="004508CA" w:rsidRPr="00EF2D33" w:rsidRDefault="004508CA"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r>
      <w:tr w:rsidR="000A450A" w:rsidRPr="00EF2D33" w14:paraId="6FA6BD64"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4D64BB7"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2C2360E8" w14:textId="77777777" w:rsidR="000A450A" w:rsidRPr="00EF2D33" w:rsidRDefault="000A450A" w:rsidP="002B3FD2">
            <w:pPr>
              <w:pStyle w:val="Corpsdetexte"/>
              <w:tabs>
                <w:tab w:val="left" w:pos="2610"/>
              </w:tabs>
              <w:suppressAutoHyphens/>
              <w:spacing w:before="60" w:after="60"/>
              <w:ind w:left="0" w:firstLine="0"/>
              <w:jc w:val="left"/>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64496B50" w14:textId="77777777" w:rsidR="000A450A" w:rsidRPr="00EF2D33" w:rsidRDefault="000A450A" w:rsidP="00993B47">
            <w:pPr>
              <w:pStyle w:val="Corpsdetexte"/>
              <w:tabs>
                <w:tab w:val="left" w:pos="2610"/>
              </w:tabs>
              <w:suppressAutoHyphens/>
              <w:spacing w:before="60" w:after="60"/>
              <w:ind w:left="0" w:firstLine="0"/>
              <w:rPr>
                <w:szCs w:val="24"/>
                <w:lang w:val="fr-FR"/>
              </w:rPr>
            </w:pPr>
            <w:r w:rsidRPr="00EF2D33">
              <w:rPr>
                <w:szCs w:val="24"/>
                <w:lang w:val="fr-FR"/>
              </w:rPr>
              <w:t>$ E.U</w:t>
            </w:r>
            <w:r w:rsidR="00993B47" w:rsidRPr="00EF2D33">
              <w:rPr>
                <w:szCs w:val="24"/>
                <w:lang w:val="fr-FR"/>
              </w:rPr>
              <w:t xml:space="preserve"> </w:t>
            </w:r>
            <w:r w:rsidRPr="00EF2D33">
              <w:rPr>
                <w:szCs w:val="24"/>
                <w:lang w:val="fr-FR"/>
              </w:rPr>
              <w:t>_______</w:t>
            </w:r>
          </w:p>
        </w:tc>
      </w:tr>
      <w:tr w:rsidR="000A450A" w:rsidRPr="00EF2D33" w14:paraId="40D4C2E9"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6ABCA3A8"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61DF4776" w14:textId="77777777" w:rsidR="000A450A" w:rsidRPr="00EF2D33" w:rsidRDefault="000A450A" w:rsidP="002B3FD2">
            <w:pPr>
              <w:pStyle w:val="Corpsdetexte"/>
              <w:tabs>
                <w:tab w:val="left" w:pos="2610"/>
              </w:tabs>
              <w:suppressAutoHyphens/>
              <w:spacing w:before="60" w:after="60"/>
              <w:ind w:left="0" w:firstLine="0"/>
              <w:rPr>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4DC55521" w14:textId="77777777" w:rsidR="000A450A" w:rsidRPr="00EF2D33" w:rsidRDefault="000A450A" w:rsidP="002B3FD2">
            <w:pPr>
              <w:pStyle w:val="Corpsdetexte"/>
              <w:tabs>
                <w:tab w:val="left" w:pos="2610"/>
              </w:tabs>
              <w:suppressAutoHyphens/>
              <w:spacing w:before="60" w:after="60"/>
              <w:ind w:left="0" w:firstLine="0"/>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265FB5F8" w14:textId="77777777" w:rsidR="000A450A" w:rsidRPr="00EF2D33" w:rsidRDefault="000B68CE" w:rsidP="002B3FD2">
            <w:pPr>
              <w:pStyle w:val="Corpsdetexte"/>
              <w:tabs>
                <w:tab w:val="left" w:pos="2610"/>
              </w:tabs>
              <w:suppressAutoHyphens/>
              <w:spacing w:before="60" w:after="60"/>
              <w:ind w:left="0" w:firstLine="0"/>
              <w:rPr>
                <w:szCs w:val="24"/>
                <w:lang w:val="fr-FR"/>
              </w:rPr>
            </w:pPr>
            <w:r w:rsidRPr="00EF2D33">
              <w:rPr>
                <w:szCs w:val="24"/>
                <w:lang w:val="fr-FR"/>
              </w:rPr>
              <w:t>*</w:t>
            </w:r>
          </w:p>
        </w:tc>
      </w:tr>
      <w:tr w:rsidR="000A450A" w:rsidRPr="00EF2D33" w14:paraId="002056CC"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3D4639FD"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 xml:space="preserve">Nom du </w:t>
            </w:r>
            <w:r w:rsidR="00113D64" w:rsidRPr="00EF2D33">
              <w:rPr>
                <w:szCs w:val="24"/>
                <w:lang w:val="fr-FR"/>
              </w:rPr>
              <w:t>Maître d’Ouvrage</w:t>
            </w:r>
            <w:r w:rsidR="00135963" w:rsidRPr="00EF2D33">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4A2B747A"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r w:rsidR="000A450A" w:rsidRPr="00EF2D33" w14:paraId="0E96E8EB"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73AE87DA"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Adresse</w:t>
            </w:r>
            <w:r w:rsidR="00135963" w:rsidRPr="00EF2D33">
              <w:rPr>
                <w:szCs w:val="24"/>
                <w:lang w:val="fr-FR"/>
              </w:rPr>
              <w:t> :</w:t>
            </w:r>
          </w:p>
          <w:p w14:paraId="099EBBCC"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p>
          <w:p w14:paraId="29973DE1"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Numéro de téléphone/télécopie</w:t>
            </w:r>
            <w:r w:rsidR="00135963" w:rsidRPr="00EF2D33">
              <w:rPr>
                <w:szCs w:val="24"/>
                <w:lang w:val="fr-FR"/>
              </w:rPr>
              <w:t> :</w:t>
            </w:r>
          </w:p>
          <w:p w14:paraId="2A2DA021" w14:textId="77777777" w:rsidR="00993B47" w:rsidRPr="00EF2D33" w:rsidRDefault="00993B47" w:rsidP="00993B47">
            <w:pPr>
              <w:pStyle w:val="Corpsdetexte"/>
              <w:tabs>
                <w:tab w:val="left" w:pos="2610"/>
              </w:tabs>
              <w:suppressAutoHyphens/>
              <w:spacing w:before="60" w:after="60"/>
              <w:ind w:left="0" w:firstLine="0"/>
              <w:jc w:val="left"/>
              <w:rPr>
                <w:szCs w:val="24"/>
                <w:lang w:val="fr-FR"/>
              </w:rPr>
            </w:pPr>
          </w:p>
          <w:p w14:paraId="3364DF17" w14:textId="77777777" w:rsidR="000A450A" w:rsidRPr="00EF2D33" w:rsidRDefault="000A450A" w:rsidP="00993B47">
            <w:pPr>
              <w:pStyle w:val="Corpsdetexte"/>
              <w:tabs>
                <w:tab w:val="left" w:pos="2610"/>
              </w:tabs>
              <w:suppressAutoHyphens/>
              <w:spacing w:before="60" w:after="60"/>
              <w:ind w:left="0" w:firstLine="0"/>
              <w:jc w:val="left"/>
              <w:rPr>
                <w:szCs w:val="24"/>
                <w:lang w:val="fr-FR"/>
              </w:rPr>
            </w:pPr>
            <w:r w:rsidRPr="00EF2D33">
              <w:rPr>
                <w:szCs w:val="24"/>
                <w:lang w:val="fr-FR"/>
              </w:rPr>
              <w:t>Adresse électronique</w:t>
            </w:r>
            <w:r w:rsidR="00135963" w:rsidRPr="00EF2D33">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3FCF4BAC" w14:textId="77777777" w:rsidR="000A450A" w:rsidRPr="00EF2D33" w:rsidRDefault="000A450A" w:rsidP="002B3FD2">
            <w:pPr>
              <w:pStyle w:val="Corpsdetexte"/>
              <w:tabs>
                <w:tab w:val="left" w:pos="2610"/>
              </w:tabs>
              <w:suppressAutoHyphens/>
              <w:spacing w:before="60" w:after="60"/>
              <w:ind w:left="0" w:firstLine="0"/>
              <w:rPr>
                <w:szCs w:val="24"/>
                <w:lang w:val="fr-FR"/>
              </w:rPr>
            </w:pPr>
          </w:p>
        </w:tc>
      </w:tr>
    </w:tbl>
    <w:p w14:paraId="4E723445" w14:textId="77777777" w:rsidR="00EF2101" w:rsidRDefault="000A450A" w:rsidP="00AD208D">
      <w:pPr>
        <w:pStyle w:val="Subtitle2"/>
        <w:tabs>
          <w:tab w:val="left" w:pos="2610"/>
        </w:tabs>
        <w:suppressAutoHyphens/>
        <w:ind w:left="0" w:firstLine="0"/>
        <w:rPr>
          <w:szCs w:val="24"/>
        </w:rPr>
      </w:pPr>
      <w:r w:rsidRPr="00EF2D33">
        <w:rPr>
          <w:sz w:val="24"/>
          <w:szCs w:val="24"/>
        </w:rPr>
        <w:br w:type="page"/>
      </w:r>
      <w:r w:rsidRPr="00EF2D33">
        <w:rPr>
          <w:szCs w:val="24"/>
        </w:rPr>
        <w:lastRenderedPageBreak/>
        <w:t xml:space="preserve">Formulaire EXP – 4.2 </w:t>
      </w:r>
      <w:r w:rsidR="00AD208D" w:rsidRPr="00EF2D33">
        <w:rPr>
          <w:szCs w:val="24"/>
        </w:rPr>
        <w:t>(</w:t>
      </w:r>
      <w:r w:rsidRPr="00EF2D33">
        <w:rPr>
          <w:szCs w:val="24"/>
        </w:rPr>
        <w:t>a) (suite)</w:t>
      </w:r>
    </w:p>
    <w:p w14:paraId="0E4C1E0D" w14:textId="77777777" w:rsidR="000A450A" w:rsidRPr="00EF2D33" w:rsidRDefault="000A450A" w:rsidP="00AD208D">
      <w:pPr>
        <w:pStyle w:val="Subtitle2"/>
        <w:tabs>
          <w:tab w:val="left" w:pos="2610"/>
        </w:tabs>
        <w:suppressAutoHyphens/>
        <w:ind w:left="0" w:firstLine="0"/>
        <w:rPr>
          <w:sz w:val="24"/>
          <w:szCs w:val="24"/>
        </w:rPr>
      </w:pPr>
      <w:r w:rsidRPr="00EF2D33">
        <w:rPr>
          <w:szCs w:val="24"/>
        </w:rPr>
        <w:t xml:space="preserve">Expérience en tant qu’Entrepreneur </w:t>
      </w:r>
      <w:r w:rsidR="00973DBB">
        <w:rPr>
          <w:szCs w:val="24"/>
        </w:rPr>
        <w:t xml:space="preserve">ou </w:t>
      </w:r>
      <w:r w:rsidRPr="00EF2D33">
        <w:rPr>
          <w:szCs w:val="24"/>
        </w:rPr>
        <w:t>Ensemblier (suite)</w:t>
      </w:r>
    </w:p>
    <w:p w14:paraId="19298A2E" w14:textId="77777777" w:rsidR="000A450A" w:rsidRPr="00EF2D33" w:rsidRDefault="000A450A" w:rsidP="002B3FD2">
      <w:pPr>
        <w:tabs>
          <w:tab w:val="left" w:pos="2610"/>
          <w:tab w:val="right" w:pos="9630"/>
        </w:tabs>
        <w:suppressAutoHyphens/>
        <w:ind w:right="162"/>
        <w:rPr>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AD208D" w:rsidRPr="00EF2D33" w14:paraId="62815B1F"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69A6B5B0" w14:textId="77777777" w:rsidR="00AD208D" w:rsidRPr="00EF2D33" w:rsidRDefault="00AD208D" w:rsidP="003923BE">
            <w:pPr>
              <w:pStyle w:val="Outline"/>
              <w:tabs>
                <w:tab w:val="left" w:pos="2610"/>
              </w:tabs>
              <w:suppressAutoHyphens/>
              <w:spacing w:before="60" w:after="60"/>
              <w:ind w:left="0" w:firstLine="0"/>
              <w:rPr>
                <w:kern w:val="0"/>
                <w:szCs w:val="24"/>
              </w:rPr>
            </w:pPr>
            <w:r w:rsidRPr="00EF2D33">
              <w:rPr>
                <w:b/>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3B951CDF" w14:textId="77777777" w:rsidR="00AD208D" w:rsidRPr="00EF2D33" w:rsidRDefault="00AD208D" w:rsidP="003923BE">
            <w:pPr>
              <w:tabs>
                <w:tab w:val="left" w:pos="2610"/>
              </w:tabs>
              <w:suppressAutoHyphens/>
              <w:spacing w:before="60" w:after="60"/>
              <w:ind w:left="0" w:firstLine="0"/>
              <w:jc w:val="center"/>
              <w:rPr>
                <w:szCs w:val="24"/>
              </w:rPr>
            </w:pPr>
            <w:r w:rsidRPr="00EF2D33">
              <w:rPr>
                <w:b/>
                <w:szCs w:val="24"/>
              </w:rPr>
              <w:t>Information</w:t>
            </w:r>
          </w:p>
        </w:tc>
      </w:tr>
      <w:tr w:rsidR="000A450A" w:rsidRPr="00EF2D33" w14:paraId="6219E50E"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17919260" w14:textId="77777777" w:rsidR="000A450A" w:rsidRPr="00EF2D33" w:rsidRDefault="000A450A" w:rsidP="003923BE">
            <w:pPr>
              <w:pStyle w:val="Outline"/>
              <w:keepNext/>
              <w:tabs>
                <w:tab w:val="left" w:pos="2610"/>
              </w:tabs>
              <w:suppressAutoHyphens/>
              <w:spacing w:before="60" w:after="60"/>
              <w:ind w:left="0" w:firstLine="0"/>
              <w:rPr>
                <w:kern w:val="0"/>
                <w:szCs w:val="24"/>
              </w:rPr>
            </w:pPr>
            <w:r w:rsidRPr="00EF2D33">
              <w:rPr>
                <w:kern w:val="0"/>
                <w:szCs w:val="24"/>
              </w:rPr>
              <w:t>Description de la similitude</w:t>
            </w:r>
            <w:r w:rsidR="000F0E70" w:rsidRPr="00EF2D33">
              <w:rPr>
                <w:kern w:val="0"/>
                <w:szCs w:val="24"/>
              </w:rPr>
              <w:t xml:space="preserve"> en référence au critère 4.2(a) de la Section III</w:t>
            </w:r>
            <w:r w:rsidR="00135963" w:rsidRPr="00EF2D33">
              <w:rPr>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46A925BF"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61E880BE"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16752DAB"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1. </w:t>
            </w:r>
            <w:r w:rsidR="000A450A" w:rsidRPr="00EF2D33">
              <w:rPr>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2865BBF5" w14:textId="77777777" w:rsidR="000A450A" w:rsidRPr="00EF2D33" w:rsidRDefault="000A450A" w:rsidP="002B3FD2">
            <w:pPr>
              <w:tabs>
                <w:tab w:val="left" w:pos="2610"/>
              </w:tabs>
              <w:suppressAutoHyphens/>
              <w:spacing w:before="60" w:after="60"/>
              <w:ind w:left="0" w:firstLine="0"/>
              <w:jc w:val="left"/>
              <w:rPr>
                <w:szCs w:val="24"/>
              </w:rPr>
            </w:pPr>
          </w:p>
        </w:tc>
      </w:tr>
      <w:tr w:rsidR="000A450A" w:rsidRPr="00EF2D33" w14:paraId="0A343D41"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F9FD197"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2. </w:t>
            </w:r>
            <w:r w:rsidR="000A450A" w:rsidRPr="00EF2D33">
              <w:rPr>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21385C28" w14:textId="77777777" w:rsidR="000A450A" w:rsidRPr="00EF2D33" w:rsidRDefault="000A450A" w:rsidP="002B3FD2">
            <w:pPr>
              <w:tabs>
                <w:tab w:val="left" w:pos="2610"/>
              </w:tabs>
              <w:suppressAutoHyphens/>
              <w:spacing w:before="60" w:after="60"/>
              <w:ind w:left="0" w:firstLine="0"/>
              <w:jc w:val="left"/>
              <w:rPr>
                <w:szCs w:val="24"/>
              </w:rPr>
            </w:pPr>
          </w:p>
        </w:tc>
      </w:tr>
      <w:tr w:rsidR="000A450A" w:rsidRPr="00EF2D33" w14:paraId="73980631"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111EAE79"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3. </w:t>
            </w:r>
            <w:r w:rsidR="000A450A" w:rsidRPr="00EF2D33">
              <w:rPr>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611812D9"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2F2296DA"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A326D34"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4. </w:t>
            </w:r>
            <w:r w:rsidR="000A450A" w:rsidRPr="00EF2D33">
              <w:rPr>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6B9430D7"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1E8D11AF"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5D01EEA7"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5. </w:t>
            </w:r>
            <w:r w:rsidR="000A450A" w:rsidRPr="00EF2D33">
              <w:rPr>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2E2D651F" w14:textId="77777777" w:rsidR="000A450A" w:rsidRPr="00EF2D33" w:rsidRDefault="000A450A" w:rsidP="002B3FD2">
            <w:pPr>
              <w:tabs>
                <w:tab w:val="left" w:pos="2610"/>
              </w:tabs>
              <w:suppressAutoHyphens/>
              <w:spacing w:before="60" w:after="60"/>
              <w:ind w:left="0" w:firstLine="0"/>
              <w:rPr>
                <w:szCs w:val="24"/>
              </w:rPr>
            </w:pPr>
          </w:p>
        </w:tc>
      </w:tr>
      <w:tr w:rsidR="000A450A" w:rsidRPr="00EF2D33" w14:paraId="5EEA49C9"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24EC1BA0" w14:textId="77777777" w:rsidR="000A450A" w:rsidRPr="00EF2D33"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EF2D33">
              <w:rPr>
                <w:szCs w:val="24"/>
                <w:lang w:val="fr-FR"/>
              </w:rPr>
              <w:t xml:space="preserve">6. </w:t>
            </w:r>
            <w:r w:rsidR="000A450A" w:rsidRPr="00EF2D33">
              <w:rPr>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10EC93AF" w14:textId="77777777" w:rsidR="000A450A" w:rsidRPr="00EF2D33" w:rsidRDefault="000A450A" w:rsidP="002B3FD2">
            <w:pPr>
              <w:tabs>
                <w:tab w:val="left" w:pos="2610"/>
              </w:tabs>
              <w:suppressAutoHyphens/>
              <w:spacing w:before="60" w:after="60"/>
              <w:ind w:left="0" w:firstLine="0"/>
              <w:jc w:val="left"/>
              <w:rPr>
                <w:szCs w:val="24"/>
              </w:rPr>
            </w:pPr>
          </w:p>
        </w:tc>
      </w:tr>
    </w:tbl>
    <w:p w14:paraId="5D1D7A1C" w14:textId="77777777" w:rsidR="00EF2101" w:rsidRDefault="000A450A" w:rsidP="00D1753D">
      <w:pPr>
        <w:pStyle w:val="00SectionIVSubtitle"/>
        <w:tabs>
          <w:tab w:val="left" w:pos="5812"/>
        </w:tabs>
        <w:rPr>
          <w:lang w:val="fr-FR"/>
        </w:rPr>
      </w:pPr>
      <w:r w:rsidRPr="00EF2D33">
        <w:rPr>
          <w:lang w:val="fr-FR"/>
        </w:rPr>
        <w:br w:type="page"/>
      </w:r>
      <w:bookmarkStart w:id="546" w:name="_Toc37951715"/>
      <w:bookmarkStart w:id="547" w:name="_Toc327863893"/>
      <w:r w:rsidRPr="00EF2D33">
        <w:rPr>
          <w:lang w:val="fr-FR"/>
        </w:rPr>
        <w:lastRenderedPageBreak/>
        <w:t xml:space="preserve">Formulaire EXP – 4.2 </w:t>
      </w:r>
      <w:r w:rsidR="00AD208D" w:rsidRPr="00EF2D33">
        <w:rPr>
          <w:lang w:val="fr-FR"/>
        </w:rPr>
        <w:t>(</w:t>
      </w:r>
      <w:r w:rsidR="00EF2101">
        <w:rPr>
          <w:lang w:val="fr-FR"/>
        </w:rPr>
        <w:t>b)</w:t>
      </w:r>
      <w:bookmarkEnd w:id="546"/>
    </w:p>
    <w:p w14:paraId="4EE2790F" w14:textId="77777777" w:rsidR="000A450A" w:rsidRPr="00EF2D33" w:rsidRDefault="00543ED0" w:rsidP="00D1753D">
      <w:pPr>
        <w:pStyle w:val="00SectionIVSubtitle"/>
        <w:tabs>
          <w:tab w:val="left" w:pos="5812"/>
        </w:tabs>
        <w:rPr>
          <w:lang w:val="fr-FR"/>
        </w:rPr>
      </w:pPr>
      <w:r w:rsidRPr="00EF2D33">
        <w:rPr>
          <w:i/>
          <w:lang w:val="fr-FR"/>
        </w:rPr>
        <w:t xml:space="preserve"> </w:t>
      </w:r>
      <w:bookmarkStart w:id="548" w:name="_Toc37951716"/>
      <w:r w:rsidR="000A450A" w:rsidRPr="00EF2D33">
        <w:rPr>
          <w:lang w:val="fr-FR"/>
        </w:rPr>
        <w:t xml:space="preserve">Expérience spécifique de construction dans les activités </w:t>
      </w:r>
      <w:r w:rsidR="00160015" w:rsidRPr="00EF2D33">
        <w:rPr>
          <w:lang w:val="fr-FR"/>
        </w:rPr>
        <w:t>clé</w:t>
      </w:r>
      <w:bookmarkEnd w:id="547"/>
      <w:r w:rsidR="00E86892" w:rsidRPr="00EF2D33">
        <w:rPr>
          <w:lang w:val="fr-FR"/>
        </w:rPr>
        <w:t>s</w:t>
      </w:r>
      <w:bookmarkEnd w:id="548"/>
    </w:p>
    <w:p w14:paraId="614B1C13" w14:textId="77777777" w:rsidR="000A450A" w:rsidRPr="00EF2D33" w:rsidRDefault="000A450A" w:rsidP="002B3FD2">
      <w:pPr>
        <w:pStyle w:val="Head2"/>
        <w:widowControl/>
        <w:tabs>
          <w:tab w:val="left" w:pos="2610"/>
        </w:tabs>
        <w:jc w:val="center"/>
        <w:rPr>
          <w:rFonts w:ascii="Times New Roman" w:hAnsi="Times New Roman"/>
          <w:spacing w:val="0"/>
          <w:sz w:val="24"/>
          <w:szCs w:val="24"/>
          <w:lang w:val="fr-FR"/>
        </w:rPr>
      </w:pPr>
    </w:p>
    <w:p w14:paraId="1980E6C3"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 xml:space="preserve">Nom légal du </w:t>
      </w:r>
      <w:r w:rsidR="00EF2101">
        <w:rPr>
          <w:rFonts w:asciiTheme="majorBidi" w:hAnsiTheme="majorBidi" w:cstheme="majorBidi"/>
        </w:rPr>
        <w:t>S</w:t>
      </w:r>
      <w:r w:rsidRPr="00EF2D33">
        <w:rPr>
          <w:rFonts w:asciiTheme="majorBidi" w:hAnsiTheme="majorBidi" w:cstheme="majorBidi"/>
        </w:rPr>
        <w:t>oumissionnaire : ________________________</w:t>
      </w:r>
    </w:p>
    <w:p w14:paraId="012182DD"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Date : __________________</w:t>
      </w:r>
    </w:p>
    <w:p w14:paraId="7DA5F85A"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Nom légal de la partie au GE / sous-traitant : _______________________</w:t>
      </w:r>
    </w:p>
    <w:p w14:paraId="63358B02" w14:textId="77777777" w:rsidR="00FF68D3" w:rsidRPr="00EF2D33" w:rsidRDefault="00FF68D3" w:rsidP="00FF68D3">
      <w:pPr>
        <w:spacing w:after="0" w:line="264" w:lineRule="exact"/>
        <w:jc w:val="right"/>
        <w:rPr>
          <w:bCs/>
          <w:i/>
          <w:iCs/>
        </w:rPr>
      </w:pPr>
      <w:r w:rsidRPr="00EF2D33">
        <w:rPr>
          <w:bCs/>
          <w:spacing w:val="-2"/>
        </w:rPr>
        <w:t>Nom des Sous-Traitants (selon articles 34.2 et 34.3 des IS</w:t>
      </w:r>
      <w:proofErr w:type="gramStart"/>
      <w:r w:rsidRPr="00EF2D33">
        <w:rPr>
          <w:bCs/>
          <w:spacing w:val="-2"/>
        </w:rPr>
        <w:t>):</w:t>
      </w:r>
      <w:proofErr w:type="gramEnd"/>
      <w:r w:rsidRPr="00EF2D33">
        <w:rPr>
          <w:bCs/>
          <w:spacing w:val="-2"/>
        </w:rPr>
        <w:t xml:space="preserve"> </w:t>
      </w:r>
      <w:r w:rsidRPr="00EF2D33">
        <w:rPr>
          <w:bCs/>
          <w:i/>
          <w:iCs/>
        </w:rPr>
        <w:t>________________</w:t>
      </w:r>
    </w:p>
    <w:p w14:paraId="1822A9EA" w14:textId="77777777" w:rsidR="00FF68D3" w:rsidRPr="00EF2D33" w:rsidRDefault="00FF68D3" w:rsidP="00FF68D3">
      <w:pPr>
        <w:tabs>
          <w:tab w:val="left" w:pos="2610"/>
        </w:tabs>
        <w:spacing w:after="0"/>
        <w:jc w:val="right"/>
        <w:rPr>
          <w:rFonts w:asciiTheme="majorBidi" w:hAnsiTheme="majorBidi" w:cstheme="majorBidi"/>
        </w:rPr>
      </w:pPr>
    </w:p>
    <w:p w14:paraId="04DD35DA" w14:textId="77777777" w:rsidR="00FF68D3" w:rsidRPr="00EF2D33" w:rsidRDefault="00FF68D3" w:rsidP="00FF68D3">
      <w:pPr>
        <w:tabs>
          <w:tab w:val="left" w:pos="2610"/>
        </w:tabs>
        <w:spacing w:after="0"/>
        <w:jc w:val="right"/>
        <w:rPr>
          <w:rFonts w:asciiTheme="majorBidi" w:hAnsiTheme="majorBidi" w:cstheme="majorBidi"/>
        </w:rPr>
      </w:pPr>
      <w:r w:rsidRPr="00EF2D33">
        <w:rPr>
          <w:rFonts w:asciiTheme="majorBidi" w:hAnsiTheme="majorBidi" w:cstheme="majorBidi"/>
        </w:rPr>
        <w:t xml:space="preserve">No. AAO : </w:t>
      </w:r>
      <w:r w:rsidRPr="00EF2D33">
        <w:rPr>
          <w:bCs/>
          <w:i/>
          <w:iCs/>
        </w:rPr>
        <w:t>________________</w:t>
      </w:r>
    </w:p>
    <w:p w14:paraId="35679662" w14:textId="77777777" w:rsidR="00FF68D3" w:rsidRPr="00EF2D33" w:rsidRDefault="00FF68D3" w:rsidP="00FF68D3">
      <w:pPr>
        <w:spacing w:after="0"/>
        <w:ind w:right="72"/>
        <w:jc w:val="right"/>
        <w:rPr>
          <w:rFonts w:asciiTheme="majorBidi" w:hAnsiTheme="majorBidi" w:cstheme="majorBidi"/>
          <w:bCs/>
          <w:i/>
          <w:iCs/>
        </w:rPr>
      </w:pPr>
      <w:r w:rsidRPr="00EF2D33">
        <w:rPr>
          <w:spacing w:val="-2"/>
        </w:rPr>
        <w:t>Page</w:t>
      </w:r>
      <w:r w:rsidRPr="00EF2D33">
        <w:rPr>
          <w:i/>
          <w:spacing w:val="-2"/>
        </w:rPr>
        <w:t xml:space="preserve"> </w:t>
      </w:r>
      <w:r w:rsidRPr="00EF2D33">
        <w:rPr>
          <w:i/>
        </w:rPr>
        <w:t>__________de</w:t>
      </w:r>
      <w:r w:rsidRPr="00EF2D33">
        <w:rPr>
          <w:spacing w:val="-2"/>
        </w:rPr>
        <w:t xml:space="preserve"> </w:t>
      </w:r>
      <w:r w:rsidRPr="00EF2D33">
        <w:rPr>
          <w:i/>
          <w:spacing w:val="1"/>
        </w:rPr>
        <w:t>_______________</w:t>
      </w:r>
      <w:r w:rsidRPr="00EF2D33">
        <w:rPr>
          <w:spacing w:val="-2"/>
        </w:rPr>
        <w:t>pages</w:t>
      </w:r>
    </w:p>
    <w:p w14:paraId="6200EB31" w14:textId="77777777" w:rsidR="00FF68D3" w:rsidRPr="00EF2D33" w:rsidRDefault="00FF68D3" w:rsidP="00FF68D3">
      <w:pPr>
        <w:tabs>
          <w:tab w:val="left" w:pos="2610"/>
          <w:tab w:val="right" w:pos="9090"/>
        </w:tabs>
        <w:ind w:left="0" w:right="162" w:firstLine="0"/>
        <w:rPr>
          <w:rFonts w:asciiTheme="majorBidi" w:hAnsiTheme="majorBidi" w:cstheme="majorBidi"/>
        </w:rPr>
      </w:pPr>
    </w:p>
    <w:p w14:paraId="584B9C7A" w14:textId="77777777" w:rsidR="00FF68D3" w:rsidRPr="00EF2D33" w:rsidRDefault="00FF68D3" w:rsidP="00FF68D3">
      <w:pPr>
        <w:tabs>
          <w:tab w:val="left" w:pos="2610"/>
          <w:tab w:val="right" w:pos="9090"/>
        </w:tabs>
        <w:ind w:left="0" w:right="162" w:firstLine="0"/>
        <w:rPr>
          <w:rFonts w:asciiTheme="majorBidi" w:hAnsiTheme="majorBidi" w:cstheme="majorBidi"/>
        </w:rPr>
      </w:pPr>
      <w:r w:rsidRPr="00EF2D33">
        <w:rPr>
          <w:rFonts w:asciiTheme="majorBidi" w:hAnsiTheme="majorBidi" w:cstheme="majorBidi"/>
        </w:rPr>
        <w:t>Tout sous-traitant spécialisé doit compléter ce formulaire en application des articles 34.2 et 34.3 des IS et de la Section III, critère 4.2.</w:t>
      </w:r>
    </w:p>
    <w:p w14:paraId="67BEE0D0" w14:textId="77777777" w:rsidR="00E816A5" w:rsidRPr="00EF2D33" w:rsidRDefault="00472BBC" w:rsidP="00D1753D">
      <w:pPr>
        <w:tabs>
          <w:tab w:val="left" w:pos="567"/>
          <w:tab w:val="left" w:pos="5670"/>
        </w:tabs>
        <w:suppressAutoHyphens/>
        <w:ind w:right="162"/>
        <w:rPr>
          <w:szCs w:val="24"/>
          <w:u w:val="single"/>
        </w:rPr>
      </w:pPr>
      <w:r w:rsidRPr="00EF2D33">
        <w:rPr>
          <w:szCs w:val="24"/>
        </w:rPr>
        <w:t xml:space="preserve">1. </w:t>
      </w:r>
      <w:r w:rsidR="00E816A5" w:rsidRPr="00EF2D33">
        <w:rPr>
          <w:szCs w:val="24"/>
        </w:rPr>
        <w:t>Activité clé No. 1</w:t>
      </w:r>
      <w:r w:rsidR="00135963" w:rsidRPr="00EF2D33">
        <w:rPr>
          <w:szCs w:val="24"/>
        </w:rPr>
        <w:t> :</w:t>
      </w:r>
      <w:r w:rsidR="00E816A5" w:rsidRPr="00EF2D33">
        <w:rPr>
          <w:szCs w:val="24"/>
        </w:rPr>
        <w:t xml:space="preserve"> </w:t>
      </w:r>
      <w:r w:rsidR="00E816A5" w:rsidRPr="00EF2D33">
        <w:rPr>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588"/>
        <w:gridCol w:w="1560"/>
        <w:gridCol w:w="707"/>
        <w:gridCol w:w="707"/>
        <w:gridCol w:w="1413"/>
        <w:gridCol w:w="1385"/>
      </w:tblGrid>
      <w:tr w:rsidR="00E816A5" w:rsidRPr="00EF2D33" w14:paraId="7AFC4CE3"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20C38C5E" w14:textId="77777777" w:rsidR="00E816A5" w:rsidRPr="00EF2D33" w:rsidRDefault="00E816A5" w:rsidP="002B3FD2">
            <w:pPr>
              <w:tabs>
                <w:tab w:val="left" w:pos="2610"/>
              </w:tabs>
              <w:suppressAutoHyphens/>
              <w:spacing w:before="60" w:after="60"/>
              <w:ind w:left="0" w:firstLine="0"/>
              <w:rPr>
                <w:szCs w:val="24"/>
              </w:rPr>
            </w:pPr>
          </w:p>
        </w:tc>
        <w:tc>
          <w:tcPr>
            <w:tcW w:w="5760" w:type="dxa"/>
            <w:gridSpan w:val="5"/>
            <w:tcBorders>
              <w:top w:val="single" w:sz="6" w:space="0" w:color="auto"/>
              <w:left w:val="single" w:sz="6" w:space="0" w:color="auto"/>
              <w:bottom w:val="single" w:sz="6" w:space="0" w:color="auto"/>
              <w:right w:val="single" w:sz="6" w:space="0" w:color="auto"/>
            </w:tcBorders>
          </w:tcPr>
          <w:p w14:paraId="08ECAED8" w14:textId="77777777" w:rsidR="00E816A5" w:rsidRPr="00EF2D33" w:rsidRDefault="00E816A5" w:rsidP="002B3FD2">
            <w:pPr>
              <w:tabs>
                <w:tab w:val="left" w:pos="2610"/>
              </w:tabs>
              <w:suppressAutoHyphens/>
              <w:spacing w:before="60" w:after="60"/>
              <w:ind w:left="0" w:firstLine="0"/>
              <w:jc w:val="center"/>
              <w:rPr>
                <w:b/>
                <w:szCs w:val="24"/>
              </w:rPr>
            </w:pPr>
            <w:r w:rsidRPr="00EF2D33">
              <w:rPr>
                <w:b/>
                <w:szCs w:val="24"/>
              </w:rPr>
              <w:t>Information</w:t>
            </w:r>
          </w:p>
        </w:tc>
      </w:tr>
      <w:tr w:rsidR="00E816A5" w:rsidRPr="00EF2D33" w14:paraId="537260B5"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3C1E980D" w14:textId="77777777" w:rsidR="00E816A5" w:rsidRPr="00EF2D33" w:rsidRDefault="00E816A5" w:rsidP="002B3FD2">
            <w:pPr>
              <w:tabs>
                <w:tab w:val="left" w:pos="2610"/>
              </w:tabs>
              <w:suppressAutoHyphens/>
              <w:spacing w:before="60" w:after="60"/>
              <w:ind w:left="0" w:firstLine="0"/>
              <w:rPr>
                <w:szCs w:val="24"/>
              </w:rPr>
            </w:pPr>
            <w:r w:rsidRPr="00EF2D33">
              <w:rPr>
                <w:szCs w:val="24"/>
              </w:rPr>
              <w:t>Identification du marché</w:t>
            </w:r>
          </w:p>
        </w:tc>
        <w:tc>
          <w:tcPr>
            <w:tcW w:w="5760" w:type="dxa"/>
            <w:gridSpan w:val="5"/>
            <w:tcBorders>
              <w:top w:val="single" w:sz="6" w:space="0" w:color="auto"/>
              <w:left w:val="single" w:sz="6" w:space="0" w:color="auto"/>
              <w:bottom w:val="single" w:sz="6" w:space="0" w:color="auto"/>
              <w:right w:val="single" w:sz="6" w:space="0" w:color="auto"/>
            </w:tcBorders>
          </w:tcPr>
          <w:p w14:paraId="7CBC00A9"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798B0CDA"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5F4EFC5" w14:textId="77777777" w:rsidR="00E816A5" w:rsidRPr="00EF2D33" w:rsidRDefault="00E816A5" w:rsidP="00D1753D">
            <w:pPr>
              <w:tabs>
                <w:tab w:val="left" w:pos="2610"/>
              </w:tabs>
              <w:suppressAutoHyphens/>
              <w:spacing w:before="60" w:after="60"/>
              <w:ind w:left="0" w:firstLine="0"/>
              <w:rPr>
                <w:szCs w:val="24"/>
              </w:rPr>
            </w:pPr>
            <w:r w:rsidRPr="00EF2D33">
              <w:rPr>
                <w:szCs w:val="24"/>
              </w:rPr>
              <w:t>Date d’attribution</w:t>
            </w:r>
          </w:p>
        </w:tc>
        <w:tc>
          <w:tcPr>
            <w:tcW w:w="5760" w:type="dxa"/>
            <w:gridSpan w:val="5"/>
            <w:tcBorders>
              <w:top w:val="single" w:sz="6" w:space="0" w:color="auto"/>
              <w:left w:val="nil"/>
              <w:bottom w:val="single" w:sz="6" w:space="0" w:color="auto"/>
              <w:right w:val="single" w:sz="6" w:space="0" w:color="auto"/>
            </w:tcBorders>
          </w:tcPr>
          <w:p w14:paraId="009F479D" w14:textId="77777777" w:rsidR="00E816A5" w:rsidRPr="00EF2D33" w:rsidRDefault="00E816A5" w:rsidP="002B3FD2">
            <w:pPr>
              <w:tabs>
                <w:tab w:val="left" w:pos="2610"/>
              </w:tabs>
              <w:suppressAutoHyphens/>
              <w:spacing w:before="60" w:after="60"/>
              <w:ind w:left="0" w:firstLine="0"/>
              <w:rPr>
                <w:szCs w:val="24"/>
              </w:rPr>
            </w:pPr>
          </w:p>
        </w:tc>
      </w:tr>
      <w:tr w:rsidR="00D1753D" w:rsidRPr="00EF2D33" w14:paraId="461D0F1D"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6678F796" w14:textId="77777777" w:rsidR="00D1753D" w:rsidRPr="00EF2D33" w:rsidRDefault="00D1753D" w:rsidP="002B3FD2">
            <w:pPr>
              <w:tabs>
                <w:tab w:val="left" w:pos="2610"/>
              </w:tabs>
              <w:suppressAutoHyphens/>
              <w:spacing w:before="60" w:after="60"/>
              <w:ind w:left="0" w:firstLine="0"/>
              <w:rPr>
                <w:szCs w:val="24"/>
              </w:rPr>
            </w:pPr>
            <w:r w:rsidRPr="00EF2D33">
              <w:rPr>
                <w:szCs w:val="24"/>
              </w:rPr>
              <w:t>Date d’achèvement</w:t>
            </w:r>
          </w:p>
        </w:tc>
        <w:tc>
          <w:tcPr>
            <w:tcW w:w="5760" w:type="dxa"/>
            <w:gridSpan w:val="5"/>
            <w:tcBorders>
              <w:top w:val="single" w:sz="6" w:space="0" w:color="auto"/>
              <w:left w:val="nil"/>
              <w:bottom w:val="single" w:sz="6" w:space="0" w:color="auto"/>
              <w:right w:val="single" w:sz="6" w:space="0" w:color="auto"/>
            </w:tcBorders>
          </w:tcPr>
          <w:p w14:paraId="49BF2C8E" w14:textId="77777777" w:rsidR="00D1753D" w:rsidRPr="00EF2D33" w:rsidRDefault="00D1753D" w:rsidP="002B3FD2">
            <w:pPr>
              <w:tabs>
                <w:tab w:val="left" w:pos="2610"/>
              </w:tabs>
              <w:suppressAutoHyphens/>
              <w:spacing w:before="60" w:after="60"/>
              <w:ind w:left="0" w:firstLine="0"/>
              <w:rPr>
                <w:szCs w:val="24"/>
              </w:rPr>
            </w:pPr>
          </w:p>
        </w:tc>
      </w:tr>
      <w:tr w:rsidR="00AE3596" w:rsidRPr="00EF2D33" w14:paraId="0D42BBF8"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63D9A8F8" w14:textId="77777777" w:rsidR="00AE3596" w:rsidRPr="00EF2D33" w:rsidRDefault="00AE3596" w:rsidP="002B3FD2">
            <w:pPr>
              <w:tabs>
                <w:tab w:val="left" w:pos="2610"/>
              </w:tabs>
              <w:suppressAutoHyphens/>
              <w:spacing w:before="60" w:after="60"/>
              <w:ind w:left="0" w:firstLine="0"/>
              <w:rPr>
                <w:szCs w:val="24"/>
              </w:rPr>
            </w:pPr>
            <w:r w:rsidRPr="00EF2D33">
              <w:rPr>
                <w:szCs w:val="24"/>
              </w:rPr>
              <w:t>Rôle dans le marché</w:t>
            </w:r>
          </w:p>
        </w:tc>
        <w:tc>
          <w:tcPr>
            <w:tcW w:w="1565" w:type="dxa"/>
            <w:tcBorders>
              <w:top w:val="single" w:sz="6" w:space="0" w:color="auto"/>
              <w:left w:val="nil"/>
              <w:bottom w:val="single" w:sz="6" w:space="0" w:color="auto"/>
              <w:right w:val="single" w:sz="6" w:space="0" w:color="auto"/>
            </w:tcBorders>
          </w:tcPr>
          <w:p w14:paraId="30341F57" w14:textId="77777777" w:rsidR="00AE3596" w:rsidRPr="00EF2D33" w:rsidRDefault="003923BE" w:rsidP="002B3FD2">
            <w:pPr>
              <w:tabs>
                <w:tab w:val="left" w:pos="2610"/>
              </w:tabs>
              <w:suppressAutoHyphens/>
              <w:spacing w:before="60" w:after="60"/>
              <w:ind w:left="0" w:firstLine="0"/>
              <w:jc w:val="center"/>
              <w:rPr>
                <w:szCs w:val="24"/>
              </w:rPr>
            </w:pPr>
            <w:r w:rsidRPr="00EF2D33">
              <w:rPr>
                <w:szCs w:val="24"/>
              </w:rPr>
              <w:br/>
            </w:r>
            <w:r w:rsidR="00AE3596" w:rsidRPr="00EF2D33">
              <w:rPr>
                <w:szCs w:val="24"/>
              </w:rPr>
              <w:t xml:space="preserve">Entrepreneur </w:t>
            </w:r>
          </w:p>
          <w:p w14:paraId="5AA32000" w14:textId="77777777" w:rsidR="00AE3596" w:rsidRPr="00EF2D33" w:rsidRDefault="00AE3596"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3F0F8035" w14:textId="77777777" w:rsidR="00AE3596" w:rsidRPr="00EF2D33" w:rsidRDefault="00AE3596" w:rsidP="002B3FD2">
            <w:pPr>
              <w:tabs>
                <w:tab w:val="left" w:pos="2610"/>
              </w:tabs>
              <w:suppressAutoHyphens/>
              <w:spacing w:before="60" w:after="60"/>
              <w:ind w:left="0" w:firstLine="0"/>
              <w:jc w:val="center"/>
              <w:rPr>
                <w:szCs w:val="24"/>
              </w:rPr>
            </w:pPr>
            <w:r w:rsidRPr="00EF2D33">
              <w:rPr>
                <w:szCs w:val="24"/>
              </w:rPr>
              <w:t>Membre d’in groupement</w:t>
            </w:r>
          </w:p>
          <w:p w14:paraId="50B653C9" w14:textId="77777777" w:rsidR="00AE3596" w:rsidRPr="00EF2D33" w:rsidRDefault="00AE3596" w:rsidP="002B3FD2">
            <w:pPr>
              <w:tabs>
                <w:tab w:val="left" w:pos="2610"/>
              </w:tabs>
              <w:suppressAutoHyphens/>
              <w:spacing w:before="60" w:after="60"/>
              <w:ind w:left="0" w:firstLine="0"/>
              <w:jc w:val="center"/>
              <w:rPr>
                <w:szCs w:val="24"/>
              </w:rPr>
            </w:pPr>
            <w:r w:rsidRPr="00EF2D33">
              <w:rPr>
                <w:rFonts w:eastAsia="MS Mincho"/>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7DB91A63" w14:textId="77777777" w:rsidR="00AE3596" w:rsidRPr="00EF2D33" w:rsidRDefault="00AE3596" w:rsidP="00AE3596">
            <w:pPr>
              <w:spacing w:before="60" w:after="60"/>
              <w:ind w:left="0" w:firstLine="0"/>
              <w:jc w:val="center"/>
              <w:rPr>
                <w:bCs/>
                <w:spacing w:val="-4"/>
              </w:rPr>
            </w:pPr>
            <w:r w:rsidRPr="00EF2D33">
              <w:rPr>
                <w:bCs/>
                <w:spacing w:val="-4"/>
              </w:rPr>
              <w:t xml:space="preserve">Management </w:t>
            </w:r>
            <w:r w:rsidR="00900735" w:rsidRPr="00EF2D33">
              <w:rPr>
                <w:szCs w:val="24"/>
              </w:rPr>
              <w:t>Sous-traitant</w:t>
            </w:r>
          </w:p>
          <w:p w14:paraId="41363609" w14:textId="77777777" w:rsidR="00AE3596" w:rsidRPr="00EF2D33" w:rsidRDefault="00AE3596" w:rsidP="00AE3596">
            <w:pPr>
              <w:ind w:left="0" w:firstLine="0"/>
              <w:jc w:val="center"/>
              <w:rPr>
                <w:szCs w:val="24"/>
              </w:rPr>
            </w:pPr>
            <w:r w:rsidRPr="00EF2D33">
              <w:rPr>
                <w:rFonts w:eastAsia="MS Mincho"/>
                <w:spacing w:val="-2"/>
              </w:rPr>
              <w:sym w:font="Wingdings" w:char="F0A8"/>
            </w:r>
          </w:p>
        </w:tc>
        <w:tc>
          <w:tcPr>
            <w:tcW w:w="1389" w:type="dxa"/>
            <w:tcBorders>
              <w:top w:val="single" w:sz="6" w:space="0" w:color="auto"/>
              <w:left w:val="single" w:sz="6" w:space="0" w:color="auto"/>
              <w:bottom w:val="single" w:sz="6" w:space="0" w:color="auto"/>
              <w:right w:val="single" w:sz="4" w:space="0" w:color="auto"/>
            </w:tcBorders>
          </w:tcPr>
          <w:p w14:paraId="57C3CAAA" w14:textId="77777777" w:rsidR="00AE3596" w:rsidRPr="00EF2D33" w:rsidRDefault="003923BE" w:rsidP="002B3FD2">
            <w:pPr>
              <w:tabs>
                <w:tab w:val="left" w:pos="2610"/>
              </w:tabs>
              <w:suppressAutoHyphens/>
              <w:spacing w:before="60" w:after="60"/>
              <w:ind w:left="0" w:firstLine="0"/>
              <w:jc w:val="center"/>
              <w:rPr>
                <w:szCs w:val="24"/>
              </w:rPr>
            </w:pPr>
            <w:r w:rsidRPr="00EF2D33">
              <w:rPr>
                <w:szCs w:val="24"/>
              </w:rPr>
              <w:br/>
            </w:r>
            <w:r w:rsidR="00AE3596" w:rsidRPr="00EF2D33">
              <w:rPr>
                <w:szCs w:val="24"/>
              </w:rPr>
              <w:t>Sous-traitant</w:t>
            </w:r>
            <w:r w:rsidR="00AE3596" w:rsidRPr="00EF2D33">
              <w:rPr>
                <w:rFonts w:eastAsia="MS Mincho"/>
                <w:spacing w:val="-2"/>
              </w:rPr>
              <w:t xml:space="preserve"> </w:t>
            </w:r>
            <w:r w:rsidR="00AE3596" w:rsidRPr="00EF2D33">
              <w:rPr>
                <w:rFonts w:eastAsia="MS Mincho"/>
                <w:spacing w:val="-2"/>
              </w:rPr>
              <w:sym w:font="Wingdings" w:char="F0A8"/>
            </w:r>
          </w:p>
        </w:tc>
      </w:tr>
      <w:tr w:rsidR="00E816A5" w:rsidRPr="00EF2D33" w14:paraId="55E2A1F9"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5431D543" w14:textId="77777777" w:rsidR="00E816A5" w:rsidRPr="00EF2D33" w:rsidRDefault="00E816A5" w:rsidP="00D1753D">
            <w:pPr>
              <w:tabs>
                <w:tab w:val="left" w:pos="2610"/>
              </w:tabs>
              <w:suppressAutoHyphens/>
              <w:spacing w:before="60" w:after="60"/>
              <w:ind w:left="0" w:firstLine="0"/>
              <w:jc w:val="left"/>
              <w:rPr>
                <w:szCs w:val="24"/>
              </w:rPr>
            </w:pPr>
            <w:r w:rsidRPr="00EF2D33">
              <w:rPr>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16CF3FB6" w14:textId="77777777" w:rsidR="00E816A5" w:rsidRPr="00EF2D33" w:rsidRDefault="00E816A5" w:rsidP="00D1753D">
            <w:pPr>
              <w:tabs>
                <w:tab w:val="left" w:pos="2610"/>
              </w:tabs>
              <w:suppressAutoHyphens/>
              <w:spacing w:before="60" w:after="60"/>
              <w:ind w:left="0" w:firstLine="0"/>
              <w:jc w:val="left"/>
              <w:rPr>
                <w:szCs w:val="24"/>
              </w:rPr>
            </w:pPr>
          </w:p>
        </w:tc>
        <w:tc>
          <w:tcPr>
            <w:tcW w:w="2777" w:type="dxa"/>
            <w:gridSpan w:val="2"/>
            <w:tcBorders>
              <w:top w:val="single" w:sz="6" w:space="0" w:color="auto"/>
              <w:left w:val="single" w:sz="6" w:space="0" w:color="auto"/>
              <w:bottom w:val="single" w:sz="6" w:space="0" w:color="auto"/>
              <w:right w:val="single" w:sz="6" w:space="0" w:color="auto"/>
            </w:tcBorders>
            <w:vAlign w:val="center"/>
          </w:tcPr>
          <w:p w14:paraId="27CBF0D3" w14:textId="77777777" w:rsidR="00E816A5" w:rsidRPr="00EF2D33" w:rsidRDefault="00E816A5" w:rsidP="00D1753D">
            <w:pPr>
              <w:tabs>
                <w:tab w:val="left" w:pos="2610"/>
              </w:tabs>
              <w:suppressAutoHyphens/>
              <w:spacing w:before="60" w:after="60"/>
              <w:ind w:left="0" w:firstLine="0"/>
              <w:jc w:val="left"/>
              <w:rPr>
                <w:szCs w:val="24"/>
              </w:rPr>
            </w:pPr>
            <w:r w:rsidRPr="00EF2D33">
              <w:rPr>
                <w:szCs w:val="24"/>
              </w:rPr>
              <w:t>$E.U.</w:t>
            </w:r>
          </w:p>
        </w:tc>
      </w:tr>
      <w:tr w:rsidR="00E816A5" w:rsidRPr="00EF2D33" w14:paraId="4EC97911"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726CA6B2" w14:textId="77777777" w:rsidR="00E816A5" w:rsidRPr="00EF2D33" w:rsidRDefault="00E816A5" w:rsidP="002B3FD2">
            <w:pPr>
              <w:tabs>
                <w:tab w:val="left" w:pos="2610"/>
              </w:tabs>
              <w:suppressAutoHyphens/>
              <w:spacing w:before="60" w:after="60"/>
              <w:ind w:left="0" w:firstLine="0"/>
              <w:rPr>
                <w:szCs w:val="24"/>
              </w:rPr>
            </w:pPr>
            <w:r w:rsidRPr="00EF2D33">
              <w:rPr>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4D43E151"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Quantité totale dans le cadre du marché</w:t>
            </w:r>
          </w:p>
          <w:p w14:paraId="4027B492"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w:t>
            </w:r>
            <w:proofErr w:type="gramStart"/>
            <w:r w:rsidRPr="00EF2D33">
              <w:rPr>
                <w:szCs w:val="24"/>
              </w:rPr>
              <w:t>i</w:t>
            </w:r>
            <w:proofErr w:type="gramEnd"/>
            <w:r w:rsidRPr="00EF2D33">
              <w:rPr>
                <w:szCs w:val="24"/>
              </w:rPr>
              <w:t>)</w:t>
            </w:r>
          </w:p>
        </w:tc>
        <w:tc>
          <w:tcPr>
            <w:tcW w:w="2126" w:type="dxa"/>
            <w:gridSpan w:val="2"/>
            <w:tcBorders>
              <w:top w:val="single" w:sz="6" w:space="0" w:color="auto"/>
              <w:left w:val="single" w:sz="6" w:space="0" w:color="auto"/>
              <w:bottom w:val="single" w:sz="6" w:space="0" w:color="auto"/>
              <w:right w:val="single" w:sz="6" w:space="0" w:color="auto"/>
            </w:tcBorders>
            <w:vAlign w:val="bottom"/>
          </w:tcPr>
          <w:p w14:paraId="4E471E3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Pourcentage de participation</w:t>
            </w:r>
          </w:p>
          <w:p w14:paraId="195E909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w:t>
            </w:r>
            <w:proofErr w:type="gramStart"/>
            <w:r w:rsidRPr="00EF2D33">
              <w:rPr>
                <w:szCs w:val="24"/>
              </w:rPr>
              <w:t>ii</w:t>
            </w:r>
            <w:proofErr w:type="gramEnd"/>
            <w:r w:rsidRPr="00EF2D33">
              <w:rPr>
                <w:szCs w:val="24"/>
              </w:rPr>
              <w:t>)</w:t>
            </w:r>
          </w:p>
        </w:tc>
        <w:tc>
          <w:tcPr>
            <w:tcW w:w="1360" w:type="dxa"/>
            <w:tcBorders>
              <w:top w:val="single" w:sz="6" w:space="0" w:color="auto"/>
              <w:left w:val="single" w:sz="6" w:space="0" w:color="auto"/>
              <w:bottom w:val="single" w:sz="6" w:space="0" w:color="auto"/>
              <w:right w:val="single" w:sz="6" w:space="0" w:color="auto"/>
            </w:tcBorders>
            <w:vAlign w:val="bottom"/>
          </w:tcPr>
          <w:p w14:paraId="5BDD2F84"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Quantité effective mise en œuvre</w:t>
            </w:r>
          </w:p>
          <w:p w14:paraId="4F74CC2B" w14:textId="77777777" w:rsidR="00E816A5" w:rsidRPr="00EF2D33" w:rsidRDefault="00E816A5" w:rsidP="003923BE">
            <w:pPr>
              <w:tabs>
                <w:tab w:val="left" w:pos="2610"/>
              </w:tabs>
              <w:suppressAutoHyphens/>
              <w:spacing w:before="60" w:after="60"/>
              <w:ind w:left="0" w:firstLine="0"/>
              <w:jc w:val="center"/>
              <w:rPr>
                <w:szCs w:val="24"/>
              </w:rPr>
            </w:pPr>
            <w:r w:rsidRPr="00EF2D33">
              <w:rPr>
                <w:szCs w:val="24"/>
              </w:rPr>
              <w:t>(i) x (ii)</w:t>
            </w:r>
          </w:p>
        </w:tc>
      </w:tr>
      <w:tr w:rsidR="00E816A5" w:rsidRPr="00EF2D33" w14:paraId="73DED042"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2366D26"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1</w:t>
            </w:r>
            <w:r w:rsidRPr="00EF2D33">
              <w:rPr>
                <w:szCs w:val="24"/>
                <w:vertAlign w:val="superscript"/>
              </w:rPr>
              <w:t>ère</w:t>
            </w:r>
            <w:r w:rsidRPr="00EF2D33">
              <w:rPr>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1D061AD5"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2"/>
            <w:tcBorders>
              <w:top w:val="single" w:sz="6" w:space="0" w:color="auto"/>
              <w:left w:val="single" w:sz="6" w:space="0" w:color="auto"/>
              <w:bottom w:val="single" w:sz="6" w:space="0" w:color="auto"/>
              <w:right w:val="single" w:sz="6" w:space="0" w:color="auto"/>
            </w:tcBorders>
          </w:tcPr>
          <w:p w14:paraId="0E40108F"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4AC7F3BF"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1EAC306C"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5E86711"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2</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7FC6D103"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2"/>
            <w:tcBorders>
              <w:top w:val="single" w:sz="6" w:space="0" w:color="auto"/>
              <w:left w:val="single" w:sz="6" w:space="0" w:color="auto"/>
              <w:bottom w:val="single" w:sz="6" w:space="0" w:color="auto"/>
              <w:right w:val="single" w:sz="6" w:space="0" w:color="auto"/>
            </w:tcBorders>
          </w:tcPr>
          <w:p w14:paraId="094D5821"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73A9D29"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343EC6FD"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ECA62E5"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3</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4540C5DB"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2"/>
            <w:tcBorders>
              <w:top w:val="single" w:sz="6" w:space="0" w:color="auto"/>
              <w:left w:val="single" w:sz="6" w:space="0" w:color="auto"/>
              <w:bottom w:val="single" w:sz="6" w:space="0" w:color="auto"/>
              <w:right w:val="single" w:sz="6" w:space="0" w:color="auto"/>
            </w:tcBorders>
          </w:tcPr>
          <w:p w14:paraId="60F33427"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6D24B4F3"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2C6C259A"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6764A35C" w14:textId="77777777" w:rsidR="00E816A5" w:rsidRPr="00EF2D33" w:rsidRDefault="00E816A5" w:rsidP="00D1753D">
            <w:pPr>
              <w:tabs>
                <w:tab w:val="left" w:pos="2610"/>
              </w:tabs>
              <w:suppressAutoHyphens/>
              <w:spacing w:before="60" w:after="60"/>
              <w:ind w:left="0" w:firstLine="0"/>
              <w:jc w:val="center"/>
              <w:rPr>
                <w:szCs w:val="24"/>
              </w:rPr>
            </w:pPr>
            <w:r w:rsidRPr="00EF2D33">
              <w:rPr>
                <w:szCs w:val="24"/>
              </w:rPr>
              <w:t>4</w:t>
            </w:r>
            <w:r w:rsidRPr="00EF2D33">
              <w:rPr>
                <w:szCs w:val="24"/>
                <w:vertAlign w:val="superscript"/>
              </w:rPr>
              <w:t>ème</w:t>
            </w:r>
            <w:r w:rsidR="00135963" w:rsidRPr="00EF2D33">
              <w:rPr>
                <w:szCs w:val="24"/>
              </w:rPr>
              <w:t xml:space="preserve"> </w:t>
            </w:r>
            <w:r w:rsidRPr="00EF2D33">
              <w:rPr>
                <w:szCs w:val="24"/>
              </w:rPr>
              <w:t>année</w:t>
            </w:r>
          </w:p>
        </w:tc>
        <w:tc>
          <w:tcPr>
            <w:tcW w:w="2274" w:type="dxa"/>
            <w:gridSpan w:val="2"/>
            <w:tcBorders>
              <w:top w:val="single" w:sz="6" w:space="0" w:color="auto"/>
              <w:left w:val="nil"/>
              <w:bottom w:val="single" w:sz="6" w:space="0" w:color="auto"/>
              <w:right w:val="single" w:sz="6" w:space="0" w:color="auto"/>
            </w:tcBorders>
          </w:tcPr>
          <w:p w14:paraId="1ADBFD41" w14:textId="77777777" w:rsidR="00E816A5" w:rsidRPr="00EF2D33" w:rsidRDefault="00E816A5" w:rsidP="002B3FD2">
            <w:pPr>
              <w:tabs>
                <w:tab w:val="left" w:pos="2610"/>
              </w:tabs>
              <w:suppressAutoHyphens/>
              <w:spacing w:before="60" w:after="60"/>
              <w:ind w:left="0" w:firstLine="0"/>
              <w:rPr>
                <w:szCs w:val="24"/>
              </w:rPr>
            </w:pPr>
          </w:p>
        </w:tc>
        <w:tc>
          <w:tcPr>
            <w:tcW w:w="2126" w:type="dxa"/>
            <w:gridSpan w:val="2"/>
            <w:tcBorders>
              <w:top w:val="single" w:sz="6" w:space="0" w:color="auto"/>
              <w:left w:val="single" w:sz="6" w:space="0" w:color="auto"/>
              <w:bottom w:val="single" w:sz="6" w:space="0" w:color="auto"/>
              <w:right w:val="single" w:sz="6" w:space="0" w:color="auto"/>
            </w:tcBorders>
          </w:tcPr>
          <w:p w14:paraId="048F719F" w14:textId="77777777" w:rsidR="00E816A5" w:rsidRPr="00EF2D33"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0E068D6C"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3C4B50EC"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4BEB55B8" w14:textId="77777777" w:rsidR="00E816A5" w:rsidRPr="00EF2D33" w:rsidRDefault="00E816A5" w:rsidP="002B3FD2">
            <w:pPr>
              <w:tabs>
                <w:tab w:val="left" w:pos="2610"/>
              </w:tabs>
              <w:suppressAutoHyphens/>
              <w:spacing w:before="60" w:after="60"/>
              <w:ind w:left="0" w:firstLine="0"/>
              <w:rPr>
                <w:szCs w:val="24"/>
              </w:rPr>
            </w:pPr>
            <w:r w:rsidRPr="00EF2D33">
              <w:rPr>
                <w:szCs w:val="24"/>
              </w:rPr>
              <w:t xml:space="preserve">Nom du </w:t>
            </w:r>
            <w:r w:rsidR="00113D64" w:rsidRPr="00EF2D33">
              <w:rPr>
                <w:szCs w:val="24"/>
              </w:rPr>
              <w:t>Maître d’Ouvrage</w:t>
            </w:r>
            <w:r w:rsidR="00135963" w:rsidRPr="00EF2D33">
              <w:rPr>
                <w:szCs w:val="24"/>
              </w:rPr>
              <w:t> :</w:t>
            </w:r>
          </w:p>
        </w:tc>
        <w:tc>
          <w:tcPr>
            <w:tcW w:w="5760" w:type="dxa"/>
            <w:gridSpan w:val="5"/>
            <w:tcBorders>
              <w:top w:val="single" w:sz="6" w:space="0" w:color="auto"/>
              <w:left w:val="nil"/>
              <w:bottom w:val="single" w:sz="6" w:space="0" w:color="auto"/>
              <w:right w:val="single" w:sz="6" w:space="0" w:color="auto"/>
            </w:tcBorders>
          </w:tcPr>
          <w:p w14:paraId="1E444658" w14:textId="77777777" w:rsidR="00E816A5" w:rsidRPr="00EF2D33" w:rsidRDefault="00E816A5" w:rsidP="002B3FD2">
            <w:pPr>
              <w:tabs>
                <w:tab w:val="left" w:pos="2610"/>
              </w:tabs>
              <w:suppressAutoHyphens/>
              <w:spacing w:before="60" w:after="60"/>
              <w:ind w:left="0" w:firstLine="0"/>
              <w:rPr>
                <w:szCs w:val="24"/>
              </w:rPr>
            </w:pPr>
          </w:p>
        </w:tc>
      </w:tr>
      <w:tr w:rsidR="00E816A5" w:rsidRPr="00EF2D33" w14:paraId="77D24F4B"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306C34FE" w14:textId="77777777" w:rsidR="00E816A5" w:rsidRPr="00EF2D33" w:rsidRDefault="00E816A5" w:rsidP="002B3FD2">
            <w:pPr>
              <w:tabs>
                <w:tab w:val="left" w:pos="2610"/>
              </w:tabs>
              <w:suppressAutoHyphens/>
              <w:spacing w:before="60" w:after="60"/>
              <w:ind w:left="0" w:firstLine="0"/>
              <w:rPr>
                <w:szCs w:val="24"/>
              </w:rPr>
            </w:pPr>
            <w:r w:rsidRPr="00EF2D33">
              <w:rPr>
                <w:szCs w:val="24"/>
              </w:rPr>
              <w:lastRenderedPageBreak/>
              <w:t>Adresse</w:t>
            </w:r>
            <w:r w:rsidR="00135963" w:rsidRPr="00EF2D33">
              <w:rPr>
                <w:szCs w:val="24"/>
              </w:rPr>
              <w:t> :</w:t>
            </w:r>
          </w:p>
          <w:p w14:paraId="4239C426" w14:textId="77777777" w:rsidR="00E816A5" w:rsidRPr="00EF2D33" w:rsidRDefault="00E816A5" w:rsidP="002B3FD2">
            <w:pPr>
              <w:tabs>
                <w:tab w:val="left" w:pos="2610"/>
              </w:tabs>
              <w:suppressAutoHyphens/>
              <w:spacing w:before="60" w:after="60"/>
              <w:ind w:left="0" w:firstLine="0"/>
              <w:rPr>
                <w:szCs w:val="24"/>
              </w:rPr>
            </w:pPr>
          </w:p>
          <w:p w14:paraId="3D26B168" w14:textId="77777777" w:rsidR="00E816A5" w:rsidRPr="00EF2D33" w:rsidRDefault="00E816A5" w:rsidP="002B3FD2">
            <w:pPr>
              <w:tabs>
                <w:tab w:val="left" w:pos="2610"/>
              </w:tabs>
              <w:suppressAutoHyphens/>
              <w:spacing w:before="60" w:after="60"/>
              <w:ind w:left="0" w:firstLine="0"/>
              <w:rPr>
                <w:szCs w:val="24"/>
              </w:rPr>
            </w:pPr>
            <w:r w:rsidRPr="00EF2D33">
              <w:rPr>
                <w:szCs w:val="24"/>
              </w:rPr>
              <w:t>Numéro de téléphone/télécopie</w:t>
            </w:r>
            <w:r w:rsidR="00135963" w:rsidRPr="00EF2D33">
              <w:rPr>
                <w:szCs w:val="24"/>
              </w:rPr>
              <w:t> :</w:t>
            </w:r>
          </w:p>
          <w:p w14:paraId="1070C730" w14:textId="77777777" w:rsidR="00D1753D" w:rsidRPr="00EF2D33" w:rsidRDefault="00D1753D" w:rsidP="002B3FD2">
            <w:pPr>
              <w:tabs>
                <w:tab w:val="left" w:pos="2610"/>
              </w:tabs>
              <w:suppressAutoHyphens/>
              <w:spacing w:before="60" w:after="60"/>
              <w:ind w:left="0" w:firstLine="0"/>
              <w:rPr>
                <w:szCs w:val="24"/>
              </w:rPr>
            </w:pPr>
          </w:p>
          <w:p w14:paraId="51963F33" w14:textId="77777777" w:rsidR="00E816A5" w:rsidRPr="00EF2D33" w:rsidRDefault="00E816A5" w:rsidP="002B3FD2">
            <w:pPr>
              <w:tabs>
                <w:tab w:val="left" w:pos="2610"/>
              </w:tabs>
              <w:suppressAutoHyphens/>
              <w:spacing w:before="60" w:after="60"/>
              <w:ind w:left="0" w:firstLine="0"/>
              <w:rPr>
                <w:szCs w:val="24"/>
              </w:rPr>
            </w:pPr>
            <w:r w:rsidRPr="00EF2D33">
              <w:rPr>
                <w:szCs w:val="24"/>
              </w:rPr>
              <w:t>Adresse électronique</w:t>
            </w:r>
            <w:r w:rsidR="00135963" w:rsidRPr="00EF2D33">
              <w:rPr>
                <w:szCs w:val="24"/>
              </w:rPr>
              <w:t> :</w:t>
            </w:r>
          </w:p>
        </w:tc>
        <w:tc>
          <w:tcPr>
            <w:tcW w:w="5760" w:type="dxa"/>
            <w:gridSpan w:val="5"/>
            <w:tcBorders>
              <w:top w:val="single" w:sz="6" w:space="0" w:color="auto"/>
              <w:left w:val="nil"/>
              <w:bottom w:val="single" w:sz="6" w:space="0" w:color="auto"/>
              <w:right w:val="single" w:sz="6" w:space="0" w:color="auto"/>
            </w:tcBorders>
          </w:tcPr>
          <w:p w14:paraId="0C035B4D" w14:textId="77777777" w:rsidR="00E816A5" w:rsidRPr="00EF2D33" w:rsidRDefault="00E816A5" w:rsidP="002B3FD2">
            <w:pPr>
              <w:tabs>
                <w:tab w:val="left" w:pos="2610"/>
              </w:tabs>
              <w:suppressAutoHyphens/>
              <w:spacing w:before="60" w:after="60"/>
              <w:ind w:left="0" w:firstLine="0"/>
              <w:rPr>
                <w:szCs w:val="24"/>
              </w:rPr>
            </w:pPr>
          </w:p>
        </w:tc>
      </w:tr>
    </w:tbl>
    <w:p w14:paraId="5A38E489" w14:textId="77777777" w:rsidR="00E816A5" w:rsidRPr="00EF2D33" w:rsidRDefault="00E816A5"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EF2D33" w14:paraId="1B86F59C" w14:textId="77777777" w:rsidTr="00AE3596">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53A43203" w14:textId="77777777" w:rsidR="00AE3596" w:rsidRPr="00EF2D33" w:rsidRDefault="00AE3596" w:rsidP="00810B01"/>
        </w:tc>
        <w:tc>
          <w:tcPr>
            <w:tcW w:w="5767" w:type="dxa"/>
            <w:tcBorders>
              <w:top w:val="single" w:sz="2" w:space="0" w:color="auto"/>
              <w:left w:val="single" w:sz="2" w:space="0" w:color="auto"/>
              <w:bottom w:val="single" w:sz="2" w:space="0" w:color="auto"/>
              <w:right w:val="single" w:sz="2" w:space="0" w:color="auto"/>
            </w:tcBorders>
          </w:tcPr>
          <w:p w14:paraId="5D1F798D" w14:textId="77777777" w:rsidR="00AE3596" w:rsidRPr="00EF2D33" w:rsidRDefault="00AE3596" w:rsidP="00810B01">
            <w:pPr>
              <w:spacing w:before="252"/>
              <w:ind w:right="20"/>
              <w:jc w:val="center"/>
              <w:rPr>
                <w:b/>
                <w:bCs/>
                <w:spacing w:val="4"/>
                <w:sz w:val="26"/>
                <w:szCs w:val="26"/>
              </w:rPr>
            </w:pPr>
            <w:r w:rsidRPr="00EF2D33">
              <w:rPr>
                <w:b/>
                <w:bCs/>
                <w:spacing w:val="4"/>
                <w:sz w:val="26"/>
                <w:szCs w:val="26"/>
              </w:rPr>
              <w:t>Information</w:t>
            </w:r>
          </w:p>
        </w:tc>
      </w:tr>
      <w:tr w:rsidR="00AE3596" w:rsidRPr="00EF2D33" w14:paraId="5C9B9AEA"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23891DEB" w14:textId="77777777" w:rsidR="00AE3596" w:rsidRPr="00EF2D33" w:rsidRDefault="00AE3596" w:rsidP="00AE3596">
            <w:pPr>
              <w:ind w:left="67" w:firstLine="14"/>
              <w:rPr>
                <w:spacing w:val="-4"/>
              </w:rPr>
            </w:pPr>
            <w:r w:rsidRPr="00EF2D33">
              <w:rPr>
                <w:szCs w:val="24"/>
              </w:rPr>
              <w:t xml:space="preserve">Nom du </w:t>
            </w:r>
            <w:r w:rsidR="00113D64" w:rsidRPr="00EF2D33">
              <w:rPr>
                <w:szCs w:val="24"/>
              </w:rPr>
              <w:t>Maître d’Ouvrage</w:t>
            </w:r>
            <w:r w:rsidRPr="00EF2D33">
              <w:rPr>
                <w:szCs w:val="24"/>
              </w:rPr>
              <w:t> :</w:t>
            </w:r>
          </w:p>
        </w:tc>
        <w:tc>
          <w:tcPr>
            <w:tcW w:w="5767" w:type="dxa"/>
            <w:tcBorders>
              <w:top w:val="single" w:sz="2" w:space="0" w:color="auto"/>
              <w:left w:val="single" w:sz="2" w:space="0" w:color="auto"/>
              <w:bottom w:val="single" w:sz="2" w:space="0" w:color="auto"/>
              <w:right w:val="single" w:sz="2" w:space="0" w:color="auto"/>
            </w:tcBorders>
          </w:tcPr>
          <w:p w14:paraId="5E4D7558" w14:textId="77777777" w:rsidR="00AE3596" w:rsidRPr="00EF2D33" w:rsidRDefault="00AE3596" w:rsidP="00AE3596">
            <w:pPr>
              <w:rPr>
                <w:i/>
                <w:iCs/>
                <w:spacing w:val="-4"/>
              </w:rPr>
            </w:pPr>
            <w:r w:rsidRPr="00EF2D33">
              <w:rPr>
                <w:i/>
                <w:iCs/>
                <w:spacing w:val="-4"/>
              </w:rPr>
              <w:t xml:space="preserve"> </w:t>
            </w:r>
          </w:p>
        </w:tc>
      </w:tr>
      <w:tr w:rsidR="00AE3596" w:rsidRPr="00EF2D33" w14:paraId="31F7B724"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5892FD11" w14:textId="77777777" w:rsidR="00AE3596" w:rsidRPr="00EF2D33" w:rsidRDefault="00AE3596" w:rsidP="00AE3596">
            <w:pPr>
              <w:tabs>
                <w:tab w:val="left" w:pos="2610"/>
              </w:tabs>
              <w:suppressAutoHyphens/>
              <w:spacing w:before="60" w:after="60"/>
              <w:ind w:left="67" w:firstLine="14"/>
              <w:rPr>
                <w:szCs w:val="24"/>
              </w:rPr>
            </w:pPr>
            <w:r w:rsidRPr="00EF2D33">
              <w:rPr>
                <w:szCs w:val="24"/>
              </w:rPr>
              <w:t>Adresse :</w:t>
            </w:r>
          </w:p>
          <w:p w14:paraId="1A034AE5" w14:textId="77777777" w:rsidR="00AE3596" w:rsidRPr="00EF2D33" w:rsidRDefault="00AE3596" w:rsidP="00AE3596">
            <w:pPr>
              <w:tabs>
                <w:tab w:val="left" w:pos="2610"/>
              </w:tabs>
              <w:suppressAutoHyphens/>
              <w:spacing w:before="60" w:after="60"/>
              <w:ind w:left="67" w:firstLine="14"/>
              <w:rPr>
                <w:szCs w:val="24"/>
              </w:rPr>
            </w:pPr>
          </w:p>
          <w:p w14:paraId="0B5D053E" w14:textId="77777777" w:rsidR="00AE3596" w:rsidRPr="00EF2D33" w:rsidRDefault="00AE3596" w:rsidP="00AE3596">
            <w:pPr>
              <w:tabs>
                <w:tab w:val="left" w:pos="2610"/>
              </w:tabs>
              <w:suppressAutoHyphens/>
              <w:spacing w:before="60" w:after="60"/>
              <w:ind w:left="67" w:firstLine="14"/>
              <w:rPr>
                <w:szCs w:val="24"/>
              </w:rPr>
            </w:pPr>
            <w:r w:rsidRPr="00EF2D33">
              <w:rPr>
                <w:szCs w:val="24"/>
              </w:rPr>
              <w:t>Numéro de téléphone/télécopie :</w:t>
            </w:r>
          </w:p>
          <w:p w14:paraId="0A9ECB08" w14:textId="77777777" w:rsidR="00AE3596" w:rsidRPr="00EF2D33" w:rsidRDefault="00AE3596" w:rsidP="00AE3596">
            <w:pPr>
              <w:spacing w:before="504" w:after="252"/>
              <w:ind w:left="67" w:firstLine="14"/>
              <w:rPr>
                <w:spacing w:val="-4"/>
              </w:rPr>
            </w:pPr>
            <w:r w:rsidRPr="00EF2D33">
              <w:rPr>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08DFAB88" w14:textId="77777777" w:rsidR="00AE3596" w:rsidRPr="00EF2D33" w:rsidRDefault="00AE3596" w:rsidP="00AE3596">
            <w:pPr>
              <w:rPr>
                <w:i/>
                <w:iCs/>
                <w:spacing w:val="-4"/>
              </w:rPr>
            </w:pPr>
          </w:p>
          <w:p w14:paraId="07C427AC" w14:textId="77777777" w:rsidR="00AE3596" w:rsidRPr="00EF2D33" w:rsidRDefault="00AE3596" w:rsidP="00AE3596">
            <w:pPr>
              <w:spacing w:before="252"/>
              <w:rPr>
                <w:i/>
                <w:iCs/>
                <w:spacing w:val="-4"/>
              </w:rPr>
            </w:pPr>
          </w:p>
          <w:p w14:paraId="0B32ABDB" w14:textId="77777777" w:rsidR="00AE3596" w:rsidRPr="00EF2D33" w:rsidRDefault="00AE3596" w:rsidP="00AE3596">
            <w:pPr>
              <w:spacing w:before="252" w:after="252"/>
              <w:rPr>
                <w:i/>
                <w:iCs/>
                <w:spacing w:val="-4"/>
              </w:rPr>
            </w:pPr>
          </w:p>
        </w:tc>
      </w:tr>
    </w:tbl>
    <w:p w14:paraId="0739BDF8" w14:textId="77777777" w:rsidR="00AE3596" w:rsidRPr="00EF2D33" w:rsidRDefault="00AE3596"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AE3596" w:rsidRPr="00EF2D33" w14:paraId="06576025" w14:textId="77777777" w:rsidTr="00810B01">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4D39770F" w14:textId="77777777" w:rsidR="00AE3596" w:rsidRPr="00EF2D33" w:rsidRDefault="00AE3596" w:rsidP="00810B01"/>
        </w:tc>
        <w:tc>
          <w:tcPr>
            <w:tcW w:w="5767" w:type="dxa"/>
            <w:tcBorders>
              <w:top w:val="single" w:sz="2" w:space="0" w:color="auto"/>
              <w:left w:val="single" w:sz="2" w:space="0" w:color="auto"/>
              <w:bottom w:val="single" w:sz="2" w:space="0" w:color="auto"/>
              <w:right w:val="single" w:sz="2" w:space="0" w:color="auto"/>
            </w:tcBorders>
          </w:tcPr>
          <w:p w14:paraId="30995B7C" w14:textId="77777777" w:rsidR="00AE3596" w:rsidRPr="00EF2D33" w:rsidRDefault="00AE3596" w:rsidP="00810B01">
            <w:pPr>
              <w:spacing w:before="252"/>
              <w:ind w:right="20"/>
              <w:jc w:val="center"/>
              <w:rPr>
                <w:b/>
                <w:bCs/>
                <w:spacing w:val="4"/>
                <w:sz w:val="26"/>
                <w:szCs w:val="26"/>
              </w:rPr>
            </w:pPr>
            <w:r w:rsidRPr="00EF2D33">
              <w:rPr>
                <w:b/>
                <w:bCs/>
                <w:spacing w:val="4"/>
                <w:sz w:val="26"/>
                <w:szCs w:val="26"/>
              </w:rPr>
              <w:t>Information</w:t>
            </w:r>
          </w:p>
        </w:tc>
      </w:tr>
      <w:tr w:rsidR="00AE3596" w:rsidRPr="00EF2D33" w14:paraId="18FCA88A"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6110127A" w14:textId="77777777" w:rsidR="00AE3596" w:rsidRPr="00EF2D33" w:rsidRDefault="004B4B80" w:rsidP="004B4B80">
            <w:pPr>
              <w:spacing w:after="120"/>
              <w:ind w:left="68" w:right="130" w:firstLine="11"/>
              <w:jc w:val="left"/>
              <w:rPr>
                <w:spacing w:val="-4"/>
                <w:highlight w:val="yellow"/>
              </w:rPr>
            </w:pPr>
            <w:r w:rsidRPr="00EF2D33">
              <w:rPr>
                <w:spacing w:val="-4"/>
                <w:szCs w:val="24"/>
              </w:rPr>
              <w:t>Description des activités principales conformément au Sous-critère 4.2 (b) de la Section III</w:t>
            </w:r>
            <w:r w:rsidRPr="00EF2D33">
              <w:rPr>
                <w:szCs w:val="24"/>
              </w:rPr>
              <w:t> :</w:t>
            </w:r>
          </w:p>
        </w:tc>
        <w:tc>
          <w:tcPr>
            <w:tcW w:w="5767" w:type="dxa"/>
            <w:tcBorders>
              <w:top w:val="single" w:sz="2" w:space="0" w:color="auto"/>
              <w:left w:val="single" w:sz="2" w:space="0" w:color="auto"/>
              <w:bottom w:val="single" w:sz="2" w:space="0" w:color="auto"/>
              <w:right w:val="single" w:sz="2" w:space="0" w:color="auto"/>
            </w:tcBorders>
          </w:tcPr>
          <w:p w14:paraId="40A1C483" w14:textId="77777777" w:rsidR="00AE3596" w:rsidRPr="00EF2D33" w:rsidRDefault="00AE3596" w:rsidP="00810B01">
            <w:pPr>
              <w:rPr>
                <w:i/>
                <w:iCs/>
                <w:spacing w:val="-4"/>
              </w:rPr>
            </w:pPr>
            <w:r w:rsidRPr="00EF2D33">
              <w:rPr>
                <w:i/>
                <w:iCs/>
                <w:spacing w:val="-4"/>
              </w:rPr>
              <w:t xml:space="preserve"> </w:t>
            </w:r>
          </w:p>
        </w:tc>
      </w:tr>
      <w:tr w:rsidR="00AE3596" w:rsidRPr="00EF2D33" w14:paraId="4C67C618"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2FDA6C88" w14:textId="77777777" w:rsidR="00AE3596" w:rsidRPr="00EF2D33"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6982724C" w14:textId="77777777" w:rsidR="00AE3596" w:rsidRPr="00EF2D33" w:rsidRDefault="00AE3596" w:rsidP="00810B01">
            <w:pPr>
              <w:rPr>
                <w:i/>
                <w:iCs/>
                <w:spacing w:val="-4"/>
              </w:rPr>
            </w:pPr>
          </w:p>
        </w:tc>
      </w:tr>
      <w:tr w:rsidR="00AE3596" w:rsidRPr="00EF2D33" w14:paraId="7BBA7BC6"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4427638E" w14:textId="77777777" w:rsidR="00AE3596" w:rsidRPr="00EF2D33"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36231A73" w14:textId="77777777" w:rsidR="00AE3596" w:rsidRPr="00EF2D33" w:rsidRDefault="00AE3596" w:rsidP="00810B01">
            <w:pPr>
              <w:rPr>
                <w:i/>
                <w:iCs/>
                <w:spacing w:val="-4"/>
              </w:rPr>
            </w:pPr>
          </w:p>
        </w:tc>
      </w:tr>
    </w:tbl>
    <w:p w14:paraId="3C2B5E81" w14:textId="77777777" w:rsidR="00472BBC" w:rsidRPr="00EF2D33" w:rsidRDefault="00472BBC" w:rsidP="00472BBC">
      <w:pPr>
        <w:pStyle w:val="Style20"/>
        <w:spacing w:before="0" w:after="120" w:line="240" w:lineRule="auto"/>
        <w:rPr>
          <w:spacing w:val="-4"/>
          <w:lang w:val="fr-FR"/>
        </w:rPr>
      </w:pPr>
    </w:p>
    <w:p w14:paraId="66D55334" w14:textId="77777777" w:rsidR="004B4B80" w:rsidRPr="00EF2D33" w:rsidRDefault="004B4B80" w:rsidP="004B4B80">
      <w:pPr>
        <w:tabs>
          <w:tab w:val="left" w:pos="2610"/>
        </w:tabs>
        <w:suppressAutoHyphens/>
        <w:spacing w:before="120"/>
        <w:rPr>
          <w:szCs w:val="24"/>
        </w:rPr>
      </w:pPr>
      <w:r w:rsidRPr="00EF2D33">
        <w:rPr>
          <w:szCs w:val="24"/>
        </w:rPr>
        <w:t>2. Activité clé No 2</w:t>
      </w:r>
    </w:p>
    <w:p w14:paraId="20E5D1A7" w14:textId="77777777" w:rsidR="004B4B80" w:rsidRDefault="004B4B80" w:rsidP="003923BE">
      <w:pPr>
        <w:tabs>
          <w:tab w:val="left" w:leader="dot" w:pos="1890"/>
        </w:tabs>
        <w:ind w:left="14" w:hanging="9"/>
        <w:rPr>
          <w:szCs w:val="24"/>
        </w:rPr>
      </w:pPr>
      <w:r w:rsidRPr="00EF2D33">
        <w:rPr>
          <w:szCs w:val="24"/>
        </w:rPr>
        <w:t xml:space="preserve">3. </w:t>
      </w:r>
      <w:r w:rsidR="003923BE" w:rsidRPr="00EF2D33">
        <w:rPr>
          <w:szCs w:val="24"/>
        </w:rPr>
        <w:tab/>
      </w:r>
    </w:p>
    <w:p w14:paraId="2BA8AC64" w14:textId="77777777" w:rsidR="007A3613" w:rsidRDefault="007A3613">
      <w:pPr>
        <w:rPr>
          <w:szCs w:val="24"/>
        </w:rPr>
      </w:pPr>
      <w:r>
        <w:rPr>
          <w:szCs w:val="24"/>
        </w:rPr>
        <w:br w:type="page"/>
      </w:r>
    </w:p>
    <w:p w14:paraId="00EA3F11" w14:textId="77777777" w:rsidR="007A3613" w:rsidRPr="00EF2D33" w:rsidRDefault="007A3613" w:rsidP="003923BE">
      <w:pPr>
        <w:tabs>
          <w:tab w:val="left" w:leader="dot" w:pos="1890"/>
        </w:tabs>
        <w:ind w:left="14" w:hanging="9"/>
        <w:rPr>
          <w:szCs w:val="24"/>
        </w:rPr>
      </w:pPr>
    </w:p>
    <w:p w14:paraId="35820E46" w14:textId="77777777" w:rsidR="00EF2101" w:rsidRDefault="00EF2101" w:rsidP="0063339A">
      <w:pPr>
        <w:ind w:left="0" w:firstLine="0"/>
        <w:jc w:val="center"/>
        <w:rPr>
          <w:b/>
          <w:bCs/>
          <w:sz w:val="32"/>
          <w:szCs w:val="32"/>
          <w:lang w:eastAsia="en-US"/>
        </w:rPr>
      </w:pPr>
      <w:r>
        <w:rPr>
          <w:b/>
          <w:bCs/>
          <w:sz w:val="32"/>
          <w:szCs w:val="32"/>
          <w:lang w:eastAsia="en-US"/>
        </w:rPr>
        <w:t>Formulaire EXP - 4.2(c)</w:t>
      </w:r>
    </w:p>
    <w:p w14:paraId="596A5584" w14:textId="77777777" w:rsidR="0063339A" w:rsidRPr="00FB194A" w:rsidRDefault="0063339A" w:rsidP="0063339A">
      <w:pPr>
        <w:ind w:left="0" w:firstLine="0"/>
        <w:jc w:val="center"/>
        <w:rPr>
          <w:bCs/>
          <w:sz w:val="32"/>
          <w:szCs w:val="32"/>
          <w:lang w:eastAsia="en-US"/>
        </w:rPr>
      </w:pPr>
      <w:r w:rsidRPr="003731EB">
        <w:rPr>
          <w:b/>
          <w:bCs/>
          <w:sz w:val="32"/>
          <w:szCs w:val="32"/>
          <w:lang w:eastAsia="en-US"/>
        </w:rPr>
        <w:t xml:space="preserve">Expérience spécifique dans la gestion des </w:t>
      </w:r>
      <w:r w:rsidRPr="00EF2D33">
        <w:rPr>
          <w:b/>
          <w:bCs/>
          <w:sz w:val="32"/>
          <w:szCs w:val="32"/>
          <w:lang w:eastAsia="en-US"/>
        </w:rPr>
        <w:t>aspects ES</w:t>
      </w:r>
    </w:p>
    <w:p w14:paraId="5F5F9632" w14:textId="77777777" w:rsidR="0063339A" w:rsidRPr="009A663C" w:rsidRDefault="0063339A" w:rsidP="0063339A">
      <w:pPr>
        <w:spacing w:before="432" w:after="0"/>
        <w:ind w:left="0" w:right="743" w:firstLine="0"/>
        <w:jc w:val="left"/>
        <w:rPr>
          <w:szCs w:val="24"/>
          <w:lang w:eastAsia="en-US"/>
        </w:rPr>
      </w:pPr>
      <w:r w:rsidRPr="009A663C">
        <w:rPr>
          <w:i/>
          <w:iCs/>
          <w:spacing w:val="14"/>
          <w:szCs w:val="24"/>
          <w:lang w:eastAsia="en-US"/>
        </w:rPr>
        <w:t>[</w:t>
      </w:r>
      <w:r w:rsidRPr="009A663C">
        <w:rPr>
          <w:i/>
          <w:iCs/>
          <w:spacing w:val="2"/>
          <w:szCs w:val="24"/>
          <w:lang w:eastAsia="en-US"/>
        </w:rPr>
        <w:t xml:space="preserve">Le tableau suivant est rempli pour les contrats exécutés par le </w:t>
      </w:r>
      <w:r w:rsidR="006D78E6" w:rsidRPr="009A663C">
        <w:rPr>
          <w:i/>
          <w:iCs/>
          <w:spacing w:val="2"/>
          <w:szCs w:val="24"/>
          <w:lang w:eastAsia="en-US"/>
        </w:rPr>
        <w:t>S</w:t>
      </w:r>
      <w:r w:rsidRPr="009A663C">
        <w:rPr>
          <w:i/>
          <w:iCs/>
          <w:spacing w:val="2"/>
          <w:szCs w:val="24"/>
          <w:lang w:eastAsia="en-US"/>
        </w:rPr>
        <w:t>oumissionnaire, et chaque membre d’un groupement]</w:t>
      </w:r>
    </w:p>
    <w:p w14:paraId="7111F5EB" w14:textId="77777777" w:rsidR="0063339A" w:rsidRPr="009A663C" w:rsidRDefault="0063339A" w:rsidP="00EF2D33">
      <w:pPr>
        <w:spacing w:before="240" w:after="0"/>
        <w:ind w:left="0" w:firstLine="0"/>
        <w:jc w:val="right"/>
        <w:rPr>
          <w:szCs w:val="24"/>
          <w:lang w:eastAsia="en-US"/>
        </w:rPr>
      </w:pPr>
      <w:r w:rsidRPr="009A663C">
        <w:rPr>
          <w:spacing w:val="-2"/>
          <w:szCs w:val="24"/>
          <w:lang w:eastAsia="en-US"/>
        </w:rPr>
        <w:t xml:space="preserve">Nom du </w:t>
      </w:r>
      <w:proofErr w:type="gramStart"/>
      <w:r w:rsidR="006D78E6" w:rsidRPr="009A663C">
        <w:rPr>
          <w:spacing w:val="-2"/>
          <w:szCs w:val="24"/>
          <w:lang w:eastAsia="en-US"/>
        </w:rPr>
        <w:t>S</w:t>
      </w:r>
      <w:r w:rsidRPr="009A663C">
        <w:rPr>
          <w:spacing w:val="-2"/>
          <w:szCs w:val="24"/>
          <w:lang w:eastAsia="en-US"/>
        </w:rPr>
        <w:t>oumissionnaire:</w:t>
      </w:r>
      <w:proofErr w:type="gramEnd"/>
      <w:r w:rsidRPr="009A663C">
        <w:rPr>
          <w:spacing w:val="-2"/>
          <w:szCs w:val="24"/>
          <w:lang w:eastAsia="en-US"/>
        </w:rPr>
        <w:t xml:space="preserve"> </w:t>
      </w:r>
      <w:r w:rsidRPr="009A663C">
        <w:rPr>
          <w:i/>
          <w:iCs/>
          <w:szCs w:val="24"/>
          <w:lang w:eastAsia="en-US"/>
        </w:rPr>
        <w:t>________________</w:t>
      </w:r>
      <w:r w:rsidRPr="009A663C">
        <w:rPr>
          <w:i/>
          <w:iCs/>
          <w:szCs w:val="24"/>
          <w:lang w:eastAsia="en-US"/>
        </w:rPr>
        <w:br/>
      </w:r>
      <w:r w:rsidRPr="009A663C">
        <w:rPr>
          <w:spacing w:val="-2"/>
          <w:szCs w:val="24"/>
          <w:lang w:eastAsia="en-US"/>
        </w:rPr>
        <w:t xml:space="preserve">Date: </w:t>
      </w:r>
      <w:r w:rsidRPr="009A663C">
        <w:rPr>
          <w:i/>
          <w:iCs/>
          <w:spacing w:val="2"/>
          <w:szCs w:val="24"/>
          <w:lang w:eastAsia="en-US"/>
        </w:rPr>
        <w:t>___________________</w:t>
      </w:r>
      <w:r w:rsidRPr="009A663C">
        <w:rPr>
          <w:i/>
          <w:iCs/>
          <w:spacing w:val="2"/>
          <w:szCs w:val="24"/>
          <w:lang w:eastAsia="en-US"/>
        </w:rPr>
        <w:br/>
      </w:r>
      <w:r w:rsidRPr="009A663C">
        <w:rPr>
          <w:spacing w:val="-2"/>
          <w:szCs w:val="24"/>
          <w:lang w:eastAsia="en-US"/>
        </w:rPr>
        <w:t xml:space="preserve">Nom du membre </w:t>
      </w:r>
      <w:r w:rsidR="00853BB9" w:rsidRPr="009A663C">
        <w:rPr>
          <w:spacing w:val="-2"/>
          <w:szCs w:val="24"/>
          <w:lang w:eastAsia="en-US"/>
        </w:rPr>
        <w:t>du GE</w:t>
      </w:r>
      <w:r w:rsidRPr="009A663C">
        <w:rPr>
          <w:spacing w:val="-2"/>
          <w:szCs w:val="24"/>
          <w:lang w:eastAsia="en-US"/>
        </w:rPr>
        <w:t xml:space="preserve"> du </w:t>
      </w:r>
      <w:r w:rsidR="006D78E6" w:rsidRPr="009A663C">
        <w:rPr>
          <w:spacing w:val="-2"/>
          <w:szCs w:val="24"/>
          <w:lang w:eastAsia="en-US"/>
        </w:rPr>
        <w:t>S</w:t>
      </w:r>
      <w:r w:rsidRPr="009A663C">
        <w:rPr>
          <w:spacing w:val="-2"/>
          <w:szCs w:val="24"/>
          <w:lang w:eastAsia="en-US"/>
        </w:rPr>
        <w:t xml:space="preserve">oumissionnaire : </w:t>
      </w:r>
      <w:r w:rsidRPr="009A663C">
        <w:rPr>
          <w:i/>
          <w:iCs/>
          <w:szCs w:val="24"/>
          <w:lang w:eastAsia="en-US"/>
        </w:rPr>
        <w:t>__________________</w:t>
      </w:r>
      <w:r w:rsidRPr="009A663C">
        <w:rPr>
          <w:i/>
          <w:iCs/>
          <w:szCs w:val="24"/>
          <w:lang w:eastAsia="en-US"/>
        </w:rPr>
        <w:br/>
      </w:r>
      <w:r w:rsidRPr="009A663C">
        <w:rPr>
          <w:spacing w:val="-2"/>
          <w:szCs w:val="24"/>
          <w:lang w:eastAsia="en-US"/>
        </w:rPr>
        <w:t xml:space="preserve">No. DAO et le </w:t>
      </w:r>
      <w:proofErr w:type="gramStart"/>
      <w:r w:rsidRPr="009A663C">
        <w:rPr>
          <w:spacing w:val="-2"/>
          <w:szCs w:val="24"/>
          <w:lang w:eastAsia="en-US"/>
        </w:rPr>
        <w:t>titre:</w:t>
      </w:r>
      <w:proofErr w:type="gramEnd"/>
      <w:r w:rsidRPr="009A663C">
        <w:rPr>
          <w:spacing w:val="-2"/>
          <w:szCs w:val="24"/>
          <w:lang w:eastAsia="en-US"/>
        </w:rPr>
        <w:t xml:space="preserve"> </w:t>
      </w:r>
      <w:r w:rsidRPr="009A663C">
        <w:rPr>
          <w:i/>
          <w:iCs/>
          <w:spacing w:val="2"/>
          <w:szCs w:val="24"/>
          <w:lang w:eastAsia="en-US"/>
        </w:rPr>
        <w:t>_____________________</w:t>
      </w:r>
    </w:p>
    <w:p w14:paraId="59143EF1" w14:textId="77777777" w:rsidR="0063339A" w:rsidRPr="009A663C" w:rsidRDefault="0063339A" w:rsidP="00EF2D33">
      <w:pPr>
        <w:autoSpaceDE w:val="0"/>
        <w:autoSpaceDN w:val="0"/>
        <w:spacing w:after="120"/>
        <w:ind w:left="2880" w:firstLine="0"/>
        <w:jc w:val="right"/>
        <w:rPr>
          <w:szCs w:val="24"/>
          <w:lang w:eastAsia="en-US"/>
        </w:rPr>
      </w:pPr>
      <w:r w:rsidRPr="009A663C">
        <w:rPr>
          <w:spacing w:val="-2"/>
          <w:szCs w:val="24"/>
          <w:lang w:eastAsia="en-US"/>
        </w:rPr>
        <w:t xml:space="preserve">Page         </w:t>
      </w:r>
      <w:r w:rsidRPr="009A663C">
        <w:rPr>
          <w:szCs w:val="24"/>
          <w:lang w:eastAsia="en-US"/>
        </w:rPr>
        <w:t>de          pages</w:t>
      </w:r>
      <w:r w:rsidRPr="009A663C">
        <w:rPr>
          <w:spacing w:val="-2"/>
          <w:szCs w:val="24"/>
          <w:lang w:eastAsia="en-US"/>
        </w:rPr>
        <w:t xml:space="preserve"> </w:t>
      </w:r>
    </w:p>
    <w:p w14:paraId="78BF8614" w14:textId="77777777" w:rsidR="0063339A" w:rsidRPr="009A663C" w:rsidRDefault="0063339A" w:rsidP="0063339A">
      <w:pPr>
        <w:spacing w:before="40" w:after="40"/>
        <w:ind w:left="0" w:firstLine="0"/>
        <w:jc w:val="left"/>
        <w:rPr>
          <w:szCs w:val="24"/>
          <w:lang w:eastAsia="en-US"/>
        </w:rPr>
      </w:pPr>
    </w:p>
    <w:p w14:paraId="6687A7FF" w14:textId="77777777" w:rsidR="0063339A" w:rsidRPr="009A663C" w:rsidRDefault="0063339A" w:rsidP="0063339A">
      <w:pPr>
        <w:spacing w:before="40" w:after="40"/>
        <w:ind w:left="360" w:hanging="360"/>
        <w:jc w:val="left"/>
        <w:rPr>
          <w:sz w:val="20"/>
        </w:rPr>
      </w:pPr>
      <w:r w:rsidRPr="009A663C">
        <w:rPr>
          <w:spacing w:val="-2"/>
          <w:sz w:val="20"/>
        </w:rPr>
        <w:t>1.</w:t>
      </w:r>
      <w:r w:rsidRPr="009A663C">
        <w:rPr>
          <w:spacing w:val="-2"/>
          <w:sz w:val="14"/>
          <w:szCs w:val="14"/>
        </w:rPr>
        <w:t xml:space="preserve"> </w:t>
      </w:r>
      <w:r w:rsidRPr="009A663C">
        <w:rPr>
          <w:spacing w:val="-2"/>
          <w:sz w:val="20"/>
        </w:rPr>
        <w:t xml:space="preserve">Exigence clé </w:t>
      </w:r>
      <w:r w:rsidRPr="009A663C">
        <w:rPr>
          <w:sz w:val="20"/>
        </w:rPr>
        <w:t xml:space="preserve">no 1 conformément à </w:t>
      </w:r>
      <w:r w:rsidRPr="009A663C">
        <w:rPr>
          <w:spacing w:val="4"/>
          <w:sz w:val="20"/>
        </w:rPr>
        <w:t xml:space="preserve">4.2 (c) : </w:t>
      </w:r>
      <w:r w:rsidRPr="009A663C">
        <w:rPr>
          <w:spacing w:val="2"/>
          <w:sz w:val="20"/>
        </w:rPr>
        <w:t>______________________</w:t>
      </w:r>
    </w:p>
    <w:p w14:paraId="7D44CFDA" w14:textId="77777777" w:rsidR="0063339A" w:rsidRPr="00EF2D33" w:rsidRDefault="0063339A" w:rsidP="0063339A">
      <w:pPr>
        <w:spacing w:before="40" w:after="40"/>
        <w:ind w:left="360" w:firstLine="0"/>
        <w:jc w:val="left"/>
        <w:rPr>
          <w:sz w:val="20"/>
        </w:rPr>
      </w:pPr>
      <w:r w:rsidRPr="00EF2D33">
        <w:rPr>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63339A" w:rsidRPr="006B0D13" w14:paraId="39A52BE1"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53E6E5D1" w14:textId="77777777" w:rsidR="0063339A" w:rsidRPr="00310B5A" w:rsidRDefault="0063339A" w:rsidP="0063339A">
            <w:pPr>
              <w:spacing w:before="40" w:after="40"/>
              <w:ind w:left="43" w:firstLine="0"/>
              <w:jc w:val="left"/>
              <w:rPr>
                <w:szCs w:val="24"/>
                <w:lang w:val="en-US" w:eastAsia="en-US"/>
              </w:rPr>
            </w:pPr>
            <w:r w:rsidRPr="006B0D13">
              <w:rPr>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5C0B5412" w14:textId="77777777" w:rsidR="0063339A" w:rsidRPr="00310B5A" w:rsidRDefault="0063339A" w:rsidP="0063339A">
            <w:pPr>
              <w:spacing w:before="40" w:after="40"/>
              <w:ind w:left="284" w:firstLine="0"/>
              <w:jc w:val="left"/>
              <w:rPr>
                <w:szCs w:val="24"/>
                <w:lang w:val="en-US" w:eastAsia="en-US"/>
              </w:rPr>
            </w:pPr>
            <w:r w:rsidRPr="006B0D13">
              <w:rPr>
                <w:i/>
                <w:iCs/>
                <w:spacing w:val="2"/>
                <w:sz w:val="22"/>
                <w:szCs w:val="22"/>
                <w:lang w:val="en-US" w:eastAsia="en-US"/>
              </w:rPr>
              <w:t> </w:t>
            </w:r>
          </w:p>
        </w:tc>
      </w:tr>
      <w:tr w:rsidR="0063339A" w:rsidRPr="006B0D13" w14:paraId="318C4FE9"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10911B73" w14:textId="77777777" w:rsidR="0063339A" w:rsidRPr="00310B5A" w:rsidRDefault="0063339A" w:rsidP="0063339A">
            <w:pPr>
              <w:spacing w:before="40" w:after="40"/>
              <w:ind w:left="43" w:firstLine="0"/>
              <w:jc w:val="left"/>
              <w:rPr>
                <w:szCs w:val="24"/>
                <w:lang w:eastAsia="en-US"/>
              </w:rPr>
            </w:pPr>
            <w:r w:rsidRPr="006B0D13">
              <w:rPr>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29D6D3E9" w14:textId="77777777" w:rsidR="0063339A" w:rsidRPr="00310B5A" w:rsidRDefault="0063339A" w:rsidP="0063339A">
            <w:pPr>
              <w:spacing w:before="40" w:after="40"/>
              <w:ind w:left="164" w:firstLine="0"/>
              <w:jc w:val="left"/>
              <w:rPr>
                <w:szCs w:val="24"/>
                <w:lang w:eastAsia="en-US"/>
              </w:rPr>
            </w:pPr>
            <w:r w:rsidRPr="006B0D13">
              <w:rPr>
                <w:i/>
                <w:iCs/>
                <w:spacing w:val="2"/>
                <w:sz w:val="22"/>
                <w:szCs w:val="22"/>
                <w:lang w:eastAsia="en-US"/>
              </w:rPr>
              <w:t> </w:t>
            </w:r>
          </w:p>
        </w:tc>
      </w:tr>
      <w:tr w:rsidR="0063339A" w:rsidRPr="006B0D13" w14:paraId="2B64EA7B"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6EE2754F" w14:textId="77777777" w:rsidR="0063339A" w:rsidRPr="00310B5A" w:rsidRDefault="0063339A" w:rsidP="0063339A">
            <w:pPr>
              <w:spacing w:before="40" w:after="40"/>
              <w:ind w:left="43" w:firstLine="0"/>
              <w:jc w:val="left"/>
              <w:rPr>
                <w:szCs w:val="24"/>
                <w:lang w:val="en-US" w:eastAsia="en-US"/>
              </w:rPr>
            </w:pPr>
            <w:r w:rsidRPr="006B0D13">
              <w:rPr>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00BB4579" w14:textId="77777777" w:rsidR="0063339A" w:rsidRPr="00310B5A" w:rsidRDefault="0063339A" w:rsidP="0063339A">
            <w:pPr>
              <w:spacing w:before="40" w:after="40"/>
              <w:ind w:left="164" w:firstLine="0"/>
              <w:jc w:val="left"/>
              <w:rPr>
                <w:szCs w:val="24"/>
                <w:lang w:val="en-US" w:eastAsia="en-US"/>
              </w:rPr>
            </w:pPr>
            <w:r w:rsidRPr="006B0D13">
              <w:rPr>
                <w:i/>
                <w:iCs/>
                <w:spacing w:val="2"/>
                <w:sz w:val="22"/>
                <w:szCs w:val="22"/>
                <w:lang w:val="en-US" w:eastAsia="en-US"/>
              </w:rPr>
              <w:t> </w:t>
            </w:r>
          </w:p>
        </w:tc>
      </w:tr>
      <w:tr w:rsidR="0063339A" w:rsidRPr="006B0D13" w14:paraId="4A27A366"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59843B03" w14:textId="77777777" w:rsidR="0063339A" w:rsidRPr="00310B5A" w:rsidRDefault="0063339A" w:rsidP="0063339A">
            <w:pPr>
              <w:spacing w:before="40" w:after="40"/>
              <w:ind w:left="43" w:firstLine="0"/>
              <w:jc w:val="left"/>
              <w:rPr>
                <w:szCs w:val="24"/>
                <w:lang w:val="en-US" w:eastAsia="en-US"/>
              </w:rPr>
            </w:pPr>
            <w:r w:rsidRPr="006B0D13">
              <w:rPr>
                <w:spacing w:val="-2"/>
                <w:sz w:val="22"/>
                <w:szCs w:val="22"/>
                <w:lang w:eastAsia="en-US"/>
              </w:rPr>
              <w:t>Rôle dans le contrat</w:t>
            </w:r>
          </w:p>
          <w:p w14:paraId="40D8CEA0" w14:textId="77777777" w:rsidR="0063339A" w:rsidRPr="00310B5A" w:rsidRDefault="0063339A" w:rsidP="0063339A">
            <w:pPr>
              <w:spacing w:before="40" w:after="40"/>
              <w:ind w:left="30" w:firstLine="0"/>
              <w:jc w:val="left"/>
              <w:rPr>
                <w:szCs w:val="24"/>
                <w:lang w:val="en-US" w:eastAsia="en-US"/>
              </w:rPr>
            </w:pPr>
            <w:r w:rsidRPr="006B0D13">
              <w:rPr>
                <w:i/>
                <w:iCs/>
                <w:spacing w:val="2"/>
                <w:sz w:val="22"/>
                <w:szCs w:val="22"/>
                <w:lang w:val="en-US" w:eastAsia="en-US"/>
              </w:rPr>
              <w:t> </w:t>
            </w:r>
          </w:p>
        </w:tc>
        <w:tc>
          <w:tcPr>
            <w:tcW w:w="1385" w:type="dxa"/>
            <w:tcBorders>
              <w:top w:val="nil"/>
              <w:left w:val="nil"/>
              <w:bottom w:val="single" w:sz="8" w:space="0" w:color="auto"/>
              <w:right w:val="single" w:sz="8" w:space="0" w:color="auto"/>
            </w:tcBorders>
            <w:vAlign w:val="center"/>
            <w:hideMark/>
          </w:tcPr>
          <w:p w14:paraId="587B9AE7" w14:textId="77777777" w:rsidR="0063339A" w:rsidRPr="00310B5A" w:rsidRDefault="0063339A" w:rsidP="0063339A">
            <w:pPr>
              <w:spacing w:before="40" w:after="40"/>
              <w:ind w:left="0" w:right="250" w:firstLine="0"/>
              <w:jc w:val="center"/>
              <w:rPr>
                <w:szCs w:val="24"/>
                <w:lang w:val="en-US" w:eastAsia="en-US"/>
              </w:rPr>
            </w:pPr>
            <w:r w:rsidRPr="006B0D13">
              <w:rPr>
                <w:spacing w:val="-4"/>
                <w:szCs w:val="24"/>
                <w:lang w:eastAsia="en-US"/>
              </w:rPr>
              <w:t>Entrepreneur principal</w:t>
            </w:r>
          </w:p>
          <w:p w14:paraId="18F27466" w14:textId="77777777" w:rsidR="0063339A" w:rsidRPr="00310B5A" w:rsidRDefault="0063339A" w:rsidP="0063339A">
            <w:pPr>
              <w:spacing w:before="40" w:after="40"/>
              <w:ind w:left="0" w:right="250" w:firstLine="0"/>
              <w:jc w:val="center"/>
              <w:rPr>
                <w:szCs w:val="24"/>
                <w:lang w:val="en-US" w:eastAsia="en-US"/>
              </w:rPr>
            </w:pPr>
            <w:r w:rsidRPr="006B0D13">
              <w:rPr>
                <w:rFonts w:ascii="Wingdings" w:hAnsi="Wingdings"/>
                <w:spacing w:val="-2"/>
                <w:szCs w:val="24"/>
                <w:lang w:val="en-US" w:eastAsia="en-US"/>
              </w:rPr>
              <w:t></w:t>
            </w:r>
          </w:p>
        </w:tc>
        <w:tc>
          <w:tcPr>
            <w:tcW w:w="1440" w:type="dxa"/>
            <w:tcBorders>
              <w:top w:val="nil"/>
              <w:left w:val="nil"/>
              <w:bottom w:val="single" w:sz="8" w:space="0" w:color="auto"/>
              <w:right w:val="single" w:sz="8" w:space="0" w:color="auto"/>
            </w:tcBorders>
            <w:vAlign w:val="center"/>
            <w:hideMark/>
          </w:tcPr>
          <w:p w14:paraId="286836C9" w14:textId="77777777" w:rsidR="0063339A" w:rsidRPr="00310B5A" w:rsidRDefault="0063339A" w:rsidP="0063339A">
            <w:pPr>
              <w:spacing w:before="40" w:after="40"/>
              <w:ind w:left="0" w:right="250" w:firstLine="0"/>
              <w:jc w:val="center"/>
              <w:rPr>
                <w:szCs w:val="24"/>
                <w:lang w:val="en-US" w:eastAsia="en-US"/>
              </w:rPr>
            </w:pPr>
            <w:r w:rsidRPr="006B0D13">
              <w:rPr>
                <w:spacing w:val="-4"/>
                <w:szCs w:val="24"/>
                <w:lang w:eastAsia="en-US"/>
              </w:rPr>
              <w:t xml:space="preserve">Membre en </w:t>
            </w:r>
            <w:r w:rsidRPr="006B0D13">
              <w:rPr>
                <w:spacing w:val="-4"/>
                <w:szCs w:val="24"/>
                <w:lang w:val="en-US" w:eastAsia="en-US"/>
              </w:rPr>
              <w:br/>
            </w:r>
            <w:r w:rsidRPr="006B0D13">
              <w:rPr>
                <w:spacing w:val="-4"/>
                <w:szCs w:val="24"/>
                <w:lang w:eastAsia="en-US"/>
              </w:rPr>
              <w:t>J</w:t>
            </w:r>
            <w:r w:rsidR="001654AA" w:rsidRPr="006B0D13">
              <w:rPr>
                <w:spacing w:val="-4"/>
                <w:szCs w:val="24"/>
                <w:lang w:eastAsia="en-US"/>
              </w:rPr>
              <w:t>V</w:t>
            </w:r>
            <w:r w:rsidRPr="006B0D13">
              <w:rPr>
                <w:rFonts w:ascii="MS Mincho" w:eastAsia="MS Mincho" w:hAnsi="MS Mincho" w:hint="eastAsia"/>
                <w:spacing w:val="-2"/>
                <w:szCs w:val="24"/>
                <w:lang w:val="en-US" w:eastAsia="en-US"/>
              </w:rPr>
              <w:t xml:space="preserve"> </w:t>
            </w:r>
          </w:p>
          <w:p w14:paraId="410A8CAB" w14:textId="77777777" w:rsidR="0063339A" w:rsidRPr="00310B5A" w:rsidRDefault="0063339A" w:rsidP="0063339A">
            <w:pPr>
              <w:spacing w:before="40" w:after="40"/>
              <w:ind w:left="0" w:right="250" w:firstLine="0"/>
              <w:jc w:val="center"/>
              <w:rPr>
                <w:szCs w:val="24"/>
                <w:lang w:val="en-US" w:eastAsia="en-US"/>
              </w:rPr>
            </w:pPr>
            <w:r w:rsidRPr="006B0D13">
              <w:rPr>
                <w:rFonts w:ascii="Wingdings" w:hAnsi="Wingdings"/>
                <w:spacing w:val="-2"/>
                <w:szCs w:val="24"/>
                <w:lang w:val="en-US" w:eastAsia="en-US"/>
              </w:rPr>
              <w:t></w:t>
            </w:r>
          </w:p>
        </w:tc>
        <w:tc>
          <w:tcPr>
            <w:tcW w:w="1350" w:type="dxa"/>
            <w:tcBorders>
              <w:top w:val="nil"/>
              <w:left w:val="nil"/>
              <w:bottom w:val="single" w:sz="8" w:space="0" w:color="auto"/>
              <w:right w:val="single" w:sz="8" w:space="0" w:color="auto"/>
            </w:tcBorders>
            <w:vAlign w:val="center"/>
            <w:hideMark/>
          </w:tcPr>
          <w:p w14:paraId="4CC3592E" w14:textId="77777777" w:rsidR="0063339A" w:rsidRPr="00310B5A" w:rsidRDefault="0063339A" w:rsidP="0063339A">
            <w:pPr>
              <w:spacing w:before="40" w:after="40"/>
              <w:ind w:left="0" w:firstLine="0"/>
              <w:jc w:val="center"/>
              <w:rPr>
                <w:szCs w:val="24"/>
                <w:lang w:val="en-US" w:eastAsia="en-US"/>
              </w:rPr>
            </w:pPr>
            <w:r w:rsidRPr="006B0D13">
              <w:rPr>
                <w:spacing w:val="-4"/>
                <w:szCs w:val="24"/>
                <w:lang w:eastAsia="en-US"/>
              </w:rPr>
              <w:t>Entrepreneur en gestion</w:t>
            </w:r>
          </w:p>
          <w:p w14:paraId="7D412A79" w14:textId="77777777" w:rsidR="0063339A" w:rsidRPr="00310B5A" w:rsidRDefault="0063339A" w:rsidP="0063339A">
            <w:pPr>
              <w:spacing w:before="40" w:after="40"/>
              <w:ind w:left="0" w:firstLine="0"/>
              <w:jc w:val="center"/>
              <w:rPr>
                <w:szCs w:val="24"/>
                <w:lang w:val="en-US" w:eastAsia="en-US"/>
              </w:rPr>
            </w:pPr>
            <w:r w:rsidRPr="006B0D13">
              <w:rPr>
                <w:rFonts w:ascii="Wingdings" w:hAnsi="Wingdings"/>
                <w:spacing w:val="-2"/>
                <w:szCs w:val="24"/>
                <w:lang w:val="en-US" w:eastAsia="en-US"/>
              </w:rPr>
              <w:t></w:t>
            </w:r>
          </w:p>
        </w:tc>
        <w:tc>
          <w:tcPr>
            <w:tcW w:w="1344" w:type="dxa"/>
            <w:tcBorders>
              <w:top w:val="nil"/>
              <w:left w:val="nil"/>
              <w:bottom w:val="single" w:sz="8" w:space="0" w:color="auto"/>
              <w:right w:val="single" w:sz="8" w:space="0" w:color="auto"/>
            </w:tcBorders>
            <w:vAlign w:val="center"/>
            <w:hideMark/>
          </w:tcPr>
          <w:p w14:paraId="48077252" w14:textId="77777777" w:rsidR="0063339A" w:rsidRPr="00310B5A" w:rsidRDefault="0063339A" w:rsidP="0063339A">
            <w:pPr>
              <w:spacing w:before="40" w:after="40"/>
              <w:ind w:left="0" w:firstLine="0"/>
              <w:jc w:val="center"/>
              <w:rPr>
                <w:szCs w:val="24"/>
                <w:lang w:val="en-US" w:eastAsia="en-US"/>
              </w:rPr>
            </w:pPr>
            <w:r w:rsidRPr="006B0D13">
              <w:rPr>
                <w:spacing w:val="-4"/>
                <w:szCs w:val="24"/>
                <w:lang w:eastAsia="en-US"/>
              </w:rPr>
              <w:t xml:space="preserve">Sous-traitant </w:t>
            </w:r>
          </w:p>
          <w:p w14:paraId="60B9921F" w14:textId="77777777" w:rsidR="0063339A" w:rsidRPr="00310B5A" w:rsidRDefault="0063339A" w:rsidP="0063339A">
            <w:pPr>
              <w:spacing w:before="40" w:after="40"/>
              <w:ind w:left="0" w:firstLine="0"/>
              <w:jc w:val="center"/>
              <w:rPr>
                <w:szCs w:val="24"/>
                <w:lang w:val="en-US" w:eastAsia="en-US"/>
              </w:rPr>
            </w:pPr>
            <w:r w:rsidRPr="006B0D13">
              <w:rPr>
                <w:rFonts w:ascii="Wingdings" w:hAnsi="Wingdings"/>
                <w:spacing w:val="-2"/>
                <w:szCs w:val="24"/>
                <w:lang w:val="en-US" w:eastAsia="en-US"/>
              </w:rPr>
              <w:t></w:t>
            </w:r>
          </w:p>
        </w:tc>
      </w:tr>
      <w:tr w:rsidR="0063339A" w:rsidRPr="006B0D13" w14:paraId="498BFD71"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6DB46EB9" w14:textId="77777777" w:rsidR="0063339A" w:rsidRPr="00310B5A" w:rsidRDefault="0063339A" w:rsidP="0063339A">
            <w:pPr>
              <w:spacing w:before="40" w:after="40"/>
              <w:ind w:left="48" w:firstLine="0"/>
              <w:jc w:val="left"/>
              <w:rPr>
                <w:szCs w:val="24"/>
                <w:lang w:val="en-US" w:eastAsia="en-US"/>
              </w:rPr>
            </w:pPr>
            <w:r w:rsidRPr="006B0D13">
              <w:rPr>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3E0893E9" w14:textId="77777777" w:rsidR="0063339A" w:rsidRPr="00310B5A" w:rsidRDefault="0063339A" w:rsidP="0063339A">
            <w:pPr>
              <w:spacing w:before="40" w:after="40"/>
              <w:ind w:left="48" w:firstLine="0"/>
              <w:jc w:val="left"/>
              <w:rPr>
                <w:szCs w:val="24"/>
                <w:lang w:val="en-US" w:eastAsia="en-US"/>
              </w:rPr>
            </w:pPr>
            <w:r w:rsidRPr="006B0D13">
              <w:rPr>
                <w:i/>
                <w:iCs/>
                <w:spacing w:val="2"/>
                <w:sz w:val="22"/>
                <w:szCs w:val="22"/>
                <w:lang w:val="en-US" w:eastAsia="en-US"/>
              </w:rPr>
              <w:t> </w:t>
            </w:r>
          </w:p>
        </w:tc>
        <w:tc>
          <w:tcPr>
            <w:tcW w:w="2694" w:type="dxa"/>
            <w:gridSpan w:val="2"/>
            <w:tcBorders>
              <w:top w:val="nil"/>
              <w:left w:val="nil"/>
              <w:bottom w:val="single" w:sz="8" w:space="0" w:color="auto"/>
              <w:right w:val="single" w:sz="8" w:space="0" w:color="auto"/>
            </w:tcBorders>
            <w:vAlign w:val="center"/>
            <w:hideMark/>
          </w:tcPr>
          <w:p w14:paraId="6A1F3047" w14:textId="77777777" w:rsidR="0063339A" w:rsidRPr="00310B5A" w:rsidRDefault="0063339A" w:rsidP="0063339A">
            <w:pPr>
              <w:spacing w:before="40" w:after="40"/>
              <w:ind w:left="31" w:right="67" w:firstLine="0"/>
              <w:jc w:val="left"/>
              <w:rPr>
                <w:szCs w:val="24"/>
                <w:lang w:val="en-US" w:eastAsia="en-US"/>
              </w:rPr>
            </w:pPr>
            <w:r w:rsidRPr="006B0D13">
              <w:rPr>
                <w:spacing w:val="-2"/>
                <w:sz w:val="22"/>
                <w:szCs w:val="22"/>
                <w:lang w:eastAsia="en-US"/>
              </w:rPr>
              <w:t xml:space="preserve">US$ </w:t>
            </w:r>
          </w:p>
        </w:tc>
      </w:tr>
      <w:tr w:rsidR="0063339A" w:rsidRPr="006B0D13" w14:paraId="43FB8A8C"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1A86B63D" w14:textId="77777777" w:rsidR="0063339A" w:rsidRPr="00310B5A" w:rsidRDefault="0063339A" w:rsidP="0063339A">
            <w:pPr>
              <w:spacing w:before="40" w:after="40"/>
              <w:ind w:left="48" w:firstLine="0"/>
              <w:jc w:val="left"/>
              <w:rPr>
                <w:szCs w:val="24"/>
                <w:lang w:val="en-US" w:eastAsia="en-US"/>
              </w:rPr>
            </w:pPr>
            <w:r w:rsidRPr="006B0D13">
              <w:rPr>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3D0A0200" w14:textId="77777777" w:rsidR="0063339A" w:rsidRPr="00310B5A" w:rsidRDefault="0063339A" w:rsidP="0063339A">
            <w:pPr>
              <w:spacing w:before="40" w:after="40"/>
              <w:ind w:left="31" w:right="67" w:firstLine="0"/>
              <w:jc w:val="left"/>
              <w:rPr>
                <w:szCs w:val="24"/>
                <w:lang w:val="en-US" w:eastAsia="en-US"/>
              </w:rPr>
            </w:pPr>
            <w:r w:rsidRPr="006B0D13">
              <w:rPr>
                <w:spacing w:val="-2"/>
                <w:sz w:val="22"/>
                <w:szCs w:val="22"/>
                <w:lang w:val="en-US" w:eastAsia="en-US"/>
              </w:rPr>
              <w:t> </w:t>
            </w:r>
          </w:p>
        </w:tc>
      </w:tr>
    </w:tbl>
    <w:p w14:paraId="23FF00D1" w14:textId="77777777" w:rsidR="0063339A" w:rsidRPr="00310B5A" w:rsidRDefault="0063339A" w:rsidP="0063339A">
      <w:pPr>
        <w:spacing w:before="120" w:after="120"/>
        <w:ind w:left="360" w:hanging="360"/>
        <w:jc w:val="left"/>
        <w:rPr>
          <w:sz w:val="20"/>
        </w:rPr>
      </w:pPr>
      <w:r w:rsidRPr="006B0D13">
        <w:rPr>
          <w:i/>
          <w:iCs/>
          <w:spacing w:val="-2"/>
          <w:sz w:val="20"/>
        </w:rPr>
        <w:t>2.</w:t>
      </w:r>
      <w:r w:rsidRPr="006B0D13">
        <w:rPr>
          <w:i/>
          <w:iCs/>
          <w:spacing w:val="-2"/>
          <w:sz w:val="14"/>
          <w:szCs w:val="14"/>
        </w:rPr>
        <w:t xml:space="preserve"> </w:t>
      </w:r>
      <w:r w:rsidRPr="006B0D13">
        <w:rPr>
          <w:spacing w:val="-2"/>
          <w:sz w:val="20"/>
        </w:rPr>
        <w:t xml:space="preserve">Exigence clé </w:t>
      </w:r>
      <w:r w:rsidRPr="00310B5A">
        <w:rPr>
          <w:sz w:val="20"/>
        </w:rPr>
        <w:t xml:space="preserve">no 2 conformément à </w:t>
      </w:r>
      <w:r w:rsidRPr="006B0D13">
        <w:rPr>
          <w:spacing w:val="4"/>
          <w:sz w:val="20"/>
        </w:rPr>
        <w:t xml:space="preserve">4.2 (c) : </w:t>
      </w:r>
      <w:r w:rsidRPr="006B0D13">
        <w:rPr>
          <w:i/>
          <w:iCs/>
          <w:spacing w:val="2"/>
          <w:sz w:val="20"/>
        </w:rPr>
        <w:t>______________________</w:t>
      </w:r>
    </w:p>
    <w:p w14:paraId="08CF113E" w14:textId="77777777" w:rsidR="0063339A" w:rsidRPr="00310B5A" w:rsidRDefault="0063339A" w:rsidP="00EF2D33">
      <w:pPr>
        <w:spacing w:before="120" w:after="120"/>
        <w:ind w:left="360" w:hanging="360"/>
        <w:jc w:val="left"/>
        <w:rPr>
          <w:sz w:val="20"/>
        </w:rPr>
      </w:pPr>
      <w:r w:rsidRPr="00841CA5">
        <w:rPr>
          <w:i/>
          <w:iCs/>
          <w:spacing w:val="-2"/>
          <w:sz w:val="20"/>
        </w:rPr>
        <w:t>3.</w:t>
      </w:r>
      <w:r w:rsidRPr="00841CA5">
        <w:rPr>
          <w:i/>
          <w:iCs/>
          <w:spacing w:val="-2"/>
          <w:sz w:val="14"/>
          <w:szCs w:val="14"/>
        </w:rPr>
        <w:t xml:space="preserve"> </w:t>
      </w:r>
      <w:r w:rsidRPr="006B0D13">
        <w:rPr>
          <w:spacing w:val="-2"/>
          <w:sz w:val="20"/>
        </w:rPr>
        <w:t xml:space="preserve">Exigence clé </w:t>
      </w:r>
      <w:r w:rsidRPr="00310B5A">
        <w:rPr>
          <w:sz w:val="20"/>
        </w:rPr>
        <w:t xml:space="preserve">no 3 conformément à </w:t>
      </w:r>
      <w:r w:rsidRPr="006B0D13">
        <w:rPr>
          <w:spacing w:val="4"/>
          <w:sz w:val="20"/>
        </w:rPr>
        <w:t xml:space="preserve">4.2 (c) : </w:t>
      </w:r>
      <w:r w:rsidRPr="006B0D13">
        <w:rPr>
          <w:i/>
          <w:iCs/>
          <w:spacing w:val="2"/>
          <w:sz w:val="20"/>
        </w:rPr>
        <w:t>______________________</w:t>
      </w:r>
      <w:r w:rsidRPr="00310B5A">
        <w:rPr>
          <w:rFonts w:ascii="Arial" w:hAnsi="Arial" w:cs="Arial"/>
          <w:noProof/>
          <w:vanish/>
          <w:sz w:val="18"/>
          <w:szCs w:val="18"/>
          <w:lang w:eastAsia="en-US"/>
        </w:rPr>
        <w:t xml:space="preserve"> </w:t>
      </w:r>
      <w:r w:rsidRPr="00310B5A">
        <w:rPr>
          <w:rFonts w:ascii="Arial" w:hAnsi="Arial" w:cs="Arial"/>
          <w:noProof/>
          <w:vanish/>
          <w:sz w:val="18"/>
          <w:szCs w:val="18"/>
        </w:rPr>
        <w:drawing>
          <wp:inline distT="0" distB="0" distL="0" distR="0" wp14:anchorId="5E12FCDB" wp14:editId="197B55F9">
            <wp:extent cx="518160" cy="182880"/>
            <wp:effectExtent l="0" t="0" r="0" b="7620"/>
            <wp:docPr id="19" name="Picture 19"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41CA5">
        <w:rPr>
          <w:rFonts w:ascii="Arial" w:hAnsi="Arial" w:cs="Arial"/>
          <w:noProof/>
          <w:vanish/>
          <w:sz w:val="18"/>
          <w:szCs w:val="18"/>
        </w:rPr>
        <w:drawing>
          <wp:inline distT="0" distB="0" distL="0" distR="0" wp14:anchorId="2B9DE0F7" wp14:editId="62CC1D59">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AD53DA9" w14:textId="77777777" w:rsidR="0063339A" w:rsidRPr="00EF2D33" w:rsidRDefault="0063339A" w:rsidP="0063339A">
      <w:pPr>
        <w:shd w:val="clear" w:color="auto" w:fill="E6E6E6"/>
        <w:spacing w:after="120"/>
        <w:ind w:left="60" w:firstLine="0"/>
        <w:jc w:val="left"/>
        <w:rPr>
          <w:rFonts w:ascii="Arial" w:hAnsi="Arial" w:cs="Arial"/>
          <w:b/>
          <w:bCs/>
          <w:vanish/>
          <w:sz w:val="18"/>
          <w:szCs w:val="18"/>
          <w:lang w:eastAsia="en-US"/>
        </w:rPr>
      </w:pPr>
      <w:r w:rsidRPr="00EF2D33">
        <w:rPr>
          <w:rFonts w:ascii="Arial" w:hAnsi="Arial" w:cs="Arial"/>
          <w:b/>
          <w:bCs/>
          <w:vanish/>
          <w:sz w:val="18"/>
          <w:szCs w:val="18"/>
          <w:lang w:eastAsia="en-US"/>
        </w:rPr>
        <w:t>Original</w:t>
      </w:r>
    </w:p>
    <w:p w14:paraId="31AB3079" w14:textId="77777777" w:rsidR="0063339A" w:rsidRPr="00EF2D33" w:rsidRDefault="0063339A" w:rsidP="0063339A">
      <w:pPr>
        <w:shd w:val="clear" w:color="auto" w:fill="E6E6E6"/>
        <w:spacing w:after="0"/>
        <w:ind w:left="0" w:firstLine="0"/>
        <w:jc w:val="left"/>
        <w:rPr>
          <w:rFonts w:ascii="Arial" w:hAnsi="Arial" w:cs="Arial"/>
          <w:vanish/>
          <w:sz w:val="18"/>
          <w:szCs w:val="18"/>
          <w:lang w:eastAsia="en-US"/>
        </w:rPr>
      </w:pPr>
      <w:r w:rsidRPr="00EF2D33">
        <w:rPr>
          <w:rFonts w:ascii="Arial" w:hAnsi="Arial" w:cs="Arial"/>
          <w:vanish/>
          <w:sz w:val="18"/>
          <w:szCs w:val="18"/>
          <w:lang w:eastAsia="en-US"/>
        </w:rPr>
        <w:t xml:space="preserve">and title: </w:t>
      </w:r>
    </w:p>
    <w:p w14:paraId="0F6F4EA7" w14:textId="77777777" w:rsidR="00B60B01" w:rsidRPr="00EF2D33" w:rsidRDefault="00B60B01" w:rsidP="00221536">
      <w:pPr>
        <w:tabs>
          <w:tab w:val="right" w:pos="4140"/>
          <w:tab w:val="left" w:pos="4500"/>
          <w:tab w:val="right" w:pos="9000"/>
        </w:tabs>
        <w:suppressAutoHyphens/>
        <w:rPr>
          <w:szCs w:val="24"/>
        </w:rPr>
      </w:pPr>
    </w:p>
    <w:p w14:paraId="3C291517" w14:textId="77777777" w:rsidR="009D2E8A" w:rsidRPr="00EF2D33" w:rsidRDefault="009D2E8A" w:rsidP="002B3FD2">
      <w:pPr>
        <w:suppressAutoHyphens/>
        <w:jc w:val="left"/>
        <w:rPr>
          <w:szCs w:val="24"/>
        </w:rPr>
      </w:pPr>
    </w:p>
    <w:p w14:paraId="0F1AE495" w14:textId="77777777" w:rsidR="00177853" w:rsidRDefault="00177853">
      <w:pPr>
        <w:rPr>
          <w:szCs w:val="24"/>
        </w:rPr>
      </w:pPr>
      <w:r>
        <w:rPr>
          <w:szCs w:val="24"/>
        </w:rPr>
        <w:br w:type="page"/>
      </w:r>
    </w:p>
    <w:p w14:paraId="15BFD7B6" w14:textId="77777777" w:rsidR="0063339A" w:rsidRPr="00EF2D33" w:rsidRDefault="0063339A" w:rsidP="0063339A">
      <w:pPr>
        <w:suppressAutoHyphens/>
        <w:jc w:val="left"/>
        <w:rPr>
          <w:szCs w:val="24"/>
        </w:rPr>
        <w:sectPr w:rsidR="0063339A" w:rsidRPr="00EF2D33" w:rsidSect="00B3166E">
          <w:headerReference w:type="even" r:id="rId47"/>
          <w:headerReference w:type="default" r:id="rId48"/>
          <w:headerReference w:type="first" r:id="rId49"/>
          <w:footnotePr>
            <w:numRestart w:val="eachSect"/>
          </w:footnotePr>
          <w:endnotePr>
            <w:numFmt w:val="decimal"/>
          </w:endnotePr>
          <w:pgSz w:w="12240" w:h="15840" w:code="1"/>
          <w:pgMar w:top="1440" w:right="1440" w:bottom="1440" w:left="1440" w:header="720" w:footer="720" w:gutter="0"/>
          <w:cols w:space="720"/>
          <w:titlePg/>
        </w:sectPr>
      </w:pPr>
    </w:p>
    <w:p w14:paraId="7BC321B4" w14:textId="77777777" w:rsidR="000A450A" w:rsidRPr="00EF2D33" w:rsidRDefault="000A450A" w:rsidP="001059F7">
      <w:pPr>
        <w:pStyle w:val="00SectionTitle"/>
      </w:pPr>
      <w:bookmarkStart w:id="549" w:name="_Toc77392473"/>
      <w:bookmarkStart w:id="550" w:name="_Toc77493054"/>
      <w:bookmarkStart w:id="551" w:name="_Toc156027996"/>
      <w:bookmarkStart w:id="552" w:name="_Toc156372852"/>
      <w:bookmarkStart w:id="553" w:name="_Toc326657865"/>
      <w:bookmarkStart w:id="554" w:name="_Toc478837998"/>
      <w:bookmarkStart w:id="555" w:name="_Toc37951234"/>
      <w:bookmarkStart w:id="556" w:name="_Toc438266926"/>
      <w:bookmarkStart w:id="557" w:name="_Toc438267900"/>
      <w:bookmarkStart w:id="558" w:name="_Toc438366668"/>
      <w:bookmarkStart w:id="559" w:name="_Toc438954446"/>
      <w:r w:rsidRPr="00EF2D33">
        <w:lastRenderedPageBreak/>
        <w:t>Section V. Pays éligibles</w:t>
      </w:r>
      <w:bookmarkEnd w:id="549"/>
      <w:bookmarkEnd w:id="550"/>
      <w:bookmarkEnd w:id="551"/>
      <w:bookmarkEnd w:id="552"/>
      <w:bookmarkEnd w:id="553"/>
      <w:bookmarkEnd w:id="554"/>
      <w:bookmarkEnd w:id="555"/>
    </w:p>
    <w:p w14:paraId="07F0E643" w14:textId="77777777" w:rsidR="000A450A" w:rsidRPr="00EF2D33" w:rsidRDefault="000A450A" w:rsidP="002B3FD2">
      <w:pPr>
        <w:suppressAutoHyphens/>
        <w:jc w:val="center"/>
        <w:rPr>
          <w:szCs w:val="24"/>
        </w:rPr>
      </w:pPr>
    </w:p>
    <w:p w14:paraId="3FBE5329" w14:textId="77777777" w:rsidR="004F75DC" w:rsidRPr="00EF2D33" w:rsidRDefault="004F75DC" w:rsidP="002B3FD2">
      <w:pPr>
        <w:pStyle w:val="SectionXHeader3"/>
        <w:suppressAutoHyphens/>
        <w:rPr>
          <w:sz w:val="28"/>
          <w:szCs w:val="28"/>
        </w:rPr>
      </w:pPr>
      <w:bookmarkStart w:id="560" w:name="_Toc77492590"/>
      <w:bookmarkStart w:id="561" w:name="_Toc156372183"/>
      <w:r w:rsidRPr="00EF2D33">
        <w:rPr>
          <w:sz w:val="28"/>
          <w:szCs w:val="28"/>
        </w:rPr>
        <w:t>Eligibilité en matière de passation des marchés de fournitures, travaux et Services financés par la Banque mondiale.</w:t>
      </w:r>
    </w:p>
    <w:p w14:paraId="038915ED" w14:textId="77777777" w:rsidR="004F75DC" w:rsidRPr="00EF2D33" w:rsidRDefault="004F75DC" w:rsidP="00E00CC7">
      <w:pPr>
        <w:suppressAutoHyphens/>
        <w:rPr>
          <w:b/>
          <w:szCs w:val="24"/>
        </w:rPr>
      </w:pPr>
      <w:r w:rsidRPr="00EF2D33">
        <w:rPr>
          <w:szCs w:val="24"/>
        </w:rPr>
        <w:t xml:space="preserve"> </w:t>
      </w:r>
    </w:p>
    <w:p w14:paraId="3D1AEA42" w14:textId="77777777" w:rsidR="004F75DC" w:rsidRPr="00EF2D33" w:rsidRDefault="004F75DC" w:rsidP="002B3FD2">
      <w:pPr>
        <w:suppressAutoHyphens/>
        <w:ind w:left="0" w:firstLine="0"/>
        <w:rPr>
          <w:szCs w:val="24"/>
        </w:rPr>
      </w:pPr>
      <w:r w:rsidRPr="00EF2D33">
        <w:rPr>
          <w:szCs w:val="24"/>
        </w:rPr>
        <w:t xml:space="preserve">Aux fins d’information des emprunteurs et des soumissionnaires, en référence aux articles 4.8 </w:t>
      </w:r>
      <w:r w:rsidR="003923BE" w:rsidRPr="00EF2D33">
        <w:rPr>
          <w:szCs w:val="24"/>
        </w:rPr>
        <w:br/>
      </w:r>
      <w:r w:rsidRPr="00EF2D33">
        <w:rPr>
          <w:szCs w:val="24"/>
        </w:rPr>
        <w:t>et 5.1 des IS, les firmes, biens et services des pays suivants ne sont pas éligibles pour concourir dans le cadre de ce projet</w:t>
      </w:r>
      <w:r w:rsidR="00135963" w:rsidRPr="00EF2D33">
        <w:rPr>
          <w:szCs w:val="24"/>
        </w:rPr>
        <w:t> :</w:t>
      </w:r>
    </w:p>
    <w:p w14:paraId="4C99B28E" w14:textId="37E06F52" w:rsidR="004F75DC" w:rsidRPr="00EF2D33" w:rsidRDefault="00E00CC7" w:rsidP="008D26ED">
      <w:pPr>
        <w:pStyle w:val="Retraitcorpsdetexte"/>
        <w:suppressAutoHyphens/>
        <w:ind w:left="0" w:firstLine="0"/>
        <w:rPr>
          <w:szCs w:val="24"/>
          <w:lang w:val="fr-FR"/>
        </w:rPr>
      </w:pPr>
      <w:r w:rsidRPr="00EF2D33">
        <w:rPr>
          <w:szCs w:val="24"/>
          <w:lang w:val="fr-FR"/>
        </w:rPr>
        <w:t>A</w:t>
      </w:r>
      <w:r w:rsidR="004F75DC" w:rsidRPr="00EF2D33">
        <w:rPr>
          <w:szCs w:val="24"/>
          <w:lang w:val="fr-FR"/>
        </w:rPr>
        <w:t>u titre des IS articles 4.8(a) et 5.1</w:t>
      </w:r>
      <w:r w:rsidR="00135963" w:rsidRPr="00EF2D33">
        <w:rPr>
          <w:szCs w:val="24"/>
          <w:lang w:val="fr-FR"/>
        </w:rPr>
        <w:t> :</w:t>
      </w:r>
      <w:r w:rsidR="004F75DC" w:rsidRPr="00EF2D33">
        <w:rPr>
          <w:szCs w:val="24"/>
          <w:lang w:val="fr-FR"/>
        </w:rPr>
        <w:t xml:space="preserve"> </w:t>
      </w:r>
      <w:r w:rsidR="004F75DC" w:rsidRPr="00EF2D33">
        <w:rPr>
          <w:i/>
          <w:iCs/>
          <w:szCs w:val="24"/>
          <w:lang w:val="fr-FR"/>
        </w:rPr>
        <w:t>[</w:t>
      </w:r>
      <w:r w:rsidR="00731B0D" w:rsidRPr="00EF2D33">
        <w:rPr>
          <w:i/>
          <w:iCs/>
          <w:szCs w:val="24"/>
          <w:lang w:val="fr-FR"/>
        </w:rPr>
        <w:t>«</w:t>
      </w:r>
      <w:r w:rsidR="00391BF1" w:rsidRPr="00EF2D33">
        <w:rPr>
          <w:i/>
          <w:iCs/>
          <w:szCs w:val="24"/>
          <w:lang w:val="fr-FR"/>
        </w:rPr>
        <w:t> </w:t>
      </w:r>
      <w:r w:rsidR="004F75DC" w:rsidRPr="00EF2D33">
        <w:rPr>
          <w:i/>
          <w:iCs/>
          <w:szCs w:val="24"/>
          <w:lang w:val="fr-FR"/>
        </w:rPr>
        <w:t>aucun</w:t>
      </w:r>
      <w:r w:rsidR="00391BF1" w:rsidRPr="00EF2D33">
        <w:rPr>
          <w:i/>
          <w:iCs/>
          <w:szCs w:val="24"/>
          <w:lang w:val="fr-FR"/>
        </w:rPr>
        <w:t> »</w:t>
      </w:r>
    </w:p>
    <w:p w14:paraId="3F63BD7D" w14:textId="64E3EF7D" w:rsidR="004F75DC" w:rsidRPr="00EF2D33" w:rsidRDefault="00E00CC7" w:rsidP="008D26ED">
      <w:pPr>
        <w:pStyle w:val="Retraitcorpsdetexte"/>
        <w:suppressAutoHyphens/>
        <w:ind w:left="0" w:firstLine="0"/>
        <w:rPr>
          <w:i/>
          <w:iCs/>
          <w:szCs w:val="24"/>
          <w:lang w:val="fr-FR"/>
        </w:rPr>
      </w:pPr>
      <w:r w:rsidRPr="00EF2D33">
        <w:rPr>
          <w:szCs w:val="24"/>
          <w:lang w:val="fr-FR"/>
        </w:rPr>
        <w:t>A</w:t>
      </w:r>
      <w:r w:rsidR="004F75DC" w:rsidRPr="00EF2D33">
        <w:rPr>
          <w:szCs w:val="24"/>
          <w:lang w:val="fr-FR"/>
        </w:rPr>
        <w:t>u titre des IS 4.8(b) et 5.1</w:t>
      </w:r>
      <w:r w:rsidR="00135963" w:rsidRPr="00EF2D33">
        <w:rPr>
          <w:szCs w:val="24"/>
          <w:lang w:val="fr-FR"/>
        </w:rPr>
        <w:t> :</w:t>
      </w:r>
      <w:r w:rsidR="00731B0D" w:rsidRPr="00EF2D33">
        <w:rPr>
          <w:i/>
          <w:iCs/>
          <w:szCs w:val="24"/>
          <w:lang w:val="fr-FR"/>
        </w:rPr>
        <w:t xml:space="preserve"> «</w:t>
      </w:r>
      <w:r w:rsidR="00391BF1" w:rsidRPr="00EF2D33">
        <w:rPr>
          <w:i/>
          <w:iCs/>
          <w:szCs w:val="24"/>
          <w:lang w:val="fr-FR"/>
        </w:rPr>
        <w:t> </w:t>
      </w:r>
      <w:r w:rsidR="004F75DC" w:rsidRPr="00EF2D33">
        <w:rPr>
          <w:i/>
          <w:iCs/>
          <w:szCs w:val="24"/>
          <w:lang w:val="fr-FR"/>
        </w:rPr>
        <w:t>aucun</w:t>
      </w:r>
      <w:r w:rsidR="00391BF1" w:rsidRPr="00EF2D33">
        <w:rPr>
          <w:i/>
          <w:iCs/>
          <w:szCs w:val="24"/>
          <w:lang w:val="fr-FR"/>
        </w:rPr>
        <w:t> »</w:t>
      </w:r>
    </w:p>
    <w:p w14:paraId="70693E52" w14:textId="77777777" w:rsidR="00A17AE2" w:rsidRPr="00EF2D33" w:rsidRDefault="00A17AE2" w:rsidP="002B3FD2">
      <w:pPr>
        <w:pStyle w:val="Retraitcorpsdetexte"/>
        <w:suppressAutoHyphens/>
        <w:ind w:left="576" w:firstLine="0"/>
        <w:rPr>
          <w:i/>
          <w:iCs/>
          <w:szCs w:val="24"/>
          <w:lang w:val="fr-FR"/>
        </w:rPr>
      </w:pPr>
    </w:p>
    <w:p w14:paraId="1088CECC" w14:textId="77777777" w:rsidR="00A17AE2" w:rsidRPr="00EF2D33" w:rsidRDefault="00A17AE2" w:rsidP="002B3FD2">
      <w:pPr>
        <w:suppressAutoHyphens/>
        <w:rPr>
          <w:b/>
          <w:szCs w:val="24"/>
        </w:rPr>
        <w:sectPr w:rsidR="00A17AE2" w:rsidRPr="00EF2D33" w:rsidSect="00D048EA">
          <w:headerReference w:type="even" r:id="rId50"/>
          <w:headerReference w:type="default" r:id="rId51"/>
          <w:headerReference w:type="first" r:id="rId52"/>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62" w:name="_Toc326657866"/>
      <w:bookmarkEnd w:id="560"/>
      <w:bookmarkEnd w:id="561"/>
    </w:p>
    <w:p w14:paraId="6B721716" w14:textId="77777777" w:rsidR="000B116B" w:rsidRPr="00EF2D33" w:rsidRDefault="000B116B" w:rsidP="002B3FD2">
      <w:pPr>
        <w:suppressAutoHyphens/>
        <w:rPr>
          <w:b/>
          <w:szCs w:val="24"/>
        </w:rPr>
      </w:pPr>
    </w:p>
    <w:p w14:paraId="12ECA2ED" w14:textId="77777777" w:rsidR="00294BAD" w:rsidRPr="00EF2D33" w:rsidRDefault="00294BAD" w:rsidP="001059F7">
      <w:pPr>
        <w:pStyle w:val="00SectionTitle"/>
      </w:pPr>
      <w:bookmarkStart w:id="563" w:name="_Toc478837999"/>
      <w:bookmarkStart w:id="564" w:name="_Toc37951235"/>
      <w:r w:rsidRPr="00EF2D33">
        <w:t>Section VI. Fraude et Corruption</w:t>
      </w:r>
      <w:bookmarkEnd w:id="562"/>
      <w:bookmarkEnd w:id="563"/>
      <w:bookmarkEnd w:id="564"/>
    </w:p>
    <w:p w14:paraId="1B33225C" w14:textId="77777777" w:rsidR="00011C10" w:rsidRPr="00EF2D33" w:rsidRDefault="00011C10" w:rsidP="002B3FD2">
      <w:pPr>
        <w:suppressAutoHyphens/>
        <w:spacing w:before="120" w:after="120"/>
        <w:jc w:val="center"/>
        <w:rPr>
          <w:b/>
          <w:sz w:val="28"/>
          <w:szCs w:val="24"/>
        </w:rPr>
      </w:pPr>
      <w:r w:rsidRPr="00EF2D33">
        <w:rPr>
          <w:b/>
          <w:sz w:val="28"/>
          <w:szCs w:val="24"/>
        </w:rPr>
        <w:t xml:space="preserve">(Le texte de cette section </w:t>
      </w:r>
      <w:r w:rsidR="00044E6C" w:rsidRPr="00EF2D33">
        <w:rPr>
          <w:b/>
          <w:sz w:val="28"/>
          <w:szCs w:val="24"/>
        </w:rPr>
        <w:t xml:space="preserve">VI </w:t>
      </w:r>
      <w:r w:rsidRPr="00EF2D33">
        <w:rPr>
          <w:b/>
          <w:sz w:val="28"/>
          <w:szCs w:val="24"/>
        </w:rPr>
        <w:t>ne doit pas être modifié)</w:t>
      </w:r>
    </w:p>
    <w:p w14:paraId="13B9E91C" w14:textId="77777777" w:rsidR="00294BAD" w:rsidRPr="00EF2D33" w:rsidRDefault="00294BAD" w:rsidP="002B3FD2">
      <w:pPr>
        <w:pStyle w:val="Sous-titre"/>
        <w:suppressAutoHyphens/>
        <w:ind w:left="0" w:firstLine="0"/>
        <w:jc w:val="both"/>
        <w:rPr>
          <w:b w:val="0"/>
          <w:sz w:val="24"/>
          <w:szCs w:val="24"/>
          <w:lang w:val="fr-FR"/>
        </w:rPr>
      </w:pPr>
    </w:p>
    <w:p w14:paraId="5E3087CC" w14:textId="77777777" w:rsidR="009D2E8A" w:rsidRPr="00EF2D33" w:rsidRDefault="00EA0D1C" w:rsidP="002B3FD2">
      <w:pPr>
        <w:suppressAutoHyphens/>
        <w:spacing w:after="120"/>
        <w:rPr>
          <w:b/>
          <w:szCs w:val="24"/>
        </w:rPr>
      </w:pPr>
      <w:r w:rsidRPr="00EF2D33">
        <w:rPr>
          <w:b/>
          <w:szCs w:val="24"/>
        </w:rPr>
        <w:t xml:space="preserve">1. </w:t>
      </w:r>
      <w:r w:rsidRPr="00EF2D33">
        <w:rPr>
          <w:b/>
          <w:szCs w:val="24"/>
        </w:rPr>
        <w:tab/>
        <w:t>Objet</w:t>
      </w:r>
    </w:p>
    <w:p w14:paraId="06D698E5" w14:textId="77777777" w:rsidR="00EA0D1C" w:rsidRPr="00EF2D33" w:rsidRDefault="00EA0D1C" w:rsidP="002B3FD2">
      <w:pPr>
        <w:suppressAutoHyphens/>
        <w:spacing w:after="120"/>
        <w:rPr>
          <w:szCs w:val="24"/>
        </w:rPr>
      </w:pPr>
      <w:r w:rsidRPr="00EF2D33">
        <w:rPr>
          <w:szCs w:val="24"/>
        </w:rPr>
        <w:t>1.1</w:t>
      </w:r>
      <w:r w:rsidRPr="00EF2D33">
        <w:rPr>
          <w:szCs w:val="24"/>
        </w:rPr>
        <w:tab/>
      </w:r>
      <w:r w:rsidR="00011C10" w:rsidRPr="00EF2D33">
        <w:rPr>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71B43F5D" w14:textId="77777777" w:rsidR="00D26562" w:rsidRPr="00EF2D33" w:rsidRDefault="00D26562" w:rsidP="002B3FD2">
      <w:pPr>
        <w:suppressAutoHyphens/>
        <w:spacing w:after="120"/>
        <w:rPr>
          <w:b/>
          <w:szCs w:val="24"/>
        </w:rPr>
      </w:pPr>
      <w:r w:rsidRPr="00EF2D33">
        <w:rPr>
          <w:b/>
          <w:szCs w:val="24"/>
        </w:rPr>
        <w:t>2.</w:t>
      </w:r>
      <w:r w:rsidRPr="00EF2D33">
        <w:rPr>
          <w:b/>
          <w:szCs w:val="24"/>
        </w:rPr>
        <w:tab/>
        <w:t>Exigences</w:t>
      </w:r>
    </w:p>
    <w:p w14:paraId="2AEFB924" w14:textId="77777777" w:rsidR="00312D33" w:rsidRPr="00EF2D33" w:rsidRDefault="00312D33" w:rsidP="002B3FD2">
      <w:pPr>
        <w:pStyle w:val="Corpsdetexte"/>
        <w:tabs>
          <w:tab w:val="left" w:pos="576"/>
        </w:tabs>
        <w:suppressAutoHyphens/>
        <w:rPr>
          <w:szCs w:val="24"/>
          <w:lang w:val="fr-FR"/>
        </w:rPr>
      </w:pPr>
      <w:r w:rsidRPr="00EF2D33">
        <w:rPr>
          <w:szCs w:val="24"/>
          <w:lang w:val="fr-FR"/>
        </w:rPr>
        <w:t>2.1</w:t>
      </w:r>
      <w:r w:rsidRPr="00EF2D33">
        <w:rPr>
          <w:szCs w:val="24"/>
          <w:lang w:val="fr-FR"/>
        </w:rPr>
        <w:tab/>
      </w:r>
      <w:r w:rsidR="00011C10" w:rsidRPr="00EF2D33">
        <w:rPr>
          <w:szCs w:val="24"/>
          <w:lang w:val="fr-FR"/>
        </w:rPr>
        <w:t>La Banque exige que les Emprunteurs (y compris les bénéficiaires de ses financements), les soumissionnaires</w:t>
      </w:r>
      <w:r w:rsidR="00656F5B" w:rsidRPr="00EF2D33">
        <w:rPr>
          <w:szCs w:val="24"/>
          <w:lang w:val="fr-FR"/>
        </w:rPr>
        <w:t xml:space="preserve"> (candidats/proposants)</w:t>
      </w:r>
      <w:r w:rsidR="00011C10" w:rsidRPr="00EF2D33">
        <w:rPr>
          <w:szCs w:val="24"/>
          <w:lang w:val="fr-FR"/>
        </w:rPr>
        <w:t>, consultants, entrepreneurs et fournisseurs, les sous-traitants, sous-consultants, prestataires de services, tous les agents (déclarés ou non)</w:t>
      </w:r>
      <w:r w:rsidR="00135963" w:rsidRPr="00EF2D33">
        <w:rPr>
          <w:szCs w:val="24"/>
          <w:lang w:val="fr-FR"/>
        </w:rPr>
        <w:t> ;</w:t>
      </w:r>
      <w:r w:rsidR="00011C10" w:rsidRPr="00EF2D33">
        <w:rPr>
          <w:szCs w:val="24"/>
          <w:lang w:val="fr-FR"/>
        </w:rPr>
        <w:t xml:space="preserve"> ainsi que l’ensemble de leur personnel</w:t>
      </w:r>
      <w:r w:rsidR="00135963" w:rsidRPr="00EF2D33">
        <w:rPr>
          <w:szCs w:val="24"/>
          <w:lang w:val="fr-FR"/>
        </w:rPr>
        <w:t> ;</w:t>
      </w:r>
      <w:r w:rsidR="00011C10" w:rsidRPr="00EF2D33">
        <w:rPr>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499E5259" w14:textId="77777777" w:rsidR="00312D33" w:rsidRPr="00EF2D33" w:rsidRDefault="00312D33" w:rsidP="002B3FD2">
      <w:pPr>
        <w:pStyle w:val="Corpsdetexte"/>
        <w:tabs>
          <w:tab w:val="left" w:pos="576"/>
        </w:tabs>
        <w:suppressAutoHyphens/>
        <w:rPr>
          <w:szCs w:val="24"/>
          <w:lang w:val="fr-FR"/>
        </w:rPr>
      </w:pPr>
      <w:r w:rsidRPr="00EF2D33">
        <w:rPr>
          <w:szCs w:val="24"/>
          <w:lang w:val="fr-FR"/>
        </w:rPr>
        <w:t>2.2</w:t>
      </w:r>
      <w:r w:rsidRPr="00EF2D33">
        <w:rPr>
          <w:szCs w:val="24"/>
          <w:lang w:val="fr-FR"/>
        </w:rPr>
        <w:tab/>
        <w:t>En vertu de ce principe, la Banque</w:t>
      </w:r>
      <w:r w:rsidR="00135963" w:rsidRPr="00EF2D33">
        <w:rPr>
          <w:szCs w:val="24"/>
          <w:lang w:val="fr-FR"/>
        </w:rPr>
        <w:t> :</w:t>
      </w:r>
      <w:r w:rsidRPr="00EF2D33">
        <w:rPr>
          <w:szCs w:val="24"/>
          <w:lang w:val="fr-FR"/>
        </w:rPr>
        <w:t xml:space="preserve"> </w:t>
      </w:r>
    </w:p>
    <w:p w14:paraId="59CA09FB" w14:textId="77777777" w:rsidR="00312D33" w:rsidRPr="00EF2D33" w:rsidRDefault="00312D33" w:rsidP="001E4CE7">
      <w:pPr>
        <w:pStyle w:val="Corpsdetexte"/>
        <w:numPr>
          <w:ilvl w:val="0"/>
          <w:numId w:val="27"/>
        </w:numPr>
        <w:tabs>
          <w:tab w:val="left" w:pos="576"/>
        </w:tabs>
        <w:suppressAutoHyphens/>
        <w:rPr>
          <w:szCs w:val="24"/>
          <w:lang w:val="fr-FR"/>
        </w:rPr>
      </w:pPr>
      <w:proofErr w:type="gramStart"/>
      <w:r w:rsidRPr="00EF2D33">
        <w:rPr>
          <w:szCs w:val="24"/>
          <w:lang w:val="fr-FR"/>
        </w:rPr>
        <w:t>aux</w:t>
      </w:r>
      <w:proofErr w:type="gramEnd"/>
      <w:r w:rsidRPr="00EF2D33">
        <w:rPr>
          <w:szCs w:val="24"/>
          <w:lang w:val="fr-FR"/>
        </w:rPr>
        <w:t xml:space="preserve"> fins d’application de la présente disposition, définit comme suit les expressions suivantes</w:t>
      </w:r>
      <w:r w:rsidR="00135963" w:rsidRPr="00EF2D33">
        <w:rPr>
          <w:szCs w:val="24"/>
          <w:lang w:val="fr-FR"/>
        </w:rPr>
        <w:t> :</w:t>
      </w:r>
    </w:p>
    <w:p w14:paraId="36EDC05F" w14:textId="77777777" w:rsidR="00312D33" w:rsidRPr="00EF2D33" w:rsidRDefault="00312D33" w:rsidP="003923BE">
      <w:pPr>
        <w:pStyle w:val="Notedebasdepage"/>
        <w:suppressAutoHyphens/>
        <w:spacing w:after="200"/>
        <w:ind w:left="1692" w:hanging="522"/>
        <w:rPr>
          <w:sz w:val="24"/>
          <w:szCs w:val="24"/>
        </w:rPr>
      </w:pPr>
      <w:r w:rsidRPr="00EF2D33">
        <w:rPr>
          <w:sz w:val="24"/>
          <w:szCs w:val="24"/>
        </w:rPr>
        <w:t>i</w:t>
      </w:r>
      <w:r w:rsidR="00C0159D" w:rsidRPr="00EF2D33">
        <w:rPr>
          <w:sz w:val="24"/>
          <w:szCs w:val="24"/>
        </w:rPr>
        <w:t>.</w:t>
      </w:r>
      <w:r w:rsidRPr="00EF2D33">
        <w:rPr>
          <w:sz w:val="24"/>
          <w:szCs w:val="24"/>
        </w:rPr>
        <w:tab/>
        <w:t xml:space="preserve">est coupable de </w:t>
      </w:r>
      <w:r w:rsidR="003923BE" w:rsidRPr="00EF2D33">
        <w:rPr>
          <w:sz w:val="24"/>
          <w:szCs w:val="24"/>
        </w:rPr>
        <w:t>« </w:t>
      </w:r>
      <w:r w:rsidRPr="00EF2D33">
        <w:rPr>
          <w:sz w:val="24"/>
          <w:szCs w:val="24"/>
        </w:rPr>
        <w:t>corruption</w:t>
      </w:r>
      <w:r w:rsidR="003923BE" w:rsidRPr="00EF2D33">
        <w:rPr>
          <w:sz w:val="24"/>
          <w:szCs w:val="24"/>
        </w:rPr>
        <w:t> »</w:t>
      </w:r>
      <w:r w:rsidRPr="00EF2D33">
        <w:rPr>
          <w:sz w:val="24"/>
          <w:szCs w:val="24"/>
        </w:rPr>
        <w:t xml:space="preserve"> quiconque offre, donne, sollicite ou accepte, directement ou indirectement, un quelconque avantage </w:t>
      </w:r>
      <w:r w:rsidR="00011C10" w:rsidRPr="00EF2D33">
        <w:rPr>
          <w:sz w:val="24"/>
          <w:szCs w:val="24"/>
        </w:rPr>
        <w:t xml:space="preserve">en vue d’influer indûment sur les </w:t>
      </w:r>
      <w:r w:rsidRPr="00EF2D33">
        <w:rPr>
          <w:sz w:val="24"/>
          <w:szCs w:val="24"/>
        </w:rPr>
        <w:t>action</w:t>
      </w:r>
      <w:r w:rsidR="00011C10" w:rsidRPr="00EF2D33">
        <w:rPr>
          <w:sz w:val="24"/>
          <w:szCs w:val="24"/>
        </w:rPr>
        <w:t>s</w:t>
      </w:r>
      <w:r w:rsidRPr="00EF2D33">
        <w:rPr>
          <w:sz w:val="24"/>
          <w:szCs w:val="24"/>
        </w:rPr>
        <w:t xml:space="preserve"> d’une autre personne ou entité</w:t>
      </w:r>
      <w:r w:rsidR="00135963" w:rsidRPr="00EF2D33">
        <w:rPr>
          <w:sz w:val="24"/>
          <w:szCs w:val="24"/>
        </w:rPr>
        <w:t xml:space="preserve"> ; </w:t>
      </w:r>
    </w:p>
    <w:p w14:paraId="59F9BC59" w14:textId="77777777" w:rsidR="00312D33" w:rsidRPr="00EF2D33" w:rsidRDefault="00312D33" w:rsidP="002B3FD2">
      <w:pPr>
        <w:tabs>
          <w:tab w:val="left" w:pos="1692"/>
        </w:tabs>
        <w:suppressAutoHyphens/>
        <w:ind w:left="1692" w:hanging="540"/>
        <w:rPr>
          <w:szCs w:val="24"/>
        </w:rPr>
      </w:pPr>
      <w:r w:rsidRPr="00EF2D33">
        <w:rPr>
          <w:szCs w:val="24"/>
        </w:rPr>
        <w:t>ii</w:t>
      </w:r>
      <w:r w:rsidR="00C0159D" w:rsidRPr="00EF2D33">
        <w:rPr>
          <w:szCs w:val="24"/>
        </w:rPr>
        <w:t>.</w:t>
      </w:r>
      <w:r w:rsidRPr="00EF2D33">
        <w:rPr>
          <w:szCs w:val="24"/>
        </w:rPr>
        <w:t xml:space="preserve"> </w:t>
      </w:r>
      <w:r w:rsidRPr="00EF2D33">
        <w:rPr>
          <w:szCs w:val="24"/>
        </w:rPr>
        <w:tab/>
        <w:t>se livre à des</w:t>
      </w:r>
      <w:r w:rsidR="00731B0D" w:rsidRPr="00EF2D33">
        <w:rPr>
          <w:szCs w:val="24"/>
        </w:rPr>
        <w:t xml:space="preserve"> «</w:t>
      </w:r>
      <w:r w:rsidR="00391BF1" w:rsidRPr="00EF2D33">
        <w:rPr>
          <w:szCs w:val="24"/>
        </w:rPr>
        <w:t> </w:t>
      </w:r>
      <w:r w:rsidRPr="00EF2D33">
        <w:rPr>
          <w:szCs w:val="24"/>
        </w:rPr>
        <w:t>manœuvres frauduleuses</w:t>
      </w:r>
      <w:r w:rsidR="00391BF1" w:rsidRPr="00EF2D33">
        <w:rPr>
          <w:szCs w:val="24"/>
        </w:rPr>
        <w:t> »</w:t>
      </w:r>
      <w:r w:rsidRPr="00EF2D33">
        <w:rPr>
          <w:szCs w:val="24"/>
        </w:rPr>
        <w:t xml:space="preserve"> quiconque agit, ou </w:t>
      </w:r>
      <w:r w:rsidR="00011C10" w:rsidRPr="00EF2D33">
        <w:rPr>
          <w:szCs w:val="24"/>
        </w:rPr>
        <w:t xml:space="preserve">s’abstient d’agir, ou </w:t>
      </w:r>
      <w:r w:rsidRPr="00EF2D33">
        <w:rPr>
          <w:szCs w:val="24"/>
        </w:rPr>
        <w:t>dénature des faits, délibérément ou par négligence grave,</w:t>
      </w:r>
      <w:r w:rsidRPr="00EF2D33">
        <w:rPr>
          <w:b/>
          <w:i/>
          <w:szCs w:val="24"/>
        </w:rPr>
        <w:t xml:space="preserve"> </w:t>
      </w:r>
      <w:r w:rsidRPr="00EF2D33">
        <w:rPr>
          <w:szCs w:val="24"/>
        </w:rPr>
        <w:t>ou tente d’induire en erreur une personne ou une entité</w:t>
      </w:r>
      <w:r w:rsidR="00011C10" w:rsidRPr="00EF2D33">
        <w:rPr>
          <w:szCs w:val="24"/>
        </w:rPr>
        <w:t>,</w:t>
      </w:r>
      <w:r w:rsidRPr="00EF2D33">
        <w:rPr>
          <w:szCs w:val="24"/>
        </w:rPr>
        <w:t xml:space="preserve"> afin d’en retirer un avantage financier ou de toute autre nature, ou se dérober à une obligation</w:t>
      </w:r>
      <w:r w:rsidR="00135963" w:rsidRPr="00EF2D33">
        <w:rPr>
          <w:szCs w:val="24"/>
        </w:rPr>
        <w:t> ;</w:t>
      </w:r>
    </w:p>
    <w:p w14:paraId="5CBB993E" w14:textId="77777777" w:rsidR="00312D33" w:rsidRPr="00EF2D33" w:rsidRDefault="00312D33" w:rsidP="002B3FD2">
      <w:pPr>
        <w:tabs>
          <w:tab w:val="left" w:pos="1692"/>
        </w:tabs>
        <w:suppressAutoHyphens/>
        <w:ind w:left="1692" w:hanging="540"/>
        <w:rPr>
          <w:szCs w:val="24"/>
        </w:rPr>
      </w:pPr>
      <w:r w:rsidRPr="00EF2D33">
        <w:rPr>
          <w:szCs w:val="24"/>
        </w:rPr>
        <w:t>iii</w:t>
      </w:r>
      <w:r w:rsidR="00C0159D" w:rsidRPr="00EF2D33">
        <w:rPr>
          <w:szCs w:val="24"/>
        </w:rPr>
        <w:t>.</w:t>
      </w:r>
      <w:r w:rsidRPr="00EF2D33">
        <w:rPr>
          <w:szCs w:val="24"/>
        </w:rPr>
        <w:tab/>
        <w:t>se livrent à des</w:t>
      </w:r>
      <w:r w:rsidR="00731B0D" w:rsidRPr="00EF2D33">
        <w:rPr>
          <w:szCs w:val="24"/>
        </w:rPr>
        <w:t xml:space="preserve"> «</w:t>
      </w:r>
      <w:r w:rsidR="00391BF1" w:rsidRPr="00EF2D33">
        <w:rPr>
          <w:szCs w:val="24"/>
        </w:rPr>
        <w:t> </w:t>
      </w:r>
      <w:r w:rsidRPr="00EF2D33">
        <w:rPr>
          <w:szCs w:val="24"/>
        </w:rPr>
        <w:t>manœuvres</w:t>
      </w:r>
      <w:r w:rsidR="00011C10" w:rsidRPr="00EF2D33">
        <w:rPr>
          <w:szCs w:val="24"/>
        </w:rPr>
        <w:t xml:space="preserve"> collusiv</w:t>
      </w:r>
      <w:r w:rsidRPr="00EF2D33">
        <w:rPr>
          <w:szCs w:val="24"/>
        </w:rPr>
        <w:t>es</w:t>
      </w:r>
      <w:r w:rsidR="00391BF1" w:rsidRPr="00EF2D33">
        <w:rPr>
          <w:szCs w:val="24"/>
        </w:rPr>
        <w:t> »</w:t>
      </w:r>
      <w:r w:rsidRPr="00EF2D33">
        <w:rPr>
          <w:szCs w:val="24"/>
        </w:rPr>
        <w:t xml:space="preserve"> les personnes ou entités qui s’entendent afin d’atteindre un objectif i</w:t>
      </w:r>
      <w:r w:rsidR="00011C10" w:rsidRPr="00EF2D33">
        <w:rPr>
          <w:szCs w:val="24"/>
        </w:rPr>
        <w:t xml:space="preserve">llicite, notamment en influant </w:t>
      </w:r>
      <w:r w:rsidRPr="00EF2D33">
        <w:rPr>
          <w:szCs w:val="24"/>
        </w:rPr>
        <w:t>indûment sur l’action d’autres personnes ou entités</w:t>
      </w:r>
      <w:r w:rsidR="00135963" w:rsidRPr="00EF2D33">
        <w:rPr>
          <w:szCs w:val="24"/>
        </w:rPr>
        <w:t> ;</w:t>
      </w:r>
    </w:p>
    <w:p w14:paraId="23F2C37B" w14:textId="77777777" w:rsidR="00312D33" w:rsidRPr="00EF2D33" w:rsidRDefault="00C0159D" w:rsidP="002B3FD2">
      <w:pPr>
        <w:tabs>
          <w:tab w:val="left" w:pos="1692"/>
        </w:tabs>
        <w:suppressAutoHyphens/>
        <w:ind w:left="1692" w:hanging="540"/>
        <w:rPr>
          <w:szCs w:val="24"/>
        </w:rPr>
      </w:pPr>
      <w:r w:rsidRPr="00EF2D33">
        <w:rPr>
          <w:szCs w:val="24"/>
        </w:rPr>
        <w:t>iv.</w:t>
      </w:r>
      <w:r w:rsidR="00312D33" w:rsidRPr="00EF2D33">
        <w:rPr>
          <w:szCs w:val="24"/>
        </w:rPr>
        <w:tab/>
        <w:t>se livre à des</w:t>
      </w:r>
      <w:r w:rsidR="00731B0D" w:rsidRPr="00EF2D33">
        <w:rPr>
          <w:szCs w:val="24"/>
        </w:rPr>
        <w:t xml:space="preserve"> «</w:t>
      </w:r>
      <w:r w:rsidR="00391BF1" w:rsidRPr="00EF2D33">
        <w:rPr>
          <w:szCs w:val="24"/>
        </w:rPr>
        <w:t> </w:t>
      </w:r>
      <w:r w:rsidR="00312D33" w:rsidRPr="00EF2D33">
        <w:rPr>
          <w:szCs w:val="24"/>
        </w:rPr>
        <w:t>manœuvres coercitives</w:t>
      </w:r>
      <w:r w:rsidR="00391BF1" w:rsidRPr="00EF2D33">
        <w:rPr>
          <w:szCs w:val="24"/>
        </w:rPr>
        <w:t> »</w:t>
      </w:r>
      <w:r w:rsidR="00312D33" w:rsidRPr="00EF2D33">
        <w:rPr>
          <w:szCs w:val="24"/>
        </w:rPr>
        <w:t xml:space="preserve"> quiconque nuit ou porte préjudice, ou menace de nuire ou de porter préjudice, directement ou indirectement, à une personne ou </w:t>
      </w:r>
      <w:r w:rsidR="00011C10" w:rsidRPr="00EF2D33">
        <w:rPr>
          <w:szCs w:val="24"/>
        </w:rPr>
        <w:t>entité, ou à leurs</w:t>
      </w:r>
      <w:r w:rsidR="00312D33" w:rsidRPr="00EF2D33">
        <w:rPr>
          <w:szCs w:val="24"/>
        </w:rPr>
        <w:t xml:space="preserve"> biens en vue d’en influer indûment </w:t>
      </w:r>
      <w:r w:rsidR="00011C10" w:rsidRPr="00EF2D33">
        <w:rPr>
          <w:szCs w:val="24"/>
        </w:rPr>
        <w:t xml:space="preserve">sur </w:t>
      </w:r>
      <w:r w:rsidR="00312D33" w:rsidRPr="00EF2D33">
        <w:rPr>
          <w:szCs w:val="24"/>
        </w:rPr>
        <w:t>les actions de cette personne ou entité</w:t>
      </w:r>
      <w:r w:rsidR="00135963" w:rsidRPr="00EF2D33">
        <w:rPr>
          <w:szCs w:val="24"/>
        </w:rPr>
        <w:t> ;</w:t>
      </w:r>
      <w:r w:rsidR="00312D33" w:rsidRPr="00EF2D33">
        <w:rPr>
          <w:szCs w:val="24"/>
        </w:rPr>
        <w:t xml:space="preserve"> et</w:t>
      </w:r>
    </w:p>
    <w:p w14:paraId="33420500" w14:textId="77777777" w:rsidR="00312D33" w:rsidRPr="00EF2D33" w:rsidRDefault="00312D33" w:rsidP="002B3FD2">
      <w:pPr>
        <w:suppressAutoHyphens/>
        <w:ind w:left="1710"/>
        <w:rPr>
          <w:szCs w:val="24"/>
        </w:rPr>
      </w:pPr>
      <w:r w:rsidRPr="00EF2D33">
        <w:rPr>
          <w:szCs w:val="24"/>
        </w:rPr>
        <w:t>v</w:t>
      </w:r>
      <w:r w:rsidR="00C0159D" w:rsidRPr="00EF2D33">
        <w:rPr>
          <w:szCs w:val="24"/>
        </w:rPr>
        <w:t>.</w:t>
      </w:r>
      <w:r w:rsidRPr="00EF2D33">
        <w:rPr>
          <w:szCs w:val="24"/>
        </w:rPr>
        <w:t xml:space="preserve"> </w:t>
      </w:r>
      <w:r w:rsidRPr="00EF2D33">
        <w:rPr>
          <w:szCs w:val="24"/>
        </w:rPr>
        <w:tab/>
        <w:t>et se livre à des</w:t>
      </w:r>
      <w:r w:rsidR="00731B0D" w:rsidRPr="00EF2D33">
        <w:rPr>
          <w:szCs w:val="24"/>
        </w:rPr>
        <w:t xml:space="preserve"> «</w:t>
      </w:r>
      <w:r w:rsidR="00391BF1" w:rsidRPr="00EF2D33">
        <w:rPr>
          <w:szCs w:val="24"/>
        </w:rPr>
        <w:t> </w:t>
      </w:r>
      <w:r w:rsidRPr="00EF2D33">
        <w:rPr>
          <w:szCs w:val="24"/>
        </w:rPr>
        <w:t>manœuvres obstructives</w:t>
      </w:r>
      <w:r w:rsidR="00391BF1" w:rsidRPr="00EF2D33">
        <w:rPr>
          <w:szCs w:val="24"/>
        </w:rPr>
        <w:t> »</w:t>
      </w:r>
      <w:r w:rsidR="008D26ED">
        <w:rPr>
          <w:szCs w:val="24"/>
        </w:rPr>
        <w:t> :</w:t>
      </w:r>
    </w:p>
    <w:p w14:paraId="06C69723" w14:textId="77777777" w:rsidR="00312D33" w:rsidRPr="00EF2D33" w:rsidRDefault="001817F4" w:rsidP="00C0159D">
      <w:pPr>
        <w:tabs>
          <w:tab w:val="left" w:pos="2835"/>
        </w:tabs>
        <w:suppressAutoHyphens/>
        <w:ind w:left="2835"/>
        <w:rPr>
          <w:szCs w:val="24"/>
        </w:rPr>
      </w:pPr>
      <w:r w:rsidRPr="00EF2D33">
        <w:rPr>
          <w:szCs w:val="24"/>
        </w:rPr>
        <w:t>(a</w:t>
      </w:r>
      <w:r w:rsidR="00312D33" w:rsidRPr="00EF2D33">
        <w:rPr>
          <w:szCs w:val="24"/>
        </w:rPr>
        <w:t>)</w:t>
      </w:r>
      <w:r w:rsidR="00312D33" w:rsidRPr="00EF2D33">
        <w:rPr>
          <w:szCs w:val="24"/>
        </w:rPr>
        <w:tab/>
        <w:t xml:space="preserve">quiconque détruit, falsifie, altère ou dissimule délibérément les preuves sur lesquelles se base une enquête de la Banque en matière de corruption ou de manœuvres frauduleuses, coercitives ou </w:t>
      </w:r>
      <w:r w:rsidR="00312D33" w:rsidRPr="00EF2D33">
        <w:rPr>
          <w:szCs w:val="24"/>
        </w:rPr>
        <w:lastRenderedPageBreak/>
        <w:t>collusives, ou fait de fausses déclarations à ses enquêteurs destinées à entraver son enquête</w:t>
      </w:r>
      <w:r w:rsidR="00135963" w:rsidRPr="00EF2D33">
        <w:rPr>
          <w:szCs w:val="24"/>
        </w:rPr>
        <w:t> ;</w:t>
      </w:r>
      <w:r w:rsidR="00312D33" w:rsidRPr="00EF2D33">
        <w:rPr>
          <w:szCs w:val="24"/>
        </w:rPr>
        <w:t xml:space="preserve"> ou bien</w:t>
      </w:r>
      <w:r w:rsidR="00135963" w:rsidRPr="00EF2D33">
        <w:rPr>
          <w:szCs w:val="24"/>
        </w:rPr>
        <w:t xml:space="preserve"> </w:t>
      </w:r>
      <w:r w:rsidR="00312D33" w:rsidRPr="00EF2D33">
        <w:rPr>
          <w:szCs w:val="24"/>
        </w:rPr>
        <w:t>menace,</w:t>
      </w:r>
      <w:r w:rsidR="00312D33" w:rsidRPr="00EF2D33">
        <w:rPr>
          <w:b/>
          <w:szCs w:val="24"/>
        </w:rPr>
        <w:t xml:space="preserve"> </w:t>
      </w:r>
      <w:r w:rsidR="00312D33" w:rsidRPr="00EF2D33">
        <w:rPr>
          <w:szCs w:val="24"/>
        </w:rPr>
        <w:t>harcèle ou intimide quelqu’un aux fins de l’empêcher de faire part d’informations relatives à cette enquête, ou bien de poursuivre l’enquête</w:t>
      </w:r>
      <w:r w:rsidR="00135963" w:rsidRPr="00EF2D33">
        <w:rPr>
          <w:szCs w:val="24"/>
        </w:rPr>
        <w:t> ;</w:t>
      </w:r>
      <w:r w:rsidR="00312D33" w:rsidRPr="00EF2D33">
        <w:rPr>
          <w:szCs w:val="24"/>
        </w:rPr>
        <w:t xml:space="preserve"> </w:t>
      </w:r>
      <w:proofErr w:type="gramStart"/>
      <w:r w:rsidR="00312D33" w:rsidRPr="00EF2D33">
        <w:rPr>
          <w:szCs w:val="24"/>
        </w:rPr>
        <w:t>ou</w:t>
      </w:r>
      <w:proofErr w:type="gramEnd"/>
      <w:r w:rsidR="00312D33" w:rsidRPr="00EF2D33">
        <w:rPr>
          <w:szCs w:val="24"/>
        </w:rPr>
        <w:t xml:space="preserve"> </w:t>
      </w:r>
    </w:p>
    <w:p w14:paraId="0BA0CDCB" w14:textId="77777777" w:rsidR="00312D33" w:rsidRPr="00EF2D33" w:rsidRDefault="00312D33" w:rsidP="00C0159D">
      <w:pPr>
        <w:tabs>
          <w:tab w:val="left" w:pos="576"/>
          <w:tab w:val="left" w:pos="2835"/>
        </w:tabs>
        <w:suppressAutoHyphens/>
        <w:ind w:left="2835"/>
        <w:jc w:val="left"/>
        <w:rPr>
          <w:szCs w:val="24"/>
        </w:rPr>
      </w:pPr>
      <w:r w:rsidRPr="00EF2D33">
        <w:rPr>
          <w:szCs w:val="24"/>
        </w:rPr>
        <w:t xml:space="preserve">(b) </w:t>
      </w:r>
      <w:r w:rsidRPr="00EF2D33">
        <w:rPr>
          <w:szCs w:val="24"/>
        </w:rPr>
        <w:tab/>
        <w:t>celui qui entrave délibérément l’exercice par la Banque de son droit d’examen tel que stipulé au paragraphe (e) ci-dessous</w:t>
      </w:r>
      <w:r w:rsidR="00011C10" w:rsidRPr="00EF2D33">
        <w:rPr>
          <w:szCs w:val="24"/>
        </w:rPr>
        <w:t>.</w:t>
      </w:r>
    </w:p>
    <w:p w14:paraId="3303A170" w14:textId="77777777" w:rsidR="00011C10"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EF2D33">
        <w:rPr>
          <w:szCs w:val="24"/>
          <w:lang w:val="fr-FR"/>
        </w:rPr>
        <w:t xml:space="preserve"> ; </w:t>
      </w:r>
    </w:p>
    <w:p w14:paraId="2D552479" w14:textId="77777777" w:rsidR="00011C10"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EF2D33">
        <w:rPr>
          <w:szCs w:val="24"/>
          <w:lang w:val="fr-FR"/>
        </w:rPr>
        <w:t> ;</w:t>
      </w:r>
    </w:p>
    <w:p w14:paraId="3665072E" w14:textId="77777777" w:rsidR="00312D33" w:rsidRPr="00EF2D33" w:rsidRDefault="00011C10" w:rsidP="001E4CE7">
      <w:pPr>
        <w:pStyle w:val="Corpsdetexte"/>
        <w:numPr>
          <w:ilvl w:val="0"/>
          <w:numId w:val="27"/>
        </w:numPr>
        <w:tabs>
          <w:tab w:val="left" w:pos="576"/>
        </w:tabs>
        <w:suppressAutoHyphens/>
        <w:ind w:left="1170" w:hanging="576"/>
        <w:rPr>
          <w:szCs w:val="24"/>
          <w:lang w:val="fr-FR"/>
        </w:rPr>
      </w:pPr>
      <w:r w:rsidRPr="00EF2D33">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EF2D33">
        <w:rPr>
          <w:rStyle w:val="Appelnotedebasdep"/>
          <w:szCs w:val="24"/>
          <w:lang w:val="fr-FR"/>
        </w:rPr>
        <w:footnoteReference w:id="26"/>
      </w:r>
      <w:r w:rsidRPr="00EF2D33">
        <w:rPr>
          <w:szCs w:val="24"/>
          <w:lang w:val="fr-FR"/>
        </w:rPr>
        <w:t xml:space="preserve"> (ii)</w:t>
      </w:r>
      <w:r w:rsidR="00135963" w:rsidRPr="00EF2D33">
        <w:rPr>
          <w:szCs w:val="24"/>
          <w:lang w:val="fr-FR"/>
        </w:rPr>
        <w:t xml:space="preserve"> </w:t>
      </w:r>
      <w:r w:rsidRPr="00EF2D33">
        <w:rPr>
          <w:szCs w:val="24"/>
          <w:lang w:val="fr-FR"/>
        </w:rPr>
        <w:t>de la participation</w:t>
      </w:r>
      <w:r w:rsidRPr="00EF2D33">
        <w:rPr>
          <w:rStyle w:val="Appelnotedebasdep"/>
          <w:szCs w:val="24"/>
          <w:lang w:val="fr-FR"/>
        </w:rPr>
        <w:footnoteReference w:id="27"/>
      </w:r>
      <w:r w:rsidRPr="00EF2D33">
        <w:rPr>
          <w:szCs w:val="24"/>
          <w:lang w:val="fr-FR"/>
        </w:rPr>
        <w:t xml:space="preserve"> comme sous-traitant, consultant, fabricant ou fournisseur de biens ou prestataire de services désigné d’une entreprise par ailleurs éligible à l’attribution d’un marché financé par la Banque</w:t>
      </w:r>
      <w:r w:rsidR="00135963" w:rsidRPr="00EF2D33">
        <w:rPr>
          <w:szCs w:val="24"/>
          <w:lang w:val="fr-FR"/>
        </w:rPr>
        <w:t> ;</w:t>
      </w:r>
      <w:r w:rsidRPr="00EF2D33">
        <w:rPr>
          <w:szCs w:val="24"/>
          <w:lang w:val="fr-FR"/>
        </w:rPr>
        <w:t xml:space="preserve"> et (iii) du bénéfice du versement de fonds émanant d’un prêt de la Banque ou de participer d’une autre manière à la préparation ou à la mise en œuvre d’un projet financé par la Banque</w:t>
      </w:r>
      <w:r w:rsidR="00135963" w:rsidRPr="00EF2D33">
        <w:rPr>
          <w:szCs w:val="24"/>
          <w:lang w:val="fr-FR"/>
        </w:rPr>
        <w:t> ;</w:t>
      </w:r>
      <w:r w:rsidR="00312D33" w:rsidRPr="00EF2D33">
        <w:rPr>
          <w:szCs w:val="24"/>
          <w:lang w:val="fr-FR"/>
        </w:rPr>
        <w:t xml:space="preserve"> </w:t>
      </w:r>
    </w:p>
    <w:p w14:paraId="5CD145A7" w14:textId="77777777" w:rsidR="00312D33" w:rsidRPr="00EF2D33" w:rsidRDefault="00011C10" w:rsidP="001E4CE7">
      <w:pPr>
        <w:pStyle w:val="Corpsdetexte"/>
        <w:numPr>
          <w:ilvl w:val="0"/>
          <w:numId w:val="27"/>
        </w:numPr>
        <w:tabs>
          <w:tab w:val="left" w:pos="576"/>
        </w:tabs>
        <w:suppressAutoHyphens/>
        <w:ind w:left="1170"/>
        <w:rPr>
          <w:szCs w:val="24"/>
          <w:lang w:val="fr-FR"/>
        </w:rPr>
      </w:pPr>
      <w:r w:rsidRPr="00EF2D33">
        <w:rPr>
          <w:szCs w:val="24"/>
          <w:lang w:val="fr-FR"/>
        </w:rPr>
        <w:lastRenderedPageBreak/>
        <w:t>exigera que les dossiers d’appel d’offres/appel à propositions, et que les contrats et marchés financés par la Banque, contiennent une disposition exigeant des soumissionnaires</w:t>
      </w:r>
      <w:r w:rsidR="00656F5B" w:rsidRPr="00EF2D33">
        <w:rPr>
          <w:szCs w:val="24"/>
          <w:lang w:val="fr-FR"/>
        </w:rPr>
        <w:t xml:space="preserve"> (candidats/proposants)</w:t>
      </w:r>
      <w:r w:rsidRPr="00EF2D33">
        <w:rPr>
          <w:szCs w:val="24"/>
          <w:lang w:val="fr-FR"/>
        </w:rPr>
        <w:t>, consultants, fournisseurs et entrepreneurs, ainsi que leurs sous-traitants, sous-consultants, prestataires de services, fournisseurs, agents, et personnel,</w:t>
      </w:r>
      <w:r w:rsidR="00135963" w:rsidRPr="00EF2D33">
        <w:rPr>
          <w:szCs w:val="24"/>
          <w:lang w:val="fr-FR"/>
        </w:rPr>
        <w:t xml:space="preserve"> </w:t>
      </w:r>
      <w:r w:rsidRPr="00EF2D33">
        <w:rPr>
          <w:szCs w:val="24"/>
          <w:lang w:val="fr-FR"/>
        </w:rPr>
        <w:t>autorisent la Banque à inspecter</w:t>
      </w:r>
      <w:r w:rsidRPr="00EF2D33">
        <w:rPr>
          <w:rStyle w:val="Appelnotedebasdep"/>
          <w:szCs w:val="24"/>
          <w:lang w:val="fr-FR"/>
        </w:rPr>
        <w:footnoteReference w:id="28"/>
      </w:r>
      <w:r w:rsidRPr="00EF2D33">
        <w:rPr>
          <w:szCs w:val="24"/>
          <w:lang w:val="fr-FR"/>
        </w:rPr>
        <w:t xml:space="preserve"> les pièces comptables, relevés et autres documents relatifs à la </w:t>
      </w:r>
      <w:r w:rsidR="00656F5B" w:rsidRPr="00EF2D33">
        <w:rPr>
          <w:szCs w:val="24"/>
          <w:lang w:val="fr-FR"/>
        </w:rPr>
        <w:t xml:space="preserve">passation du marché, à la sélection et/ou </w:t>
      </w:r>
      <w:r w:rsidRPr="00EF2D33">
        <w:rPr>
          <w:szCs w:val="24"/>
          <w:lang w:val="fr-FR"/>
        </w:rPr>
        <w:t>l’exécution du marché, et à les soumettre pour vérification à des auditeurs désignés par la Banque.</w:t>
      </w:r>
      <w:r w:rsidR="00135963" w:rsidRPr="00EF2D33">
        <w:rPr>
          <w:szCs w:val="24"/>
          <w:lang w:val="fr-FR"/>
        </w:rPr>
        <w:t xml:space="preserve"> </w:t>
      </w:r>
    </w:p>
    <w:p w14:paraId="6369FE9E" w14:textId="77777777" w:rsidR="00312D33" w:rsidRPr="00EF2D33" w:rsidRDefault="00312D33" w:rsidP="002B3FD2">
      <w:pPr>
        <w:pStyle w:val="Corpsdetexte"/>
        <w:tabs>
          <w:tab w:val="left" w:pos="576"/>
        </w:tabs>
        <w:suppressAutoHyphens/>
        <w:rPr>
          <w:i/>
          <w:szCs w:val="24"/>
          <w:lang w:val="fr-FR"/>
        </w:rPr>
      </w:pPr>
    </w:p>
    <w:p w14:paraId="7459E343" w14:textId="77777777" w:rsidR="000A450A" w:rsidRPr="00EF2D33" w:rsidRDefault="000A450A" w:rsidP="002B3FD2">
      <w:pPr>
        <w:suppressAutoHyphens/>
        <w:rPr>
          <w:szCs w:val="24"/>
        </w:rPr>
        <w:sectPr w:rsidR="000A450A" w:rsidRPr="00EF2D33" w:rsidSect="00D048EA">
          <w:headerReference w:type="default" r:id="rId53"/>
          <w:headerReference w:type="first" r:id="rId54"/>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377088D0" w14:textId="77777777" w:rsidR="009F3F9D" w:rsidRPr="00EF2D33" w:rsidRDefault="009F3F9D" w:rsidP="009F3F9D">
      <w:pPr>
        <w:pStyle w:val="Part"/>
      </w:pPr>
      <w:bookmarkStart w:id="565" w:name="_Toc494778741"/>
      <w:bookmarkStart w:id="566" w:name="_Toc499607138"/>
      <w:bookmarkStart w:id="567" w:name="_Toc499608191"/>
      <w:bookmarkStart w:id="568" w:name="_Toc326657867"/>
      <w:bookmarkStart w:id="569" w:name="_Toc478838000"/>
      <w:bookmarkStart w:id="570" w:name="_Toc438529602"/>
      <w:bookmarkStart w:id="571" w:name="_Toc438725758"/>
      <w:bookmarkStart w:id="572" w:name="_Toc438817753"/>
      <w:bookmarkStart w:id="573" w:name="_Toc438954447"/>
      <w:bookmarkStart w:id="574" w:name="_Toc461939622"/>
      <w:bookmarkStart w:id="575" w:name="_Toc156372853"/>
      <w:bookmarkEnd w:id="556"/>
      <w:bookmarkEnd w:id="557"/>
      <w:bookmarkEnd w:id="558"/>
      <w:bookmarkEnd w:id="559"/>
    </w:p>
    <w:p w14:paraId="733D569F" w14:textId="77777777" w:rsidR="00623F42" w:rsidRPr="00EF2D33" w:rsidRDefault="00623F42" w:rsidP="00623F42"/>
    <w:p w14:paraId="13310168" w14:textId="77777777" w:rsidR="00C0159D" w:rsidRPr="00EF2D33" w:rsidRDefault="00C0159D" w:rsidP="00623F42"/>
    <w:p w14:paraId="5A0FBF22" w14:textId="77777777" w:rsidR="00C0159D" w:rsidRPr="00EF2D33" w:rsidRDefault="00C0159D" w:rsidP="00623F42"/>
    <w:p w14:paraId="292458B7" w14:textId="77777777" w:rsidR="00C0159D" w:rsidRPr="00EF2D33" w:rsidRDefault="00C0159D" w:rsidP="00623F42"/>
    <w:p w14:paraId="726C2464" w14:textId="77777777" w:rsidR="000A450A" w:rsidRPr="00EF2D33" w:rsidRDefault="000A450A" w:rsidP="00DA6BFE">
      <w:pPr>
        <w:pStyle w:val="00PartTitle"/>
        <w:rPr>
          <w:lang w:eastAsia="en-US"/>
        </w:rPr>
      </w:pPr>
      <w:bookmarkStart w:id="576" w:name="_Toc37951236"/>
      <w:r w:rsidRPr="00EF2D33">
        <w:rPr>
          <w:lang w:eastAsia="en-US"/>
        </w:rPr>
        <w:t>PARTIE</w:t>
      </w:r>
      <w:bookmarkEnd w:id="565"/>
      <w:bookmarkEnd w:id="566"/>
      <w:bookmarkEnd w:id="567"/>
      <w:r w:rsidRPr="00EF2D33">
        <w:rPr>
          <w:lang w:eastAsia="en-US"/>
        </w:rPr>
        <w:t xml:space="preserve"> </w:t>
      </w:r>
      <w:r w:rsidR="004F75DC" w:rsidRPr="00EF2D33">
        <w:rPr>
          <w:lang w:eastAsia="en-US"/>
        </w:rPr>
        <w:t xml:space="preserve">2 </w:t>
      </w:r>
      <w:r w:rsidRPr="00EF2D33">
        <w:rPr>
          <w:lang w:eastAsia="en-US"/>
        </w:rPr>
        <w:t>– Spécifications des Travaux</w:t>
      </w:r>
      <w:bookmarkEnd w:id="568"/>
      <w:bookmarkEnd w:id="569"/>
      <w:bookmarkEnd w:id="576"/>
    </w:p>
    <w:bookmarkEnd w:id="570"/>
    <w:bookmarkEnd w:id="571"/>
    <w:bookmarkEnd w:id="572"/>
    <w:bookmarkEnd w:id="573"/>
    <w:bookmarkEnd w:id="574"/>
    <w:bookmarkEnd w:id="575"/>
    <w:p w14:paraId="39BD0E35" w14:textId="77777777" w:rsidR="000A450A" w:rsidRPr="00EF2D33" w:rsidRDefault="000A450A" w:rsidP="002B3FD2">
      <w:pPr>
        <w:suppressAutoHyphens/>
        <w:rPr>
          <w:szCs w:val="24"/>
        </w:rPr>
      </w:pPr>
    </w:p>
    <w:p w14:paraId="24D6E717" w14:textId="77777777" w:rsidR="000A450A" w:rsidRPr="00EF2D33" w:rsidRDefault="000A450A" w:rsidP="002B3FD2">
      <w:pPr>
        <w:suppressAutoHyphens/>
        <w:rPr>
          <w:szCs w:val="24"/>
        </w:rPr>
        <w:sectPr w:rsidR="000A450A" w:rsidRPr="00EF2D33" w:rsidSect="00D048EA">
          <w:headerReference w:type="first" r:id="rId55"/>
          <w:footnotePr>
            <w:numRestart w:val="eachSect"/>
          </w:footnotePr>
          <w:endnotePr>
            <w:numFmt w:val="decimal"/>
          </w:endnotePr>
          <w:type w:val="nextColumn"/>
          <w:pgSz w:w="12240" w:h="15840" w:code="1"/>
          <w:pgMar w:top="1440" w:right="1440" w:bottom="1440" w:left="1440" w:header="720" w:footer="720" w:gutter="0"/>
          <w:cols w:space="720"/>
          <w:titlePg/>
        </w:sectPr>
      </w:pPr>
    </w:p>
    <w:p w14:paraId="636C1D0B" w14:textId="77777777" w:rsidR="003923BE" w:rsidRPr="00EF2D33" w:rsidRDefault="003923BE" w:rsidP="001059F7">
      <w:pPr>
        <w:pStyle w:val="00SectionTitle"/>
      </w:pPr>
      <w:bookmarkStart w:id="577" w:name="_Toc156027997"/>
      <w:bookmarkStart w:id="578" w:name="_Toc156372854"/>
      <w:bookmarkStart w:id="579" w:name="_Toc326657868"/>
      <w:bookmarkStart w:id="580" w:name="_Toc478838001"/>
      <w:bookmarkStart w:id="581" w:name="_Toc37951237"/>
      <w:r w:rsidRPr="00EF2D33">
        <w:lastRenderedPageBreak/>
        <w:t>Section VII. Spécifications</w:t>
      </w:r>
      <w:bookmarkEnd w:id="577"/>
      <w:bookmarkEnd w:id="578"/>
      <w:bookmarkEnd w:id="579"/>
      <w:r w:rsidRPr="00EF2D33">
        <w:t xml:space="preserve"> techniques et plan</w:t>
      </w:r>
      <w:bookmarkEnd w:id="580"/>
      <w:bookmarkEnd w:id="581"/>
    </w:p>
    <w:p w14:paraId="45A317F8" w14:textId="77777777" w:rsidR="000A450A" w:rsidRPr="00EF2D33" w:rsidRDefault="000A450A" w:rsidP="002B3FD2">
      <w:pPr>
        <w:suppressAutoHyphens/>
        <w:rPr>
          <w:szCs w:val="24"/>
        </w:rPr>
      </w:pPr>
    </w:p>
    <w:p w14:paraId="1CDB714B" w14:textId="77777777" w:rsidR="000A450A" w:rsidRPr="00EF2D33" w:rsidRDefault="000A450A" w:rsidP="002B3FD2">
      <w:pPr>
        <w:pStyle w:val="Subtitle2"/>
        <w:suppressAutoHyphens/>
        <w:rPr>
          <w:sz w:val="28"/>
          <w:szCs w:val="24"/>
        </w:rPr>
      </w:pPr>
      <w:bookmarkStart w:id="582" w:name="_Toc494778743"/>
      <w:r w:rsidRPr="00EF2D33">
        <w:rPr>
          <w:sz w:val="28"/>
          <w:szCs w:val="24"/>
        </w:rPr>
        <w:t>Table des matières</w:t>
      </w:r>
      <w:bookmarkEnd w:id="582"/>
    </w:p>
    <w:p w14:paraId="299608D0" w14:textId="7D914053" w:rsidR="00385CF9" w:rsidRDefault="009F6A04">
      <w:pPr>
        <w:pStyle w:val="TM1"/>
      </w:pPr>
      <w:r w:rsidRPr="00EF2D33">
        <w:rPr>
          <w:sz w:val="28"/>
          <w:szCs w:val="24"/>
        </w:rPr>
        <w:fldChar w:fldCharType="begin"/>
      </w:r>
      <w:r w:rsidRPr="00EF2D33">
        <w:rPr>
          <w:sz w:val="28"/>
          <w:szCs w:val="24"/>
        </w:rPr>
        <w:instrText xml:space="preserve"> TOC \h \z \t "00_Section VII_Title,1" </w:instrText>
      </w:r>
      <w:r w:rsidRPr="00EF2D33">
        <w:rPr>
          <w:sz w:val="28"/>
          <w:szCs w:val="24"/>
        </w:rPr>
        <w:fldChar w:fldCharType="separate"/>
      </w:r>
      <w:hyperlink w:anchor="_Toc37951819" w:history="1">
        <w:r w:rsidR="00385CF9" w:rsidRPr="00CF177B">
          <w:rPr>
            <w:rStyle w:val="Lienhypertexte"/>
          </w:rPr>
          <w:t>Spécifications</w:t>
        </w:r>
        <w:r w:rsidR="00385CF9">
          <w:rPr>
            <w:webHidden/>
          </w:rPr>
          <w:tab/>
        </w:r>
        <w:r w:rsidR="008D5193">
          <w:rPr>
            <w:webHidden/>
          </w:rPr>
          <w:t>170</w:t>
        </w:r>
      </w:hyperlink>
    </w:p>
    <w:p w14:paraId="25517638" w14:textId="291F9E42" w:rsidR="00414196" w:rsidRPr="00414196" w:rsidRDefault="00414196" w:rsidP="00414196">
      <w:pPr>
        <w:rPr>
          <w:rFonts w:eastAsiaTheme="minorEastAsia"/>
          <w:b/>
          <w:bCs/>
        </w:rPr>
      </w:pPr>
      <w:r w:rsidRPr="00414196">
        <w:rPr>
          <w:rFonts w:eastAsiaTheme="minorEastAsia"/>
          <w:b/>
          <w:bCs/>
        </w:rPr>
        <w:t>Cahier de Clauses Techniques Particulières</w:t>
      </w:r>
      <w:r w:rsidR="008D5193">
        <w:rPr>
          <w:rFonts w:eastAsiaTheme="minorEastAsia"/>
          <w:b/>
          <w:bCs/>
        </w:rPr>
        <w:t xml:space="preserve"> (CCTP)</w:t>
      </w:r>
      <w:r w:rsidRPr="00414196">
        <w:rPr>
          <w:rFonts w:eastAsiaTheme="minorEastAsia"/>
          <w:b/>
          <w:bCs/>
        </w:rPr>
        <w:t xml:space="preserve"> …………</w:t>
      </w:r>
      <w:r w:rsidR="008D5193">
        <w:rPr>
          <w:rFonts w:eastAsiaTheme="minorEastAsia"/>
          <w:b/>
          <w:bCs/>
        </w:rPr>
        <w:t>…</w:t>
      </w:r>
      <w:r w:rsidRPr="00414196">
        <w:rPr>
          <w:rFonts w:eastAsiaTheme="minorEastAsia"/>
          <w:b/>
          <w:bCs/>
        </w:rPr>
        <w:t xml:space="preserve">………………………    </w:t>
      </w:r>
      <w:r w:rsidR="00C324B9">
        <w:rPr>
          <w:rFonts w:eastAsiaTheme="minorEastAsia"/>
          <w:b/>
          <w:bCs/>
        </w:rPr>
        <w:t>182</w:t>
      </w:r>
    </w:p>
    <w:p w14:paraId="7BDCE0BC" w14:textId="517C92C6" w:rsidR="00385CF9" w:rsidRDefault="00B97D5B">
      <w:pPr>
        <w:pStyle w:val="TM1"/>
        <w:rPr>
          <w:rFonts w:asciiTheme="minorHAnsi" w:eastAsiaTheme="minorEastAsia" w:hAnsiTheme="minorHAnsi" w:cstheme="minorBidi"/>
          <w:b w:val="0"/>
          <w:sz w:val="22"/>
          <w:szCs w:val="22"/>
          <w:lang w:val="en-US" w:eastAsia="en-US"/>
        </w:rPr>
      </w:pPr>
      <w:hyperlink w:anchor="_Toc37951820" w:history="1">
        <w:r w:rsidR="00815374">
          <w:rPr>
            <w:rStyle w:val="Lienhypertexte"/>
          </w:rPr>
          <w:t>Cahier de Clauses</w:t>
        </w:r>
        <w:r w:rsidR="00385CF9" w:rsidRPr="00CF177B">
          <w:rPr>
            <w:rStyle w:val="Lienhypertexte"/>
          </w:rPr>
          <w:t xml:space="preserve"> Environnementales et Sociales (</w:t>
        </w:r>
        <w:r w:rsidR="00815374">
          <w:rPr>
            <w:rStyle w:val="Lienhypertexte"/>
          </w:rPr>
          <w:t>CC</w:t>
        </w:r>
        <w:r w:rsidR="00385CF9" w:rsidRPr="00CF177B">
          <w:rPr>
            <w:rStyle w:val="Lienhypertexte"/>
          </w:rPr>
          <w:t>ES)</w:t>
        </w:r>
        <w:r w:rsidR="00385CF9">
          <w:rPr>
            <w:webHidden/>
          </w:rPr>
          <w:tab/>
        </w:r>
        <w:r w:rsidR="00C700B8">
          <w:rPr>
            <w:webHidden/>
          </w:rPr>
          <w:t>246</w:t>
        </w:r>
      </w:hyperlink>
    </w:p>
    <w:p w14:paraId="63A68FF2" w14:textId="2AC78315" w:rsidR="00385CF9" w:rsidRDefault="00B97D5B">
      <w:pPr>
        <w:pStyle w:val="TM1"/>
        <w:rPr>
          <w:rFonts w:asciiTheme="minorHAnsi" w:eastAsiaTheme="minorEastAsia" w:hAnsiTheme="minorHAnsi" w:cstheme="minorBidi"/>
          <w:b w:val="0"/>
          <w:sz w:val="22"/>
          <w:szCs w:val="22"/>
          <w:lang w:val="en-US" w:eastAsia="en-US"/>
        </w:rPr>
      </w:pPr>
      <w:hyperlink w:anchor="_Toc37951821" w:history="1">
        <w:r w:rsidR="00385CF9" w:rsidRPr="00CF177B">
          <w:rPr>
            <w:rStyle w:val="Lienhypertexte"/>
          </w:rPr>
          <w:t>Personnel clé</w:t>
        </w:r>
        <w:r w:rsidR="00385CF9">
          <w:rPr>
            <w:webHidden/>
          </w:rPr>
          <w:tab/>
        </w:r>
        <w:r w:rsidR="008D2A60">
          <w:rPr>
            <w:webHidden/>
          </w:rPr>
          <w:t>301</w:t>
        </w:r>
      </w:hyperlink>
    </w:p>
    <w:p w14:paraId="07ED164D" w14:textId="146C8B86" w:rsidR="00385CF9" w:rsidRDefault="00B97D5B">
      <w:pPr>
        <w:pStyle w:val="TM1"/>
        <w:rPr>
          <w:rFonts w:asciiTheme="minorHAnsi" w:eastAsiaTheme="minorEastAsia" w:hAnsiTheme="minorHAnsi" w:cstheme="minorBidi"/>
          <w:b w:val="0"/>
          <w:sz w:val="22"/>
          <w:szCs w:val="22"/>
          <w:lang w:val="en-US" w:eastAsia="en-US"/>
        </w:rPr>
      </w:pPr>
      <w:hyperlink w:anchor="_Toc37951822" w:history="1">
        <w:r w:rsidR="00385CF9" w:rsidRPr="00CF177B">
          <w:rPr>
            <w:rStyle w:val="Lienhypertexte"/>
          </w:rPr>
          <w:t>Plans</w:t>
        </w:r>
        <w:r w:rsidR="00385CF9">
          <w:rPr>
            <w:webHidden/>
          </w:rPr>
          <w:tab/>
        </w:r>
        <w:r w:rsidR="008D2A60">
          <w:rPr>
            <w:webHidden/>
          </w:rPr>
          <w:t>302</w:t>
        </w:r>
      </w:hyperlink>
    </w:p>
    <w:p w14:paraId="2D7D4437" w14:textId="481C3B4B" w:rsidR="00385CF9" w:rsidRDefault="00B97D5B">
      <w:pPr>
        <w:pStyle w:val="TM1"/>
        <w:rPr>
          <w:rFonts w:asciiTheme="minorHAnsi" w:eastAsiaTheme="minorEastAsia" w:hAnsiTheme="minorHAnsi" w:cstheme="minorBidi"/>
          <w:b w:val="0"/>
          <w:sz w:val="22"/>
          <w:szCs w:val="22"/>
          <w:lang w:val="en-US" w:eastAsia="en-US"/>
        </w:rPr>
      </w:pPr>
      <w:hyperlink w:anchor="_Toc37951823" w:history="1">
        <w:r w:rsidR="00385CF9" w:rsidRPr="00CF177B">
          <w:rPr>
            <w:rStyle w:val="Lienhypertexte"/>
          </w:rPr>
          <w:t>Informations Supplémentaires</w:t>
        </w:r>
        <w:r w:rsidR="00385CF9">
          <w:rPr>
            <w:webHidden/>
          </w:rPr>
          <w:tab/>
        </w:r>
        <w:r w:rsidR="00EF4208">
          <w:rPr>
            <w:webHidden/>
          </w:rPr>
          <w:t>306</w:t>
        </w:r>
      </w:hyperlink>
    </w:p>
    <w:p w14:paraId="39AECD52" w14:textId="77777777" w:rsidR="009815C8" w:rsidRPr="00EF2D33" w:rsidRDefault="009F6A04" w:rsidP="002B3FD2">
      <w:pPr>
        <w:pStyle w:val="Subtitle2"/>
        <w:suppressAutoHyphens/>
        <w:rPr>
          <w:sz w:val="28"/>
          <w:szCs w:val="24"/>
        </w:rPr>
      </w:pPr>
      <w:r w:rsidRPr="00EF2D33">
        <w:rPr>
          <w:sz w:val="28"/>
          <w:szCs w:val="24"/>
        </w:rPr>
        <w:fldChar w:fldCharType="end"/>
      </w:r>
    </w:p>
    <w:p w14:paraId="02078661" w14:textId="0AD56FF9" w:rsidR="00E44597" w:rsidRPr="00EF2D33" w:rsidRDefault="000A450A" w:rsidP="009F3F9D">
      <w:pPr>
        <w:pStyle w:val="Style9"/>
        <w:suppressAutoHyphens/>
        <w:rPr>
          <w:b w:val="0"/>
          <w:szCs w:val="24"/>
        </w:rPr>
      </w:pPr>
      <w:r w:rsidRPr="00EF2D33">
        <w:rPr>
          <w:sz w:val="24"/>
          <w:szCs w:val="24"/>
        </w:rPr>
        <w:br w:type="page"/>
      </w:r>
    </w:p>
    <w:p w14:paraId="771F9112" w14:textId="23C1CD27" w:rsidR="00414196" w:rsidRPr="008D5193" w:rsidRDefault="00414196" w:rsidP="00414196">
      <w:pPr>
        <w:spacing w:after="0"/>
        <w:jc w:val="center"/>
        <w:rPr>
          <w:b/>
          <w:color w:val="000000"/>
          <w:sz w:val="28"/>
          <w:szCs w:val="28"/>
        </w:rPr>
      </w:pPr>
      <w:r w:rsidRPr="008D5193">
        <w:rPr>
          <w:b/>
          <w:color w:val="000000"/>
          <w:sz w:val="28"/>
          <w:szCs w:val="28"/>
        </w:rPr>
        <w:lastRenderedPageBreak/>
        <w:t>Spécifications techniques</w:t>
      </w:r>
    </w:p>
    <w:p w14:paraId="6F9E98E5" w14:textId="77777777" w:rsidR="00414196" w:rsidRPr="008D5193" w:rsidRDefault="00414196" w:rsidP="00414196">
      <w:pPr>
        <w:spacing w:after="0"/>
        <w:rPr>
          <w:b/>
          <w:color w:val="000000"/>
          <w:sz w:val="28"/>
          <w:szCs w:val="28"/>
        </w:rPr>
      </w:pPr>
    </w:p>
    <w:p w14:paraId="5FB618CA" w14:textId="72A9CCB8" w:rsidR="00C313CB" w:rsidRPr="008D5193" w:rsidRDefault="00414196" w:rsidP="00414196">
      <w:pPr>
        <w:spacing w:after="0"/>
        <w:rPr>
          <w:b/>
          <w:color w:val="000000"/>
          <w:sz w:val="28"/>
          <w:szCs w:val="28"/>
        </w:rPr>
      </w:pPr>
      <w:r w:rsidRPr="008D5193">
        <w:rPr>
          <w:b/>
          <w:color w:val="000000"/>
          <w:sz w:val="28"/>
          <w:szCs w:val="28"/>
        </w:rPr>
        <w:t xml:space="preserve">Description générale du projet </w:t>
      </w:r>
    </w:p>
    <w:p w14:paraId="6EB53096" w14:textId="77777777" w:rsidR="00414196" w:rsidRPr="008D5193" w:rsidRDefault="00414196" w:rsidP="00414196">
      <w:pPr>
        <w:spacing w:after="0"/>
        <w:ind w:left="0" w:firstLine="0"/>
        <w:rPr>
          <w:b/>
          <w:color w:val="000000"/>
          <w:sz w:val="20"/>
        </w:rPr>
      </w:pPr>
    </w:p>
    <w:p w14:paraId="59C2BDC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commune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située dans le Département du Haut-Nyong en Région de l'Est-Cameroun, constitue un carrefour stratégique La commune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située dans la région de l'Est du Cameroun, est délimitée comme suit : Au nord : par les Communes de Doumé et d’</w:t>
      </w:r>
      <w:proofErr w:type="spellStart"/>
      <w:r w:rsidRPr="008D5193">
        <w:rPr>
          <w:rFonts w:ascii="Times New Roman" w:eastAsiaTheme="minorHAnsi" w:hAnsi="Times New Roman" w:cs="Times New Roman"/>
          <w:sz w:val="24"/>
          <w:szCs w:val="24"/>
          <w:lang w:eastAsia="en-US"/>
        </w:rPr>
        <w:t>Angossas</w:t>
      </w:r>
      <w:proofErr w:type="spellEnd"/>
      <w:r w:rsidRPr="008D5193">
        <w:rPr>
          <w:rFonts w:ascii="Times New Roman" w:eastAsiaTheme="minorHAnsi" w:hAnsi="Times New Roman" w:cs="Times New Roman"/>
          <w:sz w:val="24"/>
          <w:szCs w:val="24"/>
          <w:lang w:eastAsia="en-US"/>
        </w:rPr>
        <w:t xml:space="preserve">, au Sud : par la Commune de </w:t>
      </w:r>
      <w:proofErr w:type="spellStart"/>
      <w:r w:rsidRPr="008D5193">
        <w:rPr>
          <w:rFonts w:ascii="Times New Roman" w:eastAsiaTheme="minorHAnsi" w:hAnsi="Times New Roman" w:cs="Times New Roman"/>
          <w:sz w:val="24"/>
          <w:szCs w:val="24"/>
          <w:lang w:eastAsia="en-US"/>
        </w:rPr>
        <w:t>Messamena</w:t>
      </w:r>
      <w:proofErr w:type="spellEnd"/>
      <w:r w:rsidRPr="008D5193">
        <w:rPr>
          <w:rFonts w:ascii="Times New Roman" w:eastAsiaTheme="minorHAnsi" w:hAnsi="Times New Roman" w:cs="Times New Roman"/>
          <w:sz w:val="24"/>
          <w:szCs w:val="24"/>
          <w:lang w:eastAsia="en-US"/>
        </w:rPr>
        <w:t xml:space="preserve">, à l'est : par la Commune de </w:t>
      </w:r>
      <w:proofErr w:type="spellStart"/>
      <w:r w:rsidRPr="008D5193">
        <w:rPr>
          <w:rFonts w:ascii="Times New Roman" w:eastAsiaTheme="minorHAnsi" w:hAnsi="Times New Roman" w:cs="Times New Roman"/>
          <w:sz w:val="24"/>
          <w:szCs w:val="24"/>
          <w:lang w:eastAsia="en-US"/>
        </w:rPr>
        <w:t>Mindourou</w:t>
      </w:r>
      <w:proofErr w:type="spellEnd"/>
      <w:r w:rsidRPr="008D5193">
        <w:rPr>
          <w:rFonts w:ascii="Times New Roman" w:eastAsiaTheme="minorHAnsi" w:hAnsi="Times New Roman" w:cs="Times New Roman"/>
          <w:sz w:val="24"/>
          <w:szCs w:val="24"/>
          <w:lang w:eastAsia="en-US"/>
        </w:rPr>
        <w:t>, à l'Ouest : par la Commune d’</w:t>
      </w:r>
      <w:proofErr w:type="spellStart"/>
      <w:r w:rsidRPr="008D5193">
        <w:rPr>
          <w:rFonts w:ascii="Times New Roman" w:eastAsiaTheme="minorHAnsi" w:hAnsi="Times New Roman" w:cs="Times New Roman"/>
          <w:sz w:val="24"/>
          <w:szCs w:val="24"/>
          <w:lang w:eastAsia="en-US"/>
        </w:rPr>
        <w:t>Atok</w:t>
      </w:r>
      <w:proofErr w:type="spellEnd"/>
      <w:r w:rsidRPr="008D5193">
        <w:rPr>
          <w:rFonts w:ascii="Times New Roman" w:eastAsiaTheme="minorHAnsi" w:hAnsi="Times New Roman" w:cs="Times New Roman"/>
          <w:sz w:val="24"/>
          <w:szCs w:val="24"/>
          <w:lang w:eastAsia="en-US"/>
        </w:rPr>
        <w:t>.</w:t>
      </w:r>
    </w:p>
    <w:p w14:paraId="1EF794C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commune couvre une superficie de 1 696 km² pour la santé et le bien-être de sa population. Traversée par la route nationale N°1, qui relie la ville de Yaoundé à la commune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à la ville de Bertoua, chef-lieu de la Région de l’Est, </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s'étend sur une superficie de 1 696 km² et abrite environ 30 381 habitants, dont plus de la moitié vit dans la ville. </w:t>
      </w:r>
    </w:p>
    <w:p w14:paraId="1B123D3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25C3ABB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La diversité ethnique de la population, comprenant des </w:t>
      </w:r>
      <w:proofErr w:type="spellStart"/>
      <w:r w:rsidRPr="008D5193">
        <w:rPr>
          <w:rFonts w:ascii="Times New Roman" w:eastAsiaTheme="minorHAnsi" w:hAnsi="Times New Roman" w:cs="Times New Roman"/>
          <w:sz w:val="24"/>
          <w:szCs w:val="24"/>
          <w:lang w:eastAsia="en-US"/>
        </w:rPr>
        <w:t>Maka</w:t>
      </w:r>
      <w:proofErr w:type="spellEnd"/>
      <w:r w:rsidRPr="008D5193">
        <w:rPr>
          <w:rFonts w:ascii="Times New Roman" w:eastAsiaTheme="minorHAnsi" w:hAnsi="Times New Roman" w:cs="Times New Roman"/>
          <w:sz w:val="24"/>
          <w:szCs w:val="24"/>
          <w:lang w:eastAsia="en-US"/>
        </w:rPr>
        <w:t>, des pygmées Baka, des Peuls et des anglophones, s'accompagne de modes de vie variés, basés principalement sur l'agriculture (cacao, café, maïs, plantain, haricot), l'élevage, la chasse et le commerce, ainsi que l'exploitation des ressources naturelles comme le bois. L'implantation d'industries, telles que SONATREL, qui se concentre sur la transformation de l'électricité, renforce le potentiel économique de la région. Cependant, ce développement économique est entravé par des difficultés d'accès, notamment des routes régionales et communales non bitumées, compliquant les déplacements et l'accès aux services essentiels.</w:t>
      </w:r>
    </w:p>
    <w:p w14:paraId="5EA0716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C2BBDB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En parallèle, le manque d'infrastructures scolaires, de santé et d'équipements adéquats, ainsi que l'absence d'un plateau technique sanitaire performant, le manque de médecins spécialiste, aggravent les défis à relever dans le domaine de la santé. Les établissements de santé existants ne disposent pas des ressources nécessaires pour faire face à l'augmentation des demandes en soins, et la population souffre d'un accès limité à des services de santé de qualité.</w:t>
      </w:r>
    </w:p>
    <w:p w14:paraId="451AA10D"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29A13BB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Dans ce contexte, le projet de construction et d'équipement de trois services prioritaires à l'Hôpital de District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se justifie pleinement. La création d'un service d'accueil et des urgences-pôle laboratoire est cruciale pour garantir une prise en charge rapide et efficace des patients en situation d'urgence. La mise en place d'un bâtiment d'imagerie médicale permettra d'améliorer les capacités diagnostiques, essentielles pour orienter les traitements. </w:t>
      </w:r>
    </w:p>
    <w:p w14:paraId="297C22E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Ce projet vise non seulement à répondre aux besoins immédiats de la population en matière de santé, mais aussi à renforcer les infrastructures et les services de santé, contribuant ainsi à l'amélioration des conditions de vie des habitants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et à la promotion d'un développement durable dans la région. En investissant dans ces infrastructures, nous permettons à la communauté de bénéficier d'un accès optimisé à des soins de santé de qualité, essentiels pour le bien-être de tous.</w:t>
      </w:r>
    </w:p>
    <w:p w14:paraId="1A54192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275635E7"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1.2 Conformité avec le PCD :  </w:t>
      </w:r>
    </w:p>
    <w:p w14:paraId="315EA9FF"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projet est en adéquation avec les objectifs du plan de relèvement durable de l'Est et du plan de construction durable (PCD) qui visent à renforcer les infrastructures de santé et à améliorer l'accès aux soins.</w:t>
      </w:r>
      <w:r w:rsidRPr="008D5193">
        <w:rPr>
          <w:rFonts w:ascii="Times New Roman" w:hAnsi="Times New Roman" w:cs="Times New Roman"/>
          <w:b/>
          <w:bCs/>
          <w:i/>
          <w:color w:val="00B0F0"/>
          <w:sz w:val="18"/>
          <w:u w:val="single"/>
        </w:rPr>
        <w:t xml:space="preserve"> Source PCD 2012, </w:t>
      </w:r>
      <w:proofErr w:type="spellStart"/>
      <w:r w:rsidRPr="008D5193">
        <w:rPr>
          <w:rFonts w:ascii="Times New Roman" w:hAnsi="Times New Roman" w:cs="Times New Roman"/>
          <w:b/>
          <w:bCs/>
          <w:i/>
          <w:color w:val="00B0F0"/>
          <w:sz w:val="18"/>
          <w:u w:val="single"/>
        </w:rPr>
        <w:t>Abong-Mbang</w:t>
      </w:r>
      <w:proofErr w:type="spellEnd"/>
      <w:r w:rsidRPr="008D5193">
        <w:rPr>
          <w:rFonts w:ascii="Times New Roman" w:hAnsi="Times New Roman" w:cs="Times New Roman"/>
          <w:b/>
          <w:bCs/>
          <w:i/>
          <w:color w:val="00B0F0"/>
          <w:sz w:val="18"/>
          <w:u w:val="single"/>
        </w:rPr>
        <w:t xml:space="preserve"> Tableau 14 : </w:t>
      </w:r>
      <w:r w:rsidRPr="008D5193">
        <w:rPr>
          <w:rFonts w:ascii="Times New Roman" w:hAnsi="Times New Roman" w:cs="Times New Roman"/>
          <w:i/>
          <w:color w:val="00B0F0"/>
          <w:sz w:val="18"/>
          <w:u w:val="single"/>
        </w:rPr>
        <w:t>Principaux problèmes et besoins identifiés et consolidés par secteur santé, page 28, 29, 30, 31, 32, 33, 34</w:t>
      </w:r>
      <w:r w:rsidRPr="008D5193">
        <w:rPr>
          <w:rFonts w:ascii="Times New Roman" w:hAnsi="Times New Roman" w:cs="Times New Roman"/>
        </w:rPr>
        <w:t>.</w:t>
      </w:r>
    </w:p>
    <w:p w14:paraId="17AC75A1" w14:textId="77777777" w:rsidR="004B45C5" w:rsidRPr="008D5193" w:rsidRDefault="004B45C5" w:rsidP="004B45C5">
      <w:pPr>
        <w:pStyle w:val="Sansinterligne"/>
        <w:rPr>
          <w:rFonts w:ascii="Times New Roman" w:eastAsiaTheme="minorHAnsi" w:hAnsi="Times New Roman" w:cs="Times New Roman"/>
          <w:sz w:val="24"/>
          <w:szCs w:val="24"/>
          <w:lang w:eastAsia="en-US"/>
        </w:rPr>
      </w:pPr>
    </w:p>
    <w:p w14:paraId="4E295ABC" w14:textId="77777777" w:rsidR="004B45C5" w:rsidRPr="008D5193" w:rsidRDefault="004B45C5">
      <w:pPr>
        <w:pStyle w:val="Sansinterligne"/>
        <w:numPr>
          <w:ilvl w:val="1"/>
          <w:numId w:val="116"/>
        </w:numPr>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Présentation du groupe cible : </w:t>
      </w:r>
    </w:p>
    <w:p w14:paraId="238AAF72"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1A79776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lastRenderedPageBreak/>
        <w:t>1.2.1 Nature et Répartition par Sexe</w:t>
      </w:r>
      <w:r w:rsidRPr="008D5193">
        <w:rPr>
          <w:rFonts w:ascii="Times New Roman" w:eastAsiaTheme="minorHAnsi" w:hAnsi="Times New Roman" w:cs="Times New Roman"/>
          <w:sz w:val="24"/>
          <w:szCs w:val="24"/>
          <w:lang w:eastAsia="en-US"/>
        </w:rPr>
        <w:t xml:space="preserve"> : La population est composée de </w:t>
      </w:r>
      <w:r w:rsidRPr="008D5193">
        <w:rPr>
          <w:rFonts w:ascii="Times New Roman" w:hAnsi="Times New Roman" w:cs="Times New Roman"/>
        </w:rPr>
        <w:t xml:space="preserve">30 381 </w:t>
      </w:r>
      <w:r w:rsidRPr="008D5193">
        <w:rPr>
          <w:rFonts w:ascii="Times New Roman" w:eastAsiaTheme="minorHAnsi" w:hAnsi="Times New Roman" w:cs="Times New Roman"/>
          <w:sz w:val="24"/>
          <w:szCs w:val="24"/>
          <w:lang w:eastAsia="en-US"/>
        </w:rPr>
        <w:t xml:space="preserve">habitants comprend des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15"/>
        <w:gridCol w:w="815"/>
      </w:tblGrid>
      <w:tr w:rsidR="004B45C5" w:rsidRPr="008D5193" w14:paraId="51A92178" w14:textId="77777777" w:rsidTr="002E7274">
        <w:trPr>
          <w:trHeight w:val="93"/>
        </w:trPr>
        <w:tc>
          <w:tcPr>
            <w:tcW w:w="815" w:type="dxa"/>
          </w:tcPr>
          <w:p w14:paraId="40E5FC0A" w14:textId="77777777" w:rsidR="004B45C5" w:rsidRPr="008D5193" w:rsidRDefault="004B45C5" w:rsidP="002E7274">
            <w:pPr>
              <w:autoSpaceDE w:val="0"/>
              <w:autoSpaceDN w:val="0"/>
              <w:adjustRightInd w:val="0"/>
              <w:spacing w:after="0"/>
              <w:rPr>
                <w:color w:val="000000"/>
                <w:sz w:val="20"/>
              </w:rPr>
            </w:pPr>
          </w:p>
        </w:tc>
        <w:tc>
          <w:tcPr>
            <w:tcW w:w="815" w:type="dxa"/>
          </w:tcPr>
          <w:p w14:paraId="5202D4C3" w14:textId="77777777" w:rsidR="004B45C5" w:rsidRPr="008D5193" w:rsidRDefault="004B45C5" w:rsidP="002E7274">
            <w:pPr>
              <w:autoSpaceDE w:val="0"/>
              <w:autoSpaceDN w:val="0"/>
              <w:adjustRightInd w:val="0"/>
              <w:spacing w:after="0"/>
              <w:rPr>
                <w:color w:val="000000"/>
                <w:sz w:val="20"/>
              </w:rPr>
            </w:pPr>
          </w:p>
        </w:tc>
      </w:tr>
    </w:tbl>
    <w:p w14:paraId="6075D042" w14:textId="77777777" w:rsidR="004B45C5" w:rsidRPr="008D5193" w:rsidRDefault="004B45C5" w:rsidP="004B45C5">
      <w:pPr>
        <w:pStyle w:val="Sansinterligne"/>
        <w:jc w:val="both"/>
        <w:rPr>
          <w:rFonts w:ascii="Times New Roman" w:eastAsiaTheme="minorHAnsi" w:hAnsi="Times New Roman" w:cs="Times New Roman"/>
          <w:i/>
          <w:color w:val="00B0F0"/>
          <w:sz w:val="20"/>
          <w:szCs w:val="24"/>
          <w:u w:val="single"/>
          <w:lang w:eastAsia="en-US"/>
        </w:rPr>
      </w:pPr>
      <w:r w:rsidRPr="008D5193">
        <w:rPr>
          <w:rFonts w:ascii="Times New Roman" w:eastAsiaTheme="minorHAnsi" w:hAnsi="Times New Roman" w:cs="Times New Roman"/>
          <w:sz w:val="24"/>
          <w:szCs w:val="24"/>
          <w:lang w:eastAsia="en-US"/>
        </w:rPr>
        <w:t xml:space="preserve"> </w:t>
      </w:r>
      <w:r w:rsidRPr="008D5193">
        <w:rPr>
          <w:rFonts w:ascii="Times New Roman" w:hAnsi="Times New Roman" w:cs="Times New Roman"/>
          <w:color w:val="000000"/>
          <w:sz w:val="20"/>
          <w:szCs w:val="20"/>
        </w:rPr>
        <w:t xml:space="preserve">16 685 </w:t>
      </w:r>
      <w:r w:rsidRPr="008D5193">
        <w:rPr>
          <w:rFonts w:ascii="Times New Roman" w:eastAsiaTheme="minorHAnsi" w:hAnsi="Times New Roman" w:cs="Times New Roman"/>
          <w:sz w:val="24"/>
          <w:szCs w:val="24"/>
          <w:lang w:eastAsia="en-US"/>
        </w:rPr>
        <w:t xml:space="preserve">hommes, des </w:t>
      </w:r>
      <w:r w:rsidRPr="008D5193">
        <w:rPr>
          <w:rFonts w:ascii="Times New Roman" w:hAnsi="Times New Roman" w:cs="Times New Roman"/>
          <w:color w:val="000000"/>
          <w:sz w:val="20"/>
          <w:szCs w:val="20"/>
        </w:rPr>
        <w:t xml:space="preserve">14 796 </w:t>
      </w:r>
      <w:r w:rsidRPr="008D5193">
        <w:rPr>
          <w:rFonts w:ascii="Times New Roman" w:eastAsiaTheme="minorHAnsi" w:hAnsi="Times New Roman" w:cs="Times New Roman"/>
          <w:sz w:val="24"/>
          <w:szCs w:val="24"/>
          <w:lang w:eastAsia="en-US"/>
        </w:rPr>
        <w:t xml:space="preserve">femmes et des enfants, avec un accent particulier sur les groupes vulnérables. </w:t>
      </w:r>
      <w:r w:rsidRPr="008D5193">
        <w:rPr>
          <w:rFonts w:ascii="Times New Roman" w:eastAsiaTheme="minorHAnsi" w:hAnsi="Times New Roman" w:cs="Times New Roman"/>
          <w:i/>
          <w:color w:val="00B0F0"/>
          <w:sz w:val="20"/>
          <w:szCs w:val="24"/>
          <w:u w:val="single"/>
          <w:lang w:eastAsia="en-US"/>
        </w:rPr>
        <w:t xml:space="preserve">Source : PCD </w:t>
      </w:r>
      <w:proofErr w:type="spellStart"/>
      <w:r w:rsidRPr="008D5193">
        <w:rPr>
          <w:rFonts w:ascii="Times New Roman" w:eastAsiaTheme="minorHAnsi" w:hAnsi="Times New Roman" w:cs="Times New Roman"/>
          <w:i/>
          <w:color w:val="00B0F0"/>
          <w:sz w:val="20"/>
          <w:szCs w:val="24"/>
          <w:u w:val="single"/>
          <w:lang w:eastAsia="en-US"/>
        </w:rPr>
        <w:t>Abong-Mbang</w:t>
      </w:r>
      <w:proofErr w:type="spellEnd"/>
      <w:r w:rsidRPr="008D5193">
        <w:rPr>
          <w:rFonts w:ascii="Times New Roman" w:eastAsiaTheme="minorHAnsi" w:hAnsi="Times New Roman" w:cs="Times New Roman"/>
          <w:i/>
          <w:color w:val="00B0F0"/>
          <w:sz w:val="20"/>
          <w:szCs w:val="24"/>
          <w:u w:val="single"/>
          <w:lang w:eastAsia="en-US"/>
        </w:rPr>
        <w:t xml:space="preserve"> 2012 page 13.</w:t>
      </w:r>
    </w:p>
    <w:p w14:paraId="22C361C0" w14:textId="77777777" w:rsidR="004B45C5" w:rsidRPr="008D5193" w:rsidRDefault="004B45C5" w:rsidP="004B45C5">
      <w:pPr>
        <w:pStyle w:val="Sansinterligne"/>
        <w:jc w:val="both"/>
        <w:rPr>
          <w:rFonts w:ascii="Times New Roman" w:eastAsiaTheme="minorHAnsi" w:hAnsi="Times New Roman" w:cs="Times New Roman"/>
          <w:i/>
          <w:color w:val="00B0F0"/>
          <w:sz w:val="20"/>
          <w:szCs w:val="24"/>
          <w:u w:val="single"/>
          <w:lang w:eastAsia="en-US"/>
        </w:rPr>
      </w:pPr>
    </w:p>
    <w:p w14:paraId="3C89BA33"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1.2.2</w:t>
      </w:r>
      <w:r w:rsidRPr="008D5193">
        <w:rPr>
          <w:rFonts w:ascii="Times New Roman" w:eastAsiaTheme="minorHAnsi" w:hAnsi="Times New Roman" w:cs="Times New Roman"/>
          <w:sz w:val="24"/>
          <w:szCs w:val="24"/>
          <w:lang w:eastAsia="en-US"/>
        </w:rPr>
        <w:t xml:space="preserve"> </w:t>
      </w:r>
      <w:r w:rsidRPr="008D5193">
        <w:rPr>
          <w:rFonts w:ascii="Times New Roman" w:eastAsiaTheme="minorHAnsi" w:hAnsi="Times New Roman" w:cs="Times New Roman"/>
          <w:b/>
          <w:sz w:val="24"/>
          <w:szCs w:val="24"/>
          <w:lang w:eastAsia="en-US"/>
        </w:rPr>
        <w:t>Bénéficiaires directs :</w:t>
      </w:r>
      <w:r w:rsidRPr="008D5193">
        <w:rPr>
          <w:rFonts w:ascii="Times New Roman" w:eastAsiaTheme="minorHAnsi" w:hAnsi="Times New Roman" w:cs="Times New Roman"/>
          <w:sz w:val="24"/>
          <w:szCs w:val="24"/>
          <w:lang w:eastAsia="en-US"/>
        </w:rPr>
        <w:t xml:space="preserve"> Elle couvre une superficie de 11 340 km² pour une population estimée à environ 30 381 habitants dont plus de la moitié vit dans la ville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Soit une densité de 3 habitants/km²</w:t>
      </w:r>
    </w:p>
    <w:p w14:paraId="0AB8F9E4" w14:textId="77777777" w:rsidR="004B45C5" w:rsidRPr="008D5193" w:rsidRDefault="004B45C5" w:rsidP="004B45C5">
      <w:pPr>
        <w:pStyle w:val="Sansinterligne"/>
        <w:jc w:val="both"/>
        <w:rPr>
          <w:rFonts w:ascii="Times New Roman" w:eastAsiaTheme="minorHAnsi" w:hAnsi="Times New Roman" w:cs="Times New Roman"/>
          <w:i/>
          <w:color w:val="00B0F0"/>
          <w:sz w:val="20"/>
          <w:szCs w:val="24"/>
          <w:u w:val="single"/>
          <w:lang w:eastAsia="en-US"/>
        </w:rPr>
      </w:pPr>
      <w:r w:rsidRPr="008D5193">
        <w:rPr>
          <w:rFonts w:ascii="Times New Roman" w:eastAsiaTheme="minorHAnsi" w:hAnsi="Times New Roman" w:cs="Times New Roman"/>
          <w:b/>
          <w:sz w:val="24"/>
          <w:szCs w:val="24"/>
          <w:lang w:eastAsia="en-US"/>
        </w:rPr>
        <w:t>1.2.3 Bénéficiaires indirects :</w:t>
      </w:r>
      <w:r w:rsidRPr="008D5193">
        <w:rPr>
          <w:rFonts w:ascii="Times New Roman" w:hAnsi="Times New Roman" w:cs="Times New Roman"/>
        </w:rPr>
        <w:t xml:space="preserve"> </w:t>
      </w:r>
      <w:r w:rsidRPr="008D5193">
        <w:rPr>
          <w:rFonts w:ascii="Times New Roman" w:eastAsiaTheme="minorHAnsi" w:hAnsi="Times New Roman" w:cs="Times New Roman"/>
          <w:sz w:val="24"/>
          <w:szCs w:val="24"/>
          <w:lang w:eastAsia="en-US"/>
        </w:rPr>
        <w:t xml:space="preserve">le Département du Haut Nyong, couvre une superficie d’environ 11.340 km² et </w:t>
      </w:r>
      <w:proofErr w:type="gramStart"/>
      <w:r w:rsidRPr="008D5193">
        <w:rPr>
          <w:rFonts w:ascii="Times New Roman" w:eastAsiaTheme="minorHAnsi" w:hAnsi="Times New Roman" w:cs="Times New Roman"/>
          <w:sz w:val="24"/>
          <w:szCs w:val="24"/>
          <w:lang w:eastAsia="en-US"/>
        </w:rPr>
        <w:t>compte  5</w:t>
      </w:r>
      <w:proofErr w:type="gramEnd"/>
      <w:r w:rsidRPr="008D5193">
        <w:rPr>
          <w:rFonts w:ascii="Times New Roman" w:eastAsiaTheme="minorHAnsi" w:hAnsi="Times New Roman" w:cs="Times New Roman"/>
          <w:sz w:val="24"/>
          <w:szCs w:val="24"/>
          <w:lang w:eastAsia="en-US"/>
        </w:rPr>
        <w:t xml:space="preserve"> communes ( d’</w:t>
      </w:r>
      <w:proofErr w:type="spellStart"/>
      <w:r w:rsidRPr="008D5193">
        <w:rPr>
          <w:rFonts w:ascii="Times New Roman" w:eastAsiaTheme="minorHAnsi" w:hAnsi="Times New Roman" w:cs="Times New Roman"/>
          <w:sz w:val="24"/>
          <w:szCs w:val="24"/>
          <w:lang w:eastAsia="en-US"/>
        </w:rPr>
        <w:t>Angossas</w:t>
      </w:r>
      <w:proofErr w:type="spellEnd"/>
      <w:r w:rsidRPr="008D5193">
        <w:rPr>
          <w:rFonts w:ascii="Times New Roman" w:eastAsiaTheme="minorHAnsi" w:hAnsi="Times New Roman" w:cs="Times New Roman"/>
          <w:sz w:val="24"/>
          <w:szCs w:val="24"/>
          <w:lang w:eastAsia="en-US"/>
        </w:rPr>
        <w:t xml:space="preserve">, Doumé, </w:t>
      </w:r>
      <w:proofErr w:type="spellStart"/>
      <w:r w:rsidRPr="008D5193">
        <w:rPr>
          <w:rFonts w:ascii="Times New Roman" w:eastAsiaTheme="minorHAnsi" w:hAnsi="Times New Roman" w:cs="Times New Roman"/>
          <w:sz w:val="24"/>
          <w:szCs w:val="24"/>
          <w:lang w:eastAsia="en-US"/>
        </w:rPr>
        <w:t>Lomié</w:t>
      </w:r>
      <w:proofErr w:type="spellEnd"/>
      <w:r w:rsidRPr="008D5193">
        <w:rPr>
          <w:rFonts w:ascii="Times New Roman" w:eastAsiaTheme="minorHAnsi" w:hAnsi="Times New Roman" w:cs="Times New Roman"/>
          <w:sz w:val="24"/>
          <w:szCs w:val="24"/>
          <w:lang w:eastAsia="en-US"/>
        </w:rPr>
        <w:t xml:space="preserve">, </w:t>
      </w:r>
      <w:proofErr w:type="spellStart"/>
      <w:r w:rsidRPr="008D5193">
        <w:rPr>
          <w:rFonts w:ascii="Times New Roman" w:eastAsiaTheme="minorHAnsi" w:hAnsi="Times New Roman" w:cs="Times New Roman"/>
          <w:sz w:val="24"/>
          <w:szCs w:val="24"/>
          <w:lang w:eastAsia="en-US"/>
        </w:rPr>
        <w:t>Messamena</w:t>
      </w:r>
      <w:proofErr w:type="spellEnd"/>
      <w:r w:rsidRPr="008D5193">
        <w:rPr>
          <w:rFonts w:ascii="Times New Roman" w:eastAsiaTheme="minorHAnsi" w:hAnsi="Times New Roman" w:cs="Times New Roman"/>
          <w:sz w:val="24"/>
          <w:szCs w:val="24"/>
          <w:lang w:eastAsia="en-US"/>
        </w:rPr>
        <w:t xml:space="preserve">, </w:t>
      </w:r>
      <w:proofErr w:type="spellStart"/>
      <w:r w:rsidRPr="008D5193">
        <w:rPr>
          <w:rFonts w:ascii="Times New Roman" w:eastAsiaTheme="minorHAnsi" w:hAnsi="Times New Roman" w:cs="Times New Roman"/>
          <w:sz w:val="24"/>
          <w:szCs w:val="24"/>
          <w:lang w:eastAsia="en-US"/>
        </w:rPr>
        <w:t>Mindourou</w:t>
      </w:r>
      <w:proofErr w:type="spellEnd"/>
      <w:r w:rsidRPr="008D5193">
        <w:rPr>
          <w:rFonts w:ascii="Times New Roman" w:eastAsiaTheme="minorHAnsi" w:hAnsi="Times New Roman" w:cs="Times New Roman"/>
          <w:sz w:val="24"/>
          <w:szCs w:val="24"/>
          <w:lang w:eastAsia="en-US"/>
        </w:rPr>
        <w:t>) pour une population totale estimée à environ 94 212 habitants.</w:t>
      </w:r>
      <w:r w:rsidRPr="008D5193">
        <w:rPr>
          <w:rFonts w:ascii="Times New Roman" w:hAnsi="Times New Roman" w:cs="Times New Roman"/>
        </w:rPr>
        <w:t xml:space="preserve"> </w:t>
      </w:r>
      <w:r w:rsidRPr="008D5193">
        <w:rPr>
          <w:rFonts w:ascii="Times New Roman" w:eastAsiaTheme="minorHAnsi" w:hAnsi="Times New Roman" w:cs="Times New Roman"/>
          <w:i/>
          <w:color w:val="00B0F0"/>
          <w:sz w:val="20"/>
          <w:szCs w:val="24"/>
          <w:u w:val="single"/>
          <w:lang w:eastAsia="en-US"/>
        </w:rPr>
        <w:t>Source : PCD d’</w:t>
      </w:r>
      <w:proofErr w:type="spellStart"/>
      <w:r w:rsidRPr="008D5193">
        <w:rPr>
          <w:rFonts w:ascii="Times New Roman" w:eastAsiaTheme="minorHAnsi" w:hAnsi="Times New Roman" w:cs="Times New Roman"/>
          <w:i/>
          <w:color w:val="00B0F0"/>
          <w:sz w:val="20"/>
          <w:szCs w:val="24"/>
          <w:u w:val="single"/>
          <w:lang w:eastAsia="en-US"/>
        </w:rPr>
        <w:t>Abong-Mbang</w:t>
      </w:r>
      <w:proofErr w:type="spellEnd"/>
      <w:r w:rsidRPr="008D5193">
        <w:rPr>
          <w:rFonts w:ascii="Times New Roman" w:eastAsiaTheme="minorHAnsi" w:hAnsi="Times New Roman" w:cs="Times New Roman"/>
          <w:i/>
          <w:color w:val="00B0F0"/>
          <w:sz w:val="20"/>
          <w:szCs w:val="24"/>
          <w:u w:val="single"/>
          <w:lang w:eastAsia="en-US"/>
        </w:rPr>
        <w:t xml:space="preserve"> page 9.</w:t>
      </w:r>
    </w:p>
    <w:p w14:paraId="75575E9D" w14:textId="77777777" w:rsidR="004B45C5" w:rsidRPr="008D5193" w:rsidRDefault="004B45C5" w:rsidP="004B45C5">
      <w:pPr>
        <w:pStyle w:val="Sansinterligne"/>
        <w:jc w:val="both"/>
        <w:rPr>
          <w:rFonts w:ascii="Times New Roman" w:eastAsiaTheme="minorHAnsi" w:hAnsi="Times New Roman" w:cs="Times New Roman"/>
          <w:i/>
          <w:color w:val="00B0F0"/>
          <w:sz w:val="20"/>
          <w:szCs w:val="24"/>
          <w:u w:val="single"/>
          <w:lang w:eastAsia="en-US"/>
        </w:rPr>
      </w:pPr>
    </w:p>
    <w:p w14:paraId="33D5B57B"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2. PRÉSENTATION DE LA LOGIQUE D’INTERVENTION ET DE LA CHAÎNE DES RÉSULTATS</w:t>
      </w:r>
    </w:p>
    <w:p w14:paraId="28A000A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1D46FA9D"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2.1 Objectif global :</w:t>
      </w:r>
    </w:p>
    <w:p w14:paraId="470925FD"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Améliorer l'accès aux soins de santé et la qualité des services médicaux à hôpital de district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w:t>
      </w:r>
    </w:p>
    <w:p w14:paraId="4503234A" w14:textId="77777777" w:rsidR="004B45C5" w:rsidRPr="008D5193" w:rsidRDefault="004B45C5" w:rsidP="004B45C5">
      <w:pPr>
        <w:pStyle w:val="Sansinterligne"/>
        <w:rPr>
          <w:rFonts w:ascii="Times New Roman" w:eastAsiaTheme="minorHAnsi" w:hAnsi="Times New Roman" w:cs="Times New Roman"/>
          <w:sz w:val="24"/>
          <w:szCs w:val="24"/>
          <w:lang w:eastAsia="en-US"/>
        </w:rPr>
      </w:pPr>
    </w:p>
    <w:p w14:paraId="246DB98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2.2 Objectifs spécifiques : </w:t>
      </w:r>
    </w:p>
    <w:p w14:paraId="2074571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1)</w:t>
      </w:r>
      <w:r w:rsidRPr="008D5193">
        <w:rPr>
          <w:rFonts w:ascii="Times New Roman" w:eastAsiaTheme="minorHAnsi" w:hAnsi="Times New Roman" w:cs="Times New Roman"/>
          <w:sz w:val="24"/>
          <w:szCs w:val="24"/>
          <w:lang w:eastAsia="en-US"/>
        </w:rPr>
        <w:t xml:space="preserve"> Construire un service d'accueil et urgences fonctionnel qui répond aux normes sanitaires et aux besoins de la population locale.  </w:t>
      </w:r>
    </w:p>
    <w:p w14:paraId="2A3E441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2)</w:t>
      </w:r>
      <w:r w:rsidRPr="008D5193">
        <w:rPr>
          <w:rFonts w:ascii="Times New Roman" w:eastAsiaTheme="minorHAnsi" w:hAnsi="Times New Roman" w:cs="Times New Roman"/>
          <w:sz w:val="24"/>
          <w:szCs w:val="24"/>
          <w:lang w:eastAsia="en-US"/>
        </w:rPr>
        <w:t xml:space="preserve"> Établir un pôle laboratoire moderne équipé pour réaliser des analyses médicales précises et rapides.</w:t>
      </w:r>
    </w:p>
    <w:p w14:paraId="31C79A7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3)</w:t>
      </w:r>
      <w:r w:rsidRPr="008D5193">
        <w:rPr>
          <w:rFonts w:ascii="Times New Roman" w:eastAsiaTheme="minorHAnsi" w:hAnsi="Times New Roman" w:cs="Times New Roman"/>
          <w:sz w:val="24"/>
          <w:szCs w:val="24"/>
          <w:lang w:eastAsia="en-US"/>
        </w:rPr>
        <w:t xml:space="preserve"> Mettre en place un bâtiment d'imagerie médicale incluant des équipements pour la radiographie, l'échographie.</w:t>
      </w:r>
    </w:p>
    <w:p w14:paraId="517DE58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4)</w:t>
      </w:r>
      <w:r w:rsidRPr="008D5193">
        <w:rPr>
          <w:rFonts w:ascii="Times New Roman" w:eastAsiaTheme="minorHAnsi" w:hAnsi="Times New Roman" w:cs="Times New Roman"/>
          <w:sz w:val="24"/>
          <w:szCs w:val="24"/>
          <w:lang w:eastAsia="en-US"/>
        </w:rPr>
        <w:t xml:space="preserve"> Réhabiliter le réseau électrique du réseau électrique de l’hôpital de district</w:t>
      </w:r>
    </w:p>
    <w:p w14:paraId="65DC4B0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5)</w:t>
      </w:r>
      <w:r w:rsidRPr="008D5193">
        <w:rPr>
          <w:rFonts w:ascii="Times New Roman" w:eastAsiaTheme="minorHAnsi" w:hAnsi="Times New Roman" w:cs="Times New Roman"/>
          <w:sz w:val="24"/>
          <w:szCs w:val="24"/>
          <w:lang w:eastAsia="en-US"/>
        </w:rPr>
        <w:t xml:space="preserve"> Former le personnel de santé sur l'utilisation des nouveaux équipements y compris l’installation électrique et sur les pratiques de soins d'urgence.  </w:t>
      </w:r>
    </w:p>
    <w:p w14:paraId="4F365E1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6)</w:t>
      </w:r>
      <w:r w:rsidRPr="008D5193">
        <w:rPr>
          <w:rFonts w:ascii="Times New Roman" w:eastAsiaTheme="minorHAnsi" w:hAnsi="Times New Roman" w:cs="Times New Roman"/>
          <w:sz w:val="24"/>
          <w:szCs w:val="24"/>
          <w:lang w:eastAsia="en-US"/>
        </w:rPr>
        <w:t xml:space="preserve"> Sensibiliser la population locale à l'importance de l'accès aux soins et à la prévention des maladies.</w:t>
      </w:r>
    </w:p>
    <w:p w14:paraId="73C3CA4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7)</w:t>
      </w:r>
      <w:r w:rsidRPr="008D5193">
        <w:rPr>
          <w:rFonts w:ascii="Times New Roman" w:eastAsiaTheme="minorHAnsi" w:hAnsi="Times New Roman" w:cs="Times New Roman"/>
          <w:sz w:val="24"/>
          <w:szCs w:val="24"/>
          <w:lang w:eastAsia="en-US"/>
        </w:rPr>
        <w:t xml:space="preserve"> Mettre en œuvre des protocoles de triage efficaces pour améliorer la gestion des urgences.</w:t>
      </w:r>
    </w:p>
    <w:p w14:paraId="3933FBA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8)</w:t>
      </w:r>
      <w:r w:rsidRPr="008D5193">
        <w:rPr>
          <w:rFonts w:ascii="Times New Roman" w:eastAsiaTheme="minorHAnsi" w:hAnsi="Times New Roman" w:cs="Times New Roman"/>
          <w:sz w:val="24"/>
          <w:szCs w:val="24"/>
          <w:lang w:eastAsia="en-US"/>
        </w:rPr>
        <w:t xml:space="preserve"> Renforcer la coordination entre les différents services de santé pour garantir une prise en charge intégrée des patients.</w:t>
      </w:r>
    </w:p>
    <w:p w14:paraId="1A4A2B3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9)</w:t>
      </w:r>
      <w:r w:rsidRPr="008D5193">
        <w:rPr>
          <w:rFonts w:ascii="Times New Roman" w:eastAsiaTheme="minorHAnsi" w:hAnsi="Times New Roman" w:cs="Times New Roman"/>
          <w:sz w:val="24"/>
          <w:szCs w:val="24"/>
          <w:lang w:eastAsia="en-US"/>
        </w:rPr>
        <w:t xml:space="preserve"> Évaluer régulièrement les performances des services afin d'assurer une amélioration continue de la qualité des soins fournis.</w:t>
      </w:r>
    </w:p>
    <w:p w14:paraId="2A69500D" w14:textId="77777777" w:rsidR="004B45C5" w:rsidRPr="008D5193" w:rsidRDefault="004B45C5" w:rsidP="004B45C5">
      <w:pPr>
        <w:pStyle w:val="Sansinterligne"/>
        <w:rPr>
          <w:rFonts w:ascii="Times New Roman" w:eastAsiaTheme="minorHAnsi" w:hAnsi="Times New Roman" w:cs="Times New Roman"/>
          <w:sz w:val="24"/>
          <w:szCs w:val="24"/>
          <w:lang w:eastAsia="en-US"/>
        </w:rPr>
      </w:pPr>
    </w:p>
    <w:p w14:paraId="2530BF7E"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2.3 Résultats attendus : </w:t>
      </w:r>
    </w:p>
    <w:p w14:paraId="5A2F042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1)</w:t>
      </w:r>
      <w:r w:rsidRPr="008D5193">
        <w:rPr>
          <w:rFonts w:ascii="Times New Roman" w:eastAsiaTheme="minorHAnsi" w:hAnsi="Times New Roman" w:cs="Times New Roman"/>
          <w:sz w:val="24"/>
          <w:szCs w:val="24"/>
          <w:lang w:eastAsia="en-US"/>
        </w:rPr>
        <w:t xml:space="preserve"> Un service d'accueil et d'urgences opérationnel et accessible à la population.</w:t>
      </w:r>
    </w:p>
    <w:p w14:paraId="58BF8C5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2)</w:t>
      </w:r>
      <w:r w:rsidRPr="008D5193">
        <w:rPr>
          <w:rFonts w:ascii="Times New Roman" w:eastAsiaTheme="minorHAnsi" w:hAnsi="Times New Roman" w:cs="Times New Roman"/>
          <w:sz w:val="24"/>
          <w:szCs w:val="24"/>
          <w:lang w:eastAsia="en-US"/>
        </w:rPr>
        <w:t xml:space="preserve"> Un pôle laboratoire fonctionnel, capable de réaliser les examens nécessaires pour un diagnostic rapide.</w:t>
      </w:r>
    </w:p>
    <w:p w14:paraId="47787BBD"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3)</w:t>
      </w:r>
      <w:r w:rsidRPr="008D5193">
        <w:rPr>
          <w:rFonts w:ascii="Times New Roman" w:eastAsiaTheme="minorHAnsi" w:hAnsi="Times New Roman" w:cs="Times New Roman"/>
          <w:sz w:val="24"/>
          <w:szCs w:val="24"/>
          <w:lang w:eastAsia="en-US"/>
        </w:rPr>
        <w:t xml:space="preserve"> Un bâtiment d'imagerie médicale en service, avec des équipements modernes pour divers examens.</w:t>
      </w:r>
    </w:p>
    <w:p w14:paraId="742FE51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4)</w:t>
      </w:r>
      <w:r w:rsidRPr="008D5193">
        <w:rPr>
          <w:rFonts w:ascii="Times New Roman" w:eastAsiaTheme="minorHAnsi" w:hAnsi="Times New Roman" w:cs="Times New Roman"/>
          <w:sz w:val="24"/>
          <w:szCs w:val="24"/>
          <w:lang w:eastAsia="en-US"/>
        </w:rPr>
        <w:t xml:space="preserve"> Un réseau électrique moderne établi.</w:t>
      </w:r>
    </w:p>
    <w:p w14:paraId="6C747E9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5)</w:t>
      </w:r>
      <w:r w:rsidRPr="008D5193">
        <w:rPr>
          <w:rFonts w:ascii="Times New Roman" w:eastAsiaTheme="minorHAnsi" w:hAnsi="Times New Roman" w:cs="Times New Roman"/>
          <w:sz w:val="24"/>
          <w:szCs w:val="24"/>
          <w:lang w:eastAsia="en-US"/>
        </w:rPr>
        <w:t xml:space="preserve"> Personnel de santé formé et compétent, capable d'utiliser les nouveaux équipements et de fournir des soins de qualité.</w:t>
      </w:r>
    </w:p>
    <w:p w14:paraId="4C2A568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6)</w:t>
      </w:r>
      <w:r w:rsidRPr="008D5193">
        <w:rPr>
          <w:rFonts w:ascii="Times New Roman" w:eastAsiaTheme="minorHAnsi" w:hAnsi="Times New Roman" w:cs="Times New Roman"/>
          <w:sz w:val="24"/>
          <w:szCs w:val="24"/>
          <w:lang w:eastAsia="en-US"/>
        </w:rPr>
        <w:t xml:space="preserve"> Augmentation du nombre de consultations médicales et de prises en charge d'urgences.</w:t>
      </w:r>
    </w:p>
    <w:p w14:paraId="0F465EE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7)</w:t>
      </w:r>
      <w:r w:rsidRPr="008D5193">
        <w:rPr>
          <w:rFonts w:ascii="Times New Roman" w:eastAsiaTheme="minorHAnsi" w:hAnsi="Times New Roman" w:cs="Times New Roman"/>
          <w:sz w:val="24"/>
          <w:szCs w:val="24"/>
          <w:lang w:eastAsia="en-US"/>
        </w:rPr>
        <w:t xml:space="preserve"> Mise en place de protocoles de triage qui optimisent l'orientation des patients selon la gravité de leur état.</w:t>
      </w:r>
    </w:p>
    <w:p w14:paraId="19B2651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lastRenderedPageBreak/>
        <w:t>8)</w:t>
      </w:r>
      <w:r w:rsidRPr="008D5193">
        <w:rPr>
          <w:rFonts w:ascii="Times New Roman" w:eastAsiaTheme="minorHAnsi" w:hAnsi="Times New Roman" w:cs="Times New Roman"/>
          <w:sz w:val="24"/>
          <w:szCs w:val="24"/>
          <w:lang w:eastAsia="en-US"/>
        </w:rPr>
        <w:t xml:space="preserve"> Sensibilisation de la population sur les services de santé disponibles et l'importance de la prévention.</w:t>
      </w:r>
    </w:p>
    <w:p w14:paraId="6BDCA8D3"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9)</w:t>
      </w:r>
      <w:r w:rsidRPr="008D5193">
        <w:rPr>
          <w:rFonts w:ascii="Times New Roman" w:eastAsiaTheme="minorHAnsi" w:hAnsi="Times New Roman" w:cs="Times New Roman"/>
          <w:sz w:val="24"/>
          <w:szCs w:val="24"/>
          <w:lang w:eastAsia="en-US"/>
        </w:rPr>
        <w:t xml:space="preserve"> Renforcement de la collaboration entre les services de santé, améliorant ainsi la gestion globale des cas.</w:t>
      </w:r>
    </w:p>
    <w:p w14:paraId="0B458A7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10)</w:t>
      </w:r>
      <w:r w:rsidRPr="008D5193">
        <w:rPr>
          <w:rFonts w:ascii="Times New Roman" w:eastAsiaTheme="minorHAnsi" w:hAnsi="Times New Roman" w:cs="Times New Roman"/>
          <w:sz w:val="24"/>
          <w:szCs w:val="24"/>
          <w:lang w:eastAsia="en-US"/>
        </w:rPr>
        <w:t xml:space="preserve"> Collecte et analyse de données sur les performances des services de santé pour une meilleure prise de décision.</w:t>
      </w:r>
    </w:p>
    <w:p w14:paraId="05DD824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11)</w:t>
      </w:r>
      <w:r w:rsidRPr="008D5193">
        <w:rPr>
          <w:rFonts w:ascii="Times New Roman" w:eastAsiaTheme="minorHAnsi" w:hAnsi="Times New Roman" w:cs="Times New Roman"/>
          <w:sz w:val="24"/>
          <w:szCs w:val="24"/>
          <w:lang w:eastAsia="en-US"/>
        </w:rPr>
        <w:t xml:space="preserve"> Amélioration de la satisfaction des usagers, mesurée par des enquêtes et des retours d'expérience.</w:t>
      </w:r>
    </w:p>
    <w:p w14:paraId="1DDA7944" w14:textId="77777777" w:rsidR="004B45C5" w:rsidRPr="008D5193" w:rsidRDefault="004B45C5" w:rsidP="004B45C5">
      <w:pPr>
        <w:pStyle w:val="Sansinterligne"/>
        <w:rPr>
          <w:rFonts w:ascii="Times New Roman" w:eastAsiaTheme="minorHAnsi" w:hAnsi="Times New Roman" w:cs="Times New Roman"/>
          <w:sz w:val="24"/>
          <w:szCs w:val="24"/>
          <w:lang w:eastAsia="en-US"/>
        </w:rPr>
      </w:pPr>
    </w:p>
    <w:p w14:paraId="616AD907"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 Description des principales activités :</w:t>
      </w:r>
    </w:p>
    <w:p w14:paraId="5B14CBA4"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47D53436"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 1. Construction des infrastructures</w:t>
      </w:r>
    </w:p>
    <w:p w14:paraId="5940C918"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Activités :</w:t>
      </w:r>
    </w:p>
    <w:p w14:paraId="256F708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Élaboration des plans architecturaux : </w:t>
      </w:r>
      <w:r w:rsidRPr="008D5193">
        <w:rPr>
          <w:rFonts w:ascii="Times New Roman" w:eastAsiaTheme="minorHAnsi" w:hAnsi="Times New Roman" w:cs="Times New Roman"/>
          <w:sz w:val="24"/>
          <w:szCs w:val="24"/>
          <w:lang w:eastAsia="en-US"/>
        </w:rPr>
        <w:t>conception des plans pour le service d'accueil et urgences, le pôle laboratoire, le bâtiment d'imagerie médicale, en veillant à respecter les normes de santé publique et de sécurité.</w:t>
      </w:r>
    </w:p>
    <w:p w14:paraId="3F3C46C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Travaux de terrassement :</w:t>
      </w:r>
      <w:r w:rsidRPr="008D5193">
        <w:rPr>
          <w:rFonts w:ascii="Times New Roman" w:eastAsiaTheme="minorHAnsi" w:hAnsi="Times New Roman" w:cs="Times New Roman"/>
          <w:sz w:val="24"/>
          <w:szCs w:val="24"/>
          <w:lang w:eastAsia="en-US"/>
        </w:rPr>
        <w:t xml:space="preserve"> préparation du site pour la construction, incluant le nivellement et le drainage.</w:t>
      </w:r>
    </w:p>
    <w:p w14:paraId="06741D6F"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Construction des bâtiments : </w:t>
      </w:r>
      <w:r w:rsidRPr="008D5193">
        <w:rPr>
          <w:rFonts w:ascii="Times New Roman" w:eastAsiaTheme="minorHAnsi" w:hAnsi="Times New Roman" w:cs="Times New Roman"/>
          <w:sz w:val="24"/>
          <w:szCs w:val="24"/>
          <w:lang w:eastAsia="en-US"/>
        </w:rPr>
        <w:t>érection des structures physiques pour les services d'accueil et urgences, le laboratoire, l'imagerie médicale, incluant les murs, les toitures et les finitions intérieures</w:t>
      </w:r>
      <w:r w:rsidRPr="008D5193">
        <w:rPr>
          <w:rFonts w:ascii="Times New Roman" w:eastAsiaTheme="minorHAnsi" w:hAnsi="Times New Roman" w:cs="Times New Roman"/>
          <w:b/>
          <w:sz w:val="24"/>
          <w:szCs w:val="24"/>
          <w:lang w:eastAsia="en-US"/>
        </w:rPr>
        <w:t>.</w:t>
      </w:r>
    </w:p>
    <w:p w14:paraId="2F99D65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Installation des systèmes électriques et de plomberie : </w:t>
      </w:r>
      <w:r w:rsidRPr="008D5193">
        <w:rPr>
          <w:rFonts w:ascii="Times New Roman" w:eastAsiaTheme="minorHAnsi" w:hAnsi="Times New Roman" w:cs="Times New Roman"/>
          <w:sz w:val="24"/>
          <w:szCs w:val="24"/>
          <w:lang w:eastAsia="en-US"/>
        </w:rPr>
        <w:t>mise en place des réseaux électriques, de plomberie et de climatisation dans chaque bâtiment pour assurer le confort et la fonctionnalité.</w:t>
      </w:r>
    </w:p>
    <w:p w14:paraId="3BC05EC2"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5E00172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2.4.2 Équipement des services</w:t>
      </w:r>
    </w:p>
    <w:p w14:paraId="448656B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Activités :</w:t>
      </w:r>
    </w:p>
    <w:p w14:paraId="70B89E5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Achat des équipements médicaux : </w:t>
      </w:r>
      <w:r w:rsidRPr="008D5193">
        <w:rPr>
          <w:rFonts w:ascii="Times New Roman" w:eastAsiaTheme="minorHAnsi" w:hAnsi="Times New Roman" w:cs="Times New Roman"/>
          <w:sz w:val="24"/>
          <w:szCs w:val="24"/>
          <w:lang w:eastAsia="en-US"/>
        </w:rPr>
        <w:t>sélection et acquisition d'équipements nécessaires pour le service d'accueil, le laboratoire (automates d'analyse, microscopes, etc.), et l'imagerie médicale (radiographie, échographie, scanner).</w:t>
      </w:r>
    </w:p>
    <w:p w14:paraId="75A03C5C"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Installation des équipements : </w:t>
      </w:r>
      <w:r w:rsidRPr="008D5193">
        <w:rPr>
          <w:rFonts w:ascii="Times New Roman" w:eastAsiaTheme="minorHAnsi" w:hAnsi="Times New Roman" w:cs="Times New Roman"/>
          <w:sz w:val="24"/>
          <w:szCs w:val="24"/>
          <w:lang w:eastAsia="en-US"/>
        </w:rPr>
        <w:t>mise en place et calibration des équipements médicaux et de laboratoire pour assurer leur bon fonctionnement</w:t>
      </w:r>
      <w:r w:rsidRPr="008D5193">
        <w:rPr>
          <w:rFonts w:ascii="Times New Roman" w:eastAsiaTheme="minorHAnsi" w:hAnsi="Times New Roman" w:cs="Times New Roman"/>
          <w:b/>
          <w:sz w:val="24"/>
          <w:szCs w:val="24"/>
          <w:lang w:eastAsia="en-US"/>
        </w:rPr>
        <w:t>.</w:t>
      </w:r>
    </w:p>
    <w:p w14:paraId="1F3888E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56E842D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2.4.3 La réhabilitation du réseau électrique. </w:t>
      </w:r>
    </w:p>
    <w:p w14:paraId="2759B5F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37A64F2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sz w:val="24"/>
          <w:szCs w:val="24"/>
          <w:lang w:eastAsia="en-US"/>
        </w:rPr>
        <w:t>La réhabilitation du réseau électrique de l'hôpital de district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implique plusieurs étapes clés pour assurer une alimentation électrique fiable</w:t>
      </w:r>
      <w:r w:rsidRPr="008D5193">
        <w:rPr>
          <w:rFonts w:ascii="Times New Roman" w:eastAsiaTheme="minorHAnsi" w:hAnsi="Times New Roman" w:cs="Times New Roman"/>
          <w:b/>
          <w:sz w:val="24"/>
          <w:szCs w:val="24"/>
          <w:lang w:eastAsia="en-US"/>
        </w:rPr>
        <w:t xml:space="preserve"> </w:t>
      </w:r>
      <w:r w:rsidRPr="008D5193">
        <w:rPr>
          <w:rFonts w:ascii="Times New Roman" w:eastAsiaTheme="minorHAnsi" w:hAnsi="Times New Roman" w:cs="Times New Roman"/>
          <w:sz w:val="24"/>
          <w:szCs w:val="24"/>
          <w:lang w:eastAsia="en-US"/>
        </w:rPr>
        <w:t>et sécurisée. Les principales taches à entreprendre sont les suivantes</w:t>
      </w:r>
      <w:r w:rsidRPr="008D5193">
        <w:rPr>
          <w:rFonts w:ascii="Times New Roman" w:eastAsiaTheme="minorHAnsi" w:hAnsi="Times New Roman" w:cs="Times New Roman"/>
          <w:b/>
          <w:sz w:val="24"/>
          <w:szCs w:val="24"/>
          <w:lang w:eastAsia="en-US"/>
        </w:rPr>
        <w:t xml:space="preserve"> :</w:t>
      </w:r>
    </w:p>
    <w:p w14:paraId="023721C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1818636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Mise </w:t>
      </w:r>
      <w:proofErr w:type="spellStart"/>
      <w:r w:rsidRPr="008D5193">
        <w:rPr>
          <w:rFonts w:ascii="Times New Roman" w:eastAsiaTheme="minorHAnsi" w:hAnsi="Times New Roman" w:cs="Times New Roman"/>
          <w:sz w:val="24"/>
          <w:szCs w:val="24"/>
          <w:lang w:eastAsia="en-US"/>
        </w:rPr>
        <w:t>a</w:t>
      </w:r>
      <w:proofErr w:type="spellEnd"/>
      <w:r w:rsidRPr="008D5193">
        <w:rPr>
          <w:rFonts w:ascii="Times New Roman" w:eastAsiaTheme="minorHAnsi" w:hAnsi="Times New Roman" w:cs="Times New Roman"/>
          <w:sz w:val="24"/>
          <w:szCs w:val="24"/>
          <w:lang w:eastAsia="en-US"/>
        </w:rPr>
        <w:t>̀ niveau des infrastructures qui seront remplacés et moderniser les composants électriques vétustes, tels que les câbles, les disjoncteurs, les tableaux de distribution et les transformateurs, pour répondre aux normes actuelles.</w:t>
      </w:r>
    </w:p>
    <w:p w14:paraId="7AAA4D8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726CD5C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Installation de systèmes de secours avec des générateurs ou des onduleurs, pour garantir une alimentation continue en cas de coupure du réseau principal.</w:t>
      </w:r>
    </w:p>
    <w:p w14:paraId="545169C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52543D0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Mise en conformité et la sécurité pour que les installations respectent les normes de sécurité en vigueur, notamment en installant des dispositifs de protection contre les surtensions et en vérifiant la mise à la terre.</w:t>
      </w:r>
    </w:p>
    <w:p w14:paraId="04B61CC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Formation du personnel de l'hôpital à l'utilisation et à la maintenance des nouvelles installations pour assurer leur pérennité et une intervention rapide en cas de problème.</w:t>
      </w:r>
    </w:p>
    <w:p w14:paraId="597B7D1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717C053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2.4.3 Formation du personnel</w:t>
      </w:r>
    </w:p>
    <w:p w14:paraId="3DE22CCF"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Activités :</w:t>
      </w:r>
    </w:p>
    <w:p w14:paraId="28DDE2D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Élaboration d'un programme de formation : </w:t>
      </w:r>
      <w:r w:rsidRPr="008D5193">
        <w:rPr>
          <w:rFonts w:ascii="Times New Roman" w:eastAsiaTheme="minorHAnsi" w:hAnsi="Times New Roman" w:cs="Times New Roman"/>
          <w:sz w:val="24"/>
          <w:szCs w:val="24"/>
          <w:lang w:eastAsia="en-US"/>
        </w:rPr>
        <w:t>création d'un programme de formation pour le personnel de santé et les techniciens sur l'utilisation des nouveaux équipements et sur les procédures à suivre dans les services d'accueil, de laboratoire et d'imagerie.</w:t>
      </w:r>
    </w:p>
    <w:p w14:paraId="6353D2DA"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Sessions de formation pratiques : </w:t>
      </w:r>
      <w:r w:rsidRPr="008D5193">
        <w:rPr>
          <w:rFonts w:ascii="Times New Roman" w:eastAsiaTheme="minorHAnsi" w:hAnsi="Times New Roman" w:cs="Times New Roman"/>
          <w:sz w:val="24"/>
          <w:szCs w:val="24"/>
          <w:lang w:eastAsia="en-US"/>
        </w:rPr>
        <w:t>organisation d'ateliers pratiques pour familiariser le personnel avec les nouveaux outils et technologies.</w:t>
      </w:r>
    </w:p>
    <w:p w14:paraId="21CCEE5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Sensibilisation sur la gestion des déchets : </w:t>
      </w:r>
      <w:r w:rsidRPr="008D5193">
        <w:rPr>
          <w:rFonts w:ascii="Times New Roman" w:eastAsiaTheme="minorHAnsi" w:hAnsi="Times New Roman" w:cs="Times New Roman"/>
          <w:sz w:val="24"/>
          <w:szCs w:val="24"/>
          <w:lang w:eastAsia="en-US"/>
        </w:rPr>
        <w:t>formation spécifique sur la gestion des déchets médicaux.</w:t>
      </w:r>
    </w:p>
    <w:p w14:paraId="4DE0E7E2"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482CA63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2.4.4 Sensibilisation de la communauté</w:t>
      </w:r>
    </w:p>
    <w:p w14:paraId="73F2438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Activités :</w:t>
      </w:r>
    </w:p>
    <w:p w14:paraId="30159C4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Campagnes d'information : </w:t>
      </w:r>
      <w:r w:rsidRPr="008D5193">
        <w:rPr>
          <w:rFonts w:ascii="Times New Roman" w:eastAsiaTheme="minorHAnsi" w:hAnsi="Times New Roman" w:cs="Times New Roman"/>
          <w:sz w:val="24"/>
          <w:szCs w:val="24"/>
          <w:lang w:eastAsia="en-US"/>
        </w:rPr>
        <w:t>mise en place de campagnes de sensibilisation pour informer la population locale sur les nouveaux services disponibles et l'importance de l'accès aux soins de santé.</w:t>
      </w:r>
    </w:p>
    <w:p w14:paraId="48197B4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Événements de sensibilisation : </w:t>
      </w:r>
      <w:r w:rsidRPr="008D5193">
        <w:rPr>
          <w:rFonts w:ascii="Times New Roman" w:eastAsiaTheme="minorHAnsi" w:hAnsi="Times New Roman" w:cs="Times New Roman"/>
          <w:sz w:val="24"/>
          <w:szCs w:val="24"/>
          <w:lang w:eastAsia="en-US"/>
        </w:rPr>
        <w:t>organisation d'ateliers et de forums communautaires pour recueillir les avis et les préoccupations des habitants concernant les services de santé.</w:t>
      </w:r>
    </w:p>
    <w:p w14:paraId="149C3090"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46FFB3E4"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2.4.5 Suivi et évaluation</w:t>
      </w:r>
    </w:p>
    <w:p w14:paraId="5AA518C7"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Activités :</w:t>
      </w:r>
    </w:p>
    <w:p w14:paraId="0AB47A2A"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Mise en place d'un système de suivi : </w:t>
      </w:r>
      <w:r w:rsidRPr="008D5193">
        <w:rPr>
          <w:rFonts w:ascii="Times New Roman" w:eastAsiaTheme="minorHAnsi" w:hAnsi="Times New Roman" w:cs="Times New Roman"/>
          <w:sz w:val="24"/>
          <w:szCs w:val="24"/>
          <w:lang w:eastAsia="en-US"/>
        </w:rPr>
        <w:t>création d'indicateurs pour évaluer l'impact du projet sur la santé de la population et la qualité des services.</w:t>
      </w:r>
    </w:p>
    <w:p w14:paraId="48BF5800"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L’évaluation des performances : </w:t>
      </w:r>
      <w:r w:rsidRPr="008D5193">
        <w:rPr>
          <w:rFonts w:ascii="Times New Roman" w:eastAsiaTheme="minorHAnsi" w:hAnsi="Times New Roman" w:cs="Times New Roman"/>
          <w:sz w:val="24"/>
          <w:szCs w:val="24"/>
          <w:lang w:eastAsia="en-US"/>
        </w:rPr>
        <w:t>réalisation d'évaluations régulières pour mesurer l'efficacité des services et des formations dispensées.</w:t>
      </w:r>
    </w:p>
    <w:p w14:paraId="6F9FE16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Rapports d'activité : </w:t>
      </w:r>
      <w:r w:rsidRPr="008D5193">
        <w:rPr>
          <w:rFonts w:ascii="Times New Roman" w:eastAsiaTheme="minorHAnsi" w:hAnsi="Times New Roman" w:cs="Times New Roman"/>
          <w:sz w:val="24"/>
          <w:szCs w:val="24"/>
          <w:lang w:eastAsia="en-US"/>
        </w:rPr>
        <w:t xml:space="preserve">rédaction de rapports périodiques mettant en lumière les progrès réalisés, les défis rencontrés </w:t>
      </w:r>
    </w:p>
    <w:p w14:paraId="6397DBE0"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53DB1317"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3. ANALYSE DU PROJET</w:t>
      </w:r>
    </w:p>
    <w:p w14:paraId="167836B8"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1CD7F0C3" w14:textId="77777777" w:rsidR="004B45C5" w:rsidRPr="008D5193" w:rsidRDefault="004B45C5" w:rsidP="004B45C5">
      <w:pPr>
        <w:pStyle w:val="Sansinterligne"/>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3.1 Analyse Technique</w:t>
      </w:r>
    </w:p>
    <w:p w14:paraId="233C19FF" w14:textId="77777777" w:rsidR="004B45C5" w:rsidRPr="008D5193" w:rsidRDefault="004B45C5" w:rsidP="004B45C5">
      <w:pPr>
        <w:pStyle w:val="Sansinterligne"/>
        <w:rPr>
          <w:rFonts w:ascii="Times New Roman" w:eastAsiaTheme="minorHAnsi" w:hAnsi="Times New Roman" w:cs="Times New Roman"/>
          <w:b/>
          <w:sz w:val="24"/>
          <w:szCs w:val="24"/>
          <w:lang w:eastAsia="en-US"/>
        </w:rPr>
      </w:pPr>
    </w:p>
    <w:p w14:paraId="53BE051B" w14:textId="77777777" w:rsidR="004B45C5" w:rsidRPr="008D5193" w:rsidRDefault="004B45C5" w:rsidP="004B45C5">
      <w:pPr>
        <w:pStyle w:val="Sansinterligne"/>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faisabilité technique du projet se justifie par plusieurs éléments :</w:t>
      </w:r>
    </w:p>
    <w:p w14:paraId="3BD6C2D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La conception architecturale : </w:t>
      </w:r>
      <w:r w:rsidRPr="008D5193">
        <w:rPr>
          <w:rFonts w:ascii="Times New Roman" w:eastAsiaTheme="minorHAnsi" w:hAnsi="Times New Roman" w:cs="Times New Roman"/>
          <w:sz w:val="24"/>
          <w:szCs w:val="24"/>
          <w:lang w:eastAsia="en-US"/>
        </w:rPr>
        <w:t>les plans architecturaux sont conçus pour répondre aux normes de santé publique et à l’ergonomie, favorisant un flux de travail efficace et une expérience utilisateur positive pour les patients et le personnel.</w:t>
      </w:r>
    </w:p>
    <w:p w14:paraId="38FE5AE6"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Équipements médicaux modernes : </w:t>
      </w:r>
      <w:r w:rsidRPr="008D5193">
        <w:rPr>
          <w:rFonts w:ascii="Times New Roman" w:eastAsiaTheme="minorHAnsi" w:hAnsi="Times New Roman" w:cs="Times New Roman"/>
          <w:sz w:val="24"/>
          <w:szCs w:val="24"/>
          <w:lang w:eastAsia="en-US"/>
        </w:rPr>
        <w:t>le projet inclut l'achat d'équipements à la pointe de la technologie, comme des machines d'imagerie numérique, des automates de laboratoire et un matériel d'urgence, qui garantiront une prise en charge adéquate des patients.</w:t>
      </w:r>
    </w:p>
    <w:p w14:paraId="10F1EF64"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Infrastructure adaptée : </w:t>
      </w:r>
      <w:r w:rsidRPr="008D5193">
        <w:rPr>
          <w:rFonts w:ascii="Times New Roman" w:eastAsiaTheme="minorHAnsi" w:hAnsi="Times New Roman" w:cs="Times New Roman"/>
          <w:sz w:val="24"/>
          <w:szCs w:val="24"/>
          <w:lang w:eastAsia="en-US"/>
        </w:rPr>
        <w:t>les infrastructures (bâtiment d'accueil, d'urgences, laboratoire, imagerie) seront conçues pour être accessibles et adaptées aux personnes à mobilité réduite.</w:t>
      </w:r>
    </w:p>
    <w:p w14:paraId="2C798DE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Ressources humaines qualifiées </w:t>
      </w:r>
      <w:r w:rsidRPr="008D5193">
        <w:rPr>
          <w:rFonts w:ascii="Times New Roman" w:eastAsiaTheme="minorHAnsi" w:hAnsi="Times New Roman" w:cs="Times New Roman"/>
          <w:sz w:val="24"/>
          <w:szCs w:val="24"/>
          <w:lang w:eastAsia="en-US"/>
        </w:rPr>
        <w:t>: la formation du personnel de santé sur les nouveaux équipements et les protocoles modernes de soins est prévue, garantissant un service de qualité</w:t>
      </w:r>
      <w:r w:rsidRPr="008D5193">
        <w:rPr>
          <w:rFonts w:ascii="Times New Roman" w:eastAsiaTheme="minorHAnsi" w:hAnsi="Times New Roman" w:cs="Times New Roman"/>
          <w:b/>
          <w:sz w:val="24"/>
          <w:szCs w:val="24"/>
          <w:lang w:eastAsia="en-US"/>
        </w:rPr>
        <w:t>.</w:t>
      </w:r>
    </w:p>
    <w:p w14:paraId="4E45575E"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55358E6F"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3.2 Analyse socio-économique</w:t>
      </w:r>
    </w:p>
    <w:p w14:paraId="02A617A3"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38E57D7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sz w:val="24"/>
          <w:szCs w:val="24"/>
          <w:lang w:eastAsia="en-US"/>
        </w:rPr>
        <w:t>L'impact socio-économique du projet sera significatif pour la Région de l’Est et pour le département du Haut-Nyong en particulier :</w:t>
      </w:r>
    </w:p>
    <w:p w14:paraId="570C03D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La construction et l'équipement des nouveaux services généreront des emplois temporaires et permanents dans le secteur de la santé et de la construction.</w:t>
      </w:r>
    </w:p>
    <w:p w14:paraId="02FD5C3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lastRenderedPageBreak/>
        <w:t>- En renforçant les capacités de prise en charge médicale, le projet contribuera à réduire le taux de mortalité et à améliorer la qualité de vie des habitants.</w:t>
      </w:r>
    </w:p>
    <w:p w14:paraId="4CC7EB3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Avec des infrastructures de qualité, l'hôpital de district </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pourra attirer des médecins spécialistes, offrant ainsi des soins plus diversifiés aux patients.</w:t>
      </w:r>
    </w:p>
    <w:p w14:paraId="2C97AE7F"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520DFEE0"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3.3 Analyse Globale</w:t>
      </w:r>
    </w:p>
    <w:p w14:paraId="7DF7AED0"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21FA60C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L'analyse globale du projet met en évidence son importance pour la Région de l’Est et pour l’arrondissement d’</w:t>
      </w:r>
      <w:proofErr w:type="spellStart"/>
      <w:r w:rsidRPr="008D5193">
        <w:rPr>
          <w:rFonts w:ascii="Times New Roman" w:eastAsiaTheme="minorHAnsi" w:hAnsi="Times New Roman" w:cs="Times New Roman"/>
          <w:sz w:val="24"/>
          <w:szCs w:val="24"/>
          <w:lang w:eastAsia="en-US"/>
        </w:rPr>
        <w:t>Abong-</w:t>
      </w:r>
      <w:proofErr w:type="gramStart"/>
      <w:r w:rsidRPr="008D5193">
        <w:rPr>
          <w:rFonts w:ascii="Times New Roman" w:eastAsiaTheme="minorHAnsi" w:hAnsi="Times New Roman" w:cs="Times New Roman"/>
          <w:sz w:val="24"/>
          <w:szCs w:val="24"/>
          <w:lang w:eastAsia="en-US"/>
        </w:rPr>
        <w:t>mbang</w:t>
      </w:r>
      <w:proofErr w:type="spellEnd"/>
      <w:r w:rsidRPr="008D5193">
        <w:rPr>
          <w:rFonts w:ascii="Times New Roman" w:eastAsiaTheme="minorHAnsi" w:hAnsi="Times New Roman" w:cs="Times New Roman"/>
          <w:sz w:val="24"/>
          <w:szCs w:val="24"/>
          <w:lang w:eastAsia="en-US"/>
        </w:rPr>
        <w:t>:</w:t>
      </w:r>
      <w:proofErr w:type="gramEnd"/>
    </w:p>
    <w:p w14:paraId="1D600FB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Le projet répond à une demande pressante pour des infrastructures de santé de qualité dans une région où l'accès aux soins est limité.</w:t>
      </w:r>
    </w:p>
    <w:p w14:paraId="094762E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En intégrant des pratiques respectueuses de l'environnement et en tenant compte des spécificités locales, le projet contribuera au développement durable à l’hôpital de district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w:t>
      </w:r>
    </w:p>
    <w:p w14:paraId="12AB059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En améliorant les services de santé, le projet renforcera la résilience des communautés face aux crises sanitaires et humanitaires.</w:t>
      </w:r>
    </w:p>
    <w:p w14:paraId="38489831"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540366C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218B4F2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3.4 Avantages du Projet</w:t>
      </w:r>
    </w:p>
    <w:p w14:paraId="7868DAC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699E841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Les avantages du projet pour le groupe auto-identifié (les Pygmées </w:t>
      </w:r>
      <w:proofErr w:type="spellStart"/>
      <w:r w:rsidRPr="008D5193">
        <w:rPr>
          <w:rFonts w:ascii="Times New Roman" w:eastAsiaTheme="minorHAnsi" w:hAnsi="Times New Roman" w:cs="Times New Roman"/>
          <w:sz w:val="24"/>
          <w:szCs w:val="24"/>
          <w:lang w:eastAsia="en-US"/>
        </w:rPr>
        <w:t>Bakas</w:t>
      </w:r>
      <w:proofErr w:type="spellEnd"/>
      <w:r w:rsidRPr="008D5193">
        <w:rPr>
          <w:rFonts w:ascii="Times New Roman" w:eastAsiaTheme="minorHAnsi" w:hAnsi="Times New Roman" w:cs="Times New Roman"/>
          <w:sz w:val="24"/>
          <w:szCs w:val="24"/>
          <w:lang w:eastAsia="en-US"/>
        </w:rPr>
        <w:t xml:space="preserve">, les </w:t>
      </w:r>
      <w:proofErr w:type="spellStart"/>
      <w:proofErr w:type="gramStart"/>
      <w:r w:rsidRPr="008D5193">
        <w:rPr>
          <w:rFonts w:ascii="Times New Roman" w:eastAsiaTheme="minorHAnsi" w:hAnsi="Times New Roman" w:cs="Times New Roman"/>
          <w:sz w:val="24"/>
          <w:szCs w:val="24"/>
          <w:lang w:eastAsia="en-US"/>
        </w:rPr>
        <w:t>makas</w:t>
      </w:r>
      <w:proofErr w:type="spellEnd"/>
      <w:r w:rsidRPr="008D5193">
        <w:rPr>
          <w:rFonts w:ascii="Times New Roman" w:eastAsiaTheme="minorHAnsi" w:hAnsi="Times New Roman" w:cs="Times New Roman"/>
          <w:sz w:val="24"/>
          <w:szCs w:val="24"/>
          <w:lang w:eastAsia="en-US"/>
        </w:rPr>
        <w:t xml:space="preserve"> )</w:t>
      </w:r>
      <w:proofErr w:type="gramEnd"/>
      <w:r w:rsidRPr="008D5193">
        <w:rPr>
          <w:rFonts w:ascii="Times New Roman" w:eastAsiaTheme="minorHAnsi" w:hAnsi="Times New Roman" w:cs="Times New Roman"/>
          <w:sz w:val="24"/>
          <w:szCs w:val="24"/>
          <w:lang w:eastAsia="en-US"/>
        </w:rPr>
        <w:t xml:space="preserve"> et en particulier les déplacés internes et pour toute la population en général incluent :</w:t>
      </w:r>
    </w:p>
    <w:p w14:paraId="013E91B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L’accès amélioré aux Soins : </w:t>
      </w:r>
      <w:r w:rsidRPr="008D5193">
        <w:rPr>
          <w:rFonts w:ascii="Times New Roman" w:eastAsiaTheme="minorHAnsi" w:hAnsi="Times New Roman" w:cs="Times New Roman"/>
          <w:sz w:val="24"/>
          <w:szCs w:val="24"/>
          <w:lang w:eastAsia="en-US"/>
        </w:rPr>
        <w:t>la construction de nouveaux services permettra un meilleur accès aux soins pour les populations vulnérables, y compris les pygmées et les déplacés internes.</w:t>
      </w:r>
    </w:p>
    <w:p w14:paraId="58690321"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La qualité des soins : </w:t>
      </w:r>
      <w:r w:rsidRPr="008D5193">
        <w:rPr>
          <w:rFonts w:ascii="Times New Roman" w:eastAsiaTheme="minorHAnsi" w:hAnsi="Times New Roman" w:cs="Times New Roman"/>
          <w:sz w:val="24"/>
          <w:szCs w:val="24"/>
          <w:lang w:eastAsia="en-US"/>
        </w:rPr>
        <w:t>la mise en place d'un pôle laboratoire et d'un bâtiment d'imagerie médicale garantira des diagnostics rapides et précis, améliorant ainsi le traitement des patients</w:t>
      </w:r>
      <w:r w:rsidRPr="008D5193">
        <w:rPr>
          <w:rFonts w:ascii="Times New Roman" w:eastAsiaTheme="minorHAnsi" w:hAnsi="Times New Roman" w:cs="Times New Roman"/>
          <w:b/>
          <w:sz w:val="24"/>
          <w:szCs w:val="24"/>
          <w:lang w:eastAsia="en-US"/>
        </w:rPr>
        <w:t>.</w:t>
      </w:r>
    </w:p>
    <w:p w14:paraId="4FA9E72C"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La sensibilisation et la prévention : </w:t>
      </w:r>
      <w:r w:rsidRPr="008D5193">
        <w:rPr>
          <w:rFonts w:ascii="Times New Roman" w:eastAsiaTheme="minorHAnsi" w:hAnsi="Times New Roman" w:cs="Times New Roman"/>
          <w:sz w:val="24"/>
          <w:szCs w:val="24"/>
          <w:lang w:eastAsia="en-US"/>
        </w:rPr>
        <w:t>des campagnes de sensibilisation pourront être menées pour éduquer la population sur la santé et la prévention des maladies</w:t>
      </w:r>
      <w:r w:rsidRPr="008D5193">
        <w:rPr>
          <w:rFonts w:ascii="Times New Roman" w:eastAsiaTheme="minorHAnsi" w:hAnsi="Times New Roman" w:cs="Times New Roman"/>
          <w:b/>
          <w:sz w:val="24"/>
          <w:szCs w:val="24"/>
          <w:lang w:eastAsia="en-US"/>
        </w:rPr>
        <w:t>.</w:t>
      </w:r>
    </w:p>
    <w:p w14:paraId="441674A7"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2C85F333"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3.5 Analyse environnementale</w:t>
      </w:r>
    </w:p>
    <w:p w14:paraId="29CFBEC6"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21D6843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La zone d'exploitation du bois autour de </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 xml:space="preserve"> présente des défis environnementaux :</w:t>
      </w:r>
    </w:p>
    <w:p w14:paraId="3D9A834D"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 </w:t>
      </w:r>
      <w:r w:rsidRPr="008D5193">
        <w:rPr>
          <w:rFonts w:ascii="Times New Roman" w:eastAsiaTheme="minorHAnsi" w:hAnsi="Times New Roman" w:cs="Times New Roman"/>
          <w:sz w:val="24"/>
          <w:szCs w:val="24"/>
          <w:lang w:eastAsia="en-US"/>
        </w:rPr>
        <w:t>L'exploitation du bois entraînent une déforestation et une dégradation des écosystèmes, affectant la biodiversité et la santé environnementale et la santé des populations y compris la sécurité alimentaire et le déplacement forcé des populations autour des zones urbaines.</w:t>
      </w:r>
    </w:p>
    <w:p w14:paraId="6BABF49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3ED339F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Le projet sera mis en œuvre en conformité avec les réglementations environnementales afin de minimiser son impact. Des initiatives de gouvernance environnementale, telles que la reforestation et la sensibilisation à la gestion des ressources, peuvent être intégrées pour compenser les effets négatifs des activités extractives.</w:t>
      </w:r>
    </w:p>
    <w:p w14:paraId="4863B55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343080B4"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4. CATÉGORIE DU PROJET</w:t>
      </w:r>
    </w:p>
    <w:p w14:paraId="43C658C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2B488689"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4.1 Types de catégories</w:t>
      </w:r>
    </w:p>
    <w:p w14:paraId="185E111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6BC322C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u w:val="single"/>
          <w:lang w:eastAsia="en-US"/>
        </w:rPr>
        <w:t>Catégorie B 2 :</w:t>
      </w:r>
      <w:r w:rsidRPr="008D5193">
        <w:rPr>
          <w:rFonts w:ascii="Times New Roman" w:eastAsiaTheme="minorHAnsi" w:hAnsi="Times New Roman" w:cs="Times New Roman"/>
          <w:sz w:val="24"/>
          <w:szCs w:val="24"/>
          <w:lang w:eastAsia="en-US"/>
        </w:rPr>
        <w:t xml:space="preserve"> des mesures simples d’atténuation sont suffisantes et doivent être intégrées dans la conception et le budget du sous projet.</w:t>
      </w:r>
    </w:p>
    <w:p w14:paraId="3819402C" w14:textId="77777777" w:rsidR="004B45C5" w:rsidRPr="008D5193" w:rsidRDefault="004B45C5" w:rsidP="004B45C5">
      <w:pPr>
        <w:pStyle w:val="Sansinterligne"/>
        <w:jc w:val="both"/>
        <w:rPr>
          <w:rFonts w:ascii="Times New Roman" w:eastAsiaTheme="minorHAnsi" w:hAnsi="Times New Roman" w:cs="Times New Roman"/>
          <w:sz w:val="24"/>
          <w:szCs w:val="24"/>
          <w:lang w:val="fr-CM" w:eastAsia="en-US"/>
        </w:rPr>
      </w:pPr>
    </w:p>
    <w:p w14:paraId="3BBFADC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Cette catégorie est appropriée car bien que le projet ait des bénéfices significatifs pour la santé publique, il implique également des travaux de construction qui peuvent avoir des conséquences sur l'environnement (</w:t>
      </w:r>
      <w:proofErr w:type="gramStart"/>
      <w:r w:rsidRPr="008D5193">
        <w:rPr>
          <w:rFonts w:ascii="Times New Roman" w:eastAsiaTheme="minorHAnsi" w:hAnsi="Times New Roman" w:cs="Times New Roman"/>
          <w:sz w:val="24"/>
          <w:szCs w:val="24"/>
          <w:lang w:eastAsia="en-US"/>
        </w:rPr>
        <w:t>déforestation mineur</w:t>
      </w:r>
      <w:proofErr w:type="gramEnd"/>
      <w:r w:rsidRPr="008D5193">
        <w:rPr>
          <w:rFonts w:ascii="Times New Roman" w:eastAsiaTheme="minorHAnsi" w:hAnsi="Times New Roman" w:cs="Times New Roman"/>
          <w:sz w:val="24"/>
          <w:szCs w:val="24"/>
          <w:lang w:eastAsia="en-US"/>
        </w:rPr>
        <w:t xml:space="preserve"> au sein de l’hôpital, gestion des déchets, etc.). Par </w:t>
      </w:r>
      <w:r w:rsidRPr="008D5193">
        <w:rPr>
          <w:rFonts w:ascii="Times New Roman" w:eastAsiaTheme="minorHAnsi" w:hAnsi="Times New Roman" w:cs="Times New Roman"/>
          <w:sz w:val="24"/>
          <w:szCs w:val="24"/>
          <w:lang w:eastAsia="en-US"/>
        </w:rPr>
        <w:lastRenderedPageBreak/>
        <w:t>conséquent, un plan de gestion de l’environnement et social est nécessaire pour identifier et atténuer ces impacts.</w:t>
      </w:r>
    </w:p>
    <w:p w14:paraId="437A844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E329C72"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4.2 Impacts positifs</w:t>
      </w:r>
    </w:p>
    <w:p w14:paraId="06A8A1C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0E52F30A"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Social :</w:t>
      </w:r>
    </w:p>
    <w:p w14:paraId="1F426C6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L’amélioration de la santé publique grâce à un meilleur accès aux soins d'urgence et aux services spécialisés, réduisant ainsi le taux de morbidité et de mortalité dans la région.</w:t>
      </w:r>
    </w:p>
    <w:p w14:paraId="52454D8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Le renforcement des capacités du personnel de santé par la formation continue, permettant de fournir des soins de meilleure qualité.</w:t>
      </w:r>
    </w:p>
    <w:p w14:paraId="47BB66D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7B66290A"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Environnemental :</w:t>
      </w:r>
    </w:p>
    <w:p w14:paraId="19414F0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mise en œuvre de pratiques durables et intégrées dans la construction, comme l'utilisation de matériaux locaux et des méthodes de gestion des déchets, ce qui peut contribuer à la protection de l'environnement local.</w:t>
      </w:r>
    </w:p>
    <w:p w14:paraId="7981BD0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sensibilisation accrue des communautés sur les questions environnementales et de santé, favorisant une meilleure gestion des ressources naturelles.</w:t>
      </w:r>
    </w:p>
    <w:p w14:paraId="013E58B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FDE38ED"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Socio-économique :</w:t>
      </w:r>
    </w:p>
    <w:p w14:paraId="1B3AAAC7"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création d'emplois temporaires et permanents durant la construction et le fonctionnement des nouveaux services, stimulant l'économie locale.</w:t>
      </w:r>
    </w:p>
    <w:p w14:paraId="34B6489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L’amélioration de la productivité de la population grâce à un meilleur état de santé, ce qui contribue au développement socio-économique de l’arrondissement d’</w:t>
      </w:r>
      <w:proofErr w:type="spellStart"/>
      <w:r w:rsidRPr="008D5193">
        <w:rPr>
          <w:rFonts w:ascii="Times New Roman" w:eastAsiaTheme="minorHAnsi" w:hAnsi="Times New Roman" w:cs="Times New Roman"/>
          <w:sz w:val="24"/>
          <w:szCs w:val="24"/>
          <w:lang w:eastAsia="en-US"/>
        </w:rPr>
        <w:t>Abong-mbang</w:t>
      </w:r>
      <w:proofErr w:type="spellEnd"/>
      <w:r w:rsidRPr="008D5193">
        <w:rPr>
          <w:rFonts w:ascii="Times New Roman" w:eastAsiaTheme="minorHAnsi" w:hAnsi="Times New Roman" w:cs="Times New Roman"/>
          <w:sz w:val="24"/>
          <w:szCs w:val="24"/>
          <w:lang w:eastAsia="en-US"/>
        </w:rPr>
        <w:t>.</w:t>
      </w:r>
    </w:p>
    <w:p w14:paraId="500BC0D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6DF0E458"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4.3 Impacts négatifs</w:t>
      </w:r>
    </w:p>
    <w:p w14:paraId="4D74FCA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1C0E6AA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Social :</w:t>
      </w:r>
    </w:p>
    <w:p w14:paraId="701ED23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perturbation temporaire des activités locales durant la phase de construction, ce qui peut conduire au déplacement de certain malade au sein de l’hôpital.</w:t>
      </w:r>
    </w:p>
    <w:p w14:paraId="6973C61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Les risques de tensions sociales si les services ne sont pas accessibles équitablement à toutes les couches de la population, notamment les groupes vulnérables.</w:t>
      </w:r>
    </w:p>
    <w:p w14:paraId="19829A0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25AB656"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Environnemental :</w:t>
      </w:r>
    </w:p>
    <w:p w14:paraId="2D11CDE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Les risques de déforestation mineur au sein de l’hôpital de district ou de dégradation des habitats naturels en raison des travaux de construction, si des mesures de protection ne sont pas mises en place.</w:t>
      </w:r>
    </w:p>
    <w:p w14:paraId="1F149D1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pollution potentielle liée à la gestion des déchets générés par le chantier et le fonctionnement des nouveaux services.</w:t>
      </w:r>
    </w:p>
    <w:p w14:paraId="74DA449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7486C752"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Socio-économique :</w:t>
      </w:r>
    </w:p>
    <w:p w14:paraId="71998CE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Les coûts associés à la mise en œuvre de mesures d'atténuation pour minimiser les impacts environnementaux et sociaux, qui peuvent affecter le budget du projet.</w:t>
      </w:r>
    </w:p>
    <w:p w14:paraId="2ABF33FD"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La dépendance à long terme vis-à-vis des financements externes pour maintenir les services et former le personnel, si des stratégies de durabilité ne sont pas planifiées.</w:t>
      </w:r>
    </w:p>
    <w:p w14:paraId="043A421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A05086C"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5. STRATÉGIE DE MISE EN ŒUVRE</w:t>
      </w:r>
    </w:p>
    <w:p w14:paraId="3E21024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136259D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5.1 Statut Foncier</w:t>
      </w:r>
    </w:p>
    <w:p w14:paraId="3F1CFEA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lastRenderedPageBreak/>
        <w:t>Le terrain nécessaire à la construction des nouveaux services a déjà été acquis. Cela garantit que le projet peut débuter sans délais liés à l'acquisition foncière, ce qui permet de respecter le calendrier prévisionnel.</w:t>
      </w:r>
    </w:p>
    <w:p w14:paraId="5661D79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0299431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5.2 Le genre</w:t>
      </w:r>
    </w:p>
    <w:p w14:paraId="4CAF3413"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projet intégrera une approche de genre afin de promouvoir l'égalité des sexes dans l'accès aux services de santé. Cela inclura :</w:t>
      </w:r>
    </w:p>
    <w:p w14:paraId="786DA6A0" w14:textId="77777777" w:rsidR="004B45C5" w:rsidRPr="008D5193" w:rsidRDefault="004B45C5">
      <w:pPr>
        <w:pStyle w:val="Sansinterligne"/>
        <w:numPr>
          <w:ilvl w:val="0"/>
          <w:numId w:val="119"/>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La sensibilisation des acteurs de la santé </w:t>
      </w:r>
      <w:proofErr w:type="gramStart"/>
      <w:r w:rsidRPr="008D5193">
        <w:rPr>
          <w:rFonts w:ascii="Times New Roman" w:eastAsiaTheme="minorHAnsi" w:hAnsi="Times New Roman" w:cs="Times New Roman"/>
          <w:sz w:val="24"/>
          <w:szCs w:val="24"/>
          <w:lang w:eastAsia="en-US"/>
        </w:rPr>
        <w:t>à</w:t>
      </w:r>
      <w:proofErr w:type="gramEnd"/>
      <w:r w:rsidRPr="008D5193">
        <w:rPr>
          <w:rFonts w:ascii="Times New Roman" w:eastAsiaTheme="minorHAnsi" w:hAnsi="Times New Roman" w:cs="Times New Roman"/>
          <w:sz w:val="24"/>
          <w:szCs w:val="24"/>
          <w:lang w:eastAsia="en-US"/>
        </w:rPr>
        <w:t xml:space="preserve"> la nécessité de promouvoir l'égalité des sexes.</w:t>
      </w:r>
    </w:p>
    <w:p w14:paraId="219E4449" w14:textId="77777777" w:rsidR="004B45C5" w:rsidRPr="008D5193" w:rsidRDefault="004B45C5">
      <w:pPr>
        <w:pStyle w:val="Sansinterligne"/>
        <w:numPr>
          <w:ilvl w:val="0"/>
          <w:numId w:val="119"/>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L'adaptation des services pour répondre aux besoins spécifiques des femmes et des groupes vulnérables, notamment en matière de santé reproductive.</w:t>
      </w:r>
    </w:p>
    <w:p w14:paraId="4FAE573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création d'un environnement accueillant pour tous, en s'assurant que les infrastructures soient accessibles à tous les genres et groupes d'âge.</w:t>
      </w:r>
    </w:p>
    <w:p w14:paraId="6E55E499"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702FC42E"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5.3 Rôle du comité de gestion</w:t>
      </w:r>
    </w:p>
    <w:p w14:paraId="738609A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Composition : Le comité de gestion sera composé de représentants des parties prenantes clés, notamment :</w:t>
      </w:r>
    </w:p>
    <w:p w14:paraId="782C352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Un représentant de l'Hôpital de District d'</w:t>
      </w:r>
      <w:proofErr w:type="spellStart"/>
      <w:r w:rsidRPr="008D5193">
        <w:rPr>
          <w:rFonts w:ascii="Times New Roman" w:eastAsiaTheme="minorHAnsi" w:hAnsi="Times New Roman" w:cs="Times New Roman"/>
          <w:sz w:val="24"/>
          <w:szCs w:val="24"/>
          <w:lang w:eastAsia="en-US"/>
        </w:rPr>
        <w:t>Abong-Mbang</w:t>
      </w:r>
      <w:proofErr w:type="spellEnd"/>
    </w:p>
    <w:p w14:paraId="52FF5CD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Des membres du Ministère de la Santé</w:t>
      </w:r>
    </w:p>
    <w:p w14:paraId="2999E8A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Des représentants du Ministère des Travaux Publics</w:t>
      </w:r>
    </w:p>
    <w:p w14:paraId="107EC66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Des membres du conseil régional</w:t>
      </w:r>
    </w:p>
    <w:p w14:paraId="6A8F1E2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Des représentants de la communauté locale</w:t>
      </w:r>
    </w:p>
    <w:p w14:paraId="0F85E21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   - Des représentant du ministère du Domaine du Cadastre et des Affaires Foncières</w:t>
      </w:r>
    </w:p>
    <w:p w14:paraId="1E3E7CB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5E4370D0"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Rôles et responsabilités :</w:t>
      </w:r>
    </w:p>
    <w:p w14:paraId="5C4BD0D3"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Comité de Gestion sera constitué d'experts en gestion de projet, de représentants de la communauté, de professionnels de la santé et d'autorités locales. Ses principales responsabilités incluront :</w:t>
      </w:r>
    </w:p>
    <w:p w14:paraId="639712C1" w14:textId="77777777" w:rsidR="004B45C5" w:rsidRPr="008D5193" w:rsidRDefault="004B45C5">
      <w:pPr>
        <w:pStyle w:val="Sansinterligne"/>
        <w:numPr>
          <w:ilvl w:val="0"/>
          <w:numId w:val="118"/>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Assurer la bonne exécution du projet, en veillant à respecter les délais et les budgets.</w:t>
      </w:r>
    </w:p>
    <w:p w14:paraId="35B769BB" w14:textId="77777777" w:rsidR="004B45C5" w:rsidRPr="008D5193" w:rsidRDefault="004B45C5">
      <w:pPr>
        <w:pStyle w:val="Sansinterligne"/>
        <w:numPr>
          <w:ilvl w:val="0"/>
          <w:numId w:val="118"/>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Gérer les ressources financières et matérielles allouées au projet.</w:t>
      </w:r>
    </w:p>
    <w:p w14:paraId="585FE8D3" w14:textId="77777777" w:rsidR="004B45C5" w:rsidRPr="008D5193" w:rsidRDefault="004B45C5">
      <w:pPr>
        <w:pStyle w:val="Sansinterligne"/>
        <w:numPr>
          <w:ilvl w:val="0"/>
          <w:numId w:val="118"/>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Suivre et évaluer l'avancement du projet, apportant des ajustements si nécessaires.</w:t>
      </w:r>
    </w:p>
    <w:p w14:paraId="7273C1D6" w14:textId="77777777" w:rsidR="004B45C5" w:rsidRPr="008D5193" w:rsidRDefault="004B45C5">
      <w:pPr>
        <w:pStyle w:val="Sansinterligne"/>
        <w:numPr>
          <w:ilvl w:val="0"/>
          <w:numId w:val="118"/>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Maintenir une communication efficace entre toutes les parties prenantes, y compris les autorités locales, le personnel hospitalier et les partenaires financiers.</w:t>
      </w:r>
    </w:p>
    <w:p w14:paraId="5DE0311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7CC927D5"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5.4 Rôle du Conseil Régional en tant que porteur du projet</w:t>
      </w:r>
    </w:p>
    <w:p w14:paraId="4C0A11B6"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Conseil Régional jouera un rôle clé dans la coordination des activités du projet. Ses responsabilités comprendront :</w:t>
      </w:r>
    </w:p>
    <w:p w14:paraId="39564C5C" w14:textId="77777777" w:rsidR="004B45C5" w:rsidRPr="008D5193" w:rsidRDefault="004B45C5">
      <w:pPr>
        <w:pStyle w:val="Sansinterligne"/>
        <w:numPr>
          <w:ilvl w:val="0"/>
          <w:numId w:val="120"/>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supervision générale de l'exécution du projet.</w:t>
      </w:r>
    </w:p>
    <w:p w14:paraId="3EBC25B6" w14:textId="77777777" w:rsidR="004B45C5" w:rsidRPr="008D5193" w:rsidRDefault="004B45C5">
      <w:pPr>
        <w:pStyle w:val="Sansinterligne"/>
        <w:numPr>
          <w:ilvl w:val="0"/>
          <w:numId w:val="120"/>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L'assurance de la communication entre les différentes parties prenantes (gouvernement, communautés, ONG).</w:t>
      </w:r>
    </w:p>
    <w:p w14:paraId="52FF8B1C" w14:textId="77777777" w:rsidR="004B45C5" w:rsidRPr="008D5193" w:rsidRDefault="004B45C5">
      <w:pPr>
        <w:pStyle w:val="Sansinterligne"/>
        <w:numPr>
          <w:ilvl w:val="0"/>
          <w:numId w:val="120"/>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facilitation du suivi et de l'évaluation des progrès réalisés.</w:t>
      </w:r>
    </w:p>
    <w:p w14:paraId="3088A2C4" w14:textId="77777777" w:rsidR="004B45C5" w:rsidRPr="008D5193" w:rsidRDefault="004B45C5">
      <w:pPr>
        <w:pStyle w:val="Sansinterligne"/>
        <w:numPr>
          <w:ilvl w:val="0"/>
          <w:numId w:val="120"/>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Gérer les contrats avec les entrepreneurs, en veillant au respect des délais et des budgets alloués.</w:t>
      </w:r>
    </w:p>
    <w:p w14:paraId="04D8FAC5" w14:textId="77777777" w:rsidR="004B45C5" w:rsidRPr="008D5193" w:rsidRDefault="004B45C5">
      <w:pPr>
        <w:pStyle w:val="Sansinterligne"/>
        <w:numPr>
          <w:ilvl w:val="0"/>
          <w:numId w:val="120"/>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Surveiller les travaux de construction pour s'assurer qu'ils respectent les normes et réglementations en vigueur.</w:t>
      </w:r>
    </w:p>
    <w:p w14:paraId="13190893"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26A9AF0"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5.5 Rôle MINDEVEL / Banque mondiale, Partenaire technique et financier</w:t>
      </w:r>
    </w:p>
    <w:p w14:paraId="0EC6B11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Ministère de la Décentralisation et du Développement Local (MINDEVEL) et la Banque Mondiale fourniront un soutien technique et financier crucial pour le projet. Leurs contributions incluront :</w:t>
      </w:r>
    </w:p>
    <w:p w14:paraId="7785B41F" w14:textId="77777777" w:rsidR="004B45C5" w:rsidRPr="008D5193" w:rsidRDefault="004B45C5">
      <w:pPr>
        <w:pStyle w:val="Sansinterligne"/>
        <w:numPr>
          <w:ilvl w:val="0"/>
          <w:numId w:val="121"/>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L'apport de financements pour la construction et l'équipement des services.</w:t>
      </w:r>
    </w:p>
    <w:p w14:paraId="5F5BFC80" w14:textId="77777777" w:rsidR="004B45C5" w:rsidRPr="008D5193" w:rsidRDefault="004B45C5">
      <w:pPr>
        <w:pStyle w:val="Sansinterligne"/>
        <w:numPr>
          <w:ilvl w:val="0"/>
          <w:numId w:val="121"/>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lastRenderedPageBreak/>
        <w:t>La mise à disposition d'expertise technique pour s'assurer que les infrastructures répondent aux normes de qualité.</w:t>
      </w:r>
    </w:p>
    <w:p w14:paraId="66F2A26C" w14:textId="77777777" w:rsidR="004B45C5" w:rsidRPr="008D5193" w:rsidRDefault="004B45C5">
      <w:pPr>
        <w:pStyle w:val="Sansinterligne"/>
        <w:numPr>
          <w:ilvl w:val="0"/>
          <w:numId w:val="121"/>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soutien à la formation du personnel et à la mise en place de bonnes pratiques de gestion.</w:t>
      </w:r>
    </w:p>
    <w:p w14:paraId="054E06F8"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1D6E03A1"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5.6 Rôle du projet Gouvernance Locale et Communautés Résilientes (PROLOG)</w:t>
      </w:r>
    </w:p>
    <w:p w14:paraId="208DFF6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PROLOG facilitera l'implication des communautés dans le projet. Cela inclura :</w:t>
      </w:r>
    </w:p>
    <w:p w14:paraId="028C941A"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mobilisation des communautés pour participer aux différentes étapes du projet.</w:t>
      </w:r>
    </w:p>
    <w:p w14:paraId="661A4FF5"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Assurer un suivi régulier de l'avancement des travaux et des équipements pour garantir la conformité aux spécifications</w:t>
      </w:r>
    </w:p>
    <w:p w14:paraId="1A7A51C9"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sensibilisation sur l'importance de l'accès aux services de santé.</w:t>
      </w:r>
    </w:p>
    <w:p w14:paraId="61A04616"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promotion de l'appropriation locale des infrastructures pour garantir leur durabilité.</w:t>
      </w:r>
    </w:p>
    <w:p w14:paraId="5CADB16D"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Evaluer les besoins financiers et fournir le financement nécessaire pour la mise en œuvre du projet.</w:t>
      </w:r>
    </w:p>
    <w:p w14:paraId="0E7C90F8"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 xml:space="preserve">Identifier et analyser les risques potentiels liés </w:t>
      </w:r>
      <w:proofErr w:type="spellStart"/>
      <w:r w:rsidRPr="008D5193">
        <w:rPr>
          <w:rFonts w:ascii="Times New Roman" w:eastAsiaTheme="minorHAnsi" w:hAnsi="Times New Roman" w:cs="Times New Roman"/>
          <w:sz w:val="24"/>
          <w:szCs w:val="24"/>
          <w:lang w:eastAsia="en-US"/>
        </w:rPr>
        <w:t>a</w:t>
      </w:r>
      <w:proofErr w:type="spellEnd"/>
      <w:r w:rsidRPr="008D5193">
        <w:rPr>
          <w:rFonts w:ascii="Times New Roman" w:eastAsiaTheme="minorHAnsi" w:hAnsi="Times New Roman" w:cs="Times New Roman"/>
          <w:sz w:val="24"/>
          <w:szCs w:val="24"/>
          <w:lang w:eastAsia="en-US"/>
        </w:rPr>
        <w:t>̀ la mise en œuvre du projet et proposer des solutions.</w:t>
      </w:r>
    </w:p>
    <w:p w14:paraId="5BD242EC" w14:textId="77777777" w:rsidR="004B45C5" w:rsidRPr="008D5193" w:rsidRDefault="004B45C5">
      <w:pPr>
        <w:pStyle w:val="Sansinterligne"/>
        <w:numPr>
          <w:ilvl w:val="0"/>
          <w:numId w:val="122"/>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Rédiger des rapports réguliers sur l'état d'avancement du projet pour les bailleurs de fonds et les parties prenantes.</w:t>
      </w:r>
    </w:p>
    <w:p w14:paraId="2C5E46DB"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37D10159"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5.8 Rôle du Ministère des Travaux Publics, partenaire technique spécialisé</w:t>
      </w:r>
    </w:p>
    <w:p w14:paraId="682D793D"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Ministère des travaux publics assurera la conformité technique des constructions. Ses responsabilités comprendront :</w:t>
      </w:r>
    </w:p>
    <w:p w14:paraId="3391050F" w14:textId="77777777" w:rsidR="004B45C5" w:rsidRPr="008D5193" w:rsidRDefault="004B45C5">
      <w:pPr>
        <w:pStyle w:val="Sansinterligne"/>
        <w:numPr>
          <w:ilvl w:val="0"/>
          <w:numId w:val="123"/>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validation des plans de construction et l'assurance que les normes de construction sont respectées.</w:t>
      </w:r>
    </w:p>
    <w:p w14:paraId="5D7BD981" w14:textId="77777777" w:rsidR="004B45C5" w:rsidRPr="008D5193" w:rsidRDefault="004B45C5">
      <w:pPr>
        <w:pStyle w:val="Sansinterligne"/>
        <w:numPr>
          <w:ilvl w:val="0"/>
          <w:numId w:val="123"/>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 supervision des travaux pour garantir la qualité et la sécurité des infrastructures.</w:t>
      </w:r>
    </w:p>
    <w:p w14:paraId="73540785"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79B17B77"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t xml:space="preserve"> 5.9 Rôle du Ministère de la Santé Publique, ingénieur du marché</w:t>
      </w:r>
    </w:p>
    <w:p w14:paraId="28DA71B4"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Le Ministère de la santé publique jouera un rôle crucial dans la supervision des spécificités techniques de santé. Ses responsabilités incluront :</w:t>
      </w:r>
    </w:p>
    <w:p w14:paraId="5F48C867" w14:textId="77777777" w:rsidR="004B45C5" w:rsidRPr="008D5193" w:rsidRDefault="004B45C5">
      <w:pPr>
        <w:pStyle w:val="Sansinterligne"/>
        <w:numPr>
          <w:ilvl w:val="0"/>
          <w:numId w:val="124"/>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L'évaluation des besoins en matière de santé et la planification des services médicaux.</w:t>
      </w:r>
    </w:p>
    <w:p w14:paraId="063CF23C" w14:textId="77777777" w:rsidR="004B45C5" w:rsidRPr="008D5193" w:rsidRDefault="004B45C5">
      <w:pPr>
        <w:pStyle w:val="Sansinterligne"/>
        <w:numPr>
          <w:ilvl w:val="0"/>
          <w:numId w:val="124"/>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L'assurance que les nouveaux équipements et infrastructures répondent aux exigences sanitaires et aux normes de qualité.</w:t>
      </w:r>
    </w:p>
    <w:p w14:paraId="6B25A0F7" w14:textId="77777777" w:rsidR="004B45C5" w:rsidRPr="008D5193" w:rsidRDefault="004B45C5">
      <w:pPr>
        <w:pStyle w:val="Sansinterligne"/>
        <w:numPr>
          <w:ilvl w:val="0"/>
          <w:numId w:val="124"/>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Contrôlé de qualité des équipements, supervisé la réception et l'installation des équipements médicaux, en vérifiant leur conformité aux normes de qualité.</w:t>
      </w:r>
    </w:p>
    <w:p w14:paraId="1D9D1446" w14:textId="77777777" w:rsidR="004B45C5" w:rsidRPr="008D5193" w:rsidRDefault="004B45C5">
      <w:pPr>
        <w:pStyle w:val="Sansinterligne"/>
        <w:numPr>
          <w:ilvl w:val="0"/>
          <w:numId w:val="124"/>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Organiser des sessions de formation pour le personnel hospitalier sur l'utilisation des nouveaux équipements et des protocoles de gestion des déchets.</w:t>
      </w:r>
    </w:p>
    <w:p w14:paraId="2E1F94AD" w14:textId="77777777" w:rsidR="004B45C5" w:rsidRPr="008D5193" w:rsidRDefault="004B45C5">
      <w:pPr>
        <w:pStyle w:val="Sansinterligne"/>
        <w:numPr>
          <w:ilvl w:val="0"/>
          <w:numId w:val="124"/>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Evaluer l'impact des nouveaux services sur la santé de la population locale.</w:t>
      </w:r>
    </w:p>
    <w:p w14:paraId="0C97831F"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2B8E00AC"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5.10 Rôle du Ministère du Cadastre et du Domaine Foncier (ingénieur spécialisé dans la réhabilitation</w:t>
      </w:r>
      <w:r w:rsidRPr="008D5193">
        <w:rPr>
          <w:rFonts w:ascii="Times New Roman" w:eastAsiaTheme="minorHAnsi" w:hAnsi="Times New Roman" w:cs="Times New Roman"/>
          <w:sz w:val="24"/>
          <w:szCs w:val="24"/>
          <w:lang w:eastAsia="en-US"/>
        </w:rPr>
        <w:t>) :</w:t>
      </w:r>
    </w:p>
    <w:p w14:paraId="01BC9A1C" w14:textId="77777777" w:rsidR="004B45C5" w:rsidRPr="008D5193" w:rsidRDefault="004B45C5">
      <w:pPr>
        <w:pStyle w:val="Sansinterligne"/>
        <w:numPr>
          <w:ilvl w:val="0"/>
          <w:numId w:val="125"/>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Evaluer les terrains nécessaires à la construction et à la réhabilitation, en s'assurant de leur disponibilité légale.</w:t>
      </w:r>
    </w:p>
    <w:p w14:paraId="3B70CC8F" w14:textId="77777777" w:rsidR="004B45C5" w:rsidRPr="008D5193" w:rsidRDefault="004B45C5">
      <w:pPr>
        <w:pStyle w:val="Sansinterligne"/>
        <w:numPr>
          <w:ilvl w:val="0"/>
          <w:numId w:val="125"/>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Faciliter l'obtention des permis de construction et des autorisations nécessaires pour les travaux.</w:t>
      </w:r>
    </w:p>
    <w:p w14:paraId="7164601E" w14:textId="77777777" w:rsidR="004B45C5" w:rsidRPr="008D5193" w:rsidRDefault="004B45C5">
      <w:pPr>
        <w:pStyle w:val="Sansinterligne"/>
        <w:numPr>
          <w:ilvl w:val="0"/>
          <w:numId w:val="125"/>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Surveiller la réhabilitation des infrastructures électriques existantes pour garantir leur conformité́ aux normes réglementaires.</w:t>
      </w:r>
    </w:p>
    <w:p w14:paraId="32C84B65" w14:textId="77777777" w:rsidR="004B45C5" w:rsidRPr="008D5193" w:rsidRDefault="004B45C5">
      <w:pPr>
        <w:pStyle w:val="Sansinterligne"/>
        <w:numPr>
          <w:ilvl w:val="0"/>
          <w:numId w:val="125"/>
        </w:numPr>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sz w:val="24"/>
          <w:szCs w:val="24"/>
          <w:lang w:eastAsia="en-US"/>
        </w:rPr>
        <w:t>S'assurer que toutes les réhabilitations électriques respectent les réglementations en matière de cadastre et de domaine foncier.</w:t>
      </w:r>
    </w:p>
    <w:p w14:paraId="49013C2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4F6CA10B"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r w:rsidRPr="008D5193">
        <w:rPr>
          <w:rFonts w:ascii="Times New Roman" w:eastAsiaTheme="minorHAnsi" w:hAnsi="Times New Roman" w:cs="Times New Roman"/>
          <w:b/>
          <w:sz w:val="24"/>
          <w:szCs w:val="24"/>
          <w:lang w:eastAsia="en-US"/>
        </w:rPr>
        <w:lastRenderedPageBreak/>
        <w:t>Précision des rôles dans l'Equipement, les constructions et la réhabilitation :</w:t>
      </w:r>
    </w:p>
    <w:p w14:paraId="156B01C9" w14:textId="77777777" w:rsidR="004B45C5" w:rsidRPr="008D5193" w:rsidRDefault="004B45C5" w:rsidP="004B45C5">
      <w:pPr>
        <w:pStyle w:val="Sansinterligne"/>
        <w:jc w:val="both"/>
        <w:rPr>
          <w:rFonts w:ascii="Times New Roman" w:eastAsiaTheme="minorHAnsi" w:hAnsi="Times New Roman" w:cs="Times New Roman"/>
          <w:b/>
          <w:sz w:val="24"/>
          <w:szCs w:val="24"/>
          <w:lang w:eastAsia="en-US"/>
        </w:rPr>
      </w:pPr>
    </w:p>
    <w:p w14:paraId="453026E1"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Constructions :</w:t>
      </w:r>
      <w:r w:rsidRPr="008D5193">
        <w:rPr>
          <w:rFonts w:ascii="Times New Roman" w:eastAsiaTheme="minorHAnsi" w:hAnsi="Times New Roman" w:cs="Times New Roman"/>
          <w:sz w:val="24"/>
          <w:szCs w:val="24"/>
          <w:lang w:eastAsia="en-US"/>
        </w:rPr>
        <w:t xml:space="preserve"> Le Ministère des Travaux Publics et le comité́ de gestion sont responsables de la supervision et du contrôle des travaux de construction, tandis que le PROLOG assure le suivi technique.</w:t>
      </w:r>
    </w:p>
    <w:p w14:paraId="63505BAE"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 xml:space="preserve">Equipements </w:t>
      </w:r>
      <w:r w:rsidRPr="008D5193">
        <w:rPr>
          <w:rFonts w:ascii="Times New Roman" w:eastAsiaTheme="minorHAnsi" w:hAnsi="Times New Roman" w:cs="Times New Roman"/>
          <w:sz w:val="24"/>
          <w:szCs w:val="24"/>
          <w:lang w:eastAsia="en-US"/>
        </w:rPr>
        <w:t>: Le Ministère de la Santé joue un rôle clé dans l'évaluation des besoins en équipements, le contrôle de la qualité et la formation du personnel. Le PROLOG peut également superviser l'acquisition et l'installation des équipements.</w:t>
      </w:r>
    </w:p>
    <w:p w14:paraId="1CDA092A"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r w:rsidRPr="008D5193">
        <w:rPr>
          <w:rFonts w:ascii="Times New Roman" w:eastAsiaTheme="minorHAnsi" w:hAnsi="Times New Roman" w:cs="Times New Roman"/>
          <w:b/>
          <w:sz w:val="24"/>
          <w:szCs w:val="24"/>
          <w:lang w:eastAsia="en-US"/>
        </w:rPr>
        <w:t>Réhabilitation :</w:t>
      </w:r>
      <w:r w:rsidRPr="008D5193">
        <w:rPr>
          <w:rFonts w:ascii="Times New Roman" w:eastAsiaTheme="minorHAnsi" w:hAnsi="Times New Roman" w:cs="Times New Roman"/>
          <w:sz w:val="24"/>
          <w:szCs w:val="24"/>
          <w:lang w:eastAsia="en-US"/>
        </w:rPr>
        <w:t xml:space="preserve"> Le Ministère du Cadastre et du Domaine Foncier est responsable de garantir que les réhabilitations respectent les normes réglementaires et que les terrains soient correctement évalués et autorisés.</w:t>
      </w:r>
    </w:p>
    <w:p w14:paraId="739E59C2" w14:textId="77777777" w:rsidR="004B45C5" w:rsidRPr="008D5193" w:rsidRDefault="004B45C5" w:rsidP="004B45C5">
      <w:pPr>
        <w:pStyle w:val="Sansinterligne"/>
        <w:jc w:val="both"/>
        <w:rPr>
          <w:rFonts w:ascii="Times New Roman" w:eastAsiaTheme="minorHAnsi" w:hAnsi="Times New Roman" w:cs="Times New Roman"/>
          <w:sz w:val="24"/>
          <w:szCs w:val="24"/>
          <w:lang w:eastAsia="en-US"/>
        </w:rPr>
      </w:pPr>
    </w:p>
    <w:p w14:paraId="1CE66EF3" w14:textId="77777777" w:rsidR="004B45C5" w:rsidRPr="008D5193" w:rsidRDefault="004B45C5" w:rsidP="004B45C5">
      <w:pPr>
        <w:spacing w:after="0"/>
        <w:rPr>
          <w:b/>
          <w:szCs w:val="24"/>
        </w:rPr>
      </w:pPr>
      <w:r w:rsidRPr="008D5193">
        <w:rPr>
          <w:b/>
          <w:szCs w:val="24"/>
        </w:rPr>
        <w:t>4.4 Politiques de sauvegarde environnementale et sociale (plan d’atténuation des impacts négatifs) :</w:t>
      </w:r>
    </w:p>
    <w:p w14:paraId="4F3B2356" w14:textId="77777777" w:rsidR="004B45C5" w:rsidRPr="008D5193" w:rsidRDefault="004B45C5" w:rsidP="004B45C5">
      <w:pPr>
        <w:spacing w:after="0"/>
        <w:rPr>
          <w:szCs w:val="24"/>
        </w:rPr>
      </w:pPr>
    </w:p>
    <w:p w14:paraId="2AC789E3" w14:textId="77777777" w:rsidR="004B45C5" w:rsidRPr="008D5193" w:rsidRDefault="004B45C5" w:rsidP="004B45C5">
      <w:pPr>
        <w:spacing w:after="0"/>
        <w:rPr>
          <w:b/>
          <w:szCs w:val="24"/>
        </w:rPr>
      </w:pPr>
      <w:r w:rsidRPr="008D5193">
        <w:rPr>
          <w:szCs w:val="24"/>
        </w:rPr>
        <w:t>Dans le cadre de ce projet de construction et d'équipement de deux services prioritaires à l'hôpital de district d’</w:t>
      </w:r>
      <w:proofErr w:type="spellStart"/>
      <w:r w:rsidRPr="008D5193">
        <w:rPr>
          <w:szCs w:val="24"/>
        </w:rPr>
        <w:t>Abong-Mbang</w:t>
      </w:r>
      <w:proofErr w:type="spellEnd"/>
      <w:r w:rsidRPr="008D5193">
        <w:rPr>
          <w:szCs w:val="24"/>
        </w:rPr>
        <w:t>, l’objectifs des politiques de sauvegarde viseront à favoriser la durabilité et la résilience en vue de promouvoir des pratiques durables qui assurent la pérennité des infrastructures et des services de santé à travers mise en place d’un plan d'atténuation des impacts négatifs il s’agira :</w:t>
      </w:r>
    </w:p>
    <w:p w14:paraId="440195AB" w14:textId="77777777" w:rsidR="004B45C5" w:rsidRPr="008D5193" w:rsidRDefault="004B45C5" w:rsidP="004B45C5">
      <w:pPr>
        <w:spacing w:after="0"/>
        <w:rPr>
          <w:b/>
          <w:szCs w:val="24"/>
        </w:rPr>
      </w:pPr>
      <w:r w:rsidRPr="008D5193">
        <w:rPr>
          <w:b/>
          <w:szCs w:val="24"/>
        </w:rPr>
        <w:t xml:space="preserve"> </w:t>
      </w:r>
    </w:p>
    <w:p w14:paraId="0BD7908C" w14:textId="77777777" w:rsidR="004B45C5" w:rsidRPr="008D5193" w:rsidRDefault="004B45C5" w:rsidP="004B45C5">
      <w:pPr>
        <w:spacing w:after="0"/>
        <w:rPr>
          <w:szCs w:val="24"/>
        </w:rPr>
      </w:pPr>
      <w:r w:rsidRPr="008D5193">
        <w:rPr>
          <w:szCs w:val="24"/>
        </w:rPr>
        <w:t>Nous allons établir un plan de gestion des déchets de construction pour s'assurer que les déchets soient correctement triés, recyclés ou éliminés.</w:t>
      </w:r>
    </w:p>
    <w:p w14:paraId="67D11303" w14:textId="77777777" w:rsidR="004B45C5" w:rsidRPr="008D5193" w:rsidRDefault="004B45C5" w:rsidP="004B45C5">
      <w:pPr>
        <w:spacing w:after="0"/>
        <w:rPr>
          <w:szCs w:val="24"/>
        </w:rPr>
      </w:pPr>
      <w:r w:rsidRPr="008D5193">
        <w:rPr>
          <w:szCs w:val="24"/>
        </w:rPr>
        <w:t>Nous allons mettre en place des bacs de recyclage et des points de collecte pour les matériaux recyclables sur le chantier.</w:t>
      </w:r>
    </w:p>
    <w:p w14:paraId="5AD35738" w14:textId="77777777" w:rsidR="004B45C5" w:rsidRPr="008D5193" w:rsidRDefault="004B45C5" w:rsidP="004B45C5">
      <w:pPr>
        <w:spacing w:after="0"/>
        <w:rPr>
          <w:szCs w:val="24"/>
        </w:rPr>
      </w:pPr>
      <w:r w:rsidRPr="008D5193">
        <w:rPr>
          <w:szCs w:val="24"/>
        </w:rPr>
        <w:t>Nous allons mettre en œuvre des pratiques de construction visant à réduire le bruit et les émissions de poussière, comme l'utilisation de barrières anti-bruit et le contrôle de la circulation des engins de chantier.</w:t>
      </w:r>
    </w:p>
    <w:p w14:paraId="78C5E638" w14:textId="77777777" w:rsidR="004B45C5" w:rsidRPr="008D5193" w:rsidRDefault="004B45C5" w:rsidP="004B45C5">
      <w:pPr>
        <w:spacing w:after="0"/>
        <w:rPr>
          <w:szCs w:val="24"/>
        </w:rPr>
      </w:pPr>
      <w:r w:rsidRPr="008D5193">
        <w:rPr>
          <w:szCs w:val="24"/>
        </w:rPr>
        <w:t xml:space="preserve">Nous allons prévoir des mesures pour prévenir la pollution des sols, notamment par l'utilisation de matériaux non polluants et la gestion appropriée des produits chimiques. </w:t>
      </w:r>
    </w:p>
    <w:p w14:paraId="5B1DDB3E" w14:textId="77777777" w:rsidR="004B45C5" w:rsidRPr="008D5193" w:rsidRDefault="004B45C5" w:rsidP="004B45C5">
      <w:pPr>
        <w:spacing w:after="0"/>
        <w:rPr>
          <w:szCs w:val="24"/>
        </w:rPr>
      </w:pPr>
      <w:r w:rsidRPr="008D5193">
        <w:rPr>
          <w:szCs w:val="24"/>
        </w:rPr>
        <w:t>Nous allons impliquer les communautés locales dans le processus de planification et de mise en œuvre du projet afin de recueillir leurs avis et préoccupations.</w:t>
      </w:r>
    </w:p>
    <w:p w14:paraId="2370BEC1" w14:textId="77777777" w:rsidR="004B45C5" w:rsidRPr="008D5193" w:rsidRDefault="004B45C5">
      <w:pPr>
        <w:pStyle w:val="Paragraphedeliste"/>
        <w:numPr>
          <w:ilvl w:val="0"/>
          <w:numId w:val="117"/>
        </w:numPr>
        <w:spacing w:after="0" w:line="276" w:lineRule="auto"/>
        <w:rPr>
          <w:szCs w:val="24"/>
        </w:rPr>
      </w:pPr>
      <w:r w:rsidRPr="008D5193">
        <w:rPr>
          <w:szCs w:val="24"/>
        </w:rPr>
        <w:t>En Mettant en place des canaux de communication pour que les communautés puissent exprimer leurs préoccupations et recevoir des informations sur le projet.</w:t>
      </w:r>
    </w:p>
    <w:p w14:paraId="3752B4CD" w14:textId="77777777" w:rsidR="004B45C5" w:rsidRPr="008D5193" w:rsidRDefault="004B45C5">
      <w:pPr>
        <w:pStyle w:val="Paragraphedeliste"/>
        <w:numPr>
          <w:ilvl w:val="0"/>
          <w:numId w:val="117"/>
        </w:numPr>
        <w:spacing w:after="0" w:line="276" w:lineRule="auto"/>
        <w:rPr>
          <w:szCs w:val="24"/>
        </w:rPr>
      </w:pPr>
      <w:r w:rsidRPr="008D5193">
        <w:rPr>
          <w:szCs w:val="24"/>
        </w:rPr>
        <w:t>Former le personnel de construction et de santé sur les pratiques de gestion environnementale et sociale.</w:t>
      </w:r>
    </w:p>
    <w:p w14:paraId="7AEEE945" w14:textId="77777777" w:rsidR="004B45C5" w:rsidRPr="008D5193" w:rsidRDefault="004B45C5">
      <w:pPr>
        <w:pStyle w:val="Paragraphedeliste"/>
        <w:numPr>
          <w:ilvl w:val="0"/>
          <w:numId w:val="117"/>
        </w:numPr>
        <w:spacing w:after="0" w:line="276" w:lineRule="auto"/>
        <w:rPr>
          <w:szCs w:val="24"/>
        </w:rPr>
      </w:pPr>
      <w:r w:rsidRPr="008D5193">
        <w:rPr>
          <w:szCs w:val="24"/>
        </w:rPr>
        <w:t>Informer la population sur les bénéfices du projet et sur les mesures prises pour minimiser les impacts.</w:t>
      </w:r>
    </w:p>
    <w:p w14:paraId="3A78033D" w14:textId="77777777" w:rsidR="004B45C5" w:rsidRPr="008D5193" w:rsidRDefault="004B45C5">
      <w:pPr>
        <w:pStyle w:val="Paragraphedeliste"/>
        <w:numPr>
          <w:ilvl w:val="0"/>
          <w:numId w:val="117"/>
        </w:numPr>
        <w:spacing w:after="0" w:line="276" w:lineRule="auto"/>
        <w:rPr>
          <w:szCs w:val="24"/>
        </w:rPr>
      </w:pPr>
      <w:r w:rsidRPr="008D5193">
        <w:rPr>
          <w:szCs w:val="24"/>
        </w:rPr>
        <w:t>Établir un système de suivi pour évaluer l’efficacité des mesures d’atténuation mises en place.</w:t>
      </w:r>
    </w:p>
    <w:p w14:paraId="292108B6" w14:textId="77777777" w:rsidR="004B45C5" w:rsidRPr="008D5193" w:rsidRDefault="004B45C5">
      <w:pPr>
        <w:pStyle w:val="Paragraphedeliste"/>
        <w:numPr>
          <w:ilvl w:val="0"/>
          <w:numId w:val="117"/>
        </w:numPr>
        <w:spacing w:after="0" w:line="276" w:lineRule="auto"/>
        <w:rPr>
          <w:szCs w:val="24"/>
        </w:rPr>
      </w:pPr>
      <w:r w:rsidRPr="008D5193">
        <w:rPr>
          <w:szCs w:val="24"/>
        </w:rPr>
        <w:t>Prévoir des audits environnementaux réguliers pour s'assurer que les pratiques respectent les normes et les engagements pris.</w:t>
      </w:r>
    </w:p>
    <w:p w14:paraId="735807E1" w14:textId="77777777" w:rsidR="004B45C5" w:rsidRPr="008D5193" w:rsidRDefault="004B45C5">
      <w:pPr>
        <w:pStyle w:val="Paragraphedeliste"/>
        <w:numPr>
          <w:ilvl w:val="0"/>
          <w:numId w:val="117"/>
        </w:numPr>
        <w:spacing w:after="0" w:line="276" w:lineRule="auto"/>
        <w:rPr>
          <w:szCs w:val="24"/>
        </w:rPr>
      </w:pPr>
      <w:r w:rsidRPr="008D5193">
        <w:rPr>
          <w:szCs w:val="24"/>
        </w:rPr>
        <w:t>Nous allons prévoir un plan de réhabilitation des sites après la construction, afin de restaurer les zones perturbées à leur état naturel ou à un état amélioré.</w:t>
      </w:r>
    </w:p>
    <w:p w14:paraId="133333CF" w14:textId="77777777" w:rsidR="004B45C5" w:rsidRPr="008D5193" w:rsidRDefault="004B45C5">
      <w:pPr>
        <w:pStyle w:val="Paragraphedeliste"/>
        <w:numPr>
          <w:ilvl w:val="0"/>
          <w:numId w:val="117"/>
        </w:numPr>
        <w:spacing w:after="0" w:line="276" w:lineRule="auto"/>
        <w:rPr>
          <w:szCs w:val="24"/>
        </w:rPr>
      </w:pPr>
      <w:r w:rsidRPr="008D5193">
        <w:rPr>
          <w:szCs w:val="24"/>
        </w:rPr>
        <w:t>Réaliser une évaluation des impacts sociaux pour identifier et mitiger les risques potentiels liés aux déplacements de populations ou à la concurrence pour les ressources.</w:t>
      </w:r>
    </w:p>
    <w:p w14:paraId="2E57436C" w14:textId="77777777" w:rsidR="004B45C5" w:rsidRPr="008D5193" w:rsidRDefault="004B45C5" w:rsidP="004B45C5">
      <w:pPr>
        <w:spacing w:after="0"/>
        <w:rPr>
          <w:szCs w:val="24"/>
        </w:rPr>
      </w:pPr>
    </w:p>
    <w:p w14:paraId="64C25B0D" w14:textId="77777777" w:rsidR="004B45C5" w:rsidRPr="008D5193" w:rsidRDefault="004B45C5" w:rsidP="004B45C5">
      <w:pPr>
        <w:spacing w:after="0"/>
        <w:rPr>
          <w:szCs w:val="24"/>
        </w:rPr>
      </w:pPr>
      <w:r w:rsidRPr="008D5193">
        <w:rPr>
          <w:szCs w:val="24"/>
        </w:rPr>
        <w:lastRenderedPageBreak/>
        <w:t>Ces politiques de sauvegarde et plan d'atténuation visent à assurer que le projet de construction et d'équipement des services prioritaires soit non seulement bénéfique pour la santé de la population, mais également respectueux de l'environnement et des droits des communautés locales.</w:t>
      </w:r>
    </w:p>
    <w:p w14:paraId="085399ED" w14:textId="77777777" w:rsidR="00414196" w:rsidRPr="008D5193" w:rsidRDefault="00414196" w:rsidP="00414196">
      <w:pPr>
        <w:spacing w:after="0"/>
        <w:ind w:left="0" w:firstLine="0"/>
        <w:rPr>
          <w:b/>
          <w:color w:val="000000"/>
          <w:sz w:val="36"/>
          <w:szCs w:val="36"/>
        </w:rPr>
      </w:pPr>
    </w:p>
    <w:p w14:paraId="5E062D00" w14:textId="0539837E" w:rsidR="000D4463" w:rsidRPr="008D5193" w:rsidRDefault="001636C0" w:rsidP="00414196">
      <w:pPr>
        <w:spacing w:after="0"/>
        <w:ind w:left="0" w:firstLine="0"/>
        <w:rPr>
          <w:b/>
          <w:color w:val="000000"/>
          <w:sz w:val="36"/>
          <w:szCs w:val="36"/>
        </w:rPr>
      </w:pPr>
      <w:r w:rsidRPr="008D5193">
        <w:rPr>
          <w:b/>
          <w:color w:val="000000"/>
          <w:sz w:val="36"/>
          <w:szCs w:val="36"/>
        </w:rPr>
        <w:t>DESCRIPTION TECHNIQUE DU PROJET </w:t>
      </w:r>
    </w:p>
    <w:p w14:paraId="2DF94785" w14:textId="77777777" w:rsidR="000D4463" w:rsidRPr="00911B43" w:rsidRDefault="000D4463" w:rsidP="000D4463">
      <w:pPr>
        <w:pStyle w:val="Paragraphedeliste"/>
        <w:spacing w:after="0"/>
        <w:ind w:firstLine="0"/>
        <w:rPr>
          <w:rFonts w:ascii="Trebuchet MS" w:hAnsi="Trebuchet MS" w:cstheme="minorHAnsi"/>
          <w:b/>
          <w:color w:val="000000"/>
          <w:szCs w:val="24"/>
        </w:rPr>
      </w:pPr>
      <w:r w:rsidRPr="00911B43">
        <w:rPr>
          <w:rFonts w:ascii="Trebuchet MS" w:hAnsi="Trebuchet MS" w:cstheme="minorHAnsi"/>
          <w:b/>
          <w:color w:val="000000"/>
          <w:szCs w:val="24"/>
        </w:rPr>
        <w:t xml:space="preserve">  </w:t>
      </w:r>
    </w:p>
    <w:p w14:paraId="4F399015" w14:textId="3BD1F18B" w:rsidR="000D4463" w:rsidRPr="00C313CB" w:rsidRDefault="00BF2BE8" w:rsidP="00C313CB">
      <w:pPr>
        <w:spacing w:after="0"/>
        <w:ind w:left="-426" w:firstLine="0"/>
        <w:rPr>
          <w:color w:val="000000"/>
          <w:szCs w:val="24"/>
        </w:rPr>
      </w:pPr>
      <w:r w:rsidRPr="00C313CB">
        <w:rPr>
          <w:szCs w:val="24"/>
        </w:rPr>
        <w:t>L’arrondissement d’</w:t>
      </w:r>
      <w:proofErr w:type="spellStart"/>
      <w:r w:rsidRPr="00C313CB">
        <w:rPr>
          <w:szCs w:val="24"/>
        </w:rPr>
        <w:t>Abong-Mbang</w:t>
      </w:r>
      <w:proofErr w:type="spellEnd"/>
      <w:r w:rsidR="000D4463" w:rsidRPr="00C313CB">
        <w:rPr>
          <w:szCs w:val="24"/>
        </w:rPr>
        <w:t xml:space="preserve"> est situé dans </w:t>
      </w:r>
      <w:r w:rsidRPr="00C313CB">
        <w:rPr>
          <w:szCs w:val="24"/>
        </w:rPr>
        <w:t xml:space="preserve">le département du Haut </w:t>
      </w:r>
      <w:proofErr w:type="gramStart"/>
      <w:r w:rsidRPr="00C313CB">
        <w:rPr>
          <w:szCs w:val="24"/>
        </w:rPr>
        <w:t>Nyong ,région</w:t>
      </w:r>
      <w:proofErr w:type="gramEnd"/>
      <w:r w:rsidRPr="00C313CB">
        <w:rPr>
          <w:szCs w:val="24"/>
        </w:rPr>
        <w:t xml:space="preserve"> de l’Est du Cameroun</w:t>
      </w:r>
      <w:r w:rsidR="000D4463" w:rsidRPr="00C313CB">
        <w:rPr>
          <w:szCs w:val="24"/>
        </w:rPr>
        <w:t xml:space="preserve">. </w:t>
      </w:r>
      <w:r w:rsidRPr="00C313CB">
        <w:rPr>
          <w:szCs w:val="24"/>
        </w:rPr>
        <w:t xml:space="preserve">Il est situé à 114Km de </w:t>
      </w:r>
      <w:proofErr w:type="gramStart"/>
      <w:r w:rsidRPr="00C313CB">
        <w:rPr>
          <w:szCs w:val="24"/>
        </w:rPr>
        <w:t>Bertoua ,chef</w:t>
      </w:r>
      <w:proofErr w:type="gramEnd"/>
      <w:r w:rsidRPr="00C313CB">
        <w:rPr>
          <w:szCs w:val="24"/>
        </w:rPr>
        <w:t xml:space="preserve">-lieu de la </w:t>
      </w:r>
      <w:proofErr w:type="spellStart"/>
      <w:r w:rsidRPr="00C313CB">
        <w:rPr>
          <w:szCs w:val="24"/>
        </w:rPr>
        <w:t>region</w:t>
      </w:r>
      <w:proofErr w:type="spellEnd"/>
      <w:r w:rsidRPr="00C313CB">
        <w:rPr>
          <w:szCs w:val="24"/>
        </w:rPr>
        <w:t xml:space="preserve"> de l’Est et à 236KM de Yaoundé</w:t>
      </w:r>
      <w:r w:rsidR="00F06688" w:rsidRPr="00C313CB">
        <w:rPr>
          <w:szCs w:val="24"/>
        </w:rPr>
        <w:t xml:space="preserve"> capitale du </w:t>
      </w:r>
      <w:proofErr w:type="spellStart"/>
      <w:r w:rsidR="00F06688" w:rsidRPr="00C313CB">
        <w:rPr>
          <w:szCs w:val="24"/>
        </w:rPr>
        <w:t>Pays</w:t>
      </w:r>
      <w:r w:rsidRPr="00C313CB">
        <w:rPr>
          <w:szCs w:val="24"/>
        </w:rPr>
        <w:t>.La</w:t>
      </w:r>
      <w:proofErr w:type="spellEnd"/>
      <w:r w:rsidRPr="00C313CB">
        <w:rPr>
          <w:szCs w:val="24"/>
        </w:rPr>
        <w:t xml:space="preserve"> Commune d’</w:t>
      </w:r>
      <w:proofErr w:type="spellStart"/>
      <w:r w:rsidRPr="00C313CB">
        <w:rPr>
          <w:szCs w:val="24"/>
        </w:rPr>
        <w:t>Abong-Mbang</w:t>
      </w:r>
      <w:proofErr w:type="spellEnd"/>
      <w:r w:rsidRPr="00C313CB">
        <w:rPr>
          <w:szCs w:val="24"/>
        </w:rPr>
        <w:t xml:space="preserve"> s’étend sur une superficie de 1696 M2 et s</w:t>
      </w:r>
      <w:r w:rsidR="000D4463" w:rsidRPr="00C313CB">
        <w:rPr>
          <w:szCs w:val="24"/>
        </w:rPr>
        <w:t xml:space="preserve">a population estimée à </w:t>
      </w:r>
      <w:r w:rsidRPr="00C313CB">
        <w:rPr>
          <w:szCs w:val="24"/>
        </w:rPr>
        <w:t>30</w:t>
      </w:r>
      <w:r w:rsidR="000D4463" w:rsidRPr="00C313CB">
        <w:rPr>
          <w:szCs w:val="24"/>
        </w:rPr>
        <w:t xml:space="preserve"> </w:t>
      </w:r>
      <w:r w:rsidRPr="00C313CB">
        <w:rPr>
          <w:szCs w:val="24"/>
        </w:rPr>
        <w:t>381</w:t>
      </w:r>
      <w:r w:rsidR="000D4463" w:rsidRPr="00C313CB">
        <w:rPr>
          <w:szCs w:val="24"/>
        </w:rPr>
        <w:t xml:space="preserve"> </w:t>
      </w:r>
      <w:proofErr w:type="spellStart"/>
      <w:r w:rsidR="000D4463" w:rsidRPr="00C313CB">
        <w:rPr>
          <w:szCs w:val="24"/>
        </w:rPr>
        <w:t>hats</w:t>
      </w:r>
      <w:proofErr w:type="spellEnd"/>
      <w:r w:rsidR="000D4463" w:rsidRPr="00C313CB">
        <w:rPr>
          <w:szCs w:val="24"/>
        </w:rPr>
        <w:t xml:space="preserve">. Il est important de souligné que la localité </w:t>
      </w:r>
      <w:r w:rsidR="00F06688" w:rsidRPr="00C313CB">
        <w:rPr>
          <w:szCs w:val="24"/>
        </w:rPr>
        <w:t>est</w:t>
      </w:r>
      <w:r w:rsidR="000D4463" w:rsidRPr="00C313CB">
        <w:rPr>
          <w:szCs w:val="24"/>
        </w:rPr>
        <w:t xml:space="preserve"> </w:t>
      </w:r>
      <w:r w:rsidR="00F06688" w:rsidRPr="00C313CB">
        <w:rPr>
          <w:szCs w:val="24"/>
        </w:rPr>
        <w:t>limité</w:t>
      </w:r>
      <w:r w:rsidR="00560585" w:rsidRPr="00C313CB">
        <w:rPr>
          <w:szCs w:val="24"/>
        </w:rPr>
        <w:t>e</w:t>
      </w:r>
      <w:r w:rsidR="000D4463" w:rsidRPr="00C313CB">
        <w:rPr>
          <w:szCs w:val="24"/>
        </w:rPr>
        <w:t xml:space="preserve"> </w:t>
      </w:r>
      <w:r w:rsidR="00F06688" w:rsidRPr="00C313CB">
        <w:rPr>
          <w:szCs w:val="24"/>
        </w:rPr>
        <w:t>au</w:t>
      </w:r>
      <w:r w:rsidR="000D4463" w:rsidRPr="00C313CB">
        <w:rPr>
          <w:szCs w:val="24"/>
        </w:rPr>
        <w:t xml:space="preserve"> </w:t>
      </w:r>
      <w:r w:rsidR="00F06688" w:rsidRPr="00C313CB">
        <w:rPr>
          <w:szCs w:val="24"/>
        </w:rPr>
        <w:t xml:space="preserve">Nord par les communes de Doumé et </w:t>
      </w:r>
      <w:proofErr w:type="gramStart"/>
      <w:r w:rsidR="00F06688" w:rsidRPr="00C313CB">
        <w:rPr>
          <w:szCs w:val="24"/>
        </w:rPr>
        <w:t>d’</w:t>
      </w:r>
      <w:proofErr w:type="spellStart"/>
      <w:r w:rsidR="00F06688" w:rsidRPr="00C313CB">
        <w:rPr>
          <w:szCs w:val="24"/>
        </w:rPr>
        <w:t>Angossas,à</w:t>
      </w:r>
      <w:proofErr w:type="spellEnd"/>
      <w:proofErr w:type="gramEnd"/>
      <w:r w:rsidR="00F06688" w:rsidRPr="00C313CB">
        <w:rPr>
          <w:szCs w:val="24"/>
        </w:rPr>
        <w:t xml:space="preserve"> l’Est </w:t>
      </w:r>
      <w:proofErr w:type="spellStart"/>
      <w:r w:rsidR="00F06688" w:rsidRPr="00C313CB">
        <w:rPr>
          <w:szCs w:val="24"/>
        </w:rPr>
        <w:t>Mindourou</w:t>
      </w:r>
      <w:proofErr w:type="spellEnd"/>
      <w:r w:rsidR="00F06688" w:rsidRPr="00C313CB">
        <w:rPr>
          <w:szCs w:val="24"/>
        </w:rPr>
        <w:t xml:space="preserve"> et à l’Ouest par la Commune de </w:t>
      </w:r>
      <w:proofErr w:type="spellStart"/>
      <w:r w:rsidR="00F06688" w:rsidRPr="00C313CB">
        <w:rPr>
          <w:szCs w:val="24"/>
        </w:rPr>
        <w:t>Atok</w:t>
      </w:r>
      <w:proofErr w:type="spellEnd"/>
      <w:r w:rsidR="000D4463" w:rsidRPr="00C313CB">
        <w:rPr>
          <w:szCs w:val="24"/>
        </w:rPr>
        <w:t xml:space="preserve">. Le </w:t>
      </w:r>
      <w:r w:rsidR="001449DC" w:rsidRPr="00C313CB">
        <w:rPr>
          <w:szCs w:val="24"/>
        </w:rPr>
        <w:t>district de santé d’</w:t>
      </w:r>
      <w:proofErr w:type="spellStart"/>
      <w:r w:rsidR="001449DC" w:rsidRPr="00C313CB">
        <w:rPr>
          <w:szCs w:val="24"/>
        </w:rPr>
        <w:t>Abong-Mbang</w:t>
      </w:r>
      <w:proofErr w:type="spellEnd"/>
      <w:r w:rsidR="001449DC" w:rsidRPr="00C313CB">
        <w:rPr>
          <w:szCs w:val="24"/>
        </w:rPr>
        <w:t xml:space="preserve"> couvre quatre (04) aires de santé </w:t>
      </w:r>
      <w:proofErr w:type="spellStart"/>
      <w:r w:rsidR="001449DC" w:rsidRPr="00C313CB">
        <w:rPr>
          <w:szCs w:val="24"/>
        </w:rPr>
        <w:t>a</w:t>
      </w:r>
      <w:proofErr w:type="spellEnd"/>
      <w:r w:rsidR="001449DC" w:rsidRPr="00C313CB">
        <w:rPr>
          <w:szCs w:val="24"/>
        </w:rPr>
        <w:t xml:space="preserve"> savoir </w:t>
      </w:r>
      <w:proofErr w:type="spellStart"/>
      <w:proofErr w:type="gramStart"/>
      <w:r w:rsidR="001449DC" w:rsidRPr="00C313CB">
        <w:rPr>
          <w:szCs w:val="24"/>
        </w:rPr>
        <w:t>Ankoung</w:t>
      </w:r>
      <w:proofErr w:type="spellEnd"/>
      <w:r w:rsidR="001449DC" w:rsidRPr="00C313CB">
        <w:rPr>
          <w:szCs w:val="24"/>
        </w:rPr>
        <w:t xml:space="preserve"> ,</w:t>
      </w:r>
      <w:proofErr w:type="spellStart"/>
      <w:r w:rsidR="001449DC" w:rsidRPr="00C313CB">
        <w:rPr>
          <w:szCs w:val="24"/>
        </w:rPr>
        <w:t>Abong</w:t>
      </w:r>
      <w:proofErr w:type="spellEnd"/>
      <w:proofErr w:type="gramEnd"/>
      <w:r w:rsidR="001449DC" w:rsidRPr="00C313CB">
        <w:rPr>
          <w:szCs w:val="24"/>
        </w:rPr>
        <w:t xml:space="preserve"> </w:t>
      </w:r>
      <w:proofErr w:type="spellStart"/>
      <w:r w:rsidR="001449DC" w:rsidRPr="00C313CB">
        <w:rPr>
          <w:szCs w:val="24"/>
        </w:rPr>
        <w:t>Mbang</w:t>
      </w:r>
      <w:proofErr w:type="spellEnd"/>
      <w:r w:rsidR="001449DC" w:rsidRPr="00C313CB">
        <w:rPr>
          <w:szCs w:val="24"/>
        </w:rPr>
        <w:t xml:space="preserve"> Nord ,</w:t>
      </w:r>
      <w:proofErr w:type="spellStart"/>
      <w:r w:rsidR="001449DC" w:rsidRPr="00C313CB">
        <w:rPr>
          <w:szCs w:val="24"/>
        </w:rPr>
        <w:t>Abong</w:t>
      </w:r>
      <w:proofErr w:type="spellEnd"/>
      <w:r w:rsidR="001449DC" w:rsidRPr="00C313CB">
        <w:rPr>
          <w:szCs w:val="24"/>
        </w:rPr>
        <w:t xml:space="preserve"> </w:t>
      </w:r>
      <w:proofErr w:type="spellStart"/>
      <w:r w:rsidR="001449DC" w:rsidRPr="00C313CB">
        <w:rPr>
          <w:szCs w:val="24"/>
        </w:rPr>
        <w:t>Mbang</w:t>
      </w:r>
      <w:proofErr w:type="spellEnd"/>
      <w:r w:rsidR="001449DC" w:rsidRPr="00C313CB">
        <w:rPr>
          <w:szCs w:val="24"/>
        </w:rPr>
        <w:t xml:space="preserve"> Sud et </w:t>
      </w:r>
      <w:proofErr w:type="spellStart"/>
      <w:r w:rsidR="001449DC" w:rsidRPr="00C313CB">
        <w:rPr>
          <w:szCs w:val="24"/>
        </w:rPr>
        <w:t>Nkouack</w:t>
      </w:r>
      <w:proofErr w:type="spellEnd"/>
      <w:r w:rsidR="000D4463" w:rsidRPr="00C313CB">
        <w:rPr>
          <w:color w:val="000000"/>
          <w:szCs w:val="24"/>
        </w:rPr>
        <w:t xml:space="preserve">. </w:t>
      </w:r>
      <w:r w:rsidR="001449DC" w:rsidRPr="00C313CB">
        <w:rPr>
          <w:color w:val="000000"/>
          <w:szCs w:val="24"/>
        </w:rPr>
        <w:t>En dehors du CMA d’</w:t>
      </w:r>
      <w:proofErr w:type="spellStart"/>
      <w:r w:rsidR="001449DC" w:rsidRPr="00C313CB">
        <w:rPr>
          <w:color w:val="000000"/>
          <w:szCs w:val="24"/>
        </w:rPr>
        <w:t>Abong</w:t>
      </w:r>
      <w:proofErr w:type="spellEnd"/>
      <w:r w:rsidR="001449DC" w:rsidRPr="00C313CB">
        <w:rPr>
          <w:color w:val="000000"/>
          <w:szCs w:val="24"/>
        </w:rPr>
        <w:t xml:space="preserve"> </w:t>
      </w:r>
      <w:proofErr w:type="spellStart"/>
      <w:r w:rsidR="001449DC" w:rsidRPr="00C313CB">
        <w:rPr>
          <w:color w:val="000000"/>
          <w:szCs w:val="24"/>
        </w:rPr>
        <w:t>Mbang</w:t>
      </w:r>
      <w:proofErr w:type="spellEnd"/>
      <w:r w:rsidR="001449DC" w:rsidRPr="00C313CB">
        <w:rPr>
          <w:color w:val="000000"/>
          <w:szCs w:val="24"/>
        </w:rPr>
        <w:t xml:space="preserve"> Sud et les autres infrastructures </w:t>
      </w:r>
      <w:proofErr w:type="gramStart"/>
      <w:r w:rsidR="001449DC" w:rsidRPr="00C313CB">
        <w:rPr>
          <w:color w:val="000000"/>
          <w:szCs w:val="24"/>
        </w:rPr>
        <w:t>hospitalières ,l</w:t>
      </w:r>
      <w:r w:rsidR="00560585" w:rsidRPr="00C313CB">
        <w:rPr>
          <w:color w:val="000000"/>
          <w:szCs w:val="24"/>
        </w:rPr>
        <w:t>’arrondissement</w:t>
      </w:r>
      <w:proofErr w:type="gramEnd"/>
      <w:r w:rsidR="00560585" w:rsidRPr="00C313CB">
        <w:rPr>
          <w:color w:val="000000"/>
          <w:szCs w:val="24"/>
        </w:rPr>
        <w:t xml:space="preserve"> </w:t>
      </w:r>
      <w:r w:rsidR="001449DC" w:rsidRPr="00C313CB">
        <w:rPr>
          <w:color w:val="000000"/>
          <w:szCs w:val="24"/>
        </w:rPr>
        <w:t>d</w:t>
      </w:r>
      <w:r w:rsidR="00155AB9" w:rsidRPr="00C313CB">
        <w:rPr>
          <w:color w:val="000000"/>
          <w:szCs w:val="24"/>
        </w:rPr>
        <w:t>’</w:t>
      </w:r>
      <w:proofErr w:type="spellStart"/>
      <w:r w:rsidR="00155AB9" w:rsidRPr="00C313CB">
        <w:rPr>
          <w:color w:val="000000"/>
          <w:szCs w:val="24"/>
        </w:rPr>
        <w:t>Abong</w:t>
      </w:r>
      <w:proofErr w:type="spellEnd"/>
      <w:r w:rsidR="00155AB9" w:rsidRPr="00C313CB">
        <w:rPr>
          <w:color w:val="000000"/>
          <w:szCs w:val="24"/>
        </w:rPr>
        <w:t xml:space="preserve"> </w:t>
      </w:r>
      <w:proofErr w:type="spellStart"/>
      <w:r w:rsidR="00155AB9" w:rsidRPr="00C313CB">
        <w:rPr>
          <w:color w:val="000000"/>
          <w:szCs w:val="24"/>
        </w:rPr>
        <w:t>Mbang</w:t>
      </w:r>
      <w:proofErr w:type="spellEnd"/>
      <w:r w:rsidR="00155AB9" w:rsidRPr="00C313CB">
        <w:rPr>
          <w:color w:val="000000"/>
          <w:szCs w:val="24"/>
        </w:rPr>
        <w:t xml:space="preserve"> dispose d’un hôpital de </w:t>
      </w:r>
      <w:proofErr w:type="spellStart"/>
      <w:r w:rsidR="00155AB9" w:rsidRPr="00C313CB">
        <w:rPr>
          <w:color w:val="000000"/>
          <w:szCs w:val="24"/>
        </w:rPr>
        <w:t>district.</w:t>
      </w:r>
      <w:r w:rsidR="00681A03" w:rsidRPr="00C313CB">
        <w:rPr>
          <w:color w:val="000000"/>
          <w:szCs w:val="24"/>
        </w:rPr>
        <w:t>Outre</w:t>
      </w:r>
      <w:proofErr w:type="spellEnd"/>
      <w:r w:rsidR="00681A03" w:rsidRPr="00C313CB">
        <w:rPr>
          <w:color w:val="000000"/>
          <w:szCs w:val="24"/>
        </w:rPr>
        <w:t xml:space="preserve"> la chirurgie dentaire ,la </w:t>
      </w:r>
      <w:r w:rsidR="00560585" w:rsidRPr="00C313CB">
        <w:rPr>
          <w:color w:val="000000"/>
          <w:szCs w:val="24"/>
        </w:rPr>
        <w:t>Médecine</w:t>
      </w:r>
      <w:r w:rsidR="00681A03" w:rsidRPr="00C313CB">
        <w:rPr>
          <w:color w:val="000000"/>
          <w:szCs w:val="24"/>
        </w:rPr>
        <w:t xml:space="preserve"> générale ,l’hospitalisation ,la Médecine de Laboratoire ,la maternité ,le pédiatre ,la pharmacie et la </w:t>
      </w:r>
      <w:proofErr w:type="spellStart"/>
      <w:r w:rsidR="00681A03" w:rsidRPr="00C313CB">
        <w:rPr>
          <w:color w:val="000000"/>
          <w:szCs w:val="24"/>
        </w:rPr>
        <w:t>radiologie</w:t>
      </w:r>
      <w:r w:rsidR="00560585" w:rsidRPr="00C313CB">
        <w:rPr>
          <w:color w:val="000000"/>
          <w:szCs w:val="24"/>
        </w:rPr>
        <w:t>,cette</w:t>
      </w:r>
      <w:proofErr w:type="spellEnd"/>
      <w:r w:rsidR="00560585" w:rsidRPr="00C313CB">
        <w:rPr>
          <w:color w:val="000000"/>
          <w:szCs w:val="24"/>
        </w:rPr>
        <w:t xml:space="preserve"> structure hospitalière souhaite de se doter</w:t>
      </w:r>
      <w:r w:rsidR="00560585" w:rsidRPr="00C313CB">
        <w:t xml:space="preserve"> </w:t>
      </w:r>
      <w:r w:rsidR="00560585" w:rsidRPr="00C313CB">
        <w:rPr>
          <w:color w:val="000000"/>
          <w:szCs w:val="24"/>
        </w:rPr>
        <w:t xml:space="preserve">d'un bâtiment accueil et urgences, d’un bâtiment à imagerie médicale et d'un pôle laboratoire afin </w:t>
      </w:r>
      <w:r w:rsidR="00592F84" w:rsidRPr="00C313CB">
        <w:rPr>
          <w:color w:val="000000"/>
          <w:szCs w:val="24"/>
        </w:rPr>
        <w:t>d’</w:t>
      </w:r>
      <w:r w:rsidR="00B94C22" w:rsidRPr="00C313CB">
        <w:rPr>
          <w:color w:val="000000"/>
          <w:szCs w:val="24"/>
        </w:rPr>
        <w:t>améliorer</w:t>
      </w:r>
      <w:r w:rsidR="00560585" w:rsidRPr="00C313CB">
        <w:rPr>
          <w:color w:val="000000"/>
          <w:szCs w:val="24"/>
        </w:rPr>
        <w:t xml:space="preserve"> </w:t>
      </w:r>
      <w:r w:rsidR="00592F84" w:rsidRPr="00C313CB">
        <w:rPr>
          <w:color w:val="000000"/>
          <w:szCs w:val="24"/>
        </w:rPr>
        <w:t xml:space="preserve">aux </w:t>
      </w:r>
      <w:r w:rsidR="00560585" w:rsidRPr="00C313CB">
        <w:rPr>
          <w:color w:val="000000"/>
          <w:szCs w:val="24"/>
        </w:rPr>
        <w:t xml:space="preserve">soins de santé </w:t>
      </w:r>
      <w:r w:rsidR="00592F84" w:rsidRPr="00C313CB">
        <w:rPr>
          <w:color w:val="000000"/>
          <w:szCs w:val="24"/>
        </w:rPr>
        <w:t>des</w:t>
      </w:r>
      <w:r w:rsidR="00560585" w:rsidRPr="00C313CB">
        <w:rPr>
          <w:color w:val="000000"/>
          <w:szCs w:val="24"/>
        </w:rPr>
        <w:t xml:space="preserve"> populations. </w:t>
      </w:r>
    </w:p>
    <w:p w14:paraId="6E595C81" w14:textId="7E72463D" w:rsidR="000D4463" w:rsidRPr="00C313CB" w:rsidRDefault="000D4463" w:rsidP="00560585">
      <w:pPr>
        <w:spacing w:after="0"/>
        <w:ind w:firstLine="0"/>
        <w:rPr>
          <w:color w:val="000000"/>
          <w:szCs w:val="24"/>
        </w:rPr>
      </w:pPr>
      <w:r w:rsidRPr="00C313CB">
        <w:rPr>
          <w:color w:val="000000"/>
          <w:szCs w:val="24"/>
        </w:rPr>
        <w:t>Compte tenu de l’importance de cet</w:t>
      </w:r>
      <w:r w:rsidR="00560585" w:rsidRPr="00C313CB">
        <w:rPr>
          <w:color w:val="000000"/>
          <w:szCs w:val="24"/>
        </w:rPr>
        <w:t>te</w:t>
      </w:r>
      <w:r w:rsidRPr="00C313CB">
        <w:rPr>
          <w:color w:val="000000"/>
          <w:szCs w:val="24"/>
        </w:rPr>
        <w:t xml:space="preserve"> </w:t>
      </w:r>
      <w:r w:rsidR="00155AB9" w:rsidRPr="00C313CB">
        <w:rPr>
          <w:color w:val="000000"/>
          <w:szCs w:val="24"/>
        </w:rPr>
        <w:t>infrastructure sanitaire</w:t>
      </w:r>
      <w:r w:rsidRPr="00C313CB">
        <w:rPr>
          <w:color w:val="000000"/>
          <w:szCs w:val="24"/>
        </w:rPr>
        <w:t xml:space="preserve">, le </w:t>
      </w:r>
      <w:r w:rsidR="00560585" w:rsidRPr="00C313CB">
        <w:rPr>
          <w:color w:val="000000"/>
          <w:szCs w:val="24"/>
        </w:rPr>
        <w:t xml:space="preserve">Président du Conseil Régional de l’Est </w:t>
      </w:r>
      <w:r w:rsidRPr="00C313CB">
        <w:rPr>
          <w:color w:val="000000"/>
          <w:szCs w:val="24"/>
        </w:rPr>
        <w:t xml:space="preserve">envisage de fournir </w:t>
      </w:r>
      <w:proofErr w:type="spellStart"/>
      <w:proofErr w:type="gramStart"/>
      <w:r w:rsidRPr="00C313CB">
        <w:rPr>
          <w:color w:val="000000"/>
          <w:szCs w:val="24"/>
        </w:rPr>
        <w:t>a</w:t>
      </w:r>
      <w:proofErr w:type="spellEnd"/>
      <w:proofErr w:type="gramEnd"/>
      <w:r w:rsidR="007513F1" w:rsidRPr="00C313CB">
        <w:rPr>
          <w:color w:val="000000"/>
          <w:szCs w:val="24"/>
        </w:rPr>
        <w:t xml:space="preserve"> l’</w:t>
      </w:r>
      <w:r w:rsidR="00681A03" w:rsidRPr="00C313CB">
        <w:rPr>
          <w:color w:val="000000"/>
          <w:szCs w:val="24"/>
        </w:rPr>
        <w:t>hôpital</w:t>
      </w:r>
      <w:r w:rsidR="007513F1" w:rsidRPr="00C313CB">
        <w:rPr>
          <w:color w:val="000000"/>
          <w:szCs w:val="24"/>
        </w:rPr>
        <w:t xml:space="preserve"> de district d’</w:t>
      </w:r>
      <w:proofErr w:type="spellStart"/>
      <w:r w:rsidR="007513F1" w:rsidRPr="00C313CB">
        <w:rPr>
          <w:color w:val="000000"/>
          <w:szCs w:val="24"/>
        </w:rPr>
        <w:t>Abong</w:t>
      </w:r>
      <w:r w:rsidR="00B94C22" w:rsidRPr="00C313CB">
        <w:rPr>
          <w:color w:val="000000"/>
          <w:szCs w:val="24"/>
        </w:rPr>
        <w:t>-</w:t>
      </w:r>
      <w:r w:rsidR="007513F1" w:rsidRPr="00C313CB">
        <w:rPr>
          <w:color w:val="000000"/>
          <w:szCs w:val="24"/>
        </w:rPr>
        <w:t>Mbang</w:t>
      </w:r>
      <w:proofErr w:type="spellEnd"/>
      <w:r w:rsidR="007513F1" w:rsidRPr="00C313CB">
        <w:rPr>
          <w:color w:val="000000"/>
          <w:szCs w:val="24"/>
        </w:rPr>
        <w:t xml:space="preserve"> </w:t>
      </w:r>
      <w:r w:rsidRPr="00C313CB">
        <w:rPr>
          <w:color w:val="000000"/>
          <w:szCs w:val="24"/>
        </w:rPr>
        <w:t>l’ensemble des infrastructures</w:t>
      </w:r>
      <w:r w:rsidR="00560585" w:rsidRPr="00C313CB">
        <w:rPr>
          <w:color w:val="000000"/>
          <w:szCs w:val="24"/>
        </w:rPr>
        <w:t>,</w:t>
      </w:r>
      <w:r w:rsidRPr="00C313CB">
        <w:rPr>
          <w:color w:val="000000"/>
          <w:szCs w:val="24"/>
        </w:rPr>
        <w:t xml:space="preserve"> équipements et facilités, permettant à cet établissement </w:t>
      </w:r>
      <w:r w:rsidR="00B94C22" w:rsidRPr="00C313CB">
        <w:rPr>
          <w:color w:val="000000"/>
          <w:szCs w:val="24"/>
        </w:rPr>
        <w:t>de fournir</w:t>
      </w:r>
      <w:r w:rsidR="000E1530" w:rsidRPr="00C313CB">
        <w:rPr>
          <w:color w:val="000000"/>
          <w:szCs w:val="24"/>
        </w:rPr>
        <w:t xml:space="preserve"> </w:t>
      </w:r>
      <w:r w:rsidR="00CD155E" w:rsidRPr="00C313CB">
        <w:rPr>
          <w:color w:val="000000"/>
          <w:szCs w:val="24"/>
        </w:rPr>
        <w:t xml:space="preserve">de bénéficier des services de santé </w:t>
      </w:r>
      <w:r w:rsidR="00560585" w:rsidRPr="00C313CB">
        <w:rPr>
          <w:color w:val="000000"/>
          <w:szCs w:val="24"/>
        </w:rPr>
        <w:t>plus</w:t>
      </w:r>
      <w:r w:rsidR="00CD155E" w:rsidRPr="00C313CB">
        <w:rPr>
          <w:color w:val="000000"/>
          <w:szCs w:val="24"/>
        </w:rPr>
        <w:t xml:space="preserve"> </w:t>
      </w:r>
      <w:r w:rsidRPr="00C313CB">
        <w:rPr>
          <w:color w:val="000000"/>
          <w:szCs w:val="24"/>
        </w:rPr>
        <w:t>pratiques et professionnel arrimées aux normes et standard des techniques au Cameroun</w:t>
      </w:r>
      <w:r w:rsidR="00560585" w:rsidRPr="00C313CB">
        <w:rPr>
          <w:color w:val="000000"/>
          <w:szCs w:val="24"/>
        </w:rPr>
        <w:t xml:space="preserve"> et dans le monde</w:t>
      </w:r>
      <w:r w:rsidRPr="00C313CB">
        <w:rPr>
          <w:color w:val="000000"/>
          <w:szCs w:val="24"/>
        </w:rPr>
        <w:t xml:space="preserve">. </w:t>
      </w:r>
    </w:p>
    <w:p w14:paraId="54B353C9" w14:textId="4D2E0A31" w:rsidR="001F2005" w:rsidRPr="00C313CB" w:rsidRDefault="001F2005" w:rsidP="00560585">
      <w:pPr>
        <w:spacing w:after="0"/>
        <w:ind w:firstLine="0"/>
        <w:rPr>
          <w:color w:val="000000"/>
          <w:szCs w:val="24"/>
        </w:rPr>
      </w:pPr>
      <w:r w:rsidRPr="00C313CB">
        <w:rPr>
          <w:color w:val="000000"/>
          <w:szCs w:val="24"/>
        </w:rPr>
        <w:t xml:space="preserve">Le projet va améliorer l’accès et la qualité des soins de santé des populations des communes de </w:t>
      </w:r>
      <w:proofErr w:type="spellStart"/>
      <w:proofErr w:type="gramStart"/>
      <w:r w:rsidRPr="00C313CB">
        <w:rPr>
          <w:color w:val="000000"/>
          <w:szCs w:val="24"/>
        </w:rPr>
        <w:t>Doumé,Lomié</w:t>
      </w:r>
      <w:proofErr w:type="gramEnd"/>
      <w:r w:rsidRPr="00C313CB">
        <w:rPr>
          <w:color w:val="000000"/>
          <w:szCs w:val="24"/>
        </w:rPr>
        <w:t>,Messamena,Angossa</w:t>
      </w:r>
      <w:proofErr w:type="spellEnd"/>
      <w:r w:rsidRPr="00C313CB">
        <w:rPr>
          <w:color w:val="000000"/>
          <w:szCs w:val="24"/>
        </w:rPr>
        <w:t xml:space="preserve"> ,</w:t>
      </w:r>
      <w:proofErr w:type="spellStart"/>
      <w:r w:rsidRPr="00C313CB">
        <w:rPr>
          <w:color w:val="000000"/>
          <w:szCs w:val="24"/>
        </w:rPr>
        <w:t>Abong</w:t>
      </w:r>
      <w:proofErr w:type="spellEnd"/>
      <w:r w:rsidRPr="00C313CB">
        <w:rPr>
          <w:color w:val="000000"/>
          <w:szCs w:val="24"/>
        </w:rPr>
        <w:t xml:space="preserve"> </w:t>
      </w:r>
      <w:proofErr w:type="spellStart"/>
      <w:r w:rsidRPr="00C313CB">
        <w:rPr>
          <w:color w:val="000000"/>
          <w:szCs w:val="24"/>
        </w:rPr>
        <w:t>Mbang</w:t>
      </w:r>
      <w:proofErr w:type="spellEnd"/>
      <w:r w:rsidRPr="00C313CB">
        <w:rPr>
          <w:color w:val="000000"/>
          <w:szCs w:val="24"/>
        </w:rPr>
        <w:t xml:space="preserve"> et </w:t>
      </w:r>
      <w:proofErr w:type="spellStart"/>
      <w:r w:rsidRPr="00C313CB">
        <w:rPr>
          <w:color w:val="000000"/>
          <w:szCs w:val="24"/>
        </w:rPr>
        <w:t>Mindourou</w:t>
      </w:r>
      <w:proofErr w:type="spellEnd"/>
      <w:r w:rsidRPr="00C313CB">
        <w:rPr>
          <w:color w:val="000000"/>
          <w:szCs w:val="24"/>
        </w:rPr>
        <w:t>.</w:t>
      </w:r>
    </w:p>
    <w:p w14:paraId="753EA9C3" w14:textId="1B11B4EC" w:rsidR="000D4463" w:rsidRPr="00C313CB" w:rsidRDefault="000D4463" w:rsidP="00102F73">
      <w:pPr>
        <w:spacing w:after="0"/>
        <w:ind w:firstLine="0"/>
        <w:rPr>
          <w:color w:val="000000"/>
          <w:szCs w:val="24"/>
        </w:rPr>
      </w:pPr>
      <w:r w:rsidRPr="00C313CB">
        <w:rPr>
          <w:color w:val="000000"/>
          <w:szCs w:val="24"/>
        </w:rPr>
        <w:t xml:space="preserve">Le </w:t>
      </w:r>
      <w:r w:rsidR="000053D2" w:rsidRPr="00C313CB">
        <w:rPr>
          <w:color w:val="000000"/>
          <w:szCs w:val="24"/>
        </w:rPr>
        <w:t>document</w:t>
      </w:r>
      <w:r w:rsidRPr="00C313CB">
        <w:rPr>
          <w:color w:val="000000"/>
          <w:szCs w:val="24"/>
        </w:rPr>
        <w:t xml:space="preserve">, objet de la présente prestation, vise la mise en place des infrastructures </w:t>
      </w:r>
      <w:r w:rsidR="000053D2" w:rsidRPr="00C313CB">
        <w:rPr>
          <w:color w:val="000000"/>
          <w:szCs w:val="24"/>
        </w:rPr>
        <w:t>hospitalières</w:t>
      </w:r>
      <w:r w:rsidRPr="00C313CB">
        <w:rPr>
          <w:color w:val="000000"/>
          <w:szCs w:val="24"/>
        </w:rPr>
        <w:t xml:space="preserve">. </w:t>
      </w:r>
    </w:p>
    <w:p w14:paraId="21C80C4D" w14:textId="76C02DCA" w:rsidR="000D4463" w:rsidRPr="00C313CB" w:rsidRDefault="000D4463" w:rsidP="00102F73">
      <w:pPr>
        <w:spacing w:after="0"/>
        <w:ind w:firstLine="0"/>
        <w:rPr>
          <w:color w:val="000000"/>
          <w:szCs w:val="24"/>
        </w:rPr>
      </w:pPr>
      <w:r w:rsidRPr="00C313CB">
        <w:rPr>
          <w:color w:val="000000"/>
          <w:szCs w:val="24"/>
        </w:rPr>
        <w:t xml:space="preserve">Pour des raisons de résistance aux changement climatique et de gestion de l’environnement immédiat </w:t>
      </w:r>
      <w:r w:rsidR="006C5A45" w:rsidRPr="00C313CB">
        <w:rPr>
          <w:color w:val="000000"/>
          <w:szCs w:val="24"/>
        </w:rPr>
        <w:t>des</w:t>
      </w:r>
      <w:r w:rsidRPr="00C313CB">
        <w:rPr>
          <w:color w:val="000000"/>
          <w:szCs w:val="24"/>
        </w:rPr>
        <w:t xml:space="preserve"> </w:t>
      </w:r>
      <w:r w:rsidR="006C5A45" w:rsidRPr="00C313CB">
        <w:rPr>
          <w:color w:val="000000"/>
          <w:szCs w:val="24"/>
        </w:rPr>
        <w:t>infrastructures sanitaires</w:t>
      </w:r>
      <w:r w:rsidRPr="00C313CB">
        <w:rPr>
          <w:color w:val="000000"/>
          <w:szCs w:val="24"/>
        </w:rPr>
        <w:t xml:space="preserve">, il est envisagé un système de drainage et d’évacuation des eaux soutenu </w:t>
      </w:r>
      <w:r w:rsidR="006C5A45" w:rsidRPr="00C313CB">
        <w:rPr>
          <w:color w:val="000000"/>
          <w:szCs w:val="24"/>
        </w:rPr>
        <w:t>p</w:t>
      </w:r>
      <w:r w:rsidRPr="00C313CB">
        <w:rPr>
          <w:color w:val="000000"/>
          <w:szCs w:val="24"/>
        </w:rPr>
        <w:t xml:space="preserve">ar un champ de plantation d’arbres à racines absorbantes. </w:t>
      </w:r>
    </w:p>
    <w:p w14:paraId="3BBE9889" w14:textId="47868CA4" w:rsidR="000D4463" w:rsidRPr="0018010C" w:rsidRDefault="00EA500D" w:rsidP="00102F73">
      <w:pPr>
        <w:spacing w:after="0"/>
        <w:ind w:hanging="216"/>
        <w:rPr>
          <w:color w:val="000000"/>
          <w:szCs w:val="24"/>
        </w:rPr>
      </w:pPr>
      <w:r w:rsidRPr="00C313CB">
        <w:rPr>
          <w:color w:val="000000"/>
          <w:szCs w:val="24"/>
        </w:rPr>
        <w:t>Ces infrastructures sanitaires seront construite sur site</w:t>
      </w:r>
      <w:r w:rsidR="000D4463" w:rsidRPr="00C313CB">
        <w:rPr>
          <w:color w:val="000000"/>
          <w:szCs w:val="24"/>
        </w:rPr>
        <w:t xml:space="preserve"> </w:t>
      </w:r>
      <w:proofErr w:type="gramStart"/>
      <w:r w:rsidR="001F2005" w:rsidRPr="00C313CB">
        <w:rPr>
          <w:color w:val="000000"/>
          <w:szCs w:val="24"/>
        </w:rPr>
        <w:t>d’</w:t>
      </w:r>
      <w:r w:rsidR="000D4463" w:rsidRPr="00C313CB">
        <w:rPr>
          <w:color w:val="000000"/>
          <w:szCs w:val="24"/>
        </w:rPr>
        <w:t xml:space="preserve"> une</w:t>
      </w:r>
      <w:proofErr w:type="gramEnd"/>
      <w:r w:rsidR="000D4463" w:rsidRPr="00C313CB">
        <w:rPr>
          <w:color w:val="000000"/>
          <w:szCs w:val="24"/>
        </w:rPr>
        <w:t xml:space="preserve"> superficie </w:t>
      </w:r>
      <w:r w:rsidR="000D4463" w:rsidRPr="0018010C">
        <w:rPr>
          <w:color w:val="000000"/>
          <w:szCs w:val="24"/>
        </w:rPr>
        <w:t xml:space="preserve">de </w:t>
      </w:r>
      <w:r w:rsidR="00B94C22" w:rsidRPr="0018010C">
        <w:rPr>
          <w:color w:val="000000"/>
          <w:szCs w:val="24"/>
        </w:rPr>
        <w:t>5000</w:t>
      </w:r>
      <w:r w:rsidR="000D4463" w:rsidRPr="0018010C">
        <w:rPr>
          <w:color w:val="000000"/>
          <w:szCs w:val="24"/>
        </w:rPr>
        <w:t> m2</w:t>
      </w:r>
      <w:r w:rsidR="00B94C22" w:rsidRPr="0018010C">
        <w:rPr>
          <w:color w:val="000000"/>
          <w:szCs w:val="24"/>
        </w:rPr>
        <w:t xml:space="preserve"> </w:t>
      </w:r>
      <w:r w:rsidR="001F2005" w:rsidRPr="0018010C">
        <w:rPr>
          <w:color w:val="000000"/>
          <w:szCs w:val="24"/>
        </w:rPr>
        <w:t>dont les coordonnées géographiques sont : 3°58’53’’N et 13°11’25’’E situé dans le quartier administratif de la Commune d’</w:t>
      </w:r>
      <w:proofErr w:type="spellStart"/>
      <w:r w:rsidR="001F2005" w:rsidRPr="0018010C">
        <w:rPr>
          <w:color w:val="000000"/>
          <w:szCs w:val="24"/>
        </w:rPr>
        <w:t>Abong-Mbang</w:t>
      </w:r>
      <w:proofErr w:type="spellEnd"/>
      <w:r w:rsidR="000D4463" w:rsidRPr="0018010C">
        <w:rPr>
          <w:color w:val="000000"/>
          <w:szCs w:val="24"/>
        </w:rPr>
        <w:t xml:space="preserve">, et devra contenir dans le détail : </w:t>
      </w:r>
    </w:p>
    <w:p w14:paraId="5006AFF7" w14:textId="6A3E0855" w:rsidR="000D4463" w:rsidRPr="0018010C" w:rsidRDefault="00EA500D">
      <w:pPr>
        <w:pStyle w:val="Paragraphedeliste"/>
        <w:numPr>
          <w:ilvl w:val="0"/>
          <w:numId w:val="115"/>
        </w:numPr>
        <w:spacing w:after="0"/>
        <w:rPr>
          <w:color w:val="000000"/>
          <w:szCs w:val="24"/>
        </w:rPr>
      </w:pPr>
      <w:r w:rsidRPr="0018010C">
        <w:rPr>
          <w:color w:val="000000"/>
          <w:szCs w:val="24"/>
        </w:rPr>
        <w:t xml:space="preserve">Un </w:t>
      </w:r>
      <w:bookmarkStart w:id="583" w:name="_Hlk198006510"/>
      <w:r w:rsidRPr="0018010C">
        <w:rPr>
          <w:color w:val="000000"/>
          <w:szCs w:val="24"/>
        </w:rPr>
        <w:t xml:space="preserve">bâtiment d’accueil et d’urgence </w:t>
      </w:r>
      <w:r w:rsidR="005A3ED0" w:rsidRPr="0018010C">
        <w:rPr>
          <w:color w:val="000000"/>
          <w:szCs w:val="24"/>
        </w:rPr>
        <w:t xml:space="preserve">– pole laboratoire </w:t>
      </w:r>
      <w:r w:rsidRPr="0018010C">
        <w:rPr>
          <w:color w:val="000000"/>
          <w:szCs w:val="24"/>
        </w:rPr>
        <w:t xml:space="preserve">opérationnel </w:t>
      </w:r>
      <w:bookmarkEnd w:id="583"/>
      <w:r w:rsidRPr="0018010C">
        <w:rPr>
          <w:color w:val="000000"/>
          <w:szCs w:val="24"/>
        </w:rPr>
        <w:t>;</w:t>
      </w:r>
    </w:p>
    <w:p w14:paraId="2B9989BF" w14:textId="034DD398" w:rsidR="000D4463" w:rsidRPr="0018010C" w:rsidRDefault="000D4463">
      <w:pPr>
        <w:pStyle w:val="Paragraphedeliste"/>
        <w:numPr>
          <w:ilvl w:val="0"/>
          <w:numId w:val="115"/>
        </w:numPr>
        <w:spacing w:after="0"/>
        <w:rPr>
          <w:color w:val="000000"/>
          <w:szCs w:val="24"/>
        </w:rPr>
      </w:pPr>
      <w:r w:rsidRPr="0018010C">
        <w:rPr>
          <w:color w:val="000000"/>
          <w:szCs w:val="24"/>
        </w:rPr>
        <w:t xml:space="preserve">Un </w:t>
      </w:r>
      <w:r w:rsidR="00B41643" w:rsidRPr="0018010C">
        <w:rPr>
          <w:color w:val="000000"/>
          <w:szCs w:val="24"/>
        </w:rPr>
        <w:t>bâtiment</w:t>
      </w:r>
      <w:r w:rsidR="00EA500D" w:rsidRPr="0018010C">
        <w:rPr>
          <w:color w:val="000000"/>
          <w:szCs w:val="24"/>
        </w:rPr>
        <w:t xml:space="preserve"> à imagerie médicale opérationnel</w:t>
      </w:r>
      <w:r w:rsidRPr="0018010C">
        <w:rPr>
          <w:color w:val="000000"/>
          <w:szCs w:val="24"/>
        </w:rPr>
        <w:t xml:space="preserve"> ; </w:t>
      </w:r>
    </w:p>
    <w:p w14:paraId="048834BD" w14:textId="31A5D992" w:rsidR="000D4463" w:rsidRPr="0018010C" w:rsidRDefault="005A3ED0">
      <w:pPr>
        <w:pStyle w:val="Paragraphedeliste"/>
        <w:numPr>
          <w:ilvl w:val="0"/>
          <w:numId w:val="115"/>
        </w:numPr>
        <w:spacing w:after="0"/>
        <w:rPr>
          <w:color w:val="000000"/>
          <w:szCs w:val="24"/>
        </w:rPr>
      </w:pPr>
      <w:r w:rsidRPr="0018010C">
        <w:rPr>
          <w:color w:val="000000"/>
          <w:szCs w:val="24"/>
        </w:rPr>
        <w:t xml:space="preserve">Réhabilitation du réseau </w:t>
      </w:r>
      <w:proofErr w:type="gramStart"/>
      <w:r w:rsidR="00085C09" w:rsidRPr="0018010C">
        <w:rPr>
          <w:color w:val="000000"/>
          <w:szCs w:val="24"/>
        </w:rPr>
        <w:t>électrique</w:t>
      </w:r>
      <w:r w:rsidRPr="0018010C">
        <w:rPr>
          <w:color w:val="000000"/>
          <w:szCs w:val="24"/>
        </w:rPr>
        <w:t xml:space="preserve"> </w:t>
      </w:r>
      <w:r w:rsidR="000D4463" w:rsidRPr="0018010C">
        <w:rPr>
          <w:color w:val="000000"/>
          <w:szCs w:val="24"/>
        </w:rPr>
        <w:t> ;</w:t>
      </w:r>
      <w:proofErr w:type="gramEnd"/>
    </w:p>
    <w:p w14:paraId="5B8A9A6E" w14:textId="77777777" w:rsidR="00EA500D" w:rsidRPr="00C313CB" w:rsidRDefault="00EA500D" w:rsidP="00EA500D">
      <w:pPr>
        <w:pStyle w:val="Paragraphedeliste"/>
        <w:spacing w:after="0"/>
        <w:ind w:firstLine="0"/>
        <w:rPr>
          <w:color w:val="000000"/>
          <w:szCs w:val="24"/>
        </w:rPr>
      </w:pPr>
    </w:p>
    <w:p w14:paraId="0C84BEA8" w14:textId="77777777" w:rsidR="000D4463" w:rsidRPr="00C313CB" w:rsidRDefault="000D4463" w:rsidP="000D4463">
      <w:pPr>
        <w:spacing w:after="0"/>
        <w:rPr>
          <w:color w:val="000000"/>
          <w:szCs w:val="24"/>
        </w:rPr>
      </w:pPr>
    </w:p>
    <w:p w14:paraId="5B92F2F2" w14:textId="3F9270AD" w:rsidR="000D4463" w:rsidRPr="00C313CB" w:rsidRDefault="000D4463" w:rsidP="00C313CB">
      <w:pPr>
        <w:spacing w:after="0"/>
        <w:rPr>
          <w:b/>
          <w:color w:val="000000"/>
          <w:szCs w:val="24"/>
        </w:rPr>
      </w:pPr>
      <w:r w:rsidRPr="00C313CB">
        <w:rPr>
          <w:b/>
          <w:color w:val="000000"/>
          <w:szCs w:val="24"/>
        </w:rPr>
        <w:t>Les attentes spécifiques </w:t>
      </w:r>
      <w:r w:rsidR="00414196">
        <w:rPr>
          <w:b/>
          <w:color w:val="000000"/>
          <w:szCs w:val="24"/>
        </w:rPr>
        <w:t xml:space="preserve">sont : </w:t>
      </w:r>
    </w:p>
    <w:p w14:paraId="04DB4DDA" w14:textId="77777777" w:rsidR="00C313CB" w:rsidRPr="00C313CB" w:rsidRDefault="00C313CB" w:rsidP="00C313CB">
      <w:pPr>
        <w:pStyle w:val="Paragraphedeliste"/>
        <w:spacing w:after="0"/>
        <w:ind w:left="1353" w:firstLine="0"/>
        <w:rPr>
          <w:b/>
          <w:color w:val="000000"/>
          <w:szCs w:val="24"/>
        </w:rPr>
      </w:pPr>
    </w:p>
    <w:p w14:paraId="2F7F056F" w14:textId="7B9F1B67" w:rsidR="000D4463" w:rsidRPr="00414196" w:rsidRDefault="00B41643">
      <w:pPr>
        <w:pStyle w:val="Paragraphedeliste"/>
        <w:numPr>
          <w:ilvl w:val="2"/>
          <w:numId w:val="104"/>
        </w:numPr>
        <w:spacing w:after="0"/>
        <w:ind w:left="993"/>
        <w:jc w:val="left"/>
        <w:rPr>
          <w:b/>
          <w:color w:val="000000"/>
          <w:szCs w:val="24"/>
        </w:rPr>
      </w:pPr>
      <w:r w:rsidRPr="00414196">
        <w:rPr>
          <w:b/>
          <w:color w:val="000000"/>
          <w:szCs w:val="24"/>
        </w:rPr>
        <w:t xml:space="preserve">Bâtiment d’accueil et d’urgence </w:t>
      </w:r>
      <w:r w:rsidR="00A80115" w:rsidRPr="00414196">
        <w:rPr>
          <w:b/>
          <w:color w:val="000000"/>
          <w:szCs w:val="24"/>
        </w:rPr>
        <w:t xml:space="preserve">– pole laboratoire </w:t>
      </w:r>
      <w:r w:rsidRPr="00414196">
        <w:rPr>
          <w:b/>
          <w:color w:val="000000"/>
          <w:szCs w:val="24"/>
        </w:rPr>
        <w:t xml:space="preserve">opérationnel </w:t>
      </w:r>
    </w:p>
    <w:p w14:paraId="20EEA608" w14:textId="72C9A7AB" w:rsidR="00A80115" w:rsidRPr="00C313CB" w:rsidRDefault="00A80115" w:rsidP="005A3ED0">
      <w:pPr>
        <w:spacing w:after="0"/>
        <w:rPr>
          <w:color w:val="000000"/>
          <w:szCs w:val="24"/>
        </w:rPr>
      </w:pPr>
      <w:r w:rsidRPr="00C313CB">
        <w:rPr>
          <w:color w:val="000000"/>
          <w:szCs w:val="24"/>
        </w:rPr>
        <w:t>Il devra être un espace qui permet à la fois un accueil des personnes de toutes les couches sociales (</w:t>
      </w:r>
      <w:proofErr w:type="gramStart"/>
      <w:r w:rsidRPr="00C313CB">
        <w:rPr>
          <w:color w:val="000000"/>
          <w:szCs w:val="24"/>
        </w:rPr>
        <w:t>Agriculteurs ,ménagères</w:t>
      </w:r>
      <w:proofErr w:type="gramEnd"/>
      <w:r w:rsidRPr="00C313CB">
        <w:rPr>
          <w:color w:val="000000"/>
          <w:szCs w:val="24"/>
        </w:rPr>
        <w:t xml:space="preserve"> ,commerçants ,</w:t>
      </w:r>
      <w:proofErr w:type="spellStart"/>
      <w:r w:rsidRPr="00C313CB">
        <w:rPr>
          <w:color w:val="000000"/>
          <w:szCs w:val="24"/>
        </w:rPr>
        <w:t>mototaximan</w:t>
      </w:r>
      <w:proofErr w:type="spellEnd"/>
      <w:r w:rsidRPr="00C313CB">
        <w:rPr>
          <w:color w:val="000000"/>
          <w:szCs w:val="24"/>
        </w:rPr>
        <w:t xml:space="preserve"> ,usagers de la route Nationale N°010 ,enfants et élèves</w:t>
      </w:r>
      <w:r w:rsidR="00B84BF0">
        <w:rPr>
          <w:color w:val="000000"/>
          <w:szCs w:val="24"/>
        </w:rPr>
        <w:t>,…</w:t>
      </w:r>
      <w:r w:rsidRPr="00C313CB">
        <w:rPr>
          <w:color w:val="000000"/>
          <w:szCs w:val="24"/>
        </w:rPr>
        <w:t xml:space="preserve">) et les personnes amenés dans les cas d’urgence comme des accidentés ,des blessés ,des comateux </w:t>
      </w:r>
      <w:proofErr w:type="spellStart"/>
      <w:r w:rsidRPr="00C313CB">
        <w:rPr>
          <w:color w:val="000000"/>
          <w:szCs w:val="24"/>
        </w:rPr>
        <w:t>etc</w:t>
      </w:r>
      <w:proofErr w:type="spellEnd"/>
      <w:r w:rsidRPr="00C313CB">
        <w:rPr>
          <w:color w:val="000000"/>
          <w:szCs w:val="24"/>
        </w:rPr>
        <w:t> …</w:t>
      </w:r>
    </w:p>
    <w:p w14:paraId="009331DB" w14:textId="69F66D68" w:rsidR="005A3ED0" w:rsidRPr="00C313CB" w:rsidRDefault="005A3ED0" w:rsidP="000D4463">
      <w:pPr>
        <w:spacing w:after="0"/>
        <w:rPr>
          <w:color w:val="000000"/>
          <w:szCs w:val="24"/>
        </w:rPr>
      </w:pPr>
      <w:r w:rsidRPr="00C313CB">
        <w:rPr>
          <w:color w:val="000000"/>
          <w:szCs w:val="24"/>
        </w:rPr>
        <w:t xml:space="preserve">Le </w:t>
      </w:r>
      <w:r w:rsidR="00B84BF0" w:rsidRPr="00C313CB">
        <w:rPr>
          <w:color w:val="000000"/>
          <w:szCs w:val="24"/>
        </w:rPr>
        <w:t>bâtiment</w:t>
      </w:r>
      <w:r w:rsidRPr="00C313CB">
        <w:rPr>
          <w:color w:val="000000"/>
          <w:szCs w:val="24"/>
        </w:rPr>
        <w:t xml:space="preserve"> fonctionnel comprendra un espace d’accueil et </w:t>
      </w:r>
      <w:proofErr w:type="gramStart"/>
      <w:r w:rsidRPr="00C313CB">
        <w:rPr>
          <w:color w:val="000000"/>
          <w:szCs w:val="24"/>
        </w:rPr>
        <w:t>d’attente ,une</w:t>
      </w:r>
      <w:proofErr w:type="gramEnd"/>
      <w:r w:rsidRPr="00C313CB">
        <w:rPr>
          <w:color w:val="000000"/>
          <w:szCs w:val="24"/>
        </w:rPr>
        <w:t xml:space="preserve"> zone de triage ,une salle de soin</w:t>
      </w:r>
      <w:r w:rsidR="00D6262E">
        <w:rPr>
          <w:color w:val="000000"/>
          <w:szCs w:val="24"/>
        </w:rPr>
        <w:t xml:space="preserve">s intensifs </w:t>
      </w:r>
      <w:r w:rsidRPr="00C313CB">
        <w:rPr>
          <w:color w:val="000000"/>
          <w:szCs w:val="24"/>
        </w:rPr>
        <w:t xml:space="preserve">,une salle d’urgence ,des bureaux de </w:t>
      </w:r>
      <w:proofErr w:type="spellStart"/>
      <w:r w:rsidRPr="00C313CB">
        <w:rPr>
          <w:color w:val="000000"/>
          <w:szCs w:val="24"/>
        </w:rPr>
        <w:t>consultation,deux</w:t>
      </w:r>
      <w:proofErr w:type="spellEnd"/>
      <w:r w:rsidRPr="00C313CB">
        <w:rPr>
          <w:color w:val="000000"/>
          <w:szCs w:val="24"/>
        </w:rPr>
        <w:t xml:space="preserve"> salles d’hospitalisation (masculine et </w:t>
      </w:r>
      <w:proofErr w:type="spellStart"/>
      <w:r w:rsidRPr="00C313CB">
        <w:rPr>
          <w:color w:val="000000"/>
          <w:szCs w:val="24"/>
        </w:rPr>
        <w:t>feminine</w:t>
      </w:r>
      <w:proofErr w:type="spellEnd"/>
      <w:r w:rsidRPr="00C313CB">
        <w:rPr>
          <w:color w:val="000000"/>
          <w:szCs w:val="24"/>
        </w:rPr>
        <w:t xml:space="preserve">),une salle de soins </w:t>
      </w:r>
      <w:proofErr w:type="spellStart"/>
      <w:r w:rsidRPr="00C313CB">
        <w:rPr>
          <w:color w:val="000000"/>
          <w:szCs w:val="24"/>
        </w:rPr>
        <w:t>intensifs,une</w:t>
      </w:r>
      <w:proofErr w:type="spellEnd"/>
      <w:r w:rsidRPr="00C313CB">
        <w:rPr>
          <w:color w:val="000000"/>
          <w:szCs w:val="24"/>
        </w:rPr>
        <w:t xml:space="preserve"> salle de garde </w:t>
      </w:r>
      <w:r w:rsidRPr="00C313CB">
        <w:rPr>
          <w:color w:val="000000"/>
          <w:szCs w:val="24"/>
        </w:rPr>
        <w:lastRenderedPageBreak/>
        <w:t xml:space="preserve">,des toilettes publiques et une </w:t>
      </w:r>
      <w:r w:rsidR="00FC2D10" w:rsidRPr="00C313CB">
        <w:rPr>
          <w:color w:val="000000"/>
          <w:szCs w:val="24"/>
        </w:rPr>
        <w:t>installation</w:t>
      </w:r>
      <w:r w:rsidRPr="00C313CB">
        <w:rPr>
          <w:color w:val="000000"/>
          <w:szCs w:val="24"/>
        </w:rPr>
        <w:t xml:space="preserve"> effective et fonction de conduits d’oxygène. Il devra également comprendre un </w:t>
      </w:r>
      <w:proofErr w:type="spellStart"/>
      <w:r w:rsidRPr="00C313CB">
        <w:rPr>
          <w:color w:val="000000"/>
          <w:szCs w:val="24"/>
        </w:rPr>
        <w:t>pole</w:t>
      </w:r>
      <w:proofErr w:type="spellEnd"/>
      <w:r w:rsidRPr="00C313CB">
        <w:rPr>
          <w:color w:val="000000"/>
          <w:szCs w:val="24"/>
        </w:rPr>
        <w:t xml:space="preserve"> laboratoire </w:t>
      </w:r>
      <w:proofErr w:type="gramStart"/>
      <w:r w:rsidRPr="00C313CB">
        <w:rPr>
          <w:color w:val="000000"/>
          <w:szCs w:val="24"/>
        </w:rPr>
        <w:t>équipé ,accessible</w:t>
      </w:r>
      <w:proofErr w:type="gramEnd"/>
      <w:r w:rsidRPr="00C313CB">
        <w:rPr>
          <w:color w:val="000000"/>
          <w:szCs w:val="24"/>
        </w:rPr>
        <w:t xml:space="preserve"> permettant d’effectuer des analyses médicales de qualité.</w:t>
      </w:r>
    </w:p>
    <w:p w14:paraId="0FC68DCC" w14:textId="60593516" w:rsidR="00085C09" w:rsidRPr="00C313CB" w:rsidRDefault="00085C09" w:rsidP="000D4463">
      <w:pPr>
        <w:spacing w:after="0"/>
        <w:rPr>
          <w:color w:val="000000"/>
          <w:szCs w:val="24"/>
        </w:rPr>
      </w:pPr>
      <w:r w:rsidRPr="00C313CB">
        <w:rPr>
          <w:color w:val="000000"/>
          <w:szCs w:val="24"/>
        </w:rPr>
        <w:t xml:space="preserve">Pour des raisons inclusives, </w:t>
      </w:r>
      <w:bookmarkStart w:id="584" w:name="_Hlk198103837"/>
      <w:r w:rsidRPr="00C313CB">
        <w:rPr>
          <w:color w:val="000000"/>
          <w:szCs w:val="24"/>
        </w:rPr>
        <w:t>Il doit être accessible à tous les usagers y compris ceux ayants des besoins spécifiques ou des handicaps. Il d</w:t>
      </w:r>
      <w:r w:rsidR="00B84BF0">
        <w:rPr>
          <w:color w:val="000000"/>
          <w:szCs w:val="24"/>
        </w:rPr>
        <w:t>o</w:t>
      </w:r>
      <w:r w:rsidRPr="00C313CB">
        <w:rPr>
          <w:color w:val="000000"/>
          <w:szCs w:val="24"/>
        </w:rPr>
        <w:t>it être bien organisé et faciliter le flux, ainsi que la circulation des usagers</w:t>
      </w:r>
      <w:bookmarkEnd w:id="584"/>
      <w:r w:rsidRPr="00C313CB">
        <w:rPr>
          <w:color w:val="000000"/>
          <w:szCs w:val="24"/>
        </w:rPr>
        <w:t>.</w:t>
      </w:r>
    </w:p>
    <w:p w14:paraId="1A966C68" w14:textId="5DDF397C" w:rsidR="00C313CB" w:rsidRPr="00414196" w:rsidRDefault="000D4463" w:rsidP="00414196">
      <w:pPr>
        <w:spacing w:after="0"/>
        <w:rPr>
          <w:color w:val="000000"/>
          <w:szCs w:val="24"/>
        </w:rPr>
      </w:pPr>
      <w:r w:rsidRPr="00C313CB">
        <w:rPr>
          <w:color w:val="000000"/>
          <w:szCs w:val="24"/>
        </w:rPr>
        <w:t xml:space="preserve"> </w:t>
      </w:r>
      <w:bookmarkStart w:id="585" w:name="_Hlk198103576"/>
    </w:p>
    <w:p w14:paraId="1CC34DCD" w14:textId="3543C0EE" w:rsidR="000D4463" w:rsidRPr="00414196" w:rsidRDefault="00D6262E">
      <w:pPr>
        <w:pStyle w:val="Paragraphedeliste"/>
        <w:numPr>
          <w:ilvl w:val="2"/>
          <w:numId w:val="104"/>
        </w:numPr>
        <w:spacing w:after="0"/>
        <w:ind w:left="1276"/>
        <w:rPr>
          <w:b/>
          <w:color w:val="000000"/>
          <w:szCs w:val="24"/>
        </w:rPr>
      </w:pPr>
      <w:r w:rsidRPr="00414196">
        <w:rPr>
          <w:b/>
          <w:color w:val="000000"/>
          <w:szCs w:val="24"/>
        </w:rPr>
        <w:t>Bâtiment</w:t>
      </w:r>
      <w:r w:rsidR="00B41643" w:rsidRPr="00414196">
        <w:rPr>
          <w:b/>
          <w:color w:val="000000"/>
          <w:szCs w:val="24"/>
        </w:rPr>
        <w:t xml:space="preserve"> à imagerie médicale </w:t>
      </w:r>
      <w:bookmarkEnd w:id="585"/>
      <w:r w:rsidR="00B41643" w:rsidRPr="00414196">
        <w:rPr>
          <w:b/>
          <w:color w:val="000000"/>
          <w:szCs w:val="24"/>
        </w:rPr>
        <w:t>opérationnel</w:t>
      </w:r>
      <w:r w:rsidR="000D4463" w:rsidRPr="00414196">
        <w:rPr>
          <w:b/>
          <w:color w:val="000000"/>
          <w:szCs w:val="24"/>
        </w:rPr>
        <w:t> :</w:t>
      </w:r>
    </w:p>
    <w:p w14:paraId="562CC6E3" w14:textId="5B99F7D3" w:rsidR="00B41643" w:rsidRPr="00C313CB" w:rsidRDefault="000D4463" w:rsidP="00B41643">
      <w:pPr>
        <w:spacing w:after="0"/>
        <w:rPr>
          <w:color w:val="000000"/>
          <w:szCs w:val="24"/>
        </w:rPr>
      </w:pPr>
      <w:r w:rsidRPr="00C313CB">
        <w:rPr>
          <w:color w:val="000000"/>
          <w:szCs w:val="24"/>
        </w:rPr>
        <w:t xml:space="preserve">En ce qui concerne le </w:t>
      </w:r>
      <w:r w:rsidR="00B84BF0" w:rsidRPr="00C313CB">
        <w:rPr>
          <w:color w:val="000000"/>
          <w:szCs w:val="24"/>
        </w:rPr>
        <w:t>Bâtiment</w:t>
      </w:r>
      <w:r w:rsidR="00FC2D10" w:rsidRPr="00C313CB">
        <w:rPr>
          <w:color w:val="000000"/>
          <w:szCs w:val="24"/>
        </w:rPr>
        <w:t xml:space="preserve"> à imagerie médicale</w:t>
      </w:r>
      <w:r w:rsidRPr="00C313CB">
        <w:rPr>
          <w:color w:val="000000"/>
          <w:szCs w:val="24"/>
        </w:rPr>
        <w:t xml:space="preserve">, il devra </w:t>
      </w:r>
      <w:r w:rsidR="00FC2D10" w:rsidRPr="00C313CB">
        <w:rPr>
          <w:color w:val="000000"/>
          <w:szCs w:val="24"/>
        </w:rPr>
        <w:t>de fournir des services d’imagerie médicale de qualité aux usagers.</w:t>
      </w:r>
      <w:r w:rsidR="00D008D1">
        <w:rPr>
          <w:color w:val="000000"/>
          <w:szCs w:val="24"/>
        </w:rPr>
        <w:t xml:space="preserve"> </w:t>
      </w:r>
      <w:r w:rsidR="00FC2D10" w:rsidRPr="00C313CB">
        <w:rPr>
          <w:color w:val="000000"/>
          <w:szCs w:val="24"/>
        </w:rPr>
        <w:t xml:space="preserve">Il comprendra une salle de radiographie </w:t>
      </w:r>
      <w:proofErr w:type="gramStart"/>
      <w:r w:rsidR="00FC2D10" w:rsidRPr="00C313CB">
        <w:rPr>
          <w:color w:val="000000"/>
          <w:szCs w:val="24"/>
        </w:rPr>
        <w:t>numérique ,une</w:t>
      </w:r>
      <w:proofErr w:type="gramEnd"/>
      <w:r w:rsidR="00FC2D10" w:rsidRPr="00C313CB">
        <w:rPr>
          <w:color w:val="000000"/>
          <w:szCs w:val="24"/>
        </w:rPr>
        <w:t xml:space="preserve"> salle d’</w:t>
      </w:r>
      <w:r w:rsidR="00D008D1" w:rsidRPr="00C313CB">
        <w:rPr>
          <w:color w:val="000000"/>
          <w:szCs w:val="24"/>
        </w:rPr>
        <w:t>échographie</w:t>
      </w:r>
      <w:r w:rsidR="00FC2D10" w:rsidRPr="00C313CB">
        <w:rPr>
          <w:color w:val="000000"/>
          <w:szCs w:val="24"/>
        </w:rPr>
        <w:t>,</w:t>
      </w:r>
      <w:r w:rsidR="00D008D1">
        <w:rPr>
          <w:color w:val="000000"/>
          <w:szCs w:val="24"/>
        </w:rPr>
        <w:t xml:space="preserve"> </w:t>
      </w:r>
      <w:r w:rsidR="00FC2D10" w:rsidRPr="00C313CB">
        <w:rPr>
          <w:color w:val="000000"/>
          <w:szCs w:val="24"/>
        </w:rPr>
        <w:t>une salle pour scanner</w:t>
      </w:r>
      <w:r w:rsidR="00D008D1">
        <w:rPr>
          <w:color w:val="000000"/>
          <w:szCs w:val="24"/>
        </w:rPr>
        <w:t>,</w:t>
      </w:r>
      <w:r w:rsidR="00FC2D10" w:rsidRPr="00C313CB">
        <w:rPr>
          <w:color w:val="000000"/>
          <w:szCs w:val="24"/>
        </w:rPr>
        <w:t xml:space="preserve"> une salle de stockage ,</w:t>
      </w:r>
      <w:r w:rsidR="00D008D1">
        <w:rPr>
          <w:color w:val="000000"/>
          <w:szCs w:val="24"/>
        </w:rPr>
        <w:t xml:space="preserve">des salles de </w:t>
      </w:r>
      <w:r w:rsidR="004945FC">
        <w:rPr>
          <w:color w:val="000000"/>
          <w:szCs w:val="24"/>
        </w:rPr>
        <w:t>contrôle</w:t>
      </w:r>
      <w:r w:rsidR="00D008D1">
        <w:rPr>
          <w:color w:val="000000"/>
          <w:szCs w:val="24"/>
        </w:rPr>
        <w:t xml:space="preserve">, </w:t>
      </w:r>
      <w:r w:rsidR="00FC2D10" w:rsidRPr="00C313CB">
        <w:rPr>
          <w:color w:val="000000"/>
          <w:szCs w:val="24"/>
        </w:rPr>
        <w:t>un</w:t>
      </w:r>
      <w:r w:rsidR="00D008D1">
        <w:rPr>
          <w:color w:val="000000"/>
          <w:szCs w:val="24"/>
        </w:rPr>
        <w:t xml:space="preserve">e salle de réception ,des toilettes publiques </w:t>
      </w:r>
      <w:r w:rsidR="00FC2D10" w:rsidRPr="00C313CB">
        <w:rPr>
          <w:color w:val="000000"/>
          <w:szCs w:val="24"/>
        </w:rPr>
        <w:t>et une salle d’attente fonctionnel</w:t>
      </w:r>
      <w:r w:rsidR="00D008D1">
        <w:rPr>
          <w:color w:val="000000"/>
          <w:szCs w:val="24"/>
        </w:rPr>
        <w:t>le</w:t>
      </w:r>
      <w:r w:rsidRPr="00C313CB">
        <w:rPr>
          <w:color w:val="000000"/>
          <w:szCs w:val="24"/>
        </w:rPr>
        <w:t xml:space="preserve">. </w:t>
      </w:r>
      <w:r w:rsidR="008E0FA6" w:rsidRPr="00C313CB">
        <w:rPr>
          <w:color w:val="000000"/>
          <w:szCs w:val="24"/>
        </w:rPr>
        <w:t>Il doit être accessible à tous les usagers y compris ceux ayants des besoins spécifiques ou des handicaps. Il dit être bien organisé et faciliter le flux, ainsi que la circulation des usagers</w:t>
      </w:r>
      <w:r w:rsidRPr="00C313CB">
        <w:rPr>
          <w:color w:val="000000"/>
          <w:szCs w:val="24"/>
        </w:rPr>
        <w:t>.</w:t>
      </w:r>
    </w:p>
    <w:p w14:paraId="2B47212F" w14:textId="77777777" w:rsidR="00B41643" w:rsidRPr="00C313CB" w:rsidRDefault="00B41643" w:rsidP="00B41643">
      <w:pPr>
        <w:spacing w:after="0"/>
        <w:rPr>
          <w:color w:val="000000"/>
          <w:szCs w:val="24"/>
        </w:rPr>
      </w:pPr>
    </w:p>
    <w:p w14:paraId="6267382D" w14:textId="2263D66A" w:rsidR="00B41643" w:rsidRPr="00414196" w:rsidRDefault="003E7DDA">
      <w:pPr>
        <w:pStyle w:val="Paragraphedeliste"/>
        <w:numPr>
          <w:ilvl w:val="2"/>
          <w:numId w:val="104"/>
        </w:numPr>
        <w:spacing w:after="0"/>
        <w:ind w:left="1276"/>
        <w:rPr>
          <w:color w:val="000000"/>
          <w:szCs w:val="24"/>
        </w:rPr>
      </w:pPr>
      <w:r w:rsidRPr="00414196">
        <w:rPr>
          <w:b/>
          <w:bCs/>
          <w:color w:val="000000"/>
          <w:szCs w:val="24"/>
        </w:rPr>
        <w:t xml:space="preserve">Réhabilitation du réseau </w:t>
      </w:r>
      <w:r w:rsidR="00D6262E" w:rsidRPr="00414196">
        <w:rPr>
          <w:b/>
          <w:bCs/>
          <w:color w:val="000000"/>
          <w:szCs w:val="24"/>
        </w:rPr>
        <w:t>électrique :</w:t>
      </w:r>
    </w:p>
    <w:p w14:paraId="2173C495" w14:textId="1DB04695" w:rsidR="000D4463" w:rsidRPr="00C313CB" w:rsidRDefault="000D4463" w:rsidP="00B41643">
      <w:pPr>
        <w:spacing w:after="0"/>
        <w:rPr>
          <w:color w:val="000000"/>
          <w:szCs w:val="24"/>
        </w:rPr>
      </w:pPr>
      <w:r w:rsidRPr="00C313CB">
        <w:rPr>
          <w:b/>
          <w:color w:val="000000"/>
          <w:szCs w:val="24"/>
        </w:rPr>
        <w:t xml:space="preserve"> </w:t>
      </w:r>
      <w:r w:rsidR="003E7DDA" w:rsidRPr="00C313CB">
        <w:rPr>
          <w:bCs/>
          <w:color w:val="000000"/>
          <w:szCs w:val="24"/>
        </w:rPr>
        <w:t xml:space="preserve">Elle consistera en la fourniture d’une alimentation </w:t>
      </w:r>
      <w:r w:rsidR="00B84BF0" w:rsidRPr="00C313CB">
        <w:rPr>
          <w:bCs/>
          <w:color w:val="000000"/>
          <w:szCs w:val="24"/>
        </w:rPr>
        <w:t>électrique</w:t>
      </w:r>
      <w:r w:rsidR="003E7DDA" w:rsidRPr="00C313CB">
        <w:rPr>
          <w:bCs/>
          <w:color w:val="000000"/>
          <w:szCs w:val="24"/>
        </w:rPr>
        <w:t xml:space="preserve"> </w:t>
      </w:r>
      <w:r w:rsidR="004945FC" w:rsidRPr="00C313CB">
        <w:rPr>
          <w:bCs/>
          <w:color w:val="000000"/>
          <w:szCs w:val="24"/>
        </w:rPr>
        <w:t>fiable,</w:t>
      </w:r>
      <w:r w:rsidR="003E7DDA" w:rsidRPr="00C313CB">
        <w:rPr>
          <w:bCs/>
          <w:color w:val="000000"/>
          <w:szCs w:val="24"/>
        </w:rPr>
        <w:t xml:space="preserve"> stable et </w:t>
      </w:r>
      <w:r w:rsidR="00B84BF0" w:rsidRPr="00C313CB">
        <w:rPr>
          <w:bCs/>
          <w:color w:val="000000"/>
          <w:szCs w:val="24"/>
        </w:rPr>
        <w:t>sécurisée</w:t>
      </w:r>
      <w:r w:rsidR="00B84BF0" w:rsidRPr="00C313CB">
        <w:rPr>
          <w:color w:val="000000"/>
          <w:szCs w:val="24"/>
        </w:rPr>
        <w:t>. Il</w:t>
      </w:r>
      <w:r w:rsidR="003E7DDA" w:rsidRPr="00C313CB">
        <w:rPr>
          <w:color w:val="000000"/>
          <w:szCs w:val="24"/>
        </w:rPr>
        <w:t xml:space="preserve"> s’agira de moderniser les composants électriques </w:t>
      </w:r>
      <w:r w:rsidR="008B5035" w:rsidRPr="00C313CB">
        <w:rPr>
          <w:color w:val="000000"/>
          <w:szCs w:val="24"/>
        </w:rPr>
        <w:t>vétustes</w:t>
      </w:r>
      <w:r w:rsidR="003E7DDA" w:rsidRPr="00C313CB">
        <w:rPr>
          <w:color w:val="000000"/>
          <w:szCs w:val="24"/>
        </w:rPr>
        <w:t xml:space="preserve"> tels que les </w:t>
      </w:r>
      <w:r w:rsidR="004945FC" w:rsidRPr="00C313CB">
        <w:rPr>
          <w:color w:val="000000"/>
          <w:szCs w:val="24"/>
        </w:rPr>
        <w:t>câbles, les</w:t>
      </w:r>
      <w:r w:rsidR="003E7DDA" w:rsidRPr="00C313CB">
        <w:rPr>
          <w:color w:val="000000"/>
          <w:szCs w:val="24"/>
        </w:rPr>
        <w:t xml:space="preserve"> </w:t>
      </w:r>
      <w:r w:rsidR="004945FC" w:rsidRPr="00C313CB">
        <w:rPr>
          <w:color w:val="000000"/>
          <w:szCs w:val="24"/>
        </w:rPr>
        <w:t>disjoncteurs, les</w:t>
      </w:r>
      <w:r w:rsidR="003E7DDA" w:rsidRPr="00C313CB">
        <w:rPr>
          <w:color w:val="000000"/>
          <w:szCs w:val="24"/>
        </w:rPr>
        <w:t xml:space="preserve"> tableaux de distribution et les transformateurs afin de répondre aux normes en </w:t>
      </w:r>
      <w:r w:rsidR="008B5035" w:rsidRPr="00C313CB">
        <w:rPr>
          <w:color w:val="000000"/>
          <w:szCs w:val="24"/>
        </w:rPr>
        <w:t>vigueur. On</w:t>
      </w:r>
      <w:r w:rsidR="003E7DDA" w:rsidRPr="00C313CB">
        <w:rPr>
          <w:color w:val="000000"/>
          <w:szCs w:val="24"/>
        </w:rPr>
        <w:t xml:space="preserve"> </w:t>
      </w:r>
      <w:r w:rsidR="008B5035" w:rsidRPr="00C313CB">
        <w:rPr>
          <w:color w:val="000000"/>
          <w:szCs w:val="24"/>
        </w:rPr>
        <w:t>procèdera</w:t>
      </w:r>
      <w:r w:rsidR="003E7DDA" w:rsidRPr="00C313CB">
        <w:rPr>
          <w:color w:val="000000"/>
          <w:szCs w:val="24"/>
        </w:rPr>
        <w:t xml:space="preserve"> également à l’installation de systèmes de secours avec des </w:t>
      </w:r>
      <w:r w:rsidR="008B5035" w:rsidRPr="00C313CB">
        <w:rPr>
          <w:color w:val="000000"/>
          <w:szCs w:val="24"/>
        </w:rPr>
        <w:t>générateurs</w:t>
      </w:r>
      <w:r w:rsidR="003E7DDA" w:rsidRPr="00C313CB">
        <w:rPr>
          <w:color w:val="000000"/>
          <w:szCs w:val="24"/>
        </w:rPr>
        <w:t xml:space="preserve"> ou des </w:t>
      </w:r>
      <w:r w:rsidR="004945FC" w:rsidRPr="00C313CB">
        <w:rPr>
          <w:color w:val="000000"/>
          <w:szCs w:val="24"/>
        </w:rPr>
        <w:t>onduleurs, mettre</w:t>
      </w:r>
      <w:r w:rsidR="003E7DDA" w:rsidRPr="00C313CB">
        <w:rPr>
          <w:color w:val="000000"/>
          <w:szCs w:val="24"/>
        </w:rPr>
        <w:t xml:space="preserve"> en conformité les installations et former le personnel à</w:t>
      </w:r>
      <w:r w:rsidR="00D6262E">
        <w:rPr>
          <w:color w:val="000000"/>
          <w:szCs w:val="24"/>
        </w:rPr>
        <w:t xml:space="preserve"> </w:t>
      </w:r>
      <w:r w:rsidR="003E7DDA" w:rsidRPr="00C313CB">
        <w:rPr>
          <w:color w:val="000000"/>
          <w:szCs w:val="24"/>
        </w:rPr>
        <w:t xml:space="preserve">l’usage des nouvelles </w:t>
      </w:r>
      <w:r w:rsidR="006D0A25" w:rsidRPr="00C313CB">
        <w:rPr>
          <w:color w:val="000000"/>
          <w:szCs w:val="24"/>
        </w:rPr>
        <w:t>installations.</w:t>
      </w:r>
      <w:r w:rsidR="003E7DDA" w:rsidRPr="00C313CB">
        <w:rPr>
          <w:color w:val="000000"/>
          <w:szCs w:val="24"/>
        </w:rPr>
        <w:t xml:space="preserve"> </w:t>
      </w:r>
    </w:p>
    <w:p w14:paraId="0A02F8F0" w14:textId="77777777" w:rsidR="00B41643" w:rsidRDefault="00B41643" w:rsidP="00B41643">
      <w:pPr>
        <w:pStyle w:val="Paragraphedeliste"/>
        <w:spacing w:after="0"/>
        <w:ind w:left="1425" w:firstLine="0"/>
        <w:rPr>
          <w:rFonts w:ascii="Trebuchet MS" w:hAnsi="Trebuchet MS" w:cstheme="minorHAnsi"/>
          <w:color w:val="000000"/>
          <w:szCs w:val="24"/>
        </w:rPr>
      </w:pPr>
    </w:p>
    <w:p w14:paraId="61C4F4DB" w14:textId="77777777" w:rsidR="000D4463" w:rsidRPr="00337D15" w:rsidRDefault="000D4463" w:rsidP="000D4463">
      <w:pPr>
        <w:spacing w:after="0"/>
        <w:rPr>
          <w:rFonts w:ascii="Trebuchet MS" w:hAnsi="Trebuchet MS" w:cstheme="minorHAnsi"/>
          <w:szCs w:val="24"/>
        </w:rPr>
      </w:pPr>
    </w:p>
    <w:p w14:paraId="7A11270F" w14:textId="77777777" w:rsidR="006D009C" w:rsidRDefault="006D009C">
      <w:pPr>
        <w:pStyle w:val="Texteducorps0"/>
        <w:numPr>
          <w:ilvl w:val="0"/>
          <w:numId w:val="312"/>
        </w:numPr>
        <w:tabs>
          <w:tab w:val="left" w:pos="1314"/>
        </w:tabs>
        <w:spacing w:after="480" w:line="240" w:lineRule="auto"/>
        <w:ind w:firstLine="800"/>
      </w:pPr>
      <w:r>
        <w:rPr>
          <w:b/>
          <w:bCs/>
          <w:color w:val="000000"/>
          <w:sz w:val="24"/>
          <w:szCs w:val="24"/>
          <w:lang w:bidi="fr-FR"/>
        </w:rPr>
        <w:t>DESCRIPTIF DES FOURNITURES</w:t>
      </w:r>
    </w:p>
    <w:tbl>
      <w:tblPr>
        <w:tblOverlap w:val="never"/>
        <w:tblW w:w="10368" w:type="dxa"/>
        <w:jc w:val="center"/>
        <w:tblLayout w:type="fixed"/>
        <w:tblCellMar>
          <w:left w:w="10" w:type="dxa"/>
          <w:right w:w="10" w:type="dxa"/>
        </w:tblCellMar>
        <w:tblLook w:val="04A0" w:firstRow="1" w:lastRow="0" w:firstColumn="1" w:lastColumn="0" w:noHBand="0" w:noVBand="1"/>
      </w:tblPr>
      <w:tblGrid>
        <w:gridCol w:w="533"/>
        <w:gridCol w:w="2165"/>
        <w:gridCol w:w="7670"/>
      </w:tblGrid>
      <w:tr w:rsidR="006D009C" w14:paraId="79800914" w14:textId="77777777" w:rsidTr="00365759">
        <w:trPr>
          <w:trHeight w:hRule="exact" w:val="437"/>
          <w:jc w:val="center"/>
        </w:trPr>
        <w:tc>
          <w:tcPr>
            <w:tcW w:w="533" w:type="dxa"/>
            <w:shd w:val="clear" w:color="auto" w:fill="816001"/>
            <w:vAlign w:val="center"/>
          </w:tcPr>
          <w:p w14:paraId="7F14590A" w14:textId="77777777" w:rsidR="006D009C" w:rsidRDefault="006D009C" w:rsidP="00B23734">
            <w:pPr>
              <w:pStyle w:val="Autres0"/>
              <w:pBdr>
                <w:top w:val="single" w:sz="0" w:space="0" w:color="816001"/>
                <w:left w:val="single" w:sz="0" w:space="0" w:color="816001"/>
                <w:bottom w:val="single" w:sz="0" w:space="0" w:color="816001"/>
                <w:right w:val="single" w:sz="0" w:space="0" w:color="816001"/>
              </w:pBdr>
              <w:shd w:val="clear" w:color="auto" w:fill="816001"/>
            </w:pPr>
            <w:r>
              <w:rPr>
                <w:b/>
                <w:bCs/>
                <w:color w:val="FFFFFF"/>
                <w:sz w:val="24"/>
                <w:szCs w:val="24"/>
                <w:lang w:bidi="fr-FR"/>
              </w:rPr>
              <w:t>N°</w:t>
            </w:r>
          </w:p>
        </w:tc>
        <w:tc>
          <w:tcPr>
            <w:tcW w:w="2165" w:type="dxa"/>
            <w:shd w:val="clear" w:color="auto" w:fill="816001"/>
            <w:vAlign w:val="center"/>
          </w:tcPr>
          <w:p w14:paraId="4AA8D8BB" w14:textId="77777777" w:rsidR="006D009C" w:rsidRDefault="006D009C" w:rsidP="00B23734">
            <w:pPr>
              <w:pStyle w:val="Autres0"/>
              <w:pBdr>
                <w:top w:val="single" w:sz="0" w:space="0" w:color="816001"/>
                <w:left w:val="single" w:sz="0" w:space="0" w:color="816001"/>
                <w:bottom w:val="single" w:sz="0" w:space="0" w:color="816001"/>
                <w:right w:val="single" w:sz="0" w:space="0" w:color="816001"/>
              </w:pBdr>
              <w:shd w:val="clear" w:color="auto" w:fill="816001"/>
            </w:pPr>
            <w:r>
              <w:rPr>
                <w:b/>
                <w:bCs/>
                <w:color w:val="FFFFFF"/>
                <w:sz w:val="24"/>
                <w:szCs w:val="24"/>
                <w:lang w:bidi="fr-FR"/>
              </w:rPr>
              <w:t>DESIGNATION</w:t>
            </w:r>
          </w:p>
        </w:tc>
        <w:tc>
          <w:tcPr>
            <w:tcW w:w="7670" w:type="dxa"/>
            <w:shd w:val="clear" w:color="auto" w:fill="816001"/>
            <w:vAlign w:val="center"/>
          </w:tcPr>
          <w:p w14:paraId="4A8F60C4" w14:textId="77777777" w:rsidR="006D009C" w:rsidRDefault="006D009C" w:rsidP="00B23734">
            <w:pPr>
              <w:pStyle w:val="Autres0"/>
              <w:pBdr>
                <w:top w:val="single" w:sz="0" w:space="0" w:color="816001"/>
                <w:left w:val="single" w:sz="0" w:space="0" w:color="816001"/>
                <w:bottom w:val="single" w:sz="0" w:space="0" w:color="816001"/>
                <w:right w:val="single" w:sz="0" w:space="0" w:color="816001"/>
              </w:pBdr>
              <w:shd w:val="clear" w:color="auto" w:fill="816001"/>
            </w:pPr>
            <w:r>
              <w:rPr>
                <w:b/>
                <w:bCs/>
                <w:color w:val="FFFFFF"/>
                <w:sz w:val="24"/>
                <w:szCs w:val="24"/>
                <w:lang w:bidi="fr-FR"/>
              </w:rPr>
              <w:t>Spécifications techniques</w:t>
            </w:r>
          </w:p>
        </w:tc>
      </w:tr>
      <w:tr w:rsidR="006D009C" w14:paraId="697AC40F" w14:textId="77777777" w:rsidTr="00365759">
        <w:trPr>
          <w:trHeight w:hRule="exact" w:val="2851"/>
          <w:jc w:val="center"/>
        </w:trPr>
        <w:tc>
          <w:tcPr>
            <w:tcW w:w="533" w:type="dxa"/>
            <w:tcBorders>
              <w:left w:val="single" w:sz="4" w:space="0" w:color="auto"/>
            </w:tcBorders>
            <w:shd w:val="clear" w:color="auto" w:fill="auto"/>
            <w:vAlign w:val="center"/>
          </w:tcPr>
          <w:p w14:paraId="3FE94837" w14:textId="77777777" w:rsidR="006D009C" w:rsidRDefault="006D009C" w:rsidP="00B23734">
            <w:pPr>
              <w:pStyle w:val="Autres0"/>
            </w:pPr>
            <w:r>
              <w:rPr>
                <w:color w:val="000000"/>
                <w:sz w:val="24"/>
                <w:szCs w:val="24"/>
                <w:lang w:bidi="fr-FR"/>
              </w:rPr>
              <w:t>1</w:t>
            </w:r>
          </w:p>
        </w:tc>
        <w:tc>
          <w:tcPr>
            <w:tcW w:w="2165" w:type="dxa"/>
            <w:tcBorders>
              <w:left w:val="single" w:sz="4" w:space="0" w:color="auto"/>
            </w:tcBorders>
            <w:shd w:val="clear" w:color="auto" w:fill="auto"/>
            <w:vAlign w:val="center"/>
          </w:tcPr>
          <w:p w14:paraId="73843ADF" w14:textId="77777777" w:rsidR="006D009C" w:rsidRDefault="006D009C" w:rsidP="00B23734">
            <w:pPr>
              <w:pStyle w:val="Autres0"/>
            </w:pPr>
            <w:r>
              <w:rPr>
                <w:color w:val="000000"/>
                <w:sz w:val="24"/>
                <w:szCs w:val="24"/>
                <w:lang w:bidi="fr-FR"/>
              </w:rPr>
              <w:t>Boite d’accouchement complète</w:t>
            </w:r>
          </w:p>
        </w:tc>
        <w:tc>
          <w:tcPr>
            <w:tcW w:w="7670" w:type="dxa"/>
            <w:tcBorders>
              <w:left w:val="single" w:sz="4" w:space="0" w:color="auto"/>
              <w:right w:val="single" w:sz="4" w:space="0" w:color="auto"/>
            </w:tcBorders>
            <w:shd w:val="clear" w:color="auto" w:fill="auto"/>
            <w:vAlign w:val="center"/>
          </w:tcPr>
          <w:p w14:paraId="32D3757F" w14:textId="77777777" w:rsidR="006D009C" w:rsidRDefault="006D009C" w:rsidP="00B23734">
            <w:pPr>
              <w:pStyle w:val="Autres0"/>
            </w:pPr>
            <w:r>
              <w:rPr>
                <w:color w:val="000000"/>
                <w:sz w:val="24"/>
                <w:szCs w:val="24"/>
                <w:lang w:bidi="fr-FR"/>
              </w:rPr>
              <w:t>Boîte d’accouchement complète</w:t>
            </w:r>
          </w:p>
          <w:p w14:paraId="754F65F8" w14:textId="77777777" w:rsidR="006D009C" w:rsidRDefault="006D009C" w:rsidP="00B23734">
            <w:pPr>
              <w:pStyle w:val="Autres0"/>
              <w:spacing w:line="233" w:lineRule="auto"/>
            </w:pPr>
            <w:r>
              <w:rPr>
                <w:color w:val="000000"/>
                <w:sz w:val="24"/>
                <w:szCs w:val="24"/>
                <w:lang w:bidi="fr-FR"/>
              </w:rPr>
              <w:t>1 BOITE INOX 40X20X9 CM</w:t>
            </w:r>
          </w:p>
          <w:p w14:paraId="0207DD53" w14:textId="77777777" w:rsidR="006D009C" w:rsidRDefault="006D009C" w:rsidP="00B23734">
            <w:pPr>
              <w:pStyle w:val="Autres0"/>
            </w:pPr>
            <w:r>
              <w:rPr>
                <w:color w:val="000000"/>
                <w:sz w:val="24"/>
                <w:szCs w:val="24"/>
                <w:lang w:bidi="fr-FR"/>
              </w:rPr>
              <w:t>1 FORCEPS DE TARNIER AVEC TRACTEUR 40 CM</w:t>
            </w:r>
          </w:p>
          <w:p w14:paraId="02C260F1" w14:textId="77777777" w:rsidR="006D009C" w:rsidRDefault="006D009C">
            <w:pPr>
              <w:pStyle w:val="Autres0"/>
              <w:numPr>
                <w:ilvl w:val="0"/>
                <w:numId w:val="313"/>
              </w:numPr>
              <w:tabs>
                <w:tab w:val="left" w:pos="158"/>
              </w:tabs>
            </w:pPr>
            <w:r>
              <w:rPr>
                <w:color w:val="000000"/>
                <w:sz w:val="24"/>
                <w:szCs w:val="24"/>
                <w:lang w:bidi="fr-FR"/>
              </w:rPr>
              <w:t>CISEAUX MOUSSE COURBE 18 CM</w:t>
            </w:r>
          </w:p>
          <w:p w14:paraId="760DC256" w14:textId="77777777" w:rsidR="006D009C" w:rsidRDefault="006D009C">
            <w:pPr>
              <w:pStyle w:val="Autres0"/>
              <w:numPr>
                <w:ilvl w:val="0"/>
                <w:numId w:val="313"/>
              </w:numPr>
              <w:tabs>
                <w:tab w:val="left" w:pos="158"/>
              </w:tabs>
            </w:pPr>
            <w:r>
              <w:rPr>
                <w:color w:val="000000"/>
                <w:sz w:val="24"/>
                <w:szCs w:val="24"/>
                <w:lang w:bidi="fr-FR"/>
              </w:rPr>
              <w:t>PINCES JL FAURE COURBES 22 CM</w:t>
            </w:r>
          </w:p>
          <w:p w14:paraId="08E54458" w14:textId="77777777" w:rsidR="006D009C" w:rsidRDefault="006D009C" w:rsidP="00B23734">
            <w:pPr>
              <w:pStyle w:val="Autres0"/>
            </w:pPr>
            <w:r>
              <w:rPr>
                <w:color w:val="000000"/>
                <w:sz w:val="24"/>
                <w:szCs w:val="24"/>
                <w:lang w:bidi="fr-FR"/>
              </w:rPr>
              <w:t>1 STETHOSCOPE PINARD ALUMINIUM OBSTETRICAL</w:t>
            </w:r>
          </w:p>
          <w:p w14:paraId="5E7B8D8D" w14:textId="77777777" w:rsidR="006D009C" w:rsidRDefault="006D009C" w:rsidP="00B23734">
            <w:pPr>
              <w:pStyle w:val="Autres0"/>
            </w:pPr>
            <w:r>
              <w:rPr>
                <w:color w:val="000000"/>
                <w:sz w:val="24"/>
                <w:szCs w:val="24"/>
                <w:lang w:bidi="fr-FR"/>
              </w:rPr>
              <w:t>1 SONDE VESICALE FEMME METAL</w:t>
            </w:r>
          </w:p>
          <w:p w14:paraId="44F25328" w14:textId="77777777" w:rsidR="006D009C" w:rsidRDefault="006D009C" w:rsidP="00B23734">
            <w:pPr>
              <w:pStyle w:val="Autres0"/>
            </w:pPr>
            <w:r>
              <w:rPr>
                <w:color w:val="000000"/>
                <w:sz w:val="24"/>
                <w:szCs w:val="24"/>
                <w:lang w:bidi="fr-FR"/>
              </w:rPr>
              <w:t>1 CLAMP OMBILICAL DE BAR INOX</w:t>
            </w:r>
          </w:p>
          <w:p w14:paraId="1F6D05D1" w14:textId="77777777" w:rsidR="006D009C" w:rsidRDefault="006D009C" w:rsidP="00B23734">
            <w:pPr>
              <w:pStyle w:val="Autres0"/>
            </w:pPr>
            <w:r>
              <w:rPr>
                <w:color w:val="000000"/>
                <w:sz w:val="24"/>
                <w:szCs w:val="24"/>
                <w:lang w:bidi="fr-FR"/>
              </w:rPr>
              <w:t>1 PERCE MEMBRANE 20 CM</w:t>
            </w:r>
          </w:p>
          <w:p w14:paraId="3484E610" w14:textId="77777777" w:rsidR="006D009C" w:rsidRDefault="006D009C" w:rsidP="00B23734">
            <w:pPr>
              <w:pStyle w:val="Autres0"/>
            </w:pPr>
            <w:r>
              <w:rPr>
                <w:color w:val="000000"/>
                <w:sz w:val="24"/>
                <w:szCs w:val="24"/>
                <w:lang w:bidi="fr-FR"/>
              </w:rPr>
              <w:t>1 INSUFLATEUR DE RIBEMOND SANS POIRE</w:t>
            </w:r>
          </w:p>
        </w:tc>
      </w:tr>
      <w:tr w:rsidR="006D009C" w14:paraId="6DB6AA70" w14:textId="77777777" w:rsidTr="00365759">
        <w:trPr>
          <w:trHeight w:hRule="exact" w:val="2194"/>
          <w:jc w:val="center"/>
        </w:trPr>
        <w:tc>
          <w:tcPr>
            <w:tcW w:w="533" w:type="dxa"/>
            <w:tcBorders>
              <w:top w:val="single" w:sz="4" w:space="0" w:color="auto"/>
              <w:left w:val="single" w:sz="4" w:space="0" w:color="auto"/>
            </w:tcBorders>
            <w:shd w:val="clear" w:color="auto" w:fill="auto"/>
            <w:vAlign w:val="center"/>
          </w:tcPr>
          <w:p w14:paraId="25C061E5" w14:textId="77777777" w:rsidR="006D009C" w:rsidRDefault="006D009C" w:rsidP="00B23734">
            <w:pPr>
              <w:pStyle w:val="Autres0"/>
            </w:pPr>
            <w:r>
              <w:rPr>
                <w:color w:val="000000"/>
                <w:sz w:val="24"/>
                <w:szCs w:val="24"/>
                <w:lang w:bidi="fr-FR"/>
              </w:rPr>
              <w:t>2</w:t>
            </w:r>
          </w:p>
        </w:tc>
        <w:tc>
          <w:tcPr>
            <w:tcW w:w="2165" w:type="dxa"/>
            <w:tcBorders>
              <w:top w:val="single" w:sz="4" w:space="0" w:color="auto"/>
              <w:left w:val="single" w:sz="4" w:space="0" w:color="auto"/>
            </w:tcBorders>
            <w:shd w:val="clear" w:color="auto" w:fill="auto"/>
            <w:vAlign w:val="center"/>
          </w:tcPr>
          <w:p w14:paraId="60785DFD" w14:textId="77777777" w:rsidR="006D009C" w:rsidRDefault="006D009C" w:rsidP="00B23734">
            <w:pPr>
              <w:pStyle w:val="Autres0"/>
            </w:pPr>
            <w:r>
              <w:rPr>
                <w:color w:val="000000"/>
                <w:sz w:val="24"/>
                <w:szCs w:val="24"/>
                <w:lang w:bidi="fr-FR"/>
              </w:rPr>
              <w:t>Table radiant</w:t>
            </w:r>
          </w:p>
        </w:tc>
        <w:tc>
          <w:tcPr>
            <w:tcW w:w="7670" w:type="dxa"/>
            <w:tcBorders>
              <w:top w:val="single" w:sz="4" w:space="0" w:color="auto"/>
              <w:left w:val="single" w:sz="4" w:space="0" w:color="auto"/>
              <w:right w:val="single" w:sz="4" w:space="0" w:color="auto"/>
            </w:tcBorders>
            <w:shd w:val="clear" w:color="auto" w:fill="auto"/>
            <w:vAlign w:val="bottom"/>
          </w:tcPr>
          <w:p w14:paraId="04BA9DE9" w14:textId="77777777" w:rsidR="006D009C" w:rsidRDefault="006D009C" w:rsidP="00B23734">
            <w:pPr>
              <w:pStyle w:val="Autres0"/>
              <w:spacing w:line="271" w:lineRule="auto"/>
            </w:pPr>
            <w:r>
              <w:rPr>
                <w:color w:val="000000"/>
                <w:sz w:val="24"/>
                <w:szCs w:val="24"/>
                <w:lang w:bidi="fr-FR"/>
              </w:rPr>
              <w:t>Description :</w:t>
            </w:r>
          </w:p>
          <w:p w14:paraId="0648B5CF" w14:textId="77777777" w:rsidR="006D009C" w:rsidRDefault="006D009C" w:rsidP="00B23734">
            <w:pPr>
              <w:pStyle w:val="Autres0"/>
              <w:spacing w:line="271" w:lineRule="auto"/>
            </w:pPr>
            <w:r>
              <w:rPr>
                <w:color w:val="000000"/>
                <w:sz w:val="24"/>
                <w:szCs w:val="24"/>
                <w:lang w:bidi="fr-FR"/>
              </w:rPr>
              <w:t>-Puissance requise : 220V-230V AC. 50Hz-60Hz, 700VA ;</w:t>
            </w:r>
          </w:p>
          <w:p w14:paraId="2E738896" w14:textId="77777777" w:rsidR="006D009C" w:rsidRDefault="006D009C">
            <w:pPr>
              <w:pStyle w:val="Autres0"/>
              <w:numPr>
                <w:ilvl w:val="0"/>
                <w:numId w:val="314"/>
              </w:numPr>
              <w:tabs>
                <w:tab w:val="left" w:pos="72"/>
              </w:tabs>
              <w:spacing w:line="271" w:lineRule="auto"/>
            </w:pPr>
            <w:r>
              <w:rPr>
                <w:color w:val="000000"/>
                <w:sz w:val="24"/>
                <w:szCs w:val="24"/>
                <w:lang w:bidi="fr-FR"/>
              </w:rPr>
              <w:t>Mode de contrôle : mode préchauffage, mode manuel et le mode bébé qui est contrôlé par un micro-ordinateur* ;</w:t>
            </w:r>
          </w:p>
          <w:p w14:paraId="214BB9C9" w14:textId="77777777" w:rsidR="006D009C" w:rsidRDefault="006D009C">
            <w:pPr>
              <w:pStyle w:val="Autres0"/>
              <w:numPr>
                <w:ilvl w:val="0"/>
                <w:numId w:val="314"/>
              </w:numPr>
              <w:tabs>
                <w:tab w:val="left" w:pos="72"/>
              </w:tabs>
              <w:spacing w:line="271" w:lineRule="auto"/>
            </w:pPr>
            <w:r>
              <w:rPr>
                <w:color w:val="000000"/>
                <w:sz w:val="24"/>
                <w:szCs w:val="24"/>
                <w:lang w:bidi="fr-FR"/>
              </w:rPr>
              <w:t>Plage de contrôle de température en mode bébé : 34.5-37.5 ;</w:t>
            </w:r>
          </w:p>
          <w:p w14:paraId="71231EF2" w14:textId="77777777" w:rsidR="006D009C" w:rsidRDefault="006D009C">
            <w:pPr>
              <w:pStyle w:val="Autres0"/>
              <w:numPr>
                <w:ilvl w:val="0"/>
                <w:numId w:val="314"/>
              </w:numPr>
              <w:tabs>
                <w:tab w:val="left" w:pos="72"/>
              </w:tabs>
              <w:spacing w:line="271" w:lineRule="auto"/>
            </w:pPr>
            <w:r>
              <w:rPr>
                <w:color w:val="000000"/>
                <w:sz w:val="24"/>
                <w:szCs w:val="24"/>
                <w:lang w:bidi="fr-FR"/>
              </w:rPr>
              <w:t>Précision du capteur de la température de la peau : ±2°C ;</w:t>
            </w:r>
          </w:p>
          <w:p w14:paraId="6B671C54" w14:textId="77777777" w:rsidR="006D009C" w:rsidRDefault="006D009C">
            <w:pPr>
              <w:pStyle w:val="Autres0"/>
              <w:numPr>
                <w:ilvl w:val="0"/>
                <w:numId w:val="314"/>
              </w:numPr>
              <w:tabs>
                <w:tab w:val="left" w:pos="72"/>
              </w:tabs>
              <w:spacing w:line="271" w:lineRule="auto"/>
            </w:pPr>
            <w:r>
              <w:rPr>
                <w:color w:val="000000"/>
                <w:sz w:val="24"/>
                <w:szCs w:val="24"/>
                <w:lang w:bidi="fr-FR"/>
              </w:rPr>
              <w:t>Alarme sonore et visible ;</w:t>
            </w:r>
          </w:p>
        </w:tc>
      </w:tr>
      <w:tr w:rsidR="006D009C" w14:paraId="1BE9DC97" w14:textId="77777777" w:rsidTr="00365759">
        <w:trPr>
          <w:trHeight w:hRule="exact" w:val="2366"/>
          <w:jc w:val="center"/>
        </w:trPr>
        <w:tc>
          <w:tcPr>
            <w:tcW w:w="533" w:type="dxa"/>
            <w:tcBorders>
              <w:top w:val="single" w:sz="4" w:space="0" w:color="auto"/>
              <w:left w:val="single" w:sz="4" w:space="0" w:color="auto"/>
            </w:tcBorders>
            <w:shd w:val="clear" w:color="auto" w:fill="auto"/>
            <w:vAlign w:val="center"/>
          </w:tcPr>
          <w:p w14:paraId="13B5887F" w14:textId="77777777" w:rsidR="006D009C" w:rsidRDefault="006D009C" w:rsidP="00B23734">
            <w:pPr>
              <w:pStyle w:val="Autres0"/>
            </w:pPr>
            <w:r>
              <w:rPr>
                <w:color w:val="000000"/>
                <w:sz w:val="24"/>
                <w:szCs w:val="24"/>
                <w:lang w:bidi="fr-FR"/>
              </w:rPr>
              <w:lastRenderedPageBreak/>
              <w:t>3</w:t>
            </w:r>
          </w:p>
        </w:tc>
        <w:tc>
          <w:tcPr>
            <w:tcW w:w="2165" w:type="dxa"/>
            <w:tcBorders>
              <w:top w:val="single" w:sz="4" w:space="0" w:color="auto"/>
              <w:left w:val="single" w:sz="4" w:space="0" w:color="auto"/>
            </w:tcBorders>
            <w:shd w:val="clear" w:color="auto" w:fill="auto"/>
            <w:vAlign w:val="center"/>
          </w:tcPr>
          <w:p w14:paraId="364222B7" w14:textId="77777777" w:rsidR="006D009C" w:rsidRDefault="006D009C" w:rsidP="00B23734">
            <w:pPr>
              <w:pStyle w:val="Autres0"/>
              <w:spacing w:line="233" w:lineRule="auto"/>
            </w:pPr>
            <w:r>
              <w:rPr>
                <w:color w:val="000000"/>
                <w:sz w:val="24"/>
                <w:szCs w:val="24"/>
                <w:lang w:bidi="fr-FR"/>
              </w:rPr>
              <w:t>Aspirateur manuel intra utérin (AMIU)</w:t>
            </w:r>
          </w:p>
        </w:tc>
        <w:tc>
          <w:tcPr>
            <w:tcW w:w="7670" w:type="dxa"/>
            <w:tcBorders>
              <w:top w:val="single" w:sz="4" w:space="0" w:color="auto"/>
              <w:left w:val="single" w:sz="4" w:space="0" w:color="auto"/>
              <w:right w:val="single" w:sz="4" w:space="0" w:color="auto"/>
            </w:tcBorders>
            <w:shd w:val="clear" w:color="auto" w:fill="auto"/>
            <w:vAlign w:val="center"/>
          </w:tcPr>
          <w:p w14:paraId="223A9143" w14:textId="77777777" w:rsidR="006D009C" w:rsidRDefault="006D009C" w:rsidP="00B23734">
            <w:pPr>
              <w:pStyle w:val="Autres0"/>
            </w:pPr>
            <w:r>
              <w:rPr>
                <w:color w:val="000000"/>
                <w:sz w:val="24"/>
                <w:szCs w:val="24"/>
                <w:lang w:bidi="fr-FR"/>
              </w:rPr>
              <w:t>Le kit d'Aspiration Manuelle Intra Utérine, ou kit AMIU contient :</w:t>
            </w:r>
          </w:p>
          <w:p w14:paraId="3BE37575" w14:textId="77777777" w:rsidR="006D009C" w:rsidRDefault="006D009C">
            <w:pPr>
              <w:pStyle w:val="Autres0"/>
              <w:numPr>
                <w:ilvl w:val="0"/>
                <w:numId w:val="315"/>
              </w:numPr>
              <w:tabs>
                <w:tab w:val="left" w:pos="144"/>
              </w:tabs>
            </w:pPr>
            <w:proofErr w:type="gramStart"/>
            <w:r>
              <w:rPr>
                <w:color w:val="000000"/>
                <w:sz w:val="24"/>
                <w:szCs w:val="24"/>
                <w:lang w:bidi="fr-FR"/>
              </w:rPr>
              <w:t>une</w:t>
            </w:r>
            <w:proofErr w:type="gramEnd"/>
            <w:r>
              <w:rPr>
                <w:color w:val="000000"/>
                <w:sz w:val="24"/>
                <w:szCs w:val="24"/>
                <w:lang w:bidi="fr-FR"/>
              </w:rPr>
              <w:t xml:space="preserve"> seringue en polypropylène de 60cc avec un système double valve pour faire le vide et jouer son rôle d’aspiration : cette seringue stérilisable</w:t>
            </w:r>
          </w:p>
          <w:p w14:paraId="201DD33C" w14:textId="77777777" w:rsidR="006D009C" w:rsidRDefault="006D009C">
            <w:pPr>
              <w:pStyle w:val="Autres0"/>
              <w:numPr>
                <w:ilvl w:val="0"/>
                <w:numId w:val="315"/>
              </w:numPr>
              <w:tabs>
                <w:tab w:val="left" w:pos="144"/>
              </w:tabs>
            </w:pPr>
            <w:proofErr w:type="gramStart"/>
            <w:r>
              <w:rPr>
                <w:color w:val="000000"/>
                <w:sz w:val="24"/>
                <w:szCs w:val="24"/>
                <w:lang w:bidi="fr-FR"/>
              </w:rPr>
              <w:t>un</w:t>
            </w:r>
            <w:proofErr w:type="gramEnd"/>
            <w:r>
              <w:rPr>
                <w:color w:val="000000"/>
                <w:sz w:val="24"/>
                <w:szCs w:val="24"/>
                <w:lang w:bidi="fr-FR"/>
              </w:rPr>
              <w:t xml:space="preserve"> flacon d'huile lubrifiante</w:t>
            </w:r>
          </w:p>
          <w:p w14:paraId="333D7472" w14:textId="77777777" w:rsidR="006D009C" w:rsidRDefault="006D009C">
            <w:pPr>
              <w:pStyle w:val="Autres0"/>
              <w:numPr>
                <w:ilvl w:val="0"/>
                <w:numId w:val="315"/>
              </w:numPr>
              <w:tabs>
                <w:tab w:val="left" w:pos="144"/>
              </w:tabs>
            </w:pPr>
            <w:r>
              <w:rPr>
                <w:color w:val="000000"/>
                <w:sz w:val="24"/>
                <w:szCs w:val="24"/>
                <w:lang w:bidi="fr-FR"/>
              </w:rPr>
              <w:t>Huit connecteurs "seringues - canules" de couleurs différentes</w:t>
            </w:r>
          </w:p>
          <w:p w14:paraId="57A91679" w14:textId="77777777" w:rsidR="006D009C" w:rsidRDefault="006D009C">
            <w:pPr>
              <w:pStyle w:val="Autres0"/>
              <w:numPr>
                <w:ilvl w:val="0"/>
                <w:numId w:val="315"/>
              </w:numPr>
              <w:tabs>
                <w:tab w:val="left" w:pos="144"/>
              </w:tabs>
            </w:pPr>
            <w:r>
              <w:rPr>
                <w:color w:val="000000"/>
                <w:sz w:val="24"/>
                <w:szCs w:val="24"/>
                <w:lang w:bidi="fr-FR"/>
              </w:rPr>
              <w:t>Huit canules stériles à usage unique de 4,5, 6, 7, 8, 9, 10 et 12 mm</w:t>
            </w:r>
          </w:p>
          <w:p w14:paraId="0CD010BA" w14:textId="77777777" w:rsidR="006D009C" w:rsidRDefault="006D009C" w:rsidP="00B23734">
            <w:pPr>
              <w:pStyle w:val="Autres0"/>
            </w:pPr>
            <w:r>
              <w:rPr>
                <w:color w:val="000000"/>
                <w:sz w:val="24"/>
                <w:szCs w:val="24"/>
                <w:lang w:bidi="fr-FR"/>
              </w:rPr>
              <w:t>Les canules à usage unique peuvent être commandées séparément de la taille</w:t>
            </w:r>
          </w:p>
          <w:p w14:paraId="251E7136" w14:textId="77777777" w:rsidR="006D009C" w:rsidRDefault="006D009C" w:rsidP="00B23734">
            <w:pPr>
              <w:pStyle w:val="Autres0"/>
            </w:pPr>
            <w:r>
              <w:rPr>
                <w:color w:val="000000"/>
                <w:sz w:val="24"/>
                <w:szCs w:val="24"/>
                <w:lang w:bidi="fr-FR"/>
              </w:rPr>
              <w:t xml:space="preserve">4 à 12 </w:t>
            </w:r>
            <w:proofErr w:type="spellStart"/>
            <w:r>
              <w:rPr>
                <w:color w:val="000000"/>
                <w:sz w:val="24"/>
                <w:szCs w:val="24"/>
                <w:lang w:bidi="fr-FR"/>
              </w:rPr>
              <w:t>mm.</w:t>
            </w:r>
            <w:proofErr w:type="spellEnd"/>
            <w:r>
              <w:rPr>
                <w:color w:val="000000"/>
                <w:sz w:val="24"/>
                <w:szCs w:val="24"/>
                <w:lang w:bidi="fr-FR"/>
              </w:rPr>
              <w:t xml:space="preserve"> (</w:t>
            </w:r>
            <w:proofErr w:type="gramStart"/>
            <w:r>
              <w:rPr>
                <w:color w:val="000000"/>
                <w:sz w:val="24"/>
                <w:szCs w:val="24"/>
                <w:lang w:bidi="fr-FR"/>
              </w:rPr>
              <w:t>sans</w:t>
            </w:r>
            <w:proofErr w:type="gramEnd"/>
            <w:r>
              <w:rPr>
                <w:color w:val="000000"/>
                <w:sz w:val="24"/>
                <w:szCs w:val="24"/>
                <w:lang w:bidi="fr-FR"/>
              </w:rPr>
              <w:t xml:space="preserve"> la taille 11)</w:t>
            </w:r>
          </w:p>
        </w:tc>
      </w:tr>
      <w:tr w:rsidR="00365759" w14:paraId="4148ABB8" w14:textId="77777777" w:rsidTr="00365759">
        <w:trPr>
          <w:trHeight w:val="3260"/>
          <w:jc w:val="center"/>
        </w:trPr>
        <w:tc>
          <w:tcPr>
            <w:tcW w:w="533" w:type="dxa"/>
            <w:tcBorders>
              <w:top w:val="single" w:sz="4" w:space="0" w:color="auto"/>
              <w:left w:val="single" w:sz="4" w:space="0" w:color="auto"/>
            </w:tcBorders>
            <w:shd w:val="clear" w:color="auto" w:fill="auto"/>
            <w:vAlign w:val="center"/>
          </w:tcPr>
          <w:p w14:paraId="75C05AA1" w14:textId="77777777" w:rsidR="00365759" w:rsidRDefault="00365759" w:rsidP="00B23734">
            <w:pPr>
              <w:pStyle w:val="Autres0"/>
            </w:pPr>
            <w:r>
              <w:rPr>
                <w:color w:val="000000"/>
                <w:sz w:val="24"/>
                <w:szCs w:val="24"/>
                <w:lang w:bidi="fr-FR"/>
              </w:rPr>
              <w:t>4</w:t>
            </w:r>
          </w:p>
        </w:tc>
        <w:tc>
          <w:tcPr>
            <w:tcW w:w="2165" w:type="dxa"/>
            <w:tcBorders>
              <w:top w:val="single" w:sz="4" w:space="0" w:color="auto"/>
              <w:left w:val="single" w:sz="4" w:space="0" w:color="auto"/>
            </w:tcBorders>
            <w:shd w:val="clear" w:color="auto" w:fill="auto"/>
            <w:vAlign w:val="center"/>
          </w:tcPr>
          <w:p w14:paraId="6F61C128" w14:textId="77777777" w:rsidR="00365759" w:rsidRDefault="00365759" w:rsidP="00B23734">
            <w:pPr>
              <w:pStyle w:val="Autres0"/>
              <w:tabs>
                <w:tab w:val="left" w:pos="1718"/>
              </w:tabs>
            </w:pPr>
            <w:r>
              <w:rPr>
                <w:color w:val="000000"/>
                <w:sz w:val="24"/>
                <w:szCs w:val="24"/>
                <w:lang w:bidi="fr-FR"/>
              </w:rPr>
              <w:t>Appareil</w:t>
            </w:r>
            <w:r>
              <w:rPr>
                <w:color w:val="000000"/>
                <w:sz w:val="24"/>
                <w:szCs w:val="24"/>
                <w:lang w:bidi="fr-FR"/>
              </w:rPr>
              <w:tab/>
              <w:t>de</w:t>
            </w:r>
          </w:p>
          <w:p w14:paraId="143C0050" w14:textId="77777777" w:rsidR="00365759" w:rsidRDefault="00365759" w:rsidP="00B23734">
            <w:pPr>
              <w:pStyle w:val="Autres0"/>
              <w:tabs>
                <w:tab w:val="left" w:pos="1464"/>
              </w:tabs>
            </w:pPr>
            <w:proofErr w:type="gramStart"/>
            <w:r>
              <w:rPr>
                <w:color w:val="000000"/>
                <w:sz w:val="24"/>
                <w:szCs w:val="24"/>
                <w:lang w:bidi="fr-FR"/>
              </w:rPr>
              <w:t>radiographie</w:t>
            </w:r>
            <w:proofErr w:type="gramEnd"/>
            <w:r>
              <w:rPr>
                <w:color w:val="000000"/>
                <w:sz w:val="24"/>
                <w:szCs w:val="24"/>
                <w:lang w:bidi="fr-FR"/>
              </w:rPr>
              <w:t xml:space="preserve"> mobile numérique</w:t>
            </w:r>
            <w:r>
              <w:rPr>
                <w:color w:val="000000"/>
                <w:sz w:val="24"/>
                <w:szCs w:val="24"/>
                <w:lang w:bidi="fr-FR"/>
              </w:rPr>
              <w:tab/>
              <w:t>avec</w:t>
            </w:r>
          </w:p>
          <w:p w14:paraId="5CE4BC60" w14:textId="77777777" w:rsidR="00365759" w:rsidRDefault="00365759" w:rsidP="00B23734">
            <w:pPr>
              <w:pStyle w:val="Autres0"/>
            </w:pPr>
            <w:proofErr w:type="gramStart"/>
            <w:r>
              <w:rPr>
                <w:color w:val="000000"/>
                <w:sz w:val="24"/>
                <w:szCs w:val="24"/>
                <w:lang w:bidi="fr-FR"/>
              </w:rPr>
              <w:t>reprographe</w:t>
            </w:r>
            <w:proofErr w:type="gramEnd"/>
          </w:p>
        </w:tc>
        <w:tc>
          <w:tcPr>
            <w:tcW w:w="7670" w:type="dxa"/>
            <w:tcBorders>
              <w:top w:val="single" w:sz="4" w:space="0" w:color="auto"/>
              <w:left w:val="single" w:sz="4" w:space="0" w:color="auto"/>
              <w:right w:val="single" w:sz="4" w:space="0" w:color="auto"/>
            </w:tcBorders>
            <w:shd w:val="clear" w:color="auto" w:fill="auto"/>
            <w:vAlign w:val="bottom"/>
          </w:tcPr>
          <w:p w14:paraId="4E1B9B5F" w14:textId="77777777" w:rsidR="00365759" w:rsidRDefault="00365759" w:rsidP="00B23734">
            <w:pPr>
              <w:pStyle w:val="Autres0"/>
            </w:pPr>
            <w:r>
              <w:rPr>
                <w:color w:val="000000"/>
                <w:sz w:val="24"/>
                <w:szCs w:val="24"/>
                <w:lang w:bidi="fr-FR"/>
              </w:rPr>
              <w:t>Radiographie mobile</w:t>
            </w:r>
          </w:p>
          <w:p w14:paraId="142465F4" w14:textId="77777777" w:rsidR="00365759" w:rsidRDefault="00365759">
            <w:pPr>
              <w:pStyle w:val="Autres0"/>
              <w:numPr>
                <w:ilvl w:val="0"/>
                <w:numId w:val="316"/>
              </w:numPr>
              <w:tabs>
                <w:tab w:val="left" w:pos="820"/>
                <w:tab w:val="left" w:pos="825"/>
              </w:tabs>
              <w:ind w:firstLine="460"/>
            </w:pPr>
            <w:r>
              <w:rPr>
                <w:color w:val="000000"/>
                <w:sz w:val="24"/>
                <w:szCs w:val="24"/>
                <w:lang w:bidi="fr-FR"/>
              </w:rPr>
              <w:t>Chariot portable</w:t>
            </w:r>
          </w:p>
          <w:p w14:paraId="5367FE55" w14:textId="77777777" w:rsidR="00365759" w:rsidRDefault="00365759">
            <w:pPr>
              <w:pStyle w:val="Autres0"/>
              <w:numPr>
                <w:ilvl w:val="0"/>
                <w:numId w:val="316"/>
              </w:numPr>
              <w:tabs>
                <w:tab w:val="left" w:pos="820"/>
                <w:tab w:val="left" w:pos="825"/>
              </w:tabs>
              <w:spacing w:line="233" w:lineRule="auto"/>
              <w:ind w:firstLine="460"/>
            </w:pPr>
            <w:r>
              <w:rPr>
                <w:color w:val="000000"/>
                <w:sz w:val="24"/>
                <w:szCs w:val="24"/>
                <w:lang w:bidi="fr-FR"/>
              </w:rPr>
              <w:t>Collimateur : Puissance 5kW</w:t>
            </w:r>
          </w:p>
          <w:p w14:paraId="5794E1A9" w14:textId="77777777" w:rsidR="00365759" w:rsidRDefault="00365759">
            <w:pPr>
              <w:pStyle w:val="Autres0"/>
              <w:numPr>
                <w:ilvl w:val="0"/>
                <w:numId w:val="316"/>
              </w:numPr>
              <w:tabs>
                <w:tab w:val="left" w:pos="1151"/>
                <w:tab w:val="left" w:pos="1185"/>
              </w:tabs>
              <w:ind w:firstLine="820"/>
            </w:pPr>
            <w:r>
              <w:rPr>
                <w:color w:val="000000"/>
                <w:sz w:val="24"/>
                <w:szCs w:val="24"/>
                <w:lang w:bidi="fr-FR"/>
              </w:rPr>
              <w:t>Gamme kV : 50-120kV</w:t>
            </w:r>
          </w:p>
          <w:p w14:paraId="05A207FC" w14:textId="77777777" w:rsidR="00365759" w:rsidRDefault="00365759">
            <w:pPr>
              <w:pStyle w:val="Autres0"/>
              <w:numPr>
                <w:ilvl w:val="0"/>
                <w:numId w:val="316"/>
              </w:numPr>
              <w:tabs>
                <w:tab w:val="left" w:pos="1151"/>
                <w:tab w:val="left" w:pos="1185"/>
              </w:tabs>
              <w:spacing w:line="233" w:lineRule="auto"/>
              <w:ind w:firstLine="820"/>
            </w:pPr>
            <w:r>
              <w:rPr>
                <w:color w:val="000000"/>
                <w:sz w:val="24"/>
                <w:szCs w:val="24"/>
                <w:lang w:bidi="fr-FR"/>
              </w:rPr>
              <w:t xml:space="preserve">Gamme </w:t>
            </w:r>
            <w:proofErr w:type="spellStart"/>
            <w:r>
              <w:rPr>
                <w:color w:val="000000"/>
                <w:sz w:val="24"/>
                <w:szCs w:val="24"/>
                <w:lang w:bidi="fr-FR"/>
              </w:rPr>
              <w:t>mAs</w:t>
            </w:r>
            <w:proofErr w:type="spellEnd"/>
            <w:r>
              <w:rPr>
                <w:color w:val="000000"/>
                <w:sz w:val="24"/>
                <w:szCs w:val="24"/>
                <w:lang w:bidi="fr-FR"/>
              </w:rPr>
              <w:t xml:space="preserve"> : 0.4-100</w:t>
            </w:r>
          </w:p>
          <w:p w14:paraId="3418FE21" w14:textId="77777777" w:rsidR="00365759" w:rsidRDefault="00365759">
            <w:pPr>
              <w:pStyle w:val="Autres0"/>
              <w:numPr>
                <w:ilvl w:val="0"/>
                <w:numId w:val="316"/>
              </w:numPr>
              <w:tabs>
                <w:tab w:val="left" w:pos="1185"/>
              </w:tabs>
              <w:spacing w:line="233" w:lineRule="auto"/>
              <w:ind w:firstLine="820"/>
            </w:pPr>
            <w:r>
              <w:rPr>
                <w:color w:val="000000"/>
                <w:sz w:val="24"/>
                <w:szCs w:val="24"/>
                <w:lang w:bidi="fr-FR"/>
              </w:rPr>
              <w:t xml:space="preserve">Spot </w:t>
            </w:r>
            <w:proofErr w:type="gramStart"/>
            <w:r>
              <w:rPr>
                <w:color w:val="000000"/>
                <w:sz w:val="24"/>
                <w:szCs w:val="24"/>
                <w:lang w:bidi="fr-FR"/>
              </w:rPr>
              <w:t>focal:</w:t>
            </w:r>
            <w:proofErr w:type="gramEnd"/>
            <w:r>
              <w:rPr>
                <w:color w:val="000000"/>
                <w:sz w:val="24"/>
                <w:szCs w:val="24"/>
                <w:lang w:bidi="fr-FR"/>
              </w:rPr>
              <w:t xml:space="preserve"> 1,8mm x 1,8mm</w:t>
            </w:r>
          </w:p>
          <w:p w14:paraId="3DD9F894" w14:textId="77777777" w:rsidR="00365759" w:rsidRDefault="00365759" w:rsidP="00365759">
            <w:pPr>
              <w:pStyle w:val="Autres0"/>
              <w:numPr>
                <w:ilvl w:val="0"/>
                <w:numId w:val="317"/>
              </w:numPr>
              <w:tabs>
                <w:tab w:val="left" w:pos="820"/>
                <w:tab w:val="left" w:pos="825"/>
              </w:tabs>
              <w:ind w:firstLine="460"/>
            </w:pPr>
            <w:r>
              <w:rPr>
                <w:color w:val="000000"/>
                <w:sz w:val="24"/>
                <w:szCs w:val="24"/>
                <w:lang w:bidi="fr-FR"/>
              </w:rPr>
              <w:t>Capacité de stockage de la chaleur : 42kHU</w:t>
            </w:r>
          </w:p>
          <w:p w14:paraId="6E220F45" w14:textId="77777777" w:rsidR="00365759" w:rsidRDefault="00365759" w:rsidP="00365759">
            <w:pPr>
              <w:pStyle w:val="Autres0"/>
            </w:pPr>
            <w:r>
              <w:rPr>
                <w:color w:val="000000"/>
                <w:sz w:val="24"/>
                <w:szCs w:val="24"/>
                <w:lang w:bidi="fr-FR"/>
              </w:rPr>
              <w:t>Alimentation : monophasée 220 volts</w:t>
            </w:r>
          </w:p>
          <w:p w14:paraId="2BB0AB2D" w14:textId="77777777" w:rsidR="00365759" w:rsidRDefault="00365759" w:rsidP="00B23734">
            <w:pPr>
              <w:pStyle w:val="Autres0"/>
            </w:pPr>
            <w:r>
              <w:rPr>
                <w:color w:val="000000"/>
                <w:sz w:val="24"/>
                <w:szCs w:val="24"/>
                <w:lang w:bidi="fr-FR"/>
              </w:rPr>
              <w:t>Capteur plan pour radiographie</w:t>
            </w:r>
          </w:p>
          <w:p w14:paraId="33A3A069" w14:textId="77777777" w:rsidR="00365759" w:rsidRDefault="00365759">
            <w:pPr>
              <w:pStyle w:val="Autres0"/>
              <w:numPr>
                <w:ilvl w:val="0"/>
                <w:numId w:val="317"/>
              </w:numPr>
              <w:tabs>
                <w:tab w:val="left" w:pos="825"/>
                <w:tab w:val="left" w:pos="839"/>
              </w:tabs>
              <w:ind w:firstLine="460"/>
            </w:pPr>
            <w:r>
              <w:rPr>
                <w:color w:val="000000"/>
                <w:sz w:val="24"/>
                <w:szCs w:val="24"/>
                <w:lang w:bidi="fr-FR"/>
              </w:rPr>
              <w:t>1 panneau DR sans fil équipé d’un Détecteur DR, batteries, logiciel de</w:t>
            </w:r>
          </w:p>
          <w:p w14:paraId="274DA56D" w14:textId="77777777" w:rsidR="00365759" w:rsidRDefault="00365759" w:rsidP="00B23734">
            <w:pPr>
              <w:pStyle w:val="Autres0"/>
              <w:ind w:firstLine="820"/>
            </w:pPr>
            <w:proofErr w:type="gramStart"/>
            <w:r>
              <w:rPr>
                <w:color w:val="000000"/>
                <w:sz w:val="24"/>
                <w:szCs w:val="24"/>
                <w:lang w:bidi="fr-FR"/>
              </w:rPr>
              <w:t>console</w:t>
            </w:r>
            <w:proofErr w:type="gramEnd"/>
            <w:r>
              <w:rPr>
                <w:color w:val="000000"/>
                <w:sz w:val="24"/>
                <w:szCs w:val="24"/>
                <w:lang w:bidi="fr-FR"/>
              </w:rPr>
              <w:t xml:space="preserve"> et chargeur à baie.</w:t>
            </w:r>
          </w:p>
          <w:p w14:paraId="68D012CC" w14:textId="77777777" w:rsidR="00365759" w:rsidRDefault="00365759" w:rsidP="00B23734">
            <w:pPr>
              <w:pStyle w:val="Autres0"/>
            </w:pPr>
            <w:r>
              <w:rPr>
                <w:color w:val="000000"/>
                <w:sz w:val="24"/>
                <w:szCs w:val="24"/>
                <w:lang w:bidi="fr-FR"/>
              </w:rPr>
              <w:t>Reprographe multimédia</w:t>
            </w:r>
          </w:p>
          <w:p w14:paraId="116E11E6" w14:textId="77777777" w:rsidR="00365759" w:rsidRDefault="00365759">
            <w:pPr>
              <w:pStyle w:val="Autres0"/>
              <w:numPr>
                <w:ilvl w:val="0"/>
                <w:numId w:val="317"/>
              </w:numPr>
              <w:tabs>
                <w:tab w:val="left" w:pos="815"/>
                <w:tab w:val="left" w:pos="825"/>
              </w:tabs>
              <w:ind w:firstLine="460"/>
            </w:pPr>
            <w:r>
              <w:rPr>
                <w:color w:val="000000"/>
                <w:sz w:val="24"/>
                <w:szCs w:val="24"/>
                <w:lang w:bidi="fr-FR"/>
              </w:rPr>
              <w:t>Impression numérique à rayons x à sec</w:t>
            </w:r>
          </w:p>
          <w:p w14:paraId="46B16CB6" w14:textId="77777777" w:rsidR="00365759" w:rsidRDefault="00365759">
            <w:pPr>
              <w:pStyle w:val="Autres0"/>
              <w:numPr>
                <w:ilvl w:val="0"/>
                <w:numId w:val="317"/>
              </w:numPr>
              <w:tabs>
                <w:tab w:val="left" w:pos="815"/>
                <w:tab w:val="left" w:pos="825"/>
              </w:tabs>
              <w:ind w:firstLine="460"/>
            </w:pPr>
            <w:r>
              <w:rPr>
                <w:color w:val="000000"/>
                <w:sz w:val="24"/>
                <w:szCs w:val="24"/>
                <w:lang w:bidi="fr-FR"/>
              </w:rPr>
              <w:t>Impression sur une variété de supports films et papier</w:t>
            </w:r>
          </w:p>
          <w:p w14:paraId="1FA458E3" w14:textId="77777777" w:rsidR="00365759" w:rsidRDefault="00365759">
            <w:pPr>
              <w:pStyle w:val="Autres0"/>
              <w:numPr>
                <w:ilvl w:val="0"/>
                <w:numId w:val="317"/>
              </w:numPr>
              <w:tabs>
                <w:tab w:val="left" w:pos="815"/>
                <w:tab w:val="left" w:pos="825"/>
              </w:tabs>
              <w:ind w:firstLine="460"/>
            </w:pPr>
            <w:r>
              <w:rPr>
                <w:color w:val="000000"/>
                <w:sz w:val="24"/>
                <w:szCs w:val="24"/>
                <w:lang w:bidi="fr-FR"/>
              </w:rPr>
              <w:t>Vitesse d’impression : 100 films/heure</w:t>
            </w:r>
          </w:p>
          <w:p w14:paraId="7240EE41" w14:textId="77777777" w:rsidR="00365759" w:rsidRDefault="00365759" w:rsidP="00B23734">
            <w:pPr>
              <w:pStyle w:val="Autres0"/>
            </w:pPr>
            <w:r>
              <w:rPr>
                <w:color w:val="000000"/>
                <w:sz w:val="24"/>
                <w:szCs w:val="24"/>
                <w:lang w:bidi="fr-FR"/>
              </w:rPr>
              <w:t>Ordinateur pour installation du logiciel d’acquisition des images</w:t>
            </w:r>
          </w:p>
          <w:p w14:paraId="40012641" w14:textId="77777777" w:rsidR="00365759" w:rsidRDefault="00365759" w:rsidP="00B23734">
            <w:pPr>
              <w:pStyle w:val="Autres0"/>
              <w:tabs>
                <w:tab w:val="center" w:pos="845"/>
                <w:tab w:val="right" w:pos="1555"/>
                <w:tab w:val="left" w:pos="1594"/>
              </w:tabs>
              <w:ind w:left="460" w:hanging="460"/>
            </w:pPr>
            <w:r>
              <w:rPr>
                <w:color w:val="000000"/>
                <w:sz w:val="24"/>
                <w:szCs w:val="24"/>
                <w:lang w:bidi="fr-FR"/>
              </w:rPr>
              <w:t xml:space="preserve">Kit de films de démarrage </w:t>
            </w:r>
            <w:r>
              <w:rPr>
                <w:rFonts w:ascii="Arial Narrow" w:eastAsia="Arial Narrow" w:hAnsi="Arial Narrow" w:cs="Arial Narrow"/>
                <w:color w:val="000000"/>
                <w:sz w:val="24"/>
                <w:szCs w:val="24"/>
                <w:lang w:bidi="fr-FR"/>
              </w:rPr>
              <w:t>-</w:t>
            </w:r>
            <w:r>
              <w:rPr>
                <w:rFonts w:ascii="Arial Narrow" w:eastAsia="Arial Narrow" w:hAnsi="Arial Narrow" w:cs="Arial Narrow"/>
                <w:color w:val="000000"/>
                <w:sz w:val="24"/>
                <w:szCs w:val="24"/>
                <w:lang w:bidi="fr-FR"/>
              </w:rPr>
              <w:tab/>
            </w:r>
            <w:r>
              <w:rPr>
                <w:color w:val="000000"/>
                <w:sz w:val="24"/>
                <w:szCs w:val="24"/>
                <w:lang w:bidi="fr-FR"/>
              </w:rPr>
              <w:t>20</w:t>
            </w:r>
            <w:r>
              <w:rPr>
                <w:color w:val="000000"/>
                <w:sz w:val="24"/>
                <w:szCs w:val="24"/>
                <w:lang w:bidi="fr-FR"/>
              </w:rPr>
              <w:tab/>
              <w:t>films</w:t>
            </w:r>
            <w:r>
              <w:rPr>
                <w:color w:val="000000"/>
                <w:sz w:val="24"/>
                <w:szCs w:val="24"/>
                <w:lang w:bidi="fr-FR"/>
              </w:rPr>
              <w:tab/>
              <w:t>8’’x10’’</w:t>
            </w:r>
          </w:p>
          <w:p w14:paraId="07256229" w14:textId="77777777" w:rsidR="00365759" w:rsidRDefault="00365759">
            <w:pPr>
              <w:pStyle w:val="Autres0"/>
              <w:numPr>
                <w:ilvl w:val="0"/>
                <w:numId w:val="318"/>
              </w:numPr>
              <w:tabs>
                <w:tab w:val="left" w:pos="825"/>
                <w:tab w:val="center" w:pos="940"/>
                <w:tab w:val="right" w:pos="1650"/>
                <w:tab w:val="left" w:pos="1689"/>
              </w:tabs>
              <w:ind w:firstLine="460"/>
            </w:pPr>
            <w:r>
              <w:rPr>
                <w:color w:val="000000"/>
                <w:sz w:val="24"/>
                <w:szCs w:val="24"/>
                <w:lang w:bidi="fr-FR"/>
              </w:rPr>
              <w:t>60</w:t>
            </w:r>
            <w:r>
              <w:rPr>
                <w:color w:val="000000"/>
                <w:sz w:val="24"/>
                <w:szCs w:val="24"/>
                <w:lang w:bidi="fr-FR"/>
              </w:rPr>
              <w:tab/>
              <w:t>films</w:t>
            </w:r>
            <w:r>
              <w:rPr>
                <w:color w:val="000000"/>
                <w:sz w:val="24"/>
                <w:szCs w:val="24"/>
                <w:lang w:bidi="fr-FR"/>
              </w:rPr>
              <w:tab/>
              <w:t>14’’x17’’</w:t>
            </w:r>
          </w:p>
          <w:p w14:paraId="7EF2BCF9" w14:textId="40336A81" w:rsidR="00365759" w:rsidRDefault="00365759" w:rsidP="00652AFB">
            <w:pPr>
              <w:pStyle w:val="Autres0"/>
              <w:numPr>
                <w:ilvl w:val="0"/>
                <w:numId w:val="318"/>
              </w:numPr>
              <w:tabs>
                <w:tab w:val="left" w:pos="825"/>
                <w:tab w:val="center" w:pos="940"/>
                <w:tab w:val="right" w:pos="1650"/>
                <w:tab w:val="left" w:pos="1689"/>
              </w:tabs>
              <w:ind w:firstLine="460"/>
            </w:pPr>
            <w:r>
              <w:rPr>
                <w:color w:val="000000"/>
                <w:sz w:val="24"/>
                <w:szCs w:val="24"/>
                <w:lang w:bidi="fr-FR"/>
              </w:rPr>
              <w:t>20</w:t>
            </w:r>
            <w:r>
              <w:rPr>
                <w:color w:val="000000"/>
                <w:sz w:val="24"/>
                <w:szCs w:val="24"/>
                <w:lang w:bidi="fr-FR"/>
              </w:rPr>
              <w:tab/>
              <w:t>films</w:t>
            </w:r>
            <w:r>
              <w:rPr>
                <w:color w:val="000000"/>
                <w:sz w:val="24"/>
                <w:szCs w:val="24"/>
                <w:lang w:bidi="fr-FR"/>
              </w:rPr>
              <w:tab/>
              <w:t>A4 DVP</w:t>
            </w:r>
          </w:p>
        </w:tc>
      </w:tr>
      <w:tr w:rsidR="006D009C" w14:paraId="1CA87A32" w14:textId="77777777" w:rsidTr="00365759">
        <w:trPr>
          <w:trHeight w:hRule="exact" w:val="3874"/>
          <w:jc w:val="center"/>
        </w:trPr>
        <w:tc>
          <w:tcPr>
            <w:tcW w:w="533" w:type="dxa"/>
            <w:tcBorders>
              <w:top w:val="single" w:sz="4" w:space="0" w:color="auto"/>
              <w:left w:val="single" w:sz="4" w:space="0" w:color="auto"/>
            </w:tcBorders>
            <w:shd w:val="clear" w:color="auto" w:fill="auto"/>
            <w:vAlign w:val="center"/>
          </w:tcPr>
          <w:p w14:paraId="3B8AEBAA" w14:textId="77777777" w:rsidR="006D009C" w:rsidRDefault="006D009C" w:rsidP="00B23734">
            <w:pPr>
              <w:pStyle w:val="Autres0"/>
            </w:pPr>
            <w:r>
              <w:rPr>
                <w:color w:val="000000"/>
                <w:sz w:val="24"/>
                <w:szCs w:val="24"/>
                <w:lang w:bidi="fr-FR"/>
              </w:rPr>
              <w:t>5</w:t>
            </w:r>
          </w:p>
        </w:tc>
        <w:tc>
          <w:tcPr>
            <w:tcW w:w="2165" w:type="dxa"/>
            <w:tcBorders>
              <w:top w:val="single" w:sz="4" w:space="0" w:color="auto"/>
              <w:left w:val="single" w:sz="4" w:space="0" w:color="auto"/>
            </w:tcBorders>
            <w:shd w:val="clear" w:color="auto" w:fill="auto"/>
            <w:vAlign w:val="center"/>
          </w:tcPr>
          <w:p w14:paraId="5B7FB4EB" w14:textId="77777777" w:rsidR="006D009C" w:rsidRDefault="006D009C" w:rsidP="00B23734">
            <w:pPr>
              <w:pStyle w:val="Autres0"/>
            </w:pPr>
            <w:r>
              <w:rPr>
                <w:color w:val="000000"/>
                <w:sz w:val="24"/>
                <w:szCs w:val="24"/>
                <w:lang w:bidi="fr-FR"/>
              </w:rPr>
              <w:t>Tensiomètre</w:t>
            </w:r>
          </w:p>
        </w:tc>
        <w:tc>
          <w:tcPr>
            <w:tcW w:w="7670" w:type="dxa"/>
            <w:tcBorders>
              <w:top w:val="single" w:sz="4" w:space="0" w:color="auto"/>
              <w:left w:val="single" w:sz="4" w:space="0" w:color="auto"/>
              <w:right w:val="single" w:sz="4" w:space="0" w:color="auto"/>
            </w:tcBorders>
            <w:shd w:val="clear" w:color="auto" w:fill="auto"/>
            <w:vAlign w:val="bottom"/>
          </w:tcPr>
          <w:p w14:paraId="4D4C853F" w14:textId="77777777" w:rsidR="006D009C" w:rsidRDefault="006D009C">
            <w:pPr>
              <w:pStyle w:val="Autres0"/>
              <w:numPr>
                <w:ilvl w:val="0"/>
                <w:numId w:val="319"/>
              </w:numPr>
              <w:tabs>
                <w:tab w:val="left" w:pos="454"/>
              </w:tabs>
              <w:ind w:firstLine="180"/>
            </w:pPr>
            <w:r>
              <w:rPr>
                <w:color w:val="000000"/>
                <w:sz w:val="24"/>
                <w:szCs w:val="24"/>
                <w:lang w:bidi="fr-FR"/>
              </w:rPr>
              <w:t>Ecran : écran digital LCD 84.1 x 55,1 x 2.17 mm ;</w:t>
            </w:r>
          </w:p>
          <w:p w14:paraId="0BA08E9E" w14:textId="77777777" w:rsidR="006D009C" w:rsidRDefault="006D009C">
            <w:pPr>
              <w:pStyle w:val="Autres0"/>
              <w:numPr>
                <w:ilvl w:val="0"/>
                <w:numId w:val="319"/>
              </w:numPr>
              <w:tabs>
                <w:tab w:val="left" w:pos="454"/>
              </w:tabs>
              <w:ind w:firstLine="180"/>
            </w:pPr>
            <w:r>
              <w:rPr>
                <w:color w:val="000000"/>
                <w:sz w:val="24"/>
                <w:szCs w:val="24"/>
                <w:lang w:bidi="fr-FR"/>
              </w:rPr>
              <w:t>Dimension : 110 x 155 x 70 mm ;</w:t>
            </w:r>
          </w:p>
          <w:p w14:paraId="298BF6E0" w14:textId="77777777" w:rsidR="006D009C" w:rsidRDefault="006D009C">
            <w:pPr>
              <w:pStyle w:val="Autres0"/>
              <w:numPr>
                <w:ilvl w:val="0"/>
                <w:numId w:val="319"/>
              </w:numPr>
              <w:tabs>
                <w:tab w:val="left" w:pos="454"/>
              </w:tabs>
              <w:ind w:firstLine="180"/>
            </w:pPr>
            <w:r>
              <w:rPr>
                <w:color w:val="000000"/>
                <w:sz w:val="24"/>
                <w:szCs w:val="24"/>
                <w:lang w:bidi="fr-FR"/>
              </w:rPr>
              <w:t>Brassard : 22 cm - 36 cm ;</w:t>
            </w:r>
          </w:p>
          <w:p w14:paraId="798AC10B" w14:textId="77777777" w:rsidR="006D009C" w:rsidRDefault="006D009C">
            <w:pPr>
              <w:pStyle w:val="Autres0"/>
              <w:numPr>
                <w:ilvl w:val="0"/>
                <w:numId w:val="319"/>
              </w:numPr>
              <w:tabs>
                <w:tab w:val="left" w:pos="454"/>
              </w:tabs>
              <w:ind w:firstLine="180"/>
            </w:pPr>
            <w:r>
              <w:rPr>
                <w:color w:val="000000"/>
                <w:sz w:val="24"/>
                <w:szCs w:val="24"/>
                <w:lang w:bidi="fr-FR"/>
              </w:rPr>
              <w:t>Mémoire : 120 mémoires ;</w:t>
            </w:r>
          </w:p>
          <w:p w14:paraId="5B1CC2BF" w14:textId="77777777" w:rsidR="006D009C" w:rsidRDefault="006D009C">
            <w:pPr>
              <w:pStyle w:val="Autres0"/>
              <w:numPr>
                <w:ilvl w:val="0"/>
                <w:numId w:val="319"/>
              </w:numPr>
              <w:tabs>
                <w:tab w:val="left" w:pos="454"/>
              </w:tabs>
              <w:ind w:firstLine="180"/>
            </w:pPr>
            <w:r>
              <w:rPr>
                <w:color w:val="000000"/>
                <w:sz w:val="24"/>
                <w:szCs w:val="24"/>
                <w:lang w:bidi="fr-FR"/>
              </w:rPr>
              <w:t>Pressurisation : Pressurisation automatique ;</w:t>
            </w:r>
          </w:p>
          <w:p w14:paraId="79680E0C" w14:textId="77777777" w:rsidR="006D009C" w:rsidRDefault="006D009C">
            <w:pPr>
              <w:pStyle w:val="Autres0"/>
              <w:numPr>
                <w:ilvl w:val="0"/>
                <w:numId w:val="319"/>
              </w:numPr>
              <w:tabs>
                <w:tab w:val="left" w:pos="454"/>
              </w:tabs>
              <w:ind w:firstLine="180"/>
            </w:pPr>
            <w:r>
              <w:rPr>
                <w:color w:val="000000"/>
                <w:sz w:val="24"/>
                <w:szCs w:val="24"/>
                <w:lang w:bidi="fr-FR"/>
              </w:rPr>
              <w:t>Détection Irrégulière battements de cœur ;</w:t>
            </w:r>
          </w:p>
          <w:p w14:paraId="27EFDB72" w14:textId="77777777" w:rsidR="006D009C" w:rsidRDefault="006D009C">
            <w:pPr>
              <w:pStyle w:val="Autres0"/>
              <w:numPr>
                <w:ilvl w:val="0"/>
                <w:numId w:val="319"/>
              </w:numPr>
              <w:tabs>
                <w:tab w:val="left" w:pos="454"/>
              </w:tabs>
              <w:spacing w:line="233" w:lineRule="auto"/>
              <w:ind w:firstLine="180"/>
            </w:pPr>
            <w:r>
              <w:rPr>
                <w:color w:val="000000"/>
                <w:sz w:val="24"/>
                <w:szCs w:val="24"/>
                <w:lang w:bidi="fr-FR"/>
              </w:rPr>
              <w:t xml:space="preserve">Précision : ± 3 </w:t>
            </w:r>
            <w:proofErr w:type="spellStart"/>
            <w:r>
              <w:rPr>
                <w:color w:val="000000"/>
                <w:sz w:val="24"/>
                <w:szCs w:val="24"/>
                <w:lang w:bidi="fr-FR"/>
              </w:rPr>
              <w:t>mmHg</w:t>
            </w:r>
            <w:proofErr w:type="spellEnd"/>
            <w:r>
              <w:rPr>
                <w:color w:val="000000"/>
                <w:sz w:val="24"/>
                <w:szCs w:val="24"/>
                <w:lang w:bidi="fr-FR"/>
              </w:rPr>
              <w:t xml:space="preserve"> (±. 4 KPa</w:t>
            </w:r>
            <w:proofErr w:type="gramStart"/>
            <w:r>
              <w:rPr>
                <w:color w:val="000000"/>
                <w:sz w:val="24"/>
                <w:szCs w:val="24"/>
                <w:lang w:bidi="fr-FR"/>
              </w:rPr>
              <w:t>);</w:t>
            </w:r>
            <w:proofErr w:type="gramEnd"/>
          </w:p>
          <w:p w14:paraId="37C26C45" w14:textId="77777777" w:rsidR="006D009C" w:rsidRDefault="006D009C">
            <w:pPr>
              <w:pStyle w:val="Autres0"/>
              <w:numPr>
                <w:ilvl w:val="0"/>
                <w:numId w:val="319"/>
              </w:numPr>
              <w:tabs>
                <w:tab w:val="left" w:pos="454"/>
              </w:tabs>
              <w:ind w:firstLine="180"/>
            </w:pPr>
            <w:r>
              <w:rPr>
                <w:color w:val="000000"/>
                <w:sz w:val="24"/>
                <w:szCs w:val="24"/>
                <w:lang w:bidi="fr-FR"/>
              </w:rPr>
              <w:t>Intervalle de mesure :</w:t>
            </w:r>
          </w:p>
          <w:p w14:paraId="38C07453" w14:textId="77777777" w:rsidR="006D009C" w:rsidRDefault="006D009C" w:rsidP="00B23734">
            <w:pPr>
              <w:pStyle w:val="Autres0"/>
              <w:ind w:firstLine="940"/>
            </w:pPr>
            <w:r>
              <w:rPr>
                <w:color w:val="000000"/>
                <w:sz w:val="24"/>
                <w:szCs w:val="24"/>
                <w:lang w:bidi="fr-FR"/>
              </w:rPr>
              <w:t>Pression : 0 - 300 mm Hg ;</w:t>
            </w:r>
          </w:p>
          <w:p w14:paraId="4A3B6526" w14:textId="77777777" w:rsidR="006D009C" w:rsidRDefault="006D009C" w:rsidP="00B23734">
            <w:pPr>
              <w:pStyle w:val="Autres0"/>
              <w:ind w:firstLine="940"/>
            </w:pPr>
            <w:r>
              <w:rPr>
                <w:color w:val="000000"/>
                <w:sz w:val="24"/>
                <w:szCs w:val="24"/>
                <w:lang w:bidi="fr-FR"/>
              </w:rPr>
              <w:t>Pouls : 30 - 180 battements/ minute.</w:t>
            </w:r>
          </w:p>
          <w:p w14:paraId="63A44A34" w14:textId="77777777" w:rsidR="006D009C" w:rsidRDefault="006D009C">
            <w:pPr>
              <w:pStyle w:val="Autres0"/>
              <w:numPr>
                <w:ilvl w:val="0"/>
                <w:numId w:val="319"/>
              </w:numPr>
              <w:tabs>
                <w:tab w:val="left" w:pos="454"/>
              </w:tabs>
              <w:spacing w:line="233" w:lineRule="auto"/>
              <w:ind w:firstLine="180"/>
            </w:pPr>
            <w:r>
              <w:rPr>
                <w:color w:val="000000"/>
                <w:sz w:val="24"/>
                <w:szCs w:val="24"/>
                <w:lang w:bidi="fr-FR"/>
              </w:rPr>
              <w:t>Précision :</w:t>
            </w:r>
          </w:p>
          <w:p w14:paraId="30BFA035" w14:textId="77777777" w:rsidR="006D009C" w:rsidRDefault="006D009C" w:rsidP="00B23734">
            <w:pPr>
              <w:pStyle w:val="Autres0"/>
              <w:ind w:firstLine="940"/>
            </w:pPr>
            <w:r>
              <w:rPr>
                <w:color w:val="000000"/>
                <w:sz w:val="24"/>
                <w:szCs w:val="24"/>
                <w:lang w:bidi="fr-FR"/>
              </w:rPr>
              <w:t>Pression : ± 3 mm Hg ;</w:t>
            </w:r>
          </w:p>
          <w:p w14:paraId="4271D9A3" w14:textId="77777777" w:rsidR="006D009C" w:rsidRDefault="006D009C" w:rsidP="00B23734">
            <w:pPr>
              <w:pStyle w:val="Autres0"/>
              <w:ind w:firstLine="940"/>
            </w:pPr>
            <w:r>
              <w:rPr>
                <w:color w:val="000000"/>
                <w:sz w:val="24"/>
                <w:szCs w:val="24"/>
                <w:lang w:bidi="fr-FR"/>
              </w:rPr>
              <w:t>Pouls : ± 5%.</w:t>
            </w:r>
          </w:p>
          <w:p w14:paraId="24B70787" w14:textId="77777777" w:rsidR="006D009C" w:rsidRDefault="006D009C" w:rsidP="00B23734">
            <w:pPr>
              <w:pStyle w:val="Autres0"/>
            </w:pPr>
            <w:r>
              <w:rPr>
                <w:color w:val="000000"/>
                <w:sz w:val="24"/>
                <w:szCs w:val="24"/>
                <w:lang w:bidi="fr-FR"/>
              </w:rPr>
              <w:t xml:space="preserve">Source d’alimentation : Quatre Piles AA ou adaptateur </w:t>
            </w:r>
            <w:proofErr w:type="spellStart"/>
            <w:r>
              <w:rPr>
                <w:color w:val="000000"/>
                <w:sz w:val="24"/>
                <w:szCs w:val="24"/>
                <w:lang w:bidi="fr-FR"/>
              </w:rPr>
              <w:t>ac</w:t>
            </w:r>
            <w:proofErr w:type="spellEnd"/>
            <w:r>
              <w:rPr>
                <w:color w:val="000000"/>
                <w:sz w:val="24"/>
                <w:szCs w:val="24"/>
                <w:lang w:bidi="fr-FR"/>
              </w:rPr>
              <w:t>.</w:t>
            </w:r>
          </w:p>
        </w:tc>
      </w:tr>
      <w:tr w:rsidR="006D009C" w14:paraId="3E4EE724" w14:textId="77777777" w:rsidTr="00365759">
        <w:trPr>
          <w:trHeight w:hRule="exact" w:val="1387"/>
          <w:jc w:val="center"/>
        </w:trPr>
        <w:tc>
          <w:tcPr>
            <w:tcW w:w="533" w:type="dxa"/>
            <w:tcBorders>
              <w:top w:val="single" w:sz="4" w:space="0" w:color="auto"/>
              <w:left w:val="single" w:sz="4" w:space="0" w:color="auto"/>
            </w:tcBorders>
            <w:shd w:val="clear" w:color="auto" w:fill="auto"/>
            <w:vAlign w:val="center"/>
          </w:tcPr>
          <w:p w14:paraId="066493D4" w14:textId="77777777" w:rsidR="006D009C" w:rsidRDefault="006D009C" w:rsidP="00B23734">
            <w:pPr>
              <w:pStyle w:val="Autres0"/>
            </w:pPr>
            <w:r>
              <w:rPr>
                <w:color w:val="000000"/>
                <w:sz w:val="24"/>
                <w:szCs w:val="24"/>
                <w:lang w:bidi="fr-FR"/>
              </w:rPr>
              <w:t>6</w:t>
            </w:r>
          </w:p>
        </w:tc>
        <w:tc>
          <w:tcPr>
            <w:tcW w:w="2165" w:type="dxa"/>
            <w:tcBorders>
              <w:top w:val="single" w:sz="4" w:space="0" w:color="auto"/>
              <w:left w:val="single" w:sz="4" w:space="0" w:color="auto"/>
            </w:tcBorders>
            <w:shd w:val="clear" w:color="auto" w:fill="auto"/>
            <w:vAlign w:val="center"/>
          </w:tcPr>
          <w:p w14:paraId="5B87E050" w14:textId="77777777" w:rsidR="006D009C" w:rsidRDefault="006D009C" w:rsidP="00B23734">
            <w:pPr>
              <w:pStyle w:val="Autres0"/>
            </w:pPr>
            <w:r>
              <w:rPr>
                <w:color w:val="000000"/>
                <w:sz w:val="24"/>
                <w:szCs w:val="24"/>
                <w:lang w:bidi="fr-FR"/>
              </w:rPr>
              <w:t>Chariot de soin</w:t>
            </w:r>
          </w:p>
        </w:tc>
        <w:tc>
          <w:tcPr>
            <w:tcW w:w="7670" w:type="dxa"/>
            <w:tcBorders>
              <w:top w:val="single" w:sz="4" w:space="0" w:color="auto"/>
              <w:left w:val="single" w:sz="4" w:space="0" w:color="auto"/>
              <w:right w:val="single" w:sz="4" w:space="0" w:color="auto"/>
            </w:tcBorders>
            <w:shd w:val="clear" w:color="auto" w:fill="auto"/>
            <w:vAlign w:val="bottom"/>
          </w:tcPr>
          <w:p w14:paraId="06B55507" w14:textId="77777777" w:rsidR="006D009C" w:rsidRDefault="006D009C" w:rsidP="00B23734">
            <w:pPr>
              <w:pStyle w:val="Autres0"/>
            </w:pPr>
            <w:r>
              <w:rPr>
                <w:color w:val="000000"/>
                <w:sz w:val="24"/>
                <w:szCs w:val="24"/>
                <w:lang w:bidi="fr-FR"/>
              </w:rPr>
              <w:t>Chariot de soins en acier inoxydable.</w:t>
            </w:r>
          </w:p>
          <w:p w14:paraId="758B9999" w14:textId="77777777" w:rsidR="006D009C" w:rsidRDefault="006D009C" w:rsidP="00B23734">
            <w:pPr>
              <w:pStyle w:val="Autres0"/>
            </w:pPr>
            <w:r>
              <w:rPr>
                <w:color w:val="000000"/>
                <w:sz w:val="24"/>
                <w:szCs w:val="24"/>
                <w:lang w:bidi="fr-FR"/>
              </w:rPr>
              <w:t>Facile à laver et à désinfecter.</w:t>
            </w:r>
          </w:p>
          <w:p w14:paraId="07907B4C" w14:textId="77777777" w:rsidR="006D009C" w:rsidRDefault="006D009C" w:rsidP="00B23734">
            <w:pPr>
              <w:pStyle w:val="Autres0"/>
            </w:pPr>
            <w:r>
              <w:rPr>
                <w:color w:val="000000"/>
                <w:sz w:val="24"/>
                <w:szCs w:val="24"/>
                <w:lang w:bidi="fr-FR"/>
              </w:rPr>
              <w:t>Équipé d'un tiroir et d'une bassine à laver dans sa partie médiane.</w:t>
            </w:r>
          </w:p>
          <w:p w14:paraId="4CD6B7B3" w14:textId="77777777" w:rsidR="006D009C" w:rsidRDefault="006D009C" w:rsidP="00B23734">
            <w:pPr>
              <w:pStyle w:val="Autres0"/>
            </w:pPr>
            <w:r>
              <w:rPr>
                <w:color w:val="000000"/>
                <w:sz w:val="24"/>
                <w:szCs w:val="24"/>
                <w:lang w:bidi="fr-FR"/>
              </w:rPr>
              <w:t>Un seau pour déchets dans sa partie inférieure.</w:t>
            </w:r>
          </w:p>
          <w:p w14:paraId="6452247E" w14:textId="77777777" w:rsidR="006D009C" w:rsidRDefault="006D009C" w:rsidP="00B23734">
            <w:pPr>
              <w:pStyle w:val="Autres0"/>
            </w:pPr>
            <w:r>
              <w:rPr>
                <w:color w:val="000000"/>
                <w:sz w:val="24"/>
                <w:szCs w:val="24"/>
                <w:lang w:bidi="fr-FR"/>
              </w:rPr>
              <w:t>Dimensions globales : 660mm x 470mm x 970mm.</w:t>
            </w:r>
          </w:p>
        </w:tc>
      </w:tr>
      <w:tr w:rsidR="006D009C" w14:paraId="07C284AE" w14:textId="77777777" w:rsidTr="00365759">
        <w:trPr>
          <w:trHeight w:hRule="exact" w:val="3874"/>
          <w:jc w:val="center"/>
        </w:trPr>
        <w:tc>
          <w:tcPr>
            <w:tcW w:w="533" w:type="dxa"/>
            <w:tcBorders>
              <w:top w:val="single" w:sz="4" w:space="0" w:color="auto"/>
              <w:left w:val="single" w:sz="4" w:space="0" w:color="auto"/>
            </w:tcBorders>
            <w:shd w:val="clear" w:color="auto" w:fill="auto"/>
            <w:vAlign w:val="center"/>
          </w:tcPr>
          <w:p w14:paraId="74062319" w14:textId="77777777" w:rsidR="006D009C" w:rsidRDefault="006D009C" w:rsidP="00B23734">
            <w:pPr>
              <w:pStyle w:val="Autres0"/>
            </w:pPr>
            <w:r>
              <w:rPr>
                <w:color w:val="000000"/>
                <w:sz w:val="24"/>
                <w:szCs w:val="24"/>
                <w:lang w:bidi="fr-FR"/>
              </w:rPr>
              <w:lastRenderedPageBreak/>
              <w:t>7</w:t>
            </w:r>
          </w:p>
        </w:tc>
        <w:tc>
          <w:tcPr>
            <w:tcW w:w="2165" w:type="dxa"/>
            <w:tcBorders>
              <w:top w:val="single" w:sz="4" w:space="0" w:color="auto"/>
              <w:left w:val="single" w:sz="4" w:space="0" w:color="auto"/>
            </w:tcBorders>
            <w:shd w:val="clear" w:color="auto" w:fill="auto"/>
            <w:vAlign w:val="center"/>
          </w:tcPr>
          <w:p w14:paraId="25EB5169" w14:textId="6CE8CFE8" w:rsidR="006D009C" w:rsidRDefault="006D009C" w:rsidP="00365759">
            <w:pPr>
              <w:pStyle w:val="Autres0"/>
              <w:tabs>
                <w:tab w:val="left" w:pos="1718"/>
              </w:tabs>
            </w:pPr>
            <w:r>
              <w:rPr>
                <w:color w:val="000000"/>
                <w:sz w:val="24"/>
                <w:szCs w:val="24"/>
                <w:lang w:bidi="fr-FR"/>
              </w:rPr>
              <w:t>Chariot</w:t>
            </w:r>
            <w:r w:rsidR="00365759">
              <w:rPr>
                <w:color w:val="000000"/>
                <w:sz w:val="24"/>
                <w:szCs w:val="24"/>
                <w:lang w:bidi="fr-FR"/>
              </w:rPr>
              <w:t xml:space="preserve"> </w:t>
            </w:r>
            <w:r>
              <w:rPr>
                <w:color w:val="000000"/>
                <w:sz w:val="24"/>
                <w:szCs w:val="24"/>
                <w:lang w:bidi="fr-FR"/>
              </w:rPr>
              <w:t>de</w:t>
            </w:r>
            <w:r w:rsidR="00365759">
              <w:rPr>
                <w:color w:val="000000"/>
                <w:sz w:val="24"/>
                <w:szCs w:val="24"/>
                <w:lang w:bidi="fr-FR"/>
              </w:rPr>
              <w:t xml:space="preserve"> </w:t>
            </w:r>
            <w:r>
              <w:rPr>
                <w:color w:val="000000"/>
                <w:sz w:val="24"/>
                <w:szCs w:val="24"/>
                <w:lang w:bidi="fr-FR"/>
              </w:rPr>
              <w:t>réanimation complet</w:t>
            </w:r>
          </w:p>
        </w:tc>
        <w:tc>
          <w:tcPr>
            <w:tcW w:w="7670" w:type="dxa"/>
            <w:tcBorders>
              <w:top w:val="single" w:sz="4" w:space="0" w:color="auto"/>
              <w:left w:val="single" w:sz="4" w:space="0" w:color="auto"/>
              <w:right w:val="single" w:sz="4" w:space="0" w:color="auto"/>
            </w:tcBorders>
            <w:shd w:val="clear" w:color="auto" w:fill="auto"/>
          </w:tcPr>
          <w:p w14:paraId="4F9F029C" w14:textId="77777777" w:rsidR="006D009C" w:rsidRDefault="006D009C" w:rsidP="00B23734">
            <w:pPr>
              <w:pStyle w:val="Autres0"/>
            </w:pPr>
            <w:r>
              <w:rPr>
                <w:color w:val="000000"/>
                <w:sz w:val="24"/>
                <w:szCs w:val="24"/>
                <w:lang w:bidi="fr-FR"/>
              </w:rPr>
              <w:t>Chariot d'urgences réanimation</w:t>
            </w:r>
          </w:p>
          <w:p w14:paraId="2233EFDE" w14:textId="77777777" w:rsidR="006D009C" w:rsidRDefault="006D009C" w:rsidP="00B23734">
            <w:pPr>
              <w:pStyle w:val="Autres0"/>
            </w:pPr>
            <w:r>
              <w:rPr>
                <w:color w:val="000000"/>
                <w:sz w:val="24"/>
                <w:szCs w:val="24"/>
                <w:lang w:bidi="fr-FR"/>
              </w:rPr>
              <w:t>Rangement dans les salles de réanimations et les salles d'hospitalisation.</w:t>
            </w:r>
          </w:p>
          <w:p w14:paraId="3D85DF48" w14:textId="77777777" w:rsidR="006D009C" w:rsidRDefault="006D009C" w:rsidP="00B23734">
            <w:pPr>
              <w:pStyle w:val="Autres0"/>
            </w:pPr>
            <w:r>
              <w:rPr>
                <w:color w:val="000000"/>
                <w:sz w:val="24"/>
                <w:szCs w:val="24"/>
                <w:lang w:bidi="fr-FR"/>
              </w:rPr>
              <w:t>La table du dessus peut coulisser des deux côtés.</w:t>
            </w:r>
          </w:p>
          <w:p w14:paraId="53D39982" w14:textId="77777777" w:rsidR="006D009C" w:rsidRDefault="006D009C" w:rsidP="00B23734">
            <w:pPr>
              <w:pStyle w:val="Autres0"/>
            </w:pPr>
            <w:r>
              <w:rPr>
                <w:color w:val="000000"/>
                <w:sz w:val="24"/>
                <w:szCs w:val="24"/>
                <w:lang w:bidi="fr-FR"/>
              </w:rPr>
              <w:t>Une casserole de médecine démontable est placée à l’intérieur ;</w:t>
            </w:r>
          </w:p>
          <w:p w14:paraId="77B4ED96" w14:textId="77777777" w:rsidR="006D009C" w:rsidRDefault="006D009C" w:rsidP="00B23734">
            <w:pPr>
              <w:pStyle w:val="Autres0"/>
            </w:pPr>
            <w:r>
              <w:rPr>
                <w:color w:val="000000"/>
                <w:sz w:val="24"/>
                <w:szCs w:val="24"/>
                <w:lang w:bidi="fr-FR"/>
              </w:rPr>
              <w:t>Matière et Dimensions :</w:t>
            </w:r>
          </w:p>
          <w:p w14:paraId="730B79C4" w14:textId="77777777" w:rsidR="006D009C" w:rsidRDefault="006D009C">
            <w:pPr>
              <w:pStyle w:val="Autres0"/>
              <w:numPr>
                <w:ilvl w:val="0"/>
                <w:numId w:val="320"/>
              </w:numPr>
              <w:tabs>
                <w:tab w:val="left" w:pos="810"/>
              </w:tabs>
              <w:spacing w:line="319" w:lineRule="auto"/>
              <w:ind w:firstLine="460"/>
            </w:pPr>
            <w:r>
              <w:rPr>
                <w:color w:val="000000"/>
                <w:sz w:val="24"/>
                <w:szCs w:val="24"/>
                <w:lang w:bidi="fr-FR"/>
              </w:rPr>
              <w:t>Partie inférieure constituée de battants</w:t>
            </w:r>
          </w:p>
          <w:p w14:paraId="1A4B5229" w14:textId="77777777" w:rsidR="006D009C" w:rsidRDefault="006D009C">
            <w:pPr>
              <w:pStyle w:val="Autres0"/>
              <w:numPr>
                <w:ilvl w:val="0"/>
                <w:numId w:val="320"/>
              </w:numPr>
              <w:tabs>
                <w:tab w:val="left" w:pos="810"/>
              </w:tabs>
              <w:spacing w:line="276" w:lineRule="auto"/>
              <w:ind w:left="820" w:hanging="360"/>
            </w:pPr>
            <w:r>
              <w:rPr>
                <w:color w:val="000000"/>
                <w:sz w:val="24"/>
                <w:szCs w:val="24"/>
                <w:lang w:bidi="fr-FR"/>
              </w:rPr>
              <w:t>Poignets situés sur le côté de l'appareil fabriqués à partir d'ABS avec 25 mm d'épaisseur.</w:t>
            </w:r>
          </w:p>
          <w:p w14:paraId="569BAF68" w14:textId="77777777" w:rsidR="006D009C" w:rsidRDefault="006D009C">
            <w:pPr>
              <w:pStyle w:val="Autres0"/>
              <w:numPr>
                <w:ilvl w:val="0"/>
                <w:numId w:val="320"/>
              </w:numPr>
              <w:tabs>
                <w:tab w:val="left" w:pos="810"/>
                <w:tab w:val="left" w:pos="825"/>
              </w:tabs>
              <w:spacing w:line="319" w:lineRule="auto"/>
              <w:ind w:firstLine="460"/>
            </w:pPr>
            <w:r>
              <w:rPr>
                <w:color w:val="000000"/>
                <w:sz w:val="24"/>
                <w:szCs w:val="24"/>
                <w:lang w:bidi="fr-FR"/>
              </w:rPr>
              <w:t>Structure principale : acier enduit de plastique roulé à froid.</w:t>
            </w:r>
          </w:p>
          <w:p w14:paraId="2DA511AF" w14:textId="77777777" w:rsidR="006D009C" w:rsidRDefault="006D009C">
            <w:pPr>
              <w:pStyle w:val="Autres0"/>
              <w:numPr>
                <w:ilvl w:val="0"/>
                <w:numId w:val="320"/>
              </w:numPr>
              <w:tabs>
                <w:tab w:val="left" w:pos="810"/>
                <w:tab w:val="left" w:pos="825"/>
              </w:tabs>
              <w:spacing w:line="319" w:lineRule="auto"/>
              <w:ind w:firstLine="460"/>
            </w:pPr>
            <w:r>
              <w:rPr>
                <w:color w:val="000000"/>
                <w:sz w:val="24"/>
                <w:szCs w:val="24"/>
                <w:lang w:bidi="fr-FR"/>
              </w:rPr>
              <w:t>Surface de travail : acier enduit de plastique roulé à froid.</w:t>
            </w:r>
          </w:p>
          <w:p w14:paraId="30A42571" w14:textId="77777777" w:rsidR="006D009C" w:rsidRDefault="006D009C">
            <w:pPr>
              <w:pStyle w:val="Autres0"/>
              <w:numPr>
                <w:ilvl w:val="0"/>
                <w:numId w:val="320"/>
              </w:numPr>
              <w:tabs>
                <w:tab w:val="left" w:pos="810"/>
                <w:tab w:val="left" w:pos="810"/>
              </w:tabs>
              <w:spacing w:line="319" w:lineRule="auto"/>
              <w:ind w:firstLine="460"/>
            </w:pPr>
            <w:r>
              <w:rPr>
                <w:color w:val="000000"/>
                <w:sz w:val="24"/>
                <w:szCs w:val="24"/>
                <w:lang w:bidi="fr-FR"/>
              </w:rPr>
              <w:t>2 tiroirs : tiroirs compartimentés chacun ;</w:t>
            </w:r>
          </w:p>
          <w:p w14:paraId="243D22BD" w14:textId="77777777" w:rsidR="006D009C" w:rsidRDefault="006D009C">
            <w:pPr>
              <w:pStyle w:val="Autres0"/>
              <w:numPr>
                <w:ilvl w:val="0"/>
                <w:numId w:val="320"/>
              </w:numPr>
              <w:tabs>
                <w:tab w:val="left" w:pos="810"/>
              </w:tabs>
              <w:spacing w:line="319" w:lineRule="auto"/>
              <w:ind w:firstLine="460"/>
            </w:pPr>
            <w:r>
              <w:rPr>
                <w:color w:val="000000"/>
                <w:sz w:val="24"/>
                <w:szCs w:val="24"/>
                <w:lang w:bidi="fr-FR"/>
              </w:rPr>
              <w:t xml:space="preserve">Doubles battants : (L) 590 mm x (l) 385 mm x (h) 360 </w:t>
            </w:r>
            <w:proofErr w:type="spellStart"/>
            <w:r>
              <w:rPr>
                <w:color w:val="000000"/>
                <w:sz w:val="24"/>
                <w:szCs w:val="24"/>
                <w:lang w:bidi="fr-FR"/>
              </w:rPr>
              <w:t>mm.</w:t>
            </w:r>
            <w:proofErr w:type="spellEnd"/>
          </w:p>
          <w:p w14:paraId="586A7976" w14:textId="77777777" w:rsidR="006D009C" w:rsidRDefault="006D009C">
            <w:pPr>
              <w:pStyle w:val="Autres0"/>
              <w:numPr>
                <w:ilvl w:val="0"/>
                <w:numId w:val="320"/>
              </w:numPr>
              <w:tabs>
                <w:tab w:val="left" w:pos="810"/>
              </w:tabs>
              <w:spacing w:line="276" w:lineRule="auto"/>
              <w:ind w:left="820" w:hanging="360"/>
            </w:pPr>
            <w:r>
              <w:rPr>
                <w:color w:val="000000"/>
                <w:sz w:val="24"/>
                <w:szCs w:val="24"/>
                <w:lang w:bidi="fr-FR"/>
              </w:rPr>
              <w:t>Poignet utilisé pour pousser l'appareil fait en acier enduit de plastique roulé à froid.</w:t>
            </w:r>
          </w:p>
        </w:tc>
      </w:tr>
      <w:tr w:rsidR="006D009C" w14:paraId="2867E82B" w14:textId="77777777" w:rsidTr="00365759">
        <w:trPr>
          <w:trHeight w:hRule="exact" w:val="1987"/>
          <w:jc w:val="center"/>
        </w:trPr>
        <w:tc>
          <w:tcPr>
            <w:tcW w:w="533" w:type="dxa"/>
            <w:tcBorders>
              <w:top w:val="single" w:sz="4" w:space="0" w:color="auto"/>
              <w:left w:val="single" w:sz="4" w:space="0" w:color="auto"/>
              <w:bottom w:val="single" w:sz="4" w:space="0" w:color="auto"/>
            </w:tcBorders>
            <w:shd w:val="clear" w:color="auto" w:fill="auto"/>
            <w:vAlign w:val="center"/>
          </w:tcPr>
          <w:p w14:paraId="4C68AE66" w14:textId="77777777" w:rsidR="006D009C" w:rsidRDefault="006D009C" w:rsidP="00B23734">
            <w:pPr>
              <w:pStyle w:val="Autres0"/>
            </w:pPr>
            <w:r>
              <w:rPr>
                <w:color w:val="000000"/>
                <w:sz w:val="24"/>
                <w:szCs w:val="24"/>
                <w:lang w:bidi="fr-FR"/>
              </w:rPr>
              <w:t>8</w:t>
            </w:r>
          </w:p>
        </w:tc>
        <w:tc>
          <w:tcPr>
            <w:tcW w:w="2165" w:type="dxa"/>
            <w:tcBorders>
              <w:top w:val="single" w:sz="4" w:space="0" w:color="auto"/>
              <w:left w:val="single" w:sz="4" w:space="0" w:color="auto"/>
              <w:bottom w:val="single" w:sz="4" w:space="0" w:color="auto"/>
            </w:tcBorders>
            <w:shd w:val="clear" w:color="auto" w:fill="auto"/>
            <w:vAlign w:val="center"/>
          </w:tcPr>
          <w:p w14:paraId="66F758D1" w14:textId="66D8E5AC" w:rsidR="006D009C" w:rsidRDefault="006D009C" w:rsidP="00B23734">
            <w:pPr>
              <w:pStyle w:val="Autres0"/>
              <w:tabs>
                <w:tab w:val="left" w:pos="1488"/>
              </w:tabs>
            </w:pPr>
            <w:r>
              <w:rPr>
                <w:color w:val="000000"/>
                <w:sz w:val="24"/>
                <w:szCs w:val="24"/>
                <w:lang w:bidi="fr-FR"/>
              </w:rPr>
              <w:t>Appareil</w:t>
            </w:r>
            <w:r w:rsidR="00365759">
              <w:rPr>
                <w:color w:val="000000"/>
                <w:sz w:val="24"/>
                <w:szCs w:val="24"/>
                <w:lang w:bidi="fr-FR"/>
              </w:rPr>
              <w:t xml:space="preserve"> </w:t>
            </w:r>
            <w:r>
              <w:rPr>
                <w:color w:val="000000"/>
                <w:sz w:val="24"/>
                <w:szCs w:val="24"/>
                <w:lang w:bidi="fr-FR"/>
              </w:rPr>
              <w:t>NFS</w:t>
            </w:r>
          </w:p>
          <w:p w14:paraId="283EFFC9" w14:textId="05B92322" w:rsidR="006D009C" w:rsidRDefault="006D009C" w:rsidP="00365759">
            <w:pPr>
              <w:pStyle w:val="Autres0"/>
              <w:tabs>
                <w:tab w:val="left" w:pos="797"/>
              </w:tabs>
            </w:pPr>
            <w:r>
              <w:rPr>
                <w:color w:val="000000"/>
                <w:sz w:val="24"/>
                <w:szCs w:val="24"/>
                <w:lang w:bidi="fr-FR"/>
              </w:rPr>
              <w:t>(NUMERATION ET</w:t>
            </w:r>
            <w:r w:rsidR="00365759">
              <w:rPr>
                <w:color w:val="000000"/>
                <w:sz w:val="24"/>
                <w:szCs w:val="24"/>
                <w:lang w:bidi="fr-FR"/>
              </w:rPr>
              <w:t xml:space="preserve"> </w:t>
            </w:r>
            <w:r>
              <w:rPr>
                <w:color w:val="000000"/>
                <w:sz w:val="24"/>
                <w:szCs w:val="24"/>
                <w:lang w:bidi="fr-FR"/>
              </w:rPr>
              <w:t>FORMULE</w:t>
            </w:r>
            <w:r w:rsidR="00365759">
              <w:rPr>
                <w:color w:val="000000"/>
                <w:sz w:val="24"/>
                <w:szCs w:val="24"/>
                <w:lang w:bidi="fr-FR"/>
              </w:rPr>
              <w:t xml:space="preserve"> </w:t>
            </w:r>
            <w:r>
              <w:rPr>
                <w:color w:val="000000"/>
                <w:sz w:val="24"/>
                <w:szCs w:val="24"/>
                <w:lang w:bidi="fr-FR"/>
              </w:rPr>
              <w:t>SANGUINE)</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14:paraId="13E78FDF" w14:textId="77777777" w:rsidR="006D009C" w:rsidRDefault="006D009C">
            <w:pPr>
              <w:pStyle w:val="Autres0"/>
              <w:numPr>
                <w:ilvl w:val="0"/>
                <w:numId w:val="321"/>
              </w:numPr>
              <w:tabs>
                <w:tab w:val="left" w:pos="67"/>
              </w:tabs>
            </w:pPr>
            <w:r>
              <w:rPr>
                <w:color w:val="000000"/>
                <w:sz w:val="24"/>
                <w:szCs w:val="24"/>
                <w:lang w:bidi="fr-FR"/>
              </w:rPr>
              <w:t>Deux chambres de comptage *;</w:t>
            </w:r>
          </w:p>
          <w:p w14:paraId="35872D49" w14:textId="77777777" w:rsidR="006D009C" w:rsidRDefault="006D009C">
            <w:pPr>
              <w:pStyle w:val="Autres0"/>
              <w:numPr>
                <w:ilvl w:val="0"/>
                <w:numId w:val="321"/>
              </w:numPr>
              <w:tabs>
                <w:tab w:val="left" w:pos="67"/>
              </w:tabs>
              <w:spacing w:line="233" w:lineRule="auto"/>
            </w:pPr>
            <w:r>
              <w:rPr>
                <w:color w:val="000000"/>
                <w:sz w:val="24"/>
                <w:szCs w:val="24"/>
                <w:lang w:bidi="fr-FR"/>
              </w:rPr>
              <w:t>Différentiation de 3 sous populations de globules blancs ;</w:t>
            </w:r>
          </w:p>
          <w:p w14:paraId="1DE12A1B" w14:textId="77777777" w:rsidR="006D009C" w:rsidRDefault="006D009C">
            <w:pPr>
              <w:pStyle w:val="Autres0"/>
              <w:numPr>
                <w:ilvl w:val="0"/>
                <w:numId w:val="321"/>
              </w:numPr>
              <w:tabs>
                <w:tab w:val="left" w:pos="67"/>
              </w:tabs>
            </w:pPr>
            <w:r>
              <w:rPr>
                <w:color w:val="000000"/>
                <w:sz w:val="24"/>
                <w:szCs w:val="24"/>
                <w:lang w:bidi="fr-FR"/>
              </w:rPr>
              <w:t>Cadence : 60 échantillons par heure ;</w:t>
            </w:r>
          </w:p>
          <w:p w14:paraId="62190674" w14:textId="77777777" w:rsidR="006D009C" w:rsidRDefault="006D009C">
            <w:pPr>
              <w:pStyle w:val="Autres0"/>
              <w:numPr>
                <w:ilvl w:val="0"/>
                <w:numId w:val="321"/>
              </w:numPr>
              <w:tabs>
                <w:tab w:val="left" w:pos="67"/>
              </w:tabs>
            </w:pPr>
            <w:r>
              <w:rPr>
                <w:color w:val="000000"/>
                <w:sz w:val="24"/>
                <w:szCs w:val="24"/>
                <w:lang w:bidi="fr-FR"/>
              </w:rPr>
              <w:t>Imprimante thermique ;</w:t>
            </w:r>
          </w:p>
          <w:p w14:paraId="75197644" w14:textId="77777777" w:rsidR="006D009C" w:rsidRDefault="006D009C" w:rsidP="00B23734">
            <w:pPr>
              <w:pStyle w:val="Autres0"/>
            </w:pPr>
            <w:r>
              <w:rPr>
                <w:color w:val="000000"/>
                <w:sz w:val="24"/>
                <w:szCs w:val="24"/>
                <w:lang w:bidi="fr-FR"/>
              </w:rPr>
              <w:t>-Capacité de stockage des données : jusqu’à 100 000 résultats d’échantillon ;</w:t>
            </w:r>
          </w:p>
          <w:p w14:paraId="6CDAFEA5" w14:textId="77777777" w:rsidR="006D009C" w:rsidRDefault="006D009C" w:rsidP="00B23734">
            <w:pPr>
              <w:pStyle w:val="Autres0"/>
            </w:pPr>
            <w:r>
              <w:rPr>
                <w:color w:val="000000"/>
                <w:sz w:val="24"/>
                <w:szCs w:val="24"/>
                <w:lang w:bidi="fr-FR"/>
              </w:rPr>
              <w:t>-Paramètre : 21 et 03 histogrammes y compris réactifs de démarrage*</w:t>
            </w:r>
          </w:p>
        </w:tc>
      </w:tr>
    </w:tbl>
    <w:p w14:paraId="35428693" w14:textId="2A85715F" w:rsidR="006D009C" w:rsidRDefault="006D009C" w:rsidP="006D009C">
      <w:pPr>
        <w:spacing w:line="1" w:lineRule="exact"/>
        <w:rPr>
          <w:sz w:val="2"/>
          <w:szCs w:val="2"/>
        </w:rPr>
      </w:pPr>
    </w:p>
    <w:tbl>
      <w:tblPr>
        <w:tblOverlap w:val="never"/>
        <w:tblW w:w="10368" w:type="dxa"/>
        <w:jc w:val="center"/>
        <w:tblLayout w:type="fixed"/>
        <w:tblCellMar>
          <w:left w:w="10" w:type="dxa"/>
          <w:right w:w="10" w:type="dxa"/>
        </w:tblCellMar>
        <w:tblLook w:val="04A0" w:firstRow="1" w:lastRow="0" w:firstColumn="1" w:lastColumn="0" w:noHBand="0" w:noVBand="1"/>
      </w:tblPr>
      <w:tblGrid>
        <w:gridCol w:w="533"/>
        <w:gridCol w:w="2165"/>
        <w:gridCol w:w="7670"/>
      </w:tblGrid>
      <w:tr w:rsidR="006D009C" w14:paraId="28B4CAF1" w14:textId="77777777" w:rsidTr="00365759">
        <w:trPr>
          <w:trHeight w:hRule="exact" w:val="3331"/>
          <w:jc w:val="center"/>
        </w:trPr>
        <w:tc>
          <w:tcPr>
            <w:tcW w:w="533" w:type="dxa"/>
            <w:tcBorders>
              <w:left w:val="single" w:sz="4" w:space="0" w:color="auto"/>
            </w:tcBorders>
            <w:shd w:val="clear" w:color="auto" w:fill="auto"/>
            <w:vAlign w:val="center"/>
          </w:tcPr>
          <w:p w14:paraId="1BC82D57" w14:textId="77777777" w:rsidR="006D009C" w:rsidRDefault="006D009C" w:rsidP="00B23734">
            <w:pPr>
              <w:pStyle w:val="Autres0"/>
            </w:pPr>
            <w:r>
              <w:rPr>
                <w:color w:val="000000"/>
                <w:sz w:val="24"/>
                <w:szCs w:val="24"/>
                <w:lang w:bidi="fr-FR"/>
              </w:rPr>
              <w:t>9</w:t>
            </w:r>
          </w:p>
        </w:tc>
        <w:tc>
          <w:tcPr>
            <w:tcW w:w="2165" w:type="dxa"/>
            <w:tcBorders>
              <w:left w:val="single" w:sz="4" w:space="0" w:color="auto"/>
            </w:tcBorders>
            <w:shd w:val="clear" w:color="auto" w:fill="auto"/>
            <w:vAlign w:val="center"/>
          </w:tcPr>
          <w:p w14:paraId="69803433" w14:textId="77777777" w:rsidR="006D009C" w:rsidRDefault="006D009C" w:rsidP="00B23734">
            <w:pPr>
              <w:pStyle w:val="Autres0"/>
              <w:tabs>
                <w:tab w:val="left" w:pos="1838"/>
              </w:tabs>
            </w:pPr>
            <w:r>
              <w:rPr>
                <w:color w:val="000000"/>
                <w:sz w:val="24"/>
                <w:szCs w:val="24"/>
                <w:lang w:bidi="fr-FR"/>
              </w:rPr>
              <w:t>Appareil</w:t>
            </w:r>
            <w:r>
              <w:rPr>
                <w:color w:val="000000"/>
                <w:sz w:val="24"/>
                <w:szCs w:val="24"/>
                <w:lang w:bidi="fr-FR"/>
              </w:rPr>
              <w:tab/>
              <w:t>à</w:t>
            </w:r>
          </w:p>
          <w:p w14:paraId="765F814F" w14:textId="77777777" w:rsidR="006D009C" w:rsidRDefault="006D009C" w:rsidP="00B23734">
            <w:pPr>
              <w:pStyle w:val="Autres0"/>
            </w:pPr>
            <w:proofErr w:type="gramStart"/>
            <w:r>
              <w:rPr>
                <w:color w:val="000000"/>
                <w:sz w:val="24"/>
                <w:szCs w:val="24"/>
                <w:lang w:bidi="fr-FR"/>
              </w:rPr>
              <w:t>l’électrophorèse</w:t>
            </w:r>
            <w:proofErr w:type="gramEnd"/>
            <w:r>
              <w:rPr>
                <w:color w:val="000000"/>
                <w:sz w:val="24"/>
                <w:szCs w:val="24"/>
                <w:lang w:bidi="fr-FR"/>
              </w:rPr>
              <w:t xml:space="preserve"> de l’hémoglobine</w:t>
            </w:r>
          </w:p>
        </w:tc>
        <w:tc>
          <w:tcPr>
            <w:tcW w:w="7670" w:type="dxa"/>
            <w:tcBorders>
              <w:left w:val="single" w:sz="4" w:space="0" w:color="auto"/>
              <w:right w:val="single" w:sz="4" w:space="0" w:color="auto"/>
            </w:tcBorders>
            <w:shd w:val="clear" w:color="auto" w:fill="auto"/>
            <w:vAlign w:val="bottom"/>
          </w:tcPr>
          <w:p w14:paraId="48F0AC69" w14:textId="77777777" w:rsidR="006D009C" w:rsidRDefault="006D009C">
            <w:pPr>
              <w:pStyle w:val="Autres0"/>
              <w:numPr>
                <w:ilvl w:val="0"/>
                <w:numId w:val="322"/>
              </w:numPr>
              <w:tabs>
                <w:tab w:val="left" w:pos="144"/>
              </w:tabs>
              <w:jc w:val="both"/>
            </w:pPr>
            <w:r>
              <w:rPr>
                <w:color w:val="000000"/>
                <w:sz w:val="24"/>
                <w:szCs w:val="24"/>
                <w:lang w:bidi="fr-FR"/>
              </w:rPr>
              <w:t>Composé d’un générateur et une cuve de migration*</w:t>
            </w:r>
          </w:p>
          <w:p w14:paraId="54130399" w14:textId="77777777" w:rsidR="006D009C" w:rsidRDefault="006D009C">
            <w:pPr>
              <w:pStyle w:val="Autres0"/>
              <w:numPr>
                <w:ilvl w:val="0"/>
                <w:numId w:val="322"/>
              </w:numPr>
              <w:tabs>
                <w:tab w:val="left" w:pos="144"/>
              </w:tabs>
              <w:jc w:val="both"/>
            </w:pPr>
            <w:r>
              <w:rPr>
                <w:color w:val="000000"/>
                <w:sz w:val="24"/>
                <w:szCs w:val="24"/>
                <w:lang w:bidi="fr-FR"/>
              </w:rPr>
              <w:t>Type de sortie : Tension constante ;</w:t>
            </w:r>
          </w:p>
          <w:p w14:paraId="787DDB0C" w14:textId="77777777" w:rsidR="006D009C" w:rsidRDefault="006D009C">
            <w:pPr>
              <w:pStyle w:val="Autres0"/>
              <w:numPr>
                <w:ilvl w:val="0"/>
                <w:numId w:val="322"/>
              </w:numPr>
              <w:tabs>
                <w:tab w:val="left" w:pos="144"/>
              </w:tabs>
              <w:jc w:val="both"/>
            </w:pPr>
            <w:r>
              <w:rPr>
                <w:color w:val="000000"/>
                <w:sz w:val="24"/>
                <w:szCs w:val="24"/>
                <w:lang w:bidi="fr-FR"/>
              </w:rPr>
              <w:t>Plage de sortie de courant : 5-600V, 1-200mA, 120</w:t>
            </w:r>
            <w:proofErr w:type="gramStart"/>
            <w:r>
              <w:rPr>
                <w:color w:val="000000"/>
                <w:sz w:val="24"/>
                <w:szCs w:val="24"/>
                <w:lang w:bidi="fr-FR"/>
              </w:rPr>
              <w:t>W;</w:t>
            </w:r>
            <w:proofErr w:type="gramEnd"/>
          </w:p>
          <w:p w14:paraId="0F494CBB" w14:textId="77777777" w:rsidR="006D009C" w:rsidRDefault="006D009C">
            <w:pPr>
              <w:pStyle w:val="Autres0"/>
              <w:numPr>
                <w:ilvl w:val="0"/>
                <w:numId w:val="322"/>
              </w:numPr>
              <w:tabs>
                <w:tab w:val="left" w:pos="144"/>
              </w:tabs>
              <w:jc w:val="both"/>
            </w:pPr>
            <w:r>
              <w:rPr>
                <w:color w:val="000000"/>
                <w:sz w:val="24"/>
                <w:szCs w:val="24"/>
                <w:lang w:bidi="fr-FR"/>
              </w:rPr>
              <w:t>Résolution : 1V, 1</w:t>
            </w:r>
            <w:proofErr w:type="gramStart"/>
            <w:r>
              <w:rPr>
                <w:color w:val="000000"/>
                <w:sz w:val="24"/>
                <w:szCs w:val="24"/>
                <w:lang w:bidi="fr-FR"/>
              </w:rPr>
              <w:t>mA;</w:t>
            </w:r>
            <w:proofErr w:type="gramEnd"/>
          </w:p>
          <w:p w14:paraId="0A114EAB" w14:textId="77777777" w:rsidR="006D009C" w:rsidRDefault="006D009C">
            <w:pPr>
              <w:pStyle w:val="Autres0"/>
              <w:numPr>
                <w:ilvl w:val="0"/>
                <w:numId w:val="322"/>
              </w:numPr>
              <w:tabs>
                <w:tab w:val="left" w:pos="144"/>
              </w:tabs>
              <w:jc w:val="both"/>
            </w:pPr>
            <w:r>
              <w:rPr>
                <w:color w:val="000000"/>
                <w:sz w:val="24"/>
                <w:szCs w:val="24"/>
                <w:lang w:bidi="fr-FR"/>
              </w:rPr>
              <w:t>Plage de minuterie : 1min - 9hr, 59min ;</w:t>
            </w:r>
          </w:p>
          <w:p w14:paraId="5503BA74" w14:textId="77777777" w:rsidR="006D009C" w:rsidRDefault="006D009C">
            <w:pPr>
              <w:pStyle w:val="Autres0"/>
              <w:numPr>
                <w:ilvl w:val="0"/>
                <w:numId w:val="322"/>
              </w:numPr>
              <w:tabs>
                <w:tab w:val="left" w:pos="144"/>
                <w:tab w:val="left" w:pos="1416"/>
                <w:tab w:val="left" w:pos="1771"/>
                <w:tab w:val="left" w:pos="3038"/>
                <w:tab w:val="left" w:pos="3446"/>
                <w:tab w:val="left" w:pos="4267"/>
                <w:tab w:val="left" w:pos="5602"/>
                <w:tab w:val="left" w:pos="6014"/>
                <w:tab w:val="left" w:pos="6965"/>
              </w:tabs>
              <w:jc w:val="both"/>
            </w:pPr>
            <w:r>
              <w:rPr>
                <w:color w:val="000000"/>
                <w:sz w:val="24"/>
                <w:szCs w:val="24"/>
                <w:lang w:bidi="fr-FR"/>
              </w:rPr>
              <w:t>Affichage</w:t>
            </w:r>
            <w:r>
              <w:rPr>
                <w:color w:val="000000"/>
                <w:sz w:val="24"/>
                <w:szCs w:val="24"/>
                <w:lang w:bidi="fr-FR"/>
              </w:rPr>
              <w:tab/>
              <w:t>:</w:t>
            </w:r>
            <w:r>
              <w:rPr>
                <w:color w:val="000000"/>
                <w:sz w:val="24"/>
                <w:szCs w:val="24"/>
                <w:lang w:bidi="fr-FR"/>
              </w:rPr>
              <w:tab/>
              <w:t>Affichage</w:t>
            </w:r>
            <w:r>
              <w:rPr>
                <w:color w:val="000000"/>
                <w:sz w:val="24"/>
                <w:szCs w:val="24"/>
                <w:lang w:bidi="fr-FR"/>
              </w:rPr>
              <w:tab/>
              <w:t>à</w:t>
            </w:r>
            <w:r>
              <w:rPr>
                <w:color w:val="000000"/>
                <w:sz w:val="24"/>
                <w:szCs w:val="24"/>
                <w:lang w:bidi="fr-FR"/>
              </w:rPr>
              <w:tab/>
              <w:t>écran</w:t>
            </w:r>
            <w:r>
              <w:rPr>
                <w:color w:val="000000"/>
                <w:sz w:val="24"/>
                <w:szCs w:val="24"/>
                <w:lang w:bidi="fr-FR"/>
              </w:rPr>
              <w:tab/>
              <w:t>numérique</w:t>
            </w:r>
            <w:r>
              <w:rPr>
                <w:color w:val="000000"/>
                <w:sz w:val="24"/>
                <w:szCs w:val="24"/>
                <w:lang w:bidi="fr-FR"/>
              </w:rPr>
              <w:tab/>
              <w:t>à</w:t>
            </w:r>
            <w:r>
              <w:rPr>
                <w:color w:val="000000"/>
                <w:sz w:val="24"/>
                <w:szCs w:val="24"/>
                <w:lang w:bidi="fr-FR"/>
              </w:rPr>
              <w:tab/>
              <w:t>double</w:t>
            </w:r>
            <w:r>
              <w:rPr>
                <w:color w:val="000000"/>
                <w:sz w:val="24"/>
                <w:szCs w:val="24"/>
                <w:lang w:bidi="fr-FR"/>
              </w:rPr>
              <w:tab/>
              <w:t>LED</w:t>
            </w:r>
          </w:p>
          <w:p w14:paraId="0B14E729" w14:textId="77777777" w:rsidR="006D009C" w:rsidRDefault="006D009C" w:rsidP="00B23734">
            <w:pPr>
              <w:pStyle w:val="Autres0"/>
              <w:ind w:firstLine="240"/>
              <w:jc w:val="both"/>
            </w:pPr>
            <w:r>
              <w:rPr>
                <w:color w:val="000000"/>
                <w:sz w:val="24"/>
                <w:szCs w:val="24"/>
                <w:lang w:bidi="fr-FR"/>
              </w:rPr>
              <w:t>Contrôle : Microprocesseur intellectuel unité de contrôle ;</w:t>
            </w:r>
          </w:p>
          <w:p w14:paraId="3BF4BC67" w14:textId="77777777" w:rsidR="006D009C" w:rsidRDefault="006D009C">
            <w:pPr>
              <w:pStyle w:val="Autres0"/>
              <w:numPr>
                <w:ilvl w:val="0"/>
                <w:numId w:val="322"/>
              </w:numPr>
              <w:tabs>
                <w:tab w:val="left" w:pos="144"/>
              </w:tabs>
              <w:ind w:left="240" w:hanging="240"/>
              <w:jc w:val="both"/>
            </w:pPr>
            <w:r>
              <w:rPr>
                <w:color w:val="000000"/>
                <w:sz w:val="24"/>
                <w:szCs w:val="24"/>
                <w:lang w:bidi="fr-FR"/>
              </w:rPr>
              <w:t>Détection automatique de charge, surcharge, court-circuit, changement de résistance rapide, fuite à la terre et surchauffe du système ;</w:t>
            </w:r>
          </w:p>
          <w:p w14:paraId="36EC9136" w14:textId="77777777" w:rsidR="006D009C" w:rsidRDefault="006D009C">
            <w:pPr>
              <w:pStyle w:val="Autres0"/>
              <w:numPr>
                <w:ilvl w:val="0"/>
                <w:numId w:val="322"/>
              </w:numPr>
              <w:tabs>
                <w:tab w:val="left" w:pos="144"/>
              </w:tabs>
              <w:jc w:val="both"/>
            </w:pPr>
            <w:r>
              <w:rPr>
                <w:color w:val="000000"/>
                <w:sz w:val="24"/>
                <w:szCs w:val="24"/>
                <w:lang w:bidi="fr-FR"/>
              </w:rPr>
              <w:t>Mémoire automatique ;</w:t>
            </w:r>
          </w:p>
          <w:p w14:paraId="2C8B9DA2" w14:textId="77777777" w:rsidR="006D009C" w:rsidRDefault="006D009C">
            <w:pPr>
              <w:pStyle w:val="Autres0"/>
              <w:numPr>
                <w:ilvl w:val="0"/>
                <w:numId w:val="322"/>
              </w:numPr>
              <w:tabs>
                <w:tab w:val="left" w:pos="144"/>
              </w:tabs>
              <w:jc w:val="both"/>
            </w:pPr>
            <w:r>
              <w:rPr>
                <w:color w:val="000000"/>
                <w:sz w:val="24"/>
                <w:szCs w:val="24"/>
                <w:lang w:bidi="fr-FR"/>
              </w:rPr>
              <w:t>Fonction de commutation automatique</w:t>
            </w:r>
          </w:p>
          <w:p w14:paraId="032B219A" w14:textId="77777777" w:rsidR="006D009C" w:rsidRDefault="006D009C">
            <w:pPr>
              <w:pStyle w:val="Autres0"/>
              <w:numPr>
                <w:ilvl w:val="0"/>
                <w:numId w:val="322"/>
              </w:numPr>
              <w:tabs>
                <w:tab w:val="left" w:pos="144"/>
              </w:tabs>
              <w:jc w:val="both"/>
            </w:pPr>
            <w:r>
              <w:rPr>
                <w:color w:val="000000"/>
                <w:sz w:val="24"/>
                <w:szCs w:val="24"/>
                <w:lang w:bidi="fr-FR"/>
              </w:rPr>
              <w:t>Panneau de commande tactile.</w:t>
            </w:r>
          </w:p>
        </w:tc>
      </w:tr>
      <w:tr w:rsidR="006D009C" w14:paraId="6E1261BC" w14:textId="77777777" w:rsidTr="00365759">
        <w:trPr>
          <w:trHeight w:hRule="exact" w:val="1454"/>
          <w:jc w:val="center"/>
        </w:trPr>
        <w:tc>
          <w:tcPr>
            <w:tcW w:w="533" w:type="dxa"/>
            <w:tcBorders>
              <w:top w:val="single" w:sz="4" w:space="0" w:color="auto"/>
              <w:left w:val="single" w:sz="4" w:space="0" w:color="auto"/>
            </w:tcBorders>
            <w:shd w:val="clear" w:color="auto" w:fill="auto"/>
            <w:vAlign w:val="center"/>
          </w:tcPr>
          <w:p w14:paraId="3ADA49A8" w14:textId="77777777" w:rsidR="006D009C" w:rsidRDefault="006D009C" w:rsidP="00B23734">
            <w:pPr>
              <w:pStyle w:val="Autres0"/>
            </w:pPr>
            <w:r>
              <w:rPr>
                <w:color w:val="000000"/>
                <w:sz w:val="24"/>
                <w:szCs w:val="24"/>
                <w:lang w:bidi="fr-FR"/>
              </w:rPr>
              <w:t>10</w:t>
            </w:r>
          </w:p>
        </w:tc>
        <w:tc>
          <w:tcPr>
            <w:tcW w:w="2165" w:type="dxa"/>
            <w:tcBorders>
              <w:top w:val="single" w:sz="4" w:space="0" w:color="auto"/>
              <w:left w:val="single" w:sz="4" w:space="0" w:color="auto"/>
            </w:tcBorders>
            <w:shd w:val="clear" w:color="auto" w:fill="auto"/>
            <w:vAlign w:val="center"/>
          </w:tcPr>
          <w:p w14:paraId="63489529" w14:textId="77777777" w:rsidR="006D009C" w:rsidRDefault="006D009C" w:rsidP="00B23734">
            <w:pPr>
              <w:pStyle w:val="Autres0"/>
              <w:tabs>
                <w:tab w:val="left" w:pos="1416"/>
              </w:tabs>
            </w:pPr>
            <w:r>
              <w:rPr>
                <w:color w:val="000000"/>
                <w:sz w:val="24"/>
                <w:szCs w:val="24"/>
                <w:lang w:bidi="fr-FR"/>
              </w:rPr>
              <w:t>Distillateur</w:t>
            </w:r>
            <w:r>
              <w:rPr>
                <w:color w:val="000000"/>
                <w:sz w:val="24"/>
                <w:szCs w:val="24"/>
                <w:lang w:bidi="fr-FR"/>
              </w:rPr>
              <w:tab/>
              <w:t>d’eau</w:t>
            </w:r>
          </w:p>
          <w:p w14:paraId="728F2BA5" w14:textId="77777777" w:rsidR="006D009C" w:rsidRDefault="006D009C" w:rsidP="00B23734">
            <w:pPr>
              <w:pStyle w:val="Autres0"/>
              <w:spacing w:line="233" w:lineRule="auto"/>
            </w:pPr>
            <w:proofErr w:type="gramStart"/>
            <w:r>
              <w:rPr>
                <w:color w:val="000000"/>
                <w:sz w:val="24"/>
                <w:szCs w:val="24"/>
                <w:lang w:bidi="fr-FR"/>
              </w:rPr>
              <w:t>débit</w:t>
            </w:r>
            <w:proofErr w:type="gramEnd"/>
            <w:r>
              <w:rPr>
                <w:color w:val="000000"/>
                <w:sz w:val="24"/>
                <w:szCs w:val="24"/>
                <w:lang w:bidi="fr-FR"/>
              </w:rPr>
              <w:t xml:space="preserve"> 5L/h</w:t>
            </w:r>
          </w:p>
        </w:tc>
        <w:tc>
          <w:tcPr>
            <w:tcW w:w="7670" w:type="dxa"/>
            <w:tcBorders>
              <w:top w:val="single" w:sz="4" w:space="0" w:color="auto"/>
              <w:left w:val="single" w:sz="4" w:space="0" w:color="auto"/>
              <w:right w:val="single" w:sz="4" w:space="0" w:color="auto"/>
            </w:tcBorders>
            <w:shd w:val="clear" w:color="auto" w:fill="auto"/>
            <w:vAlign w:val="bottom"/>
          </w:tcPr>
          <w:p w14:paraId="798A4C67" w14:textId="77777777" w:rsidR="006D009C" w:rsidRDefault="006D009C" w:rsidP="00B23734">
            <w:pPr>
              <w:pStyle w:val="Autres0"/>
              <w:tabs>
                <w:tab w:val="left" w:pos="2059"/>
                <w:tab w:val="left" w:pos="3739"/>
                <w:tab w:val="left" w:pos="4934"/>
                <w:tab w:val="left" w:pos="6365"/>
              </w:tabs>
              <w:jc w:val="both"/>
            </w:pPr>
            <w:r>
              <w:rPr>
                <w:color w:val="000000"/>
                <w:sz w:val="24"/>
                <w:szCs w:val="24"/>
                <w:lang w:bidi="fr-FR"/>
              </w:rPr>
              <w:t>Conception</w:t>
            </w:r>
            <w:r>
              <w:rPr>
                <w:color w:val="000000"/>
                <w:sz w:val="24"/>
                <w:szCs w:val="24"/>
                <w:lang w:bidi="fr-FR"/>
              </w:rPr>
              <w:tab/>
              <w:t>globale</w:t>
            </w:r>
            <w:r>
              <w:rPr>
                <w:color w:val="000000"/>
                <w:sz w:val="24"/>
                <w:szCs w:val="24"/>
                <w:lang w:bidi="fr-FR"/>
              </w:rPr>
              <w:tab/>
              <w:t>en</w:t>
            </w:r>
            <w:r>
              <w:rPr>
                <w:color w:val="000000"/>
                <w:sz w:val="24"/>
                <w:szCs w:val="24"/>
                <w:lang w:bidi="fr-FR"/>
              </w:rPr>
              <w:tab/>
              <w:t>acier</w:t>
            </w:r>
            <w:r>
              <w:rPr>
                <w:color w:val="000000"/>
                <w:sz w:val="24"/>
                <w:szCs w:val="24"/>
                <w:lang w:bidi="fr-FR"/>
              </w:rPr>
              <w:tab/>
              <w:t>inoxydable</w:t>
            </w:r>
          </w:p>
          <w:p w14:paraId="49A2082C" w14:textId="77777777" w:rsidR="006D009C" w:rsidRDefault="006D009C" w:rsidP="00B23734">
            <w:pPr>
              <w:pStyle w:val="Autres0"/>
              <w:tabs>
                <w:tab w:val="left" w:pos="662"/>
                <w:tab w:val="left" w:pos="1733"/>
                <w:tab w:val="left" w:pos="3062"/>
                <w:tab w:val="left" w:pos="4387"/>
                <w:tab w:val="left" w:pos="5299"/>
                <w:tab w:val="left" w:pos="5938"/>
              </w:tabs>
              <w:jc w:val="both"/>
            </w:pPr>
            <w:r>
              <w:rPr>
                <w:color w:val="000000"/>
                <w:sz w:val="24"/>
                <w:szCs w:val="24"/>
                <w:lang w:bidi="fr-FR"/>
              </w:rPr>
              <w:t>Le</w:t>
            </w:r>
            <w:r>
              <w:rPr>
                <w:color w:val="000000"/>
                <w:sz w:val="24"/>
                <w:szCs w:val="24"/>
                <w:lang w:bidi="fr-FR"/>
              </w:rPr>
              <w:tab/>
              <w:t>voyant</w:t>
            </w:r>
            <w:r>
              <w:rPr>
                <w:color w:val="000000"/>
                <w:sz w:val="24"/>
                <w:szCs w:val="24"/>
                <w:lang w:bidi="fr-FR"/>
              </w:rPr>
              <w:tab/>
              <w:t>lumineux</w:t>
            </w:r>
            <w:r>
              <w:rPr>
                <w:color w:val="000000"/>
                <w:sz w:val="24"/>
                <w:szCs w:val="24"/>
                <w:lang w:bidi="fr-FR"/>
              </w:rPr>
              <w:tab/>
              <w:t>indiquant</w:t>
            </w:r>
            <w:r>
              <w:rPr>
                <w:color w:val="000000"/>
                <w:sz w:val="24"/>
                <w:szCs w:val="24"/>
                <w:lang w:bidi="fr-FR"/>
              </w:rPr>
              <w:tab/>
              <w:t>l’état</w:t>
            </w:r>
            <w:r>
              <w:rPr>
                <w:color w:val="000000"/>
                <w:sz w:val="24"/>
                <w:szCs w:val="24"/>
                <w:lang w:bidi="fr-FR"/>
              </w:rPr>
              <w:tab/>
              <w:t>de</w:t>
            </w:r>
            <w:r>
              <w:rPr>
                <w:color w:val="000000"/>
                <w:sz w:val="24"/>
                <w:szCs w:val="24"/>
                <w:lang w:bidi="fr-FR"/>
              </w:rPr>
              <w:tab/>
              <w:t>fonctionnement</w:t>
            </w:r>
          </w:p>
          <w:p w14:paraId="68206A75" w14:textId="77777777" w:rsidR="006D009C" w:rsidRDefault="006D009C" w:rsidP="00B23734">
            <w:pPr>
              <w:pStyle w:val="Autres0"/>
              <w:tabs>
                <w:tab w:val="left" w:pos="2861"/>
                <w:tab w:val="left" w:pos="4930"/>
                <w:tab w:val="left" w:pos="7190"/>
              </w:tabs>
              <w:jc w:val="both"/>
            </w:pPr>
            <w:r>
              <w:rPr>
                <w:color w:val="000000"/>
                <w:sz w:val="24"/>
                <w:szCs w:val="24"/>
                <w:lang w:bidi="fr-FR"/>
              </w:rPr>
              <w:t>Capacité</w:t>
            </w:r>
            <w:r>
              <w:rPr>
                <w:color w:val="000000"/>
                <w:sz w:val="24"/>
                <w:szCs w:val="24"/>
                <w:lang w:bidi="fr-FR"/>
              </w:rPr>
              <w:tab/>
              <w:t>:</w:t>
            </w:r>
            <w:r>
              <w:rPr>
                <w:color w:val="000000"/>
                <w:sz w:val="24"/>
                <w:szCs w:val="24"/>
                <w:lang w:bidi="fr-FR"/>
              </w:rPr>
              <w:tab/>
              <w:t>5L</w:t>
            </w:r>
            <w:r>
              <w:rPr>
                <w:color w:val="000000"/>
                <w:sz w:val="24"/>
                <w:szCs w:val="24"/>
                <w:lang w:bidi="fr-FR"/>
              </w:rPr>
              <w:tab/>
              <w:t>/H</w:t>
            </w:r>
          </w:p>
          <w:p w14:paraId="3EA0E89D" w14:textId="77777777" w:rsidR="006D009C" w:rsidRDefault="006D009C" w:rsidP="00B23734">
            <w:pPr>
              <w:pStyle w:val="Autres0"/>
              <w:tabs>
                <w:tab w:val="left" w:pos="3024"/>
                <w:tab w:val="left" w:pos="4814"/>
                <w:tab w:val="left" w:pos="6922"/>
              </w:tabs>
              <w:jc w:val="both"/>
            </w:pPr>
            <w:r>
              <w:rPr>
                <w:color w:val="000000"/>
                <w:sz w:val="24"/>
                <w:szCs w:val="24"/>
                <w:lang w:bidi="fr-FR"/>
              </w:rPr>
              <w:t>Alimentation</w:t>
            </w:r>
            <w:r>
              <w:rPr>
                <w:color w:val="000000"/>
                <w:sz w:val="24"/>
                <w:szCs w:val="24"/>
                <w:lang w:bidi="fr-FR"/>
              </w:rPr>
              <w:tab/>
              <w:t>:</w:t>
            </w:r>
            <w:r>
              <w:rPr>
                <w:color w:val="000000"/>
                <w:sz w:val="24"/>
                <w:szCs w:val="24"/>
                <w:lang w:bidi="fr-FR"/>
              </w:rPr>
              <w:tab/>
              <w:t>220</w:t>
            </w:r>
            <w:r>
              <w:rPr>
                <w:color w:val="000000"/>
                <w:sz w:val="24"/>
                <w:szCs w:val="24"/>
                <w:lang w:bidi="fr-FR"/>
              </w:rPr>
              <w:tab/>
              <w:t>Volts</w:t>
            </w:r>
          </w:p>
          <w:p w14:paraId="3E08AE45" w14:textId="77777777" w:rsidR="006D009C" w:rsidRDefault="006D009C" w:rsidP="00B23734">
            <w:pPr>
              <w:pStyle w:val="Autres0"/>
              <w:jc w:val="both"/>
            </w:pPr>
            <w:r>
              <w:rPr>
                <w:color w:val="000000"/>
                <w:sz w:val="24"/>
                <w:szCs w:val="24"/>
                <w:lang w:bidi="fr-FR"/>
              </w:rPr>
              <w:t>Puissance de chauffage : 5kw</w:t>
            </w:r>
          </w:p>
        </w:tc>
      </w:tr>
      <w:tr w:rsidR="006D009C" w14:paraId="5C1C2CA0" w14:textId="77777777" w:rsidTr="00365759">
        <w:trPr>
          <w:trHeight w:hRule="exact" w:val="8026"/>
          <w:jc w:val="center"/>
        </w:trPr>
        <w:tc>
          <w:tcPr>
            <w:tcW w:w="533" w:type="dxa"/>
            <w:tcBorders>
              <w:top w:val="single" w:sz="4" w:space="0" w:color="auto"/>
              <w:left w:val="single" w:sz="4" w:space="0" w:color="auto"/>
              <w:bottom w:val="single" w:sz="4" w:space="0" w:color="auto"/>
            </w:tcBorders>
            <w:shd w:val="clear" w:color="auto" w:fill="auto"/>
            <w:vAlign w:val="center"/>
          </w:tcPr>
          <w:p w14:paraId="523C4CE0" w14:textId="77777777" w:rsidR="006D009C" w:rsidRDefault="006D009C" w:rsidP="00B23734">
            <w:pPr>
              <w:pStyle w:val="Autres0"/>
            </w:pPr>
            <w:r>
              <w:rPr>
                <w:color w:val="000000"/>
                <w:sz w:val="24"/>
                <w:szCs w:val="24"/>
                <w:lang w:bidi="fr-FR"/>
              </w:rPr>
              <w:lastRenderedPageBreak/>
              <w:t>11</w:t>
            </w:r>
          </w:p>
        </w:tc>
        <w:tc>
          <w:tcPr>
            <w:tcW w:w="2165" w:type="dxa"/>
            <w:tcBorders>
              <w:top w:val="single" w:sz="4" w:space="0" w:color="auto"/>
              <w:left w:val="single" w:sz="4" w:space="0" w:color="auto"/>
              <w:bottom w:val="single" w:sz="4" w:space="0" w:color="auto"/>
            </w:tcBorders>
            <w:shd w:val="clear" w:color="auto" w:fill="auto"/>
            <w:vAlign w:val="center"/>
          </w:tcPr>
          <w:p w14:paraId="6E5E16A6" w14:textId="77777777" w:rsidR="006D009C" w:rsidRDefault="006D009C" w:rsidP="00B23734">
            <w:pPr>
              <w:pStyle w:val="Autres0"/>
            </w:pPr>
            <w:r>
              <w:rPr>
                <w:color w:val="000000"/>
                <w:sz w:val="24"/>
                <w:szCs w:val="24"/>
                <w:lang w:bidi="fr-FR"/>
              </w:rPr>
              <w:t>Boite de chirurgie traumatologie</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2A97C003" w14:textId="77777777" w:rsidR="006D009C" w:rsidRDefault="006D009C" w:rsidP="00B23734">
            <w:pPr>
              <w:pStyle w:val="Autres0"/>
              <w:jc w:val="both"/>
            </w:pPr>
            <w:r>
              <w:rPr>
                <w:color w:val="000000"/>
                <w:sz w:val="24"/>
                <w:szCs w:val="24"/>
                <w:lang w:bidi="fr-FR"/>
              </w:rPr>
              <w:t>COMPOSITON</w:t>
            </w:r>
          </w:p>
          <w:p w14:paraId="1AAE0789" w14:textId="77777777" w:rsidR="006D009C" w:rsidRDefault="006D009C" w:rsidP="00B23734">
            <w:pPr>
              <w:pStyle w:val="Autres0"/>
              <w:tabs>
                <w:tab w:val="left" w:pos="696"/>
                <w:tab w:val="left" w:pos="2016"/>
                <w:tab w:val="left" w:pos="3226"/>
                <w:tab w:val="left" w:pos="4070"/>
                <w:tab w:val="left" w:pos="4829"/>
                <w:tab w:val="left" w:pos="5650"/>
                <w:tab w:val="left" w:pos="6398"/>
                <w:tab w:val="left" w:pos="7118"/>
              </w:tabs>
              <w:jc w:val="both"/>
            </w:pPr>
            <w:r>
              <w:rPr>
                <w:color w:val="000000"/>
                <w:sz w:val="24"/>
                <w:szCs w:val="24"/>
                <w:lang w:bidi="fr-FR"/>
              </w:rPr>
              <w:t>1</w:t>
            </w:r>
            <w:r>
              <w:rPr>
                <w:color w:val="000000"/>
                <w:sz w:val="24"/>
                <w:szCs w:val="24"/>
                <w:lang w:bidi="fr-FR"/>
              </w:rPr>
              <w:tab/>
              <w:t>BOITE</w:t>
            </w:r>
            <w:r>
              <w:rPr>
                <w:color w:val="000000"/>
                <w:sz w:val="24"/>
                <w:szCs w:val="24"/>
                <w:lang w:bidi="fr-FR"/>
              </w:rPr>
              <w:tab/>
              <w:t>INOX</w:t>
            </w:r>
            <w:r>
              <w:rPr>
                <w:color w:val="000000"/>
                <w:sz w:val="24"/>
                <w:szCs w:val="24"/>
                <w:lang w:bidi="fr-FR"/>
              </w:rPr>
              <w:tab/>
              <w:t>42</w:t>
            </w:r>
            <w:r>
              <w:rPr>
                <w:color w:val="000000"/>
                <w:sz w:val="24"/>
                <w:szCs w:val="24"/>
                <w:lang w:bidi="fr-FR"/>
              </w:rPr>
              <w:tab/>
              <w:t>x</w:t>
            </w:r>
            <w:r>
              <w:rPr>
                <w:color w:val="000000"/>
                <w:sz w:val="24"/>
                <w:szCs w:val="24"/>
                <w:lang w:bidi="fr-FR"/>
              </w:rPr>
              <w:tab/>
              <w:t>18</w:t>
            </w:r>
            <w:r>
              <w:rPr>
                <w:color w:val="000000"/>
                <w:sz w:val="24"/>
                <w:szCs w:val="24"/>
                <w:lang w:bidi="fr-FR"/>
              </w:rPr>
              <w:tab/>
              <w:t>x</w:t>
            </w:r>
            <w:r>
              <w:rPr>
                <w:color w:val="000000"/>
                <w:sz w:val="24"/>
                <w:szCs w:val="24"/>
                <w:lang w:bidi="fr-FR"/>
              </w:rPr>
              <w:tab/>
              <w:t>8</w:t>
            </w:r>
            <w:r>
              <w:rPr>
                <w:color w:val="000000"/>
                <w:sz w:val="24"/>
                <w:szCs w:val="24"/>
                <w:lang w:bidi="fr-FR"/>
              </w:rPr>
              <w:tab/>
              <w:t>cm</w:t>
            </w:r>
          </w:p>
          <w:p w14:paraId="2163E172" w14:textId="77777777" w:rsidR="006D009C" w:rsidRDefault="006D009C" w:rsidP="00B23734">
            <w:pPr>
              <w:pStyle w:val="Autres0"/>
              <w:tabs>
                <w:tab w:val="left" w:pos="614"/>
                <w:tab w:val="left" w:pos="1848"/>
                <w:tab w:val="left" w:pos="2434"/>
                <w:tab w:val="left" w:pos="3821"/>
                <w:tab w:val="left" w:pos="4546"/>
                <w:tab w:val="left" w:pos="6494"/>
                <w:tab w:val="left" w:pos="7123"/>
              </w:tabs>
              <w:jc w:val="both"/>
            </w:pPr>
            <w:r>
              <w:rPr>
                <w:color w:val="000000"/>
                <w:sz w:val="24"/>
                <w:szCs w:val="24"/>
                <w:lang w:bidi="fr-FR"/>
              </w:rPr>
              <w:t>10</w:t>
            </w:r>
            <w:r>
              <w:rPr>
                <w:color w:val="000000"/>
                <w:sz w:val="24"/>
                <w:szCs w:val="24"/>
                <w:lang w:bidi="fr-FR"/>
              </w:rPr>
              <w:tab/>
              <w:t>PINCES</w:t>
            </w:r>
            <w:r>
              <w:rPr>
                <w:color w:val="000000"/>
                <w:sz w:val="24"/>
                <w:szCs w:val="24"/>
                <w:lang w:bidi="fr-FR"/>
              </w:rPr>
              <w:tab/>
              <w:t>A</w:t>
            </w:r>
            <w:r>
              <w:rPr>
                <w:color w:val="000000"/>
                <w:sz w:val="24"/>
                <w:szCs w:val="24"/>
                <w:lang w:bidi="fr-FR"/>
              </w:rPr>
              <w:tab/>
              <w:t>CHAMPS</w:t>
            </w:r>
            <w:r>
              <w:rPr>
                <w:color w:val="000000"/>
                <w:sz w:val="24"/>
                <w:szCs w:val="24"/>
                <w:lang w:bidi="fr-FR"/>
              </w:rPr>
              <w:tab/>
              <w:t>DE</w:t>
            </w:r>
            <w:r>
              <w:rPr>
                <w:color w:val="000000"/>
                <w:sz w:val="24"/>
                <w:szCs w:val="24"/>
                <w:lang w:bidi="fr-FR"/>
              </w:rPr>
              <w:tab/>
              <w:t>BACKHAUSS,</w:t>
            </w:r>
            <w:r>
              <w:rPr>
                <w:color w:val="000000"/>
                <w:sz w:val="24"/>
                <w:szCs w:val="24"/>
                <w:lang w:bidi="fr-FR"/>
              </w:rPr>
              <w:tab/>
              <w:t>14</w:t>
            </w:r>
            <w:r>
              <w:rPr>
                <w:color w:val="000000"/>
                <w:sz w:val="24"/>
                <w:szCs w:val="24"/>
                <w:lang w:bidi="fr-FR"/>
              </w:rPr>
              <w:tab/>
              <w:t>cm</w:t>
            </w:r>
          </w:p>
          <w:p w14:paraId="0FCCA19E" w14:textId="77777777" w:rsidR="006D009C" w:rsidRDefault="006D009C" w:rsidP="00B23734">
            <w:pPr>
              <w:pStyle w:val="Autres0"/>
              <w:tabs>
                <w:tab w:val="left" w:pos="475"/>
                <w:tab w:val="left" w:pos="1661"/>
                <w:tab w:val="left" w:pos="3427"/>
                <w:tab w:val="left" w:pos="4421"/>
                <w:tab w:val="left" w:pos="5813"/>
                <w:tab w:val="left" w:pos="6562"/>
                <w:tab w:val="left" w:pos="7142"/>
              </w:tabs>
              <w:jc w:val="both"/>
            </w:pPr>
            <w:r>
              <w:rPr>
                <w:color w:val="000000"/>
                <w:sz w:val="24"/>
                <w:szCs w:val="24"/>
                <w:lang w:bidi="fr-FR"/>
              </w:rPr>
              <w:t>4</w:t>
            </w:r>
            <w:r>
              <w:rPr>
                <w:color w:val="000000"/>
                <w:sz w:val="24"/>
                <w:szCs w:val="24"/>
                <w:lang w:bidi="fr-FR"/>
              </w:rPr>
              <w:tab/>
              <w:t>PINCES</w:t>
            </w:r>
            <w:r>
              <w:rPr>
                <w:color w:val="000000"/>
                <w:sz w:val="24"/>
                <w:szCs w:val="24"/>
                <w:lang w:bidi="fr-FR"/>
              </w:rPr>
              <w:tab/>
              <w:t>ROCHESTER</w:t>
            </w:r>
            <w:r>
              <w:rPr>
                <w:color w:val="000000"/>
                <w:sz w:val="24"/>
                <w:szCs w:val="24"/>
                <w:lang w:bidi="fr-FR"/>
              </w:rPr>
              <w:tab/>
              <w:t>PEAN</w:t>
            </w:r>
            <w:r>
              <w:rPr>
                <w:color w:val="000000"/>
                <w:sz w:val="24"/>
                <w:szCs w:val="24"/>
                <w:lang w:bidi="fr-FR"/>
              </w:rPr>
              <w:tab/>
              <w:t>DROITES</w:t>
            </w:r>
            <w:r>
              <w:rPr>
                <w:color w:val="000000"/>
                <w:sz w:val="24"/>
                <w:szCs w:val="24"/>
                <w:lang w:bidi="fr-FR"/>
              </w:rPr>
              <w:tab/>
              <w:t>S/G</w:t>
            </w:r>
            <w:r>
              <w:rPr>
                <w:color w:val="000000"/>
                <w:sz w:val="24"/>
                <w:szCs w:val="24"/>
                <w:lang w:bidi="fr-FR"/>
              </w:rPr>
              <w:tab/>
              <w:t>18</w:t>
            </w:r>
            <w:r>
              <w:rPr>
                <w:color w:val="000000"/>
                <w:sz w:val="24"/>
                <w:szCs w:val="24"/>
                <w:lang w:bidi="fr-FR"/>
              </w:rPr>
              <w:tab/>
              <w:t>cm</w:t>
            </w:r>
          </w:p>
          <w:p w14:paraId="3860DDA6" w14:textId="77777777" w:rsidR="006D009C" w:rsidRDefault="006D009C" w:rsidP="00B23734">
            <w:pPr>
              <w:pStyle w:val="Autres0"/>
              <w:tabs>
                <w:tab w:val="left" w:pos="518"/>
                <w:tab w:val="left" w:pos="2218"/>
                <w:tab w:val="left" w:pos="2976"/>
                <w:tab w:val="left" w:pos="4690"/>
                <w:tab w:val="left" w:pos="5347"/>
                <w:tab w:val="left" w:pos="6072"/>
                <w:tab w:val="left" w:pos="6835"/>
              </w:tabs>
              <w:jc w:val="both"/>
            </w:pPr>
            <w:r>
              <w:rPr>
                <w:color w:val="000000"/>
                <w:sz w:val="24"/>
                <w:szCs w:val="24"/>
                <w:lang w:bidi="fr-FR"/>
              </w:rPr>
              <w:t>1</w:t>
            </w:r>
            <w:r>
              <w:rPr>
                <w:color w:val="000000"/>
                <w:sz w:val="24"/>
                <w:szCs w:val="24"/>
                <w:lang w:bidi="fr-FR"/>
              </w:rPr>
              <w:tab/>
              <w:t>ECARTEUR</w:t>
            </w:r>
            <w:r>
              <w:rPr>
                <w:color w:val="000000"/>
                <w:sz w:val="24"/>
                <w:szCs w:val="24"/>
                <w:lang w:bidi="fr-FR"/>
              </w:rPr>
              <w:tab/>
              <w:t>DE</w:t>
            </w:r>
            <w:r>
              <w:rPr>
                <w:color w:val="000000"/>
                <w:sz w:val="24"/>
                <w:szCs w:val="24"/>
                <w:lang w:bidi="fr-FR"/>
              </w:rPr>
              <w:tab/>
              <w:t>FARABEUF</w:t>
            </w:r>
            <w:r>
              <w:rPr>
                <w:color w:val="000000"/>
                <w:sz w:val="24"/>
                <w:szCs w:val="24"/>
                <w:lang w:bidi="fr-FR"/>
              </w:rPr>
              <w:tab/>
              <w:t>15</w:t>
            </w:r>
            <w:r>
              <w:rPr>
                <w:color w:val="000000"/>
                <w:sz w:val="24"/>
                <w:szCs w:val="24"/>
                <w:lang w:bidi="fr-FR"/>
              </w:rPr>
              <w:tab/>
              <w:t>cm</w:t>
            </w:r>
            <w:r>
              <w:rPr>
                <w:color w:val="000000"/>
                <w:sz w:val="24"/>
                <w:szCs w:val="24"/>
                <w:lang w:bidi="fr-FR"/>
              </w:rPr>
              <w:tab/>
              <w:t>(La</w:t>
            </w:r>
            <w:r>
              <w:rPr>
                <w:color w:val="000000"/>
                <w:sz w:val="24"/>
                <w:szCs w:val="24"/>
                <w:lang w:bidi="fr-FR"/>
              </w:rPr>
              <w:tab/>
              <w:t>Paire)</w:t>
            </w:r>
          </w:p>
          <w:p w14:paraId="77240C6F" w14:textId="77777777" w:rsidR="006D009C" w:rsidRDefault="006D009C" w:rsidP="00B23734">
            <w:pPr>
              <w:pStyle w:val="Autres0"/>
              <w:tabs>
                <w:tab w:val="left" w:pos="850"/>
                <w:tab w:val="left" w:pos="2880"/>
                <w:tab w:val="left" w:pos="3970"/>
                <w:tab w:val="left" w:pos="6110"/>
                <w:tab w:val="left" w:pos="7123"/>
              </w:tabs>
              <w:jc w:val="both"/>
            </w:pPr>
            <w:r>
              <w:rPr>
                <w:color w:val="000000"/>
                <w:sz w:val="24"/>
                <w:szCs w:val="24"/>
                <w:lang w:bidi="fr-FR"/>
              </w:rPr>
              <w:t>1</w:t>
            </w:r>
            <w:r>
              <w:rPr>
                <w:color w:val="000000"/>
                <w:sz w:val="24"/>
                <w:szCs w:val="24"/>
                <w:lang w:bidi="fr-FR"/>
              </w:rPr>
              <w:tab/>
              <w:t>ECARTEUR</w:t>
            </w:r>
            <w:r>
              <w:rPr>
                <w:color w:val="000000"/>
                <w:sz w:val="24"/>
                <w:szCs w:val="24"/>
                <w:lang w:bidi="fr-FR"/>
              </w:rPr>
              <w:tab/>
              <w:t>DE</w:t>
            </w:r>
            <w:r>
              <w:rPr>
                <w:color w:val="000000"/>
                <w:sz w:val="24"/>
                <w:szCs w:val="24"/>
                <w:lang w:bidi="fr-FR"/>
              </w:rPr>
              <w:tab/>
              <w:t>BECKMANN</w:t>
            </w:r>
            <w:r>
              <w:rPr>
                <w:color w:val="000000"/>
                <w:sz w:val="24"/>
                <w:szCs w:val="24"/>
                <w:lang w:bidi="fr-FR"/>
              </w:rPr>
              <w:tab/>
              <w:t>21</w:t>
            </w:r>
            <w:r>
              <w:rPr>
                <w:color w:val="000000"/>
                <w:sz w:val="24"/>
                <w:szCs w:val="24"/>
                <w:lang w:bidi="fr-FR"/>
              </w:rPr>
              <w:tab/>
              <w:t>cm</w:t>
            </w:r>
          </w:p>
          <w:p w14:paraId="3CFDE414" w14:textId="77777777" w:rsidR="006D009C" w:rsidRDefault="006D009C" w:rsidP="00B23734">
            <w:pPr>
              <w:pStyle w:val="Autres0"/>
              <w:tabs>
                <w:tab w:val="left" w:pos="696"/>
                <w:tab w:val="left" w:pos="2266"/>
                <w:tab w:val="left" w:pos="3029"/>
                <w:tab w:val="left" w:pos="3907"/>
                <w:tab w:val="left" w:pos="4814"/>
                <w:tab w:val="left" w:pos="6317"/>
                <w:tab w:val="left" w:pos="7147"/>
              </w:tabs>
              <w:jc w:val="both"/>
            </w:pPr>
            <w:r>
              <w:rPr>
                <w:color w:val="000000"/>
                <w:sz w:val="24"/>
                <w:szCs w:val="24"/>
                <w:lang w:bidi="fr-FR"/>
              </w:rPr>
              <w:t>2</w:t>
            </w:r>
            <w:r>
              <w:rPr>
                <w:color w:val="000000"/>
                <w:sz w:val="24"/>
                <w:szCs w:val="24"/>
                <w:lang w:bidi="fr-FR"/>
              </w:rPr>
              <w:tab/>
              <w:t>LEVIERS</w:t>
            </w:r>
            <w:r>
              <w:rPr>
                <w:color w:val="000000"/>
                <w:sz w:val="24"/>
                <w:szCs w:val="24"/>
                <w:lang w:bidi="fr-FR"/>
              </w:rPr>
              <w:tab/>
              <w:t>A</w:t>
            </w:r>
            <w:r>
              <w:rPr>
                <w:color w:val="000000"/>
                <w:sz w:val="24"/>
                <w:szCs w:val="24"/>
                <w:lang w:bidi="fr-FR"/>
              </w:rPr>
              <w:tab/>
              <w:t>OS</w:t>
            </w:r>
            <w:r>
              <w:rPr>
                <w:color w:val="000000"/>
                <w:sz w:val="24"/>
                <w:szCs w:val="24"/>
                <w:lang w:bidi="fr-FR"/>
              </w:rPr>
              <w:tab/>
              <w:t>DE</w:t>
            </w:r>
            <w:r>
              <w:rPr>
                <w:color w:val="000000"/>
                <w:sz w:val="24"/>
                <w:szCs w:val="24"/>
                <w:lang w:bidi="fr-FR"/>
              </w:rPr>
              <w:tab/>
              <w:t>BENETT</w:t>
            </w:r>
            <w:r>
              <w:rPr>
                <w:color w:val="000000"/>
                <w:sz w:val="24"/>
                <w:szCs w:val="24"/>
                <w:lang w:bidi="fr-FR"/>
              </w:rPr>
              <w:tab/>
              <w:t>24</w:t>
            </w:r>
            <w:r>
              <w:rPr>
                <w:color w:val="000000"/>
                <w:sz w:val="24"/>
                <w:szCs w:val="24"/>
                <w:lang w:bidi="fr-FR"/>
              </w:rPr>
              <w:tab/>
              <w:t>cm</w:t>
            </w:r>
          </w:p>
          <w:p w14:paraId="7323A084" w14:textId="77777777" w:rsidR="006D009C" w:rsidRDefault="006D009C" w:rsidP="00B23734">
            <w:pPr>
              <w:pStyle w:val="Autres0"/>
              <w:tabs>
                <w:tab w:val="left" w:pos="528"/>
                <w:tab w:val="left" w:pos="1843"/>
                <w:tab w:val="left" w:pos="2621"/>
                <w:tab w:val="left" w:pos="4349"/>
                <w:tab w:val="left" w:pos="5045"/>
                <w:tab w:val="left" w:pos="5784"/>
                <w:tab w:val="left" w:pos="6360"/>
                <w:tab w:val="left" w:pos="7018"/>
              </w:tabs>
              <w:jc w:val="both"/>
            </w:pPr>
            <w:r>
              <w:rPr>
                <w:color w:val="000000"/>
                <w:sz w:val="24"/>
                <w:szCs w:val="24"/>
                <w:lang w:bidi="fr-FR"/>
              </w:rPr>
              <w:t>3 CURETTES A OS DE WOLKMANN (17 cm x 6, 10, et 14 mm) 1</w:t>
            </w:r>
            <w:r>
              <w:rPr>
                <w:color w:val="000000"/>
                <w:sz w:val="24"/>
                <w:szCs w:val="24"/>
                <w:lang w:bidi="fr-FR"/>
              </w:rPr>
              <w:tab/>
              <w:t>RUGINE</w:t>
            </w:r>
            <w:r>
              <w:rPr>
                <w:color w:val="000000"/>
                <w:sz w:val="24"/>
                <w:szCs w:val="24"/>
                <w:lang w:bidi="fr-FR"/>
              </w:rPr>
              <w:tab/>
              <w:t>DE</w:t>
            </w:r>
            <w:r>
              <w:rPr>
                <w:color w:val="000000"/>
                <w:sz w:val="24"/>
                <w:szCs w:val="24"/>
                <w:lang w:bidi="fr-FR"/>
              </w:rPr>
              <w:tab/>
              <w:t>LAMBOTTE</w:t>
            </w:r>
            <w:r>
              <w:rPr>
                <w:color w:val="000000"/>
                <w:sz w:val="24"/>
                <w:szCs w:val="24"/>
                <w:lang w:bidi="fr-FR"/>
              </w:rPr>
              <w:tab/>
              <w:t>21</w:t>
            </w:r>
            <w:r>
              <w:rPr>
                <w:color w:val="000000"/>
                <w:sz w:val="24"/>
                <w:szCs w:val="24"/>
                <w:lang w:bidi="fr-FR"/>
              </w:rPr>
              <w:tab/>
              <w:t>cm</w:t>
            </w:r>
            <w:r>
              <w:rPr>
                <w:color w:val="000000"/>
                <w:sz w:val="24"/>
                <w:szCs w:val="24"/>
                <w:lang w:bidi="fr-FR"/>
              </w:rPr>
              <w:tab/>
              <w:t>x</w:t>
            </w:r>
            <w:r>
              <w:rPr>
                <w:color w:val="000000"/>
                <w:sz w:val="24"/>
                <w:szCs w:val="24"/>
                <w:lang w:bidi="fr-FR"/>
              </w:rPr>
              <w:tab/>
              <w:t>10</w:t>
            </w:r>
            <w:r>
              <w:rPr>
                <w:color w:val="000000"/>
                <w:sz w:val="24"/>
                <w:szCs w:val="24"/>
                <w:lang w:bidi="fr-FR"/>
              </w:rPr>
              <w:tab/>
              <w:t>mm</w:t>
            </w:r>
          </w:p>
          <w:p w14:paraId="38D1CC35" w14:textId="77777777" w:rsidR="006D009C" w:rsidRDefault="006D009C" w:rsidP="00B23734">
            <w:pPr>
              <w:pStyle w:val="Autres0"/>
              <w:tabs>
                <w:tab w:val="left" w:pos="509"/>
                <w:tab w:val="left" w:pos="1824"/>
                <w:tab w:val="left" w:pos="2602"/>
                <w:tab w:val="left" w:pos="4330"/>
                <w:tab w:val="left" w:pos="5026"/>
                <w:tab w:val="left" w:pos="5765"/>
                <w:tab w:val="left" w:pos="6341"/>
                <w:tab w:val="left" w:pos="6998"/>
              </w:tabs>
              <w:jc w:val="both"/>
            </w:pPr>
            <w:r>
              <w:rPr>
                <w:color w:val="000000"/>
                <w:sz w:val="24"/>
                <w:szCs w:val="24"/>
                <w:lang w:bidi="fr-FR"/>
              </w:rPr>
              <w:t>1</w:t>
            </w:r>
            <w:r>
              <w:rPr>
                <w:color w:val="000000"/>
                <w:sz w:val="24"/>
                <w:szCs w:val="24"/>
                <w:lang w:bidi="fr-FR"/>
              </w:rPr>
              <w:tab/>
              <w:t>RUGINE</w:t>
            </w:r>
            <w:r>
              <w:rPr>
                <w:color w:val="000000"/>
                <w:sz w:val="24"/>
                <w:szCs w:val="24"/>
                <w:lang w:bidi="fr-FR"/>
              </w:rPr>
              <w:tab/>
              <w:t>DE</w:t>
            </w:r>
            <w:r>
              <w:rPr>
                <w:color w:val="000000"/>
                <w:sz w:val="24"/>
                <w:szCs w:val="24"/>
                <w:lang w:bidi="fr-FR"/>
              </w:rPr>
              <w:tab/>
              <w:t>LAMBOTTE</w:t>
            </w:r>
            <w:r>
              <w:rPr>
                <w:color w:val="000000"/>
                <w:sz w:val="24"/>
                <w:szCs w:val="24"/>
                <w:lang w:bidi="fr-FR"/>
              </w:rPr>
              <w:tab/>
              <w:t>21</w:t>
            </w:r>
            <w:r>
              <w:rPr>
                <w:color w:val="000000"/>
                <w:sz w:val="24"/>
                <w:szCs w:val="24"/>
                <w:lang w:bidi="fr-FR"/>
              </w:rPr>
              <w:tab/>
              <w:t>cm</w:t>
            </w:r>
            <w:r>
              <w:rPr>
                <w:color w:val="000000"/>
                <w:sz w:val="24"/>
                <w:szCs w:val="24"/>
                <w:lang w:bidi="fr-FR"/>
              </w:rPr>
              <w:tab/>
              <w:t>x</w:t>
            </w:r>
            <w:r>
              <w:rPr>
                <w:color w:val="000000"/>
                <w:sz w:val="24"/>
                <w:szCs w:val="24"/>
                <w:lang w:bidi="fr-FR"/>
              </w:rPr>
              <w:tab/>
              <w:t>15</w:t>
            </w:r>
            <w:r>
              <w:rPr>
                <w:color w:val="000000"/>
                <w:sz w:val="24"/>
                <w:szCs w:val="24"/>
                <w:lang w:bidi="fr-FR"/>
              </w:rPr>
              <w:tab/>
              <w:t>mm</w:t>
            </w:r>
          </w:p>
          <w:p w14:paraId="6393E897" w14:textId="77777777" w:rsidR="006D009C" w:rsidRDefault="006D009C" w:rsidP="00B23734">
            <w:pPr>
              <w:pStyle w:val="Autres0"/>
              <w:tabs>
                <w:tab w:val="left" w:pos="518"/>
                <w:tab w:val="left" w:pos="1853"/>
                <w:tab w:val="left" w:pos="2611"/>
                <w:tab w:val="left" w:pos="4349"/>
                <w:tab w:val="left" w:pos="5030"/>
                <w:tab w:val="left" w:pos="5746"/>
                <w:tab w:val="left" w:pos="6365"/>
                <w:tab w:val="left" w:pos="7042"/>
              </w:tabs>
              <w:jc w:val="both"/>
            </w:pPr>
            <w:r>
              <w:rPr>
                <w:color w:val="000000"/>
                <w:sz w:val="24"/>
                <w:szCs w:val="24"/>
                <w:lang w:bidi="fr-FR"/>
              </w:rPr>
              <w:t>1</w:t>
            </w:r>
            <w:r>
              <w:rPr>
                <w:color w:val="000000"/>
                <w:sz w:val="24"/>
                <w:szCs w:val="24"/>
                <w:lang w:bidi="fr-FR"/>
              </w:rPr>
              <w:tab/>
              <w:t>RUGINE</w:t>
            </w:r>
            <w:r>
              <w:rPr>
                <w:color w:val="000000"/>
                <w:sz w:val="24"/>
                <w:szCs w:val="24"/>
                <w:lang w:bidi="fr-FR"/>
              </w:rPr>
              <w:tab/>
              <w:t>DE</w:t>
            </w:r>
            <w:r>
              <w:rPr>
                <w:color w:val="000000"/>
                <w:sz w:val="24"/>
                <w:szCs w:val="24"/>
                <w:lang w:bidi="fr-FR"/>
              </w:rPr>
              <w:tab/>
              <w:t>LAMBOTTE</w:t>
            </w:r>
            <w:r>
              <w:rPr>
                <w:color w:val="000000"/>
                <w:sz w:val="24"/>
                <w:szCs w:val="24"/>
                <w:lang w:bidi="fr-FR"/>
              </w:rPr>
              <w:tab/>
              <w:t>21</w:t>
            </w:r>
            <w:r>
              <w:rPr>
                <w:color w:val="000000"/>
                <w:sz w:val="24"/>
                <w:szCs w:val="24"/>
                <w:lang w:bidi="fr-FR"/>
              </w:rPr>
              <w:tab/>
              <w:t>cm</w:t>
            </w:r>
            <w:r>
              <w:rPr>
                <w:color w:val="000000"/>
                <w:sz w:val="24"/>
                <w:szCs w:val="24"/>
                <w:lang w:bidi="fr-FR"/>
              </w:rPr>
              <w:tab/>
              <w:t>x</w:t>
            </w:r>
            <w:r>
              <w:rPr>
                <w:color w:val="000000"/>
                <w:sz w:val="24"/>
                <w:szCs w:val="24"/>
                <w:lang w:bidi="fr-FR"/>
              </w:rPr>
              <w:tab/>
              <w:t>25</w:t>
            </w:r>
            <w:r>
              <w:rPr>
                <w:color w:val="000000"/>
                <w:sz w:val="24"/>
                <w:szCs w:val="24"/>
                <w:lang w:bidi="fr-FR"/>
              </w:rPr>
              <w:tab/>
              <w:t>mm</w:t>
            </w:r>
          </w:p>
          <w:p w14:paraId="3C4ED2CE" w14:textId="77777777" w:rsidR="006D009C" w:rsidRDefault="006D009C" w:rsidP="00B23734">
            <w:pPr>
              <w:pStyle w:val="Autres0"/>
              <w:tabs>
                <w:tab w:val="left" w:pos="581"/>
                <w:tab w:val="left" w:pos="2126"/>
                <w:tab w:val="left" w:pos="2957"/>
                <w:tab w:val="left" w:pos="4190"/>
                <w:tab w:val="left" w:pos="5040"/>
                <w:tab w:val="left" w:pos="5731"/>
                <w:tab w:val="left" w:pos="6355"/>
                <w:tab w:val="left" w:pos="6970"/>
              </w:tabs>
              <w:jc w:val="both"/>
            </w:pPr>
            <w:r>
              <w:rPr>
                <w:color w:val="000000"/>
                <w:sz w:val="24"/>
                <w:szCs w:val="24"/>
                <w:lang w:bidi="fr-FR"/>
              </w:rPr>
              <w:t>1 RUGINE DE MERLE D’AUBINE CBE 23 cm x 12 mm 1</w:t>
            </w:r>
            <w:r>
              <w:rPr>
                <w:color w:val="000000"/>
                <w:sz w:val="24"/>
                <w:szCs w:val="24"/>
                <w:lang w:bidi="fr-FR"/>
              </w:rPr>
              <w:tab/>
              <w:t>MAILLET</w:t>
            </w:r>
            <w:r>
              <w:rPr>
                <w:color w:val="000000"/>
                <w:sz w:val="24"/>
                <w:szCs w:val="24"/>
                <w:lang w:bidi="fr-FR"/>
              </w:rPr>
              <w:tab/>
              <w:t>DE</w:t>
            </w:r>
            <w:r>
              <w:rPr>
                <w:color w:val="000000"/>
                <w:sz w:val="24"/>
                <w:szCs w:val="24"/>
                <w:lang w:bidi="fr-FR"/>
              </w:rPr>
              <w:tab/>
              <w:t>COLIN</w:t>
            </w:r>
            <w:r>
              <w:rPr>
                <w:color w:val="000000"/>
                <w:sz w:val="24"/>
                <w:szCs w:val="24"/>
                <w:lang w:bidi="fr-FR"/>
              </w:rPr>
              <w:tab/>
              <w:t>500</w:t>
            </w:r>
            <w:r>
              <w:rPr>
                <w:color w:val="000000"/>
                <w:sz w:val="24"/>
                <w:szCs w:val="24"/>
                <w:lang w:bidi="fr-FR"/>
              </w:rPr>
              <w:tab/>
              <w:t>gr</w:t>
            </w:r>
            <w:r>
              <w:rPr>
                <w:color w:val="000000"/>
                <w:sz w:val="24"/>
                <w:szCs w:val="24"/>
                <w:lang w:bidi="fr-FR"/>
              </w:rPr>
              <w:tab/>
              <w:t>-</w:t>
            </w:r>
            <w:r>
              <w:rPr>
                <w:color w:val="000000"/>
                <w:sz w:val="24"/>
                <w:szCs w:val="24"/>
                <w:lang w:bidi="fr-FR"/>
              </w:rPr>
              <w:tab/>
              <w:t>2</w:t>
            </w:r>
            <w:r>
              <w:rPr>
                <w:color w:val="000000"/>
                <w:sz w:val="24"/>
                <w:szCs w:val="24"/>
                <w:lang w:bidi="fr-FR"/>
              </w:rPr>
              <w:tab/>
              <w:t>têtes</w:t>
            </w:r>
          </w:p>
          <w:p w14:paraId="36F9FC88" w14:textId="77777777" w:rsidR="006D009C" w:rsidRDefault="006D009C" w:rsidP="00B23734">
            <w:pPr>
              <w:pStyle w:val="Autres0"/>
              <w:tabs>
                <w:tab w:val="left" w:pos="322"/>
                <w:tab w:val="left" w:pos="1430"/>
                <w:tab w:val="right" w:pos="5414"/>
                <w:tab w:val="center" w:pos="5722"/>
                <w:tab w:val="right" w:pos="6317"/>
                <w:tab w:val="left" w:pos="6442"/>
                <w:tab w:val="right" w:pos="7421"/>
              </w:tabs>
              <w:jc w:val="both"/>
            </w:pPr>
            <w:r>
              <w:rPr>
                <w:color w:val="000000"/>
                <w:sz w:val="24"/>
                <w:szCs w:val="24"/>
                <w:lang w:bidi="fr-FR"/>
              </w:rPr>
              <w:t>3</w:t>
            </w:r>
            <w:r>
              <w:rPr>
                <w:color w:val="000000"/>
                <w:sz w:val="24"/>
                <w:szCs w:val="24"/>
                <w:lang w:bidi="fr-FR"/>
              </w:rPr>
              <w:tab/>
              <w:t>BURINS</w:t>
            </w:r>
            <w:r>
              <w:rPr>
                <w:color w:val="000000"/>
                <w:sz w:val="24"/>
                <w:szCs w:val="24"/>
                <w:lang w:bidi="fr-FR"/>
              </w:rPr>
              <w:tab/>
              <w:t>DE FARABEUF (21 cm x</w:t>
            </w:r>
            <w:r>
              <w:rPr>
                <w:color w:val="000000"/>
                <w:sz w:val="24"/>
                <w:szCs w:val="24"/>
                <w:lang w:bidi="fr-FR"/>
              </w:rPr>
              <w:tab/>
              <w:t>10,</w:t>
            </w:r>
            <w:r>
              <w:rPr>
                <w:color w:val="000000"/>
                <w:sz w:val="24"/>
                <w:szCs w:val="24"/>
                <w:lang w:bidi="fr-FR"/>
              </w:rPr>
              <w:tab/>
              <w:t>15</w:t>
            </w:r>
            <w:r>
              <w:rPr>
                <w:color w:val="000000"/>
                <w:sz w:val="24"/>
                <w:szCs w:val="24"/>
                <w:lang w:bidi="fr-FR"/>
              </w:rPr>
              <w:tab/>
              <w:t>et</w:t>
            </w:r>
            <w:r>
              <w:rPr>
                <w:color w:val="000000"/>
                <w:sz w:val="24"/>
                <w:szCs w:val="24"/>
                <w:lang w:bidi="fr-FR"/>
              </w:rPr>
              <w:tab/>
              <w:t>20</w:t>
            </w:r>
            <w:r>
              <w:rPr>
                <w:color w:val="000000"/>
                <w:sz w:val="24"/>
                <w:szCs w:val="24"/>
                <w:lang w:bidi="fr-FR"/>
              </w:rPr>
              <w:tab/>
              <w:t>mm)</w:t>
            </w:r>
          </w:p>
          <w:p w14:paraId="2F59C320" w14:textId="77777777" w:rsidR="006D009C" w:rsidRDefault="006D009C" w:rsidP="00B23734">
            <w:pPr>
              <w:pStyle w:val="Autres0"/>
              <w:tabs>
                <w:tab w:val="left" w:pos="326"/>
                <w:tab w:val="left" w:pos="1680"/>
                <w:tab w:val="left" w:pos="2314"/>
                <w:tab w:val="left" w:pos="4037"/>
                <w:tab w:val="left" w:pos="4656"/>
                <w:tab w:val="right" w:pos="5419"/>
                <w:tab w:val="center" w:pos="5726"/>
                <w:tab w:val="right" w:pos="6322"/>
                <w:tab w:val="left" w:pos="6446"/>
                <w:tab w:val="right" w:pos="7426"/>
              </w:tabs>
              <w:jc w:val="both"/>
            </w:pPr>
            <w:r>
              <w:rPr>
                <w:color w:val="000000"/>
                <w:sz w:val="24"/>
                <w:szCs w:val="24"/>
                <w:lang w:bidi="fr-FR"/>
              </w:rPr>
              <w:t>2</w:t>
            </w:r>
            <w:r>
              <w:rPr>
                <w:color w:val="000000"/>
                <w:sz w:val="24"/>
                <w:szCs w:val="24"/>
                <w:lang w:bidi="fr-FR"/>
              </w:rPr>
              <w:tab/>
              <w:t>GOUGES</w:t>
            </w:r>
            <w:r>
              <w:rPr>
                <w:color w:val="000000"/>
                <w:sz w:val="24"/>
                <w:szCs w:val="24"/>
                <w:lang w:bidi="fr-FR"/>
              </w:rPr>
              <w:tab/>
              <w:t>DE</w:t>
            </w:r>
            <w:r>
              <w:rPr>
                <w:color w:val="000000"/>
                <w:sz w:val="24"/>
                <w:szCs w:val="24"/>
                <w:lang w:bidi="fr-FR"/>
              </w:rPr>
              <w:tab/>
              <w:t>GUILLAUME</w:t>
            </w:r>
            <w:r>
              <w:rPr>
                <w:color w:val="000000"/>
                <w:sz w:val="24"/>
                <w:szCs w:val="24"/>
                <w:lang w:bidi="fr-FR"/>
              </w:rPr>
              <w:tab/>
              <w:t>(25</w:t>
            </w:r>
            <w:r>
              <w:rPr>
                <w:color w:val="000000"/>
                <w:sz w:val="24"/>
                <w:szCs w:val="24"/>
                <w:lang w:bidi="fr-FR"/>
              </w:rPr>
              <w:tab/>
              <w:t>cm</w:t>
            </w:r>
            <w:r>
              <w:rPr>
                <w:color w:val="000000"/>
                <w:sz w:val="24"/>
                <w:szCs w:val="24"/>
                <w:lang w:bidi="fr-FR"/>
              </w:rPr>
              <w:tab/>
              <w:t>x</w:t>
            </w:r>
            <w:r>
              <w:rPr>
                <w:color w:val="000000"/>
                <w:sz w:val="24"/>
                <w:szCs w:val="24"/>
                <w:lang w:bidi="fr-FR"/>
              </w:rPr>
              <w:tab/>
              <w:t>5</w:t>
            </w:r>
            <w:r>
              <w:rPr>
                <w:color w:val="000000"/>
                <w:sz w:val="24"/>
                <w:szCs w:val="24"/>
                <w:lang w:bidi="fr-FR"/>
              </w:rPr>
              <w:tab/>
              <w:t>et</w:t>
            </w:r>
            <w:r>
              <w:rPr>
                <w:color w:val="000000"/>
                <w:sz w:val="24"/>
                <w:szCs w:val="24"/>
                <w:lang w:bidi="fr-FR"/>
              </w:rPr>
              <w:tab/>
              <w:t>7</w:t>
            </w:r>
            <w:r>
              <w:rPr>
                <w:color w:val="000000"/>
                <w:sz w:val="24"/>
                <w:szCs w:val="24"/>
                <w:lang w:bidi="fr-FR"/>
              </w:rPr>
              <w:tab/>
              <w:t>mm)</w:t>
            </w:r>
          </w:p>
          <w:p w14:paraId="219F74AC" w14:textId="77777777" w:rsidR="006D009C" w:rsidRDefault="006D009C" w:rsidP="00B23734">
            <w:pPr>
              <w:pStyle w:val="Autres0"/>
              <w:tabs>
                <w:tab w:val="left" w:pos="302"/>
                <w:tab w:val="left" w:pos="1411"/>
                <w:tab w:val="right" w:pos="5395"/>
                <w:tab w:val="center" w:pos="5702"/>
                <w:tab w:val="right" w:pos="6298"/>
                <w:tab w:val="left" w:pos="6422"/>
                <w:tab w:val="right" w:pos="7402"/>
              </w:tabs>
              <w:jc w:val="both"/>
            </w:pPr>
            <w:r>
              <w:rPr>
                <w:color w:val="000000"/>
                <w:sz w:val="24"/>
                <w:szCs w:val="24"/>
                <w:lang w:bidi="fr-FR"/>
              </w:rPr>
              <w:t>1</w:t>
            </w:r>
            <w:r>
              <w:rPr>
                <w:color w:val="000000"/>
                <w:sz w:val="24"/>
                <w:szCs w:val="24"/>
                <w:lang w:bidi="fr-FR"/>
              </w:rPr>
              <w:tab/>
              <w:t>GOUGE</w:t>
            </w:r>
            <w:r>
              <w:rPr>
                <w:color w:val="000000"/>
                <w:sz w:val="24"/>
                <w:szCs w:val="24"/>
                <w:lang w:bidi="fr-FR"/>
              </w:rPr>
              <w:tab/>
              <w:t>DE GAUCHOIX CONCAVE</w:t>
            </w:r>
            <w:r>
              <w:rPr>
                <w:color w:val="000000"/>
                <w:sz w:val="24"/>
                <w:szCs w:val="24"/>
                <w:lang w:bidi="fr-FR"/>
              </w:rPr>
              <w:tab/>
              <w:t>25</w:t>
            </w:r>
            <w:r>
              <w:rPr>
                <w:color w:val="000000"/>
                <w:sz w:val="24"/>
                <w:szCs w:val="24"/>
                <w:lang w:bidi="fr-FR"/>
              </w:rPr>
              <w:tab/>
              <w:t>cm</w:t>
            </w:r>
            <w:r>
              <w:rPr>
                <w:color w:val="000000"/>
                <w:sz w:val="24"/>
                <w:szCs w:val="24"/>
                <w:lang w:bidi="fr-FR"/>
              </w:rPr>
              <w:tab/>
              <w:t>x</w:t>
            </w:r>
            <w:r>
              <w:rPr>
                <w:color w:val="000000"/>
                <w:sz w:val="24"/>
                <w:szCs w:val="24"/>
                <w:lang w:bidi="fr-FR"/>
              </w:rPr>
              <w:tab/>
              <w:t>18</w:t>
            </w:r>
            <w:r>
              <w:rPr>
                <w:color w:val="000000"/>
                <w:sz w:val="24"/>
                <w:szCs w:val="24"/>
                <w:lang w:bidi="fr-FR"/>
              </w:rPr>
              <w:tab/>
              <w:t>mm</w:t>
            </w:r>
          </w:p>
          <w:p w14:paraId="7D4BC059" w14:textId="77777777" w:rsidR="006D009C" w:rsidRDefault="006D009C" w:rsidP="00B23734">
            <w:pPr>
              <w:pStyle w:val="Autres0"/>
              <w:jc w:val="both"/>
            </w:pPr>
            <w:r>
              <w:rPr>
                <w:color w:val="000000"/>
                <w:sz w:val="24"/>
                <w:szCs w:val="24"/>
                <w:lang w:bidi="fr-FR"/>
              </w:rPr>
              <w:t xml:space="preserve">1 GOUGE DE SMITH PETERSEN </w:t>
            </w:r>
            <w:proofErr w:type="spellStart"/>
            <w:r>
              <w:rPr>
                <w:color w:val="000000"/>
                <w:sz w:val="24"/>
                <w:szCs w:val="24"/>
                <w:lang w:bidi="fr-FR"/>
              </w:rPr>
              <w:t>Contre-Coudée</w:t>
            </w:r>
            <w:proofErr w:type="spellEnd"/>
            <w:r>
              <w:rPr>
                <w:color w:val="000000"/>
                <w:sz w:val="24"/>
                <w:szCs w:val="24"/>
                <w:lang w:bidi="fr-FR"/>
              </w:rPr>
              <w:t xml:space="preserve"> 24 cm x 20 mm 1 PINCE GOUGE DE BEYER Double Articulation 18 cm x 3.5 mm 1 PINCE COUPANTE DE LISTON DROITE Double Articulation 22 cm 2 DAVIERS DE VERBRUGGE PREHENSEUR 15 CM Coudé</w:t>
            </w:r>
          </w:p>
          <w:p w14:paraId="5E1F1CAD" w14:textId="77777777" w:rsidR="006D009C" w:rsidRDefault="006D009C">
            <w:pPr>
              <w:pStyle w:val="Autres0"/>
              <w:numPr>
                <w:ilvl w:val="0"/>
                <w:numId w:val="323"/>
              </w:numPr>
              <w:tabs>
                <w:tab w:val="left" w:pos="994"/>
                <w:tab w:val="left" w:pos="998"/>
                <w:tab w:val="left" w:pos="2851"/>
                <w:tab w:val="left" w:pos="4066"/>
                <w:tab w:val="left" w:pos="5971"/>
                <w:tab w:val="left" w:pos="6979"/>
              </w:tabs>
              <w:jc w:val="both"/>
            </w:pPr>
            <w:r>
              <w:rPr>
                <w:color w:val="000000"/>
                <w:sz w:val="24"/>
                <w:szCs w:val="24"/>
                <w:lang w:bidi="fr-FR"/>
              </w:rPr>
              <w:t>CANULE</w:t>
            </w:r>
            <w:r>
              <w:rPr>
                <w:color w:val="000000"/>
                <w:sz w:val="24"/>
                <w:szCs w:val="24"/>
                <w:lang w:bidi="fr-FR"/>
              </w:rPr>
              <w:tab/>
              <w:t>DE</w:t>
            </w:r>
            <w:r>
              <w:rPr>
                <w:color w:val="000000"/>
                <w:sz w:val="24"/>
                <w:szCs w:val="24"/>
                <w:lang w:bidi="fr-FR"/>
              </w:rPr>
              <w:tab/>
              <w:t>FRAZIER</w:t>
            </w:r>
            <w:r>
              <w:rPr>
                <w:color w:val="000000"/>
                <w:sz w:val="24"/>
                <w:szCs w:val="24"/>
                <w:lang w:bidi="fr-FR"/>
              </w:rPr>
              <w:tab/>
              <w:t>3</w:t>
            </w:r>
            <w:r>
              <w:rPr>
                <w:color w:val="000000"/>
                <w:sz w:val="24"/>
                <w:szCs w:val="24"/>
                <w:lang w:bidi="fr-FR"/>
              </w:rPr>
              <w:tab/>
              <w:t>MM</w:t>
            </w:r>
          </w:p>
          <w:p w14:paraId="6A9C0CE9" w14:textId="77777777" w:rsidR="006D009C" w:rsidRDefault="006D009C">
            <w:pPr>
              <w:pStyle w:val="Autres0"/>
              <w:numPr>
                <w:ilvl w:val="0"/>
                <w:numId w:val="323"/>
              </w:numPr>
              <w:tabs>
                <w:tab w:val="left" w:pos="998"/>
              </w:tabs>
              <w:jc w:val="both"/>
            </w:pPr>
            <w:r>
              <w:rPr>
                <w:color w:val="000000"/>
                <w:sz w:val="24"/>
                <w:szCs w:val="24"/>
                <w:lang w:bidi="fr-FR"/>
              </w:rPr>
              <w:t>DECOLLE DURE-MERE DE SACHS 20 CM</w:t>
            </w:r>
          </w:p>
          <w:p w14:paraId="7FA82E57" w14:textId="77777777" w:rsidR="006D009C" w:rsidRDefault="006D009C">
            <w:pPr>
              <w:pStyle w:val="Autres0"/>
              <w:numPr>
                <w:ilvl w:val="0"/>
                <w:numId w:val="323"/>
              </w:numPr>
              <w:tabs>
                <w:tab w:val="left" w:pos="998"/>
              </w:tabs>
              <w:jc w:val="both"/>
            </w:pPr>
            <w:r>
              <w:rPr>
                <w:color w:val="000000"/>
                <w:sz w:val="24"/>
                <w:szCs w:val="24"/>
                <w:lang w:bidi="fr-FR"/>
              </w:rPr>
              <w:t>DAVIERS DE VERBRUGGE PREHENSEUR 18 CM Coudé</w:t>
            </w:r>
          </w:p>
          <w:p w14:paraId="7206CECA" w14:textId="77777777" w:rsidR="006D009C" w:rsidRDefault="006D009C">
            <w:pPr>
              <w:pStyle w:val="Autres0"/>
              <w:numPr>
                <w:ilvl w:val="0"/>
                <w:numId w:val="323"/>
              </w:numPr>
              <w:tabs>
                <w:tab w:val="left" w:pos="326"/>
                <w:tab w:val="left" w:pos="998"/>
                <w:tab w:val="left" w:pos="6158"/>
              </w:tabs>
              <w:jc w:val="both"/>
            </w:pPr>
            <w:r>
              <w:rPr>
                <w:color w:val="000000"/>
                <w:sz w:val="24"/>
                <w:szCs w:val="24"/>
                <w:lang w:bidi="fr-FR"/>
              </w:rPr>
              <w:t>DAVIERS DE VERBRUGGE PREHENSEUR 24</w:t>
            </w:r>
            <w:r>
              <w:rPr>
                <w:color w:val="000000"/>
                <w:sz w:val="24"/>
                <w:szCs w:val="24"/>
                <w:lang w:bidi="fr-FR"/>
              </w:rPr>
              <w:tab/>
              <w:t>CM Coudé</w:t>
            </w:r>
          </w:p>
          <w:p w14:paraId="0A382016" w14:textId="77777777" w:rsidR="006D009C" w:rsidRDefault="006D009C" w:rsidP="00B23734">
            <w:pPr>
              <w:pStyle w:val="Autres0"/>
              <w:tabs>
                <w:tab w:val="left" w:pos="302"/>
                <w:tab w:val="left" w:pos="1493"/>
                <w:tab w:val="left" w:pos="2794"/>
                <w:tab w:val="left" w:pos="5074"/>
                <w:tab w:val="left" w:pos="5558"/>
                <w:tab w:val="left" w:pos="6134"/>
                <w:tab w:val="left" w:pos="6586"/>
                <w:tab w:val="left" w:pos="7037"/>
              </w:tabs>
              <w:jc w:val="both"/>
            </w:pPr>
            <w:r>
              <w:rPr>
                <w:color w:val="000000"/>
                <w:sz w:val="24"/>
                <w:szCs w:val="24"/>
                <w:lang w:bidi="fr-FR"/>
              </w:rPr>
              <w:t>1</w:t>
            </w:r>
            <w:r>
              <w:rPr>
                <w:color w:val="000000"/>
                <w:sz w:val="24"/>
                <w:szCs w:val="24"/>
                <w:lang w:bidi="fr-FR"/>
              </w:rPr>
              <w:tab/>
              <w:t>POINTE</w:t>
            </w:r>
            <w:r>
              <w:rPr>
                <w:color w:val="000000"/>
                <w:sz w:val="24"/>
                <w:szCs w:val="24"/>
                <w:lang w:bidi="fr-FR"/>
              </w:rPr>
              <w:tab/>
              <w:t>CARREE</w:t>
            </w:r>
            <w:r>
              <w:rPr>
                <w:color w:val="000000"/>
                <w:sz w:val="24"/>
                <w:szCs w:val="24"/>
                <w:lang w:bidi="fr-FR"/>
              </w:rPr>
              <w:tab/>
              <w:t>D’OMBREDANNE</w:t>
            </w:r>
            <w:r>
              <w:rPr>
                <w:color w:val="000000"/>
                <w:sz w:val="24"/>
                <w:szCs w:val="24"/>
                <w:lang w:bidi="fr-FR"/>
              </w:rPr>
              <w:tab/>
              <w:t>18</w:t>
            </w:r>
            <w:r>
              <w:rPr>
                <w:color w:val="000000"/>
                <w:sz w:val="24"/>
                <w:szCs w:val="24"/>
                <w:lang w:bidi="fr-FR"/>
              </w:rPr>
              <w:tab/>
              <w:t>cm</w:t>
            </w:r>
            <w:r>
              <w:rPr>
                <w:color w:val="000000"/>
                <w:sz w:val="24"/>
                <w:szCs w:val="24"/>
                <w:lang w:bidi="fr-FR"/>
              </w:rPr>
              <w:tab/>
              <w:t>x</w:t>
            </w:r>
            <w:r>
              <w:rPr>
                <w:color w:val="000000"/>
                <w:sz w:val="24"/>
                <w:szCs w:val="24"/>
                <w:lang w:bidi="fr-FR"/>
              </w:rPr>
              <w:tab/>
              <w:t>5</w:t>
            </w:r>
            <w:r>
              <w:rPr>
                <w:color w:val="000000"/>
                <w:sz w:val="24"/>
                <w:szCs w:val="24"/>
                <w:lang w:bidi="fr-FR"/>
              </w:rPr>
              <w:tab/>
              <w:t>mm</w:t>
            </w:r>
          </w:p>
          <w:p w14:paraId="2633937B" w14:textId="77777777" w:rsidR="006D009C" w:rsidRDefault="006D009C" w:rsidP="00B23734">
            <w:pPr>
              <w:pStyle w:val="Autres0"/>
              <w:tabs>
                <w:tab w:val="left" w:pos="586"/>
                <w:tab w:val="left" w:pos="2251"/>
                <w:tab w:val="left" w:pos="2918"/>
                <w:tab w:val="left" w:pos="3706"/>
                <w:tab w:val="left" w:pos="4517"/>
                <w:tab w:val="left" w:pos="6307"/>
                <w:tab w:val="left" w:pos="7042"/>
              </w:tabs>
              <w:jc w:val="both"/>
            </w:pPr>
            <w:r>
              <w:rPr>
                <w:color w:val="000000"/>
                <w:sz w:val="24"/>
                <w:szCs w:val="24"/>
                <w:lang w:bidi="fr-FR"/>
              </w:rPr>
              <w:t>1</w:t>
            </w:r>
            <w:r>
              <w:rPr>
                <w:color w:val="000000"/>
                <w:sz w:val="24"/>
                <w:szCs w:val="24"/>
                <w:lang w:bidi="fr-FR"/>
              </w:rPr>
              <w:tab/>
              <w:t>CROCHET</w:t>
            </w:r>
            <w:r>
              <w:rPr>
                <w:color w:val="000000"/>
                <w:sz w:val="24"/>
                <w:szCs w:val="24"/>
                <w:lang w:bidi="fr-FR"/>
              </w:rPr>
              <w:tab/>
              <w:t>A</w:t>
            </w:r>
            <w:r>
              <w:rPr>
                <w:color w:val="000000"/>
                <w:sz w:val="24"/>
                <w:szCs w:val="24"/>
                <w:lang w:bidi="fr-FR"/>
              </w:rPr>
              <w:tab/>
              <w:t>OS</w:t>
            </w:r>
            <w:r>
              <w:rPr>
                <w:color w:val="000000"/>
                <w:sz w:val="24"/>
                <w:szCs w:val="24"/>
                <w:lang w:bidi="fr-FR"/>
              </w:rPr>
              <w:tab/>
              <w:t>DE</w:t>
            </w:r>
            <w:r>
              <w:rPr>
                <w:color w:val="000000"/>
                <w:sz w:val="24"/>
                <w:szCs w:val="24"/>
                <w:lang w:bidi="fr-FR"/>
              </w:rPr>
              <w:tab/>
              <w:t>LAMBOTTE</w:t>
            </w:r>
            <w:r>
              <w:rPr>
                <w:color w:val="000000"/>
                <w:sz w:val="24"/>
                <w:szCs w:val="24"/>
                <w:lang w:bidi="fr-FR"/>
              </w:rPr>
              <w:tab/>
              <w:t>26</w:t>
            </w:r>
            <w:r>
              <w:rPr>
                <w:color w:val="000000"/>
                <w:sz w:val="24"/>
                <w:szCs w:val="24"/>
                <w:lang w:bidi="fr-FR"/>
              </w:rPr>
              <w:tab/>
              <w:t>CM</w:t>
            </w:r>
          </w:p>
          <w:p w14:paraId="23ADA4F6" w14:textId="77777777" w:rsidR="006D009C" w:rsidRDefault="006D009C" w:rsidP="00B23734">
            <w:pPr>
              <w:pStyle w:val="Autres0"/>
              <w:tabs>
                <w:tab w:val="left" w:pos="394"/>
                <w:tab w:val="left" w:pos="2323"/>
                <w:tab w:val="left" w:pos="2942"/>
                <w:tab w:val="left" w:pos="4224"/>
                <w:tab w:val="left" w:pos="5184"/>
                <w:tab w:val="left" w:pos="5981"/>
                <w:tab w:val="left" w:pos="6614"/>
              </w:tabs>
              <w:jc w:val="both"/>
            </w:pPr>
            <w:r>
              <w:rPr>
                <w:color w:val="000000"/>
                <w:sz w:val="24"/>
                <w:szCs w:val="24"/>
                <w:lang w:bidi="fr-FR"/>
              </w:rPr>
              <w:t>1</w:t>
            </w:r>
            <w:r>
              <w:rPr>
                <w:color w:val="000000"/>
                <w:sz w:val="24"/>
                <w:szCs w:val="24"/>
                <w:lang w:bidi="fr-FR"/>
              </w:rPr>
              <w:tab/>
              <w:t>CONDUCTEUR</w:t>
            </w:r>
            <w:r>
              <w:rPr>
                <w:color w:val="000000"/>
                <w:sz w:val="24"/>
                <w:szCs w:val="24"/>
                <w:lang w:bidi="fr-FR"/>
              </w:rPr>
              <w:tab/>
              <w:t>DE</w:t>
            </w:r>
            <w:r>
              <w:rPr>
                <w:color w:val="000000"/>
                <w:sz w:val="24"/>
                <w:szCs w:val="24"/>
                <w:lang w:bidi="fr-FR"/>
              </w:rPr>
              <w:tab/>
              <w:t>MARTEL</w:t>
            </w:r>
            <w:r>
              <w:rPr>
                <w:color w:val="000000"/>
                <w:sz w:val="24"/>
                <w:szCs w:val="24"/>
                <w:lang w:bidi="fr-FR"/>
              </w:rPr>
              <w:tab/>
              <w:t>POUR</w:t>
            </w:r>
            <w:r>
              <w:rPr>
                <w:color w:val="000000"/>
                <w:sz w:val="24"/>
                <w:szCs w:val="24"/>
                <w:lang w:bidi="fr-FR"/>
              </w:rPr>
              <w:tab/>
              <w:t>SCIE</w:t>
            </w:r>
            <w:r>
              <w:rPr>
                <w:color w:val="000000"/>
                <w:sz w:val="24"/>
                <w:szCs w:val="24"/>
                <w:lang w:bidi="fr-FR"/>
              </w:rPr>
              <w:tab/>
              <w:t>DE</w:t>
            </w:r>
            <w:r>
              <w:rPr>
                <w:color w:val="000000"/>
                <w:sz w:val="24"/>
                <w:szCs w:val="24"/>
                <w:lang w:bidi="fr-FR"/>
              </w:rPr>
              <w:tab/>
              <w:t>GLIGLI</w:t>
            </w:r>
          </w:p>
          <w:p w14:paraId="579E2B96" w14:textId="77777777" w:rsidR="006D009C" w:rsidRDefault="006D009C" w:rsidP="00B23734">
            <w:pPr>
              <w:pStyle w:val="Autres0"/>
              <w:tabs>
                <w:tab w:val="left" w:pos="461"/>
                <w:tab w:val="left" w:pos="1344"/>
                <w:tab w:val="left" w:pos="2222"/>
                <w:tab w:val="left" w:pos="2928"/>
                <w:tab w:val="left" w:pos="3950"/>
                <w:tab w:val="left" w:pos="4718"/>
                <w:tab w:val="left" w:pos="6427"/>
                <w:tab w:val="left" w:pos="7042"/>
              </w:tabs>
              <w:jc w:val="both"/>
            </w:pPr>
            <w:r>
              <w:rPr>
                <w:color w:val="000000"/>
                <w:sz w:val="24"/>
                <w:szCs w:val="24"/>
                <w:lang w:bidi="fr-FR"/>
              </w:rPr>
              <w:t>1</w:t>
            </w:r>
            <w:r>
              <w:rPr>
                <w:color w:val="000000"/>
                <w:sz w:val="24"/>
                <w:szCs w:val="24"/>
                <w:lang w:bidi="fr-FR"/>
              </w:rPr>
              <w:tab/>
              <w:t>FILS</w:t>
            </w:r>
            <w:r>
              <w:rPr>
                <w:color w:val="000000"/>
                <w:sz w:val="24"/>
                <w:szCs w:val="24"/>
                <w:lang w:bidi="fr-FR"/>
              </w:rPr>
              <w:tab/>
              <w:t>SCIE</w:t>
            </w:r>
            <w:r>
              <w:rPr>
                <w:color w:val="000000"/>
                <w:sz w:val="24"/>
                <w:szCs w:val="24"/>
                <w:lang w:bidi="fr-FR"/>
              </w:rPr>
              <w:tab/>
              <w:t>DE</w:t>
            </w:r>
            <w:r>
              <w:rPr>
                <w:color w:val="000000"/>
                <w:sz w:val="24"/>
                <w:szCs w:val="24"/>
                <w:lang w:bidi="fr-FR"/>
              </w:rPr>
              <w:tab/>
              <w:t>GIGLI</w:t>
            </w:r>
            <w:r>
              <w:rPr>
                <w:color w:val="000000"/>
                <w:sz w:val="24"/>
                <w:szCs w:val="24"/>
                <w:lang w:bidi="fr-FR"/>
              </w:rPr>
              <w:tab/>
              <w:t>(LA</w:t>
            </w:r>
            <w:r>
              <w:rPr>
                <w:color w:val="000000"/>
                <w:sz w:val="24"/>
                <w:szCs w:val="24"/>
                <w:lang w:bidi="fr-FR"/>
              </w:rPr>
              <w:tab/>
              <w:t>DOUZAINE)</w:t>
            </w:r>
            <w:r>
              <w:rPr>
                <w:color w:val="000000"/>
                <w:sz w:val="24"/>
                <w:szCs w:val="24"/>
                <w:lang w:bidi="fr-FR"/>
              </w:rPr>
              <w:tab/>
              <w:t>50</w:t>
            </w:r>
            <w:r>
              <w:rPr>
                <w:color w:val="000000"/>
                <w:sz w:val="24"/>
                <w:szCs w:val="24"/>
                <w:lang w:bidi="fr-FR"/>
              </w:rPr>
              <w:tab/>
              <w:t>CM</w:t>
            </w:r>
          </w:p>
          <w:p w14:paraId="69FAF880" w14:textId="77777777" w:rsidR="006D009C" w:rsidRDefault="006D009C" w:rsidP="00B23734">
            <w:pPr>
              <w:pStyle w:val="Autres0"/>
            </w:pPr>
            <w:r>
              <w:rPr>
                <w:color w:val="000000"/>
                <w:sz w:val="24"/>
                <w:szCs w:val="24"/>
                <w:lang w:bidi="fr-FR"/>
              </w:rPr>
              <w:t>1 POIGNEE POUR SCIE DE GIGLI (LA PAIRE)</w:t>
            </w:r>
          </w:p>
        </w:tc>
      </w:tr>
      <w:tr w:rsidR="006D009C" w14:paraId="0F18D554" w14:textId="77777777" w:rsidTr="00365759">
        <w:trPr>
          <w:trHeight w:hRule="exact" w:val="989"/>
          <w:jc w:val="center"/>
        </w:trPr>
        <w:tc>
          <w:tcPr>
            <w:tcW w:w="533" w:type="dxa"/>
            <w:tcBorders>
              <w:left w:val="single" w:sz="4" w:space="0" w:color="auto"/>
            </w:tcBorders>
            <w:shd w:val="clear" w:color="auto" w:fill="auto"/>
            <w:vAlign w:val="center"/>
          </w:tcPr>
          <w:p w14:paraId="7F59D9F1" w14:textId="77777777" w:rsidR="006D009C" w:rsidRDefault="006D009C" w:rsidP="00B23734">
            <w:pPr>
              <w:pStyle w:val="Autres0"/>
            </w:pPr>
            <w:r>
              <w:rPr>
                <w:color w:val="000000"/>
                <w:sz w:val="24"/>
                <w:szCs w:val="24"/>
                <w:lang w:bidi="fr-FR"/>
              </w:rPr>
              <w:t>12</w:t>
            </w:r>
          </w:p>
        </w:tc>
        <w:tc>
          <w:tcPr>
            <w:tcW w:w="2165" w:type="dxa"/>
            <w:tcBorders>
              <w:left w:val="single" w:sz="4" w:space="0" w:color="auto"/>
            </w:tcBorders>
            <w:shd w:val="clear" w:color="auto" w:fill="auto"/>
            <w:vAlign w:val="center"/>
          </w:tcPr>
          <w:p w14:paraId="350ADED3" w14:textId="77777777" w:rsidR="006D009C" w:rsidRDefault="006D009C" w:rsidP="00B23734">
            <w:pPr>
              <w:pStyle w:val="Autres0"/>
            </w:pPr>
            <w:r>
              <w:rPr>
                <w:color w:val="000000"/>
                <w:sz w:val="24"/>
                <w:szCs w:val="24"/>
                <w:lang w:bidi="fr-FR"/>
              </w:rPr>
              <w:t>Perforeuse chirurgicale pour os</w:t>
            </w:r>
          </w:p>
        </w:tc>
        <w:tc>
          <w:tcPr>
            <w:tcW w:w="7670" w:type="dxa"/>
            <w:tcBorders>
              <w:left w:val="single" w:sz="4" w:space="0" w:color="auto"/>
              <w:right w:val="single" w:sz="4" w:space="0" w:color="auto"/>
            </w:tcBorders>
            <w:shd w:val="clear" w:color="auto" w:fill="auto"/>
            <w:vAlign w:val="center"/>
          </w:tcPr>
          <w:p w14:paraId="7D130A42" w14:textId="77777777" w:rsidR="006D009C" w:rsidRDefault="006D009C" w:rsidP="00B23734">
            <w:pPr>
              <w:pStyle w:val="Autres0"/>
            </w:pPr>
            <w:r>
              <w:rPr>
                <w:color w:val="000000"/>
                <w:sz w:val="24"/>
                <w:szCs w:val="24"/>
                <w:lang w:bidi="fr-FR"/>
              </w:rPr>
              <w:t>Perceuse à os manuelle</w:t>
            </w:r>
          </w:p>
          <w:p w14:paraId="5E7D7C5D" w14:textId="77777777" w:rsidR="006D009C" w:rsidRDefault="006D009C" w:rsidP="00B23734">
            <w:pPr>
              <w:pStyle w:val="Autres0"/>
              <w:spacing w:line="233" w:lineRule="auto"/>
            </w:pPr>
            <w:r>
              <w:rPr>
                <w:color w:val="000000"/>
                <w:sz w:val="24"/>
                <w:szCs w:val="24"/>
                <w:lang w:bidi="fr-FR"/>
              </w:rPr>
              <w:t>Stérilisable par haute température et haute pression jusqu'à 135C.</w:t>
            </w:r>
          </w:p>
        </w:tc>
      </w:tr>
      <w:tr w:rsidR="006D009C" w14:paraId="1BE28FD8" w14:textId="77777777" w:rsidTr="00365759">
        <w:trPr>
          <w:trHeight w:hRule="exact" w:val="5789"/>
          <w:jc w:val="center"/>
        </w:trPr>
        <w:tc>
          <w:tcPr>
            <w:tcW w:w="533" w:type="dxa"/>
            <w:tcBorders>
              <w:top w:val="single" w:sz="4" w:space="0" w:color="auto"/>
              <w:left w:val="single" w:sz="4" w:space="0" w:color="auto"/>
              <w:bottom w:val="single" w:sz="4" w:space="0" w:color="auto"/>
            </w:tcBorders>
            <w:shd w:val="clear" w:color="auto" w:fill="auto"/>
            <w:vAlign w:val="center"/>
          </w:tcPr>
          <w:p w14:paraId="46BCAD50" w14:textId="77777777" w:rsidR="006D009C" w:rsidRDefault="006D009C" w:rsidP="00B23734">
            <w:pPr>
              <w:pStyle w:val="Autres0"/>
            </w:pPr>
            <w:r>
              <w:rPr>
                <w:color w:val="000000"/>
                <w:sz w:val="24"/>
                <w:szCs w:val="24"/>
                <w:lang w:bidi="fr-FR"/>
              </w:rPr>
              <w:lastRenderedPageBreak/>
              <w:t>13</w:t>
            </w:r>
          </w:p>
        </w:tc>
        <w:tc>
          <w:tcPr>
            <w:tcW w:w="2165" w:type="dxa"/>
            <w:tcBorders>
              <w:top w:val="single" w:sz="4" w:space="0" w:color="auto"/>
              <w:left w:val="single" w:sz="4" w:space="0" w:color="auto"/>
              <w:bottom w:val="single" w:sz="4" w:space="0" w:color="auto"/>
            </w:tcBorders>
            <w:shd w:val="clear" w:color="auto" w:fill="auto"/>
            <w:vAlign w:val="center"/>
          </w:tcPr>
          <w:p w14:paraId="4F51BFF0" w14:textId="77777777" w:rsidR="006D009C" w:rsidRDefault="006D009C" w:rsidP="00B23734">
            <w:pPr>
              <w:pStyle w:val="Autres0"/>
            </w:pPr>
            <w:r>
              <w:rPr>
                <w:color w:val="000000"/>
                <w:sz w:val="24"/>
                <w:szCs w:val="24"/>
                <w:lang w:bidi="fr-FR"/>
              </w:rPr>
              <w:t>Bistouri électrique</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0E3D26EB" w14:textId="77777777" w:rsidR="006D009C" w:rsidRDefault="006D009C" w:rsidP="00B23734">
            <w:pPr>
              <w:pStyle w:val="Autres0"/>
              <w:spacing w:line="276" w:lineRule="auto"/>
            </w:pPr>
            <w:r>
              <w:rPr>
                <w:color w:val="000000"/>
                <w:sz w:val="24"/>
                <w:szCs w:val="24"/>
                <w:lang w:bidi="fr-FR"/>
              </w:rPr>
              <w:t>Description :</w:t>
            </w:r>
          </w:p>
          <w:p w14:paraId="5B0AB8D8" w14:textId="77777777" w:rsidR="006D009C" w:rsidRDefault="006D009C">
            <w:pPr>
              <w:pStyle w:val="Autres0"/>
              <w:numPr>
                <w:ilvl w:val="0"/>
                <w:numId w:val="324"/>
              </w:numPr>
              <w:tabs>
                <w:tab w:val="left" w:pos="130"/>
              </w:tabs>
              <w:spacing w:line="276" w:lineRule="auto"/>
            </w:pPr>
            <w:r>
              <w:rPr>
                <w:color w:val="000000"/>
                <w:sz w:val="24"/>
                <w:szCs w:val="24"/>
                <w:lang w:bidi="fr-FR"/>
              </w:rPr>
              <w:t>Mode monopolaire et bipolaire</w:t>
            </w:r>
          </w:p>
          <w:p w14:paraId="45622E81" w14:textId="77777777" w:rsidR="006D009C" w:rsidRDefault="006D009C">
            <w:pPr>
              <w:pStyle w:val="Autres0"/>
              <w:numPr>
                <w:ilvl w:val="0"/>
                <w:numId w:val="324"/>
              </w:numPr>
              <w:tabs>
                <w:tab w:val="left" w:pos="130"/>
              </w:tabs>
              <w:spacing w:line="276" w:lineRule="auto"/>
            </w:pPr>
            <w:r>
              <w:rPr>
                <w:color w:val="000000"/>
                <w:sz w:val="24"/>
                <w:szCs w:val="24"/>
                <w:lang w:bidi="fr-FR"/>
              </w:rPr>
              <w:t>Puissance de Coupe : 400w</w:t>
            </w:r>
          </w:p>
          <w:p w14:paraId="629EE440" w14:textId="77777777" w:rsidR="006D009C" w:rsidRDefault="006D009C">
            <w:pPr>
              <w:pStyle w:val="Autres0"/>
              <w:numPr>
                <w:ilvl w:val="0"/>
                <w:numId w:val="324"/>
              </w:numPr>
              <w:tabs>
                <w:tab w:val="left" w:pos="130"/>
              </w:tabs>
              <w:spacing w:line="276" w:lineRule="auto"/>
            </w:pPr>
            <w:r>
              <w:rPr>
                <w:color w:val="000000"/>
                <w:sz w:val="24"/>
                <w:szCs w:val="24"/>
                <w:lang w:bidi="fr-FR"/>
              </w:rPr>
              <w:t>Coag :100w - Bipolaire :50w - Alimentation électrique : AC 220 VOLTS 50/60hertz</w:t>
            </w:r>
          </w:p>
          <w:p w14:paraId="04A75FD8" w14:textId="77777777" w:rsidR="006D009C" w:rsidRDefault="006D009C">
            <w:pPr>
              <w:pStyle w:val="Autres0"/>
              <w:numPr>
                <w:ilvl w:val="0"/>
                <w:numId w:val="324"/>
              </w:numPr>
              <w:tabs>
                <w:tab w:val="left" w:pos="130"/>
              </w:tabs>
              <w:spacing w:after="220" w:line="276" w:lineRule="auto"/>
            </w:pPr>
            <w:r>
              <w:rPr>
                <w:color w:val="000000"/>
                <w:sz w:val="24"/>
                <w:szCs w:val="24"/>
                <w:lang w:bidi="fr-FR"/>
              </w:rPr>
              <w:t>Classe de sécurité : I CF</w:t>
            </w:r>
          </w:p>
          <w:p w14:paraId="241486DC" w14:textId="77777777" w:rsidR="006D009C" w:rsidRDefault="006D009C" w:rsidP="00B23734">
            <w:pPr>
              <w:pStyle w:val="Autres0"/>
              <w:tabs>
                <w:tab w:val="left" w:pos="4992"/>
              </w:tabs>
            </w:pPr>
            <w:r>
              <w:rPr>
                <w:color w:val="000000"/>
                <w:sz w:val="24"/>
                <w:szCs w:val="24"/>
                <w:lang w:bidi="fr-FR"/>
              </w:rPr>
              <w:t>Livré avec les accessoires standard suivants</w:t>
            </w:r>
            <w:r>
              <w:rPr>
                <w:color w:val="000000"/>
                <w:sz w:val="24"/>
                <w:szCs w:val="24"/>
                <w:lang w:bidi="fr-FR"/>
              </w:rPr>
              <w:tab/>
              <w:t>Qté</w:t>
            </w:r>
          </w:p>
          <w:p w14:paraId="428671E6" w14:textId="77777777" w:rsidR="006D009C" w:rsidRDefault="006D009C" w:rsidP="00B23734">
            <w:pPr>
              <w:pStyle w:val="Autres0"/>
              <w:tabs>
                <w:tab w:val="left" w:pos="5280"/>
              </w:tabs>
            </w:pPr>
            <w:r>
              <w:rPr>
                <w:color w:val="000000"/>
                <w:sz w:val="24"/>
                <w:szCs w:val="24"/>
                <w:lang w:bidi="fr-FR"/>
              </w:rPr>
              <w:t>Câble d’alimentation 5m</w:t>
            </w:r>
            <w:r>
              <w:rPr>
                <w:color w:val="000000"/>
                <w:sz w:val="24"/>
                <w:szCs w:val="24"/>
                <w:lang w:bidi="fr-FR"/>
              </w:rPr>
              <w:tab/>
              <w:t>1</w:t>
            </w:r>
          </w:p>
          <w:p w14:paraId="3ACC6570" w14:textId="77777777" w:rsidR="006D009C" w:rsidRDefault="006D009C" w:rsidP="00B23734">
            <w:pPr>
              <w:pStyle w:val="Autres0"/>
              <w:tabs>
                <w:tab w:val="left" w:pos="5088"/>
              </w:tabs>
            </w:pPr>
            <w:r>
              <w:rPr>
                <w:color w:val="000000"/>
                <w:sz w:val="24"/>
                <w:szCs w:val="24"/>
                <w:lang w:bidi="fr-FR"/>
              </w:rPr>
              <w:t>Porte-électrodes à usage unique avec commande</w:t>
            </w:r>
            <w:r>
              <w:rPr>
                <w:color w:val="000000"/>
                <w:sz w:val="24"/>
                <w:szCs w:val="24"/>
                <w:lang w:bidi="fr-FR"/>
              </w:rPr>
              <w:tab/>
              <w:t>5</w:t>
            </w:r>
          </w:p>
          <w:p w14:paraId="4E5C4E35" w14:textId="77777777" w:rsidR="006D009C" w:rsidRDefault="006D009C" w:rsidP="00B23734">
            <w:pPr>
              <w:pStyle w:val="Autres0"/>
              <w:tabs>
                <w:tab w:val="left" w:pos="5160"/>
              </w:tabs>
            </w:pPr>
            <w:r>
              <w:rPr>
                <w:color w:val="000000"/>
                <w:sz w:val="24"/>
                <w:szCs w:val="24"/>
                <w:lang w:bidi="fr-FR"/>
              </w:rPr>
              <w:t>Porte-électrodes réutilisable avec commande</w:t>
            </w:r>
            <w:r>
              <w:rPr>
                <w:color w:val="000000"/>
                <w:sz w:val="24"/>
                <w:szCs w:val="24"/>
                <w:lang w:bidi="fr-FR"/>
              </w:rPr>
              <w:tab/>
              <w:t>1</w:t>
            </w:r>
          </w:p>
          <w:p w14:paraId="46311CE6" w14:textId="77777777" w:rsidR="006D009C" w:rsidRDefault="006D009C" w:rsidP="00B23734">
            <w:pPr>
              <w:pStyle w:val="Autres0"/>
              <w:tabs>
                <w:tab w:val="right" w:pos="5261"/>
              </w:tabs>
            </w:pPr>
            <w:r>
              <w:rPr>
                <w:color w:val="000000"/>
                <w:sz w:val="24"/>
                <w:szCs w:val="24"/>
                <w:lang w:bidi="fr-FR"/>
              </w:rPr>
              <w:t>Électrode courte lame</w:t>
            </w:r>
            <w:r>
              <w:rPr>
                <w:color w:val="000000"/>
                <w:sz w:val="24"/>
                <w:szCs w:val="24"/>
                <w:lang w:bidi="fr-FR"/>
              </w:rPr>
              <w:tab/>
              <w:t>3</w:t>
            </w:r>
          </w:p>
          <w:p w14:paraId="652E6EA2" w14:textId="77777777" w:rsidR="006D009C" w:rsidRDefault="006D009C" w:rsidP="00B23734">
            <w:pPr>
              <w:pStyle w:val="Autres0"/>
              <w:tabs>
                <w:tab w:val="right" w:pos="5256"/>
              </w:tabs>
            </w:pPr>
            <w:r>
              <w:rPr>
                <w:color w:val="000000"/>
                <w:sz w:val="24"/>
                <w:szCs w:val="24"/>
                <w:lang w:bidi="fr-FR"/>
              </w:rPr>
              <w:t>Électrode longue lame</w:t>
            </w:r>
            <w:r>
              <w:rPr>
                <w:color w:val="000000"/>
                <w:sz w:val="24"/>
                <w:szCs w:val="24"/>
                <w:lang w:bidi="fr-FR"/>
              </w:rPr>
              <w:tab/>
              <w:t>3</w:t>
            </w:r>
          </w:p>
          <w:p w14:paraId="415716D7" w14:textId="77777777" w:rsidR="006D009C" w:rsidRDefault="006D009C" w:rsidP="00B23734">
            <w:pPr>
              <w:pStyle w:val="Autres0"/>
              <w:tabs>
                <w:tab w:val="right" w:pos="5261"/>
              </w:tabs>
            </w:pPr>
            <w:r>
              <w:rPr>
                <w:color w:val="000000"/>
                <w:sz w:val="24"/>
                <w:szCs w:val="24"/>
                <w:lang w:bidi="fr-FR"/>
              </w:rPr>
              <w:t>Électrode courte lame</w:t>
            </w:r>
            <w:r>
              <w:rPr>
                <w:color w:val="000000"/>
                <w:sz w:val="24"/>
                <w:szCs w:val="24"/>
                <w:lang w:bidi="fr-FR"/>
              </w:rPr>
              <w:tab/>
              <w:t>3</w:t>
            </w:r>
          </w:p>
          <w:p w14:paraId="451415B7" w14:textId="77777777" w:rsidR="006D009C" w:rsidRDefault="006D009C" w:rsidP="00B23734">
            <w:pPr>
              <w:pStyle w:val="Autres0"/>
              <w:tabs>
                <w:tab w:val="right" w:pos="5256"/>
              </w:tabs>
            </w:pPr>
            <w:r>
              <w:rPr>
                <w:color w:val="000000"/>
                <w:sz w:val="24"/>
                <w:szCs w:val="24"/>
                <w:lang w:bidi="fr-FR"/>
              </w:rPr>
              <w:t>Electrode à boule</w:t>
            </w:r>
            <w:r>
              <w:rPr>
                <w:color w:val="000000"/>
                <w:sz w:val="24"/>
                <w:szCs w:val="24"/>
                <w:lang w:bidi="fr-FR"/>
              </w:rPr>
              <w:tab/>
              <w:t>3</w:t>
            </w:r>
          </w:p>
          <w:p w14:paraId="2E91DEA1" w14:textId="77777777" w:rsidR="006D009C" w:rsidRDefault="006D009C" w:rsidP="00B23734">
            <w:pPr>
              <w:pStyle w:val="Autres0"/>
              <w:tabs>
                <w:tab w:val="left" w:pos="5122"/>
              </w:tabs>
              <w:spacing w:line="233" w:lineRule="auto"/>
            </w:pPr>
            <w:r>
              <w:rPr>
                <w:color w:val="000000"/>
                <w:sz w:val="24"/>
                <w:szCs w:val="24"/>
                <w:lang w:bidi="fr-FR"/>
              </w:rPr>
              <w:t>Câble pour plaque à usage unique</w:t>
            </w:r>
            <w:r>
              <w:rPr>
                <w:color w:val="000000"/>
                <w:sz w:val="24"/>
                <w:szCs w:val="24"/>
                <w:lang w:bidi="fr-FR"/>
              </w:rPr>
              <w:tab/>
              <w:t>1</w:t>
            </w:r>
          </w:p>
          <w:p w14:paraId="2D169577" w14:textId="77777777" w:rsidR="006D009C" w:rsidRDefault="006D009C" w:rsidP="00B23734">
            <w:pPr>
              <w:pStyle w:val="Autres0"/>
              <w:tabs>
                <w:tab w:val="left" w:pos="5131"/>
              </w:tabs>
            </w:pPr>
            <w:r>
              <w:rPr>
                <w:color w:val="000000"/>
                <w:sz w:val="24"/>
                <w:szCs w:val="24"/>
                <w:lang w:bidi="fr-FR"/>
              </w:rPr>
              <w:t>Electrode neutre divisée à usage unique</w:t>
            </w:r>
            <w:r>
              <w:rPr>
                <w:color w:val="000000"/>
                <w:sz w:val="24"/>
                <w:szCs w:val="24"/>
                <w:lang w:bidi="fr-FR"/>
              </w:rPr>
              <w:tab/>
              <w:t>5</w:t>
            </w:r>
          </w:p>
          <w:p w14:paraId="5670BAF0" w14:textId="77777777" w:rsidR="006D009C" w:rsidRDefault="006D009C" w:rsidP="00B23734">
            <w:pPr>
              <w:pStyle w:val="Autres0"/>
              <w:tabs>
                <w:tab w:val="left" w:pos="5074"/>
              </w:tabs>
              <w:spacing w:line="233" w:lineRule="auto"/>
            </w:pPr>
            <w:r>
              <w:rPr>
                <w:color w:val="000000"/>
                <w:sz w:val="24"/>
                <w:szCs w:val="24"/>
                <w:lang w:bidi="fr-FR"/>
              </w:rPr>
              <w:t>Éponge pour nettoyer les électrodes</w:t>
            </w:r>
            <w:r>
              <w:rPr>
                <w:color w:val="000000"/>
                <w:sz w:val="24"/>
                <w:szCs w:val="24"/>
                <w:lang w:bidi="fr-FR"/>
              </w:rPr>
              <w:tab/>
              <w:t>1</w:t>
            </w:r>
          </w:p>
          <w:p w14:paraId="3DC078AE" w14:textId="77777777" w:rsidR="006D009C" w:rsidRDefault="006D009C" w:rsidP="00B23734">
            <w:pPr>
              <w:pStyle w:val="Autres0"/>
              <w:tabs>
                <w:tab w:val="left" w:pos="5074"/>
              </w:tabs>
            </w:pPr>
            <w:r>
              <w:rPr>
                <w:color w:val="000000"/>
                <w:sz w:val="24"/>
                <w:szCs w:val="24"/>
                <w:lang w:bidi="fr-FR"/>
              </w:rPr>
              <w:t>Double pédale étanche</w:t>
            </w:r>
            <w:r>
              <w:rPr>
                <w:color w:val="000000"/>
                <w:sz w:val="24"/>
                <w:szCs w:val="24"/>
                <w:lang w:bidi="fr-FR"/>
              </w:rPr>
              <w:tab/>
              <w:t>2</w:t>
            </w:r>
          </w:p>
        </w:tc>
      </w:tr>
      <w:tr w:rsidR="006D009C" w14:paraId="3496D219" w14:textId="77777777" w:rsidTr="00365759">
        <w:trPr>
          <w:trHeight w:hRule="exact" w:val="8299"/>
          <w:jc w:val="center"/>
        </w:trPr>
        <w:tc>
          <w:tcPr>
            <w:tcW w:w="533" w:type="dxa"/>
            <w:tcBorders>
              <w:left w:val="single" w:sz="4" w:space="0" w:color="auto"/>
            </w:tcBorders>
            <w:shd w:val="clear" w:color="auto" w:fill="auto"/>
            <w:vAlign w:val="center"/>
          </w:tcPr>
          <w:p w14:paraId="287C8CA1" w14:textId="77777777" w:rsidR="006D009C" w:rsidRDefault="006D009C" w:rsidP="00B23734">
            <w:pPr>
              <w:pStyle w:val="Autres0"/>
            </w:pPr>
            <w:r>
              <w:rPr>
                <w:color w:val="000000"/>
                <w:sz w:val="24"/>
                <w:szCs w:val="24"/>
                <w:lang w:bidi="fr-FR"/>
              </w:rPr>
              <w:lastRenderedPageBreak/>
              <w:t>14</w:t>
            </w:r>
          </w:p>
        </w:tc>
        <w:tc>
          <w:tcPr>
            <w:tcW w:w="2165" w:type="dxa"/>
            <w:tcBorders>
              <w:left w:val="single" w:sz="4" w:space="0" w:color="auto"/>
            </w:tcBorders>
            <w:shd w:val="clear" w:color="auto" w:fill="auto"/>
            <w:vAlign w:val="center"/>
          </w:tcPr>
          <w:p w14:paraId="4D2BC970" w14:textId="77777777" w:rsidR="006D009C" w:rsidRDefault="006D009C" w:rsidP="00B23734">
            <w:pPr>
              <w:pStyle w:val="Autres0"/>
            </w:pPr>
            <w:r>
              <w:rPr>
                <w:color w:val="000000"/>
                <w:sz w:val="24"/>
                <w:szCs w:val="24"/>
                <w:lang w:bidi="fr-FR"/>
              </w:rPr>
              <w:t>Boite de chirurgie abdominale</w:t>
            </w:r>
          </w:p>
        </w:tc>
        <w:tc>
          <w:tcPr>
            <w:tcW w:w="7670" w:type="dxa"/>
            <w:tcBorders>
              <w:left w:val="single" w:sz="4" w:space="0" w:color="auto"/>
              <w:right w:val="single" w:sz="4" w:space="0" w:color="auto"/>
            </w:tcBorders>
            <w:shd w:val="clear" w:color="auto" w:fill="auto"/>
            <w:vAlign w:val="bottom"/>
          </w:tcPr>
          <w:p w14:paraId="23DBBC6F" w14:textId="77777777" w:rsidR="006D009C" w:rsidRDefault="006D009C" w:rsidP="00B23734">
            <w:pPr>
              <w:pStyle w:val="Autres0"/>
            </w:pPr>
            <w:r>
              <w:rPr>
                <w:color w:val="000000"/>
                <w:sz w:val="24"/>
                <w:szCs w:val="24"/>
                <w:lang w:bidi="fr-FR"/>
              </w:rPr>
              <w:t>Boite pour chirurgie de l'abdomen</w:t>
            </w:r>
          </w:p>
          <w:p w14:paraId="3FD8B3A2" w14:textId="77777777" w:rsidR="006D009C" w:rsidRDefault="006D009C" w:rsidP="00B23734">
            <w:pPr>
              <w:pStyle w:val="Autres0"/>
            </w:pPr>
            <w:r>
              <w:rPr>
                <w:color w:val="000000"/>
                <w:sz w:val="24"/>
                <w:szCs w:val="24"/>
                <w:u w:val="single"/>
                <w:lang w:bidi="fr-FR"/>
              </w:rPr>
              <w:t>Composition :</w:t>
            </w:r>
          </w:p>
          <w:p w14:paraId="7770285D" w14:textId="77777777" w:rsidR="006D009C" w:rsidRDefault="006D009C">
            <w:pPr>
              <w:pStyle w:val="Autres0"/>
              <w:numPr>
                <w:ilvl w:val="0"/>
                <w:numId w:val="325"/>
              </w:numPr>
              <w:tabs>
                <w:tab w:val="left" w:pos="139"/>
              </w:tabs>
            </w:pPr>
            <w:r>
              <w:rPr>
                <w:color w:val="000000"/>
                <w:sz w:val="24"/>
                <w:szCs w:val="24"/>
                <w:lang w:bidi="fr-FR"/>
              </w:rPr>
              <w:t>Cupule à Bec, inox, dia. 80 mm, 165 ml, 1 pièce</w:t>
            </w:r>
          </w:p>
          <w:p w14:paraId="24C961D0" w14:textId="77777777" w:rsidR="006D009C" w:rsidRDefault="006D009C">
            <w:pPr>
              <w:pStyle w:val="Autres0"/>
              <w:numPr>
                <w:ilvl w:val="0"/>
                <w:numId w:val="325"/>
              </w:numPr>
              <w:tabs>
                <w:tab w:val="left" w:pos="139"/>
              </w:tabs>
            </w:pPr>
            <w:r>
              <w:rPr>
                <w:color w:val="000000"/>
                <w:sz w:val="24"/>
                <w:szCs w:val="24"/>
                <w:lang w:bidi="fr-FR"/>
              </w:rPr>
              <w:t>Boîte inox, 40 x 20 x 9 cm, 1 pièce</w:t>
            </w:r>
          </w:p>
          <w:p w14:paraId="5CBA1CF0" w14:textId="77777777" w:rsidR="006D009C" w:rsidRDefault="006D009C">
            <w:pPr>
              <w:pStyle w:val="Autres0"/>
              <w:numPr>
                <w:ilvl w:val="0"/>
                <w:numId w:val="325"/>
              </w:numPr>
              <w:tabs>
                <w:tab w:val="left" w:pos="139"/>
              </w:tabs>
              <w:spacing w:line="233" w:lineRule="auto"/>
            </w:pPr>
            <w:r>
              <w:rPr>
                <w:color w:val="000000"/>
                <w:sz w:val="24"/>
                <w:szCs w:val="24"/>
                <w:lang w:bidi="fr-FR"/>
              </w:rPr>
              <w:t>Aiguille Reverdin, moyenne, 20 cm, courbe, 1 pièce</w:t>
            </w:r>
          </w:p>
          <w:p w14:paraId="6AF4FBC0" w14:textId="77777777" w:rsidR="006D009C" w:rsidRDefault="006D009C">
            <w:pPr>
              <w:pStyle w:val="Autres0"/>
              <w:numPr>
                <w:ilvl w:val="0"/>
                <w:numId w:val="325"/>
              </w:numPr>
              <w:tabs>
                <w:tab w:val="left" w:pos="139"/>
              </w:tabs>
            </w:pPr>
            <w:r>
              <w:rPr>
                <w:color w:val="000000"/>
                <w:sz w:val="24"/>
                <w:szCs w:val="24"/>
                <w:lang w:bidi="fr-FR"/>
              </w:rPr>
              <w:t>Ciseaux Mayo, droits, 16 cm, 1 pièce</w:t>
            </w:r>
          </w:p>
          <w:p w14:paraId="536AE96A" w14:textId="77777777" w:rsidR="006D009C" w:rsidRDefault="006D009C">
            <w:pPr>
              <w:pStyle w:val="Autres0"/>
              <w:numPr>
                <w:ilvl w:val="0"/>
                <w:numId w:val="325"/>
              </w:numPr>
              <w:tabs>
                <w:tab w:val="left" w:pos="139"/>
              </w:tabs>
            </w:pPr>
            <w:r>
              <w:rPr>
                <w:color w:val="000000"/>
                <w:sz w:val="24"/>
                <w:szCs w:val="24"/>
                <w:lang w:bidi="fr-FR"/>
              </w:rPr>
              <w:t>Ciseaux Mayo, courbes, 16 cm, 1 pièce</w:t>
            </w:r>
          </w:p>
          <w:p w14:paraId="47895A4E" w14:textId="77777777" w:rsidR="006D009C" w:rsidRDefault="006D009C">
            <w:pPr>
              <w:pStyle w:val="Autres0"/>
              <w:numPr>
                <w:ilvl w:val="0"/>
                <w:numId w:val="325"/>
              </w:numPr>
              <w:tabs>
                <w:tab w:val="left" w:pos="139"/>
              </w:tabs>
            </w:pPr>
            <w:r>
              <w:rPr>
                <w:color w:val="000000"/>
                <w:sz w:val="24"/>
                <w:szCs w:val="24"/>
                <w:lang w:bidi="fr-FR"/>
              </w:rPr>
              <w:t xml:space="preserve">Ciseaux </w:t>
            </w:r>
            <w:proofErr w:type="spellStart"/>
            <w:r>
              <w:rPr>
                <w:color w:val="000000"/>
                <w:sz w:val="24"/>
                <w:szCs w:val="24"/>
                <w:lang w:bidi="fr-FR"/>
              </w:rPr>
              <w:t>Metzembaum</w:t>
            </w:r>
            <w:proofErr w:type="spellEnd"/>
            <w:r>
              <w:rPr>
                <w:color w:val="000000"/>
                <w:sz w:val="24"/>
                <w:szCs w:val="24"/>
                <w:lang w:bidi="fr-FR"/>
              </w:rPr>
              <w:t>, courbes, 26 cm, 1 pièce</w:t>
            </w:r>
          </w:p>
          <w:p w14:paraId="7B5A3128" w14:textId="77777777" w:rsidR="006D009C" w:rsidRDefault="006D009C">
            <w:pPr>
              <w:pStyle w:val="Autres0"/>
              <w:numPr>
                <w:ilvl w:val="0"/>
                <w:numId w:val="325"/>
              </w:numPr>
              <w:tabs>
                <w:tab w:val="left" w:pos="139"/>
              </w:tabs>
            </w:pPr>
            <w:r>
              <w:rPr>
                <w:color w:val="000000"/>
                <w:sz w:val="24"/>
                <w:szCs w:val="24"/>
                <w:lang w:bidi="fr-FR"/>
              </w:rPr>
              <w:t>Manche Bistouri n°4, 1 pièce</w:t>
            </w:r>
          </w:p>
          <w:p w14:paraId="4E1CCF08" w14:textId="77777777" w:rsidR="006D009C" w:rsidRDefault="006D009C">
            <w:pPr>
              <w:pStyle w:val="Autres0"/>
              <w:numPr>
                <w:ilvl w:val="0"/>
                <w:numId w:val="325"/>
              </w:numPr>
              <w:tabs>
                <w:tab w:val="left" w:pos="139"/>
              </w:tabs>
            </w:pPr>
            <w:r>
              <w:rPr>
                <w:color w:val="000000"/>
                <w:sz w:val="24"/>
                <w:szCs w:val="24"/>
                <w:lang w:bidi="fr-FR"/>
              </w:rPr>
              <w:t>Ecarteur Farabeuf, 15 cm x 16 mm, la paire, 1 pièce</w:t>
            </w:r>
          </w:p>
          <w:p w14:paraId="423F375A" w14:textId="77777777" w:rsidR="006D009C" w:rsidRDefault="006D009C">
            <w:pPr>
              <w:pStyle w:val="Autres0"/>
              <w:numPr>
                <w:ilvl w:val="0"/>
                <w:numId w:val="325"/>
              </w:numPr>
              <w:tabs>
                <w:tab w:val="left" w:pos="139"/>
              </w:tabs>
            </w:pPr>
            <w:r>
              <w:rPr>
                <w:color w:val="000000"/>
                <w:sz w:val="24"/>
                <w:szCs w:val="24"/>
                <w:lang w:bidi="fr-FR"/>
              </w:rPr>
              <w:t>Ecarteur Gosset, adulte, 3 valves, 1 pièce</w:t>
            </w:r>
          </w:p>
          <w:p w14:paraId="0E3B628C" w14:textId="77777777" w:rsidR="006D009C" w:rsidRDefault="006D009C">
            <w:pPr>
              <w:pStyle w:val="Autres0"/>
              <w:numPr>
                <w:ilvl w:val="0"/>
                <w:numId w:val="325"/>
              </w:numPr>
              <w:tabs>
                <w:tab w:val="left" w:pos="139"/>
              </w:tabs>
            </w:pPr>
            <w:r>
              <w:rPr>
                <w:color w:val="000000"/>
                <w:sz w:val="24"/>
                <w:szCs w:val="24"/>
                <w:lang w:bidi="fr-FR"/>
              </w:rPr>
              <w:t>Epingle à Instruments, 12 cm, 2 pièces</w:t>
            </w:r>
          </w:p>
          <w:p w14:paraId="17404916" w14:textId="77777777" w:rsidR="006D009C" w:rsidRDefault="006D009C">
            <w:pPr>
              <w:pStyle w:val="Autres0"/>
              <w:numPr>
                <w:ilvl w:val="0"/>
                <w:numId w:val="325"/>
              </w:numPr>
              <w:tabs>
                <w:tab w:val="left" w:pos="139"/>
              </w:tabs>
            </w:pPr>
            <w:proofErr w:type="spellStart"/>
            <w:r>
              <w:rPr>
                <w:color w:val="000000"/>
                <w:sz w:val="24"/>
                <w:szCs w:val="24"/>
                <w:lang w:bidi="fr-FR"/>
              </w:rPr>
              <w:t>Hystérolabe</w:t>
            </w:r>
            <w:proofErr w:type="spellEnd"/>
            <w:r>
              <w:rPr>
                <w:color w:val="000000"/>
                <w:sz w:val="24"/>
                <w:szCs w:val="24"/>
                <w:lang w:bidi="fr-FR"/>
              </w:rPr>
              <w:t xml:space="preserve"> </w:t>
            </w:r>
            <w:proofErr w:type="spellStart"/>
            <w:r>
              <w:rPr>
                <w:color w:val="000000"/>
                <w:sz w:val="24"/>
                <w:szCs w:val="24"/>
                <w:lang w:bidi="fr-FR"/>
              </w:rPr>
              <w:t>Dartigues</w:t>
            </w:r>
            <w:proofErr w:type="spellEnd"/>
            <w:r>
              <w:rPr>
                <w:color w:val="000000"/>
                <w:sz w:val="24"/>
                <w:szCs w:val="24"/>
                <w:lang w:bidi="fr-FR"/>
              </w:rPr>
              <w:t>, 25 cm, 1 pièce</w:t>
            </w:r>
          </w:p>
          <w:p w14:paraId="18409BA0" w14:textId="77777777" w:rsidR="006D009C" w:rsidRDefault="006D009C">
            <w:pPr>
              <w:pStyle w:val="Autres0"/>
              <w:numPr>
                <w:ilvl w:val="0"/>
                <w:numId w:val="325"/>
              </w:numPr>
              <w:tabs>
                <w:tab w:val="left" w:pos="139"/>
              </w:tabs>
            </w:pPr>
            <w:r>
              <w:rPr>
                <w:color w:val="000000"/>
                <w:sz w:val="24"/>
                <w:szCs w:val="24"/>
                <w:lang w:bidi="fr-FR"/>
              </w:rPr>
              <w:t>Pince Kocher, droite, A/G, 14 cm, 12 pièces</w:t>
            </w:r>
          </w:p>
          <w:p w14:paraId="019EF94F" w14:textId="77777777" w:rsidR="006D009C" w:rsidRDefault="006D009C">
            <w:pPr>
              <w:pStyle w:val="Autres0"/>
              <w:numPr>
                <w:ilvl w:val="0"/>
                <w:numId w:val="325"/>
              </w:numPr>
              <w:tabs>
                <w:tab w:val="left" w:pos="139"/>
              </w:tabs>
            </w:pPr>
            <w:r>
              <w:rPr>
                <w:color w:val="000000"/>
                <w:sz w:val="24"/>
                <w:szCs w:val="24"/>
                <w:lang w:bidi="fr-FR"/>
              </w:rPr>
              <w:t>Pince Allis, 19 cm, 2 pièces</w:t>
            </w:r>
          </w:p>
          <w:p w14:paraId="4ACEF74F" w14:textId="77777777" w:rsidR="006D009C" w:rsidRDefault="006D009C">
            <w:pPr>
              <w:pStyle w:val="Autres0"/>
              <w:numPr>
                <w:ilvl w:val="0"/>
                <w:numId w:val="325"/>
              </w:numPr>
              <w:tabs>
                <w:tab w:val="left" w:pos="139"/>
              </w:tabs>
            </w:pPr>
            <w:r>
              <w:rPr>
                <w:color w:val="000000"/>
                <w:sz w:val="24"/>
                <w:szCs w:val="24"/>
                <w:lang w:bidi="fr-FR"/>
              </w:rPr>
              <w:t xml:space="preserve">Pince à Champs </w:t>
            </w:r>
            <w:proofErr w:type="spellStart"/>
            <w:r>
              <w:rPr>
                <w:color w:val="000000"/>
                <w:sz w:val="24"/>
                <w:szCs w:val="24"/>
                <w:lang w:bidi="fr-FR"/>
              </w:rPr>
              <w:t>Backhauss</w:t>
            </w:r>
            <w:proofErr w:type="spellEnd"/>
            <w:r>
              <w:rPr>
                <w:color w:val="000000"/>
                <w:sz w:val="24"/>
                <w:szCs w:val="24"/>
                <w:lang w:bidi="fr-FR"/>
              </w:rPr>
              <w:t>, 14 cm, 6 pièces</w:t>
            </w:r>
          </w:p>
          <w:p w14:paraId="00F2609B" w14:textId="77777777" w:rsidR="006D009C" w:rsidRDefault="006D009C">
            <w:pPr>
              <w:pStyle w:val="Autres0"/>
              <w:numPr>
                <w:ilvl w:val="0"/>
                <w:numId w:val="325"/>
              </w:numPr>
              <w:tabs>
                <w:tab w:val="left" w:pos="139"/>
              </w:tabs>
            </w:pPr>
            <w:r>
              <w:rPr>
                <w:color w:val="000000"/>
                <w:sz w:val="24"/>
                <w:szCs w:val="24"/>
                <w:lang w:bidi="fr-FR"/>
              </w:rPr>
              <w:t>Pince Kelly, S/G, droite, 16 cm, 6 pièces</w:t>
            </w:r>
          </w:p>
          <w:p w14:paraId="6D70BD26" w14:textId="77777777" w:rsidR="006D009C" w:rsidRPr="00387DA6" w:rsidRDefault="006D009C">
            <w:pPr>
              <w:pStyle w:val="Autres0"/>
              <w:numPr>
                <w:ilvl w:val="0"/>
                <w:numId w:val="325"/>
              </w:numPr>
              <w:tabs>
                <w:tab w:val="left" w:pos="139"/>
              </w:tabs>
              <w:rPr>
                <w:lang w:val="en-US"/>
              </w:rPr>
            </w:pPr>
            <w:r w:rsidRPr="00387DA6">
              <w:rPr>
                <w:color w:val="000000"/>
                <w:sz w:val="24"/>
                <w:szCs w:val="24"/>
                <w:lang w:val="en-US" w:bidi="fr-FR"/>
              </w:rPr>
              <w:t xml:space="preserve">Pince Kelly, S/G, </w:t>
            </w:r>
            <w:proofErr w:type="spellStart"/>
            <w:r w:rsidRPr="00387DA6">
              <w:rPr>
                <w:color w:val="000000"/>
                <w:sz w:val="24"/>
                <w:szCs w:val="24"/>
                <w:lang w:val="en-US" w:bidi="fr-FR"/>
              </w:rPr>
              <w:t>courbe</w:t>
            </w:r>
            <w:proofErr w:type="spellEnd"/>
            <w:r w:rsidRPr="00387DA6">
              <w:rPr>
                <w:color w:val="000000"/>
                <w:sz w:val="24"/>
                <w:szCs w:val="24"/>
                <w:lang w:val="en-US" w:bidi="fr-FR"/>
              </w:rPr>
              <w:t xml:space="preserve">, 16 cm, 6 </w:t>
            </w:r>
            <w:proofErr w:type="spellStart"/>
            <w:r w:rsidRPr="00387DA6">
              <w:rPr>
                <w:color w:val="000000"/>
                <w:sz w:val="24"/>
                <w:szCs w:val="24"/>
                <w:lang w:val="en-US" w:bidi="fr-FR"/>
              </w:rPr>
              <w:t>pièces</w:t>
            </w:r>
            <w:proofErr w:type="spellEnd"/>
          </w:p>
          <w:p w14:paraId="19154668" w14:textId="77777777" w:rsidR="006D009C" w:rsidRDefault="006D009C">
            <w:pPr>
              <w:pStyle w:val="Autres0"/>
              <w:numPr>
                <w:ilvl w:val="0"/>
                <w:numId w:val="325"/>
              </w:numPr>
              <w:tabs>
                <w:tab w:val="left" w:pos="139"/>
              </w:tabs>
            </w:pPr>
            <w:r>
              <w:rPr>
                <w:color w:val="000000"/>
                <w:sz w:val="24"/>
                <w:szCs w:val="24"/>
                <w:lang w:bidi="fr-FR"/>
              </w:rPr>
              <w:t>Pince Péan Murphy, 14 cm, 4 pièces</w:t>
            </w:r>
          </w:p>
          <w:p w14:paraId="603ABC80" w14:textId="77777777" w:rsidR="006D009C" w:rsidRDefault="006D009C">
            <w:pPr>
              <w:pStyle w:val="Autres0"/>
              <w:numPr>
                <w:ilvl w:val="0"/>
                <w:numId w:val="325"/>
              </w:numPr>
              <w:tabs>
                <w:tab w:val="left" w:pos="139"/>
              </w:tabs>
            </w:pPr>
            <w:r>
              <w:rPr>
                <w:color w:val="000000"/>
                <w:sz w:val="24"/>
                <w:szCs w:val="24"/>
                <w:lang w:bidi="fr-FR"/>
              </w:rPr>
              <w:t>Pince Terrier, S/G, 13 cm, 6 pièces</w:t>
            </w:r>
          </w:p>
          <w:p w14:paraId="485E6798" w14:textId="77777777" w:rsidR="006D009C" w:rsidRDefault="006D009C">
            <w:pPr>
              <w:pStyle w:val="Autres0"/>
              <w:numPr>
                <w:ilvl w:val="0"/>
                <w:numId w:val="325"/>
              </w:numPr>
              <w:tabs>
                <w:tab w:val="left" w:pos="139"/>
              </w:tabs>
            </w:pPr>
            <w:r>
              <w:rPr>
                <w:color w:val="000000"/>
                <w:sz w:val="24"/>
                <w:szCs w:val="24"/>
                <w:lang w:bidi="fr-FR"/>
              </w:rPr>
              <w:t>Pince Dissection, A/G, 18 cm, 1 pièce</w:t>
            </w:r>
          </w:p>
          <w:p w14:paraId="68B91E0A" w14:textId="77777777" w:rsidR="006D009C" w:rsidRDefault="006D009C">
            <w:pPr>
              <w:pStyle w:val="Autres0"/>
              <w:numPr>
                <w:ilvl w:val="0"/>
                <w:numId w:val="325"/>
              </w:numPr>
              <w:tabs>
                <w:tab w:val="left" w:pos="139"/>
              </w:tabs>
            </w:pPr>
            <w:r>
              <w:rPr>
                <w:color w:val="000000"/>
                <w:sz w:val="24"/>
                <w:szCs w:val="24"/>
                <w:lang w:bidi="fr-FR"/>
              </w:rPr>
              <w:t>Pince Dissection, A/G, 25 cm, 1 pièce</w:t>
            </w:r>
          </w:p>
          <w:p w14:paraId="20C24E16" w14:textId="77777777" w:rsidR="006D009C" w:rsidRDefault="006D009C">
            <w:pPr>
              <w:pStyle w:val="Autres0"/>
              <w:numPr>
                <w:ilvl w:val="0"/>
                <w:numId w:val="325"/>
              </w:numPr>
              <w:tabs>
                <w:tab w:val="left" w:pos="139"/>
              </w:tabs>
            </w:pPr>
            <w:r>
              <w:rPr>
                <w:color w:val="000000"/>
                <w:sz w:val="24"/>
                <w:szCs w:val="24"/>
                <w:lang w:bidi="fr-FR"/>
              </w:rPr>
              <w:t>Pince Dissection, S/G, 18 cm, 1 pièce</w:t>
            </w:r>
          </w:p>
          <w:p w14:paraId="593A5D69" w14:textId="77777777" w:rsidR="006D009C" w:rsidRDefault="006D009C">
            <w:pPr>
              <w:pStyle w:val="Autres0"/>
              <w:numPr>
                <w:ilvl w:val="0"/>
                <w:numId w:val="325"/>
              </w:numPr>
              <w:tabs>
                <w:tab w:val="left" w:pos="139"/>
              </w:tabs>
            </w:pPr>
            <w:r>
              <w:rPr>
                <w:color w:val="000000"/>
                <w:sz w:val="24"/>
                <w:szCs w:val="24"/>
                <w:lang w:bidi="fr-FR"/>
              </w:rPr>
              <w:t>Porte-aiguille Mayo-</w:t>
            </w:r>
            <w:proofErr w:type="spellStart"/>
            <w:r>
              <w:rPr>
                <w:color w:val="000000"/>
                <w:sz w:val="24"/>
                <w:szCs w:val="24"/>
                <w:lang w:bidi="fr-FR"/>
              </w:rPr>
              <w:t>Hégar</w:t>
            </w:r>
            <w:proofErr w:type="spellEnd"/>
            <w:r>
              <w:rPr>
                <w:color w:val="000000"/>
                <w:sz w:val="24"/>
                <w:szCs w:val="24"/>
                <w:lang w:bidi="fr-FR"/>
              </w:rPr>
              <w:t>, 20 cm, 1 pièce</w:t>
            </w:r>
          </w:p>
          <w:p w14:paraId="2F1E608F" w14:textId="77777777" w:rsidR="006D009C" w:rsidRDefault="006D009C">
            <w:pPr>
              <w:pStyle w:val="Autres0"/>
              <w:numPr>
                <w:ilvl w:val="0"/>
                <w:numId w:val="325"/>
              </w:numPr>
              <w:tabs>
                <w:tab w:val="left" w:pos="139"/>
              </w:tabs>
            </w:pPr>
            <w:r>
              <w:rPr>
                <w:color w:val="000000"/>
                <w:sz w:val="24"/>
                <w:szCs w:val="24"/>
                <w:lang w:bidi="fr-FR"/>
              </w:rPr>
              <w:t xml:space="preserve">Pince </w:t>
            </w:r>
            <w:proofErr w:type="spellStart"/>
            <w:r>
              <w:rPr>
                <w:color w:val="000000"/>
                <w:sz w:val="24"/>
                <w:szCs w:val="24"/>
                <w:lang w:bidi="fr-FR"/>
              </w:rPr>
              <w:t>Bengoléa</w:t>
            </w:r>
            <w:proofErr w:type="spellEnd"/>
            <w:r>
              <w:rPr>
                <w:color w:val="000000"/>
                <w:sz w:val="24"/>
                <w:szCs w:val="24"/>
                <w:lang w:bidi="fr-FR"/>
              </w:rPr>
              <w:t>, droite, A/G, 24 cm, 6 pièces</w:t>
            </w:r>
          </w:p>
          <w:p w14:paraId="3B6B1881" w14:textId="77777777" w:rsidR="006D009C" w:rsidRDefault="006D009C">
            <w:pPr>
              <w:pStyle w:val="Autres0"/>
              <w:numPr>
                <w:ilvl w:val="0"/>
                <w:numId w:val="325"/>
              </w:numPr>
              <w:tabs>
                <w:tab w:val="left" w:pos="139"/>
              </w:tabs>
            </w:pPr>
            <w:r>
              <w:rPr>
                <w:color w:val="000000"/>
                <w:sz w:val="24"/>
                <w:szCs w:val="24"/>
                <w:lang w:bidi="fr-FR"/>
              </w:rPr>
              <w:t xml:space="preserve">Pince </w:t>
            </w:r>
            <w:proofErr w:type="spellStart"/>
            <w:r>
              <w:rPr>
                <w:color w:val="000000"/>
                <w:sz w:val="24"/>
                <w:szCs w:val="24"/>
                <w:lang w:bidi="fr-FR"/>
              </w:rPr>
              <w:t>Bengoléa</w:t>
            </w:r>
            <w:proofErr w:type="spellEnd"/>
            <w:r>
              <w:rPr>
                <w:color w:val="000000"/>
                <w:sz w:val="24"/>
                <w:szCs w:val="24"/>
                <w:lang w:bidi="fr-FR"/>
              </w:rPr>
              <w:t>, courbe, S/G, 24 cm, 6 pièces</w:t>
            </w:r>
          </w:p>
          <w:p w14:paraId="1697DC71" w14:textId="77777777" w:rsidR="006D009C" w:rsidRDefault="006D009C">
            <w:pPr>
              <w:pStyle w:val="Autres0"/>
              <w:numPr>
                <w:ilvl w:val="0"/>
                <w:numId w:val="325"/>
              </w:numPr>
              <w:tabs>
                <w:tab w:val="left" w:pos="139"/>
              </w:tabs>
            </w:pPr>
            <w:r>
              <w:rPr>
                <w:color w:val="000000"/>
                <w:sz w:val="24"/>
                <w:szCs w:val="24"/>
                <w:lang w:bidi="fr-FR"/>
              </w:rPr>
              <w:t>Pince Babcock, 20 cm, 2 pièces</w:t>
            </w:r>
          </w:p>
          <w:p w14:paraId="5AF08AC7" w14:textId="77777777" w:rsidR="006D009C" w:rsidRDefault="006D009C">
            <w:pPr>
              <w:pStyle w:val="Autres0"/>
              <w:numPr>
                <w:ilvl w:val="0"/>
                <w:numId w:val="325"/>
              </w:numPr>
              <w:tabs>
                <w:tab w:val="left" w:pos="139"/>
              </w:tabs>
            </w:pPr>
            <w:r>
              <w:rPr>
                <w:color w:val="000000"/>
                <w:sz w:val="24"/>
                <w:szCs w:val="24"/>
                <w:lang w:bidi="fr-FR"/>
              </w:rPr>
              <w:t>Sonde Cannelée, 14 cm, 1 pièce</w:t>
            </w:r>
          </w:p>
          <w:p w14:paraId="5908E92E" w14:textId="77777777" w:rsidR="006D009C" w:rsidRDefault="006D009C">
            <w:pPr>
              <w:pStyle w:val="Autres0"/>
              <w:numPr>
                <w:ilvl w:val="0"/>
                <w:numId w:val="325"/>
              </w:numPr>
              <w:tabs>
                <w:tab w:val="left" w:pos="139"/>
              </w:tabs>
            </w:pPr>
            <w:r>
              <w:rPr>
                <w:color w:val="000000"/>
                <w:sz w:val="24"/>
                <w:szCs w:val="24"/>
                <w:lang w:bidi="fr-FR"/>
              </w:rPr>
              <w:t>Stylet Porte-coton, 14 cm, 1 pièce</w:t>
            </w:r>
          </w:p>
          <w:p w14:paraId="45E67156" w14:textId="77777777" w:rsidR="006D009C" w:rsidRDefault="006D009C">
            <w:pPr>
              <w:pStyle w:val="Autres0"/>
              <w:numPr>
                <w:ilvl w:val="0"/>
                <w:numId w:val="325"/>
              </w:numPr>
              <w:tabs>
                <w:tab w:val="left" w:pos="139"/>
              </w:tabs>
            </w:pPr>
            <w:r>
              <w:rPr>
                <w:color w:val="000000"/>
                <w:sz w:val="24"/>
                <w:szCs w:val="24"/>
                <w:lang w:bidi="fr-FR"/>
              </w:rPr>
              <w:t>Valve Kelly, 23 cm, 1 pièce</w:t>
            </w:r>
          </w:p>
        </w:tc>
      </w:tr>
      <w:tr w:rsidR="006D009C" w14:paraId="608599DE" w14:textId="77777777" w:rsidTr="00365759">
        <w:trPr>
          <w:trHeight w:hRule="exact" w:val="1939"/>
          <w:jc w:val="center"/>
        </w:trPr>
        <w:tc>
          <w:tcPr>
            <w:tcW w:w="533" w:type="dxa"/>
            <w:tcBorders>
              <w:top w:val="single" w:sz="4" w:space="0" w:color="auto"/>
              <w:left w:val="single" w:sz="4" w:space="0" w:color="auto"/>
            </w:tcBorders>
            <w:shd w:val="clear" w:color="auto" w:fill="auto"/>
            <w:vAlign w:val="center"/>
          </w:tcPr>
          <w:p w14:paraId="1906EB77" w14:textId="77777777" w:rsidR="006D009C" w:rsidRDefault="006D009C" w:rsidP="00B23734">
            <w:pPr>
              <w:pStyle w:val="Autres0"/>
            </w:pPr>
            <w:r>
              <w:rPr>
                <w:color w:val="000000"/>
                <w:sz w:val="24"/>
                <w:szCs w:val="24"/>
                <w:lang w:bidi="fr-FR"/>
              </w:rPr>
              <w:t>15</w:t>
            </w:r>
          </w:p>
        </w:tc>
        <w:tc>
          <w:tcPr>
            <w:tcW w:w="2165" w:type="dxa"/>
            <w:tcBorders>
              <w:top w:val="single" w:sz="4" w:space="0" w:color="auto"/>
              <w:left w:val="single" w:sz="4" w:space="0" w:color="auto"/>
            </w:tcBorders>
            <w:shd w:val="clear" w:color="auto" w:fill="auto"/>
            <w:vAlign w:val="center"/>
          </w:tcPr>
          <w:p w14:paraId="3983FAAA" w14:textId="77777777" w:rsidR="006D009C" w:rsidRDefault="006D009C" w:rsidP="00B23734">
            <w:pPr>
              <w:pStyle w:val="Autres0"/>
              <w:tabs>
                <w:tab w:val="left" w:pos="826"/>
              </w:tabs>
            </w:pPr>
            <w:r>
              <w:rPr>
                <w:color w:val="000000"/>
                <w:sz w:val="24"/>
                <w:szCs w:val="24"/>
                <w:lang w:bidi="fr-FR"/>
              </w:rPr>
              <w:t>Lits</w:t>
            </w:r>
            <w:r>
              <w:rPr>
                <w:color w:val="000000"/>
                <w:sz w:val="24"/>
                <w:szCs w:val="24"/>
                <w:lang w:bidi="fr-FR"/>
              </w:rPr>
              <w:tab/>
              <w:t>médicalisés</w:t>
            </w:r>
          </w:p>
          <w:p w14:paraId="17341BB6" w14:textId="77777777" w:rsidR="006D009C" w:rsidRDefault="006D009C" w:rsidP="00B23734">
            <w:pPr>
              <w:pStyle w:val="Autres0"/>
            </w:pPr>
            <w:proofErr w:type="gramStart"/>
            <w:r>
              <w:rPr>
                <w:color w:val="000000"/>
                <w:sz w:val="24"/>
                <w:szCs w:val="24"/>
                <w:lang w:bidi="fr-FR"/>
              </w:rPr>
              <w:t>avec</w:t>
            </w:r>
            <w:proofErr w:type="gramEnd"/>
            <w:r>
              <w:rPr>
                <w:color w:val="000000"/>
                <w:sz w:val="24"/>
                <w:szCs w:val="24"/>
                <w:lang w:bidi="fr-FR"/>
              </w:rPr>
              <w:t xml:space="preserve"> barrières y compris matelas</w:t>
            </w:r>
          </w:p>
        </w:tc>
        <w:tc>
          <w:tcPr>
            <w:tcW w:w="7670" w:type="dxa"/>
            <w:tcBorders>
              <w:top w:val="single" w:sz="4" w:space="0" w:color="auto"/>
              <w:left w:val="single" w:sz="4" w:space="0" w:color="auto"/>
              <w:right w:val="single" w:sz="4" w:space="0" w:color="auto"/>
            </w:tcBorders>
            <w:shd w:val="clear" w:color="auto" w:fill="auto"/>
            <w:vAlign w:val="bottom"/>
          </w:tcPr>
          <w:p w14:paraId="4517C153" w14:textId="77777777" w:rsidR="006D009C" w:rsidRDefault="006D009C" w:rsidP="00B23734">
            <w:pPr>
              <w:pStyle w:val="Autres0"/>
            </w:pPr>
            <w:r>
              <w:rPr>
                <w:color w:val="000000"/>
                <w:sz w:val="24"/>
                <w:szCs w:val="24"/>
                <w:lang w:bidi="fr-FR"/>
              </w:rPr>
              <w:t>Lit de réanimation sur roulettes</w:t>
            </w:r>
          </w:p>
          <w:p w14:paraId="3B606D70" w14:textId="77777777" w:rsidR="006D009C" w:rsidRDefault="006D009C" w:rsidP="00B23734">
            <w:pPr>
              <w:pStyle w:val="Autres0"/>
            </w:pPr>
            <w:r>
              <w:rPr>
                <w:color w:val="000000"/>
                <w:sz w:val="24"/>
                <w:szCs w:val="24"/>
                <w:lang w:bidi="fr-FR"/>
              </w:rPr>
              <w:t>Armatures en acier époxy.</w:t>
            </w:r>
          </w:p>
          <w:p w14:paraId="7D5324D2" w14:textId="77777777" w:rsidR="006D009C" w:rsidRDefault="006D009C" w:rsidP="00B23734">
            <w:pPr>
              <w:pStyle w:val="Autres0"/>
              <w:ind w:firstLine="160"/>
            </w:pPr>
            <w:r>
              <w:rPr>
                <w:color w:val="000000"/>
                <w:sz w:val="24"/>
                <w:szCs w:val="24"/>
                <w:lang w:bidi="fr-FR"/>
              </w:rPr>
              <w:t>Angle dorsal 0-80°</w:t>
            </w:r>
          </w:p>
          <w:p w14:paraId="79B882E6" w14:textId="77777777" w:rsidR="006D009C" w:rsidRDefault="006D009C" w:rsidP="00B23734">
            <w:pPr>
              <w:pStyle w:val="Autres0"/>
            </w:pPr>
            <w:r>
              <w:rPr>
                <w:color w:val="000000"/>
                <w:sz w:val="24"/>
                <w:szCs w:val="24"/>
                <w:lang w:bidi="fr-FR"/>
              </w:rPr>
              <w:t>Potence intégrée</w:t>
            </w:r>
          </w:p>
          <w:p w14:paraId="3682A013" w14:textId="77777777" w:rsidR="006D009C" w:rsidRDefault="006D009C" w:rsidP="00B23734">
            <w:pPr>
              <w:pStyle w:val="Autres0"/>
            </w:pPr>
            <w:r>
              <w:rPr>
                <w:color w:val="000000"/>
                <w:sz w:val="24"/>
                <w:szCs w:val="24"/>
                <w:lang w:bidi="fr-FR"/>
              </w:rPr>
              <w:t>Dimensions 2000 x 900 x 500</w:t>
            </w:r>
          </w:p>
          <w:p w14:paraId="4C43CFBE" w14:textId="77777777" w:rsidR="006D009C" w:rsidRDefault="006D009C" w:rsidP="00B23734">
            <w:pPr>
              <w:pStyle w:val="Autres0"/>
            </w:pPr>
            <w:r>
              <w:rPr>
                <w:color w:val="000000"/>
                <w:sz w:val="24"/>
                <w:szCs w:val="24"/>
                <w:lang w:bidi="fr-FR"/>
              </w:rPr>
              <w:t>Livrés avec matelas d’épaisseur 20CM et recouverts de matière imperméable permettant un nettoyage facile</w:t>
            </w:r>
          </w:p>
        </w:tc>
      </w:tr>
      <w:tr w:rsidR="006D009C" w14:paraId="03556CDA" w14:textId="77777777" w:rsidTr="00365759">
        <w:trPr>
          <w:trHeight w:hRule="exact" w:val="3331"/>
          <w:jc w:val="center"/>
        </w:trPr>
        <w:tc>
          <w:tcPr>
            <w:tcW w:w="533" w:type="dxa"/>
            <w:tcBorders>
              <w:top w:val="single" w:sz="4" w:space="0" w:color="auto"/>
              <w:left w:val="single" w:sz="4" w:space="0" w:color="auto"/>
              <w:bottom w:val="single" w:sz="4" w:space="0" w:color="auto"/>
            </w:tcBorders>
            <w:shd w:val="clear" w:color="auto" w:fill="auto"/>
            <w:vAlign w:val="center"/>
          </w:tcPr>
          <w:p w14:paraId="006CBE6E" w14:textId="77777777" w:rsidR="006D009C" w:rsidRDefault="006D009C" w:rsidP="00B23734">
            <w:pPr>
              <w:pStyle w:val="Autres0"/>
            </w:pPr>
            <w:r>
              <w:rPr>
                <w:color w:val="000000"/>
                <w:sz w:val="24"/>
                <w:szCs w:val="24"/>
                <w:lang w:bidi="fr-FR"/>
              </w:rPr>
              <w:t>16</w:t>
            </w:r>
          </w:p>
        </w:tc>
        <w:tc>
          <w:tcPr>
            <w:tcW w:w="2165" w:type="dxa"/>
            <w:tcBorders>
              <w:top w:val="single" w:sz="4" w:space="0" w:color="auto"/>
              <w:left w:val="single" w:sz="4" w:space="0" w:color="auto"/>
              <w:bottom w:val="single" w:sz="4" w:space="0" w:color="auto"/>
            </w:tcBorders>
            <w:shd w:val="clear" w:color="auto" w:fill="auto"/>
            <w:vAlign w:val="center"/>
          </w:tcPr>
          <w:p w14:paraId="66D24133" w14:textId="77777777" w:rsidR="006D009C" w:rsidRDefault="006D009C" w:rsidP="00B23734">
            <w:pPr>
              <w:pStyle w:val="Autres0"/>
            </w:pPr>
            <w:r>
              <w:rPr>
                <w:color w:val="000000"/>
                <w:sz w:val="24"/>
                <w:szCs w:val="24"/>
                <w:lang w:bidi="fr-FR"/>
              </w:rPr>
              <w:t>Boite de césarienne</w:t>
            </w:r>
          </w:p>
        </w:tc>
        <w:tc>
          <w:tcPr>
            <w:tcW w:w="7670" w:type="dxa"/>
            <w:tcBorders>
              <w:top w:val="single" w:sz="4" w:space="0" w:color="auto"/>
              <w:left w:val="single" w:sz="4" w:space="0" w:color="auto"/>
              <w:bottom w:val="single" w:sz="4" w:space="0" w:color="auto"/>
              <w:right w:val="single" w:sz="4" w:space="0" w:color="auto"/>
            </w:tcBorders>
            <w:shd w:val="clear" w:color="auto" w:fill="auto"/>
          </w:tcPr>
          <w:p w14:paraId="2B1C270F" w14:textId="77777777" w:rsidR="006D009C" w:rsidRDefault="006D009C">
            <w:pPr>
              <w:pStyle w:val="Autres0"/>
              <w:numPr>
                <w:ilvl w:val="0"/>
                <w:numId w:val="326"/>
              </w:numPr>
              <w:tabs>
                <w:tab w:val="left" w:pos="298"/>
                <w:tab w:val="left" w:pos="302"/>
              </w:tabs>
            </w:pPr>
            <w:r>
              <w:rPr>
                <w:color w:val="000000"/>
                <w:sz w:val="24"/>
                <w:szCs w:val="24"/>
                <w:lang w:bidi="fr-FR"/>
              </w:rPr>
              <w:t>1 Boîte inox 40 x 16 x 7.5cm</w:t>
            </w:r>
          </w:p>
          <w:p w14:paraId="72132E1B" w14:textId="77777777" w:rsidR="006D009C" w:rsidRDefault="006D009C">
            <w:pPr>
              <w:pStyle w:val="Autres0"/>
              <w:numPr>
                <w:ilvl w:val="0"/>
                <w:numId w:val="326"/>
              </w:numPr>
              <w:tabs>
                <w:tab w:val="left" w:pos="278"/>
                <w:tab w:val="left" w:pos="302"/>
              </w:tabs>
            </w:pPr>
            <w:r>
              <w:rPr>
                <w:color w:val="000000"/>
                <w:sz w:val="24"/>
                <w:szCs w:val="24"/>
                <w:lang w:bidi="fr-FR"/>
              </w:rPr>
              <w:t>6 pinces à champs de Backhaus 14 cm</w:t>
            </w:r>
          </w:p>
          <w:p w14:paraId="64DCC2D5" w14:textId="77777777" w:rsidR="006D009C" w:rsidRDefault="006D009C">
            <w:pPr>
              <w:pStyle w:val="Autres0"/>
              <w:numPr>
                <w:ilvl w:val="0"/>
                <w:numId w:val="326"/>
              </w:numPr>
              <w:tabs>
                <w:tab w:val="left" w:pos="278"/>
                <w:tab w:val="left" w:pos="302"/>
              </w:tabs>
            </w:pPr>
            <w:r>
              <w:rPr>
                <w:color w:val="000000"/>
                <w:sz w:val="24"/>
                <w:szCs w:val="24"/>
                <w:lang w:bidi="fr-FR"/>
              </w:rPr>
              <w:t>6 pinces de Kocher droite 16 cm</w:t>
            </w:r>
          </w:p>
          <w:p w14:paraId="042B5D7E" w14:textId="77777777" w:rsidR="006D009C" w:rsidRDefault="006D009C">
            <w:pPr>
              <w:pStyle w:val="Autres0"/>
              <w:numPr>
                <w:ilvl w:val="0"/>
                <w:numId w:val="326"/>
              </w:numPr>
              <w:tabs>
                <w:tab w:val="left" w:pos="298"/>
                <w:tab w:val="left" w:pos="302"/>
              </w:tabs>
            </w:pPr>
            <w:r>
              <w:rPr>
                <w:color w:val="000000"/>
                <w:sz w:val="24"/>
                <w:szCs w:val="24"/>
                <w:lang w:bidi="fr-FR"/>
              </w:rPr>
              <w:t>1 pince à disséquer à griffes 14 CM</w:t>
            </w:r>
          </w:p>
          <w:p w14:paraId="0EAE64C5" w14:textId="77777777" w:rsidR="006D009C" w:rsidRDefault="006D009C">
            <w:pPr>
              <w:pStyle w:val="Autres0"/>
              <w:numPr>
                <w:ilvl w:val="0"/>
                <w:numId w:val="326"/>
              </w:numPr>
              <w:tabs>
                <w:tab w:val="left" w:pos="302"/>
                <w:tab w:val="right" w:pos="365"/>
                <w:tab w:val="left" w:pos="451"/>
              </w:tabs>
            </w:pPr>
            <w:r>
              <w:rPr>
                <w:color w:val="000000"/>
                <w:sz w:val="24"/>
                <w:szCs w:val="24"/>
                <w:lang w:bidi="fr-FR"/>
              </w:rPr>
              <w:t>1</w:t>
            </w:r>
            <w:r>
              <w:rPr>
                <w:color w:val="000000"/>
                <w:sz w:val="24"/>
                <w:szCs w:val="24"/>
                <w:lang w:bidi="fr-FR"/>
              </w:rPr>
              <w:tab/>
              <w:t>pince à disséquer sans griffe 14 CM</w:t>
            </w:r>
          </w:p>
          <w:p w14:paraId="535CA3AB" w14:textId="77777777" w:rsidR="006D009C" w:rsidRDefault="006D009C">
            <w:pPr>
              <w:pStyle w:val="Autres0"/>
              <w:numPr>
                <w:ilvl w:val="0"/>
                <w:numId w:val="326"/>
              </w:numPr>
              <w:tabs>
                <w:tab w:val="left" w:pos="302"/>
                <w:tab w:val="right" w:pos="365"/>
                <w:tab w:val="left" w:pos="451"/>
              </w:tabs>
            </w:pPr>
            <w:r>
              <w:rPr>
                <w:color w:val="000000"/>
                <w:sz w:val="24"/>
                <w:szCs w:val="24"/>
                <w:lang w:bidi="fr-FR"/>
              </w:rPr>
              <w:t>1</w:t>
            </w:r>
            <w:r>
              <w:rPr>
                <w:color w:val="000000"/>
                <w:sz w:val="24"/>
                <w:szCs w:val="24"/>
                <w:lang w:bidi="fr-FR"/>
              </w:rPr>
              <w:tab/>
              <w:t>pince à disséquer sans griffe 20 CM</w:t>
            </w:r>
          </w:p>
          <w:p w14:paraId="23FFC99D" w14:textId="77777777" w:rsidR="006D009C" w:rsidRDefault="006D009C">
            <w:pPr>
              <w:pStyle w:val="Autres0"/>
              <w:numPr>
                <w:ilvl w:val="0"/>
                <w:numId w:val="326"/>
              </w:numPr>
              <w:tabs>
                <w:tab w:val="left" w:pos="298"/>
                <w:tab w:val="left" w:pos="302"/>
              </w:tabs>
            </w:pPr>
            <w:r>
              <w:rPr>
                <w:color w:val="000000"/>
                <w:sz w:val="24"/>
                <w:szCs w:val="24"/>
                <w:lang w:bidi="fr-FR"/>
              </w:rPr>
              <w:t>1 pince à disséquer à griffe 20 CM</w:t>
            </w:r>
          </w:p>
          <w:p w14:paraId="26E6547E" w14:textId="77777777" w:rsidR="006D009C" w:rsidRDefault="006D009C">
            <w:pPr>
              <w:pStyle w:val="Autres0"/>
              <w:numPr>
                <w:ilvl w:val="0"/>
                <w:numId w:val="326"/>
              </w:numPr>
              <w:tabs>
                <w:tab w:val="left" w:pos="302"/>
                <w:tab w:val="right" w:pos="365"/>
                <w:tab w:val="left" w:pos="451"/>
              </w:tabs>
            </w:pPr>
            <w:r>
              <w:rPr>
                <w:color w:val="000000"/>
                <w:sz w:val="24"/>
                <w:szCs w:val="24"/>
                <w:lang w:bidi="fr-FR"/>
              </w:rPr>
              <w:t>1</w:t>
            </w:r>
            <w:r>
              <w:rPr>
                <w:color w:val="000000"/>
                <w:sz w:val="24"/>
                <w:szCs w:val="24"/>
                <w:lang w:bidi="fr-FR"/>
              </w:rPr>
              <w:tab/>
              <w:t>paire de ciseaux droits mousse 14 cm</w:t>
            </w:r>
          </w:p>
          <w:p w14:paraId="6D44320C" w14:textId="77777777" w:rsidR="006D009C" w:rsidRDefault="006D009C">
            <w:pPr>
              <w:pStyle w:val="Autres0"/>
              <w:numPr>
                <w:ilvl w:val="0"/>
                <w:numId w:val="326"/>
              </w:numPr>
              <w:tabs>
                <w:tab w:val="left" w:pos="302"/>
                <w:tab w:val="right" w:pos="365"/>
                <w:tab w:val="left" w:pos="451"/>
              </w:tabs>
            </w:pPr>
            <w:r>
              <w:rPr>
                <w:color w:val="000000"/>
                <w:sz w:val="24"/>
                <w:szCs w:val="24"/>
                <w:lang w:bidi="fr-FR"/>
              </w:rPr>
              <w:t>1</w:t>
            </w:r>
            <w:r>
              <w:rPr>
                <w:color w:val="000000"/>
                <w:sz w:val="24"/>
                <w:szCs w:val="24"/>
                <w:lang w:bidi="fr-FR"/>
              </w:rPr>
              <w:tab/>
              <w:t>paire de ciseaux droits mousse 20 cm</w:t>
            </w:r>
          </w:p>
          <w:p w14:paraId="6C40F31D" w14:textId="77777777" w:rsidR="006D009C" w:rsidRDefault="006D009C">
            <w:pPr>
              <w:pStyle w:val="Autres0"/>
              <w:numPr>
                <w:ilvl w:val="0"/>
                <w:numId w:val="326"/>
              </w:numPr>
              <w:tabs>
                <w:tab w:val="left" w:pos="298"/>
                <w:tab w:val="left" w:pos="302"/>
              </w:tabs>
            </w:pPr>
            <w:r>
              <w:rPr>
                <w:color w:val="000000"/>
                <w:sz w:val="24"/>
                <w:szCs w:val="24"/>
                <w:lang w:bidi="fr-FR"/>
              </w:rPr>
              <w:t>1 paire de ciseaux de Dubost droits 23 cm</w:t>
            </w:r>
          </w:p>
          <w:p w14:paraId="12BB8A03" w14:textId="77777777" w:rsidR="006D009C" w:rsidRDefault="006D009C">
            <w:pPr>
              <w:pStyle w:val="Autres0"/>
              <w:numPr>
                <w:ilvl w:val="0"/>
                <w:numId w:val="326"/>
              </w:numPr>
              <w:tabs>
                <w:tab w:val="left" w:pos="298"/>
                <w:tab w:val="left" w:pos="302"/>
              </w:tabs>
            </w:pPr>
            <w:r>
              <w:rPr>
                <w:color w:val="000000"/>
                <w:sz w:val="24"/>
                <w:szCs w:val="24"/>
                <w:lang w:bidi="fr-FR"/>
              </w:rPr>
              <w:t>1 écarteur abdominal de Gosset</w:t>
            </w:r>
          </w:p>
          <w:p w14:paraId="3FAA4CE9" w14:textId="77777777" w:rsidR="006D009C" w:rsidRDefault="006D009C">
            <w:pPr>
              <w:pStyle w:val="Autres0"/>
              <w:numPr>
                <w:ilvl w:val="0"/>
                <w:numId w:val="326"/>
              </w:numPr>
              <w:tabs>
                <w:tab w:val="left" w:pos="274"/>
                <w:tab w:val="left" w:pos="302"/>
              </w:tabs>
            </w:pPr>
            <w:r>
              <w:rPr>
                <w:color w:val="000000"/>
                <w:sz w:val="24"/>
                <w:szCs w:val="24"/>
                <w:lang w:bidi="fr-FR"/>
              </w:rPr>
              <w:t>2 écarteurs de Farabeuf 15 cm</w:t>
            </w:r>
          </w:p>
        </w:tc>
      </w:tr>
    </w:tbl>
    <w:p w14:paraId="7F3D9160" w14:textId="3D456A7F" w:rsidR="006D009C" w:rsidRDefault="006D009C" w:rsidP="006D009C">
      <w:pPr>
        <w:spacing w:line="1" w:lineRule="exact"/>
        <w:rPr>
          <w:sz w:val="2"/>
          <w:szCs w:val="2"/>
        </w:rPr>
      </w:pPr>
    </w:p>
    <w:tbl>
      <w:tblPr>
        <w:tblOverlap w:val="never"/>
        <w:tblW w:w="10368" w:type="dxa"/>
        <w:jc w:val="center"/>
        <w:tblLayout w:type="fixed"/>
        <w:tblCellMar>
          <w:left w:w="10" w:type="dxa"/>
          <w:right w:w="10" w:type="dxa"/>
        </w:tblCellMar>
        <w:tblLook w:val="04A0" w:firstRow="1" w:lastRow="0" w:firstColumn="1" w:lastColumn="0" w:noHBand="0" w:noVBand="1"/>
      </w:tblPr>
      <w:tblGrid>
        <w:gridCol w:w="533"/>
        <w:gridCol w:w="2165"/>
        <w:gridCol w:w="7670"/>
      </w:tblGrid>
      <w:tr w:rsidR="006D009C" w14:paraId="6A053A6A" w14:textId="77777777" w:rsidTr="00365759">
        <w:trPr>
          <w:trHeight w:hRule="exact" w:val="4157"/>
          <w:jc w:val="center"/>
        </w:trPr>
        <w:tc>
          <w:tcPr>
            <w:tcW w:w="533" w:type="dxa"/>
            <w:tcBorders>
              <w:left w:val="single" w:sz="4" w:space="0" w:color="auto"/>
            </w:tcBorders>
            <w:shd w:val="clear" w:color="auto" w:fill="auto"/>
          </w:tcPr>
          <w:p w14:paraId="0870F630" w14:textId="77777777" w:rsidR="006D009C" w:rsidRDefault="006D009C" w:rsidP="00B23734">
            <w:pPr>
              <w:rPr>
                <w:sz w:val="10"/>
                <w:szCs w:val="10"/>
              </w:rPr>
            </w:pPr>
          </w:p>
        </w:tc>
        <w:tc>
          <w:tcPr>
            <w:tcW w:w="2165" w:type="dxa"/>
            <w:tcBorders>
              <w:left w:val="single" w:sz="4" w:space="0" w:color="auto"/>
            </w:tcBorders>
            <w:shd w:val="clear" w:color="auto" w:fill="auto"/>
          </w:tcPr>
          <w:p w14:paraId="70A13DBE" w14:textId="77777777" w:rsidR="006D009C" w:rsidRDefault="006D009C" w:rsidP="00B23734">
            <w:pPr>
              <w:rPr>
                <w:sz w:val="10"/>
                <w:szCs w:val="10"/>
              </w:rPr>
            </w:pPr>
          </w:p>
        </w:tc>
        <w:tc>
          <w:tcPr>
            <w:tcW w:w="7670" w:type="dxa"/>
            <w:tcBorders>
              <w:left w:val="single" w:sz="4" w:space="0" w:color="auto"/>
              <w:right w:val="single" w:sz="4" w:space="0" w:color="auto"/>
            </w:tcBorders>
            <w:shd w:val="clear" w:color="auto" w:fill="auto"/>
          </w:tcPr>
          <w:p w14:paraId="74CA859A" w14:textId="77777777" w:rsidR="006D009C" w:rsidRDefault="006D009C">
            <w:pPr>
              <w:pStyle w:val="Autres0"/>
              <w:numPr>
                <w:ilvl w:val="0"/>
                <w:numId w:val="327"/>
              </w:numPr>
              <w:tabs>
                <w:tab w:val="left" w:pos="298"/>
                <w:tab w:val="left" w:pos="302"/>
              </w:tabs>
            </w:pPr>
            <w:r>
              <w:rPr>
                <w:color w:val="000000"/>
                <w:sz w:val="24"/>
                <w:szCs w:val="24"/>
                <w:lang w:bidi="fr-FR"/>
              </w:rPr>
              <w:t>1 pince porte tampon 25 cm</w:t>
            </w:r>
          </w:p>
          <w:p w14:paraId="18744E39" w14:textId="77777777" w:rsidR="006D009C" w:rsidRDefault="006D009C">
            <w:pPr>
              <w:pStyle w:val="Autres0"/>
              <w:numPr>
                <w:ilvl w:val="0"/>
                <w:numId w:val="327"/>
              </w:numPr>
              <w:tabs>
                <w:tab w:val="left" w:pos="274"/>
                <w:tab w:val="left" w:pos="302"/>
              </w:tabs>
            </w:pPr>
            <w:r>
              <w:rPr>
                <w:color w:val="000000"/>
                <w:sz w:val="24"/>
                <w:szCs w:val="24"/>
                <w:lang w:bidi="fr-FR"/>
              </w:rPr>
              <w:t xml:space="preserve">2 pinces en </w:t>
            </w:r>
            <w:proofErr w:type="spellStart"/>
            <w:r>
              <w:rPr>
                <w:color w:val="000000"/>
                <w:sz w:val="24"/>
                <w:szCs w:val="24"/>
                <w:lang w:bidi="fr-FR"/>
              </w:rPr>
              <w:t>coeur</w:t>
            </w:r>
            <w:proofErr w:type="spellEnd"/>
            <w:r>
              <w:rPr>
                <w:color w:val="000000"/>
                <w:sz w:val="24"/>
                <w:szCs w:val="24"/>
                <w:lang w:bidi="fr-FR"/>
              </w:rPr>
              <w:t xml:space="preserve"> 16 cm</w:t>
            </w:r>
          </w:p>
          <w:p w14:paraId="40E99C20" w14:textId="77777777" w:rsidR="006D009C" w:rsidRDefault="006D009C">
            <w:pPr>
              <w:pStyle w:val="Autres0"/>
              <w:numPr>
                <w:ilvl w:val="0"/>
                <w:numId w:val="327"/>
              </w:numPr>
              <w:tabs>
                <w:tab w:val="left" w:pos="274"/>
                <w:tab w:val="left" w:pos="302"/>
              </w:tabs>
              <w:spacing w:line="233" w:lineRule="auto"/>
            </w:pPr>
            <w:r>
              <w:rPr>
                <w:color w:val="000000"/>
                <w:sz w:val="24"/>
                <w:szCs w:val="24"/>
                <w:lang w:bidi="fr-FR"/>
              </w:rPr>
              <w:t>4 pinces de Terrier 12 cm</w:t>
            </w:r>
          </w:p>
          <w:p w14:paraId="5D175309" w14:textId="77777777" w:rsidR="006D009C" w:rsidRDefault="006D009C">
            <w:pPr>
              <w:pStyle w:val="Autres0"/>
              <w:numPr>
                <w:ilvl w:val="0"/>
                <w:numId w:val="327"/>
              </w:numPr>
              <w:tabs>
                <w:tab w:val="left" w:pos="298"/>
                <w:tab w:val="left" w:pos="302"/>
              </w:tabs>
            </w:pPr>
            <w:r>
              <w:rPr>
                <w:color w:val="000000"/>
                <w:sz w:val="24"/>
                <w:szCs w:val="24"/>
                <w:lang w:bidi="fr-FR"/>
              </w:rPr>
              <w:t xml:space="preserve">1 pince de </w:t>
            </w:r>
            <w:proofErr w:type="spellStart"/>
            <w:r>
              <w:rPr>
                <w:color w:val="000000"/>
                <w:sz w:val="24"/>
                <w:szCs w:val="24"/>
                <w:lang w:bidi="fr-FR"/>
              </w:rPr>
              <w:t>Pauchet</w:t>
            </w:r>
            <w:proofErr w:type="spellEnd"/>
            <w:r>
              <w:rPr>
                <w:color w:val="000000"/>
                <w:sz w:val="24"/>
                <w:szCs w:val="24"/>
                <w:lang w:bidi="fr-FR"/>
              </w:rPr>
              <w:t xml:space="preserve"> avec magasin à agrafes</w:t>
            </w:r>
          </w:p>
          <w:p w14:paraId="62D9712F" w14:textId="77777777" w:rsidR="006D009C" w:rsidRDefault="006D009C">
            <w:pPr>
              <w:pStyle w:val="Autres0"/>
              <w:numPr>
                <w:ilvl w:val="0"/>
                <w:numId w:val="327"/>
              </w:numPr>
              <w:tabs>
                <w:tab w:val="left" w:pos="298"/>
                <w:tab w:val="left" w:pos="302"/>
              </w:tabs>
              <w:spacing w:line="233" w:lineRule="auto"/>
            </w:pPr>
            <w:r>
              <w:rPr>
                <w:color w:val="000000"/>
                <w:sz w:val="24"/>
                <w:szCs w:val="24"/>
                <w:lang w:bidi="fr-FR"/>
              </w:rPr>
              <w:t>1 pince à poser les agrafes</w:t>
            </w:r>
          </w:p>
          <w:p w14:paraId="4AD80E03" w14:textId="77777777" w:rsidR="006D009C" w:rsidRDefault="006D009C">
            <w:pPr>
              <w:pStyle w:val="Autres0"/>
              <w:numPr>
                <w:ilvl w:val="0"/>
                <w:numId w:val="327"/>
              </w:numPr>
              <w:tabs>
                <w:tab w:val="left" w:pos="274"/>
                <w:tab w:val="left" w:pos="302"/>
              </w:tabs>
            </w:pPr>
            <w:r>
              <w:rPr>
                <w:color w:val="000000"/>
                <w:sz w:val="24"/>
                <w:szCs w:val="24"/>
                <w:lang w:bidi="fr-FR"/>
              </w:rPr>
              <w:t>4 pinces de Halstead droites</w:t>
            </w:r>
          </w:p>
          <w:p w14:paraId="5D9E5F2E" w14:textId="77777777" w:rsidR="006D009C" w:rsidRDefault="006D009C">
            <w:pPr>
              <w:pStyle w:val="Autres0"/>
              <w:numPr>
                <w:ilvl w:val="0"/>
                <w:numId w:val="327"/>
              </w:numPr>
              <w:tabs>
                <w:tab w:val="left" w:pos="274"/>
                <w:tab w:val="left" w:pos="302"/>
              </w:tabs>
            </w:pPr>
            <w:r>
              <w:rPr>
                <w:color w:val="000000"/>
                <w:sz w:val="24"/>
                <w:szCs w:val="24"/>
                <w:lang w:bidi="fr-FR"/>
              </w:rPr>
              <w:t>4 pinces de Halstead courbes</w:t>
            </w:r>
          </w:p>
          <w:p w14:paraId="1FB65C9A" w14:textId="77777777" w:rsidR="006D009C" w:rsidRDefault="006D009C">
            <w:pPr>
              <w:pStyle w:val="Autres0"/>
              <w:numPr>
                <w:ilvl w:val="0"/>
                <w:numId w:val="327"/>
              </w:numPr>
              <w:tabs>
                <w:tab w:val="left" w:pos="298"/>
                <w:tab w:val="left" w:pos="302"/>
              </w:tabs>
            </w:pPr>
            <w:r>
              <w:rPr>
                <w:color w:val="000000"/>
                <w:sz w:val="24"/>
                <w:szCs w:val="24"/>
                <w:lang w:bidi="fr-FR"/>
              </w:rPr>
              <w:t>1 pince de J.L. Faure à griffes</w:t>
            </w:r>
          </w:p>
          <w:p w14:paraId="320B4136" w14:textId="77777777" w:rsidR="006D009C" w:rsidRDefault="006D009C">
            <w:pPr>
              <w:pStyle w:val="Autres0"/>
              <w:numPr>
                <w:ilvl w:val="0"/>
                <w:numId w:val="327"/>
              </w:numPr>
              <w:tabs>
                <w:tab w:val="left" w:pos="298"/>
                <w:tab w:val="left" w:pos="302"/>
              </w:tabs>
              <w:spacing w:line="233" w:lineRule="auto"/>
            </w:pPr>
            <w:r>
              <w:rPr>
                <w:color w:val="000000"/>
                <w:sz w:val="24"/>
                <w:szCs w:val="24"/>
                <w:lang w:bidi="fr-FR"/>
              </w:rPr>
              <w:t>1 pince de J.L. Faure pour ligaments larges</w:t>
            </w:r>
          </w:p>
          <w:p w14:paraId="74D1701B" w14:textId="77777777" w:rsidR="006D009C" w:rsidRDefault="006D009C">
            <w:pPr>
              <w:pStyle w:val="Autres0"/>
              <w:numPr>
                <w:ilvl w:val="0"/>
                <w:numId w:val="327"/>
              </w:numPr>
              <w:tabs>
                <w:tab w:val="left" w:pos="298"/>
                <w:tab w:val="left" w:pos="302"/>
              </w:tabs>
            </w:pPr>
            <w:r>
              <w:rPr>
                <w:color w:val="000000"/>
                <w:sz w:val="24"/>
                <w:szCs w:val="24"/>
                <w:lang w:bidi="fr-FR"/>
              </w:rPr>
              <w:t xml:space="preserve">1 pince </w:t>
            </w:r>
            <w:proofErr w:type="spellStart"/>
            <w:r>
              <w:rPr>
                <w:color w:val="000000"/>
                <w:sz w:val="24"/>
                <w:szCs w:val="24"/>
                <w:lang w:bidi="fr-FR"/>
              </w:rPr>
              <w:t>hystérolable</w:t>
            </w:r>
            <w:proofErr w:type="spellEnd"/>
            <w:r>
              <w:rPr>
                <w:color w:val="000000"/>
                <w:sz w:val="24"/>
                <w:szCs w:val="24"/>
                <w:lang w:bidi="fr-FR"/>
              </w:rPr>
              <w:t xml:space="preserve"> de </w:t>
            </w:r>
            <w:proofErr w:type="spellStart"/>
            <w:r>
              <w:rPr>
                <w:color w:val="000000"/>
                <w:sz w:val="24"/>
                <w:szCs w:val="24"/>
                <w:lang w:bidi="fr-FR"/>
              </w:rPr>
              <w:t>Dartigues</w:t>
            </w:r>
            <w:proofErr w:type="spellEnd"/>
          </w:p>
          <w:p w14:paraId="21C6C48E" w14:textId="77777777" w:rsidR="006D009C" w:rsidRDefault="006D009C">
            <w:pPr>
              <w:pStyle w:val="Autres0"/>
              <w:numPr>
                <w:ilvl w:val="0"/>
                <w:numId w:val="327"/>
              </w:numPr>
              <w:tabs>
                <w:tab w:val="left" w:pos="298"/>
                <w:tab w:val="left" w:pos="302"/>
              </w:tabs>
              <w:spacing w:line="233" w:lineRule="auto"/>
            </w:pPr>
            <w:r>
              <w:rPr>
                <w:color w:val="000000"/>
                <w:sz w:val="24"/>
                <w:szCs w:val="24"/>
                <w:lang w:bidi="fr-FR"/>
              </w:rPr>
              <w:t>1 aiguille de Reverdin courbe 21 cm</w:t>
            </w:r>
          </w:p>
          <w:p w14:paraId="616F4217" w14:textId="77777777" w:rsidR="006D009C" w:rsidRDefault="006D009C">
            <w:pPr>
              <w:pStyle w:val="Autres0"/>
              <w:numPr>
                <w:ilvl w:val="0"/>
                <w:numId w:val="327"/>
              </w:numPr>
              <w:tabs>
                <w:tab w:val="left" w:pos="298"/>
                <w:tab w:val="left" w:pos="302"/>
              </w:tabs>
            </w:pPr>
            <w:r>
              <w:rPr>
                <w:color w:val="000000"/>
                <w:sz w:val="24"/>
                <w:szCs w:val="24"/>
                <w:lang w:bidi="fr-FR"/>
              </w:rPr>
              <w:t>1 aiguille de Reverdin ^ courbe 19 cm</w:t>
            </w:r>
          </w:p>
          <w:p w14:paraId="044769A4" w14:textId="77777777" w:rsidR="006D009C" w:rsidRDefault="006D009C">
            <w:pPr>
              <w:pStyle w:val="Autres0"/>
              <w:numPr>
                <w:ilvl w:val="0"/>
                <w:numId w:val="327"/>
              </w:numPr>
              <w:tabs>
                <w:tab w:val="left" w:pos="298"/>
                <w:tab w:val="left" w:pos="302"/>
              </w:tabs>
            </w:pPr>
            <w:r>
              <w:rPr>
                <w:color w:val="000000"/>
                <w:sz w:val="24"/>
                <w:szCs w:val="24"/>
                <w:lang w:bidi="fr-FR"/>
              </w:rPr>
              <w:t>1 porte aiguille de Mayo-</w:t>
            </w:r>
            <w:proofErr w:type="spellStart"/>
            <w:r>
              <w:rPr>
                <w:color w:val="000000"/>
                <w:sz w:val="24"/>
                <w:szCs w:val="24"/>
                <w:lang w:bidi="fr-FR"/>
              </w:rPr>
              <w:t>Hegar</w:t>
            </w:r>
            <w:proofErr w:type="spellEnd"/>
            <w:r>
              <w:rPr>
                <w:color w:val="000000"/>
                <w:sz w:val="24"/>
                <w:szCs w:val="24"/>
                <w:lang w:bidi="fr-FR"/>
              </w:rPr>
              <w:t xml:space="preserve"> 15 cm</w:t>
            </w:r>
          </w:p>
          <w:p w14:paraId="42AC60AA" w14:textId="77777777" w:rsidR="006D009C" w:rsidRDefault="006D009C">
            <w:pPr>
              <w:pStyle w:val="Autres0"/>
              <w:numPr>
                <w:ilvl w:val="0"/>
                <w:numId w:val="327"/>
              </w:numPr>
              <w:tabs>
                <w:tab w:val="left" w:pos="298"/>
                <w:tab w:val="left" w:pos="302"/>
              </w:tabs>
            </w:pPr>
            <w:r>
              <w:rPr>
                <w:color w:val="000000"/>
                <w:sz w:val="24"/>
                <w:szCs w:val="24"/>
                <w:lang w:bidi="fr-FR"/>
              </w:rPr>
              <w:t>1 manche de bistouri n° 4 + 5 lames n°22</w:t>
            </w:r>
          </w:p>
        </w:tc>
      </w:tr>
      <w:tr w:rsidR="006D009C" w14:paraId="1F0FFF40" w14:textId="77777777" w:rsidTr="00365759">
        <w:trPr>
          <w:trHeight w:hRule="exact" w:val="1157"/>
          <w:jc w:val="center"/>
        </w:trPr>
        <w:tc>
          <w:tcPr>
            <w:tcW w:w="533" w:type="dxa"/>
            <w:tcBorders>
              <w:top w:val="single" w:sz="4" w:space="0" w:color="auto"/>
              <w:left w:val="single" w:sz="4" w:space="0" w:color="auto"/>
            </w:tcBorders>
            <w:shd w:val="clear" w:color="auto" w:fill="auto"/>
            <w:vAlign w:val="center"/>
          </w:tcPr>
          <w:p w14:paraId="659EDA7C" w14:textId="77777777" w:rsidR="006D009C" w:rsidRDefault="006D009C" w:rsidP="00B23734">
            <w:pPr>
              <w:pStyle w:val="Autres0"/>
            </w:pPr>
            <w:r>
              <w:rPr>
                <w:color w:val="000000"/>
                <w:sz w:val="24"/>
                <w:szCs w:val="24"/>
                <w:lang w:bidi="fr-FR"/>
              </w:rPr>
              <w:t>17</w:t>
            </w:r>
          </w:p>
        </w:tc>
        <w:tc>
          <w:tcPr>
            <w:tcW w:w="2165" w:type="dxa"/>
            <w:tcBorders>
              <w:top w:val="single" w:sz="4" w:space="0" w:color="auto"/>
              <w:left w:val="single" w:sz="4" w:space="0" w:color="auto"/>
            </w:tcBorders>
            <w:shd w:val="clear" w:color="auto" w:fill="auto"/>
            <w:vAlign w:val="center"/>
          </w:tcPr>
          <w:p w14:paraId="1A30A90E" w14:textId="77777777" w:rsidR="006D009C" w:rsidRDefault="006D009C" w:rsidP="00B23734">
            <w:pPr>
              <w:pStyle w:val="Autres0"/>
              <w:tabs>
                <w:tab w:val="left" w:pos="1714"/>
              </w:tabs>
            </w:pPr>
            <w:r>
              <w:rPr>
                <w:color w:val="000000"/>
                <w:sz w:val="24"/>
                <w:szCs w:val="24"/>
                <w:lang w:bidi="fr-FR"/>
              </w:rPr>
              <w:t>Tambour</w:t>
            </w:r>
            <w:r>
              <w:rPr>
                <w:color w:val="000000"/>
                <w:sz w:val="24"/>
                <w:szCs w:val="24"/>
                <w:lang w:bidi="fr-FR"/>
              </w:rPr>
              <w:tab/>
              <w:t>de</w:t>
            </w:r>
          </w:p>
          <w:p w14:paraId="57D2480A" w14:textId="77777777" w:rsidR="006D009C" w:rsidRDefault="006D009C" w:rsidP="00B23734">
            <w:pPr>
              <w:pStyle w:val="Autres0"/>
              <w:spacing w:line="233" w:lineRule="auto"/>
            </w:pPr>
            <w:proofErr w:type="gramStart"/>
            <w:r>
              <w:rPr>
                <w:color w:val="000000"/>
                <w:sz w:val="24"/>
                <w:szCs w:val="24"/>
                <w:lang w:bidi="fr-FR"/>
              </w:rPr>
              <w:t>stérilisation</w:t>
            </w:r>
            <w:proofErr w:type="gramEnd"/>
          </w:p>
        </w:tc>
        <w:tc>
          <w:tcPr>
            <w:tcW w:w="7670" w:type="dxa"/>
            <w:tcBorders>
              <w:top w:val="single" w:sz="4" w:space="0" w:color="auto"/>
              <w:left w:val="single" w:sz="4" w:space="0" w:color="auto"/>
              <w:right w:val="single" w:sz="4" w:space="0" w:color="auto"/>
            </w:tcBorders>
            <w:shd w:val="clear" w:color="auto" w:fill="auto"/>
            <w:vAlign w:val="bottom"/>
          </w:tcPr>
          <w:p w14:paraId="39228C30" w14:textId="77777777" w:rsidR="006D009C" w:rsidRDefault="006D009C">
            <w:pPr>
              <w:pStyle w:val="Autres0"/>
              <w:numPr>
                <w:ilvl w:val="0"/>
                <w:numId w:val="328"/>
              </w:numPr>
              <w:tabs>
                <w:tab w:val="left" w:pos="192"/>
              </w:tabs>
            </w:pPr>
            <w:r>
              <w:rPr>
                <w:color w:val="000000"/>
                <w:sz w:val="24"/>
                <w:szCs w:val="24"/>
                <w:lang w:bidi="fr-FR"/>
              </w:rPr>
              <w:t>Avec éclipses latérales</w:t>
            </w:r>
          </w:p>
          <w:p w14:paraId="7D68DE22" w14:textId="77777777" w:rsidR="006D009C" w:rsidRDefault="006D009C">
            <w:pPr>
              <w:pStyle w:val="Autres0"/>
              <w:numPr>
                <w:ilvl w:val="0"/>
                <w:numId w:val="328"/>
              </w:numPr>
              <w:tabs>
                <w:tab w:val="left" w:pos="192"/>
              </w:tabs>
            </w:pPr>
            <w:r>
              <w:rPr>
                <w:color w:val="000000"/>
                <w:sz w:val="24"/>
                <w:szCs w:val="24"/>
                <w:lang w:bidi="fr-FR"/>
              </w:rPr>
              <w:t>Avec couvercle à charnière</w:t>
            </w:r>
          </w:p>
          <w:p w14:paraId="3B1EB03E" w14:textId="77777777" w:rsidR="006D009C" w:rsidRDefault="006D009C">
            <w:pPr>
              <w:pStyle w:val="Autres0"/>
              <w:numPr>
                <w:ilvl w:val="0"/>
                <w:numId w:val="328"/>
              </w:numPr>
              <w:tabs>
                <w:tab w:val="left" w:pos="192"/>
              </w:tabs>
              <w:spacing w:line="233" w:lineRule="auto"/>
            </w:pPr>
            <w:r>
              <w:rPr>
                <w:color w:val="000000"/>
                <w:sz w:val="24"/>
                <w:szCs w:val="24"/>
                <w:lang w:bidi="fr-FR"/>
              </w:rPr>
              <w:t>En inox</w:t>
            </w:r>
          </w:p>
          <w:p w14:paraId="235C17F6" w14:textId="77777777" w:rsidR="006D009C" w:rsidRDefault="006D009C">
            <w:pPr>
              <w:pStyle w:val="Autres0"/>
              <w:numPr>
                <w:ilvl w:val="0"/>
                <w:numId w:val="328"/>
              </w:numPr>
              <w:tabs>
                <w:tab w:val="left" w:pos="192"/>
              </w:tabs>
            </w:pPr>
            <w:r>
              <w:rPr>
                <w:color w:val="000000"/>
                <w:sz w:val="24"/>
                <w:szCs w:val="24"/>
                <w:lang w:bidi="fr-FR"/>
              </w:rPr>
              <w:t>Dimension (0 x h</w:t>
            </w:r>
            <w:proofErr w:type="gramStart"/>
            <w:r>
              <w:rPr>
                <w:color w:val="000000"/>
                <w:sz w:val="24"/>
                <w:szCs w:val="24"/>
                <w:lang w:bidi="fr-FR"/>
              </w:rPr>
              <w:t>):</w:t>
            </w:r>
            <w:proofErr w:type="gramEnd"/>
            <w:r>
              <w:rPr>
                <w:color w:val="000000"/>
                <w:sz w:val="24"/>
                <w:szCs w:val="24"/>
                <w:lang w:bidi="fr-FR"/>
              </w:rPr>
              <w:t>125 x 125 mm, 150 x 150 mm</w:t>
            </w:r>
          </w:p>
        </w:tc>
      </w:tr>
      <w:tr w:rsidR="006D009C" w14:paraId="44E22135" w14:textId="77777777" w:rsidTr="00365759">
        <w:trPr>
          <w:trHeight w:hRule="exact" w:val="1982"/>
          <w:jc w:val="center"/>
        </w:trPr>
        <w:tc>
          <w:tcPr>
            <w:tcW w:w="533" w:type="dxa"/>
            <w:tcBorders>
              <w:top w:val="single" w:sz="4" w:space="0" w:color="auto"/>
              <w:left w:val="single" w:sz="4" w:space="0" w:color="auto"/>
            </w:tcBorders>
            <w:shd w:val="clear" w:color="auto" w:fill="auto"/>
            <w:vAlign w:val="center"/>
          </w:tcPr>
          <w:p w14:paraId="43C00DA5" w14:textId="77777777" w:rsidR="006D009C" w:rsidRDefault="006D009C" w:rsidP="00B23734">
            <w:pPr>
              <w:pStyle w:val="Autres0"/>
            </w:pPr>
            <w:r>
              <w:rPr>
                <w:color w:val="000000"/>
                <w:sz w:val="24"/>
                <w:szCs w:val="24"/>
                <w:lang w:bidi="fr-FR"/>
              </w:rPr>
              <w:t>18</w:t>
            </w:r>
          </w:p>
        </w:tc>
        <w:tc>
          <w:tcPr>
            <w:tcW w:w="2165" w:type="dxa"/>
            <w:tcBorders>
              <w:top w:val="single" w:sz="4" w:space="0" w:color="auto"/>
              <w:left w:val="single" w:sz="4" w:space="0" w:color="auto"/>
            </w:tcBorders>
            <w:shd w:val="clear" w:color="auto" w:fill="auto"/>
            <w:vAlign w:val="center"/>
          </w:tcPr>
          <w:p w14:paraId="39D85326" w14:textId="77777777" w:rsidR="006D009C" w:rsidRDefault="006D009C" w:rsidP="00B23734">
            <w:pPr>
              <w:pStyle w:val="Autres0"/>
            </w:pPr>
            <w:r>
              <w:rPr>
                <w:color w:val="000000"/>
                <w:sz w:val="24"/>
                <w:szCs w:val="24"/>
                <w:lang w:bidi="fr-FR"/>
              </w:rPr>
              <w:t>Climatiseurs</w:t>
            </w:r>
          </w:p>
        </w:tc>
        <w:tc>
          <w:tcPr>
            <w:tcW w:w="7670" w:type="dxa"/>
            <w:tcBorders>
              <w:top w:val="single" w:sz="4" w:space="0" w:color="auto"/>
              <w:left w:val="single" w:sz="4" w:space="0" w:color="auto"/>
              <w:right w:val="single" w:sz="4" w:space="0" w:color="auto"/>
            </w:tcBorders>
            <w:shd w:val="clear" w:color="auto" w:fill="auto"/>
            <w:vAlign w:val="center"/>
          </w:tcPr>
          <w:p w14:paraId="3AFABB56" w14:textId="77777777" w:rsidR="006D009C" w:rsidRDefault="006D009C" w:rsidP="00B23734">
            <w:pPr>
              <w:pStyle w:val="Autres0"/>
              <w:spacing w:line="276" w:lineRule="auto"/>
            </w:pPr>
            <w:r>
              <w:rPr>
                <w:color w:val="000000"/>
                <w:sz w:val="24"/>
                <w:szCs w:val="24"/>
                <w:lang w:bidi="fr-FR"/>
              </w:rPr>
              <w:t>Type de produit : Climatiseur Split</w:t>
            </w:r>
          </w:p>
          <w:p w14:paraId="3FF1A69D" w14:textId="77777777" w:rsidR="006D009C" w:rsidRDefault="006D009C" w:rsidP="00B23734">
            <w:pPr>
              <w:pStyle w:val="Autres0"/>
              <w:tabs>
                <w:tab w:val="left" w:pos="2798"/>
                <w:tab w:val="left" w:pos="4718"/>
                <w:tab w:val="left" w:pos="6773"/>
              </w:tabs>
              <w:spacing w:line="276" w:lineRule="auto"/>
            </w:pPr>
            <w:r>
              <w:rPr>
                <w:color w:val="000000"/>
                <w:sz w:val="24"/>
                <w:szCs w:val="24"/>
                <w:lang w:bidi="fr-FR"/>
              </w:rPr>
              <w:t>Puissance :</w:t>
            </w:r>
            <w:r>
              <w:rPr>
                <w:color w:val="000000"/>
                <w:sz w:val="24"/>
                <w:szCs w:val="24"/>
                <w:lang w:bidi="fr-FR"/>
              </w:rPr>
              <w:tab/>
              <w:t>18</w:t>
            </w:r>
            <w:r>
              <w:rPr>
                <w:color w:val="000000"/>
                <w:sz w:val="24"/>
                <w:szCs w:val="24"/>
                <w:lang w:bidi="fr-FR"/>
              </w:rPr>
              <w:tab/>
              <w:t>000</w:t>
            </w:r>
            <w:r>
              <w:rPr>
                <w:color w:val="000000"/>
                <w:sz w:val="24"/>
                <w:szCs w:val="24"/>
                <w:lang w:bidi="fr-FR"/>
              </w:rPr>
              <w:tab/>
              <w:t>BTU/h</w:t>
            </w:r>
          </w:p>
          <w:p w14:paraId="34919CBE" w14:textId="77777777" w:rsidR="006D009C" w:rsidRDefault="006D009C" w:rsidP="00B23734">
            <w:pPr>
              <w:pStyle w:val="Autres0"/>
              <w:spacing w:line="276" w:lineRule="auto"/>
            </w:pPr>
            <w:r>
              <w:rPr>
                <w:color w:val="000000"/>
                <w:sz w:val="24"/>
                <w:szCs w:val="24"/>
                <w:lang w:bidi="fr-FR"/>
              </w:rPr>
              <w:t>Réfrigérant : R410</w:t>
            </w:r>
          </w:p>
          <w:p w14:paraId="5136F858" w14:textId="77777777" w:rsidR="006D009C" w:rsidRDefault="006D009C" w:rsidP="00B23734">
            <w:pPr>
              <w:pStyle w:val="Autres0"/>
              <w:spacing w:line="276" w:lineRule="auto"/>
            </w:pPr>
            <w:r>
              <w:rPr>
                <w:color w:val="000000"/>
                <w:sz w:val="24"/>
                <w:szCs w:val="24"/>
                <w:lang w:bidi="fr-FR"/>
              </w:rPr>
              <w:t>Capacité : 2.5 CV 24h minuterie Economie d’énergie</w:t>
            </w:r>
          </w:p>
        </w:tc>
      </w:tr>
      <w:tr w:rsidR="006D009C" w14:paraId="7EEE6D13" w14:textId="77777777" w:rsidTr="00365759">
        <w:trPr>
          <w:trHeight w:hRule="exact" w:val="1517"/>
          <w:jc w:val="center"/>
        </w:trPr>
        <w:tc>
          <w:tcPr>
            <w:tcW w:w="533" w:type="dxa"/>
            <w:tcBorders>
              <w:top w:val="single" w:sz="4" w:space="0" w:color="auto"/>
              <w:left w:val="single" w:sz="4" w:space="0" w:color="auto"/>
            </w:tcBorders>
            <w:shd w:val="clear" w:color="auto" w:fill="auto"/>
            <w:vAlign w:val="center"/>
          </w:tcPr>
          <w:p w14:paraId="3220D4E8" w14:textId="77777777" w:rsidR="006D009C" w:rsidRDefault="006D009C" w:rsidP="00B23734">
            <w:pPr>
              <w:pStyle w:val="Autres0"/>
            </w:pPr>
            <w:r>
              <w:rPr>
                <w:color w:val="000000"/>
                <w:sz w:val="24"/>
                <w:szCs w:val="24"/>
                <w:lang w:bidi="fr-FR"/>
              </w:rPr>
              <w:t>19</w:t>
            </w:r>
          </w:p>
        </w:tc>
        <w:tc>
          <w:tcPr>
            <w:tcW w:w="2165" w:type="dxa"/>
            <w:tcBorders>
              <w:top w:val="single" w:sz="4" w:space="0" w:color="auto"/>
              <w:left w:val="single" w:sz="4" w:space="0" w:color="auto"/>
            </w:tcBorders>
            <w:shd w:val="clear" w:color="auto" w:fill="auto"/>
            <w:vAlign w:val="center"/>
          </w:tcPr>
          <w:p w14:paraId="30949C47" w14:textId="77777777" w:rsidR="006D009C" w:rsidRDefault="006D009C" w:rsidP="00B23734">
            <w:pPr>
              <w:pStyle w:val="Autres0"/>
              <w:jc w:val="both"/>
            </w:pPr>
            <w:r>
              <w:rPr>
                <w:color w:val="000000"/>
                <w:sz w:val="24"/>
                <w:szCs w:val="24"/>
                <w:lang w:bidi="fr-FR"/>
              </w:rPr>
              <w:t>Semi-automate de biochimie pour pole laboratoire (spectrophotomètre)</w:t>
            </w:r>
          </w:p>
        </w:tc>
        <w:tc>
          <w:tcPr>
            <w:tcW w:w="7670" w:type="dxa"/>
            <w:tcBorders>
              <w:top w:val="single" w:sz="4" w:space="0" w:color="auto"/>
              <w:left w:val="single" w:sz="4" w:space="0" w:color="auto"/>
              <w:right w:val="single" w:sz="4" w:space="0" w:color="auto"/>
            </w:tcBorders>
            <w:shd w:val="clear" w:color="auto" w:fill="auto"/>
            <w:vAlign w:val="center"/>
          </w:tcPr>
          <w:p w14:paraId="503C1B05" w14:textId="77777777" w:rsidR="006D009C" w:rsidRDefault="006D009C" w:rsidP="00B23734">
            <w:pPr>
              <w:pStyle w:val="Autres0"/>
            </w:pPr>
            <w:r>
              <w:rPr>
                <w:color w:val="000000"/>
                <w:sz w:val="24"/>
                <w:szCs w:val="24"/>
                <w:lang w:bidi="fr-FR"/>
              </w:rPr>
              <w:t>-Ecran tactile couleur de 7 pouces *;</w:t>
            </w:r>
          </w:p>
          <w:p w14:paraId="2CE576BE" w14:textId="77777777" w:rsidR="006D009C" w:rsidRDefault="006D009C" w:rsidP="00B23734">
            <w:pPr>
              <w:pStyle w:val="Autres0"/>
            </w:pPr>
            <w:r>
              <w:rPr>
                <w:color w:val="000000"/>
                <w:sz w:val="24"/>
                <w:szCs w:val="24"/>
                <w:lang w:bidi="fr-FR"/>
              </w:rPr>
              <w:t>-Imprimante thermique intégrée ;</w:t>
            </w:r>
          </w:p>
          <w:p w14:paraId="7A092E63" w14:textId="77777777" w:rsidR="006D009C" w:rsidRDefault="006D009C" w:rsidP="00B23734">
            <w:pPr>
              <w:pStyle w:val="Autres0"/>
            </w:pPr>
            <w:r>
              <w:rPr>
                <w:color w:val="000000"/>
                <w:sz w:val="24"/>
                <w:szCs w:val="24"/>
                <w:lang w:bidi="fr-FR"/>
              </w:rPr>
              <w:t>-Méthode d’analyse : cinétique, point final, cinétique en deux points, polygone atteint* ;</w:t>
            </w:r>
          </w:p>
          <w:p w14:paraId="4D458439" w14:textId="77777777" w:rsidR="006D009C" w:rsidRDefault="006D009C" w:rsidP="00B23734">
            <w:pPr>
              <w:pStyle w:val="Autres0"/>
            </w:pPr>
            <w:r>
              <w:rPr>
                <w:color w:val="000000"/>
                <w:sz w:val="24"/>
                <w:szCs w:val="24"/>
                <w:lang w:bidi="fr-FR"/>
              </w:rPr>
              <w:t>-Aspiration : pompe péristaltique.</w:t>
            </w:r>
          </w:p>
        </w:tc>
      </w:tr>
      <w:tr w:rsidR="006D009C" w14:paraId="407231E7" w14:textId="77777777" w:rsidTr="00365759">
        <w:trPr>
          <w:trHeight w:hRule="exact" w:val="3331"/>
          <w:jc w:val="center"/>
        </w:trPr>
        <w:tc>
          <w:tcPr>
            <w:tcW w:w="533" w:type="dxa"/>
            <w:tcBorders>
              <w:top w:val="single" w:sz="4" w:space="0" w:color="auto"/>
              <w:left w:val="single" w:sz="4" w:space="0" w:color="auto"/>
              <w:bottom w:val="single" w:sz="4" w:space="0" w:color="auto"/>
            </w:tcBorders>
            <w:shd w:val="clear" w:color="auto" w:fill="auto"/>
            <w:vAlign w:val="center"/>
          </w:tcPr>
          <w:p w14:paraId="1BDB6119" w14:textId="77777777" w:rsidR="006D009C" w:rsidRDefault="006D009C" w:rsidP="00B23734">
            <w:pPr>
              <w:pStyle w:val="Autres0"/>
            </w:pPr>
            <w:r>
              <w:rPr>
                <w:color w:val="000000"/>
                <w:sz w:val="24"/>
                <w:szCs w:val="24"/>
                <w:lang w:bidi="fr-FR"/>
              </w:rPr>
              <w:t>20</w:t>
            </w:r>
          </w:p>
        </w:tc>
        <w:tc>
          <w:tcPr>
            <w:tcW w:w="2165" w:type="dxa"/>
            <w:tcBorders>
              <w:top w:val="single" w:sz="4" w:space="0" w:color="auto"/>
              <w:left w:val="single" w:sz="4" w:space="0" w:color="auto"/>
              <w:bottom w:val="single" w:sz="4" w:space="0" w:color="auto"/>
            </w:tcBorders>
            <w:shd w:val="clear" w:color="auto" w:fill="auto"/>
            <w:vAlign w:val="center"/>
          </w:tcPr>
          <w:p w14:paraId="4A28C4D6" w14:textId="77777777" w:rsidR="006D009C" w:rsidRDefault="006D009C" w:rsidP="00B23734">
            <w:pPr>
              <w:pStyle w:val="Autres0"/>
              <w:tabs>
                <w:tab w:val="left" w:pos="1459"/>
              </w:tabs>
              <w:jc w:val="both"/>
            </w:pPr>
            <w:r>
              <w:rPr>
                <w:color w:val="000000"/>
                <w:sz w:val="24"/>
                <w:szCs w:val="24"/>
                <w:lang w:bidi="fr-FR"/>
              </w:rPr>
              <w:t>Autoclave</w:t>
            </w:r>
            <w:r>
              <w:rPr>
                <w:color w:val="000000"/>
                <w:sz w:val="24"/>
                <w:szCs w:val="24"/>
                <w:lang w:bidi="fr-FR"/>
              </w:rPr>
              <w:tab/>
              <w:t>pour</w:t>
            </w:r>
          </w:p>
          <w:p w14:paraId="19142DE5" w14:textId="37667144" w:rsidR="006D009C" w:rsidRDefault="00160018" w:rsidP="00B23734">
            <w:pPr>
              <w:pStyle w:val="Autres0"/>
              <w:tabs>
                <w:tab w:val="left" w:pos="1699"/>
              </w:tabs>
              <w:jc w:val="both"/>
            </w:pPr>
            <w:r>
              <w:rPr>
                <w:color w:val="000000"/>
                <w:sz w:val="24"/>
                <w:szCs w:val="24"/>
                <w:lang w:bidi="fr-FR"/>
              </w:rPr>
              <w:t>Stérilisation</w:t>
            </w:r>
            <w:r w:rsidR="006D009C">
              <w:rPr>
                <w:color w:val="000000"/>
                <w:sz w:val="24"/>
                <w:szCs w:val="24"/>
                <w:lang w:bidi="fr-FR"/>
              </w:rPr>
              <w:tab/>
              <w:t>du</w:t>
            </w:r>
          </w:p>
          <w:p w14:paraId="3631701A" w14:textId="77777777" w:rsidR="006D009C" w:rsidRDefault="006D009C" w:rsidP="00B23734">
            <w:pPr>
              <w:pStyle w:val="Autres0"/>
              <w:jc w:val="both"/>
            </w:pPr>
            <w:proofErr w:type="gramStart"/>
            <w:r>
              <w:rPr>
                <w:color w:val="000000"/>
                <w:sz w:val="24"/>
                <w:szCs w:val="24"/>
                <w:lang w:bidi="fr-FR"/>
              </w:rPr>
              <w:t>matériel</w:t>
            </w:r>
            <w:proofErr w:type="gramEnd"/>
            <w:r>
              <w:rPr>
                <w:color w:val="000000"/>
                <w:sz w:val="24"/>
                <w:szCs w:val="24"/>
                <w:lang w:bidi="fr-FR"/>
              </w:rPr>
              <w:t xml:space="preserve"> chirurgical</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14:paraId="21A65AFB" w14:textId="77777777" w:rsidR="006D009C" w:rsidRDefault="006D009C" w:rsidP="00B23734">
            <w:pPr>
              <w:pStyle w:val="Autres0"/>
            </w:pPr>
            <w:r>
              <w:rPr>
                <w:color w:val="000000"/>
                <w:sz w:val="24"/>
                <w:szCs w:val="24"/>
                <w:lang w:bidi="fr-FR"/>
              </w:rPr>
              <w:t>Structure entièrement en acier inoxydable.</w:t>
            </w:r>
          </w:p>
          <w:p w14:paraId="05FD183E" w14:textId="77777777" w:rsidR="006D009C" w:rsidRDefault="006D009C" w:rsidP="00B23734">
            <w:pPr>
              <w:pStyle w:val="Autres0"/>
            </w:pPr>
            <w:r>
              <w:rPr>
                <w:color w:val="000000"/>
                <w:sz w:val="24"/>
                <w:szCs w:val="24"/>
                <w:lang w:bidi="fr-FR"/>
              </w:rPr>
              <w:t>Décharge automatique de l'air frais et décharge automatique de la vapeur après la stérilisation.</w:t>
            </w:r>
          </w:p>
          <w:p w14:paraId="5997B9D2" w14:textId="77777777" w:rsidR="006D009C" w:rsidRDefault="006D009C" w:rsidP="00B23734">
            <w:pPr>
              <w:pStyle w:val="Autres0"/>
            </w:pPr>
            <w:r>
              <w:rPr>
                <w:color w:val="000000"/>
                <w:sz w:val="24"/>
                <w:szCs w:val="24"/>
                <w:lang w:bidi="fr-FR"/>
              </w:rPr>
              <w:t>Arrêt automatique avec rappel sonore après la stérilisation.</w:t>
            </w:r>
          </w:p>
          <w:p w14:paraId="2CC08914" w14:textId="77777777" w:rsidR="006D009C" w:rsidRDefault="006D009C" w:rsidP="00B23734">
            <w:pPr>
              <w:pStyle w:val="Autres0"/>
            </w:pPr>
            <w:r>
              <w:rPr>
                <w:color w:val="000000"/>
                <w:sz w:val="24"/>
                <w:szCs w:val="24"/>
                <w:lang w:bidi="fr-FR"/>
              </w:rPr>
              <w:t>Type de volant de structure de porte à ouverture rapide.</w:t>
            </w:r>
          </w:p>
          <w:p w14:paraId="71578B4C" w14:textId="77777777" w:rsidR="006D009C" w:rsidRDefault="006D009C" w:rsidP="00B23734">
            <w:pPr>
              <w:pStyle w:val="Autres0"/>
            </w:pPr>
            <w:r>
              <w:rPr>
                <w:color w:val="000000"/>
                <w:sz w:val="24"/>
                <w:szCs w:val="24"/>
                <w:lang w:bidi="fr-FR"/>
              </w:rPr>
              <w:t>Protection automatique contre la surchauffe et la surpression.</w:t>
            </w:r>
          </w:p>
          <w:p w14:paraId="4687C3F1" w14:textId="77777777" w:rsidR="006D009C" w:rsidRDefault="006D009C" w:rsidP="00B23734">
            <w:pPr>
              <w:pStyle w:val="Autres0"/>
            </w:pPr>
            <w:r>
              <w:rPr>
                <w:color w:val="000000"/>
                <w:sz w:val="24"/>
                <w:szCs w:val="24"/>
                <w:lang w:bidi="fr-FR"/>
              </w:rPr>
              <w:t>Capacité de la chambre 80 litres.</w:t>
            </w:r>
          </w:p>
          <w:p w14:paraId="6174CC97" w14:textId="77777777" w:rsidR="006D009C" w:rsidRDefault="006D009C" w:rsidP="00B23734">
            <w:pPr>
              <w:pStyle w:val="Autres0"/>
            </w:pPr>
            <w:r>
              <w:rPr>
                <w:color w:val="000000"/>
                <w:sz w:val="24"/>
                <w:szCs w:val="24"/>
                <w:lang w:bidi="fr-FR"/>
              </w:rPr>
              <w:t>Facile à utiliser, sûr et fiable.</w:t>
            </w:r>
          </w:p>
          <w:p w14:paraId="58D9A71A" w14:textId="77777777" w:rsidR="006D009C" w:rsidRDefault="006D009C" w:rsidP="00B23734">
            <w:pPr>
              <w:pStyle w:val="Autres0"/>
            </w:pPr>
            <w:r>
              <w:rPr>
                <w:color w:val="000000"/>
                <w:sz w:val="24"/>
                <w:szCs w:val="24"/>
                <w:lang w:bidi="fr-FR"/>
              </w:rPr>
              <w:t>Système de verrouillage de sécurité des portes.</w:t>
            </w:r>
          </w:p>
          <w:p w14:paraId="30EC8004" w14:textId="77777777" w:rsidR="006D009C" w:rsidRDefault="006D009C" w:rsidP="00B23734">
            <w:pPr>
              <w:pStyle w:val="Autres0"/>
            </w:pPr>
            <w:r>
              <w:rPr>
                <w:color w:val="000000"/>
                <w:sz w:val="24"/>
                <w:szCs w:val="24"/>
                <w:lang w:bidi="fr-FR"/>
              </w:rPr>
              <w:t>Avec deux paniers de stérilisation en acier inoxydable.</w:t>
            </w:r>
          </w:p>
          <w:p w14:paraId="7BF7DEAF" w14:textId="77777777" w:rsidR="006D009C" w:rsidRDefault="006D009C" w:rsidP="00B23734">
            <w:pPr>
              <w:pStyle w:val="Autres0"/>
            </w:pPr>
            <w:r>
              <w:rPr>
                <w:color w:val="000000"/>
                <w:sz w:val="24"/>
                <w:szCs w:val="24"/>
                <w:lang w:bidi="fr-FR"/>
              </w:rPr>
              <w:t>Affichage LCD de l'état de fonctionnement, touche de type tactile.</w:t>
            </w:r>
          </w:p>
          <w:p w14:paraId="6F26D97B" w14:textId="77777777" w:rsidR="006D009C" w:rsidRDefault="006D009C" w:rsidP="00B23734">
            <w:pPr>
              <w:pStyle w:val="Autres0"/>
            </w:pPr>
            <w:r>
              <w:rPr>
                <w:color w:val="000000"/>
                <w:sz w:val="24"/>
                <w:szCs w:val="24"/>
                <w:lang w:bidi="fr-FR"/>
              </w:rPr>
              <w:t>Avec système de séchage.</w:t>
            </w:r>
          </w:p>
        </w:tc>
      </w:tr>
    </w:tbl>
    <w:p w14:paraId="77F14C3F" w14:textId="2B1364CD" w:rsidR="006D009C" w:rsidRDefault="006D009C" w:rsidP="006D009C">
      <w:pPr>
        <w:spacing w:line="1" w:lineRule="exact"/>
        <w:rPr>
          <w:sz w:val="2"/>
          <w:szCs w:val="2"/>
        </w:rPr>
      </w:pPr>
    </w:p>
    <w:tbl>
      <w:tblPr>
        <w:tblOverlap w:val="never"/>
        <w:tblW w:w="10368" w:type="dxa"/>
        <w:jc w:val="center"/>
        <w:tblLayout w:type="fixed"/>
        <w:tblCellMar>
          <w:left w:w="10" w:type="dxa"/>
          <w:right w:w="10" w:type="dxa"/>
        </w:tblCellMar>
        <w:tblLook w:val="04A0" w:firstRow="1" w:lastRow="0" w:firstColumn="1" w:lastColumn="0" w:noHBand="0" w:noVBand="1"/>
      </w:tblPr>
      <w:tblGrid>
        <w:gridCol w:w="533"/>
        <w:gridCol w:w="2165"/>
        <w:gridCol w:w="7670"/>
      </w:tblGrid>
      <w:tr w:rsidR="006D009C" w14:paraId="183E4F47" w14:textId="77777777" w:rsidTr="00365759">
        <w:trPr>
          <w:trHeight w:hRule="exact" w:val="1949"/>
          <w:jc w:val="center"/>
        </w:trPr>
        <w:tc>
          <w:tcPr>
            <w:tcW w:w="533" w:type="dxa"/>
            <w:tcBorders>
              <w:left w:val="single" w:sz="4" w:space="0" w:color="auto"/>
            </w:tcBorders>
            <w:shd w:val="clear" w:color="auto" w:fill="auto"/>
            <w:vAlign w:val="center"/>
          </w:tcPr>
          <w:p w14:paraId="50E4418C" w14:textId="77777777" w:rsidR="006D009C" w:rsidRDefault="006D009C" w:rsidP="00B23734">
            <w:pPr>
              <w:pStyle w:val="Autres0"/>
            </w:pPr>
            <w:r>
              <w:rPr>
                <w:color w:val="000000"/>
                <w:sz w:val="24"/>
                <w:szCs w:val="24"/>
                <w:lang w:bidi="fr-FR"/>
              </w:rPr>
              <w:lastRenderedPageBreak/>
              <w:t>21</w:t>
            </w:r>
          </w:p>
        </w:tc>
        <w:tc>
          <w:tcPr>
            <w:tcW w:w="2165" w:type="dxa"/>
            <w:tcBorders>
              <w:left w:val="single" w:sz="4" w:space="0" w:color="auto"/>
            </w:tcBorders>
            <w:shd w:val="clear" w:color="auto" w:fill="auto"/>
            <w:vAlign w:val="center"/>
          </w:tcPr>
          <w:p w14:paraId="5FB36D93" w14:textId="77777777" w:rsidR="006D009C" w:rsidRDefault="006D009C" w:rsidP="00B23734">
            <w:pPr>
              <w:pStyle w:val="Autres0"/>
              <w:tabs>
                <w:tab w:val="left" w:pos="1723"/>
              </w:tabs>
            </w:pPr>
            <w:r>
              <w:rPr>
                <w:color w:val="000000"/>
                <w:sz w:val="24"/>
                <w:szCs w:val="24"/>
                <w:lang w:bidi="fr-FR"/>
              </w:rPr>
              <w:t>Balance</w:t>
            </w:r>
            <w:r>
              <w:rPr>
                <w:color w:val="000000"/>
                <w:sz w:val="24"/>
                <w:szCs w:val="24"/>
                <w:lang w:bidi="fr-FR"/>
              </w:rPr>
              <w:tab/>
              <w:t>de</w:t>
            </w:r>
          </w:p>
          <w:p w14:paraId="017F98D1" w14:textId="77777777" w:rsidR="006D009C" w:rsidRDefault="006D009C" w:rsidP="00B23734">
            <w:pPr>
              <w:pStyle w:val="Autres0"/>
            </w:pPr>
            <w:proofErr w:type="gramStart"/>
            <w:r>
              <w:rPr>
                <w:color w:val="000000"/>
                <w:sz w:val="24"/>
                <w:szCs w:val="24"/>
                <w:lang w:bidi="fr-FR"/>
              </w:rPr>
              <w:t>précision</w:t>
            </w:r>
            <w:proofErr w:type="gramEnd"/>
            <w:r>
              <w:rPr>
                <w:color w:val="000000"/>
                <w:sz w:val="24"/>
                <w:szCs w:val="24"/>
                <w:lang w:bidi="fr-FR"/>
              </w:rPr>
              <w:t xml:space="preserve"> 0.01</w:t>
            </w:r>
          </w:p>
        </w:tc>
        <w:tc>
          <w:tcPr>
            <w:tcW w:w="7670" w:type="dxa"/>
            <w:tcBorders>
              <w:left w:val="single" w:sz="4" w:space="0" w:color="auto"/>
              <w:right w:val="single" w:sz="4" w:space="0" w:color="auto"/>
            </w:tcBorders>
            <w:shd w:val="clear" w:color="auto" w:fill="auto"/>
            <w:vAlign w:val="bottom"/>
          </w:tcPr>
          <w:p w14:paraId="1716396F" w14:textId="77777777" w:rsidR="006D009C" w:rsidRDefault="006D009C" w:rsidP="00B23734">
            <w:pPr>
              <w:pStyle w:val="Autres0"/>
              <w:tabs>
                <w:tab w:val="left" w:pos="2827"/>
                <w:tab w:val="left" w:pos="4882"/>
                <w:tab w:val="left" w:pos="7315"/>
              </w:tabs>
            </w:pPr>
            <w:r>
              <w:rPr>
                <w:color w:val="000000"/>
                <w:sz w:val="24"/>
                <w:szCs w:val="24"/>
                <w:lang w:bidi="fr-FR"/>
              </w:rPr>
              <w:t>Capacité</w:t>
            </w:r>
            <w:r>
              <w:rPr>
                <w:color w:val="000000"/>
                <w:sz w:val="24"/>
                <w:szCs w:val="24"/>
                <w:lang w:bidi="fr-FR"/>
              </w:rPr>
              <w:tab/>
              <w:t>:</w:t>
            </w:r>
            <w:r>
              <w:rPr>
                <w:color w:val="000000"/>
                <w:sz w:val="24"/>
                <w:szCs w:val="24"/>
                <w:lang w:bidi="fr-FR"/>
              </w:rPr>
              <w:tab/>
              <w:t>1000</w:t>
            </w:r>
            <w:r>
              <w:rPr>
                <w:color w:val="000000"/>
                <w:sz w:val="24"/>
                <w:szCs w:val="24"/>
                <w:lang w:bidi="fr-FR"/>
              </w:rPr>
              <w:tab/>
              <w:t>g</w:t>
            </w:r>
          </w:p>
          <w:p w14:paraId="4AA610F2" w14:textId="77777777" w:rsidR="006D009C" w:rsidRDefault="006D009C" w:rsidP="00B23734">
            <w:pPr>
              <w:pStyle w:val="Autres0"/>
              <w:tabs>
                <w:tab w:val="left" w:pos="2952"/>
                <w:tab w:val="left" w:pos="4949"/>
                <w:tab w:val="left" w:pos="7306"/>
              </w:tabs>
            </w:pPr>
            <w:r>
              <w:rPr>
                <w:color w:val="000000"/>
                <w:sz w:val="24"/>
                <w:szCs w:val="24"/>
                <w:lang w:bidi="fr-FR"/>
              </w:rPr>
              <w:t>Sensibilité</w:t>
            </w:r>
            <w:r>
              <w:rPr>
                <w:color w:val="000000"/>
                <w:sz w:val="24"/>
                <w:szCs w:val="24"/>
                <w:lang w:bidi="fr-FR"/>
              </w:rPr>
              <w:tab/>
              <w:t>:</w:t>
            </w:r>
            <w:r>
              <w:rPr>
                <w:color w:val="000000"/>
                <w:sz w:val="24"/>
                <w:szCs w:val="24"/>
                <w:lang w:bidi="fr-FR"/>
              </w:rPr>
              <w:tab/>
              <w:t>0.01</w:t>
            </w:r>
            <w:r>
              <w:rPr>
                <w:color w:val="000000"/>
                <w:sz w:val="24"/>
                <w:szCs w:val="24"/>
                <w:lang w:bidi="fr-FR"/>
              </w:rPr>
              <w:tab/>
              <w:t>g</w:t>
            </w:r>
          </w:p>
          <w:p w14:paraId="5FE4ED0A" w14:textId="77777777" w:rsidR="006D009C" w:rsidRDefault="006D009C" w:rsidP="00B23734">
            <w:pPr>
              <w:pStyle w:val="Autres0"/>
              <w:tabs>
                <w:tab w:val="left" w:pos="1814"/>
                <w:tab w:val="left" w:pos="2976"/>
                <w:tab w:val="left" w:pos="4402"/>
                <w:tab w:val="left" w:pos="5645"/>
                <w:tab w:val="left" w:pos="7070"/>
              </w:tabs>
            </w:pPr>
            <w:r>
              <w:rPr>
                <w:color w:val="000000"/>
                <w:sz w:val="24"/>
                <w:szCs w:val="24"/>
                <w:lang w:bidi="fr-FR"/>
              </w:rPr>
              <w:t>Plateau</w:t>
            </w:r>
            <w:r>
              <w:rPr>
                <w:color w:val="000000"/>
                <w:sz w:val="24"/>
                <w:szCs w:val="24"/>
                <w:lang w:bidi="fr-FR"/>
              </w:rPr>
              <w:tab/>
              <w:t>:</w:t>
            </w:r>
            <w:r>
              <w:rPr>
                <w:color w:val="000000"/>
                <w:sz w:val="24"/>
                <w:szCs w:val="24"/>
                <w:lang w:bidi="fr-FR"/>
              </w:rPr>
              <w:tab/>
              <w:t>150</w:t>
            </w:r>
            <w:r>
              <w:rPr>
                <w:color w:val="000000"/>
                <w:sz w:val="24"/>
                <w:szCs w:val="24"/>
                <w:lang w:bidi="fr-FR"/>
              </w:rPr>
              <w:tab/>
              <w:t>x</w:t>
            </w:r>
            <w:r>
              <w:rPr>
                <w:color w:val="000000"/>
                <w:sz w:val="24"/>
                <w:szCs w:val="24"/>
                <w:lang w:bidi="fr-FR"/>
              </w:rPr>
              <w:tab/>
              <w:t>140</w:t>
            </w:r>
            <w:r>
              <w:rPr>
                <w:color w:val="000000"/>
                <w:sz w:val="24"/>
                <w:szCs w:val="24"/>
                <w:lang w:bidi="fr-FR"/>
              </w:rPr>
              <w:tab/>
              <w:t>mm</w:t>
            </w:r>
          </w:p>
          <w:p w14:paraId="6C6687F9" w14:textId="77777777" w:rsidR="006D009C" w:rsidRDefault="006D009C" w:rsidP="00B23734">
            <w:pPr>
              <w:pStyle w:val="Autres0"/>
              <w:tabs>
                <w:tab w:val="left" w:pos="1334"/>
                <w:tab w:val="left" w:pos="2261"/>
                <w:tab w:val="left" w:pos="3677"/>
                <w:tab w:val="left" w:pos="4435"/>
                <w:tab w:val="left" w:pos="5323"/>
                <w:tab w:val="left" w:pos="6317"/>
                <w:tab w:val="left" w:pos="7253"/>
              </w:tabs>
            </w:pPr>
            <w:r>
              <w:rPr>
                <w:color w:val="000000"/>
                <w:sz w:val="24"/>
                <w:szCs w:val="24"/>
                <w:lang w:bidi="fr-FR"/>
              </w:rPr>
              <w:t>Unités</w:t>
            </w:r>
            <w:r>
              <w:rPr>
                <w:color w:val="000000"/>
                <w:sz w:val="24"/>
                <w:szCs w:val="24"/>
                <w:lang w:bidi="fr-FR"/>
              </w:rPr>
              <w:tab/>
              <w:t>de</w:t>
            </w:r>
            <w:r>
              <w:rPr>
                <w:color w:val="000000"/>
                <w:sz w:val="24"/>
                <w:szCs w:val="24"/>
                <w:lang w:bidi="fr-FR"/>
              </w:rPr>
              <w:tab/>
              <w:t>mesure</w:t>
            </w:r>
            <w:r>
              <w:rPr>
                <w:color w:val="000000"/>
                <w:sz w:val="24"/>
                <w:szCs w:val="24"/>
                <w:lang w:bidi="fr-FR"/>
              </w:rPr>
              <w:tab/>
              <w:t>:</w:t>
            </w:r>
            <w:r>
              <w:rPr>
                <w:color w:val="000000"/>
                <w:sz w:val="24"/>
                <w:szCs w:val="24"/>
                <w:lang w:bidi="fr-FR"/>
              </w:rPr>
              <w:tab/>
              <w:t>g,</w:t>
            </w:r>
            <w:r>
              <w:rPr>
                <w:color w:val="000000"/>
                <w:sz w:val="24"/>
                <w:szCs w:val="24"/>
                <w:lang w:bidi="fr-FR"/>
              </w:rPr>
              <w:tab/>
              <w:t>oz,</w:t>
            </w:r>
            <w:r>
              <w:rPr>
                <w:color w:val="000000"/>
                <w:sz w:val="24"/>
                <w:szCs w:val="24"/>
                <w:lang w:bidi="fr-FR"/>
              </w:rPr>
              <w:tab/>
              <w:t>ct,</w:t>
            </w:r>
            <w:r>
              <w:rPr>
                <w:color w:val="000000"/>
                <w:sz w:val="24"/>
                <w:szCs w:val="24"/>
                <w:lang w:bidi="fr-FR"/>
              </w:rPr>
              <w:tab/>
              <w:t>lb</w:t>
            </w:r>
          </w:p>
          <w:p w14:paraId="347B5883" w14:textId="77777777" w:rsidR="006D009C" w:rsidRDefault="006D009C" w:rsidP="00B23734">
            <w:pPr>
              <w:pStyle w:val="Autres0"/>
              <w:tabs>
                <w:tab w:val="left" w:pos="6062"/>
              </w:tabs>
            </w:pPr>
            <w:r>
              <w:rPr>
                <w:color w:val="000000"/>
                <w:sz w:val="24"/>
                <w:szCs w:val="24"/>
                <w:lang w:bidi="fr-FR"/>
              </w:rPr>
              <w:t>Fonction</w:t>
            </w:r>
            <w:r>
              <w:rPr>
                <w:color w:val="000000"/>
                <w:sz w:val="24"/>
                <w:szCs w:val="24"/>
                <w:lang w:bidi="fr-FR"/>
              </w:rPr>
              <w:tab/>
              <w:t>compte-pièces</w:t>
            </w:r>
          </w:p>
          <w:p w14:paraId="7AFF7992" w14:textId="77777777" w:rsidR="006D009C" w:rsidRDefault="006D009C" w:rsidP="00B23734">
            <w:pPr>
              <w:pStyle w:val="Autres0"/>
              <w:tabs>
                <w:tab w:val="left" w:pos="2002"/>
                <w:tab w:val="left" w:pos="4666"/>
                <w:tab w:val="left" w:pos="6758"/>
              </w:tabs>
            </w:pPr>
            <w:r>
              <w:rPr>
                <w:color w:val="000000"/>
                <w:sz w:val="24"/>
                <w:szCs w:val="24"/>
                <w:lang w:bidi="fr-FR"/>
              </w:rPr>
              <w:t>Poids</w:t>
            </w:r>
            <w:r>
              <w:rPr>
                <w:color w:val="000000"/>
                <w:sz w:val="24"/>
                <w:szCs w:val="24"/>
                <w:lang w:bidi="fr-FR"/>
              </w:rPr>
              <w:tab/>
              <w:t>d'étalonnage</w:t>
            </w:r>
            <w:r>
              <w:rPr>
                <w:color w:val="000000"/>
                <w:sz w:val="24"/>
                <w:szCs w:val="24"/>
                <w:lang w:bidi="fr-FR"/>
              </w:rPr>
              <w:tab/>
              <w:t>(500g)</w:t>
            </w:r>
            <w:r>
              <w:rPr>
                <w:color w:val="000000"/>
                <w:sz w:val="24"/>
                <w:szCs w:val="24"/>
                <w:lang w:bidi="fr-FR"/>
              </w:rPr>
              <w:tab/>
              <w:t>incluse</w:t>
            </w:r>
          </w:p>
          <w:p w14:paraId="35E7CA07" w14:textId="77777777" w:rsidR="006D009C" w:rsidRDefault="006D009C" w:rsidP="00B23734">
            <w:pPr>
              <w:pStyle w:val="Autres0"/>
              <w:spacing w:line="228" w:lineRule="auto"/>
            </w:pPr>
            <w:r>
              <w:rPr>
                <w:color w:val="000000"/>
                <w:sz w:val="24"/>
                <w:szCs w:val="24"/>
                <w:lang w:bidi="fr-FR"/>
              </w:rPr>
              <w:t>Alimentation : 100-240VAC 50-60HZ / 4 piles 1.5 V (AA</w:t>
            </w:r>
          </w:p>
        </w:tc>
      </w:tr>
      <w:tr w:rsidR="006D009C" w14:paraId="625FC496" w14:textId="77777777" w:rsidTr="00365759">
        <w:trPr>
          <w:trHeight w:hRule="exact" w:val="3600"/>
          <w:jc w:val="center"/>
        </w:trPr>
        <w:tc>
          <w:tcPr>
            <w:tcW w:w="533" w:type="dxa"/>
            <w:tcBorders>
              <w:top w:val="single" w:sz="4" w:space="0" w:color="auto"/>
              <w:left w:val="single" w:sz="4" w:space="0" w:color="auto"/>
            </w:tcBorders>
            <w:shd w:val="clear" w:color="auto" w:fill="auto"/>
            <w:vAlign w:val="center"/>
          </w:tcPr>
          <w:p w14:paraId="29741D61" w14:textId="77777777" w:rsidR="006D009C" w:rsidRDefault="006D009C" w:rsidP="00B23734">
            <w:pPr>
              <w:pStyle w:val="Autres0"/>
            </w:pPr>
            <w:r>
              <w:rPr>
                <w:color w:val="000000"/>
                <w:sz w:val="24"/>
                <w:szCs w:val="24"/>
                <w:lang w:bidi="fr-FR"/>
              </w:rPr>
              <w:t>22</w:t>
            </w:r>
          </w:p>
        </w:tc>
        <w:tc>
          <w:tcPr>
            <w:tcW w:w="2165" w:type="dxa"/>
            <w:tcBorders>
              <w:top w:val="single" w:sz="4" w:space="0" w:color="auto"/>
              <w:left w:val="single" w:sz="4" w:space="0" w:color="auto"/>
            </w:tcBorders>
            <w:shd w:val="clear" w:color="auto" w:fill="auto"/>
            <w:vAlign w:val="center"/>
          </w:tcPr>
          <w:p w14:paraId="6697C9C2" w14:textId="77777777" w:rsidR="006D009C" w:rsidRDefault="006D009C" w:rsidP="00B23734">
            <w:pPr>
              <w:pStyle w:val="Autres0"/>
            </w:pPr>
            <w:r>
              <w:rPr>
                <w:color w:val="000000"/>
                <w:sz w:val="24"/>
                <w:szCs w:val="24"/>
                <w:lang w:bidi="fr-FR"/>
              </w:rPr>
              <w:t>Incubateur à CO2</w:t>
            </w:r>
          </w:p>
        </w:tc>
        <w:tc>
          <w:tcPr>
            <w:tcW w:w="7670" w:type="dxa"/>
            <w:tcBorders>
              <w:top w:val="single" w:sz="4" w:space="0" w:color="auto"/>
              <w:left w:val="single" w:sz="4" w:space="0" w:color="auto"/>
              <w:right w:val="single" w:sz="4" w:space="0" w:color="auto"/>
            </w:tcBorders>
            <w:shd w:val="clear" w:color="auto" w:fill="auto"/>
            <w:vAlign w:val="bottom"/>
          </w:tcPr>
          <w:p w14:paraId="6824082B" w14:textId="77777777" w:rsidR="006D009C" w:rsidRDefault="006D009C" w:rsidP="00B23734">
            <w:pPr>
              <w:pStyle w:val="Autres0"/>
            </w:pPr>
            <w:r>
              <w:rPr>
                <w:color w:val="000000"/>
                <w:sz w:val="24"/>
                <w:szCs w:val="24"/>
                <w:lang w:bidi="fr-FR"/>
              </w:rPr>
              <w:t>Panneau de commande et d'information ergonomique</w:t>
            </w:r>
          </w:p>
          <w:p w14:paraId="495A3AA7" w14:textId="77777777" w:rsidR="006D009C" w:rsidRDefault="006D009C" w:rsidP="00B23734">
            <w:pPr>
              <w:pStyle w:val="Autres0"/>
            </w:pPr>
            <w:r>
              <w:rPr>
                <w:color w:val="000000"/>
                <w:sz w:val="24"/>
                <w:szCs w:val="24"/>
                <w:lang w:bidi="fr-FR"/>
              </w:rPr>
              <w:t>Poignée maniable</w:t>
            </w:r>
          </w:p>
          <w:p w14:paraId="2588FB20" w14:textId="77777777" w:rsidR="006D009C" w:rsidRDefault="006D009C" w:rsidP="00B23734">
            <w:pPr>
              <w:pStyle w:val="Autres0"/>
            </w:pPr>
            <w:r>
              <w:rPr>
                <w:color w:val="000000"/>
                <w:sz w:val="24"/>
                <w:szCs w:val="24"/>
                <w:lang w:bidi="fr-FR"/>
              </w:rPr>
              <w:t>Revêtement intérieur en acier inoxydable</w:t>
            </w:r>
          </w:p>
          <w:p w14:paraId="1316C807" w14:textId="77777777" w:rsidR="006D009C" w:rsidRDefault="006D009C" w:rsidP="00B23734">
            <w:pPr>
              <w:pStyle w:val="Autres0"/>
            </w:pPr>
            <w:r>
              <w:rPr>
                <w:color w:val="000000"/>
                <w:sz w:val="24"/>
                <w:szCs w:val="24"/>
                <w:lang w:bidi="fr-FR"/>
              </w:rPr>
              <w:t>Facile à nettoyer</w:t>
            </w:r>
          </w:p>
          <w:p w14:paraId="6C04805E" w14:textId="77777777" w:rsidR="006D009C" w:rsidRDefault="006D009C" w:rsidP="00B23734">
            <w:pPr>
              <w:pStyle w:val="Autres0"/>
            </w:pPr>
            <w:r>
              <w:rPr>
                <w:color w:val="000000"/>
                <w:sz w:val="24"/>
                <w:szCs w:val="24"/>
                <w:lang w:bidi="fr-FR"/>
              </w:rPr>
              <w:t>Faible consommation d'énergie</w:t>
            </w:r>
          </w:p>
          <w:p w14:paraId="03BD8F76" w14:textId="77777777" w:rsidR="006D009C" w:rsidRDefault="006D009C" w:rsidP="00B23734">
            <w:pPr>
              <w:pStyle w:val="Autres0"/>
            </w:pPr>
            <w:r>
              <w:rPr>
                <w:color w:val="000000"/>
                <w:sz w:val="24"/>
                <w:szCs w:val="24"/>
                <w:lang w:bidi="fr-FR"/>
              </w:rPr>
              <w:t>Respectueux de l'environnement grâce à une faible valeur GWP</w:t>
            </w:r>
          </w:p>
          <w:p w14:paraId="1A355858" w14:textId="77777777" w:rsidR="006D009C" w:rsidRDefault="006D009C" w:rsidP="00B23734">
            <w:pPr>
              <w:pStyle w:val="Autres0"/>
            </w:pPr>
            <w:r>
              <w:rPr>
                <w:color w:val="000000"/>
                <w:sz w:val="24"/>
                <w:szCs w:val="24"/>
                <w:lang w:bidi="fr-FR"/>
              </w:rPr>
              <w:t>Faible niveau sonore</w:t>
            </w:r>
          </w:p>
          <w:p w14:paraId="0B8ADD79" w14:textId="77777777" w:rsidR="006D009C" w:rsidRDefault="006D009C" w:rsidP="00B23734">
            <w:pPr>
              <w:pStyle w:val="Autres0"/>
            </w:pPr>
            <w:r>
              <w:rPr>
                <w:color w:val="000000"/>
                <w:sz w:val="24"/>
                <w:szCs w:val="24"/>
                <w:lang w:bidi="fr-FR"/>
              </w:rPr>
              <w:t>Verrouillage pratique de la porte</w:t>
            </w:r>
          </w:p>
          <w:p w14:paraId="695F1298" w14:textId="77777777" w:rsidR="006D009C" w:rsidRDefault="006D009C" w:rsidP="00B23734">
            <w:pPr>
              <w:pStyle w:val="Autres0"/>
            </w:pPr>
            <w:r>
              <w:rPr>
                <w:color w:val="000000"/>
                <w:sz w:val="24"/>
                <w:szCs w:val="24"/>
                <w:lang w:bidi="fr-FR"/>
              </w:rPr>
              <w:t>Clavier à membrane avec symboles concis</w:t>
            </w:r>
          </w:p>
          <w:p w14:paraId="7F592E6D" w14:textId="77777777" w:rsidR="006D009C" w:rsidRDefault="006D009C" w:rsidP="00B23734">
            <w:pPr>
              <w:pStyle w:val="Autres0"/>
            </w:pPr>
            <w:r>
              <w:rPr>
                <w:color w:val="000000"/>
                <w:sz w:val="24"/>
                <w:szCs w:val="24"/>
                <w:lang w:bidi="fr-FR"/>
              </w:rPr>
              <w:t>Affichage et réglage numérique de la température par écran LED</w:t>
            </w:r>
          </w:p>
          <w:p w14:paraId="1B570A4E" w14:textId="77777777" w:rsidR="006D009C" w:rsidRDefault="006D009C" w:rsidP="00B23734">
            <w:pPr>
              <w:pStyle w:val="Autres0"/>
            </w:pPr>
            <w:r>
              <w:rPr>
                <w:color w:val="000000"/>
                <w:sz w:val="24"/>
                <w:szCs w:val="24"/>
                <w:lang w:bidi="fr-FR"/>
              </w:rPr>
              <w:t>Répartition optimale de la température dans tout l'espace utile</w:t>
            </w:r>
          </w:p>
          <w:p w14:paraId="75330BCE" w14:textId="77777777" w:rsidR="006D009C" w:rsidRDefault="006D009C" w:rsidP="00B23734">
            <w:pPr>
              <w:pStyle w:val="Autres0"/>
            </w:pPr>
            <w:r>
              <w:rPr>
                <w:color w:val="000000"/>
                <w:sz w:val="24"/>
                <w:szCs w:val="24"/>
                <w:lang w:bidi="fr-FR"/>
              </w:rPr>
              <w:t>Volume intérieur : 100-200 litres</w:t>
            </w:r>
          </w:p>
          <w:p w14:paraId="4258C3E3" w14:textId="77777777" w:rsidR="006D009C" w:rsidRDefault="006D009C" w:rsidP="00B23734">
            <w:pPr>
              <w:pStyle w:val="Autres0"/>
            </w:pPr>
            <w:r>
              <w:rPr>
                <w:color w:val="000000"/>
                <w:sz w:val="24"/>
                <w:szCs w:val="24"/>
                <w:lang w:bidi="fr-FR"/>
              </w:rPr>
              <w:t>Charge max : 51-100 kg</w:t>
            </w:r>
          </w:p>
        </w:tc>
      </w:tr>
      <w:tr w:rsidR="006D009C" w14:paraId="739D6720" w14:textId="77777777" w:rsidTr="00365759">
        <w:trPr>
          <w:trHeight w:hRule="exact" w:val="710"/>
          <w:jc w:val="center"/>
        </w:trPr>
        <w:tc>
          <w:tcPr>
            <w:tcW w:w="533" w:type="dxa"/>
            <w:tcBorders>
              <w:top w:val="single" w:sz="4" w:space="0" w:color="auto"/>
              <w:left w:val="single" w:sz="4" w:space="0" w:color="auto"/>
            </w:tcBorders>
            <w:shd w:val="clear" w:color="auto" w:fill="auto"/>
            <w:vAlign w:val="center"/>
          </w:tcPr>
          <w:p w14:paraId="0F05A8A1" w14:textId="77777777" w:rsidR="006D009C" w:rsidRDefault="006D009C" w:rsidP="00B23734">
            <w:pPr>
              <w:pStyle w:val="Autres0"/>
            </w:pPr>
            <w:r>
              <w:rPr>
                <w:color w:val="000000"/>
                <w:sz w:val="24"/>
                <w:szCs w:val="24"/>
                <w:lang w:bidi="fr-FR"/>
              </w:rPr>
              <w:t>23</w:t>
            </w:r>
          </w:p>
        </w:tc>
        <w:tc>
          <w:tcPr>
            <w:tcW w:w="2165" w:type="dxa"/>
            <w:tcBorders>
              <w:top w:val="single" w:sz="4" w:space="0" w:color="auto"/>
              <w:left w:val="single" w:sz="4" w:space="0" w:color="auto"/>
            </w:tcBorders>
            <w:shd w:val="clear" w:color="auto" w:fill="auto"/>
            <w:vAlign w:val="center"/>
          </w:tcPr>
          <w:p w14:paraId="6722DECF" w14:textId="77777777" w:rsidR="006D009C" w:rsidRDefault="006D009C" w:rsidP="00B23734">
            <w:pPr>
              <w:pStyle w:val="Autres0"/>
            </w:pPr>
            <w:r>
              <w:rPr>
                <w:color w:val="000000"/>
                <w:sz w:val="24"/>
                <w:szCs w:val="24"/>
                <w:lang w:bidi="fr-FR"/>
              </w:rPr>
              <w:t>Boite de pétri</w:t>
            </w:r>
          </w:p>
        </w:tc>
        <w:tc>
          <w:tcPr>
            <w:tcW w:w="7670" w:type="dxa"/>
            <w:tcBorders>
              <w:top w:val="single" w:sz="4" w:space="0" w:color="auto"/>
              <w:left w:val="single" w:sz="4" w:space="0" w:color="auto"/>
              <w:right w:val="single" w:sz="4" w:space="0" w:color="auto"/>
            </w:tcBorders>
            <w:shd w:val="clear" w:color="auto" w:fill="auto"/>
            <w:vAlign w:val="center"/>
          </w:tcPr>
          <w:p w14:paraId="3FCA9F7D" w14:textId="77777777" w:rsidR="006D009C" w:rsidRDefault="006D009C" w:rsidP="00B23734">
            <w:pPr>
              <w:pStyle w:val="Autres0"/>
            </w:pPr>
            <w:r>
              <w:rPr>
                <w:color w:val="000000"/>
                <w:sz w:val="24"/>
                <w:szCs w:val="24"/>
                <w:lang w:bidi="fr-FR"/>
              </w:rPr>
              <w:t>En matière plastique</w:t>
            </w:r>
          </w:p>
          <w:p w14:paraId="5B5554A7" w14:textId="77777777" w:rsidR="006D009C" w:rsidRDefault="006D009C" w:rsidP="00B23734">
            <w:pPr>
              <w:pStyle w:val="Autres0"/>
            </w:pPr>
            <w:r>
              <w:rPr>
                <w:color w:val="000000"/>
                <w:sz w:val="24"/>
                <w:szCs w:val="24"/>
                <w:lang w:bidi="fr-FR"/>
              </w:rPr>
              <w:t>1, 2, 3 et 4 compartiments</w:t>
            </w:r>
          </w:p>
        </w:tc>
      </w:tr>
      <w:tr w:rsidR="006D009C" w14:paraId="2ECA6682" w14:textId="77777777" w:rsidTr="00365759">
        <w:trPr>
          <w:trHeight w:hRule="exact" w:val="619"/>
          <w:jc w:val="center"/>
        </w:trPr>
        <w:tc>
          <w:tcPr>
            <w:tcW w:w="533" w:type="dxa"/>
            <w:tcBorders>
              <w:top w:val="single" w:sz="4" w:space="0" w:color="auto"/>
              <w:left w:val="single" w:sz="4" w:space="0" w:color="auto"/>
            </w:tcBorders>
            <w:shd w:val="clear" w:color="auto" w:fill="auto"/>
            <w:vAlign w:val="center"/>
          </w:tcPr>
          <w:p w14:paraId="788A3C5E" w14:textId="77777777" w:rsidR="006D009C" w:rsidRDefault="006D009C" w:rsidP="00B23734">
            <w:pPr>
              <w:pStyle w:val="Autres0"/>
            </w:pPr>
            <w:r>
              <w:rPr>
                <w:color w:val="000000"/>
                <w:sz w:val="24"/>
                <w:szCs w:val="24"/>
                <w:lang w:bidi="fr-FR"/>
              </w:rPr>
              <w:t>24</w:t>
            </w:r>
          </w:p>
        </w:tc>
        <w:tc>
          <w:tcPr>
            <w:tcW w:w="2165" w:type="dxa"/>
            <w:tcBorders>
              <w:top w:val="single" w:sz="4" w:space="0" w:color="auto"/>
              <w:left w:val="single" w:sz="4" w:space="0" w:color="auto"/>
            </w:tcBorders>
            <w:shd w:val="clear" w:color="auto" w:fill="auto"/>
            <w:vAlign w:val="center"/>
          </w:tcPr>
          <w:p w14:paraId="6A3AEB31" w14:textId="77777777" w:rsidR="006D009C" w:rsidRDefault="006D009C" w:rsidP="00B23734">
            <w:pPr>
              <w:pStyle w:val="Autres0"/>
            </w:pPr>
            <w:r>
              <w:rPr>
                <w:color w:val="000000"/>
                <w:sz w:val="24"/>
                <w:szCs w:val="24"/>
                <w:lang w:bidi="fr-FR"/>
              </w:rPr>
              <w:t>Ballons de culture stériles</w:t>
            </w:r>
          </w:p>
        </w:tc>
        <w:tc>
          <w:tcPr>
            <w:tcW w:w="7670" w:type="dxa"/>
            <w:tcBorders>
              <w:top w:val="single" w:sz="4" w:space="0" w:color="auto"/>
              <w:left w:val="single" w:sz="4" w:space="0" w:color="auto"/>
              <w:right w:val="single" w:sz="4" w:space="0" w:color="auto"/>
            </w:tcBorders>
            <w:shd w:val="clear" w:color="auto" w:fill="auto"/>
            <w:vAlign w:val="center"/>
          </w:tcPr>
          <w:p w14:paraId="715D992E" w14:textId="77777777" w:rsidR="006D009C" w:rsidRDefault="006D009C" w:rsidP="00B23734">
            <w:pPr>
              <w:pStyle w:val="Autres0"/>
            </w:pPr>
            <w:r>
              <w:rPr>
                <w:color w:val="000000"/>
                <w:sz w:val="24"/>
                <w:szCs w:val="24"/>
                <w:lang w:bidi="fr-FR"/>
              </w:rPr>
              <w:t>Ballon de tailles : 150mil, 200ml, 250ml Stériles</w:t>
            </w:r>
          </w:p>
        </w:tc>
      </w:tr>
      <w:tr w:rsidR="006D009C" w14:paraId="093AA819" w14:textId="77777777" w:rsidTr="00365759">
        <w:trPr>
          <w:trHeight w:hRule="exact" w:val="1387"/>
          <w:jc w:val="center"/>
        </w:trPr>
        <w:tc>
          <w:tcPr>
            <w:tcW w:w="533" w:type="dxa"/>
            <w:tcBorders>
              <w:top w:val="single" w:sz="4" w:space="0" w:color="auto"/>
              <w:left w:val="single" w:sz="4" w:space="0" w:color="auto"/>
            </w:tcBorders>
            <w:shd w:val="clear" w:color="auto" w:fill="auto"/>
            <w:vAlign w:val="center"/>
          </w:tcPr>
          <w:p w14:paraId="25CB592D" w14:textId="77777777" w:rsidR="006D009C" w:rsidRDefault="006D009C" w:rsidP="00B23734">
            <w:pPr>
              <w:pStyle w:val="Autres0"/>
            </w:pPr>
            <w:r>
              <w:rPr>
                <w:color w:val="000000"/>
                <w:sz w:val="24"/>
                <w:szCs w:val="24"/>
                <w:lang w:bidi="fr-FR"/>
              </w:rPr>
              <w:t>25</w:t>
            </w:r>
          </w:p>
        </w:tc>
        <w:tc>
          <w:tcPr>
            <w:tcW w:w="2165" w:type="dxa"/>
            <w:tcBorders>
              <w:top w:val="single" w:sz="4" w:space="0" w:color="auto"/>
              <w:left w:val="single" w:sz="4" w:space="0" w:color="auto"/>
            </w:tcBorders>
            <w:shd w:val="clear" w:color="auto" w:fill="auto"/>
            <w:vAlign w:val="center"/>
          </w:tcPr>
          <w:p w14:paraId="0528E5EC" w14:textId="77777777" w:rsidR="006D009C" w:rsidRDefault="006D009C" w:rsidP="00B23734">
            <w:pPr>
              <w:pStyle w:val="Autres0"/>
            </w:pPr>
            <w:r>
              <w:rPr>
                <w:color w:val="000000"/>
                <w:sz w:val="24"/>
                <w:szCs w:val="24"/>
                <w:lang w:bidi="fr-FR"/>
              </w:rPr>
              <w:t>Anse de platine</w:t>
            </w:r>
          </w:p>
        </w:tc>
        <w:tc>
          <w:tcPr>
            <w:tcW w:w="7670" w:type="dxa"/>
            <w:tcBorders>
              <w:top w:val="single" w:sz="4" w:space="0" w:color="auto"/>
              <w:left w:val="single" w:sz="4" w:space="0" w:color="auto"/>
              <w:right w:val="single" w:sz="4" w:space="0" w:color="auto"/>
            </w:tcBorders>
            <w:shd w:val="clear" w:color="auto" w:fill="auto"/>
            <w:vAlign w:val="bottom"/>
          </w:tcPr>
          <w:p w14:paraId="0D0948A8" w14:textId="77777777" w:rsidR="006D009C" w:rsidRDefault="006D009C" w:rsidP="00B23734">
            <w:pPr>
              <w:pStyle w:val="Autres0"/>
              <w:tabs>
                <w:tab w:val="left" w:pos="1709"/>
                <w:tab w:val="left" w:pos="3144"/>
                <w:tab w:val="left" w:pos="5040"/>
                <w:tab w:val="left" w:pos="6691"/>
              </w:tabs>
            </w:pPr>
            <w:r>
              <w:rPr>
                <w:color w:val="000000"/>
                <w:sz w:val="24"/>
                <w:szCs w:val="24"/>
                <w:lang w:bidi="fr-FR"/>
              </w:rPr>
              <w:t>Anse</w:t>
            </w:r>
            <w:r>
              <w:rPr>
                <w:color w:val="000000"/>
                <w:sz w:val="24"/>
                <w:szCs w:val="24"/>
                <w:lang w:bidi="fr-FR"/>
              </w:rPr>
              <w:tab/>
              <w:t>de</w:t>
            </w:r>
            <w:r>
              <w:rPr>
                <w:color w:val="000000"/>
                <w:sz w:val="24"/>
                <w:szCs w:val="24"/>
                <w:lang w:bidi="fr-FR"/>
              </w:rPr>
              <w:tab/>
              <w:t>Platine</w:t>
            </w:r>
            <w:r>
              <w:rPr>
                <w:color w:val="000000"/>
                <w:sz w:val="24"/>
                <w:szCs w:val="24"/>
                <w:lang w:bidi="fr-FR"/>
              </w:rPr>
              <w:tab/>
              <w:t>avec</w:t>
            </w:r>
            <w:r>
              <w:rPr>
                <w:color w:val="000000"/>
                <w:sz w:val="24"/>
                <w:szCs w:val="24"/>
                <w:lang w:bidi="fr-FR"/>
              </w:rPr>
              <w:tab/>
              <w:t>manche</w:t>
            </w:r>
          </w:p>
          <w:p w14:paraId="3835182B" w14:textId="77777777" w:rsidR="006D009C" w:rsidRDefault="006D009C" w:rsidP="00B23734">
            <w:pPr>
              <w:pStyle w:val="Autres0"/>
              <w:tabs>
                <w:tab w:val="left" w:pos="850"/>
                <w:tab w:val="left" w:pos="2117"/>
                <w:tab w:val="left" w:pos="2846"/>
                <w:tab w:val="left" w:pos="4392"/>
                <w:tab w:val="left" w:pos="5069"/>
                <w:tab w:val="left" w:pos="6494"/>
              </w:tabs>
            </w:pPr>
            <w:r>
              <w:rPr>
                <w:color w:val="000000"/>
                <w:sz w:val="24"/>
                <w:szCs w:val="24"/>
                <w:lang w:bidi="fr-FR"/>
              </w:rPr>
              <w:t xml:space="preserve">En fil de platine </w:t>
            </w:r>
            <w:proofErr w:type="spellStart"/>
            <w:r>
              <w:rPr>
                <w:color w:val="000000"/>
                <w:sz w:val="24"/>
                <w:szCs w:val="24"/>
                <w:lang w:bidi="fr-FR"/>
              </w:rPr>
              <w:t>irridié</w:t>
            </w:r>
            <w:proofErr w:type="spellEnd"/>
            <w:r>
              <w:rPr>
                <w:color w:val="000000"/>
                <w:sz w:val="24"/>
                <w:szCs w:val="24"/>
                <w:lang w:bidi="fr-FR"/>
              </w:rPr>
              <w:t xml:space="preserve"> à 10% de 0 0,5 mm et d'une longueur de 60mm, avec une</w:t>
            </w:r>
            <w:r>
              <w:rPr>
                <w:color w:val="000000"/>
                <w:sz w:val="24"/>
                <w:szCs w:val="24"/>
                <w:lang w:bidi="fr-FR"/>
              </w:rPr>
              <w:tab/>
              <w:t>poignée</w:t>
            </w:r>
            <w:r>
              <w:rPr>
                <w:color w:val="000000"/>
                <w:sz w:val="24"/>
                <w:szCs w:val="24"/>
                <w:lang w:bidi="fr-FR"/>
              </w:rPr>
              <w:tab/>
              <w:t>en</w:t>
            </w:r>
            <w:r>
              <w:rPr>
                <w:color w:val="000000"/>
                <w:sz w:val="24"/>
                <w:szCs w:val="24"/>
                <w:lang w:bidi="fr-FR"/>
              </w:rPr>
              <w:tab/>
              <w:t>aluminium</w:t>
            </w:r>
            <w:r>
              <w:rPr>
                <w:color w:val="000000"/>
                <w:sz w:val="24"/>
                <w:szCs w:val="24"/>
                <w:lang w:bidi="fr-FR"/>
              </w:rPr>
              <w:tab/>
              <w:t>et</w:t>
            </w:r>
            <w:r>
              <w:rPr>
                <w:color w:val="000000"/>
                <w:sz w:val="24"/>
                <w:szCs w:val="24"/>
                <w:lang w:bidi="fr-FR"/>
              </w:rPr>
              <w:tab/>
              <w:t>capuchon</w:t>
            </w:r>
            <w:r>
              <w:rPr>
                <w:color w:val="000000"/>
                <w:sz w:val="24"/>
                <w:szCs w:val="24"/>
                <w:lang w:bidi="fr-FR"/>
              </w:rPr>
              <w:tab/>
              <w:t>amovible.</w:t>
            </w:r>
          </w:p>
          <w:p w14:paraId="67ECF9DE" w14:textId="77777777" w:rsidR="006D009C" w:rsidRDefault="006D009C" w:rsidP="00B23734">
            <w:pPr>
              <w:pStyle w:val="Autres0"/>
            </w:pPr>
            <w:r>
              <w:rPr>
                <w:color w:val="000000"/>
                <w:sz w:val="24"/>
                <w:szCs w:val="24"/>
                <w:lang w:bidi="fr-FR"/>
              </w:rPr>
              <w:t xml:space="preserve">Pour </w:t>
            </w:r>
            <w:proofErr w:type="spellStart"/>
            <w:r>
              <w:rPr>
                <w:color w:val="000000"/>
                <w:sz w:val="24"/>
                <w:szCs w:val="24"/>
                <w:lang w:bidi="fr-FR"/>
              </w:rPr>
              <w:t>prélévement</w:t>
            </w:r>
            <w:proofErr w:type="spellEnd"/>
            <w:r>
              <w:rPr>
                <w:color w:val="000000"/>
                <w:sz w:val="24"/>
                <w:szCs w:val="24"/>
                <w:lang w:bidi="fr-FR"/>
              </w:rPr>
              <w:t xml:space="preserve"> de 1 microlitre (= 1mg). Diamètre de la boucle à 1,5 mm ± 0,05.</w:t>
            </w:r>
          </w:p>
        </w:tc>
      </w:tr>
      <w:tr w:rsidR="006D009C" w14:paraId="3F655D39" w14:textId="77777777" w:rsidTr="00365759">
        <w:trPr>
          <w:trHeight w:hRule="exact" w:val="614"/>
          <w:jc w:val="center"/>
        </w:trPr>
        <w:tc>
          <w:tcPr>
            <w:tcW w:w="533" w:type="dxa"/>
            <w:tcBorders>
              <w:top w:val="single" w:sz="4" w:space="0" w:color="auto"/>
              <w:left w:val="single" w:sz="4" w:space="0" w:color="auto"/>
            </w:tcBorders>
            <w:shd w:val="clear" w:color="auto" w:fill="auto"/>
            <w:vAlign w:val="center"/>
          </w:tcPr>
          <w:p w14:paraId="2A4F7085" w14:textId="77777777" w:rsidR="006D009C" w:rsidRDefault="006D009C" w:rsidP="00B23734">
            <w:pPr>
              <w:pStyle w:val="Autres0"/>
            </w:pPr>
            <w:r>
              <w:rPr>
                <w:color w:val="000000"/>
                <w:sz w:val="24"/>
                <w:szCs w:val="24"/>
                <w:lang w:bidi="fr-FR"/>
              </w:rPr>
              <w:t>26</w:t>
            </w:r>
          </w:p>
        </w:tc>
        <w:tc>
          <w:tcPr>
            <w:tcW w:w="2165" w:type="dxa"/>
            <w:tcBorders>
              <w:top w:val="single" w:sz="4" w:space="0" w:color="auto"/>
              <w:left w:val="single" w:sz="4" w:space="0" w:color="auto"/>
            </w:tcBorders>
            <w:shd w:val="clear" w:color="auto" w:fill="auto"/>
            <w:vAlign w:val="center"/>
          </w:tcPr>
          <w:p w14:paraId="449C62F3" w14:textId="77777777" w:rsidR="006D009C" w:rsidRDefault="006D009C" w:rsidP="00B23734">
            <w:pPr>
              <w:pStyle w:val="Autres0"/>
            </w:pPr>
            <w:r>
              <w:rPr>
                <w:color w:val="000000"/>
                <w:sz w:val="24"/>
                <w:szCs w:val="24"/>
                <w:lang w:bidi="fr-FR"/>
              </w:rPr>
              <w:t>Milieux de cultures</w:t>
            </w:r>
          </w:p>
        </w:tc>
        <w:tc>
          <w:tcPr>
            <w:tcW w:w="7670" w:type="dxa"/>
            <w:tcBorders>
              <w:top w:val="single" w:sz="4" w:space="0" w:color="auto"/>
              <w:left w:val="single" w:sz="4" w:space="0" w:color="auto"/>
              <w:right w:val="single" w:sz="4" w:space="0" w:color="auto"/>
            </w:tcBorders>
            <w:shd w:val="clear" w:color="auto" w:fill="auto"/>
            <w:vAlign w:val="bottom"/>
          </w:tcPr>
          <w:p w14:paraId="3E8CECCD" w14:textId="77777777" w:rsidR="006D009C" w:rsidRDefault="006D009C" w:rsidP="00B23734">
            <w:pPr>
              <w:pStyle w:val="Autres0"/>
            </w:pPr>
            <w:r>
              <w:rPr>
                <w:color w:val="000000"/>
                <w:sz w:val="24"/>
                <w:szCs w:val="24"/>
                <w:lang w:bidi="fr-FR"/>
              </w:rPr>
              <w:t xml:space="preserve">CLED, Muller Hilton, Sabouraud, Bouillon de </w:t>
            </w:r>
            <w:proofErr w:type="spellStart"/>
            <w:r>
              <w:rPr>
                <w:color w:val="000000"/>
                <w:sz w:val="24"/>
                <w:szCs w:val="24"/>
                <w:lang w:bidi="fr-FR"/>
              </w:rPr>
              <w:t>célénites</w:t>
            </w:r>
            <w:proofErr w:type="spellEnd"/>
            <w:r>
              <w:rPr>
                <w:color w:val="000000"/>
                <w:sz w:val="24"/>
                <w:szCs w:val="24"/>
                <w:lang w:bidi="fr-FR"/>
              </w:rPr>
              <w:t xml:space="preserve">, Chapman, Mac </w:t>
            </w:r>
            <w:proofErr w:type="spellStart"/>
            <w:r>
              <w:rPr>
                <w:color w:val="000000"/>
                <w:sz w:val="24"/>
                <w:szCs w:val="24"/>
                <w:lang w:bidi="fr-FR"/>
              </w:rPr>
              <w:t>Conkey</w:t>
            </w:r>
            <w:proofErr w:type="spellEnd"/>
            <w:r>
              <w:rPr>
                <w:color w:val="000000"/>
                <w:sz w:val="24"/>
                <w:szCs w:val="24"/>
                <w:lang w:bidi="fr-FR"/>
              </w:rPr>
              <w:t>, Milieu EMB, Milieu SS</w:t>
            </w:r>
          </w:p>
        </w:tc>
      </w:tr>
      <w:tr w:rsidR="006D009C" w14:paraId="3D92D871" w14:textId="77777777" w:rsidTr="00365759">
        <w:trPr>
          <w:trHeight w:hRule="exact" w:val="614"/>
          <w:jc w:val="center"/>
        </w:trPr>
        <w:tc>
          <w:tcPr>
            <w:tcW w:w="533" w:type="dxa"/>
            <w:tcBorders>
              <w:top w:val="single" w:sz="4" w:space="0" w:color="auto"/>
              <w:left w:val="single" w:sz="4" w:space="0" w:color="auto"/>
            </w:tcBorders>
            <w:shd w:val="clear" w:color="auto" w:fill="auto"/>
            <w:vAlign w:val="center"/>
          </w:tcPr>
          <w:p w14:paraId="2EB62B00" w14:textId="77777777" w:rsidR="006D009C" w:rsidRDefault="006D009C" w:rsidP="00B23734">
            <w:pPr>
              <w:pStyle w:val="Autres0"/>
            </w:pPr>
            <w:r>
              <w:rPr>
                <w:color w:val="000000"/>
                <w:sz w:val="24"/>
                <w:szCs w:val="24"/>
                <w:lang w:bidi="fr-FR"/>
              </w:rPr>
              <w:t>27</w:t>
            </w:r>
          </w:p>
        </w:tc>
        <w:tc>
          <w:tcPr>
            <w:tcW w:w="2165" w:type="dxa"/>
            <w:tcBorders>
              <w:top w:val="single" w:sz="4" w:space="0" w:color="auto"/>
              <w:left w:val="single" w:sz="4" w:space="0" w:color="auto"/>
            </w:tcBorders>
            <w:shd w:val="clear" w:color="auto" w:fill="auto"/>
            <w:vAlign w:val="bottom"/>
          </w:tcPr>
          <w:p w14:paraId="1D9C69EE" w14:textId="77777777" w:rsidR="006D009C" w:rsidRDefault="006D009C" w:rsidP="00B23734">
            <w:pPr>
              <w:pStyle w:val="Autres0"/>
            </w:pPr>
            <w:proofErr w:type="spellStart"/>
            <w:r>
              <w:rPr>
                <w:color w:val="000000"/>
                <w:sz w:val="24"/>
                <w:szCs w:val="24"/>
                <w:lang w:bidi="fr-FR"/>
              </w:rPr>
              <w:t>Micoplasme</w:t>
            </w:r>
            <w:proofErr w:type="spellEnd"/>
            <w:r>
              <w:rPr>
                <w:color w:val="000000"/>
                <w:sz w:val="24"/>
                <w:szCs w:val="24"/>
                <w:lang w:bidi="fr-FR"/>
              </w:rPr>
              <w:t xml:space="preserve"> (Galerie)</w:t>
            </w:r>
          </w:p>
        </w:tc>
        <w:tc>
          <w:tcPr>
            <w:tcW w:w="7670" w:type="dxa"/>
            <w:tcBorders>
              <w:top w:val="single" w:sz="4" w:space="0" w:color="auto"/>
              <w:left w:val="single" w:sz="4" w:space="0" w:color="auto"/>
              <w:right w:val="single" w:sz="4" w:space="0" w:color="auto"/>
            </w:tcBorders>
            <w:shd w:val="clear" w:color="auto" w:fill="auto"/>
            <w:vAlign w:val="bottom"/>
          </w:tcPr>
          <w:p w14:paraId="14989B84" w14:textId="77777777" w:rsidR="006D009C" w:rsidRDefault="006D009C" w:rsidP="00B23734">
            <w:pPr>
              <w:pStyle w:val="Autres0"/>
            </w:pPr>
            <w:r>
              <w:rPr>
                <w:color w:val="000000"/>
                <w:sz w:val="24"/>
                <w:szCs w:val="24"/>
                <w:lang w:bidi="fr-FR"/>
              </w:rPr>
              <w:t>Galerie d'identification Mycoplasma System plus Kit de 4 tests</w:t>
            </w:r>
          </w:p>
        </w:tc>
      </w:tr>
      <w:tr w:rsidR="006D009C" w14:paraId="12610459" w14:textId="77777777" w:rsidTr="00365759">
        <w:trPr>
          <w:trHeight w:hRule="exact" w:val="629"/>
          <w:jc w:val="center"/>
        </w:trPr>
        <w:tc>
          <w:tcPr>
            <w:tcW w:w="533" w:type="dxa"/>
            <w:tcBorders>
              <w:top w:val="single" w:sz="4" w:space="0" w:color="auto"/>
              <w:left w:val="single" w:sz="4" w:space="0" w:color="auto"/>
              <w:bottom w:val="single" w:sz="4" w:space="0" w:color="auto"/>
            </w:tcBorders>
            <w:shd w:val="clear" w:color="auto" w:fill="auto"/>
            <w:vAlign w:val="center"/>
          </w:tcPr>
          <w:p w14:paraId="45863773" w14:textId="77777777" w:rsidR="006D009C" w:rsidRDefault="006D009C" w:rsidP="00B23734">
            <w:pPr>
              <w:pStyle w:val="Autres0"/>
            </w:pPr>
            <w:r>
              <w:rPr>
                <w:color w:val="000000"/>
                <w:sz w:val="24"/>
                <w:szCs w:val="24"/>
                <w:lang w:bidi="fr-FR"/>
              </w:rPr>
              <w:t>28</w:t>
            </w:r>
          </w:p>
        </w:tc>
        <w:tc>
          <w:tcPr>
            <w:tcW w:w="2165" w:type="dxa"/>
            <w:tcBorders>
              <w:top w:val="single" w:sz="4" w:space="0" w:color="auto"/>
              <w:left w:val="single" w:sz="4" w:space="0" w:color="auto"/>
              <w:bottom w:val="single" w:sz="4" w:space="0" w:color="auto"/>
            </w:tcBorders>
            <w:shd w:val="clear" w:color="auto" w:fill="auto"/>
            <w:vAlign w:val="center"/>
          </w:tcPr>
          <w:p w14:paraId="490A0CCB" w14:textId="77777777" w:rsidR="006D009C" w:rsidRDefault="006D009C" w:rsidP="00B23734">
            <w:pPr>
              <w:pStyle w:val="Autres0"/>
            </w:pPr>
            <w:r>
              <w:rPr>
                <w:color w:val="000000"/>
                <w:sz w:val="24"/>
                <w:szCs w:val="24"/>
                <w:lang w:bidi="fr-FR"/>
              </w:rPr>
              <w:t>Disques d’antibiotiques</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14:paraId="2199B5AB" w14:textId="77777777" w:rsidR="006D009C" w:rsidRDefault="006D009C" w:rsidP="00B23734">
            <w:pPr>
              <w:pStyle w:val="Autres0"/>
            </w:pPr>
            <w:r>
              <w:rPr>
                <w:color w:val="000000"/>
                <w:sz w:val="24"/>
                <w:szCs w:val="24"/>
                <w:lang w:bidi="fr-FR"/>
              </w:rPr>
              <w:t>05 disques d’Antibiotiques</w:t>
            </w:r>
          </w:p>
          <w:p w14:paraId="20DB2682" w14:textId="77777777" w:rsidR="006D009C" w:rsidRDefault="006D009C" w:rsidP="00B23734">
            <w:pPr>
              <w:pStyle w:val="Autres0"/>
            </w:pPr>
            <w:r>
              <w:rPr>
                <w:color w:val="000000"/>
                <w:sz w:val="24"/>
                <w:szCs w:val="24"/>
                <w:lang w:bidi="fr-FR"/>
              </w:rPr>
              <w:t>Lot de 50</w:t>
            </w:r>
          </w:p>
        </w:tc>
      </w:tr>
    </w:tbl>
    <w:p w14:paraId="5BF26606" w14:textId="77777777" w:rsidR="000D4463" w:rsidRPr="00337D15" w:rsidRDefault="000D4463" w:rsidP="000D4463">
      <w:pPr>
        <w:spacing w:after="0"/>
        <w:rPr>
          <w:rFonts w:ascii="Trebuchet MS" w:hAnsi="Trebuchet MS" w:cstheme="minorHAnsi"/>
          <w:color w:val="FF0000"/>
          <w:szCs w:val="24"/>
        </w:rPr>
      </w:pPr>
    </w:p>
    <w:p w14:paraId="7D40E6AB" w14:textId="77777777" w:rsidR="000D4463" w:rsidRPr="00337D15" w:rsidRDefault="000D4463" w:rsidP="000D4463">
      <w:pPr>
        <w:spacing w:after="0"/>
        <w:rPr>
          <w:rFonts w:ascii="Trebuchet MS" w:hAnsi="Trebuchet MS" w:cstheme="minorHAnsi"/>
          <w:color w:val="FF0000"/>
          <w:szCs w:val="24"/>
        </w:rPr>
      </w:pPr>
    </w:p>
    <w:p w14:paraId="3DDE1CF1" w14:textId="77777777" w:rsidR="000D4463" w:rsidRPr="00337D15" w:rsidRDefault="000D4463" w:rsidP="000D4463">
      <w:pPr>
        <w:tabs>
          <w:tab w:val="left" w:pos="1044"/>
        </w:tabs>
        <w:spacing w:after="0"/>
        <w:rPr>
          <w:rFonts w:ascii="Trebuchet MS" w:hAnsi="Trebuchet MS" w:cstheme="minorHAnsi"/>
          <w:color w:val="FF0000"/>
          <w:szCs w:val="24"/>
        </w:rPr>
      </w:pPr>
      <w:r w:rsidRPr="00337D15">
        <w:rPr>
          <w:rFonts w:ascii="Trebuchet MS" w:hAnsi="Trebuchet MS" w:cstheme="minorHAnsi"/>
          <w:color w:val="FF0000"/>
          <w:szCs w:val="24"/>
        </w:rPr>
        <w:tab/>
      </w:r>
    </w:p>
    <w:p w14:paraId="0D0915E8" w14:textId="77777777" w:rsidR="000D4463" w:rsidRPr="00337D15" w:rsidRDefault="000D4463" w:rsidP="000D4463">
      <w:pPr>
        <w:tabs>
          <w:tab w:val="left" w:pos="1044"/>
        </w:tabs>
        <w:spacing w:after="0"/>
        <w:rPr>
          <w:rFonts w:ascii="Trebuchet MS" w:hAnsi="Trebuchet MS" w:cstheme="minorHAnsi"/>
          <w:color w:val="FF0000"/>
          <w:szCs w:val="24"/>
        </w:rPr>
      </w:pPr>
    </w:p>
    <w:p w14:paraId="38706745" w14:textId="6353D3AD" w:rsidR="001636C0" w:rsidRDefault="001636C0" w:rsidP="001636C0">
      <w:pPr>
        <w:pStyle w:val="Texteducorps0"/>
        <w:tabs>
          <w:tab w:val="left" w:pos="699"/>
        </w:tabs>
        <w:spacing w:after="260"/>
        <w:jc w:val="both"/>
        <w:sectPr w:rsidR="001636C0" w:rsidSect="001636C0">
          <w:footerReference w:type="even" r:id="rId56"/>
          <w:footerReference w:type="default" r:id="rId57"/>
          <w:pgSz w:w="11900" w:h="16840"/>
          <w:pgMar w:top="1407" w:right="1371" w:bottom="1380" w:left="1346" w:header="979" w:footer="3" w:gutter="0"/>
          <w:pgNumType w:start="1"/>
          <w:cols w:space="720"/>
          <w:noEndnote/>
          <w:docGrid w:linePitch="360"/>
        </w:sectPr>
      </w:pPr>
      <w:bookmarkStart w:id="586" w:name="_Toc478922746"/>
      <w:bookmarkStart w:id="587" w:name="_Toc37951820"/>
    </w:p>
    <w:p w14:paraId="0E2862E9" w14:textId="77777777" w:rsidR="00444507" w:rsidRDefault="00444507" w:rsidP="00444507">
      <w:pPr>
        <w:ind w:left="0" w:firstLine="0"/>
        <w:rPr>
          <w:rFonts w:ascii="Trebuchet MS" w:hAnsi="Trebuchet MS" w:cstheme="minorHAnsi"/>
          <w:color w:val="FF0000"/>
          <w:szCs w:val="24"/>
        </w:rPr>
      </w:pPr>
    </w:p>
    <w:p w14:paraId="1A567E20" w14:textId="77777777" w:rsidR="00444507" w:rsidRDefault="00444507" w:rsidP="00444507">
      <w:pPr>
        <w:ind w:left="0" w:firstLine="0"/>
        <w:rPr>
          <w:rFonts w:ascii="Trebuchet MS" w:hAnsi="Trebuchet MS" w:cstheme="minorHAnsi"/>
          <w:color w:val="FF0000"/>
          <w:szCs w:val="24"/>
        </w:rPr>
      </w:pPr>
    </w:p>
    <w:p w14:paraId="14574691" w14:textId="77777777" w:rsidR="00444507" w:rsidRDefault="00444507" w:rsidP="00444507">
      <w:pPr>
        <w:ind w:left="0" w:firstLine="0"/>
        <w:rPr>
          <w:rFonts w:ascii="Trebuchet MS" w:hAnsi="Trebuchet MS" w:cstheme="minorHAnsi"/>
          <w:color w:val="FF0000"/>
          <w:szCs w:val="24"/>
        </w:rPr>
      </w:pPr>
    </w:p>
    <w:p w14:paraId="3821BE8C" w14:textId="77777777" w:rsidR="00444507" w:rsidRDefault="00444507" w:rsidP="00444507">
      <w:pPr>
        <w:ind w:left="0" w:firstLine="0"/>
        <w:rPr>
          <w:rFonts w:ascii="Trebuchet MS" w:hAnsi="Trebuchet MS" w:cstheme="minorHAnsi"/>
          <w:color w:val="FF0000"/>
          <w:szCs w:val="24"/>
        </w:rPr>
      </w:pPr>
    </w:p>
    <w:p w14:paraId="1F09664C" w14:textId="77777777" w:rsidR="00444507" w:rsidRDefault="00444507" w:rsidP="00444507">
      <w:pPr>
        <w:ind w:left="0" w:firstLine="0"/>
        <w:rPr>
          <w:rFonts w:ascii="Trebuchet MS" w:hAnsi="Trebuchet MS" w:cstheme="minorHAnsi"/>
          <w:color w:val="FF0000"/>
          <w:szCs w:val="24"/>
        </w:rPr>
      </w:pPr>
    </w:p>
    <w:p w14:paraId="716D71B1" w14:textId="77777777" w:rsidR="00444507" w:rsidRDefault="00444507" w:rsidP="00444507">
      <w:pPr>
        <w:ind w:left="0" w:firstLine="0"/>
        <w:rPr>
          <w:rFonts w:ascii="Trebuchet MS" w:hAnsi="Trebuchet MS" w:cstheme="minorHAnsi"/>
          <w:color w:val="FF0000"/>
          <w:szCs w:val="24"/>
        </w:rPr>
      </w:pPr>
    </w:p>
    <w:p w14:paraId="004D5287" w14:textId="77777777" w:rsidR="00444507" w:rsidRDefault="00444507" w:rsidP="00444507">
      <w:pPr>
        <w:ind w:left="0" w:firstLine="0"/>
        <w:rPr>
          <w:rFonts w:ascii="Trebuchet MS" w:hAnsi="Trebuchet MS" w:cstheme="minorHAnsi"/>
          <w:color w:val="FF0000"/>
          <w:szCs w:val="24"/>
        </w:rPr>
      </w:pPr>
    </w:p>
    <w:p w14:paraId="62166F32" w14:textId="1B701D1B" w:rsidR="00444507" w:rsidRPr="008D5193" w:rsidRDefault="00444507" w:rsidP="006D009C">
      <w:pPr>
        <w:ind w:left="0" w:firstLine="0"/>
        <w:rPr>
          <w:b/>
          <w:bCs/>
          <w:sz w:val="36"/>
          <w:szCs w:val="36"/>
        </w:rPr>
      </w:pPr>
      <w:r w:rsidRPr="008D5193">
        <w:rPr>
          <w:b/>
          <w:bCs/>
          <w:sz w:val="36"/>
          <w:szCs w:val="36"/>
        </w:rPr>
        <w:t>CAHIER DES CLAUSES TECHNIQUES PARTICULIERES</w:t>
      </w:r>
    </w:p>
    <w:p w14:paraId="11B4BAF7" w14:textId="77777777" w:rsidR="00444507" w:rsidRPr="008D5193" w:rsidRDefault="00444507" w:rsidP="00444507">
      <w:pPr>
        <w:jc w:val="center"/>
        <w:rPr>
          <w:b/>
          <w:bCs/>
          <w:sz w:val="36"/>
          <w:szCs w:val="36"/>
        </w:rPr>
      </w:pPr>
      <w:r w:rsidRPr="008D5193">
        <w:rPr>
          <w:b/>
          <w:bCs/>
          <w:sz w:val="36"/>
          <w:szCs w:val="36"/>
        </w:rPr>
        <w:t xml:space="preserve"> (CCTP)</w:t>
      </w:r>
    </w:p>
    <w:p w14:paraId="6BAA044A" w14:textId="77777777" w:rsidR="00075489" w:rsidRPr="00C8344A" w:rsidRDefault="00075489" w:rsidP="00444507">
      <w:pPr>
        <w:jc w:val="center"/>
        <w:rPr>
          <w:rFonts w:ascii="Albertus Extra Bold" w:hAnsi="Albertus Extra Bold"/>
          <w:sz w:val="32"/>
          <w:szCs w:val="32"/>
        </w:rPr>
      </w:pPr>
    </w:p>
    <w:p w14:paraId="02FFE0EF" w14:textId="77777777" w:rsidR="001636C0" w:rsidRDefault="001636C0" w:rsidP="001636C0">
      <w:pPr>
        <w:pStyle w:val="Texteducorps0"/>
        <w:spacing w:after="180"/>
      </w:pPr>
      <w:r>
        <w:rPr>
          <w:b/>
          <w:bCs/>
          <w:color w:val="000000"/>
          <w:sz w:val="24"/>
          <w:szCs w:val="24"/>
          <w:u w:val="single"/>
          <w:lang w:bidi="fr-FR"/>
        </w:rPr>
        <w:t>SOMMAIRE</w:t>
      </w:r>
    </w:p>
    <w:p w14:paraId="2D64DA1C" w14:textId="77777777" w:rsidR="001636C0" w:rsidRDefault="001636C0">
      <w:pPr>
        <w:pStyle w:val="Texteducorps0"/>
        <w:numPr>
          <w:ilvl w:val="0"/>
          <w:numId w:val="329"/>
        </w:numPr>
        <w:tabs>
          <w:tab w:val="left" w:pos="707"/>
          <w:tab w:val="left" w:pos="738"/>
        </w:tabs>
        <w:spacing w:after="620" w:line="240" w:lineRule="auto"/>
        <w:ind w:firstLine="220"/>
      </w:pPr>
      <w:r>
        <w:rPr>
          <w:b/>
          <w:bCs/>
          <w:color w:val="000000"/>
          <w:sz w:val="24"/>
          <w:szCs w:val="24"/>
          <w:lang w:bidi="fr-FR"/>
        </w:rPr>
        <w:t>GENERALITES</w:t>
      </w:r>
    </w:p>
    <w:p w14:paraId="1110413D" w14:textId="77777777" w:rsidR="001636C0" w:rsidRDefault="001636C0" w:rsidP="001636C0">
      <w:pPr>
        <w:pStyle w:val="Texteducorps0"/>
        <w:tabs>
          <w:tab w:val="left" w:pos="2563"/>
        </w:tabs>
        <w:spacing w:after="440"/>
        <w:ind w:left="1860"/>
      </w:pPr>
      <w:proofErr w:type="gramStart"/>
      <w:r>
        <w:rPr>
          <w:color w:val="000000"/>
          <w:sz w:val="24"/>
          <w:szCs w:val="24"/>
          <w:lang w:bidi="fr-FR"/>
        </w:rPr>
        <w:t>1 .</w:t>
      </w:r>
      <w:proofErr w:type="gramEnd"/>
      <w:r>
        <w:rPr>
          <w:color w:val="000000"/>
          <w:sz w:val="24"/>
          <w:szCs w:val="24"/>
          <w:lang w:bidi="fr-FR"/>
        </w:rPr>
        <w:tab/>
        <w:t>INTRODUCTION</w:t>
      </w:r>
    </w:p>
    <w:p w14:paraId="37A37C34" w14:textId="77777777" w:rsidR="001636C0" w:rsidRDefault="001636C0" w:rsidP="001636C0">
      <w:pPr>
        <w:pStyle w:val="Texteducorps0"/>
        <w:tabs>
          <w:tab w:val="left" w:pos="2563"/>
        </w:tabs>
        <w:spacing w:after="320"/>
        <w:ind w:left="1860"/>
      </w:pPr>
      <w:proofErr w:type="gramStart"/>
      <w:r>
        <w:rPr>
          <w:color w:val="000000"/>
          <w:sz w:val="24"/>
          <w:szCs w:val="24"/>
          <w:lang w:bidi="fr-FR"/>
        </w:rPr>
        <w:t>2 .</w:t>
      </w:r>
      <w:proofErr w:type="gramEnd"/>
      <w:r>
        <w:rPr>
          <w:color w:val="000000"/>
          <w:sz w:val="24"/>
          <w:szCs w:val="24"/>
          <w:lang w:bidi="fr-FR"/>
        </w:rPr>
        <w:tab/>
        <w:t>DEVIS DES SURFACES A CONSTRUIRE</w:t>
      </w:r>
    </w:p>
    <w:p w14:paraId="15E0B5D4" w14:textId="77777777" w:rsidR="001636C0" w:rsidRDefault="001636C0">
      <w:pPr>
        <w:pStyle w:val="Texteducorps0"/>
        <w:numPr>
          <w:ilvl w:val="0"/>
          <w:numId w:val="329"/>
        </w:numPr>
        <w:tabs>
          <w:tab w:val="left" w:pos="707"/>
          <w:tab w:val="left" w:pos="721"/>
        </w:tabs>
        <w:spacing w:after="320" w:line="240" w:lineRule="auto"/>
        <w:ind w:firstLine="140"/>
      </w:pPr>
      <w:r>
        <w:rPr>
          <w:b/>
          <w:bCs/>
          <w:color w:val="000000"/>
          <w:sz w:val="24"/>
          <w:szCs w:val="24"/>
          <w:lang w:bidi="fr-FR"/>
        </w:rPr>
        <w:t>DESCRIPTIF DES TRAVAUX</w:t>
      </w:r>
    </w:p>
    <w:p w14:paraId="68AC3ECF" w14:textId="77777777" w:rsidR="001636C0" w:rsidRDefault="001636C0">
      <w:pPr>
        <w:pStyle w:val="Texteducorps0"/>
        <w:numPr>
          <w:ilvl w:val="0"/>
          <w:numId w:val="330"/>
        </w:numPr>
        <w:tabs>
          <w:tab w:val="left" w:pos="2194"/>
        </w:tabs>
        <w:spacing w:line="240" w:lineRule="auto"/>
        <w:ind w:left="1860"/>
      </w:pPr>
      <w:r>
        <w:rPr>
          <w:color w:val="000000"/>
          <w:sz w:val="24"/>
          <w:szCs w:val="24"/>
          <w:lang w:bidi="fr-FR"/>
        </w:rPr>
        <w:t>Gros œuvres ;</w:t>
      </w:r>
    </w:p>
    <w:p w14:paraId="32F27F44" w14:textId="77777777" w:rsidR="001636C0" w:rsidRDefault="001636C0">
      <w:pPr>
        <w:pStyle w:val="Texteducorps0"/>
        <w:numPr>
          <w:ilvl w:val="0"/>
          <w:numId w:val="330"/>
        </w:numPr>
        <w:tabs>
          <w:tab w:val="left" w:pos="2218"/>
        </w:tabs>
        <w:spacing w:line="240" w:lineRule="auto"/>
        <w:ind w:left="1860"/>
      </w:pPr>
      <w:r>
        <w:rPr>
          <w:color w:val="000000"/>
          <w:sz w:val="24"/>
          <w:szCs w:val="24"/>
          <w:lang w:bidi="fr-FR"/>
        </w:rPr>
        <w:t>Charpente Couverture ;</w:t>
      </w:r>
    </w:p>
    <w:p w14:paraId="1C09150B" w14:textId="77777777" w:rsidR="001636C0" w:rsidRDefault="001636C0">
      <w:pPr>
        <w:pStyle w:val="Texteducorps0"/>
        <w:numPr>
          <w:ilvl w:val="0"/>
          <w:numId w:val="330"/>
        </w:numPr>
        <w:tabs>
          <w:tab w:val="left" w:pos="2214"/>
        </w:tabs>
        <w:spacing w:line="240" w:lineRule="auto"/>
        <w:ind w:left="1860"/>
      </w:pPr>
      <w:r>
        <w:rPr>
          <w:color w:val="000000"/>
          <w:sz w:val="24"/>
          <w:szCs w:val="24"/>
          <w:lang w:bidi="fr-FR"/>
        </w:rPr>
        <w:t>Menuiseries ;</w:t>
      </w:r>
    </w:p>
    <w:p w14:paraId="23790976" w14:textId="77777777" w:rsidR="001636C0" w:rsidRDefault="001636C0">
      <w:pPr>
        <w:pStyle w:val="Texteducorps0"/>
        <w:numPr>
          <w:ilvl w:val="0"/>
          <w:numId w:val="330"/>
        </w:numPr>
        <w:tabs>
          <w:tab w:val="left" w:pos="2218"/>
        </w:tabs>
        <w:spacing w:line="240" w:lineRule="auto"/>
        <w:ind w:left="1860"/>
      </w:pPr>
      <w:r>
        <w:rPr>
          <w:color w:val="000000"/>
          <w:sz w:val="24"/>
          <w:szCs w:val="24"/>
          <w:lang w:bidi="fr-FR"/>
        </w:rPr>
        <w:t>Plomberie ;</w:t>
      </w:r>
    </w:p>
    <w:p w14:paraId="756CABC3" w14:textId="77777777" w:rsidR="001636C0" w:rsidRDefault="001636C0">
      <w:pPr>
        <w:pStyle w:val="Texteducorps0"/>
        <w:numPr>
          <w:ilvl w:val="0"/>
          <w:numId w:val="330"/>
        </w:numPr>
        <w:tabs>
          <w:tab w:val="left" w:pos="2214"/>
        </w:tabs>
        <w:spacing w:line="240" w:lineRule="auto"/>
        <w:ind w:left="1860"/>
      </w:pPr>
      <w:r>
        <w:rPr>
          <w:color w:val="000000"/>
          <w:sz w:val="24"/>
          <w:szCs w:val="24"/>
          <w:lang w:bidi="fr-FR"/>
        </w:rPr>
        <w:t>Electricité ;</w:t>
      </w:r>
    </w:p>
    <w:p w14:paraId="65064502" w14:textId="77777777" w:rsidR="001636C0" w:rsidRDefault="001636C0">
      <w:pPr>
        <w:pStyle w:val="Texteducorps0"/>
        <w:numPr>
          <w:ilvl w:val="0"/>
          <w:numId w:val="330"/>
        </w:numPr>
        <w:tabs>
          <w:tab w:val="left" w:pos="2214"/>
        </w:tabs>
        <w:spacing w:line="240" w:lineRule="auto"/>
        <w:ind w:left="1860"/>
      </w:pPr>
      <w:r>
        <w:rPr>
          <w:color w:val="000000"/>
          <w:sz w:val="24"/>
          <w:szCs w:val="24"/>
          <w:lang w:bidi="fr-FR"/>
        </w:rPr>
        <w:t>Peinture ;</w:t>
      </w:r>
    </w:p>
    <w:p w14:paraId="3C925098" w14:textId="77777777" w:rsidR="001636C0" w:rsidRDefault="001636C0">
      <w:pPr>
        <w:pStyle w:val="Texteducorps0"/>
        <w:numPr>
          <w:ilvl w:val="0"/>
          <w:numId w:val="330"/>
        </w:numPr>
        <w:tabs>
          <w:tab w:val="left" w:pos="2214"/>
        </w:tabs>
        <w:spacing w:after="380" w:line="240" w:lineRule="auto"/>
        <w:ind w:left="1860"/>
        <w:sectPr w:rsidR="001636C0" w:rsidSect="001636C0">
          <w:type w:val="nextColumn"/>
          <w:pgSz w:w="11900" w:h="16840"/>
          <w:pgMar w:top="1412" w:right="1393" w:bottom="1412" w:left="1383" w:header="984" w:footer="3" w:gutter="0"/>
          <w:cols w:space="720"/>
          <w:noEndnote/>
          <w:docGrid w:linePitch="360"/>
        </w:sectPr>
      </w:pPr>
      <w:r>
        <w:rPr>
          <w:color w:val="000000"/>
          <w:sz w:val="24"/>
          <w:szCs w:val="24"/>
          <w:lang w:bidi="fr-FR"/>
        </w:rPr>
        <w:t>Voiries et réseaux divers.</w:t>
      </w:r>
    </w:p>
    <w:p w14:paraId="542A9C27" w14:textId="77777777" w:rsidR="001636C0" w:rsidRDefault="001636C0" w:rsidP="00160018">
      <w:pPr>
        <w:pStyle w:val="Texteducorps0"/>
        <w:numPr>
          <w:ilvl w:val="0"/>
          <w:numId w:val="331"/>
        </w:numPr>
        <w:tabs>
          <w:tab w:val="left" w:pos="730"/>
        </w:tabs>
        <w:spacing w:line="259" w:lineRule="auto"/>
        <w:ind w:firstLine="220"/>
      </w:pPr>
      <w:r>
        <w:rPr>
          <w:b/>
          <w:bCs/>
          <w:color w:val="000000"/>
          <w:sz w:val="24"/>
          <w:szCs w:val="24"/>
          <w:lang w:bidi="fr-FR"/>
        </w:rPr>
        <w:lastRenderedPageBreak/>
        <w:t>GENERALITES</w:t>
      </w:r>
    </w:p>
    <w:p w14:paraId="01B56235" w14:textId="77777777" w:rsidR="001636C0" w:rsidRDefault="001636C0" w:rsidP="00160018">
      <w:pPr>
        <w:pStyle w:val="Texteducorps0"/>
        <w:numPr>
          <w:ilvl w:val="0"/>
          <w:numId w:val="332"/>
        </w:numPr>
        <w:tabs>
          <w:tab w:val="left" w:pos="730"/>
        </w:tabs>
        <w:spacing w:after="140" w:line="259" w:lineRule="auto"/>
        <w:ind w:firstLine="380"/>
        <w:jc w:val="both"/>
      </w:pPr>
      <w:r>
        <w:rPr>
          <w:b/>
          <w:bCs/>
          <w:color w:val="000000"/>
          <w:sz w:val="24"/>
          <w:szCs w:val="24"/>
          <w:lang w:bidi="fr-FR"/>
        </w:rPr>
        <w:t>Introduction</w:t>
      </w:r>
    </w:p>
    <w:p w14:paraId="26853D28" w14:textId="77777777" w:rsidR="001636C0" w:rsidRDefault="001636C0" w:rsidP="00160018">
      <w:pPr>
        <w:pStyle w:val="Texteducorps0"/>
        <w:spacing w:line="259" w:lineRule="auto"/>
        <w:jc w:val="both"/>
      </w:pPr>
      <w:r>
        <w:rPr>
          <w:color w:val="000000"/>
          <w:sz w:val="24"/>
          <w:szCs w:val="24"/>
          <w:lang w:bidi="fr-FR"/>
        </w:rPr>
        <w:t>Le présent devis descriptif décrit la consistance et le mode d’exécution des travaux à réaliser suivant les règles de l’art et conformément aux documents constitutifs du projet.</w:t>
      </w:r>
    </w:p>
    <w:p w14:paraId="60880052" w14:textId="77777777" w:rsidR="001636C0" w:rsidRDefault="001636C0" w:rsidP="00160018">
      <w:pPr>
        <w:pStyle w:val="Titre22"/>
        <w:keepNext/>
        <w:keepLines/>
        <w:numPr>
          <w:ilvl w:val="1"/>
          <w:numId w:val="332"/>
        </w:numPr>
        <w:tabs>
          <w:tab w:val="left" w:pos="898"/>
        </w:tabs>
        <w:spacing w:before="0" w:after="0" w:line="259" w:lineRule="auto"/>
        <w:ind w:firstLine="380"/>
        <w:jc w:val="both"/>
      </w:pPr>
      <w:bookmarkStart w:id="588" w:name="bookmark4"/>
      <w:r>
        <w:rPr>
          <w:color w:val="000000"/>
          <w:sz w:val="24"/>
          <w:szCs w:val="24"/>
          <w:lang w:bidi="fr-FR"/>
        </w:rPr>
        <w:t>Objet de la Lettre-Commande</w:t>
      </w:r>
      <w:bookmarkEnd w:id="588"/>
    </w:p>
    <w:p w14:paraId="5C8143FF" w14:textId="77777777" w:rsidR="001636C0" w:rsidRDefault="001636C0" w:rsidP="00160018">
      <w:pPr>
        <w:pStyle w:val="Texteducorps0"/>
        <w:spacing w:line="259" w:lineRule="auto"/>
        <w:jc w:val="both"/>
      </w:pPr>
      <w:r>
        <w:rPr>
          <w:color w:val="000000"/>
          <w:sz w:val="24"/>
          <w:szCs w:val="24"/>
          <w:lang w:bidi="fr-FR"/>
        </w:rPr>
        <w:t xml:space="preserve">L’objet de la Lettre-Commande est </w:t>
      </w:r>
      <w:r>
        <w:rPr>
          <w:b/>
          <w:bCs/>
          <w:color w:val="000000"/>
          <w:sz w:val="24"/>
          <w:szCs w:val="24"/>
          <w:lang w:bidi="fr-FR"/>
        </w:rPr>
        <w:t xml:space="preserve">la Construction de certaines infrastructures hospitalières dans le département du Haut-Nyong : construction d’un bâtiment d’accueil et d’urgence-pole laboratoire à l’Hôpital de District d’ABONG-MBANG </w:t>
      </w:r>
      <w:r>
        <w:rPr>
          <w:color w:val="000000"/>
          <w:sz w:val="24"/>
          <w:szCs w:val="24"/>
          <w:lang w:bidi="fr-FR"/>
        </w:rPr>
        <w:t>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w:t>
      </w:r>
    </w:p>
    <w:p w14:paraId="661A714A" w14:textId="77777777" w:rsidR="001636C0" w:rsidRDefault="001636C0" w:rsidP="00160018">
      <w:pPr>
        <w:pStyle w:val="Titre22"/>
        <w:keepNext/>
        <w:keepLines/>
        <w:numPr>
          <w:ilvl w:val="1"/>
          <w:numId w:val="332"/>
        </w:numPr>
        <w:tabs>
          <w:tab w:val="left" w:pos="898"/>
        </w:tabs>
        <w:spacing w:before="0" w:after="0" w:line="259" w:lineRule="auto"/>
        <w:ind w:firstLine="380"/>
        <w:jc w:val="both"/>
      </w:pPr>
      <w:bookmarkStart w:id="589" w:name="bookmark6"/>
      <w:r>
        <w:rPr>
          <w:color w:val="000000"/>
          <w:sz w:val="24"/>
          <w:szCs w:val="24"/>
          <w:lang w:bidi="fr-FR"/>
        </w:rPr>
        <w:t>Accès au site</w:t>
      </w:r>
      <w:bookmarkEnd w:id="589"/>
    </w:p>
    <w:p w14:paraId="1F79140E" w14:textId="77777777" w:rsidR="001636C0" w:rsidRDefault="001636C0" w:rsidP="00160018">
      <w:pPr>
        <w:pStyle w:val="Texteducorps0"/>
        <w:spacing w:line="259" w:lineRule="auto"/>
        <w:jc w:val="both"/>
      </w:pPr>
      <w:r>
        <w:rPr>
          <w:color w:val="000000"/>
          <w:sz w:val="24"/>
          <w:szCs w:val="24"/>
          <w:lang w:bidi="fr-FR"/>
        </w:rPr>
        <w:t>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w:t>
      </w:r>
    </w:p>
    <w:p w14:paraId="03030D58" w14:textId="77777777" w:rsidR="001636C0" w:rsidRDefault="001636C0" w:rsidP="00160018">
      <w:pPr>
        <w:pStyle w:val="Titre22"/>
        <w:keepNext/>
        <w:keepLines/>
        <w:numPr>
          <w:ilvl w:val="1"/>
          <w:numId w:val="332"/>
        </w:numPr>
        <w:tabs>
          <w:tab w:val="left" w:pos="898"/>
        </w:tabs>
        <w:spacing w:before="0" w:after="0" w:line="259" w:lineRule="auto"/>
        <w:ind w:firstLine="380"/>
        <w:jc w:val="both"/>
      </w:pPr>
      <w:bookmarkStart w:id="590" w:name="bookmark8"/>
      <w:r>
        <w:rPr>
          <w:color w:val="000000"/>
          <w:sz w:val="24"/>
          <w:szCs w:val="24"/>
          <w:lang w:bidi="fr-FR"/>
        </w:rPr>
        <w:t>Architecture des bâtiments</w:t>
      </w:r>
      <w:bookmarkEnd w:id="590"/>
    </w:p>
    <w:p w14:paraId="27239B8C" w14:textId="77777777" w:rsidR="001636C0" w:rsidRDefault="001636C0" w:rsidP="00160018">
      <w:pPr>
        <w:pStyle w:val="Texteducorps0"/>
        <w:spacing w:line="257" w:lineRule="auto"/>
        <w:jc w:val="both"/>
      </w:pPr>
      <w:r>
        <w:rPr>
          <w:color w:val="000000"/>
          <w:sz w:val="24"/>
          <w:szCs w:val="24"/>
          <w:lang w:bidi="fr-FR"/>
        </w:rPr>
        <w:t>L’architecture du bâtiment est composée sur une trame structurelle régulière. L’ossature du bâtiment est réalisée en béton armé avec des murs rideaux en parpaing de ciment. La charpente est en bois avec une couverture en tôles bac 6</w:t>
      </w:r>
      <w:r>
        <w:rPr>
          <w:b/>
          <w:bCs/>
          <w:color w:val="000000"/>
          <w:sz w:val="14"/>
          <w:szCs w:val="14"/>
          <w:vertAlign w:val="superscript"/>
          <w:lang w:bidi="fr-FR"/>
        </w:rPr>
        <w:t>e</w:t>
      </w:r>
      <w:r>
        <w:rPr>
          <w:color w:val="000000"/>
          <w:sz w:val="24"/>
          <w:szCs w:val="24"/>
          <w:lang w:bidi="fr-FR"/>
        </w:rPr>
        <w:t>/10. Les façades sont protégées par des avancées de toiture qui prennent en compte le climat particulièrement pluvieux de la région.</w:t>
      </w:r>
    </w:p>
    <w:p w14:paraId="1C1314A5" w14:textId="77777777" w:rsidR="001636C0" w:rsidRDefault="001636C0" w:rsidP="00160018">
      <w:pPr>
        <w:pStyle w:val="Texteducorps0"/>
        <w:numPr>
          <w:ilvl w:val="0"/>
          <w:numId w:val="332"/>
        </w:numPr>
        <w:tabs>
          <w:tab w:val="left" w:pos="730"/>
        </w:tabs>
        <w:spacing w:line="259" w:lineRule="auto"/>
        <w:ind w:firstLine="380"/>
        <w:jc w:val="both"/>
      </w:pPr>
      <w:r>
        <w:rPr>
          <w:b/>
          <w:bCs/>
          <w:color w:val="000000"/>
          <w:sz w:val="24"/>
          <w:szCs w:val="24"/>
          <w:lang w:bidi="fr-FR"/>
        </w:rPr>
        <w:t>Devis des surfaces à construire</w:t>
      </w:r>
    </w:p>
    <w:p w14:paraId="230BACB3" w14:textId="77777777" w:rsidR="001636C0" w:rsidRDefault="001636C0" w:rsidP="00160018">
      <w:pPr>
        <w:pStyle w:val="Texteducorps0"/>
        <w:spacing w:line="259" w:lineRule="auto"/>
        <w:jc w:val="both"/>
      </w:pPr>
      <w:r>
        <w:rPr>
          <w:color w:val="000000"/>
          <w:sz w:val="24"/>
          <w:szCs w:val="24"/>
          <w:lang w:bidi="fr-FR"/>
        </w:rPr>
        <w:t xml:space="preserve">Les travaux concernent la </w:t>
      </w:r>
      <w:r>
        <w:rPr>
          <w:b/>
          <w:bCs/>
          <w:color w:val="000000"/>
          <w:sz w:val="24"/>
          <w:szCs w:val="24"/>
          <w:lang w:bidi="fr-FR"/>
        </w:rPr>
        <w:t xml:space="preserve">construction d’un bâtiment d’accueil et d’urgence-pole laboratoire à l’Hôpital de District d’ABONG-MBANG, </w:t>
      </w:r>
      <w:r>
        <w:rPr>
          <w:color w:val="000000"/>
          <w:sz w:val="24"/>
          <w:szCs w:val="24"/>
          <w:lang w:bidi="fr-FR"/>
        </w:rPr>
        <w:t>les surfaces bâties sont définies dans le devis quantitatif, estimatif et plans.</w:t>
      </w:r>
    </w:p>
    <w:p w14:paraId="11ED0FB2" w14:textId="77777777" w:rsidR="001636C0" w:rsidRDefault="001636C0" w:rsidP="00160018">
      <w:pPr>
        <w:pStyle w:val="Texteducorps0"/>
        <w:numPr>
          <w:ilvl w:val="0"/>
          <w:numId w:val="331"/>
        </w:numPr>
        <w:tabs>
          <w:tab w:val="left" w:pos="730"/>
        </w:tabs>
        <w:spacing w:line="259" w:lineRule="auto"/>
        <w:ind w:firstLine="140"/>
        <w:jc w:val="both"/>
      </w:pPr>
      <w:r>
        <w:rPr>
          <w:b/>
          <w:bCs/>
          <w:color w:val="000000"/>
          <w:sz w:val="24"/>
          <w:szCs w:val="24"/>
          <w:lang w:bidi="fr-FR"/>
        </w:rPr>
        <w:t>DESCRIPTIF DES TRAVAUX</w:t>
      </w:r>
    </w:p>
    <w:p w14:paraId="4E7FC9C6" w14:textId="77777777" w:rsidR="001636C0" w:rsidRDefault="001636C0" w:rsidP="00160018">
      <w:pPr>
        <w:pStyle w:val="Titre22"/>
        <w:keepNext/>
        <w:keepLines/>
        <w:numPr>
          <w:ilvl w:val="0"/>
          <w:numId w:val="333"/>
        </w:numPr>
        <w:tabs>
          <w:tab w:val="left" w:pos="730"/>
        </w:tabs>
        <w:spacing w:before="0" w:after="0" w:line="259" w:lineRule="auto"/>
        <w:ind w:firstLine="380"/>
        <w:jc w:val="both"/>
      </w:pPr>
      <w:bookmarkStart w:id="591" w:name="bookmark10"/>
      <w:r>
        <w:rPr>
          <w:color w:val="000000"/>
          <w:sz w:val="24"/>
          <w:szCs w:val="24"/>
          <w:lang w:bidi="fr-FR"/>
        </w:rPr>
        <w:t>Division des travaux</w:t>
      </w:r>
      <w:bookmarkEnd w:id="591"/>
    </w:p>
    <w:p w14:paraId="176C8DEB" w14:textId="77777777" w:rsidR="001636C0" w:rsidRDefault="001636C0" w:rsidP="00160018">
      <w:pPr>
        <w:pStyle w:val="Texteducorps0"/>
        <w:spacing w:line="259" w:lineRule="auto"/>
      </w:pPr>
      <w:r>
        <w:rPr>
          <w:color w:val="000000"/>
          <w:sz w:val="24"/>
          <w:szCs w:val="24"/>
          <w:lang w:bidi="fr-FR"/>
        </w:rPr>
        <w:t>Les travaux à exécuter sont répartis en plusieurs lots définis comme suit :</w:t>
      </w:r>
    </w:p>
    <w:p w14:paraId="3A8D33CF" w14:textId="77777777" w:rsidR="001636C0" w:rsidRDefault="001636C0" w:rsidP="00160018">
      <w:pPr>
        <w:pStyle w:val="Texteducorps0"/>
        <w:spacing w:line="259" w:lineRule="auto"/>
      </w:pPr>
      <w:r>
        <w:rPr>
          <w:color w:val="000000"/>
          <w:sz w:val="24"/>
          <w:szCs w:val="24"/>
          <w:lang w:bidi="fr-FR"/>
        </w:rPr>
        <w:t>Lot 100 : Installation De Chantier Et Travaux Préparatoires</w:t>
      </w:r>
    </w:p>
    <w:p w14:paraId="560951F5" w14:textId="77777777" w:rsidR="001636C0" w:rsidRDefault="001636C0" w:rsidP="00160018">
      <w:pPr>
        <w:pStyle w:val="Texteducorps0"/>
        <w:spacing w:line="259" w:lineRule="auto"/>
      </w:pPr>
      <w:r>
        <w:rPr>
          <w:color w:val="000000"/>
          <w:sz w:val="24"/>
          <w:szCs w:val="24"/>
          <w:lang w:bidi="fr-FR"/>
        </w:rPr>
        <w:t>Lot 200 : Terrassement</w:t>
      </w:r>
    </w:p>
    <w:p w14:paraId="3E9A01F7" w14:textId="77777777" w:rsidR="001636C0" w:rsidRDefault="001636C0" w:rsidP="00160018">
      <w:pPr>
        <w:pStyle w:val="Texteducorps0"/>
        <w:spacing w:line="259" w:lineRule="auto"/>
      </w:pPr>
      <w:r>
        <w:rPr>
          <w:color w:val="000000"/>
          <w:sz w:val="24"/>
          <w:szCs w:val="24"/>
          <w:lang w:bidi="fr-FR"/>
        </w:rPr>
        <w:t>Lot 300 : Fondations</w:t>
      </w:r>
    </w:p>
    <w:p w14:paraId="354A3207" w14:textId="77777777" w:rsidR="001636C0" w:rsidRDefault="001636C0" w:rsidP="00160018">
      <w:pPr>
        <w:pStyle w:val="Texteducorps0"/>
        <w:spacing w:line="259" w:lineRule="auto"/>
      </w:pPr>
      <w:r>
        <w:rPr>
          <w:color w:val="000000"/>
          <w:sz w:val="24"/>
          <w:szCs w:val="24"/>
          <w:lang w:bidi="fr-FR"/>
        </w:rPr>
        <w:t>Lot 400 : Maçonnerie et Elévation</w:t>
      </w:r>
    </w:p>
    <w:p w14:paraId="7A6E1373" w14:textId="77777777" w:rsidR="001636C0" w:rsidRDefault="001636C0" w:rsidP="00160018">
      <w:pPr>
        <w:pStyle w:val="Texteducorps0"/>
      </w:pPr>
      <w:r>
        <w:rPr>
          <w:color w:val="000000"/>
          <w:sz w:val="24"/>
          <w:szCs w:val="24"/>
          <w:lang w:bidi="fr-FR"/>
        </w:rPr>
        <w:t>Lot 500 : Charpente - Couverture</w:t>
      </w:r>
    </w:p>
    <w:p w14:paraId="6BED2BF8" w14:textId="77777777" w:rsidR="001636C0" w:rsidRDefault="001636C0" w:rsidP="00160018">
      <w:pPr>
        <w:pStyle w:val="Texteducorps0"/>
      </w:pPr>
      <w:r>
        <w:rPr>
          <w:color w:val="000000"/>
          <w:sz w:val="24"/>
          <w:szCs w:val="24"/>
          <w:lang w:bidi="fr-FR"/>
        </w:rPr>
        <w:t>Lot 600 : Menuiserie Métallique - bois</w:t>
      </w:r>
    </w:p>
    <w:p w14:paraId="04BCB96A" w14:textId="77777777" w:rsidR="001636C0" w:rsidRDefault="001636C0" w:rsidP="00160018">
      <w:pPr>
        <w:pStyle w:val="Texteducorps0"/>
      </w:pPr>
      <w:r>
        <w:rPr>
          <w:color w:val="000000"/>
          <w:sz w:val="24"/>
          <w:szCs w:val="24"/>
          <w:lang w:bidi="fr-FR"/>
        </w:rPr>
        <w:t>Lot 700 : Plomberie-sanitaire</w:t>
      </w:r>
    </w:p>
    <w:p w14:paraId="5721D5C6" w14:textId="77777777" w:rsidR="001636C0" w:rsidRDefault="001636C0" w:rsidP="00160018">
      <w:pPr>
        <w:pStyle w:val="Texteducorps0"/>
      </w:pPr>
      <w:r>
        <w:rPr>
          <w:color w:val="000000"/>
          <w:sz w:val="24"/>
          <w:szCs w:val="24"/>
          <w:lang w:bidi="fr-FR"/>
        </w:rPr>
        <w:t>Lot 800 : Electricité</w:t>
      </w:r>
    </w:p>
    <w:p w14:paraId="4812E498" w14:textId="77777777" w:rsidR="001636C0" w:rsidRDefault="001636C0" w:rsidP="00160018">
      <w:pPr>
        <w:pStyle w:val="Texteducorps0"/>
      </w:pPr>
      <w:r>
        <w:rPr>
          <w:color w:val="000000"/>
          <w:sz w:val="24"/>
          <w:szCs w:val="24"/>
          <w:lang w:bidi="fr-FR"/>
        </w:rPr>
        <w:t>Lot 900 : Peinture</w:t>
      </w:r>
    </w:p>
    <w:p w14:paraId="17D888FE" w14:textId="77777777" w:rsidR="001636C0" w:rsidRDefault="001636C0" w:rsidP="00160018">
      <w:pPr>
        <w:pStyle w:val="Texteducorps0"/>
      </w:pPr>
      <w:r>
        <w:rPr>
          <w:color w:val="000000"/>
          <w:sz w:val="24"/>
          <w:szCs w:val="24"/>
          <w:lang w:bidi="fr-FR"/>
        </w:rPr>
        <w:t>Lot 1000 : VRD</w:t>
      </w:r>
    </w:p>
    <w:p w14:paraId="690C2FB8" w14:textId="77777777" w:rsidR="001636C0" w:rsidRDefault="001636C0" w:rsidP="00160018">
      <w:pPr>
        <w:pStyle w:val="Titre22"/>
        <w:keepNext/>
        <w:keepLines/>
        <w:numPr>
          <w:ilvl w:val="0"/>
          <w:numId w:val="333"/>
        </w:numPr>
        <w:tabs>
          <w:tab w:val="left" w:pos="749"/>
        </w:tabs>
        <w:spacing w:before="0" w:after="160"/>
        <w:ind w:firstLine="360"/>
      </w:pPr>
      <w:bookmarkStart w:id="592" w:name="bookmark12"/>
      <w:r>
        <w:rPr>
          <w:color w:val="000000"/>
          <w:sz w:val="24"/>
          <w:szCs w:val="24"/>
          <w:lang w:bidi="fr-FR"/>
        </w:rPr>
        <w:t>Projet d’exécution</w:t>
      </w:r>
      <w:bookmarkEnd w:id="592"/>
    </w:p>
    <w:p w14:paraId="138F8F92" w14:textId="77777777" w:rsidR="001636C0" w:rsidRDefault="001636C0" w:rsidP="00160018">
      <w:pPr>
        <w:pStyle w:val="Texteducorps0"/>
        <w:spacing w:after="160" w:line="257" w:lineRule="auto"/>
        <w:jc w:val="both"/>
      </w:pPr>
      <w:r>
        <w:rPr>
          <w:color w:val="000000"/>
          <w:sz w:val="24"/>
          <w:szCs w:val="24"/>
          <w:lang w:bidi="fr-FR"/>
        </w:rPr>
        <w:t>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w:t>
      </w:r>
    </w:p>
    <w:p w14:paraId="058392D5" w14:textId="77777777" w:rsidR="001636C0" w:rsidRDefault="001636C0" w:rsidP="00160018">
      <w:pPr>
        <w:pStyle w:val="Texteducorps0"/>
        <w:numPr>
          <w:ilvl w:val="0"/>
          <w:numId w:val="334"/>
        </w:numPr>
        <w:tabs>
          <w:tab w:val="left" w:pos="858"/>
        </w:tabs>
        <w:spacing w:line="240" w:lineRule="auto"/>
        <w:ind w:left="880" w:hanging="440"/>
        <w:jc w:val="both"/>
      </w:pPr>
      <w:r>
        <w:rPr>
          <w:color w:val="000000"/>
          <w:sz w:val="24"/>
          <w:szCs w:val="24"/>
          <w:lang w:bidi="fr-FR"/>
        </w:rPr>
        <w:t xml:space="preserve">Les plans et dessins reproduits et contenus dans le dossier d’Appel d’Offres (DAO) sont les seuls </w:t>
      </w:r>
      <w:r>
        <w:rPr>
          <w:color w:val="000000"/>
          <w:sz w:val="24"/>
          <w:szCs w:val="24"/>
          <w:lang w:bidi="fr-FR"/>
        </w:rPr>
        <w:lastRenderedPageBreak/>
        <w:t>à exécuter. Toutefois, la responsabilité du Co</w:t>
      </w:r>
      <w:r>
        <w:rPr>
          <w:b/>
          <w:bCs/>
          <w:color w:val="000000"/>
          <w:sz w:val="24"/>
          <w:szCs w:val="24"/>
          <w:lang w:bidi="fr-FR"/>
        </w:rPr>
        <w:t>-</w:t>
      </w:r>
      <w:r>
        <w:rPr>
          <w:color w:val="000000"/>
          <w:sz w:val="24"/>
          <w:szCs w:val="24"/>
          <w:lang w:bidi="fr-FR"/>
        </w:rPr>
        <w:t>contractant reste pleine et entière quant à la mise en œuvre des solutions techniques retenues.</w:t>
      </w:r>
    </w:p>
    <w:p w14:paraId="23A4B119" w14:textId="77777777" w:rsidR="001636C0" w:rsidRDefault="001636C0" w:rsidP="00160018">
      <w:pPr>
        <w:pStyle w:val="Texteducorps0"/>
        <w:numPr>
          <w:ilvl w:val="0"/>
          <w:numId w:val="334"/>
        </w:numPr>
        <w:tabs>
          <w:tab w:val="left" w:pos="749"/>
        </w:tabs>
        <w:spacing w:line="240" w:lineRule="auto"/>
        <w:ind w:left="880" w:hanging="520"/>
        <w:jc w:val="both"/>
      </w:pPr>
      <w:r>
        <w:rPr>
          <w:color w:val="000000"/>
          <w:sz w:val="24"/>
          <w:szCs w:val="24"/>
          <w:lang w:bidi="fr-FR"/>
        </w:rPr>
        <w:t>Les ouvrages à réaliser sont définis par les plans, le devis des surfaces, le descriptif des travaux, le bordereau des prix unitaires, y compris le présent Cahier des Clauses Techniques Particulières (CCTP) validés par l’Ingénieur et remis au Co-contractant en charge des travaux.</w:t>
      </w:r>
    </w:p>
    <w:p w14:paraId="002ADD02" w14:textId="77777777" w:rsidR="001636C0" w:rsidRDefault="001636C0" w:rsidP="00160018">
      <w:pPr>
        <w:pStyle w:val="Texteducorps0"/>
        <w:numPr>
          <w:ilvl w:val="0"/>
          <w:numId w:val="334"/>
        </w:numPr>
        <w:tabs>
          <w:tab w:val="left" w:pos="749"/>
        </w:tabs>
        <w:spacing w:line="240" w:lineRule="auto"/>
        <w:ind w:left="880" w:hanging="520"/>
        <w:jc w:val="both"/>
      </w:pPr>
      <w:r>
        <w:rPr>
          <w:color w:val="000000"/>
          <w:sz w:val="24"/>
          <w:szCs w:val="24"/>
          <w:lang w:bidi="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076D4FCD" w14:textId="77777777" w:rsidR="001636C0" w:rsidRDefault="001636C0" w:rsidP="00160018">
      <w:pPr>
        <w:pStyle w:val="Texteducorps0"/>
        <w:numPr>
          <w:ilvl w:val="0"/>
          <w:numId w:val="334"/>
        </w:numPr>
        <w:tabs>
          <w:tab w:val="left" w:pos="749"/>
        </w:tabs>
        <w:spacing w:line="240" w:lineRule="auto"/>
        <w:ind w:left="880" w:hanging="520"/>
        <w:jc w:val="both"/>
      </w:pPr>
      <w:r>
        <w:rPr>
          <w:color w:val="000000"/>
          <w:sz w:val="24"/>
          <w:szCs w:val="24"/>
          <w:lang w:bidi="fr-FR"/>
        </w:rPr>
        <w:t>De manière générale, l’Ingénieur du marché a l’obligation de fournir toutes les informations nécessaires et de valider les solutions techniques destinées à résoudre les problèmes de mise en œuvre posés par le Co-contractant en charge des travaux :</w:t>
      </w:r>
    </w:p>
    <w:p w14:paraId="079B1630" w14:textId="77777777" w:rsidR="001636C0" w:rsidRDefault="001636C0" w:rsidP="00160018">
      <w:pPr>
        <w:pStyle w:val="Texteducorps0"/>
        <w:numPr>
          <w:ilvl w:val="0"/>
          <w:numId w:val="334"/>
        </w:numPr>
        <w:tabs>
          <w:tab w:val="left" w:pos="749"/>
        </w:tabs>
        <w:spacing w:after="160" w:line="240" w:lineRule="auto"/>
        <w:ind w:left="880" w:hanging="520"/>
        <w:jc w:val="both"/>
      </w:pPr>
      <w:r>
        <w:rPr>
          <w:color w:val="000000"/>
          <w:sz w:val="24"/>
          <w:szCs w:val="24"/>
          <w:lang w:bidi="fr-FR"/>
        </w:rPr>
        <w:t>Avant le début des travaux de chacun des lots, le Co-contractant adjudicataire vérifie la date des plans et s’assure auprès de l’Ingénieur du marché, que tous les documents dont il dispose sont conformes. Le Co-contractant fait recours à l’Ingénieur de manière systématique lorsqu’il fait face à une difficulté d’interprétation, ou constate une erreur ou une omission.</w:t>
      </w:r>
    </w:p>
    <w:p w14:paraId="63AEDF75" w14:textId="77777777" w:rsidR="001636C0" w:rsidRDefault="001636C0" w:rsidP="00160018">
      <w:pPr>
        <w:pStyle w:val="Texteducorps0"/>
        <w:spacing w:after="160" w:line="259" w:lineRule="auto"/>
        <w:jc w:val="both"/>
      </w:pPr>
      <w:r>
        <w:rPr>
          <w:color w:val="000000"/>
          <w:sz w:val="24"/>
          <w:szCs w:val="24"/>
          <w:lang w:bidi="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46BF66A5" w14:textId="77777777" w:rsidR="001636C0" w:rsidRDefault="001636C0" w:rsidP="00160018">
      <w:pPr>
        <w:pStyle w:val="Titre22"/>
        <w:keepNext/>
        <w:keepLines/>
        <w:numPr>
          <w:ilvl w:val="0"/>
          <w:numId w:val="335"/>
        </w:numPr>
        <w:tabs>
          <w:tab w:val="left" w:pos="749"/>
        </w:tabs>
        <w:spacing w:before="0" w:after="160"/>
        <w:ind w:firstLine="360"/>
        <w:jc w:val="both"/>
      </w:pPr>
      <w:bookmarkStart w:id="593" w:name="bookmark14"/>
      <w:r>
        <w:rPr>
          <w:color w:val="000000"/>
          <w:sz w:val="24"/>
          <w:szCs w:val="24"/>
          <w:lang w:bidi="fr-FR"/>
        </w:rPr>
        <w:t>Prix de la Lettre-Commande</w:t>
      </w:r>
      <w:bookmarkEnd w:id="593"/>
    </w:p>
    <w:p w14:paraId="37D1A467" w14:textId="77777777" w:rsidR="001636C0" w:rsidRDefault="001636C0" w:rsidP="00160018">
      <w:pPr>
        <w:pStyle w:val="Texteducorps0"/>
        <w:spacing w:line="259" w:lineRule="auto"/>
        <w:jc w:val="both"/>
      </w:pPr>
      <w:r>
        <w:rPr>
          <w:color w:val="000000"/>
          <w:sz w:val="24"/>
          <w:szCs w:val="24"/>
          <w:lang w:bidi="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009CE2CE" w14:textId="77777777" w:rsidR="001636C0" w:rsidRDefault="001636C0" w:rsidP="00160018">
      <w:pPr>
        <w:pStyle w:val="Texteducorps0"/>
        <w:numPr>
          <w:ilvl w:val="0"/>
          <w:numId w:val="335"/>
        </w:numPr>
        <w:tabs>
          <w:tab w:val="left" w:pos="749"/>
        </w:tabs>
        <w:spacing w:line="240" w:lineRule="auto"/>
        <w:ind w:firstLine="360"/>
      </w:pPr>
      <w:r>
        <w:rPr>
          <w:b/>
          <w:bCs/>
          <w:i/>
          <w:iCs/>
          <w:color w:val="000000"/>
          <w:sz w:val="24"/>
          <w:szCs w:val="24"/>
          <w:lang w:bidi="fr-FR"/>
        </w:rPr>
        <w:t>Définition du contenu des prix unitaires et forfaitaires</w:t>
      </w:r>
    </w:p>
    <w:p w14:paraId="1DB5B515" w14:textId="77777777" w:rsidR="001636C0" w:rsidRDefault="001636C0" w:rsidP="00160018">
      <w:pPr>
        <w:pStyle w:val="Texteducorps0"/>
        <w:jc w:val="both"/>
      </w:pPr>
      <w:r>
        <w:rPr>
          <w:color w:val="000000"/>
          <w:sz w:val="24"/>
          <w:szCs w:val="24"/>
          <w:lang w:bidi="fr-FR"/>
        </w:rPr>
        <w:t>Les prix unitaires et les prix à forfaits de la lettre-commande comprennent :</w:t>
      </w:r>
    </w:p>
    <w:p w14:paraId="5EF09B9A" w14:textId="77777777" w:rsidR="001636C0" w:rsidRDefault="001636C0" w:rsidP="00160018">
      <w:pPr>
        <w:pStyle w:val="Texteducorps0"/>
        <w:numPr>
          <w:ilvl w:val="0"/>
          <w:numId w:val="336"/>
        </w:numPr>
        <w:tabs>
          <w:tab w:val="left" w:pos="660"/>
        </w:tabs>
        <w:spacing w:line="240" w:lineRule="auto"/>
        <w:ind w:left="660" w:hanging="360"/>
        <w:jc w:val="both"/>
      </w:pPr>
      <w:r>
        <w:rPr>
          <w:color w:val="000000"/>
          <w:sz w:val="24"/>
          <w:szCs w:val="24"/>
          <w:lang w:bidi="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4F8E5865" w14:textId="77777777" w:rsidR="001636C0" w:rsidRDefault="001636C0" w:rsidP="00160018">
      <w:pPr>
        <w:pStyle w:val="Texteducorps0"/>
        <w:numPr>
          <w:ilvl w:val="0"/>
          <w:numId w:val="336"/>
        </w:numPr>
        <w:tabs>
          <w:tab w:val="left" w:pos="660"/>
        </w:tabs>
        <w:spacing w:line="240" w:lineRule="auto"/>
        <w:ind w:left="660" w:hanging="360"/>
        <w:jc w:val="both"/>
      </w:pPr>
      <w:r>
        <w:rPr>
          <w:color w:val="000000"/>
          <w:sz w:val="24"/>
          <w:szCs w:val="24"/>
          <w:lang w:bidi="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22E1FD00" w14:textId="77777777" w:rsidR="001636C0" w:rsidRDefault="001636C0" w:rsidP="00160018">
      <w:pPr>
        <w:pStyle w:val="Texteducorps0"/>
        <w:spacing w:after="160"/>
        <w:jc w:val="both"/>
      </w:pPr>
      <w:r>
        <w:rPr>
          <w:color w:val="000000"/>
          <w:sz w:val="24"/>
          <w:szCs w:val="24"/>
          <w:lang w:bidi="fr-FR"/>
        </w:rPr>
        <w:t>Sont également inclus :</w:t>
      </w:r>
    </w:p>
    <w:p w14:paraId="52B3A877" w14:textId="77777777" w:rsidR="001636C0" w:rsidRDefault="001636C0" w:rsidP="00160018">
      <w:pPr>
        <w:pStyle w:val="Texteducorps0"/>
        <w:numPr>
          <w:ilvl w:val="0"/>
          <w:numId w:val="336"/>
        </w:numPr>
        <w:tabs>
          <w:tab w:val="left" w:pos="660"/>
        </w:tabs>
        <w:spacing w:line="240" w:lineRule="auto"/>
        <w:ind w:left="660" w:hanging="360"/>
        <w:jc w:val="both"/>
      </w:pPr>
      <w:r>
        <w:rPr>
          <w:color w:val="000000"/>
          <w:sz w:val="24"/>
          <w:szCs w:val="24"/>
          <w:lang w:bidi="fr-FR"/>
        </w:rPr>
        <w:t>La préparation du projet et dessins d'exécution, ainsi que tous frais personnel et de main- d’œuvre y relatifs, les redevances relatives à l'application de brevets ou de licences ;</w:t>
      </w:r>
    </w:p>
    <w:p w14:paraId="5152B14D" w14:textId="77777777" w:rsidR="001636C0" w:rsidRDefault="001636C0" w:rsidP="00160018">
      <w:pPr>
        <w:pStyle w:val="Texteducorps0"/>
        <w:numPr>
          <w:ilvl w:val="0"/>
          <w:numId w:val="336"/>
        </w:numPr>
        <w:tabs>
          <w:tab w:val="left" w:pos="660"/>
        </w:tabs>
        <w:spacing w:line="240" w:lineRule="auto"/>
        <w:ind w:left="660" w:hanging="360"/>
        <w:jc w:val="both"/>
      </w:pPr>
      <w:r>
        <w:rPr>
          <w:color w:val="000000"/>
          <w:sz w:val="24"/>
          <w:szCs w:val="24"/>
          <w:lang w:bidi="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6C68A92B" w14:textId="77777777" w:rsidR="001636C0" w:rsidRDefault="001636C0" w:rsidP="00160018">
      <w:pPr>
        <w:pStyle w:val="Texteducorps0"/>
        <w:numPr>
          <w:ilvl w:val="0"/>
          <w:numId w:val="336"/>
        </w:numPr>
        <w:tabs>
          <w:tab w:val="left" w:pos="660"/>
        </w:tabs>
        <w:spacing w:line="240" w:lineRule="auto"/>
        <w:ind w:left="660" w:hanging="360"/>
        <w:jc w:val="both"/>
      </w:pPr>
      <w:r>
        <w:rPr>
          <w:color w:val="000000"/>
          <w:sz w:val="24"/>
          <w:szCs w:val="24"/>
          <w:lang w:bidi="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062EBA6E" w14:textId="77777777" w:rsidR="001636C0" w:rsidRDefault="001636C0" w:rsidP="00160018">
      <w:pPr>
        <w:pStyle w:val="Titre22"/>
        <w:keepNext/>
        <w:keepLines/>
        <w:numPr>
          <w:ilvl w:val="0"/>
          <w:numId w:val="335"/>
        </w:numPr>
        <w:tabs>
          <w:tab w:val="left" w:pos="660"/>
        </w:tabs>
        <w:spacing w:before="0" w:after="0" w:line="254" w:lineRule="auto"/>
        <w:ind w:firstLine="360"/>
        <w:jc w:val="both"/>
      </w:pPr>
      <w:bookmarkStart w:id="594" w:name="bookmark16"/>
      <w:r>
        <w:rPr>
          <w:color w:val="000000"/>
          <w:sz w:val="24"/>
          <w:szCs w:val="24"/>
          <w:lang w:bidi="fr-FR"/>
        </w:rPr>
        <w:lastRenderedPageBreak/>
        <w:t>Visite des lieux</w:t>
      </w:r>
      <w:bookmarkEnd w:id="594"/>
    </w:p>
    <w:p w14:paraId="49B2BF57" w14:textId="77777777" w:rsidR="001636C0" w:rsidRDefault="001636C0" w:rsidP="00160018">
      <w:pPr>
        <w:pStyle w:val="Texteducorps0"/>
        <w:jc w:val="both"/>
      </w:pPr>
      <w:r>
        <w:rPr>
          <w:color w:val="000000"/>
          <w:sz w:val="24"/>
          <w:szCs w:val="24"/>
          <w:lang w:bidi="fr-FR"/>
        </w:rPr>
        <w:t>Avant la remise de son engagement, le Co-contractant est réputé :</w:t>
      </w:r>
    </w:p>
    <w:p w14:paraId="69633AFA" w14:textId="77777777" w:rsidR="001636C0" w:rsidRDefault="001636C0" w:rsidP="00160018">
      <w:pPr>
        <w:pStyle w:val="Texteducorps0"/>
        <w:numPr>
          <w:ilvl w:val="0"/>
          <w:numId w:val="337"/>
        </w:numPr>
        <w:tabs>
          <w:tab w:val="left" w:pos="350"/>
        </w:tabs>
        <w:spacing w:line="240" w:lineRule="auto"/>
        <w:ind w:left="360" w:hanging="360"/>
        <w:jc w:val="both"/>
      </w:pPr>
      <w:r>
        <w:rPr>
          <w:color w:val="000000"/>
          <w:sz w:val="24"/>
          <w:szCs w:val="24"/>
          <w:lang w:bidi="fr-FR"/>
        </w:rPr>
        <w:t>Avoir procédé à une visite du site et avoir pris parfaite connaissance de toutes les conditions physiques et toutes les sujétions relatives aux lieux des travaux et aux accès et abords du chantier ;</w:t>
      </w:r>
    </w:p>
    <w:p w14:paraId="1EDA88E0" w14:textId="77777777" w:rsidR="001636C0" w:rsidRDefault="001636C0" w:rsidP="00160018">
      <w:pPr>
        <w:pStyle w:val="Texteducorps0"/>
        <w:numPr>
          <w:ilvl w:val="0"/>
          <w:numId w:val="337"/>
        </w:numPr>
        <w:tabs>
          <w:tab w:val="left" w:pos="350"/>
        </w:tabs>
        <w:spacing w:line="240" w:lineRule="auto"/>
        <w:ind w:left="360" w:hanging="360"/>
        <w:jc w:val="both"/>
      </w:pPr>
      <w:r>
        <w:rPr>
          <w:color w:val="000000"/>
          <w:sz w:val="24"/>
          <w:szCs w:val="24"/>
          <w:lang w:bidi="fr-FR"/>
        </w:rPr>
        <w:t>Avoir apprécié les particularités et les contraintes d’exécution des travaux, ainsi que les conditions d’organisation et d’approvisionnement du chantier ;</w:t>
      </w:r>
    </w:p>
    <w:p w14:paraId="40C1BD1C" w14:textId="77777777" w:rsidR="001636C0" w:rsidRDefault="001636C0" w:rsidP="00160018">
      <w:pPr>
        <w:pStyle w:val="Texteducorps0"/>
        <w:numPr>
          <w:ilvl w:val="0"/>
          <w:numId w:val="337"/>
        </w:numPr>
        <w:tabs>
          <w:tab w:val="left" w:pos="350"/>
        </w:tabs>
        <w:spacing w:line="240" w:lineRule="auto"/>
        <w:ind w:left="360" w:hanging="360"/>
        <w:jc w:val="both"/>
      </w:pPr>
      <w:r>
        <w:rPr>
          <w:color w:val="000000"/>
          <w:sz w:val="24"/>
          <w:szCs w:val="24"/>
          <w:lang w:bidi="fr-FR"/>
        </w:rPr>
        <w:t>S’être procuré toutes les informations concernant les risques, aléas et circonstances susceptibles d'influencer le contenu de son offre.</w:t>
      </w:r>
    </w:p>
    <w:p w14:paraId="6380BCCD" w14:textId="77777777" w:rsidR="001636C0" w:rsidRDefault="001636C0" w:rsidP="00160018">
      <w:pPr>
        <w:pStyle w:val="Texteducorps0"/>
        <w:numPr>
          <w:ilvl w:val="1"/>
          <w:numId w:val="338"/>
        </w:numPr>
        <w:tabs>
          <w:tab w:val="left" w:pos="1414"/>
          <w:tab w:val="left" w:pos="1416"/>
        </w:tabs>
        <w:spacing w:line="240" w:lineRule="auto"/>
        <w:ind w:firstLine="360"/>
        <w:jc w:val="both"/>
      </w:pPr>
      <w:r>
        <w:rPr>
          <w:b/>
          <w:bCs/>
          <w:color w:val="000000"/>
          <w:sz w:val="24"/>
          <w:szCs w:val="24"/>
          <w:lang w:bidi="fr-FR"/>
        </w:rPr>
        <w:t>INSTALLATION DE CHANTIER ET TRAVAUX PREPARATOIRES</w:t>
      </w:r>
    </w:p>
    <w:p w14:paraId="5CD7F84F" w14:textId="77777777" w:rsidR="001636C0" w:rsidRDefault="001636C0" w:rsidP="00160018">
      <w:pPr>
        <w:pStyle w:val="Texteducorps0"/>
        <w:jc w:val="both"/>
      </w:pPr>
      <w:r>
        <w:rPr>
          <w:color w:val="000000"/>
          <w:sz w:val="24"/>
          <w:szCs w:val="24"/>
          <w:lang w:bidi="fr-FR"/>
        </w:rPr>
        <w:t>Les travaux préliminaires comprennent :</w:t>
      </w:r>
    </w:p>
    <w:p w14:paraId="645DE7DB" w14:textId="77777777" w:rsidR="001636C0" w:rsidRDefault="001636C0" w:rsidP="00160018">
      <w:pPr>
        <w:pStyle w:val="Texteducorps0"/>
        <w:numPr>
          <w:ilvl w:val="0"/>
          <w:numId w:val="339"/>
        </w:numPr>
        <w:tabs>
          <w:tab w:val="left" w:pos="885"/>
        </w:tabs>
        <w:spacing w:line="233" w:lineRule="auto"/>
        <w:ind w:left="920" w:hanging="540"/>
        <w:jc w:val="both"/>
      </w:pPr>
      <w:r>
        <w:rPr>
          <w:color w:val="000000"/>
          <w:sz w:val="24"/>
          <w:szCs w:val="24"/>
          <w:lang w:bidi="fr-FR"/>
        </w:rPr>
        <w:t>L’installation de chantier, y compris l’amenée et le repli de toutes les installations, matériels et équipements nécessaires à la réalisation, au suivi et au contrôle par le Co</w:t>
      </w:r>
      <w:r>
        <w:rPr>
          <w:color w:val="000000"/>
          <w:sz w:val="24"/>
          <w:szCs w:val="24"/>
          <w:lang w:bidi="fr-FR"/>
        </w:rPr>
        <w:softHyphen/>
        <w:t>contractant de la qualité des ouvrages ;</w:t>
      </w:r>
    </w:p>
    <w:p w14:paraId="0194B1C0" w14:textId="77777777" w:rsidR="001636C0" w:rsidRDefault="001636C0" w:rsidP="00160018">
      <w:pPr>
        <w:pStyle w:val="Texteducorps0"/>
        <w:numPr>
          <w:ilvl w:val="0"/>
          <w:numId w:val="339"/>
        </w:numPr>
        <w:tabs>
          <w:tab w:val="left" w:pos="885"/>
        </w:tabs>
        <w:spacing w:line="240" w:lineRule="auto"/>
        <w:ind w:left="920" w:hanging="540"/>
        <w:jc w:val="both"/>
      </w:pPr>
      <w:r>
        <w:rPr>
          <w:color w:val="000000"/>
          <w:sz w:val="24"/>
          <w:szCs w:val="24"/>
          <w:lang w:bidi="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w:t>
      </w:r>
      <w:r>
        <w:rPr>
          <w:color w:val="000000"/>
          <w:sz w:val="24"/>
          <w:szCs w:val="24"/>
          <w:lang w:bidi="fr-FR"/>
        </w:rPr>
        <w:softHyphen/>
        <w:t>contractant en charge des travaux, de l’Ingénieur du marché, du délai de réalisation des travaux.</w:t>
      </w:r>
    </w:p>
    <w:p w14:paraId="4073C986" w14:textId="77777777" w:rsidR="001636C0" w:rsidRDefault="001636C0" w:rsidP="00160018">
      <w:pPr>
        <w:pStyle w:val="Texteducorps0"/>
        <w:numPr>
          <w:ilvl w:val="0"/>
          <w:numId w:val="339"/>
        </w:numPr>
        <w:tabs>
          <w:tab w:val="left" w:pos="885"/>
        </w:tabs>
        <w:spacing w:line="228" w:lineRule="auto"/>
        <w:ind w:left="920" w:hanging="540"/>
        <w:jc w:val="both"/>
      </w:pPr>
      <w:r>
        <w:rPr>
          <w:color w:val="000000"/>
          <w:sz w:val="24"/>
          <w:szCs w:val="24"/>
          <w:lang w:bidi="fr-FR"/>
        </w:rPr>
        <w:t>L’implantation des ouvrages à réaliser et des zones de manœuvre, de parking, de dépôt des matériaux et des déchets ;</w:t>
      </w:r>
    </w:p>
    <w:p w14:paraId="3506EB0E" w14:textId="77777777" w:rsidR="001636C0" w:rsidRDefault="001636C0" w:rsidP="00160018">
      <w:pPr>
        <w:pStyle w:val="Texteducorps0"/>
        <w:numPr>
          <w:ilvl w:val="0"/>
          <w:numId w:val="339"/>
        </w:numPr>
        <w:tabs>
          <w:tab w:val="left" w:pos="885"/>
        </w:tabs>
        <w:spacing w:line="226" w:lineRule="auto"/>
        <w:ind w:left="920" w:hanging="540"/>
        <w:jc w:val="both"/>
      </w:pPr>
      <w:r>
        <w:rPr>
          <w:color w:val="000000"/>
          <w:sz w:val="24"/>
          <w:szCs w:val="24"/>
          <w:lang w:bidi="fr-FR"/>
        </w:rPr>
        <w:t>La construction de la clôture, de la baraque de chantier, des magasins de stockage et d’une fosse septique pour les besoins du chantier ;</w:t>
      </w:r>
    </w:p>
    <w:p w14:paraId="65744110" w14:textId="77777777" w:rsidR="001636C0" w:rsidRDefault="001636C0" w:rsidP="00160018">
      <w:pPr>
        <w:pStyle w:val="Texteducorps0"/>
        <w:numPr>
          <w:ilvl w:val="0"/>
          <w:numId w:val="339"/>
        </w:numPr>
        <w:tabs>
          <w:tab w:val="left" w:pos="885"/>
        </w:tabs>
        <w:spacing w:after="80" w:line="221" w:lineRule="auto"/>
        <w:ind w:firstLine="360"/>
        <w:jc w:val="both"/>
      </w:pPr>
      <w:r>
        <w:rPr>
          <w:color w:val="000000"/>
          <w:sz w:val="24"/>
          <w:szCs w:val="24"/>
          <w:lang w:bidi="fr-FR"/>
        </w:rPr>
        <w:t>La mise en place d’un service d’entretien et de gardiennage ;</w:t>
      </w:r>
    </w:p>
    <w:p w14:paraId="37F0FFDE" w14:textId="77777777" w:rsidR="001636C0" w:rsidRDefault="001636C0" w:rsidP="00160018">
      <w:pPr>
        <w:pStyle w:val="Texteducorps0"/>
        <w:numPr>
          <w:ilvl w:val="0"/>
          <w:numId w:val="339"/>
        </w:numPr>
        <w:tabs>
          <w:tab w:val="left" w:pos="889"/>
        </w:tabs>
        <w:spacing w:line="233" w:lineRule="auto"/>
        <w:ind w:left="920" w:hanging="540"/>
        <w:jc w:val="both"/>
      </w:pPr>
      <w:r>
        <w:rPr>
          <w:color w:val="000000"/>
          <w:sz w:val="24"/>
          <w:szCs w:val="24"/>
          <w:lang w:bidi="fr-FR"/>
        </w:rPr>
        <w:t>L’exécution des études techniques complémentaires et l’élaboration des plans d’exécutions avant le démarrage des travaux, et l’élaboration des plans de récolement après achèvement des travaux.</w:t>
      </w:r>
    </w:p>
    <w:p w14:paraId="3394C78F" w14:textId="77777777" w:rsidR="001636C0" w:rsidRDefault="001636C0" w:rsidP="00160018">
      <w:pPr>
        <w:pStyle w:val="Titre22"/>
        <w:keepNext/>
        <w:keepLines/>
        <w:spacing w:before="0" w:after="160"/>
        <w:ind w:firstLine="360"/>
        <w:jc w:val="both"/>
      </w:pPr>
      <w:bookmarkStart w:id="595" w:name="bookmark18"/>
      <w:r>
        <w:rPr>
          <w:color w:val="000000"/>
          <w:sz w:val="24"/>
          <w:szCs w:val="24"/>
          <w:lang w:bidi="fr-FR"/>
        </w:rPr>
        <w:t>1.</w:t>
      </w:r>
      <w:proofErr w:type="gramStart"/>
      <w:r>
        <w:rPr>
          <w:color w:val="000000"/>
          <w:sz w:val="24"/>
          <w:szCs w:val="24"/>
          <w:lang w:bidi="fr-FR"/>
        </w:rPr>
        <w:t>1.Sécurité</w:t>
      </w:r>
      <w:proofErr w:type="gramEnd"/>
      <w:r>
        <w:rPr>
          <w:color w:val="000000"/>
          <w:sz w:val="24"/>
          <w:szCs w:val="24"/>
          <w:lang w:bidi="fr-FR"/>
        </w:rPr>
        <w:t xml:space="preserve"> et surveillance des travaux</w:t>
      </w:r>
      <w:bookmarkEnd w:id="595"/>
    </w:p>
    <w:p w14:paraId="6DB87F9B" w14:textId="77777777" w:rsidR="001636C0" w:rsidRDefault="001636C0" w:rsidP="00160018">
      <w:pPr>
        <w:pStyle w:val="Texteducorps0"/>
        <w:spacing w:after="160" w:line="254" w:lineRule="auto"/>
        <w:jc w:val="both"/>
      </w:pPr>
      <w:r>
        <w:rPr>
          <w:color w:val="000000"/>
          <w:sz w:val="24"/>
          <w:szCs w:val="24"/>
          <w:lang w:bidi="fr-FR"/>
        </w:rPr>
        <w:t>Le Co-contractant est responsable de la surveillance des travaux pendant toute la durée du chantier et jusqu’à la réception définitive.</w:t>
      </w:r>
    </w:p>
    <w:p w14:paraId="5A044229" w14:textId="77777777" w:rsidR="001636C0" w:rsidRDefault="001636C0" w:rsidP="00160018">
      <w:pPr>
        <w:pStyle w:val="Texteducorps0"/>
        <w:spacing w:after="160" w:line="259" w:lineRule="auto"/>
        <w:jc w:val="both"/>
      </w:pPr>
      <w:r>
        <w:rPr>
          <w:color w:val="000000"/>
          <w:sz w:val="24"/>
          <w:szCs w:val="24"/>
          <w:lang w:bidi="fr-FR"/>
        </w:rPr>
        <w:t>Le Co-contractant veille à fournir tous les équipements nécessaires pour assurer la sécurité des travailleurs et des visiteurs autorisés sur le chantier, conformément aux dispositions prévues par les lois en vigueur.</w:t>
      </w:r>
    </w:p>
    <w:p w14:paraId="706B0B9D" w14:textId="77777777" w:rsidR="001636C0" w:rsidRDefault="001636C0" w:rsidP="00160018">
      <w:pPr>
        <w:pStyle w:val="Texteducorps0"/>
        <w:spacing w:after="160" w:line="257" w:lineRule="auto"/>
        <w:jc w:val="both"/>
      </w:pPr>
      <w:r>
        <w:rPr>
          <w:color w:val="000000"/>
          <w:sz w:val="24"/>
          <w:szCs w:val="24"/>
          <w:lang w:bidi="fr-FR"/>
        </w:rPr>
        <w:t>A cet effet, le Co-contractant doit veiller à maintenir sur le chantier, des personnels d’encadrement qualifiés pendant toute la durée des travaux. Le Co-contractant veillera également à disposer de toutes les polices d’assurances et de protection de l’environnement nécessaires et valables jusqu’à la réception définitive du chantier.</w:t>
      </w:r>
    </w:p>
    <w:p w14:paraId="55A97561" w14:textId="77777777" w:rsidR="001636C0" w:rsidRDefault="001636C0" w:rsidP="00160018">
      <w:pPr>
        <w:pStyle w:val="Texteducorps0"/>
        <w:spacing w:line="259" w:lineRule="auto"/>
        <w:jc w:val="both"/>
      </w:pPr>
      <w:r>
        <w:rPr>
          <w:color w:val="000000"/>
          <w:sz w:val="24"/>
          <w:szCs w:val="24"/>
          <w:lang w:bidi="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6108E114" w14:textId="77777777" w:rsidR="001636C0" w:rsidRDefault="001636C0" w:rsidP="00160018">
      <w:pPr>
        <w:pStyle w:val="Titre22"/>
        <w:keepNext/>
        <w:keepLines/>
        <w:spacing w:before="0" w:after="0" w:line="259" w:lineRule="auto"/>
        <w:ind w:firstLine="360"/>
        <w:jc w:val="both"/>
      </w:pPr>
      <w:bookmarkStart w:id="596" w:name="bookmark20"/>
      <w:r>
        <w:rPr>
          <w:color w:val="000000"/>
          <w:sz w:val="24"/>
          <w:szCs w:val="24"/>
          <w:lang w:bidi="fr-FR"/>
        </w:rPr>
        <w:t>1.</w:t>
      </w:r>
      <w:proofErr w:type="gramStart"/>
      <w:r>
        <w:rPr>
          <w:color w:val="000000"/>
          <w:sz w:val="24"/>
          <w:szCs w:val="24"/>
          <w:lang w:bidi="fr-FR"/>
        </w:rPr>
        <w:t>2.Gardiennage</w:t>
      </w:r>
      <w:proofErr w:type="gramEnd"/>
      <w:r>
        <w:rPr>
          <w:color w:val="000000"/>
          <w:sz w:val="24"/>
          <w:szCs w:val="24"/>
          <w:lang w:bidi="fr-FR"/>
        </w:rPr>
        <w:t xml:space="preserve"> et clôture provisoire de chantier</w:t>
      </w:r>
      <w:bookmarkEnd w:id="596"/>
    </w:p>
    <w:p w14:paraId="2CAFAA1D" w14:textId="77777777" w:rsidR="001636C0" w:rsidRDefault="001636C0" w:rsidP="00160018">
      <w:pPr>
        <w:pStyle w:val="Texteducorps0"/>
        <w:spacing w:after="160" w:line="259" w:lineRule="auto"/>
        <w:jc w:val="both"/>
      </w:pPr>
      <w:r>
        <w:rPr>
          <w:color w:val="000000"/>
          <w:sz w:val="24"/>
          <w:szCs w:val="24"/>
          <w:lang w:bidi="fr-FR"/>
        </w:rPr>
        <w:t>Le Co-contractant est responsable du gardiennage du chantier, de jour comme de nuit pendant toute la durée du chantier et jusqu’à la réception provisoire.</w:t>
      </w:r>
    </w:p>
    <w:p w14:paraId="6A1DD8F3" w14:textId="77777777" w:rsidR="001636C0" w:rsidRDefault="001636C0" w:rsidP="00160018">
      <w:pPr>
        <w:pStyle w:val="Texteducorps0"/>
        <w:spacing w:after="160" w:line="259" w:lineRule="auto"/>
        <w:jc w:val="both"/>
      </w:pPr>
      <w:r>
        <w:rPr>
          <w:color w:val="000000"/>
          <w:sz w:val="24"/>
          <w:szCs w:val="24"/>
          <w:lang w:bidi="fr-FR"/>
        </w:rPr>
        <w:t xml:space="preserve">Le Co-contractant est tenu de réaliser à ses frais, une clôture ou une palissade fermée par une barrière avec </w:t>
      </w:r>
      <w:r>
        <w:rPr>
          <w:color w:val="000000"/>
          <w:sz w:val="24"/>
          <w:szCs w:val="24"/>
          <w:lang w:bidi="fr-FR"/>
        </w:rPr>
        <w:lastRenderedPageBreak/>
        <w:t>les matériaux de son choix, afin d’empêcher l’intrusion de personnes étrangères au chantier dans le périmètre des travaux. Tout accident qui surviendrait dans ce cadre, relève de la responsabilité exclusive du Co-contractant.</w:t>
      </w:r>
    </w:p>
    <w:p w14:paraId="1618C7E2" w14:textId="77777777" w:rsidR="001636C0" w:rsidRDefault="001636C0" w:rsidP="00160018">
      <w:pPr>
        <w:pStyle w:val="Texteducorps0"/>
        <w:spacing w:line="259" w:lineRule="auto"/>
        <w:jc w:val="both"/>
      </w:pPr>
      <w:r>
        <w:rPr>
          <w:color w:val="000000"/>
          <w:sz w:val="24"/>
          <w:szCs w:val="24"/>
          <w:lang w:bidi="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w:t>
      </w:r>
      <w:r>
        <w:rPr>
          <w:color w:val="000000"/>
          <w:sz w:val="24"/>
          <w:szCs w:val="24"/>
          <w:lang w:bidi="fr-FR"/>
        </w:rPr>
        <w:softHyphen/>
        <w:t>contractant.</w:t>
      </w:r>
    </w:p>
    <w:p w14:paraId="4FB8E844" w14:textId="77777777" w:rsidR="001636C0" w:rsidRDefault="001636C0" w:rsidP="00160018">
      <w:pPr>
        <w:pStyle w:val="Titre22"/>
        <w:keepNext/>
        <w:keepLines/>
        <w:spacing w:before="0" w:after="0" w:line="259" w:lineRule="auto"/>
        <w:ind w:firstLine="360"/>
        <w:jc w:val="both"/>
      </w:pPr>
      <w:bookmarkStart w:id="597" w:name="bookmark22"/>
      <w:r>
        <w:rPr>
          <w:color w:val="000000"/>
          <w:sz w:val="24"/>
          <w:szCs w:val="24"/>
          <w:lang w:bidi="fr-FR"/>
        </w:rPr>
        <w:t>1.</w:t>
      </w:r>
      <w:proofErr w:type="gramStart"/>
      <w:r>
        <w:rPr>
          <w:color w:val="000000"/>
          <w:sz w:val="24"/>
          <w:szCs w:val="24"/>
          <w:lang w:bidi="fr-FR"/>
        </w:rPr>
        <w:t>3.Hygiène</w:t>
      </w:r>
      <w:proofErr w:type="gramEnd"/>
      <w:r>
        <w:rPr>
          <w:color w:val="000000"/>
          <w:sz w:val="24"/>
          <w:szCs w:val="24"/>
          <w:lang w:bidi="fr-FR"/>
        </w:rPr>
        <w:t xml:space="preserve"> et entretien des voies d’accès au chantier</w:t>
      </w:r>
      <w:bookmarkEnd w:id="597"/>
    </w:p>
    <w:p w14:paraId="03B35744" w14:textId="77777777" w:rsidR="001636C0" w:rsidRDefault="001636C0" w:rsidP="00160018">
      <w:pPr>
        <w:pStyle w:val="Texteducorps0"/>
        <w:spacing w:line="259" w:lineRule="auto"/>
        <w:ind w:firstLine="160"/>
        <w:jc w:val="both"/>
      </w:pPr>
      <w:r>
        <w:rPr>
          <w:color w:val="000000"/>
          <w:sz w:val="24"/>
          <w:szCs w:val="24"/>
          <w:lang w:bidi="fr-FR"/>
        </w:rPr>
        <w:t>Le Co-contractant est responsable de l’entretien ordinaire des voies d’accès au chantier et du nettoyage permanent du site. Le Co-contractant veille à ne pas polluer le milieu naturel environnant avec des déchets non biodégradables. Les déchets sont stockés dans une zone précise du chantier et détruits sur place et présentera tout document de sécurité et protection de l’environnement. Le co-contractant fournira les équipements de protection à toutes personne entrant dans le chantier.</w:t>
      </w:r>
    </w:p>
    <w:p w14:paraId="12278806" w14:textId="77777777" w:rsidR="001636C0" w:rsidRDefault="001636C0" w:rsidP="00160018">
      <w:pPr>
        <w:pStyle w:val="Texteducorps0"/>
        <w:ind w:firstLine="360"/>
        <w:jc w:val="both"/>
      </w:pPr>
      <w:r>
        <w:rPr>
          <w:b/>
          <w:bCs/>
          <w:i/>
          <w:iCs/>
          <w:color w:val="000000"/>
          <w:sz w:val="24"/>
          <w:szCs w:val="24"/>
          <w:lang w:bidi="fr-FR"/>
        </w:rPr>
        <w:t>1.</w:t>
      </w:r>
      <w:proofErr w:type="gramStart"/>
      <w:r>
        <w:rPr>
          <w:b/>
          <w:bCs/>
          <w:i/>
          <w:iCs/>
          <w:color w:val="000000"/>
          <w:sz w:val="24"/>
          <w:szCs w:val="24"/>
          <w:lang w:bidi="fr-FR"/>
        </w:rPr>
        <w:t>4.Baraque</w:t>
      </w:r>
      <w:proofErr w:type="gramEnd"/>
      <w:r>
        <w:rPr>
          <w:b/>
          <w:bCs/>
          <w:i/>
          <w:iCs/>
          <w:color w:val="000000"/>
          <w:sz w:val="24"/>
          <w:szCs w:val="24"/>
          <w:lang w:bidi="fr-FR"/>
        </w:rPr>
        <w:t xml:space="preserve"> de chantier et magasin de stockage</w:t>
      </w:r>
    </w:p>
    <w:p w14:paraId="119A0A20" w14:textId="77777777" w:rsidR="001636C0" w:rsidRDefault="001636C0" w:rsidP="00160018">
      <w:pPr>
        <w:pStyle w:val="Texteducorps0"/>
        <w:spacing w:line="259" w:lineRule="auto"/>
        <w:jc w:val="both"/>
      </w:pPr>
      <w:r>
        <w:rPr>
          <w:color w:val="000000"/>
          <w:sz w:val="24"/>
          <w:szCs w:val="24"/>
          <w:lang w:bidi="fr-FR"/>
        </w:rPr>
        <w:t>La baraque de chantier est construite en matériaux provisoires ou en éléments modulaires. Elle comporte :</w:t>
      </w:r>
    </w:p>
    <w:p w14:paraId="5D832D16" w14:textId="77777777" w:rsidR="001636C0" w:rsidRDefault="001636C0" w:rsidP="00160018">
      <w:pPr>
        <w:pStyle w:val="Texteducorps0"/>
        <w:numPr>
          <w:ilvl w:val="0"/>
          <w:numId w:val="340"/>
        </w:numPr>
        <w:tabs>
          <w:tab w:val="left" w:pos="730"/>
        </w:tabs>
        <w:spacing w:line="240" w:lineRule="auto"/>
        <w:ind w:left="740" w:hanging="360"/>
        <w:jc w:val="both"/>
      </w:pPr>
      <w:r>
        <w:rPr>
          <w:color w:val="000000"/>
          <w:sz w:val="24"/>
          <w:szCs w:val="24"/>
          <w:lang w:bidi="fr-FR"/>
        </w:rPr>
        <w:t>Un local servant pour les réunions de chantier et qui contient : une table de réunion, des chaises, une armoire, un tableau d’affichage ;</w:t>
      </w:r>
    </w:p>
    <w:p w14:paraId="0C659F6E" w14:textId="77777777" w:rsidR="001636C0" w:rsidRDefault="001636C0" w:rsidP="00160018">
      <w:pPr>
        <w:pStyle w:val="Texteducorps0"/>
        <w:numPr>
          <w:ilvl w:val="0"/>
          <w:numId w:val="340"/>
        </w:numPr>
        <w:tabs>
          <w:tab w:val="left" w:pos="730"/>
        </w:tabs>
        <w:spacing w:after="160" w:line="240" w:lineRule="auto"/>
        <w:ind w:left="740" w:hanging="360"/>
        <w:jc w:val="both"/>
      </w:pPr>
      <w:r>
        <w:rPr>
          <w:color w:val="000000"/>
          <w:sz w:val="24"/>
          <w:szCs w:val="24"/>
          <w:lang w:bidi="fr-FR"/>
        </w:rPr>
        <w:t>Un ou plusieurs locaux de stockage à sec pour les matériaux sensibles à l’humidité, l’outillage et les appareils de chantiers.</w:t>
      </w:r>
    </w:p>
    <w:p w14:paraId="31A1EACC" w14:textId="77777777" w:rsidR="001636C0" w:rsidRDefault="001636C0" w:rsidP="00160018">
      <w:pPr>
        <w:pStyle w:val="Texteducorps0"/>
        <w:spacing w:line="259" w:lineRule="auto"/>
        <w:jc w:val="both"/>
      </w:pPr>
      <w:r>
        <w:rPr>
          <w:color w:val="000000"/>
          <w:sz w:val="24"/>
          <w:szCs w:val="24"/>
          <w:lang w:bidi="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BB9518D" w14:textId="77777777" w:rsidR="001636C0" w:rsidRDefault="001636C0" w:rsidP="00160018">
      <w:pPr>
        <w:pStyle w:val="Titre22"/>
        <w:keepNext/>
        <w:keepLines/>
        <w:numPr>
          <w:ilvl w:val="1"/>
          <w:numId w:val="341"/>
        </w:numPr>
        <w:tabs>
          <w:tab w:val="left" w:pos="851"/>
        </w:tabs>
        <w:spacing w:before="0" w:after="0" w:line="259" w:lineRule="auto"/>
        <w:ind w:firstLine="380"/>
        <w:jc w:val="both"/>
      </w:pPr>
      <w:bookmarkStart w:id="598" w:name="bookmark24"/>
      <w:r>
        <w:rPr>
          <w:color w:val="000000"/>
          <w:sz w:val="24"/>
          <w:szCs w:val="24"/>
          <w:lang w:bidi="fr-FR"/>
        </w:rPr>
        <w:t>Accès provisoire à l’eau et à l’énergie</w:t>
      </w:r>
      <w:bookmarkEnd w:id="598"/>
    </w:p>
    <w:p w14:paraId="7F7A65F6" w14:textId="77777777" w:rsidR="001636C0" w:rsidRDefault="001636C0" w:rsidP="00160018">
      <w:pPr>
        <w:pStyle w:val="Texteducorps0"/>
        <w:spacing w:after="160" w:line="257" w:lineRule="auto"/>
        <w:jc w:val="both"/>
      </w:pPr>
      <w:r>
        <w:rPr>
          <w:color w:val="000000"/>
          <w:sz w:val="24"/>
          <w:szCs w:val="24"/>
          <w:lang w:bidi="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15A6831C" w14:textId="77777777" w:rsidR="001636C0" w:rsidRDefault="001636C0" w:rsidP="00160018">
      <w:pPr>
        <w:pStyle w:val="Texteducorps0"/>
        <w:spacing w:line="259" w:lineRule="auto"/>
        <w:jc w:val="both"/>
      </w:pPr>
      <w:r>
        <w:rPr>
          <w:color w:val="000000"/>
          <w:sz w:val="24"/>
          <w:szCs w:val="24"/>
          <w:lang w:bidi="fr-FR"/>
        </w:rPr>
        <w:t>Le Co-contractant veillera également à fournir à l’Autorité Contractante, au Chef Service de la lettre-commande et à l’Ingénieur du marché, des numéros de téléphone permettant de le joindre à tout moment, ainsi que le responsable des travaux.</w:t>
      </w:r>
    </w:p>
    <w:p w14:paraId="30007CA6" w14:textId="77777777" w:rsidR="001636C0" w:rsidRDefault="001636C0" w:rsidP="00160018">
      <w:pPr>
        <w:pStyle w:val="Titre22"/>
        <w:keepNext/>
        <w:keepLines/>
        <w:numPr>
          <w:ilvl w:val="1"/>
          <w:numId w:val="341"/>
        </w:numPr>
        <w:tabs>
          <w:tab w:val="left" w:pos="851"/>
        </w:tabs>
        <w:spacing w:before="0" w:after="0" w:line="259" w:lineRule="auto"/>
        <w:ind w:firstLine="380"/>
        <w:jc w:val="both"/>
      </w:pPr>
      <w:bookmarkStart w:id="599" w:name="bookmark26"/>
      <w:r>
        <w:rPr>
          <w:color w:val="000000"/>
          <w:sz w:val="24"/>
          <w:szCs w:val="24"/>
          <w:lang w:bidi="fr-FR"/>
        </w:rPr>
        <w:t>Projet d’exécution et agrément divers</w:t>
      </w:r>
      <w:bookmarkEnd w:id="599"/>
    </w:p>
    <w:p w14:paraId="1DBABDFB" w14:textId="77777777" w:rsidR="001636C0" w:rsidRDefault="001636C0" w:rsidP="00160018">
      <w:pPr>
        <w:pStyle w:val="Texteducorps0"/>
        <w:spacing w:after="160" w:line="259" w:lineRule="auto"/>
        <w:jc w:val="both"/>
      </w:pPr>
      <w:r>
        <w:rPr>
          <w:color w:val="000000"/>
          <w:sz w:val="24"/>
          <w:szCs w:val="24"/>
          <w:lang w:bidi="fr-FR"/>
        </w:rPr>
        <w:t>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w:t>
      </w:r>
    </w:p>
    <w:p w14:paraId="2016F936" w14:textId="77777777" w:rsidR="001636C0" w:rsidRDefault="001636C0" w:rsidP="00160018">
      <w:pPr>
        <w:pStyle w:val="Texteducorps0"/>
        <w:spacing w:line="259" w:lineRule="auto"/>
        <w:jc w:val="both"/>
      </w:pPr>
      <w:r>
        <w:rPr>
          <w:color w:val="000000"/>
          <w:sz w:val="24"/>
          <w:szCs w:val="24"/>
          <w:lang w:bidi="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2C635AD8" w14:textId="77777777" w:rsidR="001636C0" w:rsidRDefault="001636C0" w:rsidP="00160018">
      <w:pPr>
        <w:pStyle w:val="Titre22"/>
        <w:keepNext/>
        <w:keepLines/>
        <w:numPr>
          <w:ilvl w:val="1"/>
          <w:numId w:val="341"/>
        </w:numPr>
        <w:tabs>
          <w:tab w:val="left" w:pos="851"/>
        </w:tabs>
        <w:spacing w:before="0" w:after="0" w:line="259" w:lineRule="auto"/>
        <w:ind w:firstLine="380"/>
        <w:jc w:val="both"/>
      </w:pPr>
      <w:bookmarkStart w:id="600" w:name="bookmark28"/>
      <w:r>
        <w:rPr>
          <w:color w:val="000000"/>
          <w:sz w:val="24"/>
          <w:szCs w:val="24"/>
          <w:lang w:bidi="fr-FR"/>
        </w:rPr>
        <w:lastRenderedPageBreak/>
        <w:t>Dossier de recollement</w:t>
      </w:r>
      <w:bookmarkEnd w:id="600"/>
    </w:p>
    <w:p w14:paraId="7AA0DC38" w14:textId="77777777" w:rsidR="001636C0" w:rsidRDefault="001636C0" w:rsidP="00160018">
      <w:pPr>
        <w:pStyle w:val="Texteducorps0"/>
        <w:spacing w:line="259" w:lineRule="auto"/>
        <w:jc w:val="both"/>
      </w:pPr>
      <w:r>
        <w:rPr>
          <w:color w:val="000000"/>
          <w:sz w:val="24"/>
          <w:szCs w:val="24"/>
          <w:lang w:bidi="fr-FR"/>
        </w:rPr>
        <w:t>Le Co-contractant produit les plans de recollement à la réception provisoire des ouvrages. Les plans sont soumis à l’Ingénieur qui y appose son visa après approbation. Les plans sont élaborés et produits sous le format de fichier informatique.</w:t>
      </w:r>
    </w:p>
    <w:p w14:paraId="082D42B0" w14:textId="77777777" w:rsidR="001636C0" w:rsidRDefault="001636C0" w:rsidP="00160018">
      <w:pPr>
        <w:pStyle w:val="Titre22"/>
        <w:keepNext/>
        <w:keepLines/>
        <w:numPr>
          <w:ilvl w:val="1"/>
          <w:numId w:val="341"/>
        </w:numPr>
        <w:tabs>
          <w:tab w:val="left" w:pos="851"/>
        </w:tabs>
        <w:spacing w:before="0" w:after="0" w:line="259" w:lineRule="auto"/>
        <w:ind w:firstLine="380"/>
        <w:jc w:val="both"/>
      </w:pPr>
      <w:bookmarkStart w:id="601" w:name="bookmark30"/>
      <w:r>
        <w:rPr>
          <w:color w:val="000000"/>
          <w:sz w:val="24"/>
          <w:szCs w:val="24"/>
          <w:lang w:bidi="fr-FR"/>
        </w:rPr>
        <w:t>Reconnaissance des sols</w:t>
      </w:r>
      <w:bookmarkEnd w:id="601"/>
    </w:p>
    <w:p w14:paraId="4B64149B" w14:textId="77777777" w:rsidR="001636C0" w:rsidRDefault="001636C0" w:rsidP="00160018">
      <w:pPr>
        <w:pStyle w:val="Texteducorps0"/>
        <w:spacing w:line="276" w:lineRule="auto"/>
        <w:jc w:val="both"/>
      </w:pPr>
      <w:r>
        <w:rPr>
          <w:color w:val="000000"/>
          <w:sz w:val="24"/>
          <w:szCs w:val="24"/>
          <w:lang w:bidi="fr-FR"/>
        </w:rPr>
        <w:t>Le dimensionnement des fondations est basé sur la réalité géotechnique du site après sondage aux soins du cocontractant. Cette étude est préalable à toute implantation de l’ouvrage.</w:t>
      </w:r>
    </w:p>
    <w:p w14:paraId="597760C3" w14:textId="77777777" w:rsidR="001636C0" w:rsidRDefault="001636C0" w:rsidP="00160018">
      <w:pPr>
        <w:pStyle w:val="Texteducorps0"/>
        <w:spacing w:line="259" w:lineRule="auto"/>
        <w:jc w:val="both"/>
      </w:pPr>
      <w:r>
        <w:rPr>
          <w:color w:val="000000"/>
          <w:sz w:val="24"/>
          <w:szCs w:val="24"/>
          <w:lang w:bidi="fr-FR"/>
        </w:rPr>
        <w:t>Il appartient toutefois au Co-contractant d’effectuer, à ses frais, les sondages et toutes vérifications appuyées par des notes de calcul permettant de confirmer cette hypothèse. Dans le cas contraire, le Co-contractant doit effectuer les ajustements nécessaires pour adapter l’ouvrage à la réalité géotechnique du site. A cet effet, aucune requête du Co-contractant, arguant la mauvaise reconnaissance des sols ne pourra permettre une révision de la lettre- commande.</w:t>
      </w:r>
    </w:p>
    <w:p w14:paraId="53C80C9A" w14:textId="77777777" w:rsidR="001636C0" w:rsidRDefault="001636C0" w:rsidP="00160018">
      <w:pPr>
        <w:pStyle w:val="Texteducorps0"/>
        <w:spacing w:line="254" w:lineRule="auto"/>
        <w:jc w:val="both"/>
      </w:pPr>
      <w:r>
        <w:rPr>
          <w:color w:val="000000"/>
          <w:sz w:val="24"/>
          <w:szCs w:val="24"/>
          <w:lang w:bidi="fr-FR"/>
        </w:rPr>
        <w:t>Le Co-contractant est également tenu de prendre toutes les dispositions nécessaires pour canaliser en tant que de besoin, les eaux naturelles qui traverseraient le site des travaux.</w:t>
      </w:r>
    </w:p>
    <w:p w14:paraId="3C986223" w14:textId="77777777" w:rsidR="001636C0" w:rsidRDefault="001636C0" w:rsidP="00160018">
      <w:pPr>
        <w:pStyle w:val="Titre22"/>
        <w:keepNext/>
        <w:keepLines/>
        <w:spacing w:before="0" w:after="0" w:line="259" w:lineRule="auto"/>
        <w:ind w:firstLine="380"/>
        <w:jc w:val="both"/>
      </w:pPr>
      <w:bookmarkStart w:id="602" w:name="bookmark32"/>
      <w:r>
        <w:rPr>
          <w:color w:val="000000"/>
          <w:sz w:val="24"/>
          <w:szCs w:val="24"/>
          <w:lang w:bidi="fr-FR"/>
        </w:rPr>
        <w:t>1.</w:t>
      </w:r>
      <w:proofErr w:type="gramStart"/>
      <w:r>
        <w:rPr>
          <w:color w:val="000000"/>
          <w:sz w:val="24"/>
          <w:szCs w:val="24"/>
          <w:lang w:bidi="fr-FR"/>
        </w:rPr>
        <w:t>9.Implantation</w:t>
      </w:r>
      <w:bookmarkEnd w:id="602"/>
      <w:proofErr w:type="gramEnd"/>
    </w:p>
    <w:p w14:paraId="3CF9ABA9" w14:textId="77777777" w:rsidR="001636C0" w:rsidRDefault="001636C0" w:rsidP="00160018">
      <w:pPr>
        <w:pStyle w:val="Texteducorps0"/>
        <w:spacing w:after="160" w:line="254" w:lineRule="auto"/>
        <w:jc w:val="both"/>
      </w:pPr>
      <w:r>
        <w:rPr>
          <w:color w:val="000000"/>
          <w:sz w:val="24"/>
          <w:szCs w:val="24"/>
          <w:lang w:bidi="fr-FR"/>
        </w:rPr>
        <w:t>Avant tous travaux de terrassement, le Co-contractant procède à l'implantation des surfaces à terrasser.</w:t>
      </w:r>
    </w:p>
    <w:p w14:paraId="513B4F28" w14:textId="77777777" w:rsidR="001636C0" w:rsidRDefault="001636C0" w:rsidP="00160018">
      <w:pPr>
        <w:pStyle w:val="Texteducorps0"/>
        <w:spacing w:after="160" w:line="259" w:lineRule="auto"/>
        <w:jc w:val="both"/>
      </w:pPr>
      <w:r>
        <w:rPr>
          <w:color w:val="000000"/>
          <w:sz w:val="24"/>
          <w:szCs w:val="24"/>
          <w:lang w:bidi="fr-FR"/>
        </w:rPr>
        <w:t>Lors de l'installation du Co-contractant sur le chantier, l’Ingénieur lui notifie le plan général d'implantation des ouvrages et lui indique l'origine du nivellement ainsi que les repères et les bornes à partir desquelles il doit procéder au piquetage. 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6B58866C" w14:textId="77777777" w:rsidR="001636C0" w:rsidRDefault="001636C0" w:rsidP="00160018">
      <w:pPr>
        <w:pStyle w:val="Texteducorps0"/>
        <w:spacing w:after="160" w:line="259" w:lineRule="auto"/>
        <w:jc w:val="both"/>
      </w:pPr>
      <w:r>
        <w:rPr>
          <w:color w:val="000000"/>
          <w:sz w:val="24"/>
          <w:szCs w:val="24"/>
          <w:lang w:bidi="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3E29D5B8" w14:textId="77777777" w:rsidR="001636C0" w:rsidRDefault="001636C0" w:rsidP="00160018">
      <w:pPr>
        <w:pStyle w:val="Texteducorps0"/>
        <w:spacing w:after="160" w:line="259" w:lineRule="auto"/>
        <w:jc w:val="both"/>
      </w:pPr>
      <w:r>
        <w:rPr>
          <w:color w:val="000000"/>
          <w:sz w:val="24"/>
          <w:szCs w:val="24"/>
          <w:lang w:bidi="fr-FR"/>
        </w:rPr>
        <w:t>Le Co-contractant dispose d’un délai de 3 jours pour présenter ses observations sur la cohérence entre les indications fournies par les plans et les coordonnées des bornes et repères qui lui ont été indiquées.</w:t>
      </w:r>
    </w:p>
    <w:p w14:paraId="65F8D0AE" w14:textId="77777777" w:rsidR="001636C0" w:rsidRDefault="001636C0" w:rsidP="00160018">
      <w:pPr>
        <w:pStyle w:val="Texteducorps0"/>
        <w:spacing w:line="259" w:lineRule="auto"/>
        <w:jc w:val="both"/>
      </w:pPr>
      <w:r>
        <w:rPr>
          <w:color w:val="000000"/>
          <w:sz w:val="24"/>
          <w:szCs w:val="24"/>
          <w:lang w:bidi="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156A7F13" w14:textId="77777777" w:rsidR="001636C0" w:rsidRDefault="001636C0" w:rsidP="00160018">
      <w:pPr>
        <w:pStyle w:val="Titre22"/>
        <w:keepNext/>
        <w:keepLines/>
        <w:spacing w:before="0" w:after="0"/>
        <w:jc w:val="both"/>
      </w:pPr>
      <w:bookmarkStart w:id="603" w:name="bookmark34"/>
      <w:r>
        <w:rPr>
          <w:b w:val="0"/>
          <w:bCs w:val="0"/>
          <w:i w:val="0"/>
          <w:iCs w:val="0"/>
          <w:color w:val="000000"/>
          <w:sz w:val="26"/>
          <w:szCs w:val="26"/>
          <w:lang w:bidi="fr-FR"/>
        </w:rPr>
        <w:t xml:space="preserve">• </w:t>
      </w:r>
      <w:r>
        <w:rPr>
          <w:color w:val="000000"/>
          <w:sz w:val="24"/>
          <w:szCs w:val="24"/>
          <w:u w:val="single"/>
          <w:lang w:bidi="fr-FR"/>
        </w:rPr>
        <w:t>Note importante</w:t>
      </w:r>
      <w:bookmarkEnd w:id="603"/>
    </w:p>
    <w:p w14:paraId="3199C9E7" w14:textId="77777777" w:rsidR="001636C0" w:rsidRDefault="001636C0" w:rsidP="00160018">
      <w:pPr>
        <w:pStyle w:val="Texteducorps0"/>
        <w:spacing w:line="259" w:lineRule="auto"/>
        <w:jc w:val="both"/>
      </w:pPr>
      <w:r>
        <w:rPr>
          <w:color w:val="000000"/>
          <w:sz w:val="24"/>
          <w:szCs w:val="24"/>
          <w:lang w:bidi="fr-FR"/>
        </w:rPr>
        <w:t>L’implantation est faite sur la base des plans fournis lors de l’appel d’offres. Les repères sont posés par un géomètre ou un technicien qualifié et approuvée par l’Ingénieur du marché et celui du Conseil Régional de l’Est à la charge du Co-contractant.</w:t>
      </w:r>
    </w:p>
    <w:p w14:paraId="73E38020" w14:textId="77777777" w:rsidR="001636C0" w:rsidRDefault="001636C0" w:rsidP="00160018">
      <w:pPr>
        <w:pStyle w:val="Titre22"/>
        <w:keepNext/>
        <w:keepLines/>
        <w:numPr>
          <w:ilvl w:val="0"/>
          <w:numId w:val="342"/>
        </w:numPr>
        <w:tabs>
          <w:tab w:val="left" w:pos="621"/>
        </w:tabs>
        <w:spacing w:before="0" w:after="0" w:line="259" w:lineRule="auto"/>
        <w:ind w:firstLine="380"/>
        <w:jc w:val="both"/>
      </w:pPr>
      <w:bookmarkStart w:id="604" w:name="bookmark36"/>
      <w:r>
        <w:rPr>
          <w:color w:val="000000"/>
          <w:sz w:val="24"/>
          <w:szCs w:val="24"/>
          <w:lang w:bidi="fr-FR"/>
        </w:rPr>
        <w:t>.10. Déplacement des réseaux</w:t>
      </w:r>
      <w:bookmarkEnd w:id="604"/>
    </w:p>
    <w:p w14:paraId="79B74A53" w14:textId="77777777" w:rsidR="001636C0" w:rsidRDefault="001636C0" w:rsidP="00160018">
      <w:pPr>
        <w:pStyle w:val="Texteducorps0"/>
        <w:spacing w:after="160" w:line="259" w:lineRule="auto"/>
        <w:jc w:val="both"/>
      </w:pPr>
      <w:r>
        <w:rPr>
          <w:color w:val="000000"/>
          <w:sz w:val="24"/>
          <w:szCs w:val="24"/>
          <w:lang w:bidi="fr-FR"/>
        </w:rPr>
        <w:t>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w:t>
      </w:r>
    </w:p>
    <w:p w14:paraId="53693475" w14:textId="77777777" w:rsidR="001636C0" w:rsidRDefault="001636C0" w:rsidP="00160018">
      <w:pPr>
        <w:pStyle w:val="Texteducorps0"/>
        <w:numPr>
          <w:ilvl w:val="0"/>
          <w:numId w:val="342"/>
        </w:numPr>
        <w:tabs>
          <w:tab w:val="left" w:pos="738"/>
        </w:tabs>
        <w:spacing w:line="257" w:lineRule="auto"/>
        <w:ind w:firstLine="380"/>
        <w:jc w:val="both"/>
      </w:pPr>
      <w:r>
        <w:rPr>
          <w:b/>
          <w:bCs/>
          <w:color w:val="000000"/>
          <w:sz w:val="24"/>
          <w:szCs w:val="24"/>
          <w:lang w:bidi="fr-FR"/>
        </w:rPr>
        <w:t>.2. TERRASSEMENTS</w:t>
      </w:r>
    </w:p>
    <w:p w14:paraId="060E5C73" w14:textId="77777777" w:rsidR="001636C0" w:rsidRDefault="001636C0" w:rsidP="00160018">
      <w:pPr>
        <w:pStyle w:val="Texteducorps0"/>
        <w:spacing w:after="160" w:line="276" w:lineRule="auto"/>
        <w:jc w:val="both"/>
      </w:pPr>
      <w:r>
        <w:rPr>
          <w:color w:val="000000"/>
          <w:sz w:val="24"/>
          <w:szCs w:val="24"/>
          <w:lang w:bidi="fr-FR"/>
        </w:rPr>
        <w:t xml:space="preserve">Les travaux de terrassements décrits dans le présent lot sont les opérations relatives au dégagement et au </w:t>
      </w:r>
      <w:r>
        <w:rPr>
          <w:color w:val="000000"/>
          <w:sz w:val="24"/>
          <w:szCs w:val="24"/>
          <w:lang w:bidi="fr-FR"/>
        </w:rPr>
        <w:lastRenderedPageBreak/>
        <w:t>nettoyage du site, ainsi qu’à l’exécution des fouilles nécessaires à la mise en œuvre des fondations.</w:t>
      </w:r>
    </w:p>
    <w:p w14:paraId="6FFD697D" w14:textId="77777777" w:rsidR="001636C0" w:rsidRDefault="001636C0" w:rsidP="00160018">
      <w:pPr>
        <w:pStyle w:val="Titre22"/>
        <w:keepNext/>
        <w:keepLines/>
        <w:numPr>
          <w:ilvl w:val="1"/>
          <w:numId w:val="343"/>
        </w:numPr>
        <w:tabs>
          <w:tab w:val="left" w:pos="896"/>
        </w:tabs>
        <w:spacing w:before="0" w:after="0" w:line="257" w:lineRule="auto"/>
        <w:ind w:firstLine="380"/>
        <w:jc w:val="both"/>
      </w:pPr>
      <w:bookmarkStart w:id="605" w:name="bookmark38"/>
      <w:r>
        <w:rPr>
          <w:color w:val="000000"/>
          <w:sz w:val="24"/>
          <w:szCs w:val="24"/>
          <w:lang w:bidi="fr-FR"/>
        </w:rPr>
        <w:t>Déboisage et débroussaillage</w:t>
      </w:r>
      <w:bookmarkEnd w:id="605"/>
    </w:p>
    <w:p w14:paraId="67C4C5B6" w14:textId="77777777" w:rsidR="001636C0" w:rsidRDefault="001636C0" w:rsidP="00160018">
      <w:pPr>
        <w:pStyle w:val="Texteducorps0"/>
        <w:spacing w:line="257" w:lineRule="auto"/>
        <w:jc w:val="both"/>
      </w:pPr>
      <w:r>
        <w:rPr>
          <w:color w:val="000000"/>
          <w:sz w:val="24"/>
          <w:szCs w:val="24"/>
          <w:lang w:bidi="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02E1C724" w14:textId="77777777" w:rsidR="001636C0" w:rsidRDefault="001636C0" w:rsidP="00160018">
      <w:pPr>
        <w:pStyle w:val="Titre22"/>
        <w:keepNext/>
        <w:keepLines/>
        <w:numPr>
          <w:ilvl w:val="1"/>
          <w:numId w:val="343"/>
        </w:numPr>
        <w:tabs>
          <w:tab w:val="left" w:pos="896"/>
        </w:tabs>
        <w:spacing w:before="0" w:after="0" w:line="257" w:lineRule="auto"/>
        <w:ind w:firstLine="380"/>
        <w:jc w:val="both"/>
      </w:pPr>
      <w:bookmarkStart w:id="606" w:name="bookmark40"/>
      <w:r>
        <w:rPr>
          <w:color w:val="000000"/>
          <w:sz w:val="24"/>
          <w:szCs w:val="24"/>
          <w:lang w:bidi="fr-FR"/>
        </w:rPr>
        <w:t>Terrassements pour fouilles en rigoles et semelles isolées</w:t>
      </w:r>
      <w:bookmarkEnd w:id="606"/>
    </w:p>
    <w:p w14:paraId="2AA15266" w14:textId="77777777" w:rsidR="001636C0" w:rsidRDefault="001636C0" w:rsidP="00160018">
      <w:pPr>
        <w:pStyle w:val="Titre22"/>
        <w:keepNext/>
        <w:keepLines/>
        <w:numPr>
          <w:ilvl w:val="0"/>
          <w:numId w:val="344"/>
        </w:numPr>
        <w:tabs>
          <w:tab w:val="left" w:pos="266"/>
        </w:tabs>
        <w:spacing w:before="0" w:after="0"/>
        <w:jc w:val="both"/>
      </w:pPr>
      <w:r>
        <w:rPr>
          <w:color w:val="000000"/>
          <w:sz w:val="24"/>
          <w:szCs w:val="24"/>
          <w:lang w:bidi="fr-FR"/>
        </w:rPr>
        <w:t>Généralités</w:t>
      </w:r>
    </w:p>
    <w:p w14:paraId="09E2CDE1" w14:textId="77777777" w:rsidR="001636C0" w:rsidRDefault="001636C0" w:rsidP="00160018">
      <w:pPr>
        <w:pStyle w:val="Texteducorps0"/>
        <w:spacing w:line="259" w:lineRule="auto"/>
        <w:jc w:val="both"/>
      </w:pPr>
      <w:r>
        <w:rPr>
          <w:color w:val="000000"/>
          <w:sz w:val="24"/>
          <w:szCs w:val="24"/>
          <w:lang w:bidi="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5D00EB68" w14:textId="77777777" w:rsidR="001636C0" w:rsidRDefault="001636C0" w:rsidP="00160018">
      <w:pPr>
        <w:pStyle w:val="Texteducorps0"/>
        <w:spacing w:line="257" w:lineRule="auto"/>
        <w:jc w:val="both"/>
      </w:pPr>
      <w:r>
        <w:rPr>
          <w:color w:val="000000"/>
          <w:sz w:val="24"/>
          <w:szCs w:val="24"/>
          <w:lang w:bidi="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0753D73E" w14:textId="77777777" w:rsidR="001636C0" w:rsidRDefault="001636C0" w:rsidP="00160018">
      <w:pPr>
        <w:pStyle w:val="Titre22"/>
        <w:keepNext/>
        <w:keepLines/>
        <w:numPr>
          <w:ilvl w:val="0"/>
          <w:numId w:val="344"/>
        </w:numPr>
        <w:tabs>
          <w:tab w:val="left" w:pos="266"/>
        </w:tabs>
        <w:spacing w:before="0" w:after="0"/>
        <w:jc w:val="both"/>
      </w:pPr>
      <w:bookmarkStart w:id="607" w:name="bookmark43"/>
      <w:r>
        <w:rPr>
          <w:color w:val="000000"/>
          <w:sz w:val="24"/>
          <w:szCs w:val="24"/>
          <w:lang w:bidi="fr-FR"/>
        </w:rPr>
        <w:t>Etaiement et Blindage</w:t>
      </w:r>
      <w:bookmarkEnd w:id="607"/>
    </w:p>
    <w:p w14:paraId="36750C90" w14:textId="77777777" w:rsidR="001636C0" w:rsidRDefault="001636C0" w:rsidP="00160018">
      <w:pPr>
        <w:pStyle w:val="Texteducorps0"/>
        <w:spacing w:line="259" w:lineRule="auto"/>
        <w:jc w:val="both"/>
      </w:pPr>
      <w:r>
        <w:rPr>
          <w:color w:val="000000"/>
          <w:sz w:val="24"/>
          <w:szCs w:val="24"/>
          <w:lang w:bidi="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436FBC24" w14:textId="77777777" w:rsidR="001636C0" w:rsidRDefault="001636C0" w:rsidP="00160018">
      <w:pPr>
        <w:pStyle w:val="Titre22"/>
        <w:keepNext/>
        <w:keepLines/>
        <w:numPr>
          <w:ilvl w:val="0"/>
          <w:numId w:val="344"/>
        </w:numPr>
        <w:tabs>
          <w:tab w:val="left" w:pos="266"/>
        </w:tabs>
        <w:spacing w:before="0" w:after="0"/>
        <w:jc w:val="both"/>
      </w:pPr>
      <w:bookmarkStart w:id="608" w:name="bookmark45"/>
      <w:r>
        <w:rPr>
          <w:color w:val="000000"/>
          <w:sz w:val="24"/>
          <w:szCs w:val="24"/>
          <w:lang w:bidi="fr-FR"/>
        </w:rPr>
        <w:t>Inspection des fonds de fouilles</w:t>
      </w:r>
      <w:bookmarkEnd w:id="608"/>
    </w:p>
    <w:p w14:paraId="30918406" w14:textId="77777777" w:rsidR="001636C0" w:rsidRDefault="001636C0" w:rsidP="00160018">
      <w:pPr>
        <w:pStyle w:val="Texteducorps0"/>
        <w:spacing w:line="254" w:lineRule="auto"/>
        <w:jc w:val="both"/>
      </w:pPr>
      <w:r>
        <w:rPr>
          <w:color w:val="000000"/>
          <w:sz w:val="24"/>
          <w:szCs w:val="24"/>
          <w:lang w:bidi="fr-FR"/>
        </w:rPr>
        <w:t>Aucune fouille ne peut être remblayée ou bétonné sans l’accord préalable de l’Ingénieur du marché.</w:t>
      </w:r>
    </w:p>
    <w:p w14:paraId="5982B6F1" w14:textId="77777777" w:rsidR="001636C0" w:rsidRDefault="001636C0" w:rsidP="00160018">
      <w:pPr>
        <w:pStyle w:val="Titre22"/>
        <w:keepNext/>
        <w:keepLines/>
        <w:numPr>
          <w:ilvl w:val="0"/>
          <w:numId w:val="344"/>
        </w:numPr>
        <w:tabs>
          <w:tab w:val="left" w:pos="266"/>
        </w:tabs>
        <w:spacing w:before="0" w:after="0"/>
        <w:jc w:val="both"/>
      </w:pPr>
      <w:bookmarkStart w:id="609" w:name="bookmark47"/>
      <w:r>
        <w:rPr>
          <w:color w:val="000000"/>
          <w:sz w:val="24"/>
          <w:szCs w:val="24"/>
          <w:lang w:bidi="fr-FR"/>
        </w:rPr>
        <w:t>Evacuation des déblais</w:t>
      </w:r>
      <w:bookmarkEnd w:id="609"/>
    </w:p>
    <w:p w14:paraId="06B11073" w14:textId="77777777" w:rsidR="001636C0" w:rsidRDefault="001636C0" w:rsidP="00160018">
      <w:pPr>
        <w:pStyle w:val="Texteducorps0"/>
        <w:spacing w:line="259" w:lineRule="auto"/>
        <w:jc w:val="both"/>
      </w:pPr>
      <w:r>
        <w:rPr>
          <w:color w:val="000000"/>
          <w:sz w:val="24"/>
          <w:szCs w:val="24"/>
          <w:lang w:bidi="fr-FR"/>
        </w:rPr>
        <w:t>A moins d'être réutilisées pour les remblais et sous réserve de leur qualité, les terres excédentaires sont évacuées hors des limites du chantier.</w:t>
      </w:r>
    </w:p>
    <w:p w14:paraId="51D0B789" w14:textId="77777777" w:rsidR="001636C0" w:rsidRDefault="001636C0" w:rsidP="00160018">
      <w:pPr>
        <w:pStyle w:val="Titre22"/>
        <w:keepNext/>
        <w:keepLines/>
        <w:numPr>
          <w:ilvl w:val="0"/>
          <w:numId w:val="344"/>
        </w:numPr>
        <w:tabs>
          <w:tab w:val="left" w:pos="266"/>
        </w:tabs>
        <w:spacing w:before="0" w:after="0"/>
        <w:jc w:val="both"/>
      </w:pPr>
      <w:bookmarkStart w:id="610" w:name="bookmark49"/>
      <w:r>
        <w:rPr>
          <w:color w:val="000000"/>
          <w:sz w:val="24"/>
          <w:szCs w:val="24"/>
          <w:lang w:bidi="fr-FR"/>
        </w:rPr>
        <w:t>Remblais</w:t>
      </w:r>
      <w:bookmarkEnd w:id="610"/>
    </w:p>
    <w:p w14:paraId="4F1DDF9B" w14:textId="77777777" w:rsidR="001636C0" w:rsidRDefault="001636C0" w:rsidP="00160018">
      <w:pPr>
        <w:pStyle w:val="Texteducorps0"/>
        <w:spacing w:line="257" w:lineRule="auto"/>
        <w:jc w:val="both"/>
      </w:pPr>
      <w:r>
        <w:rPr>
          <w:color w:val="000000"/>
          <w:sz w:val="24"/>
          <w:szCs w:val="24"/>
          <w:lang w:bidi="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4818192C" w14:textId="77777777" w:rsidR="001636C0" w:rsidRDefault="001636C0" w:rsidP="00160018">
      <w:pPr>
        <w:pStyle w:val="Texteducorps0"/>
        <w:spacing w:line="257" w:lineRule="auto"/>
        <w:jc w:val="both"/>
      </w:pPr>
      <w:r>
        <w:rPr>
          <w:color w:val="000000"/>
          <w:sz w:val="24"/>
          <w:szCs w:val="24"/>
          <w:lang w:bidi="fr-FR"/>
        </w:rPr>
        <w:t>Les côtes théoriques des remblais s'entendent après tassement.</w:t>
      </w:r>
    </w:p>
    <w:p w14:paraId="5F8A7AFC" w14:textId="77777777" w:rsidR="001636C0" w:rsidRDefault="001636C0" w:rsidP="00160018">
      <w:pPr>
        <w:pStyle w:val="Texteducorps0"/>
        <w:spacing w:line="257" w:lineRule="auto"/>
        <w:jc w:val="both"/>
      </w:pPr>
      <w:r>
        <w:rPr>
          <w:color w:val="000000"/>
          <w:sz w:val="24"/>
          <w:szCs w:val="24"/>
          <w:lang w:bidi="fr-FR"/>
        </w:rPr>
        <w:t>Les contrôles de compactage des remblais sont effectués pour les remblais sous dallage.</w:t>
      </w:r>
    </w:p>
    <w:p w14:paraId="5E9CF2C2" w14:textId="77777777" w:rsidR="001636C0" w:rsidRDefault="001636C0" w:rsidP="00160018">
      <w:pPr>
        <w:pStyle w:val="Texteducorps0"/>
        <w:numPr>
          <w:ilvl w:val="0"/>
          <w:numId w:val="344"/>
        </w:numPr>
        <w:tabs>
          <w:tab w:val="left" w:pos="266"/>
        </w:tabs>
        <w:spacing w:line="240" w:lineRule="auto"/>
        <w:jc w:val="both"/>
      </w:pPr>
      <w:r>
        <w:rPr>
          <w:b/>
          <w:bCs/>
          <w:i/>
          <w:iCs/>
          <w:color w:val="000000"/>
          <w:sz w:val="24"/>
          <w:szCs w:val="24"/>
          <w:lang w:bidi="fr-FR"/>
        </w:rPr>
        <w:t>Fouilles en puits pour semelles isolées des poteaux</w:t>
      </w:r>
    </w:p>
    <w:p w14:paraId="4619D4D1" w14:textId="77777777" w:rsidR="001636C0" w:rsidRDefault="001636C0" w:rsidP="00160018">
      <w:pPr>
        <w:pStyle w:val="Texteducorps0"/>
        <w:spacing w:line="259" w:lineRule="auto"/>
        <w:jc w:val="both"/>
      </w:pPr>
      <w:r>
        <w:rPr>
          <w:color w:val="000000"/>
          <w:sz w:val="24"/>
          <w:szCs w:val="24"/>
          <w:lang w:bidi="fr-FR"/>
        </w:rPr>
        <w:t>Les fouilles destinées aux semelles isolées de fondation des poteaux peuvent être exécutées manuellement ou à l’aide d’un engin mécanique. Le sol de bonne tenue doit être atteint pour permettre un ancrage normal des fondations. Les travaux comprennent :</w:t>
      </w:r>
    </w:p>
    <w:p w14:paraId="680635AF" w14:textId="77777777" w:rsidR="001636C0" w:rsidRDefault="001636C0" w:rsidP="00160018">
      <w:pPr>
        <w:pStyle w:val="Texteducorps0"/>
        <w:numPr>
          <w:ilvl w:val="0"/>
          <w:numId w:val="345"/>
        </w:numPr>
        <w:tabs>
          <w:tab w:val="left" w:pos="849"/>
        </w:tabs>
        <w:spacing w:line="228" w:lineRule="auto"/>
        <w:ind w:left="860" w:hanging="500"/>
        <w:jc w:val="both"/>
      </w:pPr>
      <w:r>
        <w:rPr>
          <w:color w:val="000000"/>
          <w:sz w:val="24"/>
          <w:szCs w:val="24"/>
          <w:lang w:bidi="fr-FR"/>
        </w:rPr>
        <w:t>L’exécution des fouilles à la profondeur et aux dimensions approuvées par l’Ingénieur du marché ;</w:t>
      </w:r>
    </w:p>
    <w:p w14:paraId="514659A8" w14:textId="77777777" w:rsidR="001636C0" w:rsidRDefault="001636C0" w:rsidP="00160018">
      <w:pPr>
        <w:pStyle w:val="Texteducorps0"/>
        <w:numPr>
          <w:ilvl w:val="0"/>
          <w:numId w:val="345"/>
        </w:numPr>
        <w:tabs>
          <w:tab w:val="left" w:pos="849"/>
          <w:tab w:val="left" w:pos="869"/>
        </w:tabs>
        <w:spacing w:line="221" w:lineRule="auto"/>
        <w:ind w:firstLine="360"/>
        <w:jc w:val="both"/>
      </w:pPr>
      <w:r>
        <w:rPr>
          <w:color w:val="000000"/>
          <w:sz w:val="24"/>
          <w:szCs w:val="24"/>
          <w:lang w:bidi="fr-FR"/>
        </w:rPr>
        <w:t>Le dressage des parois et le réglage manuel des fonds de fouilles ;</w:t>
      </w:r>
    </w:p>
    <w:p w14:paraId="12EA6F21" w14:textId="77777777" w:rsidR="001636C0" w:rsidRDefault="001636C0" w:rsidP="00160018">
      <w:pPr>
        <w:pStyle w:val="Texteducorps0"/>
        <w:numPr>
          <w:ilvl w:val="0"/>
          <w:numId w:val="345"/>
        </w:numPr>
        <w:tabs>
          <w:tab w:val="left" w:pos="849"/>
          <w:tab w:val="left" w:pos="869"/>
        </w:tabs>
        <w:spacing w:line="221" w:lineRule="auto"/>
        <w:ind w:firstLine="360"/>
        <w:jc w:val="both"/>
      </w:pPr>
      <w:r>
        <w:rPr>
          <w:color w:val="000000"/>
          <w:sz w:val="24"/>
          <w:szCs w:val="24"/>
          <w:lang w:bidi="fr-FR"/>
        </w:rPr>
        <w:t>Le blindage des parois en cas d’instabilité ;</w:t>
      </w:r>
    </w:p>
    <w:p w14:paraId="46B60A72" w14:textId="77777777" w:rsidR="001636C0" w:rsidRDefault="001636C0" w:rsidP="00160018">
      <w:pPr>
        <w:pStyle w:val="Texteducorps0"/>
        <w:numPr>
          <w:ilvl w:val="0"/>
          <w:numId w:val="345"/>
        </w:numPr>
        <w:tabs>
          <w:tab w:val="left" w:pos="849"/>
        </w:tabs>
        <w:spacing w:line="221" w:lineRule="auto"/>
        <w:ind w:firstLine="360"/>
        <w:jc w:val="both"/>
      </w:pPr>
      <w:r>
        <w:rPr>
          <w:color w:val="000000"/>
          <w:sz w:val="24"/>
          <w:szCs w:val="24"/>
          <w:lang w:bidi="fr-FR"/>
        </w:rPr>
        <w:t>L’épuisement en cas d’infiltration d’eau.</w:t>
      </w:r>
    </w:p>
    <w:p w14:paraId="50BB9FDD" w14:textId="77777777" w:rsidR="001636C0" w:rsidRDefault="001636C0" w:rsidP="00160018">
      <w:pPr>
        <w:pStyle w:val="Texteducorps0"/>
        <w:spacing w:line="221" w:lineRule="auto"/>
        <w:jc w:val="both"/>
      </w:pPr>
      <w:r>
        <w:rPr>
          <w:color w:val="000000"/>
          <w:sz w:val="26"/>
          <w:szCs w:val="26"/>
          <w:lang w:bidi="fr-FR"/>
        </w:rPr>
        <w:t xml:space="preserve">• </w:t>
      </w:r>
      <w:r>
        <w:rPr>
          <w:b/>
          <w:bCs/>
          <w:i/>
          <w:iCs/>
          <w:color w:val="000000"/>
          <w:sz w:val="24"/>
          <w:szCs w:val="24"/>
          <w:lang w:bidi="fr-FR"/>
        </w:rPr>
        <w:t>Fouilles en rigoles</w:t>
      </w:r>
    </w:p>
    <w:p w14:paraId="48F0C311" w14:textId="77777777" w:rsidR="001636C0" w:rsidRDefault="001636C0" w:rsidP="00160018">
      <w:pPr>
        <w:pStyle w:val="Texteducorps0"/>
        <w:spacing w:after="180" w:line="259" w:lineRule="auto"/>
        <w:jc w:val="both"/>
      </w:pPr>
      <w:r>
        <w:rPr>
          <w:color w:val="000000"/>
          <w:sz w:val="24"/>
          <w:szCs w:val="24"/>
          <w:lang w:bidi="fr-FR"/>
        </w:rPr>
        <w:t>Les fouilles en rigoles destinées aux semelles filantes de fondation sont exécutées à l’engin mécanique ou manuellement. Les travaux comprennent :</w:t>
      </w:r>
    </w:p>
    <w:p w14:paraId="57783E96" w14:textId="77777777" w:rsidR="001636C0" w:rsidRDefault="001636C0" w:rsidP="00160018">
      <w:pPr>
        <w:pStyle w:val="Texteducorps0"/>
        <w:numPr>
          <w:ilvl w:val="0"/>
          <w:numId w:val="346"/>
        </w:numPr>
        <w:tabs>
          <w:tab w:val="left" w:pos="849"/>
        </w:tabs>
        <w:spacing w:line="228" w:lineRule="auto"/>
        <w:ind w:left="860" w:hanging="500"/>
        <w:jc w:val="both"/>
      </w:pPr>
      <w:r>
        <w:rPr>
          <w:color w:val="000000"/>
          <w:sz w:val="24"/>
          <w:szCs w:val="24"/>
          <w:lang w:bidi="fr-FR"/>
        </w:rPr>
        <w:t>L’exécution des fouilles à la profondeur et aux dimensions approuvées par l’Ingénieur du marché ;</w:t>
      </w:r>
    </w:p>
    <w:p w14:paraId="3B05F169" w14:textId="77777777" w:rsidR="001636C0" w:rsidRDefault="001636C0" w:rsidP="00160018">
      <w:pPr>
        <w:pStyle w:val="Texteducorps0"/>
        <w:numPr>
          <w:ilvl w:val="0"/>
          <w:numId w:val="346"/>
        </w:numPr>
        <w:tabs>
          <w:tab w:val="left" w:pos="849"/>
          <w:tab w:val="left" w:pos="869"/>
        </w:tabs>
        <w:spacing w:line="221" w:lineRule="auto"/>
        <w:ind w:firstLine="360"/>
        <w:jc w:val="both"/>
      </w:pPr>
      <w:r>
        <w:rPr>
          <w:color w:val="000000"/>
          <w:sz w:val="24"/>
          <w:szCs w:val="24"/>
          <w:lang w:bidi="fr-FR"/>
        </w:rPr>
        <w:t>Le dressage des parois et le réglage manuel des fonds de fouilles ;</w:t>
      </w:r>
    </w:p>
    <w:p w14:paraId="6E0B18B7" w14:textId="77777777" w:rsidR="001636C0" w:rsidRDefault="001636C0" w:rsidP="00160018">
      <w:pPr>
        <w:pStyle w:val="Texteducorps0"/>
        <w:numPr>
          <w:ilvl w:val="0"/>
          <w:numId w:val="346"/>
        </w:numPr>
        <w:tabs>
          <w:tab w:val="left" w:pos="849"/>
          <w:tab w:val="left" w:pos="869"/>
        </w:tabs>
        <w:spacing w:line="221" w:lineRule="auto"/>
        <w:ind w:firstLine="360"/>
        <w:jc w:val="both"/>
      </w:pPr>
      <w:r>
        <w:rPr>
          <w:color w:val="000000"/>
          <w:sz w:val="24"/>
          <w:szCs w:val="24"/>
          <w:lang w:bidi="fr-FR"/>
        </w:rPr>
        <w:t>Le blindage des parois en cas d’instabilité ;</w:t>
      </w:r>
    </w:p>
    <w:p w14:paraId="3AC020F0" w14:textId="77777777" w:rsidR="001636C0" w:rsidRDefault="001636C0" w:rsidP="00160018">
      <w:pPr>
        <w:pStyle w:val="Texteducorps0"/>
        <w:numPr>
          <w:ilvl w:val="0"/>
          <w:numId w:val="346"/>
        </w:numPr>
        <w:tabs>
          <w:tab w:val="left" w:pos="849"/>
        </w:tabs>
        <w:spacing w:line="221" w:lineRule="auto"/>
        <w:ind w:firstLine="360"/>
        <w:jc w:val="both"/>
      </w:pPr>
      <w:r>
        <w:rPr>
          <w:color w:val="000000"/>
          <w:sz w:val="24"/>
          <w:szCs w:val="24"/>
          <w:lang w:bidi="fr-FR"/>
        </w:rPr>
        <w:lastRenderedPageBreak/>
        <w:t>L’épuisement en cas d’infiltration d’eau.</w:t>
      </w:r>
    </w:p>
    <w:p w14:paraId="77BC65C9" w14:textId="77777777" w:rsidR="001636C0" w:rsidRDefault="001636C0" w:rsidP="00160018">
      <w:pPr>
        <w:pStyle w:val="Texteducorps0"/>
        <w:spacing w:after="180"/>
        <w:jc w:val="both"/>
      </w:pPr>
      <w:r>
        <w:rPr>
          <w:color w:val="000000"/>
          <w:sz w:val="24"/>
          <w:szCs w:val="24"/>
          <w:lang w:bidi="fr-FR"/>
        </w:rPr>
        <w:t>La profondeur de la fouille doit être au moins égale à 60cm à tout point.</w:t>
      </w:r>
    </w:p>
    <w:p w14:paraId="1199BE9E" w14:textId="77777777" w:rsidR="001636C0" w:rsidRDefault="001636C0" w:rsidP="00160018">
      <w:pPr>
        <w:pStyle w:val="Texteducorps0"/>
        <w:ind w:firstLine="360"/>
        <w:jc w:val="both"/>
      </w:pPr>
      <w:r>
        <w:rPr>
          <w:b/>
          <w:bCs/>
          <w:color w:val="000000"/>
          <w:sz w:val="24"/>
          <w:szCs w:val="24"/>
          <w:lang w:bidi="fr-FR"/>
        </w:rPr>
        <w:t>II.3. BETON ET MACONNERIES</w:t>
      </w:r>
    </w:p>
    <w:p w14:paraId="52326AC5" w14:textId="77777777" w:rsidR="001636C0" w:rsidRDefault="001636C0" w:rsidP="00160018">
      <w:pPr>
        <w:pStyle w:val="Titre22"/>
        <w:keepNext/>
        <w:keepLines/>
        <w:numPr>
          <w:ilvl w:val="1"/>
          <w:numId w:val="347"/>
        </w:numPr>
        <w:tabs>
          <w:tab w:val="left" w:pos="891"/>
        </w:tabs>
        <w:spacing w:before="0" w:after="0"/>
        <w:ind w:firstLine="360"/>
        <w:jc w:val="both"/>
      </w:pPr>
      <w:bookmarkStart w:id="611" w:name="bookmark51"/>
      <w:r>
        <w:rPr>
          <w:color w:val="000000"/>
          <w:sz w:val="24"/>
          <w:szCs w:val="24"/>
          <w:lang w:bidi="fr-FR"/>
        </w:rPr>
        <w:t>Consistance des travaux et description des ouvrages</w:t>
      </w:r>
      <w:bookmarkEnd w:id="611"/>
    </w:p>
    <w:p w14:paraId="7336EA52" w14:textId="77777777" w:rsidR="001636C0" w:rsidRDefault="001636C0" w:rsidP="00160018">
      <w:pPr>
        <w:pStyle w:val="Texteducorps0"/>
        <w:spacing w:after="180"/>
        <w:jc w:val="both"/>
      </w:pPr>
      <w:r>
        <w:rPr>
          <w:color w:val="000000"/>
          <w:sz w:val="24"/>
          <w:szCs w:val="24"/>
          <w:lang w:bidi="fr-FR"/>
        </w:rPr>
        <w:t>Il comprend tous les travaux de béton armé, maçonnerie, dallage, chapes et enduits.</w:t>
      </w:r>
    </w:p>
    <w:p w14:paraId="1CC83511" w14:textId="77777777" w:rsidR="001636C0" w:rsidRDefault="001636C0" w:rsidP="00160018">
      <w:pPr>
        <w:pStyle w:val="Texteducorps0"/>
        <w:spacing w:after="180"/>
        <w:jc w:val="both"/>
      </w:pPr>
      <w:r>
        <w:rPr>
          <w:color w:val="000000"/>
          <w:sz w:val="24"/>
          <w:szCs w:val="24"/>
          <w:lang w:bidi="fr-FR"/>
        </w:rPr>
        <w:t>Les travaux à exécuter comprennent les opérations suivantes :</w:t>
      </w:r>
    </w:p>
    <w:p w14:paraId="47A88898" w14:textId="77777777" w:rsidR="001636C0" w:rsidRDefault="001636C0" w:rsidP="00160018">
      <w:pPr>
        <w:pStyle w:val="Texteducorps0"/>
        <w:numPr>
          <w:ilvl w:val="0"/>
          <w:numId w:val="348"/>
        </w:numPr>
        <w:tabs>
          <w:tab w:val="left" w:pos="849"/>
          <w:tab w:val="left" w:pos="869"/>
          <w:tab w:val="center" w:pos="4094"/>
          <w:tab w:val="right" w:pos="6946"/>
          <w:tab w:val="left" w:pos="7150"/>
        </w:tabs>
        <w:spacing w:line="221" w:lineRule="auto"/>
        <w:ind w:firstLine="360"/>
        <w:jc w:val="both"/>
      </w:pPr>
      <w:r>
        <w:rPr>
          <w:color w:val="000000"/>
          <w:sz w:val="24"/>
          <w:szCs w:val="24"/>
          <w:lang w:bidi="fr-FR"/>
        </w:rPr>
        <w:t>Mise en place des coffrages</w:t>
      </w:r>
      <w:r>
        <w:rPr>
          <w:color w:val="000000"/>
          <w:sz w:val="24"/>
          <w:szCs w:val="24"/>
          <w:lang w:bidi="fr-FR"/>
        </w:rPr>
        <w:tab/>
        <w:t>bois</w:t>
      </w:r>
      <w:r>
        <w:rPr>
          <w:color w:val="000000"/>
          <w:sz w:val="24"/>
          <w:szCs w:val="24"/>
          <w:lang w:bidi="fr-FR"/>
        </w:rPr>
        <w:tab/>
        <w:t>ou métalliques raidis et</w:t>
      </w:r>
      <w:r>
        <w:rPr>
          <w:color w:val="000000"/>
          <w:sz w:val="24"/>
          <w:szCs w:val="24"/>
          <w:lang w:bidi="fr-FR"/>
        </w:rPr>
        <w:tab/>
        <w:t>maintenus par étais,</w:t>
      </w:r>
    </w:p>
    <w:p w14:paraId="278D0AA2" w14:textId="77777777" w:rsidR="001636C0" w:rsidRDefault="001636C0" w:rsidP="00160018">
      <w:pPr>
        <w:pStyle w:val="Texteducorps0"/>
        <w:ind w:firstLine="860"/>
        <w:jc w:val="both"/>
      </w:pPr>
      <w:proofErr w:type="gramStart"/>
      <w:r>
        <w:rPr>
          <w:color w:val="000000"/>
          <w:sz w:val="24"/>
          <w:szCs w:val="24"/>
          <w:lang w:bidi="fr-FR"/>
        </w:rPr>
        <w:t>contreforts</w:t>
      </w:r>
      <w:proofErr w:type="gramEnd"/>
      <w:r>
        <w:rPr>
          <w:color w:val="000000"/>
          <w:sz w:val="24"/>
          <w:szCs w:val="24"/>
          <w:lang w:bidi="fr-FR"/>
        </w:rPr>
        <w:t xml:space="preserve"> et chevalements ;</w:t>
      </w:r>
    </w:p>
    <w:p w14:paraId="68DDB367" w14:textId="77777777" w:rsidR="001636C0" w:rsidRDefault="001636C0" w:rsidP="00160018">
      <w:pPr>
        <w:pStyle w:val="Texteducorps0"/>
        <w:numPr>
          <w:ilvl w:val="0"/>
          <w:numId w:val="348"/>
        </w:numPr>
        <w:tabs>
          <w:tab w:val="left" w:pos="849"/>
          <w:tab w:val="left" w:pos="869"/>
          <w:tab w:val="center" w:pos="4094"/>
          <w:tab w:val="right" w:pos="6946"/>
          <w:tab w:val="left" w:pos="7150"/>
        </w:tabs>
        <w:spacing w:line="221" w:lineRule="auto"/>
        <w:ind w:firstLine="360"/>
        <w:jc w:val="both"/>
      </w:pPr>
      <w:r>
        <w:rPr>
          <w:color w:val="000000"/>
          <w:sz w:val="24"/>
          <w:szCs w:val="24"/>
          <w:lang w:bidi="fr-FR"/>
        </w:rPr>
        <w:t>Préparation des réservations et</w:t>
      </w:r>
      <w:r>
        <w:rPr>
          <w:color w:val="000000"/>
          <w:sz w:val="24"/>
          <w:szCs w:val="24"/>
          <w:lang w:bidi="fr-FR"/>
        </w:rPr>
        <w:tab/>
        <w:t>mise</w:t>
      </w:r>
      <w:r>
        <w:rPr>
          <w:color w:val="000000"/>
          <w:sz w:val="24"/>
          <w:szCs w:val="24"/>
          <w:lang w:bidi="fr-FR"/>
        </w:rPr>
        <w:tab/>
        <w:t>en place des canalisations,</w:t>
      </w:r>
      <w:r>
        <w:rPr>
          <w:color w:val="000000"/>
          <w:sz w:val="24"/>
          <w:szCs w:val="24"/>
          <w:lang w:bidi="fr-FR"/>
        </w:rPr>
        <w:tab/>
        <w:t>gaines et fourreaux ;</w:t>
      </w:r>
    </w:p>
    <w:p w14:paraId="1C386C5C" w14:textId="77777777" w:rsidR="001636C0" w:rsidRDefault="001636C0" w:rsidP="00160018">
      <w:pPr>
        <w:pStyle w:val="Texteducorps0"/>
        <w:numPr>
          <w:ilvl w:val="0"/>
          <w:numId w:val="348"/>
        </w:numPr>
        <w:tabs>
          <w:tab w:val="left" w:pos="849"/>
          <w:tab w:val="left" w:pos="869"/>
          <w:tab w:val="center" w:pos="4094"/>
          <w:tab w:val="right" w:pos="6946"/>
          <w:tab w:val="left" w:pos="7150"/>
        </w:tabs>
        <w:spacing w:line="221" w:lineRule="auto"/>
        <w:ind w:firstLine="360"/>
        <w:jc w:val="both"/>
      </w:pPr>
      <w:r>
        <w:rPr>
          <w:color w:val="000000"/>
          <w:sz w:val="24"/>
          <w:szCs w:val="24"/>
          <w:lang w:bidi="fr-FR"/>
        </w:rPr>
        <w:t>Réalisation du ferraillage et</w:t>
      </w:r>
      <w:r>
        <w:rPr>
          <w:color w:val="000000"/>
          <w:sz w:val="24"/>
          <w:szCs w:val="24"/>
          <w:lang w:bidi="fr-FR"/>
        </w:rPr>
        <w:tab/>
        <w:t>mise</w:t>
      </w:r>
      <w:r>
        <w:rPr>
          <w:color w:val="000000"/>
          <w:sz w:val="24"/>
          <w:szCs w:val="24"/>
          <w:lang w:bidi="fr-FR"/>
        </w:rPr>
        <w:tab/>
        <w:t>en place des armatures</w:t>
      </w:r>
      <w:r>
        <w:rPr>
          <w:color w:val="000000"/>
          <w:sz w:val="24"/>
          <w:szCs w:val="24"/>
          <w:lang w:bidi="fr-FR"/>
        </w:rPr>
        <w:tab/>
        <w:t>métalliques dans les</w:t>
      </w:r>
    </w:p>
    <w:p w14:paraId="3BA1B527" w14:textId="77777777" w:rsidR="001636C0" w:rsidRDefault="001636C0" w:rsidP="00160018">
      <w:pPr>
        <w:pStyle w:val="Texteducorps0"/>
        <w:ind w:firstLine="860"/>
        <w:jc w:val="both"/>
      </w:pPr>
      <w:proofErr w:type="gramStart"/>
      <w:r>
        <w:rPr>
          <w:color w:val="000000"/>
          <w:sz w:val="24"/>
          <w:szCs w:val="24"/>
          <w:lang w:bidi="fr-FR"/>
        </w:rPr>
        <w:t>coffrages</w:t>
      </w:r>
      <w:proofErr w:type="gramEnd"/>
      <w:r>
        <w:rPr>
          <w:color w:val="000000"/>
          <w:sz w:val="24"/>
          <w:szCs w:val="24"/>
          <w:lang w:bidi="fr-FR"/>
        </w:rPr>
        <w:t xml:space="preserve"> ;</w:t>
      </w:r>
    </w:p>
    <w:p w14:paraId="45AF67B1" w14:textId="77777777" w:rsidR="001636C0" w:rsidRDefault="001636C0" w:rsidP="00160018">
      <w:pPr>
        <w:pStyle w:val="Texteducorps0"/>
        <w:numPr>
          <w:ilvl w:val="0"/>
          <w:numId w:val="348"/>
        </w:numPr>
        <w:tabs>
          <w:tab w:val="left" w:pos="849"/>
        </w:tabs>
        <w:spacing w:line="230" w:lineRule="auto"/>
        <w:ind w:left="860" w:hanging="500"/>
        <w:jc w:val="both"/>
      </w:pPr>
      <w:r>
        <w:rPr>
          <w:color w:val="000000"/>
          <w:sz w:val="24"/>
          <w:szCs w:val="24"/>
          <w:lang w:bidi="fr-FR"/>
        </w:rPr>
        <w:t>Préparation et coulage des bétons armés pour semelles des poteaux et toutes structures en fondations ;</w:t>
      </w:r>
    </w:p>
    <w:p w14:paraId="7529D8EC" w14:textId="77777777" w:rsidR="001636C0" w:rsidRDefault="001636C0" w:rsidP="00160018">
      <w:pPr>
        <w:pStyle w:val="Texteducorps0"/>
        <w:numPr>
          <w:ilvl w:val="0"/>
          <w:numId w:val="348"/>
        </w:numPr>
        <w:tabs>
          <w:tab w:val="left" w:pos="849"/>
        </w:tabs>
        <w:spacing w:line="230" w:lineRule="auto"/>
        <w:ind w:left="860" w:hanging="500"/>
        <w:jc w:val="both"/>
      </w:pPr>
      <w:r>
        <w:rPr>
          <w:color w:val="000000"/>
          <w:sz w:val="24"/>
          <w:szCs w:val="24"/>
          <w:lang w:bidi="fr-FR"/>
        </w:rPr>
        <w:t>Préparation et coulage des bétons armés pour ossature : poteaux, poutres, voiles, linteaux, appuis de baies, chaînages haut et bas des maçonneries, chéneaux, etc.</w:t>
      </w:r>
    </w:p>
    <w:p w14:paraId="6173DDF4" w14:textId="0BADFD2E" w:rsidR="001636C0" w:rsidRDefault="001636C0" w:rsidP="00160018">
      <w:pPr>
        <w:pStyle w:val="Texteducorps0"/>
        <w:numPr>
          <w:ilvl w:val="0"/>
          <w:numId w:val="348"/>
        </w:numPr>
        <w:tabs>
          <w:tab w:val="left" w:pos="849"/>
        </w:tabs>
        <w:spacing w:line="228" w:lineRule="auto"/>
        <w:ind w:left="860" w:hanging="500"/>
        <w:jc w:val="both"/>
      </w:pPr>
      <w:r>
        <w:rPr>
          <w:color w:val="000000"/>
          <w:sz w:val="24"/>
          <w:szCs w:val="24"/>
          <w:lang w:bidi="fr-FR"/>
        </w:rPr>
        <w:t>Préparation, coulage des bétons armés pour dalles et des bétons pour formes de pentes et chapes</w:t>
      </w:r>
      <w:r w:rsidR="00160018">
        <w:rPr>
          <w:color w:val="000000"/>
          <w:sz w:val="24"/>
          <w:szCs w:val="24"/>
          <w:lang w:bidi="fr-FR"/>
        </w:rPr>
        <w:t> ;</w:t>
      </w:r>
    </w:p>
    <w:p w14:paraId="3516BC2C" w14:textId="77777777" w:rsidR="001636C0" w:rsidRDefault="001636C0" w:rsidP="00160018">
      <w:pPr>
        <w:pStyle w:val="Texteducorps0"/>
        <w:numPr>
          <w:ilvl w:val="0"/>
          <w:numId w:val="348"/>
        </w:numPr>
        <w:tabs>
          <w:tab w:val="left" w:pos="849"/>
        </w:tabs>
        <w:spacing w:line="221" w:lineRule="auto"/>
        <w:ind w:firstLine="360"/>
        <w:jc w:val="both"/>
      </w:pPr>
      <w:r>
        <w:rPr>
          <w:color w:val="000000"/>
          <w:sz w:val="24"/>
          <w:szCs w:val="24"/>
          <w:lang w:bidi="fr-FR"/>
        </w:rPr>
        <w:t>Montage des maçonneries des murs et cloisons en blocs d’aggloméré de ciment ;</w:t>
      </w:r>
    </w:p>
    <w:p w14:paraId="443DB85B" w14:textId="77777777" w:rsidR="001636C0" w:rsidRDefault="001636C0" w:rsidP="00160018">
      <w:pPr>
        <w:pStyle w:val="Texteducorps0"/>
        <w:numPr>
          <w:ilvl w:val="0"/>
          <w:numId w:val="348"/>
        </w:numPr>
        <w:tabs>
          <w:tab w:val="left" w:pos="849"/>
        </w:tabs>
        <w:spacing w:line="221" w:lineRule="auto"/>
        <w:ind w:firstLine="360"/>
        <w:jc w:val="both"/>
      </w:pPr>
      <w:r>
        <w:rPr>
          <w:color w:val="000000"/>
          <w:sz w:val="24"/>
          <w:szCs w:val="24"/>
          <w:lang w:bidi="fr-FR"/>
        </w:rPr>
        <w:t>Pose des enduits sur les murs et cloisons.</w:t>
      </w:r>
    </w:p>
    <w:p w14:paraId="0ED642C5" w14:textId="1666877A" w:rsidR="001636C0" w:rsidRDefault="001636C0" w:rsidP="00160018">
      <w:pPr>
        <w:pStyle w:val="Texteducorps0"/>
        <w:numPr>
          <w:ilvl w:val="0"/>
          <w:numId w:val="348"/>
        </w:numPr>
        <w:tabs>
          <w:tab w:val="left" w:pos="849"/>
        </w:tabs>
        <w:spacing w:line="228" w:lineRule="auto"/>
        <w:ind w:left="860" w:hanging="500"/>
        <w:jc w:val="both"/>
      </w:pPr>
      <w:r>
        <w:rPr>
          <w:color w:val="000000"/>
          <w:sz w:val="24"/>
          <w:szCs w:val="24"/>
          <w:lang w:bidi="fr-FR"/>
        </w:rPr>
        <w:t>Réalisation des arases de murs, acrotères, couronnements (corniches, chaperons, becquets, etc.</w:t>
      </w:r>
      <w:proofErr w:type="gramStart"/>
      <w:r>
        <w:rPr>
          <w:color w:val="000000"/>
          <w:sz w:val="24"/>
          <w:szCs w:val="24"/>
          <w:lang w:bidi="fr-FR"/>
        </w:rPr>
        <w:t>);</w:t>
      </w:r>
      <w:proofErr w:type="gramEnd"/>
    </w:p>
    <w:p w14:paraId="4CCC2C86" w14:textId="77777777" w:rsidR="001636C0" w:rsidRDefault="001636C0" w:rsidP="00160018">
      <w:pPr>
        <w:pStyle w:val="Titre22"/>
        <w:keepNext/>
        <w:keepLines/>
        <w:numPr>
          <w:ilvl w:val="1"/>
          <w:numId w:val="347"/>
        </w:numPr>
        <w:tabs>
          <w:tab w:val="left" w:pos="891"/>
        </w:tabs>
        <w:spacing w:before="0" w:after="0"/>
        <w:ind w:firstLine="360"/>
        <w:jc w:val="both"/>
      </w:pPr>
      <w:bookmarkStart w:id="612" w:name="bookmark53"/>
      <w:r>
        <w:rPr>
          <w:color w:val="000000"/>
          <w:sz w:val="24"/>
          <w:szCs w:val="24"/>
          <w:lang w:bidi="fr-FR"/>
        </w:rPr>
        <w:t>Nature, provenance et qualité des matériaux</w:t>
      </w:r>
      <w:bookmarkEnd w:id="612"/>
    </w:p>
    <w:p w14:paraId="4FD4E9EB" w14:textId="77777777" w:rsidR="001636C0" w:rsidRDefault="001636C0" w:rsidP="00160018">
      <w:pPr>
        <w:pStyle w:val="Titre22"/>
        <w:keepNext/>
        <w:keepLines/>
        <w:numPr>
          <w:ilvl w:val="0"/>
          <w:numId w:val="349"/>
        </w:numPr>
        <w:tabs>
          <w:tab w:val="left" w:pos="286"/>
        </w:tabs>
        <w:spacing w:before="0" w:after="0" w:line="221" w:lineRule="auto"/>
        <w:jc w:val="both"/>
      </w:pPr>
      <w:r>
        <w:rPr>
          <w:color w:val="000000"/>
          <w:sz w:val="24"/>
          <w:szCs w:val="24"/>
          <w:lang w:bidi="fr-FR"/>
        </w:rPr>
        <w:t>Sable</w:t>
      </w:r>
    </w:p>
    <w:p w14:paraId="361EC306" w14:textId="77777777" w:rsidR="001636C0" w:rsidRDefault="001636C0" w:rsidP="00160018">
      <w:pPr>
        <w:pStyle w:val="Texteducorps0"/>
        <w:spacing w:line="259" w:lineRule="auto"/>
        <w:jc w:val="both"/>
      </w:pPr>
      <w:r>
        <w:rPr>
          <w:color w:val="000000"/>
          <w:sz w:val="24"/>
          <w:szCs w:val="24"/>
          <w:lang w:bidi="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552C912C" w14:textId="77777777" w:rsidR="001636C0" w:rsidRDefault="001636C0" w:rsidP="00160018">
      <w:pPr>
        <w:pStyle w:val="Texteducorps0"/>
        <w:spacing w:line="259" w:lineRule="auto"/>
        <w:jc w:val="both"/>
      </w:pPr>
      <w:r>
        <w:rPr>
          <w:color w:val="000000"/>
          <w:sz w:val="24"/>
          <w:szCs w:val="24"/>
          <w:lang w:bidi="fr-FR"/>
        </w:rPr>
        <w:t>Chaque catégorie d’agrégats sera stockée séparément. Les aires de stockage seront cloisonnées de telle manière que le risque de mélange des différents types de granulométries ne puisse exister.</w:t>
      </w:r>
    </w:p>
    <w:p w14:paraId="29CA3694" w14:textId="77777777" w:rsidR="001636C0" w:rsidRDefault="001636C0" w:rsidP="00160018">
      <w:pPr>
        <w:pStyle w:val="Texteducorps0"/>
        <w:spacing w:line="259" w:lineRule="auto"/>
        <w:jc w:val="both"/>
      </w:pPr>
      <w:r>
        <w:rPr>
          <w:color w:val="000000"/>
          <w:sz w:val="24"/>
          <w:szCs w:val="24"/>
          <w:lang w:bidi="fr-FR"/>
        </w:rPr>
        <w:t>Le Co-contractant constituera une réserve d’agrégats suffisante pour assurer l‘exécution des travaux à un rythme normal, sans interruption. Le transport des agrégats se fera avec le plus grand soin.</w:t>
      </w:r>
    </w:p>
    <w:p w14:paraId="4D9C8D54" w14:textId="77777777" w:rsidR="001636C0" w:rsidRDefault="001636C0" w:rsidP="00160018">
      <w:pPr>
        <w:pStyle w:val="Titre22"/>
        <w:keepNext/>
        <w:keepLines/>
        <w:numPr>
          <w:ilvl w:val="0"/>
          <w:numId w:val="349"/>
        </w:numPr>
        <w:tabs>
          <w:tab w:val="left" w:pos="247"/>
        </w:tabs>
        <w:spacing w:before="0" w:after="0"/>
        <w:jc w:val="both"/>
      </w:pPr>
      <w:bookmarkStart w:id="613" w:name="bookmark56"/>
      <w:r>
        <w:rPr>
          <w:color w:val="000000"/>
          <w:sz w:val="24"/>
          <w:szCs w:val="24"/>
          <w:lang w:bidi="fr-FR"/>
        </w:rPr>
        <w:t>Granulats pour bétons et mortiers</w:t>
      </w:r>
      <w:bookmarkEnd w:id="613"/>
    </w:p>
    <w:p w14:paraId="09E6A6E3" w14:textId="77777777" w:rsidR="001636C0" w:rsidRDefault="001636C0" w:rsidP="00160018">
      <w:pPr>
        <w:pStyle w:val="Texteducorps0"/>
        <w:spacing w:line="259" w:lineRule="auto"/>
        <w:jc w:val="both"/>
      </w:pPr>
      <w:r>
        <w:rPr>
          <w:color w:val="000000"/>
          <w:sz w:val="24"/>
          <w:szCs w:val="24"/>
          <w:lang w:bidi="fr-FR"/>
        </w:rPr>
        <w:t>Les granulats pour bétons proviendront en priorité des carrières, ballastières ou des cours d’eau des environs. Ils devront provenir de roches stables et inaltérables à l'air et à l'eau. Le Co</w:t>
      </w:r>
      <w:r>
        <w:rPr>
          <w:color w:val="000000"/>
          <w:sz w:val="24"/>
          <w:szCs w:val="24"/>
          <w:lang w:bidi="fr-FR"/>
        </w:rPr>
        <w:softHyphen/>
        <w:t>contractant fournit tous les agréments nécessaires et les preuves, qui peuvent être requis pour prouver que la qualité des matériaux destinés à la mise en œuvre est conforme aux exigences techniques du projet d’exécution.</w:t>
      </w:r>
    </w:p>
    <w:p w14:paraId="709CFDFF" w14:textId="77777777" w:rsidR="001636C0" w:rsidRDefault="001636C0" w:rsidP="00160018">
      <w:pPr>
        <w:pStyle w:val="Titre22"/>
        <w:keepNext/>
        <w:keepLines/>
        <w:numPr>
          <w:ilvl w:val="0"/>
          <w:numId w:val="349"/>
        </w:numPr>
        <w:tabs>
          <w:tab w:val="left" w:pos="247"/>
        </w:tabs>
        <w:spacing w:before="0" w:after="0"/>
        <w:jc w:val="both"/>
      </w:pPr>
      <w:bookmarkStart w:id="614" w:name="bookmark58"/>
      <w:r>
        <w:rPr>
          <w:color w:val="000000"/>
          <w:sz w:val="24"/>
          <w:szCs w:val="24"/>
          <w:lang w:bidi="fr-FR"/>
        </w:rPr>
        <w:t>Liant hydraulique</w:t>
      </w:r>
      <w:bookmarkEnd w:id="614"/>
    </w:p>
    <w:p w14:paraId="51C90DEE" w14:textId="77777777" w:rsidR="001636C0" w:rsidRDefault="001636C0" w:rsidP="00160018">
      <w:pPr>
        <w:pStyle w:val="Texteducorps0"/>
        <w:spacing w:line="257" w:lineRule="auto"/>
        <w:jc w:val="both"/>
      </w:pPr>
      <w:r>
        <w:rPr>
          <w:color w:val="000000"/>
          <w:sz w:val="24"/>
          <w:szCs w:val="24"/>
          <w:lang w:bidi="fr-FR"/>
        </w:rPr>
        <w:t>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w:t>
      </w:r>
    </w:p>
    <w:p w14:paraId="29284BB0" w14:textId="77777777" w:rsidR="001636C0" w:rsidRDefault="001636C0" w:rsidP="00160018">
      <w:pPr>
        <w:pStyle w:val="Texteducorps0"/>
        <w:spacing w:line="259" w:lineRule="auto"/>
        <w:jc w:val="both"/>
      </w:pPr>
      <w:r>
        <w:rPr>
          <w:color w:val="000000"/>
          <w:sz w:val="24"/>
          <w:szCs w:val="24"/>
          <w:lang w:bidi="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09EC6BD1" w14:textId="77777777" w:rsidR="001636C0" w:rsidRDefault="001636C0" w:rsidP="00160018">
      <w:pPr>
        <w:pStyle w:val="Titre22"/>
        <w:keepNext/>
        <w:keepLines/>
        <w:numPr>
          <w:ilvl w:val="0"/>
          <w:numId w:val="349"/>
        </w:numPr>
        <w:tabs>
          <w:tab w:val="left" w:pos="247"/>
        </w:tabs>
        <w:spacing w:before="0" w:after="0"/>
        <w:jc w:val="both"/>
      </w:pPr>
      <w:bookmarkStart w:id="615" w:name="bookmark60"/>
      <w:r>
        <w:rPr>
          <w:color w:val="000000"/>
          <w:sz w:val="24"/>
          <w:szCs w:val="24"/>
          <w:lang w:bidi="fr-FR"/>
        </w:rPr>
        <w:lastRenderedPageBreak/>
        <w:t>Eau de Gâchage</w:t>
      </w:r>
      <w:bookmarkEnd w:id="615"/>
    </w:p>
    <w:p w14:paraId="4DF0F256" w14:textId="77777777" w:rsidR="001636C0" w:rsidRDefault="001636C0" w:rsidP="00160018">
      <w:pPr>
        <w:pStyle w:val="Texteducorps0"/>
        <w:spacing w:after="160" w:line="254" w:lineRule="auto"/>
        <w:jc w:val="both"/>
      </w:pPr>
      <w:r>
        <w:rPr>
          <w:color w:val="000000"/>
          <w:sz w:val="24"/>
          <w:szCs w:val="24"/>
          <w:lang w:bidi="fr-FR"/>
        </w:rPr>
        <w:t>L'eau nécessaire à la confection des bétons et mortiers doit être propre et exempte d'impuretés (voir la norme NF P18 -303). Elle ne doit pas contenir :</w:t>
      </w:r>
    </w:p>
    <w:p w14:paraId="2F8DBD09" w14:textId="77777777" w:rsidR="001636C0" w:rsidRDefault="001636C0" w:rsidP="00160018">
      <w:pPr>
        <w:pStyle w:val="Texteducorps0"/>
        <w:numPr>
          <w:ilvl w:val="0"/>
          <w:numId w:val="350"/>
        </w:numPr>
        <w:tabs>
          <w:tab w:val="left" w:pos="877"/>
        </w:tabs>
        <w:spacing w:line="240" w:lineRule="auto"/>
        <w:ind w:firstLine="360"/>
        <w:jc w:val="both"/>
      </w:pPr>
      <w:proofErr w:type="gramStart"/>
      <w:r>
        <w:rPr>
          <w:color w:val="000000"/>
          <w:sz w:val="24"/>
          <w:szCs w:val="24"/>
          <w:lang w:bidi="fr-FR"/>
        </w:rPr>
        <w:t>de</w:t>
      </w:r>
      <w:proofErr w:type="gramEnd"/>
      <w:r>
        <w:rPr>
          <w:color w:val="000000"/>
          <w:sz w:val="24"/>
          <w:szCs w:val="24"/>
          <w:lang w:bidi="fr-FR"/>
        </w:rPr>
        <w:t xml:space="preserve"> matière en suspension au-delà de 2 gr par litre ;</w:t>
      </w:r>
    </w:p>
    <w:p w14:paraId="6B99DC68" w14:textId="77777777" w:rsidR="001636C0" w:rsidRDefault="001636C0" w:rsidP="00160018">
      <w:pPr>
        <w:pStyle w:val="Texteducorps0"/>
        <w:numPr>
          <w:ilvl w:val="0"/>
          <w:numId w:val="350"/>
        </w:numPr>
        <w:tabs>
          <w:tab w:val="left" w:pos="877"/>
        </w:tabs>
        <w:spacing w:line="240" w:lineRule="auto"/>
        <w:ind w:firstLine="360"/>
        <w:jc w:val="both"/>
      </w:pPr>
      <w:proofErr w:type="gramStart"/>
      <w:r>
        <w:rPr>
          <w:color w:val="000000"/>
          <w:sz w:val="24"/>
          <w:szCs w:val="24"/>
          <w:lang w:bidi="fr-FR"/>
        </w:rPr>
        <w:t>de</w:t>
      </w:r>
      <w:proofErr w:type="gramEnd"/>
      <w:r>
        <w:rPr>
          <w:color w:val="000000"/>
          <w:sz w:val="24"/>
          <w:szCs w:val="24"/>
          <w:lang w:bidi="fr-FR"/>
        </w:rPr>
        <w:t xml:space="preserve"> sels dissous non nocifs au-delà de 15 gr par litre ;</w:t>
      </w:r>
    </w:p>
    <w:p w14:paraId="08A96F55" w14:textId="77777777" w:rsidR="001636C0" w:rsidRDefault="001636C0" w:rsidP="00160018">
      <w:pPr>
        <w:pStyle w:val="Texteducorps0"/>
        <w:numPr>
          <w:ilvl w:val="0"/>
          <w:numId w:val="350"/>
        </w:numPr>
        <w:tabs>
          <w:tab w:val="left" w:pos="877"/>
        </w:tabs>
        <w:spacing w:line="240" w:lineRule="auto"/>
        <w:ind w:firstLine="360"/>
        <w:jc w:val="both"/>
      </w:pPr>
      <w:proofErr w:type="gramStart"/>
      <w:r>
        <w:rPr>
          <w:color w:val="000000"/>
          <w:sz w:val="24"/>
          <w:szCs w:val="24"/>
          <w:lang w:bidi="fr-FR"/>
        </w:rPr>
        <w:t>de</w:t>
      </w:r>
      <w:proofErr w:type="gramEnd"/>
      <w:r>
        <w:rPr>
          <w:color w:val="000000"/>
          <w:sz w:val="24"/>
          <w:szCs w:val="24"/>
          <w:lang w:bidi="fr-FR"/>
        </w:rPr>
        <w:t xml:space="preserve"> sels nocifs.</w:t>
      </w:r>
    </w:p>
    <w:p w14:paraId="6720B292" w14:textId="77777777" w:rsidR="001636C0" w:rsidRDefault="001636C0" w:rsidP="00160018">
      <w:pPr>
        <w:pStyle w:val="Texteducorps0"/>
        <w:jc w:val="both"/>
      </w:pPr>
      <w:r>
        <w:rPr>
          <w:color w:val="000000"/>
          <w:sz w:val="26"/>
          <w:szCs w:val="26"/>
          <w:lang w:bidi="fr-FR"/>
        </w:rPr>
        <w:t xml:space="preserve">• </w:t>
      </w:r>
      <w:r>
        <w:rPr>
          <w:b/>
          <w:bCs/>
          <w:i/>
          <w:iCs/>
          <w:color w:val="000000"/>
          <w:sz w:val="24"/>
          <w:szCs w:val="24"/>
          <w:lang w:bidi="fr-FR"/>
        </w:rPr>
        <w:t>Aciers pour armatures (références : NF A 35-015 et 35-016)</w:t>
      </w:r>
    </w:p>
    <w:p w14:paraId="6C6F68B2" w14:textId="77777777" w:rsidR="001636C0" w:rsidRDefault="001636C0" w:rsidP="00160018">
      <w:pPr>
        <w:pStyle w:val="Texteducorps0"/>
        <w:spacing w:after="160" w:line="233" w:lineRule="auto"/>
        <w:jc w:val="both"/>
      </w:pPr>
      <w:r>
        <w:rPr>
          <w:color w:val="000000"/>
          <w:sz w:val="24"/>
          <w:szCs w:val="24"/>
          <w:lang w:bidi="fr-FR"/>
        </w:rPr>
        <w:t xml:space="preserve">Les aciers pour armatures </w:t>
      </w:r>
      <w:proofErr w:type="gramStart"/>
      <w:r>
        <w:rPr>
          <w:color w:val="000000"/>
          <w:sz w:val="24"/>
          <w:szCs w:val="24"/>
          <w:lang w:bidi="fr-FR"/>
        </w:rPr>
        <w:t>sont:</w:t>
      </w:r>
      <w:proofErr w:type="gramEnd"/>
    </w:p>
    <w:p w14:paraId="091076D1" w14:textId="77777777" w:rsidR="001636C0" w:rsidRDefault="001636C0" w:rsidP="00160018">
      <w:pPr>
        <w:pStyle w:val="Texteducorps0"/>
        <w:numPr>
          <w:ilvl w:val="0"/>
          <w:numId w:val="351"/>
        </w:numPr>
        <w:tabs>
          <w:tab w:val="left" w:pos="877"/>
        </w:tabs>
        <w:spacing w:line="240" w:lineRule="auto"/>
        <w:ind w:left="880" w:hanging="520"/>
        <w:jc w:val="both"/>
      </w:pPr>
      <w:proofErr w:type="gramStart"/>
      <w:r>
        <w:rPr>
          <w:color w:val="000000"/>
          <w:sz w:val="24"/>
          <w:szCs w:val="24"/>
          <w:lang w:bidi="fr-FR"/>
        </w:rPr>
        <w:t>des</w:t>
      </w:r>
      <w:proofErr w:type="gramEnd"/>
      <w:r>
        <w:rPr>
          <w:color w:val="000000"/>
          <w:sz w:val="24"/>
          <w:szCs w:val="24"/>
          <w:lang w:bidi="fr-FR"/>
        </w:rPr>
        <w:t xml:space="preserve"> fers à béton ronds laminés du type Fe235 de limite élastique égale à 235 newton/mm</w:t>
      </w:r>
      <w:r>
        <w:rPr>
          <w:color w:val="000000"/>
          <w:sz w:val="24"/>
          <w:szCs w:val="24"/>
          <w:vertAlign w:val="superscript"/>
          <w:lang w:bidi="fr-FR"/>
        </w:rPr>
        <w:t>2</w:t>
      </w:r>
    </w:p>
    <w:p w14:paraId="57AAF708" w14:textId="77777777" w:rsidR="001636C0" w:rsidRDefault="001636C0" w:rsidP="00160018">
      <w:pPr>
        <w:pStyle w:val="Texteducorps0"/>
        <w:numPr>
          <w:ilvl w:val="0"/>
          <w:numId w:val="351"/>
        </w:numPr>
        <w:tabs>
          <w:tab w:val="left" w:pos="877"/>
        </w:tabs>
        <w:spacing w:line="240" w:lineRule="auto"/>
        <w:ind w:left="880" w:hanging="520"/>
        <w:jc w:val="both"/>
      </w:pPr>
      <w:proofErr w:type="gramStart"/>
      <w:r>
        <w:rPr>
          <w:color w:val="000000"/>
          <w:sz w:val="24"/>
          <w:szCs w:val="24"/>
          <w:lang w:bidi="fr-FR"/>
        </w:rPr>
        <w:t>soit</w:t>
      </w:r>
      <w:proofErr w:type="gramEnd"/>
      <w:r>
        <w:rPr>
          <w:color w:val="000000"/>
          <w:sz w:val="24"/>
          <w:szCs w:val="24"/>
          <w:lang w:bidi="fr-FR"/>
        </w:rPr>
        <w:t xml:space="preserve"> des barres laminées à haute adhérence du type Fe400 de limite élastique au moins égale à 400 newtons par mm2.</w:t>
      </w:r>
    </w:p>
    <w:p w14:paraId="54D3D635" w14:textId="77777777" w:rsidR="001636C0" w:rsidRDefault="001636C0" w:rsidP="00160018">
      <w:pPr>
        <w:pStyle w:val="Texteducorps0"/>
        <w:spacing w:line="252" w:lineRule="auto"/>
        <w:jc w:val="both"/>
      </w:pPr>
      <w:r>
        <w:rPr>
          <w:color w:val="000000"/>
          <w:sz w:val="24"/>
          <w:szCs w:val="24"/>
          <w:lang w:bidi="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5DCD8319" w14:textId="77777777" w:rsidR="001636C0" w:rsidRDefault="001636C0" w:rsidP="00160018">
      <w:pPr>
        <w:pStyle w:val="Titre22"/>
        <w:keepNext/>
        <w:keepLines/>
        <w:spacing w:before="0" w:after="0"/>
        <w:jc w:val="both"/>
      </w:pPr>
      <w:bookmarkStart w:id="616" w:name="bookmark62"/>
      <w:r>
        <w:rPr>
          <w:b w:val="0"/>
          <w:bCs w:val="0"/>
          <w:i w:val="0"/>
          <w:iCs w:val="0"/>
          <w:color w:val="000000"/>
          <w:sz w:val="26"/>
          <w:szCs w:val="26"/>
          <w:lang w:bidi="fr-FR"/>
        </w:rPr>
        <w:t xml:space="preserve">• </w:t>
      </w:r>
      <w:r>
        <w:rPr>
          <w:color w:val="000000"/>
          <w:sz w:val="24"/>
          <w:szCs w:val="24"/>
          <w:lang w:bidi="fr-FR"/>
        </w:rPr>
        <w:t>Blocs en aggloméré de ciment (parpaings)</w:t>
      </w:r>
      <w:bookmarkEnd w:id="616"/>
    </w:p>
    <w:p w14:paraId="302B39BD" w14:textId="77777777" w:rsidR="001636C0" w:rsidRDefault="001636C0" w:rsidP="00160018">
      <w:pPr>
        <w:pStyle w:val="Texteducorps0"/>
        <w:spacing w:line="259" w:lineRule="auto"/>
        <w:jc w:val="both"/>
      </w:pPr>
      <w:r>
        <w:rPr>
          <w:color w:val="000000"/>
          <w:sz w:val="24"/>
          <w:szCs w:val="24"/>
          <w:lang w:bidi="fr-FR"/>
        </w:rPr>
        <w:t>Les maçonneries verticales seront réalisées en blocs de béton moulés et non armés (parpaings) répondant aux dimensions suivantes :</w:t>
      </w:r>
    </w:p>
    <w:p w14:paraId="0552D178" w14:textId="77777777" w:rsidR="001636C0" w:rsidRDefault="001636C0" w:rsidP="00160018">
      <w:pPr>
        <w:pStyle w:val="Texteducorps0"/>
        <w:numPr>
          <w:ilvl w:val="0"/>
          <w:numId w:val="352"/>
        </w:numPr>
        <w:tabs>
          <w:tab w:val="left" w:pos="877"/>
        </w:tabs>
        <w:spacing w:line="240" w:lineRule="auto"/>
        <w:ind w:firstLine="360"/>
        <w:jc w:val="both"/>
      </w:pPr>
      <w:r>
        <w:rPr>
          <w:color w:val="000000"/>
          <w:sz w:val="24"/>
          <w:szCs w:val="24"/>
          <w:lang w:bidi="fr-FR"/>
        </w:rPr>
        <w:t>Fondations : 20 x 20 x 40</w:t>
      </w:r>
    </w:p>
    <w:p w14:paraId="553A98D9" w14:textId="77777777" w:rsidR="001636C0" w:rsidRDefault="001636C0" w:rsidP="00160018">
      <w:pPr>
        <w:pStyle w:val="Texteducorps0"/>
        <w:numPr>
          <w:ilvl w:val="0"/>
          <w:numId w:val="352"/>
        </w:numPr>
        <w:tabs>
          <w:tab w:val="left" w:pos="869"/>
        </w:tabs>
        <w:spacing w:line="240" w:lineRule="auto"/>
        <w:ind w:firstLine="360"/>
        <w:jc w:val="both"/>
      </w:pPr>
      <w:r>
        <w:rPr>
          <w:color w:val="000000"/>
          <w:sz w:val="24"/>
          <w:szCs w:val="24"/>
          <w:lang w:bidi="fr-FR"/>
        </w:rPr>
        <w:t>Murs porteurs : 15 x 20 x 40</w:t>
      </w:r>
    </w:p>
    <w:p w14:paraId="440695C6" w14:textId="77777777" w:rsidR="001636C0" w:rsidRDefault="001636C0" w:rsidP="00160018">
      <w:pPr>
        <w:pStyle w:val="Texteducorps0"/>
        <w:numPr>
          <w:ilvl w:val="0"/>
          <w:numId w:val="352"/>
        </w:numPr>
        <w:tabs>
          <w:tab w:val="left" w:pos="869"/>
        </w:tabs>
        <w:spacing w:line="240" w:lineRule="auto"/>
        <w:ind w:firstLine="360"/>
        <w:jc w:val="both"/>
      </w:pPr>
      <w:r>
        <w:rPr>
          <w:color w:val="000000"/>
          <w:sz w:val="24"/>
          <w:szCs w:val="24"/>
          <w:lang w:bidi="fr-FR"/>
        </w:rPr>
        <w:t>Cloisons et murs rideaux : 15 x 20 x 40</w:t>
      </w:r>
    </w:p>
    <w:p w14:paraId="4BAC97B5" w14:textId="77777777" w:rsidR="001636C0" w:rsidRDefault="001636C0" w:rsidP="00160018">
      <w:pPr>
        <w:pStyle w:val="Texteducorps0"/>
        <w:spacing w:line="259" w:lineRule="auto"/>
        <w:jc w:val="both"/>
      </w:pPr>
      <w:r>
        <w:rPr>
          <w:color w:val="000000"/>
          <w:sz w:val="24"/>
          <w:szCs w:val="24"/>
          <w:lang w:bidi="fr-FR"/>
        </w:rPr>
        <w:t>Les parpaings seront mis en place creux ou bourrés de gros mortier, suivant indications du projet d’exécution.</w:t>
      </w:r>
    </w:p>
    <w:p w14:paraId="3744DF3C" w14:textId="77777777" w:rsidR="001636C0" w:rsidRDefault="001636C0" w:rsidP="00160018">
      <w:pPr>
        <w:pStyle w:val="Titre22"/>
        <w:keepNext/>
        <w:keepLines/>
        <w:numPr>
          <w:ilvl w:val="1"/>
          <w:numId w:val="353"/>
        </w:numPr>
        <w:tabs>
          <w:tab w:val="left" w:pos="831"/>
        </w:tabs>
        <w:spacing w:before="0" w:after="0" w:line="259" w:lineRule="auto"/>
        <w:ind w:firstLine="360"/>
        <w:jc w:val="both"/>
      </w:pPr>
      <w:bookmarkStart w:id="617" w:name="bookmark64"/>
      <w:r>
        <w:rPr>
          <w:color w:val="000000"/>
          <w:sz w:val="24"/>
          <w:szCs w:val="24"/>
          <w:lang w:bidi="fr-FR"/>
        </w:rPr>
        <w:t>Préparation des coffrages, ferraillage et réservations</w:t>
      </w:r>
      <w:bookmarkEnd w:id="617"/>
    </w:p>
    <w:p w14:paraId="6834CA86" w14:textId="77777777" w:rsidR="001636C0" w:rsidRDefault="001636C0" w:rsidP="00160018">
      <w:pPr>
        <w:pStyle w:val="Titre22"/>
        <w:keepNext/>
        <w:keepLines/>
        <w:numPr>
          <w:ilvl w:val="0"/>
          <w:numId w:val="354"/>
        </w:numPr>
        <w:tabs>
          <w:tab w:val="left" w:pos="235"/>
        </w:tabs>
        <w:spacing w:before="0" w:after="0"/>
        <w:jc w:val="both"/>
      </w:pPr>
      <w:r>
        <w:rPr>
          <w:color w:val="000000"/>
          <w:sz w:val="24"/>
          <w:szCs w:val="24"/>
          <w:lang w:bidi="fr-FR"/>
        </w:rPr>
        <w:t>Coffrage du béton armé</w:t>
      </w:r>
    </w:p>
    <w:p w14:paraId="4C4A6CB1" w14:textId="77777777" w:rsidR="001636C0" w:rsidRDefault="001636C0" w:rsidP="00160018">
      <w:pPr>
        <w:pStyle w:val="Texteducorps0"/>
        <w:spacing w:line="259" w:lineRule="auto"/>
        <w:jc w:val="both"/>
      </w:pPr>
      <w:r>
        <w:rPr>
          <w:color w:val="000000"/>
          <w:sz w:val="24"/>
          <w:szCs w:val="24"/>
          <w:lang w:bidi="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 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5E389F5C" w14:textId="77777777" w:rsidR="001636C0" w:rsidRDefault="001636C0" w:rsidP="00160018">
      <w:pPr>
        <w:pStyle w:val="Texteducorps0"/>
        <w:spacing w:line="259" w:lineRule="auto"/>
        <w:jc w:val="both"/>
      </w:pPr>
      <w:r>
        <w:rPr>
          <w:color w:val="000000"/>
          <w:sz w:val="24"/>
          <w:szCs w:val="24"/>
          <w:lang w:bidi="fr-FR"/>
        </w:rPr>
        <w:t>Les coffrages appropriés sont fabriqués et aménagés pour la réalisation des formes en béton armé, les percements et trémies réalisés dans les ouvrages. Les éléments de coffrages sont soigneusement retirés avant l’exécution des scellements ou de tous autres travaux.</w:t>
      </w:r>
    </w:p>
    <w:p w14:paraId="3D467D30" w14:textId="77777777" w:rsidR="001636C0" w:rsidRDefault="001636C0" w:rsidP="00160018">
      <w:pPr>
        <w:pStyle w:val="Titre22"/>
        <w:keepNext/>
        <w:keepLines/>
        <w:numPr>
          <w:ilvl w:val="0"/>
          <w:numId w:val="354"/>
        </w:numPr>
        <w:tabs>
          <w:tab w:val="left" w:pos="235"/>
        </w:tabs>
        <w:spacing w:before="0" w:after="0"/>
        <w:jc w:val="both"/>
      </w:pPr>
      <w:bookmarkStart w:id="618" w:name="bookmark67"/>
      <w:r>
        <w:rPr>
          <w:color w:val="000000"/>
          <w:sz w:val="24"/>
          <w:szCs w:val="24"/>
          <w:lang w:bidi="fr-FR"/>
        </w:rPr>
        <w:t>Ferraillage et pose des armatures</w:t>
      </w:r>
      <w:bookmarkEnd w:id="618"/>
    </w:p>
    <w:p w14:paraId="543D8270" w14:textId="77777777" w:rsidR="001636C0" w:rsidRDefault="001636C0" w:rsidP="00160018">
      <w:pPr>
        <w:pStyle w:val="Texteducorps0"/>
        <w:spacing w:after="160" w:line="259" w:lineRule="auto"/>
        <w:jc w:val="both"/>
      </w:pPr>
      <w:r>
        <w:rPr>
          <w:color w:val="000000"/>
          <w:sz w:val="24"/>
          <w:szCs w:val="24"/>
          <w:lang w:bidi="fr-FR"/>
        </w:rPr>
        <w:t>Les armatures seront façonnées et mises en œuvre selon les plans de ferraillage soumis par le Co-contractant et approuvés par l’Ingénieur du marché.</w:t>
      </w:r>
    </w:p>
    <w:p w14:paraId="56C1E105" w14:textId="77777777" w:rsidR="001636C0" w:rsidRDefault="001636C0" w:rsidP="00160018">
      <w:pPr>
        <w:pStyle w:val="Texteducorps0"/>
        <w:spacing w:after="160" w:line="259" w:lineRule="auto"/>
        <w:jc w:val="both"/>
      </w:pPr>
      <w:r>
        <w:rPr>
          <w:color w:val="000000"/>
          <w:sz w:val="24"/>
          <w:szCs w:val="24"/>
          <w:lang w:bidi="fr-FR"/>
        </w:rPr>
        <w:t xml:space="preserve">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w:t>
      </w:r>
      <w:r>
        <w:rPr>
          <w:color w:val="000000"/>
          <w:sz w:val="24"/>
          <w:szCs w:val="24"/>
          <w:lang w:bidi="fr-FR"/>
        </w:rPr>
        <w:lastRenderedPageBreak/>
        <w:t xml:space="preserve">retournés à 45°.L'assemblage des barres se fait par </w:t>
      </w:r>
      <w:proofErr w:type="spellStart"/>
      <w:r>
        <w:rPr>
          <w:color w:val="000000"/>
          <w:sz w:val="24"/>
          <w:szCs w:val="24"/>
          <w:lang w:bidi="fr-FR"/>
        </w:rPr>
        <w:t>ligaturage</w:t>
      </w:r>
      <w:proofErr w:type="spellEnd"/>
      <w:r>
        <w:rPr>
          <w:color w:val="000000"/>
          <w:sz w:val="24"/>
          <w:szCs w:val="24"/>
          <w:lang w:bidi="fr-FR"/>
        </w:rPr>
        <w:t>, afin d’assurer la continuité des armatures par un recouvrement mesuré hors crochet. La mise en place des armatures est particulièrement soignée, de manière à ce qu’elles ne s’écartent pas de la position définie, au moment de la mise en œuvre du béton. 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66E270F4" w14:textId="77777777" w:rsidR="001636C0" w:rsidRDefault="001636C0" w:rsidP="00160018">
      <w:pPr>
        <w:pStyle w:val="Titre22"/>
        <w:keepNext/>
        <w:keepLines/>
        <w:numPr>
          <w:ilvl w:val="0"/>
          <w:numId w:val="354"/>
        </w:numPr>
        <w:tabs>
          <w:tab w:val="left" w:pos="235"/>
        </w:tabs>
        <w:spacing w:before="0" w:after="0"/>
        <w:jc w:val="both"/>
      </w:pPr>
      <w:bookmarkStart w:id="619" w:name="bookmark69"/>
      <w:r>
        <w:rPr>
          <w:color w:val="000000"/>
          <w:sz w:val="24"/>
          <w:szCs w:val="24"/>
          <w:lang w:bidi="fr-FR"/>
        </w:rPr>
        <w:t>Passage des canalisations, gaines et fourreaux</w:t>
      </w:r>
      <w:bookmarkEnd w:id="619"/>
    </w:p>
    <w:p w14:paraId="18142F50" w14:textId="77777777" w:rsidR="001636C0" w:rsidRDefault="001636C0" w:rsidP="00160018">
      <w:pPr>
        <w:pStyle w:val="Texteducorps0"/>
        <w:spacing w:after="160" w:line="259" w:lineRule="auto"/>
        <w:jc w:val="both"/>
      </w:pPr>
      <w:r>
        <w:rPr>
          <w:color w:val="000000"/>
          <w:sz w:val="24"/>
          <w:szCs w:val="24"/>
          <w:lang w:bidi="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5967CE67" w14:textId="77777777" w:rsidR="001636C0" w:rsidRDefault="001636C0" w:rsidP="00160018">
      <w:pPr>
        <w:pStyle w:val="Texteducorps0"/>
        <w:numPr>
          <w:ilvl w:val="1"/>
          <w:numId w:val="353"/>
        </w:numPr>
        <w:tabs>
          <w:tab w:val="left" w:pos="822"/>
        </w:tabs>
        <w:spacing w:after="160" w:line="259" w:lineRule="auto"/>
        <w:ind w:firstLine="360"/>
        <w:jc w:val="both"/>
      </w:pPr>
      <w:proofErr w:type="spellStart"/>
      <w:r>
        <w:rPr>
          <w:i/>
          <w:iCs/>
          <w:color w:val="000000"/>
          <w:sz w:val="24"/>
          <w:szCs w:val="24"/>
          <w:lang w:bidi="fr-FR"/>
        </w:rPr>
        <w:t>Execution</w:t>
      </w:r>
      <w:proofErr w:type="spellEnd"/>
      <w:r>
        <w:rPr>
          <w:i/>
          <w:iCs/>
          <w:color w:val="000000"/>
          <w:sz w:val="24"/>
          <w:szCs w:val="24"/>
          <w:lang w:bidi="fr-FR"/>
        </w:rPr>
        <w:t xml:space="preserve"> des ouvrages en </w:t>
      </w:r>
      <w:proofErr w:type="spellStart"/>
      <w:r>
        <w:rPr>
          <w:i/>
          <w:iCs/>
          <w:color w:val="000000"/>
          <w:sz w:val="24"/>
          <w:szCs w:val="24"/>
          <w:lang w:bidi="fr-FR"/>
        </w:rPr>
        <w:t>beton</w:t>
      </w:r>
      <w:proofErr w:type="spellEnd"/>
      <w:r>
        <w:rPr>
          <w:i/>
          <w:iCs/>
          <w:color w:val="000000"/>
          <w:sz w:val="24"/>
          <w:szCs w:val="24"/>
          <w:lang w:bidi="fr-FR"/>
        </w:rPr>
        <w:t xml:space="preserve"> armé</w:t>
      </w:r>
    </w:p>
    <w:p w14:paraId="7E66240D" w14:textId="77777777" w:rsidR="001636C0" w:rsidRDefault="001636C0" w:rsidP="00160018">
      <w:pPr>
        <w:pStyle w:val="Titre22"/>
        <w:keepNext/>
        <w:keepLines/>
        <w:spacing w:before="0" w:after="0"/>
        <w:jc w:val="both"/>
      </w:pPr>
      <w:bookmarkStart w:id="620" w:name="bookmark71"/>
      <w:r>
        <w:rPr>
          <w:b w:val="0"/>
          <w:bCs w:val="0"/>
          <w:i w:val="0"/>
          <w:iCs w:val="0"/>
          <w:color w:val="000000"/>
          <w:sz w:val="26"/>
          <w:szCs w:val="26"/>
          <w:lang w:bidi="fr-FR"/>
        </w:rPr>
        <w:t xml:space="preserve">• </w:t>
      </w:r>
      <w:r>
        <w:rPr>
          <w:color w:val="000000"/>
          <w:sz w:val="24"/>
          <w:szCs w:val="24"/>
          <w:lang w:bidi="fr-FR"/>
        </w:rPr>
        <w:t>Dosage des bétons de propreté</w:t>
      </w:r>
      <w:bookmarkEnd w:id="620"/>
    </w:p>
    <w:p w14:paraId="2F81F05F" w14:textId="77777777" w:rsidR="001636C0" w:rsidRDefault="001636C0" w:rsidP="00160018">
      <w:pPr>
        <w:pStyle w:val="Texteducorps0"/>
        <w:spacing w:after="160" w:line="259" w:lineRule="auto"/>
        <w:jc w:val="both"/>
      </w:pPr>
      <w:r>
        <w:rPr>
          <w:color w:val="000000"/>
          <w:sz w:val="24"/>
          <w:szCs w:val="24"/>
          <w:lang w:bidi="fr-FR"/>
        </w:rPr>
        <w:t>Les bétons de propreté seront dosés à 150 kg de ciment par mètre cube de béton. La composition, est précisée par les études préalables réalisées par le Co-contractant qui doit soumettre les essais et les éprouvettes à l’approbation de l’Ingénieur du marché.</w:t>
      </w:r>
    </w:p>
    <w:p w14:paraId="26EF4AD9" w14:textId="77777777" w:rsidR="001636C0" w:rsidRDefault="001636C0" w:rsidP="00160018">
      <w:pPr>
        <w:pStyle w:val="Texteducorps0"/>
        <w:spacing w:after="160" w:line="259" w:lineRule="auto"/>
        <w:jc w:val="both"/>
      </w:pPr>
      <w:r>
        <w:rPr>
          <w:b/>
          <w:bCs/>
          <w:color w:val="000000"/>
          <w:sz w:val="24"/>
          <w:szCs w:val="24"/>
          <w:lang w:bidi="fr-FR"/>
        </w:rPr>
        <w:t>La composition donnée à titre indicatif est la suivante :</w:t>
      </w:r>
    </w:p>
    <w:p w14:paraId="4517349C" w14:textId="77777777" w:rsidR="001636C0" w:rsidRDefault="001636C0" w:rsidP="00160018">
      <w:pPr>
        <w:pStyle w:val="Texteducorps0"/>
        <w:numPr>
          <w:ilvl w:val="0"/>
          <w:numId w:val="355"/>
        </w:numPr>
        <w:tabs>
          <w:tab w:val="left" w:pos="859"/>
          <w:tab w:val="left" w:pos="878"/>
        </w:tabs>
        <w:spacing w:line="240" w:lineRule="auto"/>
        <w:ind w:firstLine="360"/>
        <w:jc w:val="both"/>
        <w:rPr>
          <w:sz w:val="14"/>
          <w:szCs w:val="14"/>
        </w:rPr>
      </w:pPr>
      <w:r>
        <w:rPr>
          <w:color w:val="000000"/>
          <w:sz w:val="24"/>
          <w:szCs w:val="24"/>
          <w:lang w:bidi="fr-FR"/>
        </w:rPr>
        <w:t>Ciment : 150 Kg/m</w:t>
      </w:r>
      <w:r>
        <w:rPr>
          <w:b/>
          <w:bCs/>
          <w:color w:val="000000"/>
          <w:sz w:val="14"/>
          <w:szCs w:val="14"/>
          <w:vertAlign w:val="superscript"/>
          <w:lang w:bidi="fr-FR"/>
        </w:rPr>
        <w:t>3</w:t>
      </w:r>
    </w:p>
    <w:p w14:paraId="264A0CFB" w14:textId="77777777" w:rsidR="001636C0" w:rsidRDefault="001636C0" w:rsidP="00160018">
      <w:pPr>
        <w:pStyle w:val="Texteducorps0"/>
        <w:numPr>
          <w:ilvl w:val="0"/>
          <w:numId w:val="355"/>
        </w:numPr>
        <w:tabs>
          <w:tab w:val="left" w:pos="859"/>
          <w:tab w:val="left" w:pos="878"/>
        </w:tabs>
        <w:spacing w:line="240" w:lineRule="auto"/>
        <w:ind w:firstLine="360"/>
        <w:jc w:val="both"/>
      </w:pPr>
      <w:r>
        <w:rPr>
          <w:color w:val="000000"/>
          <w:sz w:val="24"/>
          <w:szCs w:val="24"/>
          <w:lang w:bidi="fr-FR"/>
        </w:rPr>
        <w:t>Sable : 420 litres/m3</w:t>
      </w:r>
    </w:p>
    <w:p w14:paraId="01E0B787" w14:textId="77777777" w:rsidR="001636C0" w:rsidRDefault="001636C0" w:rsidP="00160018">
      <w:pPr>
        <w:pStyle w:val="Texteducorps0"/>
        <w:numPr>
          <w:ilvl w:val="0"/>
          <w:numId w:val="355"/>
        </w:numPr>
        <w:tabs>
          <w:tab w:val="left" w:pos="859"/>
          <w:tab w:val="left" w:pos="878"/>
        </w:tabs>
        <w:spacing w:line="240" w:lineRule="auto"/>
        <w:ind w:firstLine="360"/>
        <w:jc w:val="both"/>
      </w:pPr>
      <w:r>
        <w:rPr>
          <w:color w:val="000000"/>
          <w:sz w:val="24"/>
          <w:szCs w:val="24"/>
          <w:lang w:bidi="fr-FR"/>
        </w:rPr>
        <w:t>Gravier : 770 litres/m3</w:t>
      </w:r>
    </w:p>
    <w:p w14:paraId="24ED6E51" w14:textId="77777777" w:rsidR="001636C0" w:rsidRDefault="001636C0" w:rsidP="00160018">
      <w:pPr>
        <w:pStyle w:val="Texteducorps0"/>
        <w:numPr>
          <w:ilvl w:val="0"/>
          <w:numId w:val="355"/>
        </w:numPr>
        <w:tabs>
          <w:tab w:val="left" w:pos="859"/>
          <w:tab w:val="left" w:pos="878"/>
        </w:tabs>
        <w:spacing w:line="240" w:lineRule="auto"/>
        <w:ind w:firstLine="360"/>
        <w:jc w:val="both"/>
      </w:pPr>
      <w:r>
        <w:rPr>
          <w:color w:val="000000"/>
          <w:sz w:val="24"/>
          <w:szCs w:val="24"/>
          <w:lang w:bidi="fr-FR"/>
        </w:rPr>
        <w:t>Eau : 175 litres/m3</w:t>
      </w:r>
    </w:p>
    <w:p w14:paraId="43ADDCB7" w14:textId="77777777" w:rsidR="001636C0" w:rsidRDefault="001636C0" w:rsidP="00160018">
      <w:pPr>
        <w:pStyle w:val="Texteducorps0"/>
        <w:spacing w:line="259" w:lineRule="auto"/>
        <w:jc w:val="both"/>
      </w:pPr>
      <w:r>
        <w:rPr>
          <w:color w:val="000000"/>
          <w:sz w:val="24"/>
          <w:szCs w:val="24"/>
          <w:lang w:bidi="fr-FR"/>
        </w:rPr>
        <w:t>Le béton de propreté sera exécuté sous les semelles et longrines de fondation et sur une épaisseur moyenne de 5 centimètres, avec un débordement de 5 centimètres de part et d'autre des fondations.</w:t>
      </w:r>
    </w:p>
    <w:p w14:paraId="7FF9274D" w14:textId="77777777" w:rsidR="001636C0" w:rsidRDefault="001636C0" w:rsidP="00160018">
      <w:pPr>
        <w:pStyle w:val="Texteducorps0"/>
        <w:spacing w:line="259" w:lineRule="auto"/>
        <w:jc w:val="both"/>
      </w:pPr>
      <w:r>
        <w:rPr>
          <w:color w:val="000000"/>
          <w:sz w:val="24"/>
          <w:szCs w:val="24"/>
          <w:lang w:bidi="fr-FR"/>
        </w:rPr>
        <w:t>Les câbles électriques de mise à la terre seront posés avant le coulage du béton de propreté.</w:t>
      </w:r>
    </w:p>
    <w:p w14:paraId="1465B87A" w14:textId="77777777" w:rsidR="001636C0" w:rsidRDefault="001636C0" w:rsidP="00160018">
      <w:pPr>
        <w:pStyle w:val="Titre22"/>
        <w:keepNext/>
        <w:keepLines/>
        <w:spacing w:before="0" w:after="0"/>
        <w:jc w:val="both"/>
      </w:pPr>
      <w:bookmarkStart w:id="621" w:name="bookmark73"/>
      <w:r>
        <w:rPr>
          <w:b w:val="0"/>
          <w:bCs w:val="0"/>
          <w:i w:val="0"/>
          <w:iCs w:val="0"/>
          <w:color w:val="000000"/>
          <w:sz w:val="26"/>
          <w:szCs w:val="26"/>
          <w:lang w:bidi="fr-FR"/>
        </w:rPr>
        <w:t xml:space="preserve">• </w:t>
      </w:r>
      <w:r>
        <w:rPr>
          <w:color w:val="000000"/>
          <w:sz w:val="24"/>
          <w:szCs w:val="24"/>
          <w:lang w:bidi="fr-FR"/>
        </w:rPr>
        <w:t>Dosage des bétons d'infrastructure et de superstructure</w:t>
      </w:r>
      <w:bookmarkEnd w:id="621"/>
    </w:p>
    <w:p w14:paraId="1D62CB68" w14:textId="77777777" w:rsidR="001636C0" w:rsidRDefault="001636C0" w:rsidP="00160018">
      <w:pPr>
        <w:pStyle w:val="Texteducorps0"/>
        <w:spacing w:after="160" w:line="259" w:lineRule="auto"/>
        <w:jc w:val="both"/>
      </w:pPr>
      <w:r>
        <w:rPr>
          <w:color w:val="000000"/>
          <w:sz w:val="24"/>
          <w:szCs w:val="24"/>
          <w:lang w:bidi="fr-FR"/>
        </w:rPr>
        <w:t>Les ouvrages en béton armé destinés à la réalisation des fondations, à l’ossature et aux planchers sont mis en œuvre en tenant compte des charges permanentes et surcharges admissibles en conformité avec les règles BAEL 91 rév. 99. 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72221943" w14:textId="77777777" w:rsidR="001636C0" w:rsidRDefault="001636C0" w:rsidP="00160018">
      <w:pPr>
        <w:pStyle w:val="Texteducorps0"/>
        <w:spacing w:after="160" w:line="259" w:lineRule="auto"/>
        <w:jc w:val="both"/>
      </w:pPr>
      <w:r>
        <w:rPr>
          <w:b/>
          <w:bCs/>
          <w:color w:val="000000"/>
          <w:sz w:val="24"/>
          <w:szCs w:val="24"/>
          <w:lang w:bidi="fr-FR"/>
        </w:rPr>
        <w:t>La composition donnée à titre indicatif est la suivante :</w:t>
      </w:r>
    </w:p>
    <w:p w14:paraId="2130204B" w14:textId="77777777" w:rsidR="001636C0" w:rsidRDefault="001636C0" w:rsidP="00160018">
      <w:pPr>
        <w:pStyle w:val="Texteducorps0"/>
        <w:numPr>
          <w:ilvl w:val="0"/>
          <w:numId w:val="356"/>
        </w:numPr>
        <w:tabs>
          <w:tab w:val="left" w:pos="859"/>
          <w:tab w:val="left" w:pos="878"/>
          <w:tab w:val="left" w:pos="1769"/>
        </w:tabs>
        <w:spacing w:line="240" w:lineRule="auto"/>
        <w:ind w:firstLine="360"/>
        <w:jc w:val="both"/>
      </w:pPr>
      <w:r>
        <w:rPr>
          <w:color w:val="000000"/>
          <w:sz w:val="24"/>
          <w:szCs w:val="24"/>
          <w:lang w:bidi="fr-FR"/>
        </w:rPr>
        <w:t>Ciment</w:t>
      </w:r>
      <w:r>
        <w:rPr>
          <w:color w:val="000000"/>
          <w:sz w:val="24"/>
          <w:szCs w:val="24"/>
          <w:lang w:bidi="fr-FR"/>
        </w:rPr>
        <w:tab/>
        <w:t>: 350 Kg/m3</w:t>
      </w:r>
    </w:p>
    <w:p w14:paraId="4E53A7F3" w14:textId="77777777" w:rsidR="001636C0" w:rsidRDefault="001636C0" w:rsidP="00160018">
      <w:pPr>
        <w:pStyle w:val="Texteducorps0"/>
        <w:numPr>
          <w:ilvl w:val="0"/>
          <w:numId w:val="356"/>
        </w:numPr>
        <w:tabs>
          <w:tab w:val="left" w:pos="859"/>
          <w:tab w:val="left" w:pos="878"/>
          <w:tab w:val="left" w:pos="1697"/>
        </w:tabs>
        <w:spacing w:line="240" w:lineRule="auto"/>
        <w:ind w:firstLine="360"/>
        <w:jc w:val="both"/>
      </w:pPr>
      <w:r>
        <w:rPr>
          <w:color w:val="000000"/>
          <w:sz w:val="24"/>
          <w:szCs w:val="24"/>
          <w:lang w:bidi="fr-FR"/>
        </w:rPr>
        <w:t>Sable :</w:t>
      </w:r>
      <w:r>
        <w:rPr>
          <w:color w:val="000000"/>
          <w:sz w:val="24"/>
          <w:szCs w:val="24"/>
          <w:lang w:bidi="fr-FR"/>
        </w:rPr>
        <w:tab/>
        <w:t>420 litres/m3</w:t>
      </w:r>
    </w:p>
    <w:p w14:paraId="7A5EF2C9" w14:textId="77777777" w:rsidR="001636C0" w:rsidRDefault="001636C0" w:rsidP="00160018">
      <w:pPr>
        <w:pStyle w:val="Texteducorps0"/>
        <w:numPr>
          <w:ilvl w:val="0"/>
          <w:numId w:val="356"/>
        </w:numPr>
        <w:tabs>
          <w:tab w:val="left" w:pos="859"/>
          <w:tab w:val="left" w:pos="878"/>
          <w:tab w:val="left" w:pos="1769"/>
        </w:tabs>
        <w:spacing w:line="240" w:lineRule="auto"/>
        <w:ind w:firstLine="360"/>
        <w:jc w:val="both"/>
      </w:pPr>
      <w:r>
        <w:rPr>
          <w:color w:val="000000"/>
          <w:sz w:val="24"/>
          <w:szCs w:val="24"/>
          <w:lang w:bidi="fr-FR"/>
        </w:rPr>
        <w:t>Gravier</w:t>
      </w:r>
      <w:r>
        <w:rPr>
          <w:color w:val="000000"/>
          <w:sz w:val="24"/>
          <w:szCs w:val="24"/>
          <w:lang w:bidi="fr-FR"/>
        </w:rPr>
        <w:tab/>
        <w:t>: 770 litres/m3</w:t>
      </w:r>
    </w:p>
    <w:p w14:paraId="2794FD3C" w14:textId="77777777" w:rsidR="001636C0" w:rsidRDefault="001636C0" w:rsidP="00160018">
      <w:pPr>
        <w:pStyle w:val="Texteducorps0"/>
        <w:numPr>
          <w:ilvl w:val="0"/>
          <w:numId w:val="356"/>
        </w:numPr>
        <w:tabs>
          <w:tab w:val="left" w:pos="859"/>
          <w:tab w:val="left" w:pos="878"/>
          <w:tab w:val="left" w:pos="1622"/>
        </w:tabs>
        <w:spacing w:line="240" w:lineRule="auto"/>
        <w:ind w:firstLine="360"/>
        <w:jc w:val="both"/>
      </w:pPr>
      <w:r>
        <w:rPr>
          <w:color w:val="000000"/>
          <w:sz w:val="24"/>
          <w:szCs w:val="24"/>
          <w:lang w:bidi="fr-FR"/>
        </w:rPr>
        <w:t>Eau :</w:t>
      </w:r>
      <w:r>
        <w:rPr>
          <w:color w:val="000000"/>
          <w:sz w:val="24"/>
          <w:szCs w:val="24"/>
          <w:lang w:bidi="fr-FR"/>
        </w:rPr>
        <w:tab/>
        <w:t>175 litres/m3</w:t>
      </w:r>
    </w:p>
    <w:p w14:paraId="19C3B626" w14:textId="77777777" w:rsidR="001636C0" w:rsidRDefault="001636C0" w:rsidP="00160018">
      <w:pPr>
        <w:pStyle w:val="Texteducorps0"/>
        <w:spacing w:after="160" w:line="254" w:lineRule="auto"/>
        <w:jc w:val="both"/>
      </w:pPr>
      <w:r>
        <w:rPr>
          <w:color w:val="000000"/>
          <w:sz w:val="24"/>
          <w:szCs w:val="24"/>
          <w:lang w:bidi="fr-FR"/>
        </w:rPr>
        <w:t>Les bétons sont transportés à pied d’œuvre par des procédés permettant d’éviter la ségrégation des différentes composantes et de favoriser un début de prise ou une dessiccation prématurée.</w:t>
      </w:r>
    </w:p>
    <w:p w14:paraId="042F90FF" w14:textId="77777777" w:rsidR="001636C0" w:rsidRDefault="001636C0" w:rsidP="00160018">
      <w:pPr>
        <w:pStyle w:val="Texteducorps0"/>
        <w:spacing w:line="259" w:lineRule="auto"/>
        <w:jc w:val="both"/>
      </w:pPr>
      <w:r>
        <w:rPr>
          <w:color w:val="000000"/>
          <w:sz w:val="24"/>
          <w:szCs w:val="24"/>
          <w:lang w:bidi="fr-FR"/>
        </w:rPr>
        <w:t xml:space="preserve">Le Co-contractant veillera à ne pas laisser le béton tomber librement d'une hauteur de plus de 1,50 mètre, </w:t>
      </w:r>
      <w:r>
        <w:rPr>
          <w:color w:val="000000"/>
          <w:sz w:val="24"/>
          <w:szCs w:val="24"/>
          <w:lang w:bidi="fr-FR"/>
        </w:rPr>
        <w:lastRenderedPageBreak/>
        <w:t>sauf cas particulier où il sera requis l’agrément de l’Ingénieur.</w:t>
      </w:r>
    </w:p>
    <w:p w14:paraId="2FDA3B2A" w14:textId="77777777" w:rsidR="001636C0" w:rsidRDefault="001636C0" w:rsidP="00160018">
      <w:pPr>
        <w:pStyle w:val="Texteducorps0"/>
        <w:spacing w:line="259" w:lineRule="auto"/>
        <w:jc w:val="both"/>
      </w:pPr>
      <w:r>
        <w:rPr>
          <w:color w:val="000000"/>
          <w:sz w:val="24"/>
          <w:szCs w:val="24"/>
          <w:lang w:bidi="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621C7A65" w14:textId="77777777" w:rsidR="001636C0" w:rsidRDefault="001636C0" w:rsidP="00160018">
      <w:pPr>
        <w:pStyle w:val="Titre22"/>
        <w:keepNext/>
        <w:keepLines/>
        <w:numPr>
          <w:ilvl w:val="0"/>
          <w:numId w:val="357"/>
        </w:numPr>
        <w:tabs>
          <w:tab w:val="left" w:pos="276"/>
        </w:tabs>
        <w:spacing w:before="0" w:after="0"/>
        <w:jc w:val="both"/>
      </w:pPr>
      <w:bookmarkStart w:id="622" w:name="bookmark75"/>
      <w:r>
        <w:rPr>
          <w:color w:val="000000"/>
          <w:sz w:val="24"/>
          <w:szCs w:val="24"/>
          <w:lang w:bidi="fr-FR"/>
        </w:rPr>
        <w:t>Cure des bétons</w:t>
      </w:r>
      <w:bookmarkEnd w:id="622"/>
    </w:p>
    <w:p w14:paraId="7990611C" w14:textId="77777777" w:rsidR="001636C0" w:rsidRDefault="001636C0" w:rsidP="00160018">
      <w:pPr>
        <w:pStyle w:val="Texteducorps0"/>
        <w:spacing w:line="259" w:lineRule="auto"/>
        <w:jc w:val="both"/>
      </w:pPr>
      <w:r>
        <w:rPr>
          <w:color w:val="000000"/>
          <w:sz w:val="24"/>
          <w:szCs w:val="24"/>
          <w:lang w:bidi="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32EA6902" w14:textId="77777777" w:rsidR="001636C0" w:rsidRDefault="001636C0" w:rsidP="00160018">
      <w:pPr>
        <w:pStyle w:val="Texteducorps0"/>
        <w:spacing w:after="160" w:line="259" w:lineRule="auto"/>
        <w:jc w:val="both"/>
      </w:pPr>
      <w:r>
        <w:rPr>
          <w:color w:val="000000"/>
          <w:sz w:val="24"/>
          <w:szCs w:val="24"/>
          <w:lang w:bidi="fr-FR"/>
        </w:rPr>
        <w:t>L’utilisation de produits de cure est soumise à l’agrément de l’Ingénieur.</w:t>
      </w:r>
    </w:p>
    <w:p w14:paraId="65CB32B0" w14:textId="77777777" w:rsidR="001636C0" w:rsidRDefault="001636C0" w:rsidP="00160018">
      <w:pPr>
        <w:pStyle w:val="Texteducorps0"/>
        <w:numPr>
          <w:ilvl w:val="0"/>
          <w:numId w:val="357"/>
        </w:numPr>
        <w:tabs>
          <w:tab w:val="left" w:pos="276"/>
        </w:tabs>
        <w:spacing w:after="160" w:line="240" w:lineRule="auto"/>
        <w:jc w:val="both"/>
      </w:pPr>
      <w:r>
        <w:rPr>
          <w:b/>
          <w:bCs/>
          <w:i/>
          <w:iCs/>
          <w:color w:val="000000"/>
          <w:sz w:val="24"/>
          <w:szCs w:val="24"/>
          <w:lang w:bidi="fr-FR"/>
        </w:rPr>
        <w:t>Décoffrage</w:t>
      </w:r>
    </w:p>
    <w:p w14:paraId="3F647649" w14:textId="77777777" w:rsidR="001636C0" w:rsidRDefault="001636C0" w:rsidP="00160018">
      <w:pPr>
        <w:pStyle w:val="Texteducorps0"/>
        <w:spacing w:after="160" w:line="259" w:lineRule="auto"/>
        <w:jc w:val="both"/>
      </w:pPr>
      <w:r>
        <w:rPr>
          <w:color w:val="000000"/>
          <w:sz w:val="24"/>
          <w:szCs w:val="24"/>
          <w:lang w:bidi="fr-FR"/>
        </w:rPr>
        <w:t>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w:t>
      </w:r>
    </w:p>
    <w:p w14:paraId="0C1A9B06" w14:textId="77777777" w:rsidR="001636C0" w:rsidRDefault="001636C0" w:rsidP="00160018">
      <w:pPr>
        <w:pStyle w:val="Titre22"/>
        <w:keepNext/>
        <w:keepLines/>
        <w:spacing w:before="0" w:after="0"/>
        <w:jc w:val="both"/>
      </w:pPr>
      <w:bookmarkStart w:id="623" w:name="bookmark77"/>
      <w:r>
        <w:rPr>
          <w:b w:val="0"/>
          <w:bCs w:val="0"/>
          <w:i w:val="0"/>
          <w:iCs w:val="0"/>
          <w:color w:val="000000"/>
          <w:sz w:val="26"/>
          <w:szCs w:val="26"/>
          <w:lang w:bidi="fr-FR"/>
        </w:rPr>
        <w:t xml:space="preserve">• </w:t>
      </w:r>
      <w:r>
        <w:rPr>
          <w:color w:val="000000"/>
          <w:sz w:val="24"/>
          <w:szCs w:val="24"/>
          <w:lang w:bidi="fr-FR"/>
        </w:rPr>
        <w:t>Traitement des bétons après décoffrage</w:t>
      </w:r>
      <w:bookmarkEnd w:id="623"/>
    </w:p>
    <w:p w14:paraId="73B9FA1C" w14:textId="77777777" w:rsidR="001636C0" w:rsidRDefault="001636C0" w:rsidP="00160018">
      <w:pPr>
        <w:pStyle w:val="Texteducorps0"/>
        <w:spacing w:after="160" w:line="254" w:lineRule="auto"/>
        <w:jc w:val="both"/>
      </w:pPr>
      <w:r>
        <w:rPr>
          <w:color w:val="000000"/>
          <w:sz w:val="24"/>
          <w:szCs w:val="24"/>
          <w:lang w:bidi="fr-FR"/>
        </w:rPr>
        <w:t>Dans le cas où les bétons qui doivent rester brut de décoffrage sont tachés, ils peuvent être soumis à un traitement avec les produits suivants :</w:t>
      </w:r>
    </w:p>
    <w:p w14:paraId="40BD0892" w14:textId="77777777" w:rsidR="001636C0" w:rsidRDefault="001636C0" w:rsidP="00160018">
      <w:pPr>
        <w:pStyle w:val="Texteducorps0"/>
        <w:numPr>
          <w:ilvl w:val="0"/>
          <w:numId w:val="358"/>
        </w:numPr>
        <w:tabs>
          <w:tab w:val="left" w:pos="846"/>
          <w:tab w:val="left" w:pos="898"/>
          <w:tab w:val="left" w:pos="2823"/>
          <w:tab w:val="right" w:pos="9097"/>
        </w:tabs>
        <w:spacing w:line="223" w:lineRule="auto"/>
        <w:ind w:firstLine="380"/>
        <w:jc w:val="both"/>
      </w:pPr>
      <w:proofErr w:type="gramStart"/>
      <w:r>
        <w:rPr>
          <w:color w:val="000000"/>
          <w:sz w:val="24"/>
          <w:szCs w:val="24"/>
          <w:lang w:bidi="fr-FR"/>
        </w:rPr>
        <w:t>Tâches</w:t>
      </w:r>
      <w:proofErr w:type="gramEnd"/>
      <w:r>
        <w:rPr>
          <w:color w:val="000000"/>
          <w:sz w:val="24"/>
          <w:szCs w:val="24"/>
          <w:lang w:bidi="fr-FR"/>
        </w:rPr>
        <w:t xml:space="preserve"> d'huile :</w:t>
      </w:r>
      <w:r>
        <w:rPr>
          <w:color w:val="000000"/>
          <w:sz w:val="24"/>
          <w:szCs w:val="24"/>
          <w:lang w:bidi="fr-FR"/>
        </w:rPr>
        <w:tab/>
        <w:t>solution de savon - poudre abrasive</w:t>
      </w:r>
      <w:r>
        <w:rPr>
          <w:color w:val="000000"/>
          <w:sz w:val="24"/>
          <w:szCs w:val="24"/>
          <w:lang w:bidi="fr-FR"/>
        </w:rPr>
        <w:tab/>
        <w:t>en poids de chlorure</w:t>
      </w:r>
    </w:p>
    <w:p w14:paraId="2EFEA162" w14:textId="77777777" w:rsidR="001636C0" w:rsidRDefault="001636C0" w:rsidP="00160018">
      <w:pPr>
        <w:pStyle w:val="Texteducorps0"/>
        <w:ind w:firstLine="900"/>
        <w:jc w:val="both"/>
      </w:pPr>
      <w:proofErr w:type="gramStart"/>
      <w:r>
        <w:rPr>
          <w:color w:val="000000"/>
          <w:sz w:val="24"/>
          <w:szCs w:val="24"/>
          <w:lang w:bidi="fr-FR"/>
        </w:rPr>
        <w:t>d'ammonium</w:t>
      </w:r>
      <w:proofErr w:type="gramEnd"/>
    </w:p>
    <w:p w14:paraId="7981E5FE" w14:textId="77777777" w:rsidR="001636C0" w:rsidRDefault="001636C0" w:rsidP="00160018">
      <w:pPr>
        <w:pStyle w:val="Texteducorps0"/>
        <w:numPr>
          <w:ilvl w:val="0"/>
          <w:numId w:val="358"/>
        </w:numPr>
        <w:tabs>
          <w:tab w:val="left" w:pos="846"/>
          <w:tab w:val="left" w:pos="898"/>
          <w:tab w:val="left" w:pos="1620"/>
          <w:tab w:val="right" w:pos="2637"/>
          <w:tab w:val="left" w:pos="2823"/>
        </w:tabs>
        <w:spacing w:line="223" w:lineRule="auto"/>
        <w:ind w:firstLine="380"/>
        <w:jc w:val="both"/>
      </w:pPr>
      <w:r>
        <w:rPr>
          <w:color w:val="000000"/>
          <w:sz w:val="24"/>
          <w:szCs w:val="24"/>
          <w:lang w:bidi="fr-FR"/>
        </w:rPr>
        <w:t>Tâche</w:t>
      </w:r>
      <w:r>
        <w:rPr>
          <w:color w:val="000000"/>
          <w:sz w:val="24"/>
          <w:szCs w:val="24"/>
          <w:lang w:bidi="fr-FR"/>
        </w:rPr>
        <w:tab/>
        <w:t>de graisse</w:t>
      </w:r>
      <w:r>
        <w:rPr>
          <w:color w:val="000000"/>
          <w:sz w:val="24"/>
          <w:szCs w:val="24"/>
          <w:lang w:bidi="fr-FR"/>
        </w:rPr>
        <w:tab/>
        <w:t>:</w:t>
      </w:r>
      <w:r>
        <w:rPr>
          <w:color w:val="000000"/>
          <w:sz w:val="24"/>
          <w:szCs w:val="24"/>
          <w:lang w:bidi="fr-FR"/>
        </w:rPr>
        <w:tab/>
        <w:t>Solution de savon ou phosphate trisomique</w:t>
      </w:r>
    </w:p>
    <w:p w14:paraId="076146B9" w14:textId="77777777" w:rsidR="001636C0" w:rsidRDefault="001636C0" w:rsidP="00160018">
      <w:pPr>
        <w:pStyle w:val="Texteducorps0"/>
        <w:numPr>
          <w:ilvl w:val="0"/>
          <w:numId w:val="358"/>
        </w:numPr>
        <w:tabs>
          <w:tab w:val="left" w:pos="846"/>
          <w:tab w:val="left" w:pos="898"/>
          <w:tab w:val="left" w:pos="1620"/>
        </w:tabs>
        <w:spacing w:line="223" w:lineRule="auto"/>
        <w:ind w:firstLine="380"/>
        <w:jc w:val="both"/>
      </w:pPr>
      <w:r>
        <w:rPr>
          <w:color w:val="000000"/>
          <w:sz w:val="24"/>
          <w:szCs w:val="24"/>
          <w:lang w:bidi="fr-FR"/>
        </w:rPr>
        <w:t>Tâche</w:t>
      </w:r>
      <w:r>
        <w:rPr>
          <w:color w:val="000000"/>
          <w:sz w:val="24"/>
          <w:szCs w:val="24"/>
          <w:lang w:bidi="fr-FR"/>
        </w:rPr>
        <w:tab/>
        <w:t>de peinture : Bichlorure de méthylène</w:t>
      </w:r>
    </w:p>
    <w:p w14:paraId="39E2EE04" w14:textId="77777777" w:rsidR="001636C0" w:rsidRDefault="001636C0" w:rsidP="00160018">
      <w:pPr>
        <w:pStyle w:val="Texteducorps0"/>
        <w:numPr>
          <w:ilvl w:val="0"/>
          <w:numId w:val="358"/>
        </w:numPr>
        <w:tabs>
          <w:tab w:val="left" w:pos="846"/>
          <w:tab w:val="left" w:pos="898"/>
          <w:tab w:val="left" w:pos="1620"/>
          <w:tab w:val="left" w:pos="2823"/>
        </w:tabs>
        <w:spacing w:line="223" w:lineRule="auto"/>
        <w:ind w:firstLine="380"/>
        <w:jc w:val="both"/>
      </w:pPr>
      <w:r>
        <w:rPr>
          <w:color w:val="000000"/>
          <w:sz w:val="24"/>
          <w:szCs w:val="24"/>
          <w:lang w:bidi="fr-FR"/>
        </w:rPr>
        <w:t>Tâche</w:t>
      </w:r>
      <w:r>
        <w:rPr>
          <w:color w:val="000000"/>
          <w:sz w:val="24"/>
          <w:szCs w:val="24"/>
          <w:lang w:bidi="fr-FR"/>
        </w:rPr>
        <w:tab/>
        <w:t>d'encre :</w:t>
      </w:r>
      <w:r>
        <w:rPr>
          <w:color w:val="000000"/>
          <w:sz w:val="24"/>
          <w:szCs w:val="24"/>
          <w:lang w:bidi="fr-FR"/>
        </w:rPr>
        <w:tab/>
        <w:t>solution d'hydro chlorure de sodium.</w:t>
      </w:r>
    </w:p>
    <w:p w14:paraId="51D1DBE1" w14:textId="77777777" w:rsidR="001636C0" w:rsidRDefault="001636C0" w:rsidP="00160018">
      <w:pPr>
        <w:pStyle w:val="Texteducorps0"/>
        <w:spacing w:line="233" w:lineRule="auto"/>
        <w:ind w:left="260" w:hanging="260"/>
        <w:jc w:val="both"/>
      </w:pPr>
      <w:r>
        <w:rPr>
          <w:color w:val="000000"/>
          <w:sz w:val="26"/>
          <w:szCs w:val="26"/>
          <w:lang w:bidi="fr-FR"/>
        </w:rPr>
        <w:t xml:space="preserve">• </w:t>
      </w:r>
      <w:r>
        <w:rPr>
          <w:b/>
          <w:bCs/>
          <w:i/>
          <w:iCs/>
          <w:color w:val="000000"/>
          <w:sz w:val="24"/>
          <w:szCs w:val="24"/>
          <w:u w:val="single"/>
          <w:lang w:bidi="fr-FR"/>
        </w:rPr>
        <w:t xml:space="preserve">Remarque </w:t>
      </w:r>
      <w:r>
        <w:rPr>
          <w:b/>
          <w:bCs/>
          <w:i/>
          <w:iCs/>
          <w:color w:val="000000"/>
          <w:sz w:val="24"/>
          <w:szCs w:val="24"/>
          <w:lang w:bidi="fr-FR"/>
        </w:rPr>
        <w:t xml:space="preserve">: </w:t>
      </w:r>
      <w:r>
        <w:rPr>
          <w:i/>
          <w:iCs/>
          <w:color w:val="000000"/>
          <w:sz w:val="24"/>
          <w:szCs w:val="24"/>
          <w:lang w:bidi="fr-FR"/>
        </w:rPr>
        <w:t>Il est strictement interdit de faire des saignées dans les ouvrages en béton armé sans l’accord de l’Ingénieur du marché.</w:t>
      </w:r>
    </w:p>
    <w:p w14:paraId="7AED2B10" w14:textId="77777777" w:rsidR="001636C0" w:rsidRDefault="001636C0" w:rsidP="00160018">
      <w:pPr>
        <w:pStyle w:val="Titre22"/>
        <w:keepNext/>
        <w:keepLines/>
        <w:numPr>
          <w:ilvl w:val="1"/>
          <w:numId w:val="359"/>
        </w:numPr>
        <w:tabs>
          <w:tab w:val="left" w:pos="866"/>
        </w:tabs>
        <w:spacing w:before="0" w:after="0" w:line="259" w:lineRule="auto"/>
        <w:ind w:firstLine="380"/>
        <w:jc w:val="both"/>
      </w:pPr>
      <w:bookmarkStart w:id="624" w:name="bookmark79"/>
      <w:r>
        <w:rPr>
          <w:color w:val="000000"/>
          <w:sz w:val="24"/>
          <w:szCs w:val="24"/>
          <w:lang w:bidi="fr-FR"/>
        </w:rPr>
        <w:t>Mise en œuvre des dallages</w:t>
      </w:r>
      <w:bookmarkEnd w:id="624"/>
    </w:p>
    <w:p w14:paraId="779A0D54" w14:textId="77777777" w:rsidR="001636C0" w:rsidRDefault="001636C0" w:rsidP="00160018">
      <w:pPr>
        <w:pStyle w:val="Titre22"/>
        <w:keepNext/>
        <w:keepLines/>
        <w:numPr>
          <w:ilvl w:val="0"/>
          <w:numId w:val="360"/>
        </w:numPr>
        <w:tabs>
          <w:tab w:val="left" w:pos="241"/>
        </w:tabs>
        <w:spacing w:before="0" w:after="0"/>
        <w:jc w:val="both"/>
      </w:pPr>
      <w:r>
        <w:rPr>
          <w:color w:val="000000"/>
          <w:sz w:val="24"/>
          <w:szCs w:val="24"/>
          <w:lang w:bidi="fr-FR"/>
        </w:rPr>
        <w:t>Isolation anticapillaire</w:t>
      </w:r>
    </w:p>
    <w:p w14:paraId="6BFE4DEB" w14:textId="77777777" w:rsidR="001636C0" w:rsidRDefault="001636C0" w:rsidP="00160018">
      <w:pPr>
        <w:pStyle w:val="Texteducorps0"/>
        <w:spacing w:line="259" w:lineRule="auto"/>
        <w:jc w:val="both"/>
      </w:pPr>
      <w:r>
        <w:rPr>
          <w:color w:val="000000"/>
          <w:sz w:val="24"/>
          <w:szCs w:val="24"/>
          <w:lang w:bidi="fr-FR"/>
        </w:rPr>
        <w:t>Les dallages reposent sur un film polyéthylène de 0,2mm d’épaisseur avec un large recouvrement (environ 25cm) qui constitue une protection pour l’étanchéité. Il est prévu une couche de sable de 5cm entre le film et le remblai compacté.</w:t>
      </w:r>
    </w:p>
    <w:p w14:paraId="16001AB2" w14:textId="77777777" w:rsidR="001636C0" w:rsidRDefault="001636C0" w:rsidP="00160018">
      <w:pPr>
        <w:pStyle w:val="Titre22"/>
        <w:keepNext/>
        <w:keepLines/>
        <w:numPr>
          <w:ilvl w:val="0"/>
          <w:numId w:val="360"/>
        </w:numPr>
        <w:tabs>
          <w:tab w:val="left" w:pos="241"/>
        </w:tabs>
        <w:spacing w:before="0" w:after="0"/>
        <w:jc w:val="both"/>
      </w:pPr>
      <w:bookmarkStart w:id="625" w:name="bookmark82"/>
      <w:r>
        <w:rPr>
          <w:color w:val="000000"/>
          <w:sz w:val="24"/>
          <w:szCs w:val="24"/>
          <w:lang w:bidi="fr-FR"/>
        </w:rPr>
        <w:t>Hérisson et béton pour dallage</w:t>
      </w:r>
      <w:bookmarkEnd w:id="625"/>
    </w:p>
    <w:p w14:paraId="1D0CEEEA" w14:textId="77777777" w:rsidR="001636C0" w:rsidRDefault="001636C0" w:rsidP="00160018">
      <w:pPr>
        <w:pStyle w:val="Texteducorps0"/>
        <w:spacing w:line="259" w:lineRule="auto"/>
        <w:jc w:val="both"/>
      </w:pPr>
      <w:r>
        <w:rPr>
          <w:color w:val="000000"/>
          <w:sz w:val="24"/>
          <w:szCs w:val="24"/>
          <w:lang w:bidi="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14364F18" w14:textId="77777777" w:rsidR="001636C0" w:rsidRDefault="001636C0" w:rsidP="00160018">
      <w:pPr>
        <w:pStyle w:val="Titre22"/>
        <w:keepNext/>
        <w:keepLines/>
        <w:numPr>
          <w:ilvl w:val="1"/>
          <w:numId w:val="359"/>
        </w:numPr>
        <w:tabs>
          <w:tab w:val="left" w:pos="866"/>
        </w:tabs>
        <w:spacing w:before="0" w:after="0" w:line="259" w:lineRule="auto"/>
        <w:ind w:firstLine="380"/>
        <w:jc w:val="both"/>
      </w:pPr>
      <w:bookmarkStart w:id="626" w:name="bookmark84"/>
      <w:r>
        <w:rPr>
          <w:color w:val="000000"/>
          <w:sz w:val="24"/>
          <w:szCs w:val="24"/>
          <w:lang w:bidi="fr-FR"/>
        </w:rPr>
        <w:t>Mise en œuvre des maçonneries</w:t>
      </w:r>
      <w:bookmarkEnd w:id="626"/>
    </w:p>
    <w:p w14:paraId="0284F528" w14:textId="77777777" w:rsidR="001636C0" w:rsidRDefault="001636C0" w:rsidP="00160018">
      <w:pPr>
        <w:pStyle w:val="Texteducorps0"/>
        <w:spacing w:after="100" w:line="276" w:lineRule="auto"/>
        <w:jc w:val="both"/>
      </w:pPr>
      <w:r>
        <w:rPr>
          <w:color w:val="000000"/>
          <w:sz w:val="24"/>
          <w:szCs w:val="24"/>
          <w:lang w:bidi="fr-FR"/>
        </w:rPr>
        <w:t>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w:t>
      </w:r>
    </w:p>
    <w:p w14:paraId="41BDC42A" w14:textId="77777777" w:rsidR="001636C0" w:rsidRDefault="001636C0" w:rsidP="00160018">
      <w:pPr>
        <w:pStyle w:val="Texteducorps0"/>
        <w:spacing w:line="276" w:lineRule="auto"/>
        <w:jc w:val="both"/>
      </w:pPr>
      <w:r>
        <w:rPr>
          <w:color w:val="000000"/>
          <w:sz w:val="24"/>
          <w:szCs w:val="24"/>
          <w:lang w:bidi="fr-FR"/>
        </w:rPr>
        <w:lastRenderedPageBreak/>
        <w:t>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w:t>
      </w:r>
    </w:p>
    <w:p w14:paraId="281B67C9" w14:textId="77777777" w:rsidR="001636C0" w:rsidRDefault="001636C0" w:rsidP="00160018">
      <w:pPr>
        <w:pStyle w:val="Texteducorps0"/>
        <w:spacing w:line="276" w:lineRule="auto"/>
        <w:jc w:val="both"/>
      </w:pPr>
      <w:r>
        <w:rPr>
          <w:color w:val="000000"/>
          <w:sz w:val="24"/>
          <w:szCs w:val="24"/>
          <w:lang w:bidi="fr-FR"/>
        </w:rPr>
        <w:t>La couche de finition est réalisée autant que possible, après la pose des boîtes électriques et des menuiseries.</w:t>
      </w:r>
    </w:p>
    <w:p w14:paraId="3E696369" w14:textId="77777777" w:rsidR="001636C0" w:rsidRDefault="001636C0" w:rsidP="00160018">
      <w:pPr>
        <w:pStyle w:val="Texteducorps0"/>
        <w:ind w:firstLine="360"/>
        <w:jc w:val="both"/>
      </w:pPr>
      <w:r>
        <w:rPr>
          <w:b/>
          <w:bCs/>
          <w:color w:val="000000"/>
          <w:sz w:val="24"/>
          <w:szCs w:val="24"/>
          <w:lang w:bidi="fr-FR"/>
        </w:rPr>
        <w:t>II.4. TRAVAUX DE TOITURE</w:t>
      </w:r>
    </w:p>
    <w:p w14:paraId="6C17815E" w14:textId="77777777" w:rsidR="001636C0" w:rsidRDefault="001636C0" w:rsidP="00160018">
      <w:pPr>
        <w:pStyle w:val="Titre22"/>
        <w:keepNext/>
        <w:keepLines/>
        <w:numPr>
          <w:ilvl w:val="1"/>
          <w:numId w:val="361"/>
        </w:numPr>
        <w:tabs>
          <w:tab w:val="left" w:pos="891"/>
        </w:tabs>
        <w:spacing w:before="0" w:after="0"/>
        <w:ind w:firstLine="360"/>
        <w:jc w:val="both"/>
      </w:pPr>
      <w:bookmarkStart w:id="627" w:name="bookmark86"/>
      <w:r>
        <w:rPr>
          <w:color w:val="000000"/>
          <w:sz w:val="24"/>
          <w:szCs w:val="24"/>
          <w:lang w:bidi="fr-FR"/>
        </w:rPr>
        <w:t>Caractéristiques des essences de bois</w:t>
      </w:r>
      <w:bookmarkEnd w:id="627"/>
    </w:p>
    <w:p w14:paraId="5CCAE543" w14:textId="77777777" w:rsidR="001636C0" w:rsidRDefault="001636C0" w:rsidP="00160018">
      <w:pPr>
        <w:pStyle w:val="Texteducorps0"/>
        <w:spacing w:line="276" w:lineRule="auto"/>
        <w:jc w:val="both"/>
      </w:pPr>
      <w:r>
        <w:rPr>
          <w:color w:val="000000"/>
          <w:sz w:val="24"/>
          <w:szCs w:val="24"/>
          <w:lang w:bidi="fr-FR"/>
        </w:rPr>
        <w:t xml:space="preserve">Les essences sélectionnées sont des bois du pays choisis dans les essences suivantes : Azobé, </w:t>
      </w:r>
      <w:proofErr w:type="spellStart"/>
      <w:r>
        <w:rPr>
          <w:color w:val="000000"/>
          <w:sz w:val="24"/>
          <w:szCs w:val="24"/>
          <w:lang w:bidi="fr-FR"/>
        </w:rPr>
        <w:t>Bilinga</w:t>
      </w:r>
      <w:proofErr w:type="spellEnd"/>
      <w:r>
        <w:rPr>
          <w:color w:val="000000"/>
          <w:sz w:val="24"/>
          <w:szCs w:val="24"/>
          <w:lang w:bidi="fr-FR"/>
        </w:rPr>
        <w:t xml:space="preserve">, </w:t>
      </w:r>
      <w:proofErr w:type="spellStart"/>
      <w:r>
        <w:rPr>
          <w:color w:val="000000"/>
          <w:sz w:val="24"/>
          <w:szCs w:val="24"/>
          <w:lang w:bidi="fr-FR"/>
        </w:rPr>
        <w:t>Doussié</w:t>
      </w:r>
      <w:proofErr w:type="spellEnd"/>
      <w:r>
        <w:rPr>
          <w:color w:val="000000"/>
          <w:sz w:val="24"/>
          <w:szCs w:val="24"/>
          <w:lang w:bidi="fr-FR"/>
        </w:rPr>
        <w:t xml:space="preserve">, </w:t>
      </w:r>
      <w:proofErr w:type="spellStart"/>
      <w:r>
        <w:rPr>
          <w:color w:val="000000"/>
          <w:sz w:val="24"/>
          <w:szCs w:val="24"/>
          <w:lang w:bidi="fr-FR"/>
        </w:rPr>
        <w:t>Mouabi</w:t>
      </w:r>
      <w:proofErr w:type="spellEnd"/>
      <w:r>
        <w:rPr>
          <w:color w:val="000000"/>
          <w:sz w:val="24"/>
          <w:szCs w:val="24"/>
          <w:lang w:bidi="fr-FR"/>
        </w:rPr>
        <w:t xml:space="preserve">, </w:t>
      </w:r>
      <w:proofErr w:type="spellStart"/>
      <w:r>
        <w:rPr>
          <w:color w:val="000000"/>
          <w:sz w:val="24"/>
          <w:szCs w:val="24"/>
          <w:lang w:bidi="fr-FR"/>
        </w:rPr>
        <w:t>Padouk</w:t>
      </w:r>
      <w:proofErr w:type="spellEnd"/>
      <w:r>
        <w:rPr>
          <w:color w:val="000000"/>
          <w:sz w:val="24"/>
          <w:szCs w:val="24"/>
          <w:lang w:bidi="fr-FR"/>
        </w:rPr>
        <w:t xml:space="preserve"> ou similaire pour les éléments de ferme. Acajou, Iroko, </w:t>
      </w:r>
      <w:proofErr w:type="spellStart"/>
      <w:r>
        <w:rPr>
          <w:color w:val="000000"/>
          <w:sz w:val="24"/>
          <w:szCs w:val="24"/>
          <w:lang w:bidi="fr-FR"/>
        </w:rPr>
        <w:t>Movingui</w:t>
      </w:r>
      <w:proofErr w:type="spellEnd"/>
      <w:r>
        <w:rPr>
          <w:color w:val="000000"/>
          <w:sz w:val="24"/>
          <w:szCs w:val="24"/>
          <w:lang w:bidi="fr-FR"/>
        </w:rPr>
        <w:t xml:space="preserve">, Sapelli pour les pannes. Les éléments de charpente en bois blanc ne sont autorisés que sur spécifications du Devis Technique Particulier (type </w:t>
      </w:r>
      <w:proofErr w:type="spellStart"/>
      <w:r>
        <w:rPr>
          <w:color w:val="000000"/>
          <w:sz w:val="24"/>
          <w:szCs w:val="24"/>
          <w:lang w:bidi="fr-FR"/>
        </w:rPr>
        <w:t>Ayous</w:t>
      </w:r>
      <w:proofErr w:type="spellEnd"/>
      <w:r>
        <w:rPr>
          <w:color w:val="000000"/>
          <w:sz w:val="24"/>
          <w:szCs w:val="24"/>
          <w:lang w:bidi="fr-FR"/>
        </w:rPr>
        <w:t xml:space="preserve"> ou </w:t>
      </w:r>
      <w:proofErr w:type="spellStart"/>
      <w:r>
        <w:rPr>
          <w:color w:val="000000"/>
          <w:sz w:val="24"/>
          <w:szCs w:val="24"/>
          <w:lang w:bidi="fr-FR"/>
        </w:rPr>
        <w:t>Frake</w:t>
      </w:r>
      <w:proofErr w:type="spellEnd"/>
      <w:r>
        <w:rPr>
          <w:color w:val="000000"/>
          <w:sz w:val="24"/>
          <w:szCs w:val="24"/>
          <w:lang w:bidi="fr-FR"/>
        </w:rPr>
        <w:t>)</w:t>
      </w:r>
    </w:p>
    <w:p w14:paraId="6ECA2DC1" w14:textId="77777777" w:rsidR="001636C0" w:rsidRDefault="001636C0" w:rsidP="00160018">
      <w:pPr>
        <w:pStyle w:val="Texteducorps0"/>
        <w:spacing w:line="276" w:lineRule="auto"/>
      </w:pPr>
      <w:r>
        <w:rPr>
          <w:color w:val="000000"/>
          <w:sz w:val="24"/>
          <w:szCs w:val="24"/>
          <w:lang w:bidi="fr-FR"/>
        </w:rPr>
        <w:t>Les caractéristiques techniques, physiques et chimiques sont les suivantes :</w:t>
      </w:r>
    </w:p>
    <w:p w14:paraId="5D4A2CF6" w14:textId="77777777" w:rsidR="001636C0" w:rsidRDefault="001636C0" w:rsidP="00160018">
      <w:pPr>
        <w:pStyle w:val="Texteducorps0"/>
        <w:numPr>
          <w:ilvl w:val="0"/>
          <w:numId w:val="362"/>
        </w:numPr>
        <w:tabs>
          <w:tab w:val="left" w:pos="737"/>
        </w:tabs>
        <w:spacing w:line="276" w:lineRule="auto"/>
        <w:ind w:firstLine="360"/>
        <w:jc w:val="both"/>
      </w:pPr>
      <w:r>
        <w:rPr>
          <w:color w:val="000000"/>
          <w:sz w:val="24"/>
          <w:szCs w:val="24"/>
          <w:lang w:bidi="fr-FR"/>
        </w:rPr>
        <w:t>Elles sont conformes aux normes NF B51.001 et NF B51.002.</w:t>
      </w:r>
    </w:p>
    <w:p w14:paraId="01ABD048" w14:textId="77777777" w:rsidR="001636C0" w:rsidRDefault="001636C0" w:rsidP="00160018">
      <w:pPr>
        <w:pStyle w:val="Texteducorps0"/>
        <w:numPr>
          <w:ilvl w:val="0"/>
          <w:numId w:val="362"/>
        </w:numPr>
        <w:tabs>
          <w:tab w:val="left" w:pos="737"/>
        </w:tabs>
        <w:spacing w:line="276" w:lineRule="auto"/>
        <w:ind w:left="580" w:hanging="220"/>
        <w:jc w:val="both"/>
      </w:pPr>
      <w:r>
        <w:rPr>
          <w:color w:val="000000"/>
          <w:sz w:val="24"/>
          <w:szCs w:val="24"/>
          <w:lang w:bidi="fr-FR"/>
        </w:rPr>
        <w:t>Les bois doivent être utilisés à l’état de bois "sec à l'air", soit un degré d’humidité de 15 à 17%.</w:t>
      </w:r>
    </w:p>
    <w:p w14:paraId="376217C0" w14:textId="77777777" w:rsidR="001636C0" w:rsidRDefault="001636C0" w:rsidP="00160018">
      <w:pPr>
        <w:pStyle w:val="Texteducorps0"/>
        <w:numPr>
          <w:ilvl w:val="0"/>
          <w:numId w:val="362"/>
        </w:numPr>
        <w:tabs>
          <w:tab w:val="left" w:pos="737"/>
        </w:tabs>
        <w:spacing w:line="276" w:lineRule="auto"/>
        <w:ind w:left="580" w:hanging="220"/>
        <w:jc w:val="both"/>
      </w:pPr>
      <w:r>
        <w:rPr>
          <w:color w:val="000000"/>
          <w:sz w:val="24"/>
          <w:szCs w:val="24"/>
          <w:lang w:bidi="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4935E011" w14:textId="77777777" w:rsidR="001636C0" w:rsidRDefault="001636C0" w:rsidP="00160018">
      <w:pPr>
        <w:pStyle w:val="Titre22"/>
        <w:keepNext/>
        <w:keepLines/>
        <w:numPr>
          <w:ilvl w:val="1"/>
          <w:numId w:val="361"/>
        </w:numPr>
        <w:tabs>
          <w:tab w:val="left" w:pos="891"/>
        </w:tabs>
        <w:spacing w:before="0" w:after="0"/>
        <w:ind w:firstLine="360"/>
        <w:jc w:val="both"/>
      </w:pPr>
      <w:bookmarkStart w:id="628" w:name="bookmark88"/>
      <w:r>
        <w:rPr>
          <w:color w:val="000000"/>
          <w:sz w:val="24"/>
          <w:szCs w:val="24"/>
          <w:lang w:bidi="fr-FR"/>
        </w:rPr>
        <w:t>Matériaux de couverture</w:t>
      </w:r>
      <w:bookmarkEnd w:id="628"/>
    </w:p>
    <w:p w14:paraId="32E1C950" w14:textId="77777777" w:rsidR="001636C0" w:rsidRDefault="001636C0" w:rsidP="00160018">
      <w:pPr>
        <w:pStyle w:val="Texteducorps0"/>
      </w:pPr>
      <w:r>
        <w:rPr>
          <w:color w:val="000000"/>
          <w:sz w:val="24"/>
          <w:szCs w:val="24"/>
          <w:lang w:bidi="fr-FR"/>
        </w:rPr>
        <w:t>La charpente est revêtue de tôles bac aluminium de 6ml et d’épaisseur 6/10</w:t>
      </w:r>
      <w:r>
        <w:rPr>
          <w:b/>
          <w:bCs/>
          <w:color w:val="000000"/>
          <w:sz w:val="14"/>
          <w:szCs w:val="14"/>
          <w:vertAlign w:val="superscript"/>
          <w:lang w:bidi="fr-FR"/>
        </w:rPr>
        <w:t>ème</w:t>
      </w:r>
      <w:r>
        <w:rPr>
          <w:color w:val="000000"/>
          <w:sz w:val="24"/>
          <w:szCs w:val="24"/>
          <w:lang w:bidi="fr-FR"/>
        </w:rPr>
        <w:t>.</w:t>
      </w:r>
    </w:p>
    <w:p w14:paraId="1AF4D370" w14:textId="77777777" w:rsidR="001636C0" w:rsidRDefault="001636C0" w:rsidP="00160018">
      <w:pPr>
        <w:pStyle w:val="Titre22"/>
        <w:keepNext/>
        <w:keepLines/>
        <w:numPr>
          <w:ilvl w:val="1"/>
          <w:numId w:val="361"/>
        </w:numPr>
        <w:tabs>
          <w:tab w:val="left" w:pos="891"/>
        </w:tabs>
        <w:spacing w:before="0" w:after="0"/>
        <w:ind w:firstLine="360"/>
        <w:jc w:val="both"/>
      </w:pPr>
      <w:bookmarkStart w:id="629" w:name="bookmark90"/>
      <w:r>
        <w:rPr>
          <w:color w:val="000000"/>
          <w:sz w:val="24"/>
          <w:szCs w:val="24"/>
          <w:lang w:bidi="fr-FR"/>
        </w:rPr>
        <w:t>Accessoires métalliques d'assemblage des pièces de charpente et de couverture</w:t>
      </w:r>
      <w:bookmarkEnd w:id="629"/>
    </w:p>
    <w:p w14:paraId="3D602D34" w14:textId="77777777" w:rsidR="001636C0" w:rsidRDefault="001636C0" w:rsidP="00160018">
      <w:pPr>
        <w:pStyle w:val="Texteducorps0"/>
        <w:spacing w:line="257" w:lineRule="auto"/>
        <w:jc w:val="both"/>
      </w:pPr>
      <w:r>
        <w:rPr>
          <w:color w:val="000000"/>
          <w:sz w:val="24"/>
          <w:szCs w:val="24"/>
          <w:lang w:bidi="fr-FR"/>
        </w:rPr>
        <w:t>Les boulons employés pour l’assemblage des éléments de charpente bois sont en acier inoxydable ou en inox avec tête fraisée bombée ou plate et collet carré et un corps cylindrique dans la partie non taraudée. Ils sont associés à des écrous.</w:t>
      </w:r>
    </w:p>
    <w:p w14:paraId="2DB3029A" w14:textId="77777777" w:rsidR="001636C0" w:rsidRDefault="001636C0" w:rsidP="00160018">
      <w:pPr>
        <w:pStyle w:val="Texteducorps0"/>
        <w:spacing w:line="259" w:lineRule="auto"/>
        <w:jc w:val="both"/>
      </w:pPr>
      <w:r>
        <w:rPr>
          <w:color w:val="000000"/>
          <w:sz w:val="24"/>
          <w:szCs w:val="24"/>
          <w:lang w:bidi="fr-FR"/>
        </w:rPr>
        <w:t>Le diamètre des boulons est limité au 1/6</w:t>
      </w:r>
      <w:r>
        <w:rPr>
          <w:b/>
          <w:bCs/>
          <w:color w:val="000000"/>
          <w:sz w:val="14"/>
          <w:szCs w:val="14"/>
          <w:vertAlign w:val="superscript"/>
          <w:lang w:bidi="fr-FR"/>
        </w:rPr>
        <w:t>éme</w:t>
      </w:r>
      <w:r>
        <w:rPr>
          <w:b/>
          <w:bCs/>
          <w:color w:val="000000"/>
          <w:sz w:val="14"/>
          <w:szCs w:val="14"/>
          <w:lang w:bidi="fr-FR"/>
        </w:rPr>
        <w:t xml:space="preserve"> </w:t>
      </w:r>
      <w:r>
        <w:rPr>
          <w:color w:val="000000"/>
          <w:sz w:val="24"/>
          <w:szCs w:val="24"/>
          <w:lang w:bidi="fr-FR"/>
        </w:rPr>
        <w:t>de la largeur de la pièce de bois. Le filetage est égal au tiers de la longueur du boulon. Les boulons et les écrous comportent un filetage et un taraudage net et uniforme. Les têtes de boulons sont refoulées dans la masse et non rapportées.</w:t>
      </w:r>
    </w:p>
    <w:p w14:paraId="47779833" w14:textId="77777777" w:rsidR="001636C0" w:rsidRDefault="001636C0" w:rsidP="00160018">
      <w:pPr>
        <w:pStyle w:val="Texteducorps0"/>
        <w:spacing w:line="276" w:lineRule="auto"/>
      </w:pPr>
      <w:r>
        <w:rPr>
          <w:color w:val="000000"/>
          <w:sz w:val="24"/>
          <w:szCs w:val="24"/>
          <w:lang w:bidi="fr-FR"/>
        </w:rPr>
        <w:t>Les vis utilisées sont des vis à bois en acier inoxydable.</w:t>
      </w:r>
    </w:p>
    <w:p w14:paraId="5216B697" w14:textId="77777777" w:rsidR="001636C0" w:rsidRDefault="001636C0" w:rsidP="00160018">
      <w:pPr>
        <w:pStyle w:val="Texteducorps0"/>
        <w:spacing w:line="276" w:lineRule="auto"/>
      </w:pPr>
      <w:r>
        <w:rPr>
          <w:color w:val="000000"/>
          <w:sz w:val="24"/>
          <w:szCs w:val="24"/>
          <w:lang w:bidi="fr-FR"/>
        </w:rPr>
        <w:t>Les pointes utilisées sont des pointes à bois en acier inoxydable.</w:t>
      </w:r>
    </w:p>
    <w:p w14:paraId="4C67A56F" w14:textId="77777777" w:rsidR="001636C0" w:rsidRDefault="001636C0" w:rsidP="00160018">
      <w:pPr>
        <w:pStyle w:val="Texteducorps0"/>
        <w:spacing w:line="276" w:lineRule="auto"/>
      </w:pPr>
      <w:r>
        <w:rPr>
          <w:color w:val="000000"/>
          <w:sz w:val="24"/>
          <w:szCs w:val="24"/>
          <w:lang w:bidi="fr-FR"/>
        </w:rPr>
        <w:t>Les plaques métalliques d’assemblage sont réalisées en acier inoxydable.</w:t>
      </w:r>
    </w:p>
    <w:p w14:paraId="3F42605A" w14:textId="77777777" w:rsidR="001636C0" w:rsidRDefault="001636C0" w:rsidP="00160018">
      <w:pPr>
        <w:pStyle w:val="Titre22"/>
        <w:keepNext/>
        <w:keepLines/>
        <w:numPr>
          <w:ilvl w:val="1"/>
          <w:numId w:val="361"/>
        </w:numPr>
        <w:tabs>
          <w:tab w:val="left" w:pos="891"/>
        </w:tabs>
        <w:spacing w:before="0" w:after="0"/>
        <w:ind w:firstLine="360"/>
        <w:jc w:val="both"/>
      </w:pPr>
      <w:bookmarkStart w:id="630" w:name="bookmark92"/>
      <w:r>
        <w:rPr>
          <w:color w:val="000000"/>
          <w:sz w:val="24"/>
          <w:szCs w:val="24"/>
          <w:lang w:bidi="fr-FR"/>
        </w:rPr>
        <w:t>Approbation des matériaux</w:t>
      </w:r>
      <w:bookmarkEnd w:id="630"/>
    </w:p>
    <w:p w14:paraId="70772C0B" w14:textId="77777777" w:rsidR="001636C0" w:rsidRDefault="001636C0" w:rsidP="00160018">
      <w:pPr>
        <w:pStyle w:val="Texteducorps0"/>
        <w:spacing w:line="257" w:lineRule="auto"/>
        <w:jc w:val="both"/>
      </w:pPr>
      <w:r>
        <w:rPr>
          <w:color w:val="000000"/>
          <w:sz w:val="24"/>
          <w:szCs w:val="24"/>
          <w:lang w:bidi="fr-FR"/>
        </w:rPr>
        <w:t>Le Co-contractant soumet tous les matériaux destinés à la réalisation des ouvrages à l’approbation de l’Ingénieur du marché, notamment les bois de charpente, la quincaillerie et les pièces d’assemblage métallique. Elle justifie et garantit :</w:t>
      </w:r>
    </w:p>
    <w:p w14:paraId="26E1898D" w14:textId="77777777" w:rsidR="001636C0" w:rsidRDefault="001636C0" w:rsidP="00160018">
      <w:pPr>
        <w:pStyle w:val="Texteducorps0"/>
        <w:numPr>
          <w:ilvl w:val="0"/>
          <w:numId w:val="363"/>
        </w:numPr>
        <w:tabs>
          <w:tab w:val="left" w:pos="874"/>
        </w:tabs>
        <w:spacing w:line="254" w:lineRule="auto"/>
        <w:ind w:firstLine="360"/>
        <w:jc w:val="both"/>
      </w:pPr>
      <w:proofErr w:type="gramStart"/>
      <w:r>
        <w:rPr>
          <w:color w:val="000000"/>
          <w:sz w:val="24"/>
          <w:szCs w:val="24"/>
          <w:lang w:bidi="fr-FR"/>
        </w:rPr>
        <w:t>le</w:t>
      </w:r>
      <w:proofErr w:type="gramEnd"/>
      <w:r>
        <w:rPr>
          <w:color w:val="000000"/>
          <w:sz w:val="24"/>
          <w:szCs w:val="24"/>
          <w:lang w:bidi="fr-FR"/>
        </w:rPr>
        <w:t xml:space="preserve"> type d’essences, la provenance et la qualité du bois ;</w:t>
      </w:r>
    </w:p>
    <w:p w14:paraId="35669AE6" w14:textId="77777777" w:rsidR="001636C0" w:rsidRDefault="001636C0" w:rsidP="00160018">
      <w:pPr>
        <w:pStyle w:val="Texteducorps0"/>
        <w:numPr>
          <w:ilvl w:val="0"/>
          <w:numId w:val="363"/>
        </w:numPr>
        <w:tabs>
          <w:tab w:val="left" w:pos="874"/>
          <w:tab w:val="left" w:pos="874"/>
        </w:tabs>
        <w:spacing w:line="254" w:lineRule="auto"/>
        <w:ind w:firstLine="360"/>
        <w:jc w:val="both"/>
      </w:pPr>
      <w:proofErr w:type="gramStart"/>
      <w:r>
        <w:rPr>
          <w:color w:val="000000"/>
          <w:sz w:val="24"/>
          <w:szCs w:val="24"/>
          <w:lang w:bidi="fr-FR"/>
        </w:rPr>
        <w:t>le</w:t>
      </w:r>
      <w:proofErr w:type="gramEnd"/>
      <w:r>
        <w:rPr>
          <w:color w:val="000000"/>
          <w:sz w:val="24"/>
          <w:szCs w:val="24"/>
          <w:lang w:bidi="fr-FR"/>
        </w:rPr>
        <w:t xml:space="preserve"> type de métal, l’origine et la qualité des boulons, vis, clous et pièces d’assemblage ;</w:t>
      </w:r>
    </w:p>
    <w:p w14:paraId="3C5137A1" w14:textId="77777777" w:rsidR="001636C0" w:rsidRDefault="001636C0" w:rsidP="00160018">
      <w:pPr>
        <w:pStyle w:val="Texteducorps0"/>
        <w:numPr>
          <w:ilvl w:val="0"/>
          <w:numId w:val="363"/>
        </w:numPr>
        <w:tabs>
          <w:tab w:val="left" w:pos="874"/>
          <w:tab w:val="left" w:pos="874"/>
        </w:tabs>
        <w:spacing w:line="233" w:lineRule="auto"/>
        <w:ind w:firstLine="360"/>
        <w:jc w:val="both"/>
      </w:pPr>
      <w:proofErr w:type="gramStart"/>
      <w:r>
        <w:rPr>
          <w:color w:val="000000"/>
          <w:sz w:val="24"/>
          <w:szCs w:val="24"/>
          <w:lang w:bidi="fr-FR"/>
        </w:rPr>
        <w:t>la</w:t>
      </w:r>
      <w:proofErr w:type="gramEnd"/>
      <w:r>
        <w:rPr>
          <w:color w:val="000000"/>
          <w:sz w:val="24"/>
          <w:szCs w:val="24"/>
          <w:lang w:bidi="fr-FR"/>
        </w:rPr>
        <w:t xml:space="preserve"> composition chimique, la provenance et la marque des produits utilisés pour le</w:t>
      </w:r>
    </w:p>
    <w:p w14:paraId="12CFFFAC" w14:textId="77777777" w:rsidR="001636C0" w:rsidRDefault="001636C0" w:rsidP="00160018">
      <w:pPr>
        <w:pStyle w:val="Texteducorps0"/>
        <w:ind w:firstLine="880"/>
        <w:jc w:val="both"/>
      </w:pPr>
      <w:proofErr w:type="gramStart"/>
      <w:r>
        <w:rPr>
          <w:color w:val="000000"/>
          <w:sz w:val="24"/>
          <w:szCs w:val="24"/>
          <w:lang w:bidi="fr-FR"/>
        </w:rPr>
        <w:t>traitement</w:t>
      </w:r>
      <w:proofErr w:type="gramEnd"/>
      <w:r>
        <w:rPr>
          <w:color w:val="000000"/>
          <w:sz w:val="24"/>
          <w:szCs w:val="24"/>
          <w:lang w:bidi="fr-FR"/>
        </w:rPr>
        <w:t xml:space="preserve"> du bois.</w:t>
      </w:r>
    </w:p>
    <w:p w14:paraId="50901757" w14:textId="77777777" w:rsidR="001636C0" w:rsidRDefault="001636C0" w:rsidP="00160018">
      <w:pPr>
        <w:pStyle w:val="Texteducorps0"/>
        <w:spacing w:after="160" w:line="276" w:lineRule="auto"/>
        <w:ind w:firstLine="360"/>
        <w:jc w:val="both"/>
      </w:pPr>
      <w:r>
        <w:rPr>
          <w:b/>
          <w:bCs/>
          <w:color w:val="000000"/>
          <w:sz w:val="24"/>
          <w:szCs w:val="24"/>
          <w:lang w:bidi="fr-FR"/>
        </w:rPr>
        <w:t>II.5. CHARPENTE</w:t>
      </w:r>
    </w:p>
    <w:p w14:paraId="42DC44BD" w14:textId="77777777" w:rsidR="001636C0" w:rsidRDefault="001636C0" w:rsidP="00160018">
      <w:pPr>
        <w:pStyle w:val="Titre22"/>
        <w:keepNext/>
        <w:keepLines/>
        <w:numPr>
          <w:ilvl w:val="1"/>
          <w:numId w:val="364"/>
        </w:numPr>
        <w:tabs>
          <w:tab w:val="left" w:pos="846"/>
        </w:tabs>
        <w:spacing w:before="0" w:after="120" w:line="276" w:lineRule="auto"/>
        <w:ind w:firstLine="380"/>
        <w:jc w:val="both"/>
      </w:pPr>
      <w:bookmarkStart w:id="631" w:name="bookmark94"/>
      <w:r>
        <w:rPr>
          <w:color w:val="000000"/>
          <w:sz w:val="24"/>
          <w:szCs w:val="24"/>
          <w:lang w:bidi="fr-FR"/>
        </w:rPr>
        <w:lastRenderedPageBreak/>
        <w:t>Généralités</w:t>
      </w:r>
      <w:bookmarkEnd w:id="631"/>
    </w:p>
    <w:p w14:paraId="1745E23A" w14:textId="77777777" w:rsidR="001636C0" w:rsidRDefault="001636C0" w:rsidP="00160018">
      <w:pPr>
        <w:pStyle w:val="Texteducorps0"/>
        <w:spacing w:after="120" w:line="276" w:lineRule="auto"/>
        <w:jc w:val="both"/>
      </w:pPr>
      <w:r>
        <w:rPr>
          <w:color w:val="000000"/>
          <w:sz w:val="24"/>
          <w:szCs w:val="24"/>
          <w:lang w:bidi="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6F047D32" w14:textId="77777777" w:rsidR="001636C0" w:rsidRDefault="001636C0" w:rsidP="00160018">
      <w:pPr>
        <w:pStyle w:val="Titre22"/>
        <w:keepNext/>
        <w:keepLines/>
        <w:numPr>
          <w:ilvl w:val="0"/>
          <w:numId w:val="365"/>
        </w:numPr>
        <w:tabs>
          <w:tab w:val="left" w:pos="226"/>
        </w:tabs>
        <w:spacing w:before="0" w:after="120" w:line="254" w:lineRule="auto"/>
        <w:jc w:val="both"/>
      </w:pPr>
      <w:bookmarkStart w:id="632" w:name="bookmark96"/>
      <w:r>
        <w:rPr>
          <w:color w:val="000000"/>
          <w:sz w:val="24"/>
          <w:szCs w:val="24"/>
          <w:lang w:bidi="fr-FR"/>
        </w:rPr>
        <w:t>Epure de la charpente</w:t>
      </w:r>
      <w:bookmarkEnd w:id="632"/>
    </w:p>
    <w:p w14:paraId="1A43D4DD" w14:textId="77777777" w:rsidR="001636C0" w:rsidRDefault="001636C0" w:rsidP="00160018">
      <w:pPr>
        <w:pStyle w:val="Texteducorps0"/>
        <w:spacing w:line="276" w:lineRule="auto"/>
        <w:jc w:val="both"/>
      </w:pPr>
      <w:r>
        <w:rPr>
          <w:color w:val="000000"/>
          <w:sz w:val="24"/>
          <w:szCs w:val="24"/>
          <w:lang w:bidi="fr-FR"/>
        </w:rPr>
        <w:t>Pour la mise en œuvre de la charpente, le Cocontractant respecte le projet d'exécution approuvé par l’Ingénieur du marché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3749D2C4" w14:textId="77777777" w:rsidR="001636C0" w:rsidRDefault="001636C0" w:rsidP="00160018">
      <w:pPr>
        <w:pStyle w:val="Titre22"/>
        <w:keepNext/>
        <w:keepLines/>
        <w:numPr>
          <w:ilvl w:val="0"/>
          <w:numId w:val="365"/>
        </w:numPr>
        <w:tabs>
          <w:tab w:val="left" w:pos="226"/>
        </w:tabs>
        <w:spacing w:before="0" w:after="0" w:line="254" w:lineRule="auto"/>
        <w:jc w:val="both"/>
      </w:pPr>
      <w:bookmarkStart w:id="633" w:name="bookmark98"/>
      <w:r>
        <w:rPr>
          <w:color w:val="000000"/>
          <w:sz w:val="24"/>
          <w:szCs w:val="24"/>
          <w:lang w:bidi="fr-FR"/>
        </w:rPr>
        <w:t>Protection des bois</w:t>
      </w:r>
      <w:bookmarkEnd w:id="633"/>
    </w:p>
    <w:p w14:paraId="262770B0" w14:textId="77777777" w:rsidR="001636C0" w:rsidRDefault="001636C0" w:rsidP="00160018">
      <w:pPr>
        <w:pStyle w:val="Texteducorps0"/>
        <w:spacing w:line="276" w:lineRule="auto"/>
        <w:jc w:val="both"/>
      </w:pPr>
      <w:r>
        <w:rPr>
          <w:color w:val="000000"/>
          <w:sz w:val="24"/>
          <w:szCs w:val="24"/>
          <w:lang w:bidi="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Pr>
          <w:b/>
          <w:bCs/>
          <w:color w:val="000000"/>
          <w:sz w:val="14"/>
          <w:szCs w:val="14"/>
          <w:vertAlign w:val="superscript"/>
          <w:lang w:bidi="fr-FR"/>
        </w:rPr>
        <w:t>2</w:t>
      </w:r>
      <w:r>
        <w:rPr>
          <w:b/>
          <w:bCs/>
          <w:color w:val="000000"/>
          <w:sz w:val="14"/>
          <w:szCs w:val="14"/>
          <w:lang w:bidi="fr-FR"/>
        </w:rPr>
        <w:t xml:space="preserve"> </w:t>
      </w:r>
      <w:r>
        <w:rPr>
          <w:color w:val="000000"/>
          <w:sz w:val="24"/>
          <w:szCs w:val="24"/>
          <w:lang w:bidi="fr-FR"/>
        </w:rPr>
        <w:t>de surface traitée ou 15 Kg/m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de charpente.</w:t>
      </w:r>
    </w:p>
    <w:p w14:paraId="521ACE5A" w14:textId="77777777" w:rsidR="001636C0" w:rsidRDefault="001636C0" w:rsidP="00160018">
      <w:pPr>
        <w:pStyle w:val="Texteducorps0"/>
        <w:spacing w:line="276" w:lineRule="auto"/>
        <w:jc w:val="both"/>
      </w:pPr>
      <w:r>
        <w:rPr>
          <w:color w:val="000000"/>
          <w:sz w:val="24"/>
          <w:szCs w:val="24"/>
          <w:lang w:bidi="fr-FR"/>
        </w:rPr>
        <w:t>Les bois sont traités avant assemblage. Les parties qui ont fait l'objet de nouvelles coupes qui laissent le bois apparent son retraitées par badigeonnage.</w:t>
      </w:r>
    </w:p>
    <w:p w14:paraId="696B384C" w14:textId="77777777" w:rsidR="001636C0" w:rsidRDefault="001636C0" w:rsidP="00160018">
      <w:pPr>
        <w:pStyle w:val="Titre22"/>
        <w:keepNext/>
        <w:keepLines/>
        <w:numPr>
          <w:ilvl w:val="1"/>
          <w:numId w:val="364"/>
        </w:numPr>
        <w:tabs>
          <w:tab w:val="left" w:pos="846"/>
        </w:tabs>
        <w:spacing w:before="0" w:after="0" w:line="276" w:lineRule="auto"/>
        <w:ind w:firstLine="380"/>
        <w:jc w:val="both"/>
      </w:pPr>
      <w:bookmarkStart w:id="634" w:name="bookmark100"/>
      <w:r>
        <w:rPr>
          <w:color w:val="000000"/>
          <w:sz w:val="24"/>
          <w:szCs w:val="24"/>
          <w:lang w:bidi="fr-FR"/>
        </w:rPr>
        <w:t>Exécution de la charpente</w:t>
      </w:r>
      <w:bookmarkEnd w:id="634"/>
    </w:p>
    <w:p w14:paraId="515BA123" w14:textId="77777777" w:rsidR="001636C0" w:rsidRDefault="001636C0" w:rsidP="00160018">
      <w:pPr>
        <w:pStyle w:val="Titre22"/>
        <w:keepNext/>
        <w:keepLines/>
        <w:numPr>
          <w:ilvl w:val="0"/>
          <w:numId w:val="366"/>
        </w:numPr>
        <w:tabs>
          <w:tab w:val="left" w:pos="226"/>
        </w:tabs>
        <w:spacing w:before="0" w:after="0" w:line="254" w:lineRule="auto"/>
      </w:pPr>
      <w:r>
        <w:rPr>
          <w:color w:val="000000"/>
          <w:sz w:val="24"/>
          <w:szCs w:val="24"/>
          <w:lang w:bidi="fr-FR"/>
        </w:rPr>
        <w:t>Montage des fermes de charpente</w:t>
      </w:r>
    </w:p>
    <w:p w14:paraId="43419A46" w14:textId="77777777" w:rsidR="001636C0" w:rsidRDefault="001636C0" w:rsidP="00160018">
      <w:pPr>
        <w:pStyle w:val="Texteducorps0"/>
        <w:spacing w:line="276" w:lineRule="auto"/>
        <w:jc w:val="both"/>
      </w:pPr>
      <w:r>
        <w:rPr>
          <w:color w:val="000000"/>
          <w:sz w:val="24"/>
          <w:szCs w:val="24"/>
          <w:lang w:bidi="fr-FR"/>
        </w:rPr>
        <w:t>Les fermes de charpentes sont réalisées avec des sections de bastaings 4x15 cm. Les arbalétriers et les entraits sont triangulés avec des montants et diagonales comprimés. Les fermes sont contreventées entre elles longitudinalement pour résister à la traction et à la compression.</w:t>
      </w:r>
    </w:p>
    <w:p w14:paraId="46C8521C" w14:textId="77777777" w:rsidR="001636C0" w:rsidRDefault="001636C0" w:rsidP="00160018">
      <w:pPr>
        <w:pStyle w:val="Texteducorps0"/>
        <w:spacing w:line="276" w:lineRule="auto"/>
        <w:jc w:val="both"/>
      </w:pPr>
      <w:r>
        <w:rPr>
          <w:color w:val="000000"/>
          <w:sz w:val="24"/>
          <w:szCs w:val="24"/>
          <w:lang w:bidi="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0E02DE7B" w14:textId="77777777" w:rsidR="001636C0" w:rsidRDefault="001636C0" w:rsidP="00160018">
      <w:pPr>
        <w:pStyle w:val="Titre22"/>
        <w:keepNext/>
        <w:keepLines/>
        <w:numPr>
          <w:ilvl w:val="0"/>
          <w:numId w:val="366"/>
        </w:numPr>
        <w:tabs>
          <w:tab w:val="left" w:pos="226"/>
        </w:tabs>
        <w:spacing w:before="0" w:after="0" w:line="254" w:lineRule="auto"/>
        <w:jc w:val="both"/>
      </w:pPr>
      <w:bookmarkStart w:id="635" w:name="bookmark103"/>
      <w:r>
        <w:rPr>
          <w:color w:val="000000"/>
          <w:sz w:val="24"/>
          <w:szCs w:val="24"/>
          <w:lang w:bidi="fr-FR"/>
        </w:rPr>
        <w:t>Montage des pannes</w:t>
      </w:r>
      <w:bookmarkEnd w:id="635"/>
    </w:p>
    <w:p w14:paraId="1F1DD426" w14:textId="77777777" w:rsidR="001636C0" w:rsidRDefault="001636C0" w:rsidP="00160018">
      <w:pPr>
        <w:pStyle w:val="Texteducorps0"/>
        <w:spacing w:line="276" w:lineRule="auto"/>
        <w:jc w:val="both"/>
      </w:pPr>
      <w:r>
        <w:rPr>
          <w:color w:val="000000"/>
          <w:sz w:val="24"/>
          <w:szCs w:val="24"/>
          <w:lang w:bidi="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566089E0" w14:textId="77777777" w:rsidR="001636C0" w:rsidRDefault="001636C0" w:rsidP="00160018">
      <w:pPr>
        <w:pStyle w:val="Titre22"/>
        <w:keepNext/>
        <w:keepLines/>
        <w:numPr>
          <w:ilvl w:val="0"/>
          <w:numId w:val="366"/>
        </w:numPr>
        <w:tabs>
          <w:tab w:val="left" w:pos="226"/>
        </w:tabs>
        <w:spacing w:before="0" w:after="0" w:line="254" w:lineRule="auto"/>
        <w:jc w:val="both"/>
      </w:pPr>
      <w:bookmarkStart w:id="636" w:name="bookmark105"/>
      <w:r>
        <w:rPr>
          <w:color w:val="000000"/>
          <w:sz w:val="24"/>
          <w:szCs w:val="24"/>
          <w:lang w:bidi="fr-FR"/>
        </w:rPr>
        <w:t>Boulonnage et clouage</w:t>
      </w:r>
      <w:bookmarkEnd w:id="636"/>
    </w:p>
    <w:p w14:paraId="50962892" w14:textId="77777777" w:rsidR="001636C0" w:rsidRDefault="001636C0" w:rsidP="00160018">
      <w:pPr>
        <w:pStyle w:val="Texteducorps0"/>
        <w:spacing w:line="276" w:lineRule="auto"/>
        <w:jc w:val="both"/>
      </w:pPr>
      <w:r>
        <w:rPr>
          <w:color w:val="000000"/>
          <w:sz w:val="24"/>
          <w:szCs w:val="24"/>
          <w:lang w:bidi="fr-FR"/>
        </w:rPr>
        <w:t>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w:t>
      </w:r>
    </w:p>
    <w:p w14:paraId="2B9F4CD8" w14:textId="77777777" w:rsidR="001636C0" w:rsidRDefault="001636C0" w:rsidP="00160018">
      <w:pPr>
        <w:pStyle w:val="Texteducorps0"/>
        <w:spacing w:after="140" w:line="276" w:lineRule="auto"/>
        <w:jc w:val="both"/>
      </w:pPr>
      <w:r>
        <w:rPr>
          <w:color w:val="000000"/>
          <w:sz w:val="24"/>
          <w:szCs w:val="24"/>
          <w:lang w:bidi="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1953D236" w14:textId="77777777" w:rsidR="001636C0" w:rsidRDefault="001636C0" w:rsidP="00160018">
      <w:pPr>
        <w:pStyle w:val="Texteducorps0"/>
        <w:tabs>
          <w:tab w:val="left" w:pos="1434"/>
        </w:tabs>
        <w:spacing w:line="276" w:lineRule="auto"/>
        <w:ind w:firstLine="380"/>
        <w:jc w:val="both"/>
      </w:pPr>
      <w:r>
        <w:rPr>
          <w:b/>
          <w:bCs/>
          <w:color w:val="000000"/>
          <w:sz w:val="24"/>
          <w:szCs w:val="24"/>
          <w:lang w:bidi="fr-FR"/>
        </w:rPr>
        <w:lastRenderedPageBreak/>
        <w:t>II.6.</w:t>
      </w:r>
      <w:r>
        <w:rPr>
          <w:b/>
          <w:bCs/>
          <w:color w:val="000000"/>
          <w:sz w:val="24"/>
          <w:szCs w:val="24"/>
          <w:lang w:bidi="fr-FR"/>
        </w:rPr>
        <w:tab/>
        <w:t>COUVERTURE</w:t>
      </w:r>
    </w:p>
    <w:p w14:paraId="3FB42FFE" w14:textId="77777777" w:rsidR="001636C0" w:rsidRDefault="001636C0" w:rsidP="00160018">
      <w:pPr>
        <w:pStyle w:val="Titre22"/>
        <w:keepNext/>
        <w:keepLines/>
        <w:numPr>
          <w:ilvl w:val="1"/>
          <w:numId w:val="367"/>
        </w:numPr>
        <w:tabs>
          <w:tab w:val="left" w:pos="874"/>
        </w:tabs>
        <w:spacing w:before="0" w:after="0" w:line="276" w:lineRule="auto"/>
        <w:ind w:firstLine="380"/>
        <w:jc w:val="both"/>
      </w:pPr>
      <w:bookmarkStart w:id="637" w:name="bookmark107"/>
      <w:r>
        <w:rPr>
          <w:color w:val="000000"/>
          <w:sz w:val="24"/>
          <w:szCs w:val="24"/>
          <w:lang w:bidi="fr-FR"/>
        </w:rPr>
        <w:t>Généralités</w:t>
      </w:r>
      <w:bookmarkEnd w:id="637"/>
    </w:p>
    <w:p w14:paraId="7EA1FCF6" w14:textId="77777777" w:rsidR="001636C0" w:rsidRDefault="001636C0" w:rsidP="00160018">
      <w:pPr>
        <w:pStyle w:val="Texteducorps0"/>
        <w:spacing w:line="254" w:lineRule="auto"/>
        <w:jc w:val="both"/>
      </w:pPr>
      <w:r>
        <w:rPr>
          <w:color w:val="000000"/>
          <w:sz w:val="24"/>
          <w:szCs w:val="24"/>
          <w:lang w:bidi="fr-FR"/>
        </w:rPr>
        <w:t>La couverture protège l’ensemble de l’ouvrage contre les intempéries, de façon étanche et durable.</w:t>
      </w:r>
    </w:p>
    <w:p w14:paraId="27725378" w14:textId="77777777" w:rsidR="001636C0" w:rsidRDefault="001636C0" w:rsidP="00160018">
      <w:pPr>
        <w:pStyle w:val="Titre22"/>
        <w:keepNext/>
        <w:keepLines/>
        <w:numPr>
          <w:ilvl w:val="1"/>
          <w:numId w:val="367"/>
        </w:numPr>
        <w:tabs>
          <w:tab w:val="left" w:pos="874"/>
        </w:tabs>
        <w:spacing w:before="0" w:after="0" w:line="276" w:lineRule="auto"/>
        <w:ind w:firstLine="380"/>
        <w:jc w:val="both"/>
      </w:pPr>
      <w:bookmarkStart w:id="638" w:name="bookmark109"/>
      <w:r>
        <w:rPr>
          <w:color w:val="000000"/>
          <w:sz w:val="24"/>
          <w:szCs w:val="24"/>
          <w:lang w:bidi="fr-FR"/>
        </w:rPr>
        <w:t>Montage des tôles</w:t>
      </w:r>
      <w:bookmarkEnd w:id="638"/>
    </w:p>
    <w:p w14:paraId="67F8DDDC" w14:textId="77777777" w:rsidR="001636C0" w:rsidRDefault="001636C0" w:rsidP="00160018">
      <w:pPr>
        <w:pStyle w:val="Texteducorps0"/>
        <w:spacing w:line="276" w:lineRule="auto"/>
        <w:jc w:val="both"/>
      </w:pPr>
      <w:r>
        <w:rPr>
          <w:color w:val="000000"/>
          <w:sz w:val="24"/>
          <w:szCs w:val="24"/>
          <w:lang w:bidi="fr-FR"/>
        </w:rPr>
        <w:t>La couverture est constituée de tôles bacs, en aluminium d’épaisseur 6/10</w:t>
      </w:r>
      <w:r>
        <w:rPr>
          <w:b/>
          <w:bCs/>
          <w:color w:val="000000"/>
          <w:sz w:val="14"/>
          <w:szCs w:val="14"/>
          <w:vertAlign w:val="superscript"/>
          <w:lang w:bidi="fr-FR"/>
        </w:rPr>
        <w:t>ème</w:t>
      </w:r>
      <w:r>
        <w:rPr>
          <w:b/>
          <w:bCs/>
          <w:color w:val="000000"/>
          <w:sz w:val="14"/>
          <w:szCs w:val="14"/>
          <w:lang w:bidi="fr-FR"/>
        </w:rPr>
        <w:t xml:space="preserve"> </w:t>
      </w:r>
      <w:r>
        <w:rPr>
          <w:color w:val="000000"/>
          <w:sz w:val="24"/>
          <w:szCs w:val="24"/>
          <w:lang w:bidi="fr-FR"/>
        </w:rPr>
        <w:t>anodisé assemblées au sommet d’onde par crochets galvanisés ou tirefonds auto perceurs en inox pour plaques et tôles. Le recouvrement des tôles doit être suffisant pour empêcher les défauts d’étanchéité.</w:t>
      </w:r>
    </w:p>
    <w:p w14:paraId="516434C3" w14:textId="77777777" w:rsidR="001636C0" w:rsidRDefault="001636C0" w:rsidP="00160018">
      <w:pPr>
        <w:pStyle w:val="Texteducorps0"/>
        <w:spacing w:after="140" w:line="276" w:lineRule="auto"/>
        <w:jc w:val="both"/>
      </w:pPr>
      <w:r>
        <w:rPr>
          <w:color w:val="000000"/>
          <w:sz w:val="24"/>
          <w:szCs w:val="24"/>
          <w:lang w:bidi="fr-FR"/>
        </w:rPr>
        <w:t>L’étanchéité au niveau des têtes de tirefond est assurée par une plaquette incurvée lisse en aluminium ou en acier galvanisé posée sur une rondelle en feutre bitumé ou en néoprène.</w:t>
      </w:r>
    </w:p>
    <w:p w14:paraId="0C48EFA4" w14:textId="77777777" w:rsidR="001636C0" w:rsidRDefault="001636C0" w:rsidP="00160018">
      <w:pPr>
        <w:pStyle w:val="Texteducorps0"/>
        <w:spacing w:after="140" w:line="276" w:lineRule="auto"/>
        <w:jc w:val="both"/>
      </w:pPr>
      <w:r>
        <w:rPr>
          <w:color w:val="000000"/>
          <w:sz w:val="24"/>
          <w:szCs w:val="24"/>
          <w:lang w:bidi="fr-FR"/>
        </w:rPr>
        <w:t>Le faîtage est protégé par des tôles faîtières dont la liaison avec les tôles doit être particulièrement soignée, notamment au niveau du crantage afin de permettre un encastrement correct des sommets d’onde, afin d’éviter les défauts d’étanchéité et d’esthétique.</w:t>
      </w:r>
    </w:p>
    <w:p w14:paraId="651E0F0A" w14:textId="77777777" w:rsidR="001636C0" w:rsidRDefault="001636C0" w:rsidP="00160018">
      <w:pPr>
        <w:pStyle w:val="Texteducorps0"/>
        <w:numPr>
          <w:ilvl w:val="1"/>
          <w:numId w:val="368"/>
        </w:numPr>
        <w:tabs>
          <w:tab w:val="left" w:pos="1434"/>
          <w:tab w:val="left" w:pos="1436"/>
        </w:tabs>
        <w:spacing w:line="276" w:lineRule="auto"/>
        <w:ind w:firstLine="380"/>
        <w:jc w:val="both"/>
      </w:pPr>
      <w:r>
        <w:rPr>
          <w:b/>
          <w:bCs/>
          <w:color w:val="000000"/>
          <w:sz w:val="24"/>
          <w:szCs w:val="24"/>
          <w:lang w:bidi="fr-FR"/>
        </w:rPr>
        <w:t>MENUISERIE METALLIQUE - BOIS</w:t>
      </w:r>
    </w:p>
    <w:p w14:paraId="4D33CFC5" w14:textId="77777777" w:rsidR="001636C0" w:rsidRDefault="001636C0" w:rsidP="00160018">
      <w:pPr>
        <w:pStyle w:val="Texteducorps0"/>
        <w:numPr>
          <w:ilvl w:val="1"/>
          <w:numId w:val="369"/>
        </w:numPr>
        <w:tabs>
          <w:tab w:val="left" w:pos="859"/>
        </w:tabs>
        <w:spacing w:line="276" w:lineRule="auto"/>
        <w:ind w:firstLine="380"/>
        <w:jc w:val="both"/>
      </w:pPr>
      <w:r>
        <w:rPr>
          <w:b/>
          <w:bCs/>
          <w:i/>
          <w:iCs/>
          <w:color w:val="000000"/>
          <w:sz w:val="24"/>
          <w:szCs w:val="24"/>
          <w:lang w:bidi="fr-FR"/>
        </w:rPr>
        <w:t>MENUISERIE METALLIQUE</w:t>
      </w:r>
    </w:p>
    <w:p w14:paraId="57B689F0" w14:textId="77777777" w:rsidR="001636C0" w:rsidRDefault="001636C0" w:rsidP="00160018">
      <w:pPr>
        <w:pStyle w:val="Texteducorps0"/>
        <w:numPr>
          <w:ilvl w:val="0"/>
          <w:numId w:val="370"/>
        </w:numPr>
        <w:tabs>
          <w:tab w:val="left" w:pos="360"/>
        </w:tabs>
        <w:spacing w:line="254" w:lineRule="auto"/>
        <w:jc w:val="both"/>
      </w:pPr>
      <w:r>
        <w:rPr>
          <w:b/>
          <w:bCs/>
          <w:color w:val="000000"/>
          <w:sz w:val="24"/>
          <w:szCs w:val="24"/>
          <w:lang w:bidi="fr-FR"/>
        </w:rPr>
        <w:t>Généralités sur la menuiserie métallique</w:t>
      </w:r>
    </w:p>
    <w:p w14:paraId="10D6A012" w14:textId="77777777" w:rsidR="001636C0" w:rsidRDefault="001636C0" w:rsidP="00160018">
      <w:pPr>
        <w:pStyle w:val="Texteducorps0"/>
        <w:spacing w:line="254" w:lineRule="auto"/>
        <w:jc w:val="both"/>
      </w:pPr>
      <w:r>
        <w:rPr>
          <w:color w:val="000000"/>
          <w:sz w:val="24"/>
          <w:szCs w:val="24"/>
          <w:lang w:bidi="fr-FR"/>
        </w:rPr>
        <w:t>Les travaux du présent lot concernent la réalisation des menuiseries métalliques : ferronnerie, aluminium, zinc, acier, inox, fonte et quincaillerie. Il s’agit de :</w:t>
      </w:r>
    </w:p>
    <w:p w14:paraId="14C78AE3" w14:textId="77777777" w:rsidR="001636C0" w:rsidRDefault="001636C0" w:rsidP="00160018">
      <w:pPr>
        <w:pStyle w:val="Texteducorps0"/>
        <w:numPr>
          <w:ilvl w:val="0"/>
          <w:numId w:val="370"/>
        </w:numPr>
        <w:tabs>
          <w:tab w:val="left" w:pos="360"/>
          <w:tab w:val="left" w:pos="653"/>
        </w:tabs>
        <w:spacing w:before="240" w:line="254" w:lineRule="auto"/>
        <w:jc w:val="both"/>
      </w:pPr>
      <w:proofErr w:type="gramStart"/>
      <w:r>
        <w:rPr>
          <w:color w:val="000000"/>
          <w:sz w:val="24"/>
          <w:szCs w:val="24"/>
          <w:lang w:bidi="fr-FR"/>
        </w:rPr>
        <w:t>la</w:t>
      </w:r>
      <w:proofErr w:type="gramEnd"/>
      <w:r>
        <w:rPr>
          <w:color w:val="000000"/>
          <w:sz w:val="24"/>
          <w:szCs w:val="24"/>
          <w:lang w:bidi="fr-FR"/>
        </w:rPr>
        <w:t xml:space="preserve"> fourniture et l’installation des portes ,huisseries métallique, des châssis et battants ;</w:t>
      </w:r>
    </w:p>
    <w:p w14:paraId="4627F0B8" w14:textId="77777777" w:rsidR="001636C0" w:rsidRDefault="001636C0" w:rsidP="00160018">
      <w:pPr>
        <w:pStyle w:val="Texteducorps0"/>
        <w:numPr>
          <w:ilvl w:val="0"/>
          <w:numId w:val="370"/>
        </w:numPr>
        <w:tabs>
          <w:tab w:val="left" w:pos="360"/>
          <w:tab w:val="left" w:pos="653"/>
        </w:tabs>
        <w:spacing w:line="233" w:lineRule="auto"/>
        <w:jc w:val="both"/>
      </w:pPr>
      <w:proofErr w:type="gramStart"/>
      <w:r>
        <w:rPr>
          <w:color w:val="000000"/>
          <w:sz w:val="24"/>
          <w:szCs w:val="24"/>
          <w:lang w:bidi="fr-FR"/>
        </w:rPr>
        <w:t>la</w:t>
      </w:r>
      <w:proofErr w:type="gramEnd"/>
      <w:r>
        <w:rPr>
          <w:color w:val="000000"/>
          <w:sz w:val="24"/>
          <w:szCs w:val="24"/>
          <w:lang w:bidi="fr-FR"/>
        </w:rPr>
        <w:t xml:space="preserve"> fourniture et l’installation des serrures, targettes et autres pièces de quincaillerie et de</w:t>
      </w:r>
    </w:p>
    <w:p w14:paraId="054A9CE9" w14:textId="77777777" w:rsidR="001636C0" w:rsidRDefault="001636C0" w:rsidP="00160018">
      <w:pPr>
        <w:pStyle w:val="Texteducorps0"/>
        <w:spacing w:line="254" w:lineRule="auto"/>
        <w:ind w:firstLine="700"/>
        <w:jc w:val="both"/>
      </w:pPr>
      <w:proofErr w:type="gramStart"/>
      <w:r>
        <w:rPr>
          <w:color w:val="000000"/>
          <w:sz w:val="24"/>
          <w:szCs w:val="24"/>
          <w:lang w:bidi="fr-FR"/>
        </w:rPr>
        <w:t>serrurerie</w:t>
      </w:r>
      <w:proofErr w:type="gramEnd"/>
      <w:r>
        <w:rPr>
          <w:color w:val="000000"/>
          <w:sz w:val="24"/>
          <w:szCs w:val="24"/>
          <w:lang w:bidi="fr-FR"/>
        </w:rPr>
        <w:t xml:space="preserve"> destinées à équiper les battants des portes.</w:t>
      </w:r>
    </w:p>
    <w:p w14:paraId="1A7256DC" w14:textId="77777777" w:rsidR="001636C0" w:rsidRDefault="001636C0" w:rsidP="00160018">
      <w:pPr>
        <w:pStyle w:val="Texteducorps0"/>
        <w:spacing w:line="254" w:lineRule="auto"/>
        <w:jc w:val="both"/>
      </w:pPr>
      <w:r>
        <w:rPr>
          <w:color w:val="000000"/>
          <w:sz w:val="24"/>
          <w:szCs w:val="24"/>
          <w:lang w:bidi="fr-FR"/>
        </w:rPr>
        <w:t>Le Co-contractant s’assure que les positions de tous les scellements et encrages projetés, relatifs aux pièces de serrurerie et de quincaillerie, figurent dans le projet d’exécution.</w:t>
      </w:r>
    </w:p>
    <w:p w14:paraId="2F7B02F3" w14:textId="77777777" w:rsidR="001636C0" w:rsidRDefault="001636C0" w:rsidP="00160018">
      <w:pPr>
        <w:pStyle w:val="Texteducorps0"/>
        <w:spacing w:line="259" w:lineRule="auto"/>
        <w:jc w:val="both"/>
      </w:pPr>
      <w:r>
        <w:rPr>
          <w:color w:val="000000"/>
          <w:sz w:val="24"/>
          <w:szCs w:val="24"/>
          <w:lang w:bidi="fr-FR"/>
        </w:rPr>
        <w:t>Le Co-contractant requiert l’accord préalable l’Ingénieur du marché avant d’engager la réalisation des ouvrages de menuiserie métallique.</w:t>
      </w:r>
    </w:p>
    <w:p w14:paraId="1D2CF3A1" w14:textId="77777777" w:rsidR="001636C0" w:rsidRDefault="001636C0" w:rsidP="00160018">
      <w:pPr>
        <w:pStyle w:val="Texteducorps0"/>
        <w:numPr>
          <w:ilvl w:val="0"/>
          <w:numId w:val="370"/>
        </w:numPr>
        <w:tabs>
          <w:tab w:val="left" w:pos="360"/>
        </w:tabs>
        <w:spacing w:line="254" w:lineRule="auto"/>
        <w:jc w:val="both"/>
      </w:pPr>
      <w:r>
        <w:rPr>
          <w:b/>
          <w:bCs/>
          <w:color w:val="000000"/>
          <w:sz w:val="24"/>
          <w:szCs w:val="24"/>
          <w:lang w:bidi="fr-FR"/>
        </w:rPr>
        <w:t>Prescriptions techniques</w:t>
      </w:r>
    </w:p>
    <w:p w14:paraId="608B28AD" w14:textId="77777777" w:rsidR="001636C0" w:rsidRDefault="001636C0" w:rsidP="00160018">
      <w:pPr>
        <w:pStyle w:val="Texteducorps0"/>
        <w:spacing w:line="259" w:lineRule="auto"/>
        <w:jc w:val="both"/>
      </w:pPr>
      <w:r>
        <w:rPr>
          <w:color w:val="000000"/>
          <w:sz w:val="24"/>
          <w:szCs w:val="24"/>
          <w:lang w:bidi="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55A44FBC" w14:textId="77777777" w:rsidR="001636C0" w:rsidRDefault="001636C0" w:rsidP="00160018">
      <w:pPr>
        <w:pStyle w:val="Texteducorps0"/>
        <w:spacing w:line="259" w:lineRule="auto"/>
        <w:jc w:val="both"/>
      </w:pPr>
      <w:r>
        <w:rPr>
          <w:color w:val="000000"/>
          <w:sz w:val="24"/>
          <w:szCs w:val="24"/>
          <w:lang w:bidi="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1B93C5CD" w14:textId="77777777" w:rsidR="001636C0" w:rsidRDefault="001636C0" w:rsidP="00160018">
      <w:pPr>
        <w:pStyle w:val="Texteducorps0"/>
        <w:numPr>
          <w:ilvl w:val="0"/>
          <w:numId w:val="370"/>
        </w:numPr>
        <w:tabs>
          <w:tab w:val="left" w:pos="360"/>
          <w:tab w:val="left" w:pos="672"/>
        </w:tabs>
        <w:spacing w:line="240" w:lineRule="auto"/>
        <w:jc w:val="both"/>
      </w:pPr>
      <w:r>
        <w:rPr>
          <w:color w:val="000000"/>
          <w:sz w:val="24"/>
          <w:szCs w:val="24"/>
          <w:lang w:bidi="fr-FR"/>
        </w:rPr>
        <w:t>La surface des éléments de quincaillerie doit être lisse et dépourvues de toutes</w:t>
      </w:r>
    </w:p>
    <w:p w14:paraId="0F180F89" w14:textId="77777777" w:rsidR="001636C0" w:rsidRDefault="001636C0" w:rsidP="00160018">
      <w:pPr>
        <w:pStyle w:val="Texteducorps0"/>
        <w:spacing w:line="259" w:lineRule="auto"/>
        <w:ind w:firstLine="700"/>
        <w:jc w:val="both"/>
      </w:pPr>
      <w:proofErr w:type="gramStart"/>
      <w:r>
        <w:rPr>
          <w:color w:val="000000"/>
          <w:sz w:val="24"/>
          <w:szCs w:val="24"/>
          <w:lang w:bidi="fr-FR"/>
        </w:rPr>
        <w:t>irrégularités</w:t>
      </w:r>
      <w:proofErr w:type="gramEnd"/>
      <w:r>
        <w:rPr>
          <w:color w:val="000000"/>
          <w:sz w:val="24"/>
          <w:szCs w:val="24"/>
          <w:lang w:bidi="fr-FR"/>
        </w:rPr>
        <w:t>.</w:t>
      </w:r>
    </w:p>
    <w:p w14:paraId="2918A7E1" w14:textId="77777777" w:rsidR="001636C0" w:rsidRDefault="001636C0" w:rsidP="00160018">
      <w:pPr>
        <w:pStyle w:val="Texteducorps0"/>
        <w:numPr>
          <w:ilvl w:val="0"/>
          <w:numId w:val="370"/>
        </w:numPr>
        <w:tabs>
          <w:tab w:val="left" w:pos="360"/>
          <w:tab w:val="left" w:pos="672"/>
        </w:tabs>
        <w:spacing w:line="240" w:lineRule="auto"/>
      </w:pPr>
      <w:r>
        <w:rPr>
          <w:color w:val="000000"/>
          <w:sz w:val="24"/>
          <w:szCs w:val="24"/>
          <w:lang w:bidi="fr-FR"/>
        </w:rPr>
        <w:t>Les soudures ne doivent présenter aucune discontinuité.</w:t>
      </w:r>
    </w:p>
    <w:p w14:paraId="31ED238D" w14:textId="77777777" w:rsidR="001636C0" w:rsidRDefault="001636C0" w:rsidP="00160018">
      <w:pPr>
        <w:pStyle w:val="Titre22"/>
        <w:keepNext/>
        <w:keepLines/>
        <w:numPr>
          <w:ilvl w:val="1"/>
          <w:numId w:val="369"/>
        </w:numPr>
        <w:tabs>
          <w:tab w:val="left" w:pos="873"/>
        </w:tabs>
        <w:spacing w:before="0" w:after="0" w:line="259" w:lineRule="auto"/>
        <w:ind w:firstLine="380"/>
        <w:jc w:val="both"/>
      </w:pPr>
      <w:bookmarkStart w:id="639" w:name="bookmark111"/>
      <w:r>
        <w:rPr>
          <w:color w:val="000000"/>
          <w:sz w:val="24"/>
          <w:szCs w:val="24"/>
          <w:lang w:bidi="fr-FR"/>
        </w:rPr>
        <w:t>Mise en œuvre des ouvrages de menuiserie métallique</w:t>
      </w:r>
      <w:bookmarkEnd w:id="639"/>
    </w:p>
    <w:p w14:paraId="7179B6A1" w14:textId="77777777" w:rsidR="001636C0" w:rsidRDefault="001636C0" w:rsidP="00160018">
      <w:pPr>
        <w:pStyle w:val="Titre22"/>
        <w:keepNext/>
        <w:keepLines/>
        <w:numPr>
          <w:ilvl w:val="0"/>
          <w:numId w:val="371"/>
        </w:numPr>
        <w:tabs>
          <w:tab w:val="left" w:pos="709"/>
          <w:tab w:val="left" w:pos="726"/>
        </w:tabs>
        <w:spacing w:before="0" w:after="0"/>
        <w:ind w:firstLine="380"/>
        <w:jc w:val="both"/>
      </w:pPr>
      <w:r>
        <w:rPr>
          <w:color w:val="000000"/>
          <w:sz w:val="24"/>
          <w:szCs w:val="24"/>
          <w:lang w:bidi="fr-FR"/>
        </w:rPr>
        <w:t>Détails d'exécution</w:t>
      </w:r>
    </w:p>
    <w:p w14:paraId="65603998" w14:textId="77777777" w:rsidR="001636C0" w:rsidRDefault="001636C0" w:rsidP="00160018">
      <w:pPr>
        <w:pStyle w:val="Texteducorps0"/>
        <w:spacing w:line="259" w:lineRule="auto"/>
        <w:jc w:val="both"/>
      </w:pPr>
      <w:r>
        <w:rPr>
          <w:color w:val="000000"/>
          <w:sz w:val="24"/>
          <w:szCs w:val="24"/>
          <w:lang w:bidi="fr-FR"/>
        </w:rPr>
        <w:t>Les assemblages soudés, visés ou rivetés sont exécutés de manière à résister sans déformation permanente ni amorce de rupture aux efforts normaux auxquels ils sont soumis.</w:t>
      </w:r>
    </w:p>
    <w:p w14:paraId="378E66D8" w14:textId="77777777" w:rsidR="001636C0" w:rsidRDefault="001636C0" w:rsidP="00160018">
      <w:pPr>
        <w:pStyle w:val="Texteducorps0"/>
        <w:spacing w:line="259" w:lineRule="auto"/>
        <w:jc w:val="both"/>
      </w:pPr>
      <w:r>
        <w:rPr>
          <w:color w:val="000000"/>
          <w:sz w:val="24"/>
          <w:szCs w:val="24"/>
          <w:lang w:bidi="fr-FR"/>
        </w:rPr>
        <w:t>Les fers seront dressés et coupés régulièrement sans garrots ni cassures. Les assemblages d'angles doivent être soigneusement réalisés et ajustés. Ils ne doivent comporter aucune trace de soudure en saillie.</w:t>
      </w:r>
    </w:p>
    <w:p w14:paraId="6D0C3226" w14:textId="77777777" w:rsidR="001636C0" w:rsidRDefault="001636C0" w:rsidP="00160018">
      <w:pPr>
        <w:pStyle w:val="Texteducorps0"/>
        <w:spacing w:line="259" w:lineRule="auto"/>
        <w:jc w:val="both"/>
      </w:pPr>
      <w:r>
        <w:rPr>
          <w:color w:val="000000"/>
          <w:sz w:val="24"/>
          <w:szCs w:val="24"/>
          <w:lang w:bidi="fr-FR"/>
        </w:rPr>
        <w:lastRenderedPageBreak/>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07ECD92A" w14:textId="77777777" w:rsidR="001636C0" w:rsidRDefault="001636C0" w:rsidP="00160018">
      <w:pPr>
        <w:pStyle w:val="Texteducorps0"/>
        <w:numPr>
          <w:ilvl w:val="0"/>
          <w:numId w:val="371"/>
        </w:numPr>
        <w:tabs>
          <w:tab w:val="left" w:pos="709"/>
        </w:tabs>
        <w:spacing w:line="240" w:lineRule="auto"/>
        <w:ind w:firstLine="380"/>
        <w:jc w:val="both"/>
      </w:pPr>
      <w:r>
        <w:rPr>
          <w:b/>
          <w:bCs/>
          <w:color w:val="000000"/>
          <w:sz w:val="24"/>
          <w:szCs w:val="24"/>
          <w:lang w:bidi="fr-FR"/>
        </w:rPr>
        <w:t>Protection des ouvrages</w:t>
      </w:r>
    </w:p>
    <w:p w14:paraId="2453CF64" w14:textId="77777777" w:rsidR="001636C0" w:rsidRDefault="001636C0" w:rsidP="00160018">
      <w:pPr>
        <w:pStyle w:val="Texteducorps0"/>
        <w:spacing w:line="257" w:lineRule="auto"/>
        <w:jc w:val="both"/>
      </w:pPr>
      <w:r>
        <w:rPr>
          <w:color w:val="000000"/>
          <w:sz w:val="24"/>
          <w:szCs w:val="24"/>
          <w:lang w:bidi="fr-FR"/>
        </w:rPr>
        <w:t>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w:t>
      </w:r>
    </w:p>
    <w:p w14:paraId="3E47EC78" w14:textId="77777777" w:rsidR="001636C0" w:rsidRDefault="001636C0" w:rsidP="00160018">
      <w:pPr>
        <w:pStyle w:val="Texteducorps0"/>
        <w:spacing w:line="259" w:lineRule="auto"/>
        <w:jc w:val="both"/>
      </w:pPr>
      <w:r>
        <w:rPr>
          <w:color w:val="000000"/>
          <w:sz w:val="24"/>
          <w:szCs w:val="24"/>
          <w:lang w:bidi="fr-FR"/>
        </w:rPr>
        <w:t>Les soudures doivent être protégées contre l’oxydation après réalisation. Il est recommandé l’utilisation de pièces de serrurerie ou de menuiserie métallique galvanisées par zingage en atelier (série GPZ).</w:t>
      </w:r>
    </w:p>
    <w:p w14:paraId="684799D3" w14:textId="77777777" w:rsidR="001636C0" w:rsidRDefault="001636C0" w:rsidP="00160018">
      <w:pPr>
        <w:pStyle w:val="Titre22"/>
        <w:keepNext/>
        <w:keepLines/>
        <w:numPr>
          <w:ilvl w:val="1"/>
          <w:numId w:val="369"/>
        </w:numPr>
        <w:tabs>
          <w:tab w:val="left" w:pos="873"/>
        </w:tabs>
        <w:spacing w:before="0" w:after="0" w:line="259" w:lineRule="auto"/>
        <w:ind w:firstLine="380"/>
        <w:jc w:val="both"/>
      </w:pPr>
      <w:bookmarkStart w:id="640" w:name="bookmark114"/>
      <w:r>
        <w:rPr>
          <w:color w:val="000000"/>
          <w:sz w:val="24"/>
          <w:szCs w:val="24"/>
          <w:lang w:bidi="fr-FR"/>
        </w:rPr>
        <w:t>Quincaillerie</w:t>
      </w:r>
      <w:bookmarkEnd w:id="640"/>
    </w:p>
    <w:p w14:paraId="1DE51284" w14:textId="77777777" w:rsidR="001636C0" w:rsidRDefault="001636C0" w:rsidP="00160018">
      <w:pPr>
        <w:pStyle w:val="Texteducorps0"/>
        <w:spacing w:line="259" w:lineRule="auto"/>
        <w:jc w:val="both"/>
      </w:pPr>
      <w:r>
        <w:rPr>
          <w:color w:val="000000"/>
          <w:sz w:val="24"/>
          <w:szCs w:val="24"/>
          <w:lang w:bidi="fr-FR"/>
        </w:rPr>
        <w:t>Toutes les serrures intérieures et extérieures doivent être garanties pour une période d’un (01) an de marque VACHETTE ou similaire de première qualité.</w:t>
      </w:r>
    </w:p>
    <w:p w14:paraId="780403C7" w14:textId="77777777" w:rsidR="001636C0" w:rsidRDefault="001636C0" w:rsidP="00160018">
      <w:pPr>
        <w:pStyle w:val="Titre22"/>
        <w:keepNext/>
        <w:keepLines/>
        <w:numPr>
          <w:ilvl w:val="0"/>
          <w:numId w:val="372"/>
        </w:numPr>
        <w:tabs>
          <w:tab w:val="left" w:pos="709"/>
        </w:tabs>
        <w:spacing w:before="0" w:after="0"/>
        <w:ind w:firstLine="380"/>
        <w:jc w:val="both"/>
      </w:pPr>
      <w:bookmarkStart w:id="641" w:name="bookmark116"/>
      <w:r>
        <w:rPr>
          <w:color w:val="000000"/>
          <w:sz w:val="24"/>
          <w:szCs w:val="24"/>
          <w:lang w:bidi="fr-FR"/>
        </w:rPr>
        <w:t>Boulons de verrous</w:t>
      </w:r>
      <w:bookmarkEnd w:id="641"/>
    </w:p>
    <w:p w14:paraId="4D11E17A" w14:textId="77777777" w:rsidR="001636C0" w:rsidRDefault="001636C0" w:rsidP="00160018">
      <w:pPr>
        <w:pStyle w:val="Texteducorps0"/>
        <w:spacing w:line="259" w:lineRule="auto"/>
        <w:jc w:val="both"/>
      </w:pPr>
      <w:r>
        <w:rPr>
          <w:color w:val="000000"/>
          <w:sz w:val="24"/>
          <w:szCs w:val="24"/>
          <w:lang w:bidi="fr-FR"/>
        </w:rPr>
        <w:t>Les boulons des verrous sont fabriqués de manière à être dégagés dans tous les cas, même si les rondelles sont rivetées.</w:t>
      </w:r>
    </w:p>
    <w:p w14:paraId="4203ECA6" w14:textId="77777777" w:rsidR="001636C0" w:rsidRDefault="001636C0" w:rsidP="00160018">
      <w:pPr>
        <w:pStyle w:val="Titre22"/>
        <w:keepNext/>
        <w:keepLines/>
        <w:numPr>
          <w:ilvl w:val="0"/>
          <w:numId w:val="372"/>
        </w:numPr>
        <w:tabs>
          <w:tab w:val="left" w:pos="709"/>
        </w:tabs>
        <w:spacing w:before="0" w:after="0"/>
        <w:ind w:firstLine="380"/>
        <w:jc w:val="both"/>
      </w:pPr>
      <w:bookmarkStart w:id="642" w:name="bookmark118"/>
      <w:r>
        <w:rPr>
          <w:color w:val="000000"/>
          <w:sz w:val="24"/>
          <w:szCs w:val="24"/>
          <w:lang w:bidi="fr-FR"/>
        </w:rPr>
        <w:t>Vis</w:t>
      </w:r>
      <w:bookmarkEnd w:id="642"/>
    </w:p>
    <w:p w14:paraId="2B9A624A" w14:textId="77777777" w:rsidR="001636C0" w:rsidRDefault="001636C0" w:rsidP="00160018">
      <w:pPr>
        <w:pStyle w:val="Texteducorps0"/>
        <w:spacing w:line="259" w:lineRule="auto"/>
        <w:jc w:val="both"/>
      </w:pPr>
      <w:r>
        <w:rPr>
          <w:color w:val="000000"/>
          <w:sz w:val="24"/>
          <w:szCs w:val="24"/>
          <w:lang w:bidi="fr-FR"/>
        </w:rPr>
        <w:t>Toutes les pièces métalliques sont fixées par vis et boulons en métal inoxydable.</w:t>
      </w:r>
    </w:p>
    <w:p w14:paraId="5CB97D62" w14:textId="77777777" w:rsidR="001636C0" w:rsidRDefault="001636C0" w:rsidP="00160018">
      <w:pPr>
        <w:pStyle w:val="Texteducorps0"/>
        <w:spacing w:line="259" w:lineRule="auto"/>
        <w:jc w:val="both"/>
      </w:pPr>
      <w:r>
        <w:rPr>
          <w:color w:val="000000"/>
          <w:sz w:val="24"/>
          <w:szCs w:val="24"/>
          <w:lang w:bidi="fr-FR"/>
        </w:rPr>
        <w:t>Les têtes des vis de fixation de serrures, profilées, pièces de quincaillerie, châssis et ouvrants des portes, ainsi que des butées et pattes de fixation sont de forme plate ; elles doivent être arrêtées à fleur de la face plate des ouvrages.</w:t>
      </w:r>
    </w:p>
    <w:p w14:paraId="530C03E6" w14:textId="77777777" w:rsidR="001636C0" w:rsidRDefault="001636C0" w:rsidP="00160018">
      <w:pPr>
        <w:pStyle w:val="Texteducorps0"/>
        <w:numPr>
          <w:ilvl w:val="0"/>
          <w:numId w:val="372"/>
        </w:numPr>
        <w:tabs>
          <w:tab w:val="left" w:pos="709"/>
        </w:tabs>
        <w:spacing w:line="240" w:lineRule="auto"/>
        <w:ind w:firstLine="380"/>
        <w:jc w:val="both"/>
      </w:pPr>
      <w:r>
        <w:rPr>
          <w:b/>
          <w:bCs/>
          <w:i/>
          <w:iCs/>
          <w:color w:val="000000"/>
          <w:sz w:val="24"/>
          <w:szCs w:val="24"/>
          <w:lang w:bidi="fr-FR"/>
        </w:rPr>
        <w:t>Clés</w:t>
      </w:r>
    </w:p>
    <w:p w14:paraId="0EFE6C98" w14:textId="77777777" w:rsidR="001636C0" w:rsidRDefault="001636C0" w:rsidP="00160018">
      <w:pPr>
        <w:pStyle w:val="Texteducorps0"/>
        <w:spacing w:line="259" w:lineRule="auto"/>
        <w:jc w:val="both"/>
      </w:pPr>
      <w:r>
        <w:rPr>
          <w:color w:val="000000"/>
          <w:sz w:val="24"/>
          <w:szCs w:val="24"/>
          <w:lang w:bidi="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5198B51F" w14:textId="77777777" w:rsidR="001636C0" w:rsidRDefault="001636C0" w:rsidP="00160018">
      <w:pPr>
        <w:pStyle w:val="Titre22"/>
        <w:keepNext/>
        <w:keepLines/>
        <w:spacing w:before="0" w:after="0"/>
        <w:ind w:firstLine="400"/>
        <w:jc w:val="both"/>
      </w:pPr>
      <w:bookmarkStart w:id="643" w:name="bookmark120"/>
      <w:r>
        <w:rPr>
          <w:b w:val="0"/>
          <w:bCs w:val="0"/>
          <w:i w:val="0"/>
          <w:iCs w:val="0"/>
          <w:color w:val="000000"/>
          <w:sz w:val="26"/>
          <w:szCs w:val="26"/>
          <w:lang w:bidi="fr-FR"/>
        </w:rPr>
        <w:t xml:space="preserve">• </w:t>
      </w:r>
      <w:r>
        <w:rPr>
          <w:color w:val="000000"/>
          <w:sz w:val="24"/>
          <w:szCs w:val="24"/>
          <w:lang w:bidi="fr-FR"/>
        </w:rPr>
        <w:t>Echantillons pour approbation</w:t>
      </w:r>
      <w:bookmarkEnd w:id="643"/>
    </w:p>
    <w:p w14:paraId="6A693F0D" w14:textId="77777777" w:rsidR="001636C0" w:rsidRDefault="001636C0" w:rsidP="00160018">
      <w:pPr>
        <w:pStyle w:val="Texteducorps0"/>
        <w:spacing w:line="257" w:lineRule="auto"/>
        <w:jc w:val="both"/>
      </w:pPr>
      <w:r>
        <w:rPr>
          <w:color w:val="000000"/>
          <w:sz w:val="24"/>
          <w:szCs w:val="24"/>
          <w:lang w:bidi="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62A4B8ED" w14:textId="77777777" w:rsidR="001636C0" w:rsidRDefault="001636C0" w:rsidP="00160018">
      <w:pPr>
        <w:pStyle w:val="Texteducorps0"/>
        <w:numPr>
          <w:ilvl w:val="1"/>
          <w:numId w:val="373"/>
        </w:numPr>
        <w:tabs>
          <w:tab w:val="left" w:pos="1437"/>
          <w:tab w:val="left" w:pos="1456"/>
        </w:tabs>
        <w:spacing w:line="257" w:lineRule="auto"/>
        <w:ind w:firstLine="400"/>
        <w:jc w:val="both"/>
      </w:pPr>
      <w:r>
        <w:rPr>
          <w:b/>
          <w:bCs/>
          <w:color w:val="000000"/>
          <w:sz w:val="24"/>
          <w:szCs w:val="24"/>
          <w:lang w:bidi="fr-FR"/>
        </w:rPr>
        <w:t>PLOMBERIE</w:t>
      </w:r>
    </w:p>
    <w:p w14:paraId="645748D1" w14:textId="77777777" w:rsidR="001636C0" w:rsidRDefault="001636C0" w:rsidP="00160018">
      <w:pPr>
        <w:pStyle w:val="Texteducorps0"/>
        <w:numPr>
          <w:ilvl w:val="1"/>
          <w:numId w:val="373"/>
        </w:numPr>
        <w:tabs>
          <w:tab w:val="left" w:pos="1437"/>
          <w:tab w:val="left" w:pos="1456"/>
        </w:tabs>
        <w:spacing w:line="257" w:lineRule="auto"/>
        <w:ind w:firstLine="400"/>
        <w:jc w:val="both"/>
      </w:pPr>
      <w:r>
        <w:rPr>
          <w:b/>
          <w:bCs/>
          <w:color w:val="000000"/>
          <w:sz w:val="24"/>
          <w:szCs w:val="24"/>
          <w:lang w:bidi="fr-FR"/>
        </w:rPr>
        <w:t>ELECTRICITE</w:t>
      </w:r>
    </w:p>
    <w:p w14:paraId="03916946" w14:textId="77777777" w:rsidR="001636C0" w:rsidRDefault="001636C0" w:rsidP="00160018">
      <w:pPr>
        <w:pStyle w:val="Titre22"/>
        <w:keepNext/>
        <w:keepLines/>
        <w:numPr>
          <w:ilvl w:val="1"/>
          <w:numId w:val="374"/>
        </w:numPr>
        <w:tabs>
          <w:tab w:val="left" w:pos="924"/>
        </w:tabs>
        <w:spacing w:before="0" w:after="0" w:line="257" w:lineRule="auto"/>
        <w:ind w:firstLine="400"/>
        <w:jc w:val="both"/>
      </w:pPr>
      <w:bookmarkStart w:id="644" w:name="bookmark122"/>
      <w:r>
        <w:rPr>
          <w:color w:val="000000"/>
          <w:sz w:val="24"/>
          <w:szCs w:val="24"/>
          <w:lang w:bidi="fr-FR"/>
        </w:rPr>
        <w:t>Documents techniques de référence</w:t>
      </w:r>
      <w:bookmarkEnd w:id="644"/>
    </w:p>
    <w:p w14:paraId="7C8052C1" w14:textId="77777777" w:rsidR="001636C0" w:rsidRDefault="001636C0" w:rsidP="00160018">
      <w:pPr>
        <w:pStyle w:val="Texteducorps0"/>
        <w:spacing w:line="257" w:lineRule="auto"/>
        <w:jc w:val="both"/>
      </w:pPr>
      <w:r>
        <w:rPr>
          <w:color w:val="000000"/>
          <w:sz w:val="24"/>
          <w:szCs w:val="24"/>
          <w:lang w:bidi="fr-FR"/>
        </w:rPr>
        <w:t>Les installations sont réalisées conformément aux normes suivantes :</w:t>
      </w:r>
    </w:p>
    <w:p w14:paraId="61F3BC62" w14:textId="77777777" w:rsidR="001636C0" w:rsidRDefault="001636C0" w:rsidP="00160018">
      <w:pPr>
        <w:pStyle w:val="Texteducorps0"/>
        <w:numPr>
          <w:ilvl w:val="0"/>
          <w:numId w:val="375"/>
        </w:numPr>
        <w:tabs>
          <w:tab w:val="left" w:pos="1019"/>
        </w:tabs>
        <w:spacing w:line="257" w:lineRule="auto"/>
        <w:ind w:firstLine="740"/>
        <w:jc w:val="both"/>
      </w:pPr>
      <w:proofErr w:type="gramStart"/>
      <w:r>
        <w:rPr>
          <w:color w:val="000000"/>
          <w:sz w:val="24"/>
          <w:szCs w:val="24"/>
          <w:lang w:bidi="fr-FR"/>
        </w:rPr>
        <w:t>prescriptions</w:t>
      </w:r>
      <w:proofErr w:type="gramEnd"/>
      <w:r>
        <w:rPr>
          <w:color w:val="000000"/>
          <w:sz w:val="24"/>
          <w:szCs w:val="24"/>
          <w:lang w:bidi="fr-FR"/>
        </w:rPr>
        <w:t xml:space="preserve"> de l’Union Technique Electrique (UTE) ;</w:t>
      </w:r>
    </w:p>
    <w:p w14:paraId="5E8EE89F" w14:textId="77777777" w:rsidR="001636C0" w:rsidRDefault="001636C0" w:rsidP="00160018">
      <w:pPr>
        <w:pStyle w:val="Texteducorps0"/>
        <w:numPr>
          <w:ilvl w:val="0"/>
          <w:numId w:val="375"/>
        </w:numPr>
        <w:tabs>
          <w:tab w:val="left" w:pos="1019"/>
        </w:tabs>
        <w:spacing w:line="276" w:lineRule="auto"/>
        <w:ind w:left="1040" w:hanging="300"/>
        <w:jc w:val="both"/>
      </w:pPr>
      <w:r>
        <w:rPr>
          <w:color w:val="000000"/>
          <w:sz w:val="24"/>
          <w:szCs w:val="24"/>
          <w:lang w:bidi="fr-FR"/>
        </w:rPr>
        <w:t>Réalisation des travaux d’installation électrique NF C 15-100 et additifs Installations électriques à basse tension.</w:t>
      </w:r>
    </w:p>
    <w:p w14:paraId="2B7F009E" w14:textId="77777777" w:rsidR="001636C0" w:rsidRDefault="001636C0" w:rsidP="00160018">
      <w:pPr>
        <w:pStyle w:val="Texteducorps0"/>
        <w:numPr>
          <w:ilvl w:val="0"/>
          <w:numId w:val="375"/>
        </w:numPr>
        <w:tabs>
          <w:tab w:val="left" w:pos="1019"/>
        </w:tabs>
        <w:spacing w:line="257" w:lineRule="auto"/>
        <w:ind w:firstLine="740"/>
        <w:jc w:val="both"/>
      </w:pPr>
      <w:r>
        <w:rPr>
          <w:color w:val="000000"/>
          <w:sz w:val="24"/>
          <w:szCs w:val="24"/>
          <w:lang w:bidi="fr-FR"/>
        </w:rPr>
        <w:t>NF C 14-100 en ce qui concerne les installations de branchement.</w:t>
      </w:r>
    </w:p>
    <w:p w14:paraId="4247739B" w14:textId="77777777" w:rsidR="001636C0" w:rsidRDefault="001636C0" w:rsidP="00160018">
      <w:pPr>
        <w:pStyle w:val="Texteducorps0"/>
        <w:numPr>
          <w:ilvl w:val="0"/>
          <w:numId w:val="375"/>
        </w:numPr>
        <w:tabs>
          <w:tab w:val="left" w:pos="1019"/>
        </w:tabs>
        <w:spacing w:line="276" w:lineRule="auto"/>
        <w:ind w:left="1040" w:hanging="300"/>
        <w:jc w:val="both"/>
      </w:pPr>
      <w:r>
        <w:rPr>
          <w:color w:val="000000"/>
          <w:sz w:val="24"/>
          <w:szCs w:val="24"/>
          <w:lang w:bidi="fr-FR"/>
        </w:rPr>
        <w:t>NF C 18-513, C 18-514, C 18-520 et leurs additifs pour ce qui concerne les mesures de protection et de prévention.</w:t>
      </w:r>
    </w:p>
    <w:p w14:paraId="4A2AE2B7" w14:textId="77777777" w:rsidR="001636C0" w:rsidRDefault="001636C0" w:rsidP="00160018">
      <w:pPr>
        <w:pStyle w:val="Texteducorps0"/>
        <w:numPr>
          <w:ilvl w:val="0"/>
          <w:numId w:val="375"/>
        </w:numPr>
        <w:tabs>
          <w:tab w:val="left" w:pos="1019"/>
        </w:tabs>
        <w:spacing w:line="276" w:lineRule="auto"/>
        <w:ind w:left="1040" w:hanging="300"/>
        <w:jc w:val="both"/>
      </w:pPr>
      <w:r>
        <w:rPr>
          <w:color w:val="000000"/>
          <w:sz w:val="24"/>
          <w:szCs w:val="24"/>
          <w:lang w:bidi="fr-FR"/>
        </w:rPr>
        <w:t>NF C 12-060, C 12-100, C 12-200 C 12-210 et leurs additifs pour ce qui concerne les installations réglementées.</w:t>
      </w:r>
    </w:p>
    <w:p w14:paraId="6A48656A" w14:textId="77777777" w:rsidR="001636C0" w:rsidRDefault="001636C0" w:rsidP="00160018">
      <w:pPr>
        <w:pStyle w:val="Texteducorps0"/>
        <w:spacing w:line="257" w:lineRule="auto"/>
        <w:jc w:val="both"/>
      </w:pPr>
      <w:r>
        <w:rPr>
          <w:color w:val="000000"/>
          <w:sz w:val="24"/>
          <w:szCs w:val="24"/>
          <w:lang w:bidi="fr-FR"/>
        </w:rPr>
        <w:lastRenderedPageBreak/>
        <w:t>Le Cocontractant fournit dans le projet d’exécution :</w:t>
      </w:r>
    </w:p>
    <w:p w14:paraId="766772AA" w14:textId="77777777" w:rsidR="001636C0" w:rsidRDefault="001636C0" w:rsidP="00160018">
      <w:pPr>
        <w:pStyle w:val="Texteducorps0"/>
        <w:numPr>
          <w:ilvl w:val="0"/>
          <w:numId w:val="376"/>
        </w:numPr>
        <w:tabs>
          <w:tab w:val="left" w:pos="652"/>
        </w:tabs>
        <w:spacing w:line="257" w:lineRule="auto"/>
        <w:ind w:firstLine="320"/>
        <w:jc w:val="both"/>
      </w:pPr>
      <w:r>
        <w:rPr>
          <w:color w:val="000000"/>
          <w:sz w:val="24"/>
          <w:szCs w:val="24"/>
          <w:lang w:bidi="fr-FR"/>
        </w:rPr>
        <w:t>Un schéma complet du circuit électrique de distribution comportant :</w:t>
      </w:r>
    </w:p>
    <w:p w14:paraId="79A6D7D2" w14:textId="77777777" w:rsidR="001636C0" w:rsidRDefault="001636C0" w:rsidP="00160018">
      <w:pPr>
        <w:pStyle w:val="Texteducorps0"/>
        <w:numPr>
          <w:ilvl w:val="0"/>
          <w:numId w:val="377"/>
        </w:numPr>
        <w:tabs>
          <w:tab w:val="left" w:pos="1019"/>
        </w:tabs>
        <w:spacing w:line="240" w:lineRule="auto"/>
        <w:ind w:left="1040" w:hanging="300"/>
        <w:jc w:val="both"/>
      </w:pPr>
      <w:proofErr w:type="gramStart"/>
      <w:r>
        <w:rPr>
          <w:color w:val="000000"/>
          <w:sz w:val="24"/>
          <w:szCs w:val="24"/>
          <w:lang w:bidi="fr-FR"/>
        </w:rPr>
        <w:t>le</w:t>
      </w:r>
      <w:proofErr w:type="gramEnd"/>
      <w:r>
        <w:rPr>
          <w:color w:val="000000"/>
          <w:sz w:val="24"/>
          <w:szCs w:val="24"/>
          <w:lang w:bidi="fr-FR"/>
        </w:rPr>
        <w:t xml:space="preserve"> tracé unifilaire des circuits de distribution, indiquant la puissance et l'intensité supportée par chacun des circuits ;</w:t>
      </w:r>
    </w:p>
    <w:p w14:paraId="10B27B11" w14:textId="77777777" w:rsidR="001636C0" w:rsidRDefault="001636C0" w:rsidP="00160018">
      <w:pPr>
        <w:pStyle w:val="Texteducorps0"/>
        <w:numPr>
          <w:ilvl w:val="0"/>
          <w:numId w:val="377"/>
        </w:numPr>
        <w:tabs>
          <w:tab w:val="left" w:pos="1019"/>
        </w:tabs>
        <w:spacing w:line="257" w:lineRule="auto"/>
        <w:ind w:firstLine="740"/>
        <w:jc w:val="both"/>
      </w:pPr>
      <w:proofErr w:type="gramStart"/>
      <w:r>
        <w:rPr>
          <w:color w:val="000000"/>
          <w:sz w:val="24"/>
          <w:szCs w:val="24"/>
          <w:lang w:bidi="fr-FR"/>
        </w:rPr>
        <w:t>le</w:t>
      </w:r>
      <w:proofErr w:type="gramEnd"/>
      <w:r>
        <w:rPr>
          <w:color w:val="000000"/>
          <w:sz w:val="24"/>
          <w:szCs w:val="24"/>
          <w:lang w:bidi="fr-FR"/>
        </w:rPr>
        <w:t xml:space="preserve"> tracé multifilaire des circuits de commande ;</w:t>
      </w:r>
    </w:p>
    <w:p w14:paraId="2A2804AF" w14:textId="77777777" w:rsidR="001636C0" w:rsidRDefault="001636C0" w:rsidP="00160018">
      <w:pPr>
        <w:pStyle w:val="Texteducorps0"/>
        <w:numPr>
          <w:ilvl w:val="0"/>
          <w:numId w:val="377"/>
        </w:numPr>
        <w:tabs>
          <w:tab w:val="left" w:pos="1019"/>
        </w:tabs>
        <w:spacing w:line="240" w:lineRule="auto"/>
        <w:ind w:left="1040" w:hanging="300"/>
        <w:jc w:val="both"/>
      </w:pPr>
      <w:proofErr w:type="gramStart"/>
      <w:r>
        <w:rPr>
          <w:color w:val="000000"/>
          <w:sz w:val="24"/>
          <w:szCs w:val="24"/>
          <w:lang w:bidi="fr-FR"/>
        </w:rPr>
        <w:t>les</w:t>
      </w:r>
      <w:proofErr w:type="gramEnd"/>
      <w:r>
        <w:rPr>
          <w:color w:val="000000"/>
          <w:sz w:val="24"/>
          <w:szCs w:val="24"/>
          <w:lang w:bidi="fr-FR"/>
        </w:rPr>
        <w:t xml:space="preserve"> appareils de protection installés, leur nature et leur calibre et leur pouvoir de coupure ;</w:t>
      </w:r>
    </w:p>
    <w:p w14:paraId="5C486851" w14:textId="77777777" w:rsidR="001636C0" w:rsidRDefault="001636C0" w:rsidP="00160018">
      <w:pPr>
        <w:pStyle w:val="Texteducorps0"/>
        <w:numPr>
          <w:ilvl w:val="0"/>
          <w:numId w:val="377"/>
        </w:numPr>
        <w:tabs>
          <w:tab w:val="left" w:pos="1019"/>
        </w:tabs>
        <w:spacing w:line="257" w:lineRule="auto"/>
        <w:ind w:firstLine="740"/>
        <w:jc w:val="both"/>
      </w:pPr>
      <w:proofErr w:type="gramStart"/>
      <w:r>
        <w:rPr>
          <w:color w:val="000000"/>
          <w:sz w:val="24"/>
          <w:szCs w:val="24"/>
          <w:lang w:bidi="fr-FR"/>
        </w:rPr>
        <w:t>les</w:t>
      </w:r>
      <w:proofErr w:type="gramEnd"/>
      <w:r>
        <w:rPr>
          <w:color w:val="000000"/>
          <w:sz w:val="24"/>
          <w:szCs w:val="24"/>
          <w:lang w:bidi="fr-FR"/>
        </w:rPr>
        <w:t xml:space="preserve"> plans de borniers ;</w:t>
      </w:r>
    </w:p>
    <w:p w14:paraId="60D6D4D9" w14:textId="77777777" w:rsidR="001636C0" w:rsidRDefault="001636C0" w:rsidP="00160018">
      <w:pPr>
        <w:pStyle w:val="Texteducorps0"/>
        <w:numPr>
          <w:ilvl w:val="0"/>
          <w:numId w:val="377"/>
        </w:numPr>
        <w:tabs>
          <w:tab w:val="left" w:pos="1019"/>
        </w:tabs>
        <w:spacing w:line="240" w:lineRule="auto"/>
        <w:ind w:left="1040" w:hanging="300"/>
        <w:jc w:val="both"/>
      </w:pPr>
      <w:proofErr w:type="gramStart"/>
      <w:r>
        <w:rPr>
          <w:color w:val="000000"/>
          <w:sz w:val="24"/>
          <w:szCs w:val="24"/>
          <w:lang w:bidi="fr-FR"/>
        </w:rPr>
        <w:t>les</w:t>
      </w:r>
      <w:proofErr w:type="gramEnd"/>
      <w:r>
        <w:rPr>
          <w:color w:val="000000"/>
          <w:sz w:val="24"/>
          <w:szCs w:val="24"/>
          <w:lang w:bidi="fr-FR"/>
        </w:rPr>
        <w:t xml:space="preserve"> appareils électriques ou d’éclairage installés et la puissance de court-circuit à chaque niveau de la distribution.</w:t>
      </w:r>
    </w:p>
    <w:p w14:paraId="2CB0787A" w14:textId="77777777" w:rsidR="001636C0" w:rsidRDefault="001636C0" w:rsidP="00160018">
      <w:pPr>
        <w:pStyle w:val="Texteducorps0"/>
        <w:numPr>
          <w:ilvl w:val="0"/>
          <w:numId w:val="376"/>
        </w:numPr>
        <w:tabs>
          <w:tab w:val="left" w:pos="676"/>
        </w:tabs>
        <w:spacing w:line="257" w:lineRule="auto"/>
        <w:ind w:firstLine="320"/>
        <w:jc w:val="both"/>
      </w:pPr>
      <w:proofErr w:type="gramStart"/>
      <w:r>
        <w:rPr>
          <w:color w:val="000000"/>
          <w:sz w:val="24"/>
          <w:szCs w:val="24"/>
          <w:lang w:bidi="fr-FR"/>
        </w:rPr>
        <w:t>les</w:t>
      </w:r>
      <w:proofErr w:type="gramEnd"/>
      <w:r>
        <w:rPr>
          <w:color w:val="000000"/>
          <w:sz w:val="24"/>
          <w:szCs w:val="24"/>
          <w:lang w:bidi="fr-FR"/>
        </w:rPr>
        <w:t xml:space="preserve"> plans indiquant :</w:t>
      </w:r>
    </w:p>
    <w:p w14:paraId="090AAC87" w14:textId="77777777" w:rsidR="001636C0" w:rsidRDefault="001636C0" w:rsidP="00160018">
      <w:pPr>
        <w:pStyle w:val="Texteducorps0"/>
        <w:numPr>
          <w:ilvl w:val="0"/>
          <w:numId w:val="378"/>
        </w:numPr>
        <w:tabs>
          <w:tab w:val="left" w:pos="1019"/>
        </w:tabs>
        <w:spacing w:line="240" w:lineRule="auto"/>
        <w:ind w:left="1040" w:hanging="300"/>
        <w:jc w:val="both"/>
      </w:pPr>
      <w:proofErr w:type="gramStart"/>
      <w:r>
        <w:rPr>
          <w:color w:val="000000"/>
          <w:sz w:val="24"/>
          <w:szCs w:val="24"/>
          <w:lang w:bidi="fr-FR"/>
        </w:rPr>
        <w:t>l'implantation</w:t>
      </w:r>
      <w:proofErr w:type="gramEnd"/>
      <w:r>
        <w:rPr>
          <w:color w:val="000000"/>
          <w:sz w:val="24"/>
          <w:szCs w:val="24"/>
          <w:lang w:bidi="fr-FR"/>
        </w:rPr>
        <w:t xml:space="preserve"> des canalisations électriques, les emplacements des boites de jonction, des tableaux de distribution électrique, des appareils d’éclairage, des prises de courant, des interrupteurs et des autres appareils électriques ;</w:t>
      </w:r>
    </w:p>
    <w:p w14:paraId="7989601A" w14:textId="77777777" w:rsidR="001636C0" w:rsidRDefault="001636C0" w:rsidP="00160018">
      <w:pPr>
        <w:pStyle w:val="Texteducorps0"/>
        <w:numPr>
          <w:ilvl w:val="0"/>
          <w:numId w:val="378"/>
        </w:numPr>
        <w:tabs>
          <w:tab w:val="left" w:pos="1019"/>
        </w:tabs>
        <w:spacing w:line="240" w:lineRule="auto"/>
        <w:ind w:left="1040" w:hanging="300"/>
        <w:jc w:val="both"/>
      </w:pPr>
      <w:proofErr w:type="gramStart"/>
      <w:r>
        <w:rPr>
          <w:color w:val="000000"/>
          <w:sz w:val="24"/>
          <w:szCs w:val="24"/>
          <w:lang w:bidi="fr-FR"/>
        </w:rPr>
        <w:t>le</w:t>
      </w:r>
      <w:proofErr w:type="gramEnd"/>
      <w:r>
        <w:rPr>
          <w:color w:val="000000"/>
          <w:sz w:val="24"/>
          <w:szCs w:val="24"/>
          <w:lang w:bidi="fr-FR"/>
        </w:rPr>
        <w:t xml:space="preserve"> parcours des canalisations avec les caractéristiques, le nombre, la longueur et la section des conducteurs ;</w:t>
      </w:r>
    </w:p>
    <w:p w14:paraId="2638B3F7" w14:textId="77777777" w:rsidR="001636C0" w:rsidRDefault="001636C0" w:rsidP="00160018">
      <w:pPr>
        <w:pStyle w:val="Texteducorps0"/>
        <w:numPr>
          <w:ilvl w:val="0"/>
          <w:numId w:val="378"/>
        </w:numPr>
        <w:tabs>
          <w:tab w:val="left" w:pos="1043"/>
        </w:tabs>
        <w:spacing w:line="276" w:lineRule="auto"/>
        <w:ind w:firstLine="760"/>
      </w:pPr>
      <w:proofErr w:type="gramStart"/>
      <w:r>
        <w:rPr>
          <w:color w:val="000000"/>
          <w:sz w:val="24"/>
          <w:szCs w:val="24"/>
          <w:lang w:bidi="fr-FR"/>
        </w:rPr>
        <w:t>les</w:t>
      </w:r>
      <w:proofErr w:type="gramEnd"/>
      <w:r>
        <w:rPr>
          <w:color w:val="000000"/>
          <w:sz w:val="24"/>
          <w:szCs w:val="24"/>
          <w:lang w:bidi="fr-FR"/>
        </w:rPr>
        <w:t xml:space="preserve"> détails de mise en œuvre cotés suivant la réalisation.</w:t>
      </w:r>
    </w:p>
    <w:p w14:paraId="685CE192" w14:textId="77777777" w:rsidR="001636C0" w:rsidRDefault="001636C0" w:rsidP="00160018">
      <w:pPr>
        <w:pStyle w:val="Texteducorps0"/>
        <w:numPr>
          <w:ilvl w:val="0"/>
          <w:numId w:val="376"/>
        </w:numPr>
        <w:tabs>
          <w:tab w:val="left" w:pos="674"/>
        </w:tabs>
        <w:spacing w:line="276" w:lineRule="auto"/>
        <w:ind w:firstLine="320"/>
        <w:jc w:val="both"/>
      </w:pPr>
      <w:proofErr w:type="gramStart"/>
      <w:r>
        <w:rPr>
          <w:color w:val="000000"/>
          <w:sz w:val="24"/>
          <w:szCs w:val="24"/>
          <w:lang w:bidi="fr-FR"/>
        </w:rPr>
        <w:t>les</w:t>
      </w:r>
      <w:proofErr w:type="gramEnd"/>
      <w:r>
        <w:rPr>
          <w:color w:val="000000"/>
          <w:sz w:val="24"/>
          <w:szCs w:val="24"/>
          <w:lang w:bidi="fr-FR"/>
        </w:rPr>
        <w:t xml:space="preserve"> documents suivants :</w:t>
      </w:r>
    </w:p>
    <w:p w14:paraId="4E468BE2" w14:textId="77777777" w:rsidR="001636C0" w:rsidRDefault="001636C0" w:rsidP="00160018">
      <w:pPr>
        <w:pStyle w:val="Texteducorps0"/>
        <w:numPr>
          <w:ilvl w:val="0"/>
          <w:numId w:val="379"/>
        </w:numPr>
        <w:tabs>
          <w:tab w:val="left" w:pos="1043"/>
        </w:tabs>
        <w:spacing w:line="276" w:lineRule="auto"/>
        <w:ind w:firstLine="760"/>
      </w:pPr>
      <w:proofErr w:type="gramStart"/>
      <w:r>
        <w:rPr>
          <w:color w:val="000000"/>
          <w:sz w:val="24"/>
          <w:szCs w:val="24"/>
          <w:lang w:bidi="fr-FR"/>
        </w:rPr>
        <w:t>les</w:t>
      </w:r>
      <w:proofErr w:type="gramEnd"/>
      <w:r>
        <w:rPr>
          <w:color w:val="000000"/>
          <w:sz w:val="24"/>
          <w:szCs w:val="24"/>
          <w:lang w:bidi="fr-FR"/>
        </w:rPr>
        <w:t xml:space="preserve"> caractéristiques des appareils de protection (calibre, etc.)</w:t>
      </w:r>
    </w:p>
    <w:p w14:paraId="037141E2" w14:textId="77777777" w:rsidR="001636C0" w:rsidRDefault="001636C0" w:rsidP="00160018">
      <w:pPr>
        <w:pStyle w:val="Texteducorps0"/>
        <w:numPr>
          <w:ilvl w:val="0"/>
          <w:numId w:val="379"/>
        </w:numPr>
        <w:tabs>
          <w:tab w:val="left" w:pos="1043"/>
        </w:tabs>
        <w:spacing w:line="276" w:lineRule="auto"/>
        <w:ind w:firstLine="760"/>
      </w:pPr>
      <w:r>
        <w:rPr>
          <w:color w:val="000000"/>
          <w:sz w:val="24"/>
          <w:szCs w:val="24"/>
          <w:lang w:bidi="fr-FR"/>
        </w:rPr>
        <w:t>Les notices complètes des appareils électriques installés.</w:t>
      </w:r>
    </w:p>
    <w:p w14:paraId="2AF93A58" w14:textId="77777777" w:rsidR="001636C0" w:rsidRDefault="001636C0" w:rsidP="00160018">
      <w:pPr>
        <w:pStyle w:val="Texteducorps0"/>
        <w:spacing w:line="276" w:lineRule="auto"/>
      </w:pPr>
      <w:r>
        <w:rPr>
          <w:color w:val="000000"/>
          <w:sz w:val="24"/>
          <w:szCs w:val="24"/>
          <w:lang w:bidi="fr-FR"/>
        </w:rPr>
        <w:t>Toute modification des plans initiaux fait l’objet d’un report sur les plans de recollement :</w:t>
      </w:r>
    </w:p>
    <w:p w14:paraId="36400122" w14:textId="77777777" w:rsidR="001636C0" w:rsidRDefault="001636C0" w:rsidP="00160018">
      <w:pPr>
        <w:pStyle w:val="Texteducorps0"/>
        <w:numPr>
          <w:ilvl w:val="0"/>
          <w:numId w:val="380"/>
        </w:numPr>
        <w:tabs>
          <w:tab w:val="left" w:pos="665"/>
        </w:tabs>
        <w:spacing w:line="276" w:lineRule="auto"/>
        <w:ind w:left="600" w:hanging="280"/>
        <w:jc w:val="both"/>
      </w:pPr>
      <w:proofErr w:type="gramStart"/>
      <w:r>
        <w:rPr>
          <w:color w:val="000000"/>
          <w:sz w:val="24"/>
          <w:szCs w:val="24"/>
          <w:lang w:bidi="fr-FR"/>
        </w:rPr>
        <w:t>de</w:t>
      </w:r>
      <w:proofErr w:type="gramEnd"/>
      <w:r>
        <w:rPr>
          <w:color w:val="000000"/>
          <w:sz w:val="24"/>
          <w:szCs w:val="24"/>
          <w:lang w:bidi="fr-FR"/>
        </w:rPr>
        <w:t xml:space="preserve"> l’ensemble des circuits électriques du bâtiment, nécessaires pour l’alimentation en énergie des appareils d’éclairage, les prises électriques</w:t>
      </w:r>
    </w:p>
    <w:p w14:paraId="507853E9" w14:textId="77777777" w:rsidR="001636C0" w:rsidRDefault="001636C0" w:rsidP="00160018">
      <w:pPr>
        <w:pStyle w:val="Texteducorps0"/>
        <w:numPr>
          <w:ilvl w:val="0"/>
          <w:numId w:val="380"/>
        </w:numPr>
        <w:tabs>
          <w:tab w:val="left" w:pos="678"/>
        </w:tabs>
        <w:spacing w:line="276" w:lineRule="auto"/>
        <w:ind w:left="600" w:hanging="280"/>
        <w:jc w:val="both"/>
      </w:pPr>
      <w:proofErr w:type="gramStart"/>
      <w:r>
        <w:rPr>
          <w:color w:val="000000"/>
          <w:sz w:val="24"/>
          <w:szCs w:val="24"/>
          <w:lang w:bidi="fr-FR"/>
        </w:rPr>
        <w:t>d’un</w:t>
      </w:r>
      <w:proofErr w:type="gramEnd"/>
      <w:r>
        <w:rPr>
          <w:color w:val="000000"/>
          <w:sz w:val="24"/>
          <w:szCs w:val="24"/>
          <w:lang w:bidi="fr-FR"/>
        </w:rPr>
        <w:t xml:space="preserve"> tableau électrique de distribution établi au départ de l’installation et après le disjoncteur général de branchement et qui contient :</w:t>
      </w:r>
    </w:p>
    <w:p w14:paraId="3337F454" w14:textId="77777777" w:rsidR="001636C0" w:rsidRDefault="001636C0" w:rsidP="00160018">
      <w:pPr>
        <w:pStyle w:val="Texteducorps0"/>
        <w:numPr>
          <w:ilvl w:val="0"/>
          <w:numId w:val="381"/>
        </w:numPr>
        <w:tabs>
          <w:tab w:val="left" w:pos="1043"/>
        </w:tabs>
        <w:spacing w:line="276" w:lineRule="auto"/>
        <w:ind w:left="1040" w:hanging="280"/>
        <w:jc w:val="both"/>
      </w:pPr>
      <w:proofErr w:type="gramStart"/>
      <w:r>
        <w:rPr>
          <w:color w:val="000000"/>
          <w:sz w:val="24"/>
          <w:szCs w:val="24"/>
          <w:lang w:bidi="fr-FR"/>
        </w:rPr>
        <w:t>le</w:t>
      </w:r>
      <w:proofErr w:type="gramEnd"/>
      <w:r>
        <w:rPr>
          <w:color w:val="000000"/>
          <w:sz w:val="24"/>
          <w:szCs w:val="24"/>
          <w:lang w:bidi="fr-FR"/>
        </w:rPr>
        <w:t xml:space="preserve"> raccordement des conducteurs de phase et de neutre arrivant du disjoncteur de branchement et la répartition des conducteurs partant vers les différents circuits ;</w:t>
      </w:r>
    </w:p>
    <w:p w14:paraId="04A4F676" w14:textId="77777777" w:rsidR="001636C0" w:rsidRDefault="001636C0" w:rsidP="00160018">
      <w:pPr>
        <w:pStyle w:val="Texteducorps0"/>
        <w:numPr>
          <w:ilvl w:val="0"/>
          <w:numId w:val="381"/>
        </w:numPr>
        <w:tabs>
          <w:tab w:val="left" w:pos="1043"/>
        </w:tabs>
        <w:spacing w:line="276" w:lineRule="auto"/>
        <w:ind w:left="1040" w:hanging="280"/>
        <w:jc w:val="both"/>
      </w:pPr>
      <w:proofErr w:type="gramStart"/>
      <w:r>
        <w:rPr>
          <w:color w:val="000000"/>
          <w:sz w:val="24"/>
          <w:szCs w:val="24"/>
          <w:lang w:bidi="fr-FR"/>
        </w:rPr>
        <w:t>les</w:t>
      </w:r>
      <w:proofErr w:type="gramEnd"/>
      <w:r>
        <w:rPr>
          <w:color w:val="000000"/>
          <w:sz w:val="24"/>
          <w:szCs w:val="24"/>
          <w:lang w:bidi="fr-FR"/>
        </w:rPr>
        <w:t xml:space="preserve"> dispositifs de protection des circuits et des personnes constitués de coupe-circuits à cartouches ou de disjoncteurs divisionnaires protégeant chaque conducteur de phase ;</w:t>
      </w:r>
    </w:p>
    <w:p w14:paraId="478FCC55" w14:textId="24FD1EE2" w:rsidR="001636C0" w:rsidRDefault="001636C0" w:rsidP="00160018">
      <w:pPr>
        <w:pStyle w:val="Texteducorps0"/>
        <w:numPr>
          <w:ilvl w:val="0"/>
          <w:numId w:val="381"/>
        </w:numPr>
        <w:tabs>
          <w:tab w:val="left" w:pos="1043"/>
        </w:tabs>
        <w:spacing w:line="276" w:lineRule="auto"/>
        <w:ind w:left="1040" w:hanging="280"/>
        <w:jc w:val="both"/>
      </w:pPr>
      <w:proofErr w:type="gramStart"/>
      <w:r>
        <w:rPr>
          <w:color w:val="000000"/>
          <w:sz w:val="24"/>
          <w:szCs w:val="24"/>
          <w:lang w:bidi="fr-FR"/>
        </w:rPr>
        <w:t>un</w:t>
      </w:r>
      <w:proofErr w:type="gramEnd"/>
      <w:r>
        <w:rPr>
          <w:color w:val="000000"/>
          <w:sz w:val="24"/>
          <w:szCs w:val="24"/>
          <w:lang w:bidi="fr-FR"/>
        </w:rPr>
        <w:t xml:space="preserve"> interrupteur ou un disjoncteur permettant de sectionner le conducteur neutre de chaque circuit;</w:t>
      </w:r>
    </w:p>
    <w:p w14:paraId="729EACF2" w14:textId="77777777" w:rsidR="001636C0" w:rsidRDefault="001636C0" w:rsidP="00160018">
      <w:pPr>
        <w:pStyle w:val="Texteducorps0"/>
        <w:numPr>
          <w:ilvl w:val="0"/>
          <w:numId w:val="381"/>
        </w:numPr>
        <w:tabs>
          <w:tab w:val="left" w:pos="1043"/>
        </w:tabs>
        <w:spacing w:line="276" w:lineRule="auto"/>
        <w:ind w:left="1040" w:hanging="280"/>
        <w:jc w:val="both"/>
      </w:pPr>
      <w:proofErr w:type="gramStart"/>
      <w:r>
        <w:rPr>
          <w:color w:val="000000"/>
          <w:sz w:val="24"/>
          <w:szCs w:val="24"/>
          <w:lang w:bidi="fr-FR"/>
        </w:rPr>
        <w:t>un</w:t>
      </w:r>
      <w:proofErr w:type="gramEnd"/>
      <w:r>
        <w:rPr>
          <w:color w:val="000000"/>
          <w:sz w:val="24"/>
          <w:szCs w:val="24"/>
          <w:lang w:bidi="fr-FR"/>
        </w:rPr>
        <w:t xml:space="preserve"> interrupteur différentiel à haute sensibilité (30 mA) pour la protection des personnes ;</w:t>
      </w:r>
    </w:p>
    <w:p w14:paraId="4C5DB879" w14:textId="77777777" w:rsidR="001636C0" w:rsidRDefault="001636C0" w:rsidP="00160018">
      <w:pPr>
        <w:pStyle w:val="Texteducorps0"/>
        <w:numPr>
          <w:ilvl w:val="0"/>
          <w:numId w:val="381"/>
        </w:numPr>
        <w:tabs>
          <w:tab w:val="left" w:pos="1043"/>
        </w:tabs>
        <w:spacing w:line="276" w:lineRule="auto"/>
        <w:ind w:firstLine="760"/>
      </w:pPr>
      <w:proofErr w:type="gramStart"/>
      <w:r>
        <w:rPr>
          <w:color w:val="000000"/>
          <w:sz w:val="24"/>
          <w:szCs w:val="24"/>
          <w:lang w:bidi="fr-FR"/>
        </w:rPr>
        <w:t>un</w:t>
      </w:r>
      <w:proofErr w:type="gramEnd"/>
      <w:r>
        <w:rPr>
          <w:color w:val="000000"/>
          <w:sz w:val="24"/>
          <w:szCs w:val="24"/>
          <w:lang w:bidi="fr-FR"/>
        </w:rPr>
        <w:t xml:space="preserve"> répartiteur de terre pour le raccordement des conducteurs de protection ;</w:t>
      </w:r>
    </w:p>
    <w:p w14:paraId="427ADDD6" w14:textId="77777777" w:rsidR="001636C0" w:rsidRDefault="001636C0" w:rsidP="00160018">
      <w:pPr>
        <w:pStyle w:val="Texteducorps0"/>
        <w:numPr>
          <w:ilvl w:val="0"/>
          <w:numId w:val="380"/>
        </w:numPr>
        <w:tabs>
          <w:tab w:val="left" w:pos="674"/>
        </w:tabs>
        <w:spacing w:line="276" w:lineRule="auto"/>
        <w:ind w:firstLine="320"/>
      </w:pPr>
      <w:proofErr w:type="gramStart"/>
      <w:r>
        <w:rPr>
          <w:color w:val="000000"/>
          <w:sz w:val="24"/>
          <w:szCs w:val="24"/>
          <w:lang w:bidi="fr-FR"/>
        </w:rPr>
        <w:t>de</w:t>
      </w:r>
      <w:proofErr w:type="gramEnd"/>
      <w:r>
        <w:rPr>
          <w:color w:val="000000"/>
          <w:sz w:val="24"/>
          <w:szCs w:val="24"/>
          <w:lang w:bidi="fr-FR"/>
        </w:rPr>
        <w:t xml:space="preserve"> la mise à la terre du bâtiment et des liaisons équipotentielles ;</w:t>
      </w:r>
    </w:p>
    <w:p w14:paraId="7E9D3973" w14:textId="77777777" w:rsidR="001636C0" w:rsidRDefault="001636C0" w:rsidP="00160018">
      <w:pPr>
        <w:pStyle w:val="Texteducorps0"/>
        <w:numPr>
          <w:ilvl w:val="0"/>
          <w:numId w:val="380"/>
        </w:numPr>
        <w:tabs>
          <w:tab w:val="left" w:pos="678"/>
        </w:tabs>
        <w:spacing w:line="276" w:lineRule="auto"/>
        <w:ind w:firstLine="320"/>
      </w:pPr>
      <w:proofErr w:type="gramStart"/>
      <w:r>
        <w:rPr>
          <w:color w:val="000000"/>
          <w:sz w:val="24"/>
          <w:szCs w:val="24"/>
          <w:lang w:bidi="fr-FR"/>
        </w:rPr>
        <w:t>des</w:t>
      </w:r>
      <w:proofErr w:type="gramEnd"/>
      <w:r>
        <w:rPr>
          <w:color w:val="000000"/>
          <w:sz w:val="24"/>
          <w:szCs w:val="24"/>
          <w:lang w:bidi="fr-FR"/>
        </w:rPr>
        <w:t xml:space="preserve"> interrupteurs et prises de courant ;</w:t>
      </w:r>
    </w:p>
    <w:p w14:paraId="70B1E164" w14:textId="77777777" w:rsidR="001636C0" w:rsidRDefault="001636C0" w:rsidP="00160018">
      <w:pPr>
        <w:pStyle w:val="Texteducorps0"/>
        <w:numPr>
          <w:ilvl w:val="0"/>
          <w:numId w:val="380"/>
        </w:numPr>
        <w:tabs>
          <w:tab w:val="left" w:pos="674"/>
        </w:tabs>
        <w:spacing w:line="276" w:lineRule="auto"/>
        <w:ind w:firstLine="320"/>
        <w:jc w:val="both"/>
      </w:pPr>
      <w:proofErr w:type="gramStart"/>
      <w:r>
        <w:rPr>
          <w:color w:val="000000"/>
          <w:sz w:val="24"/>
          <w:szCs w:val="24"/>
          <w:lang w:bidi="fr-FR"/>
        </w:rPr>
        <w:t>des</w:t>
      </w:r>
      <w:proofErr w:type="gramEnd"/>
      <w:r>
        <w:rPr>
          <w:color w:val="000000"/>
          <w:sz w:val="24"/>
          <w:szCs w:val="24"/>
          <w:lang w:bidi="fr-FR"/>
        </w:rPr>
        <w:t xml:space="preserve"> appareils d’éclairage ;</w:t>
      </w:r>
    </w:p>
    <w:p w14:paraId="7320B9D4" w14:textId="77777777" w:rsidR="001636C0" w:rsidRDefault="001636C0" w:rsidP="00160018">
      <w:pPr>
        <w:pStyle w:val="Titre22"/>
        <w:keepNext/>
        <w:keepLines/>
        <w:spacing w:before="0" w:after="0" w:line="276" w:lineRule="auto"/>
        <w:ind w:firstLine="400"/>
      </w:pPr>
      <w:bookmarkStart w:id="645" w:name="bookmark124"/>
      <w:r>
        <w:rPr>
          <w:color w:val="000000"/>
          <w:sz w:val="24"/>
          <w:szCs w:val="24"/>
          <w:lang w:bidi="fr-FR"/>
        </w:rPr>
        <w:t>9.</w:t>
      </w:r>
      <w:proofErr w:type="gramStart"/>
      <w:r>
        <w:rPr>
          <w:color w:val="000000"/>
          <w:sz w:val="24"/>
          <w:szCs w:val="24"/>
          <w:lang w:bidi="fr-FR"/>
        </w:rPr>
        <w:t>2.Base</w:t>
      </w:r>
      <w:proofErr w:type="gramEnd"/>
      <w:r>
        <w:rPr>
          <w:color w:val="000000"/>
          <w:sz w:val="24"/>
          <w:szCs w:val="24"/>
          <w:lang w:bidi="fr-FR"/>
        </w:rPr>
        <w:t xml:space="preserve"> de calcul</w:t>
      </w:r>
      <w:bookmarkEnd w:id="645"/>
    </w:p>
    <w:p w14:paraId="4985E7A3" w14:textId="77777777" w:rsidR="001636C0" w:rsidRDefault="001636C0" w:rsidP="00160018">
      <w:pPr>
        <w:pStyle w:val="Texteducorps0"/>
        <w:spacing w:line="276" w:lineRule="auto"/>
        <w:jc w:val="both"/>
      </w:pPr>
      <w:r>
        <w:rPr>
          <w:color w:val="000000"/>
          <w:sz w:val="24"/>
          <w:szCs w:val="24"/>
          <w:lang w:bidi="fr-FR"/>
        </w:rPr>
        <w:t>Le Cocontractant est tenu d'effectuer les calculs nécessaires à la réalisation du projet compte tenu des prescriptions suivantes et en accord avec l’Ingénieur.</w:t>
      </w:r>
    </w:p>
    <w:p w14:paraId="3114282A" w14:textId="77777777" w:rsidR="001636C0" w:rsidRDefault="001636C0" w:rsidP="00160018">
      <w:pPr>
        <w:pStyle w:val="Titre22"/>
        <w:keepNext/>
        <w:keepLines/>
        <w:numPr>
          <w:ilvl w:val="1"/>
          <w:numId w:val="382"/>
        </w:numPr>
        <w:tabs>
          <w:tab w:val="left" w:pos="926"/>
        </w:tabs>
        <w:spacing w:before="0" w:after="0" w:line="276" w:lineRule="auto"/>
        <w:ind w:firstLine="400"/>
        <w:jc w:val="both"/>
      </w:pPr>
      <w:bookmarkStart w:id="646" w:name="bookmark126"/>
      <w:r>
        <w:rPr>
          <w:color w:val="000000"/>
          <w:sz w:val="24"/>
          <w:szCs w:val="24"/>
          <w:lang w:bidi="fr-FR"/>
        </w:rPr>
        <w:t>Caractéristiques du réseau de distribution d’électricité</w:t>
      </w:r>
      <w:bookmarkEnd w:id="646"/>
    </w:p>
    <w:p w14:paraId="6D55A5D4" w14:textId="77777777" w:rsidR="001636C0" w:rsidRDefault="001636C0" w:rsidP="00160018">
      <w:pPr>
        <w:pStyle w:val="Texteducorps0"/>
        <w:numPr>
          <w:ilvl w:val="0"/>
          <w:numId w:val="383"/>
        </w:numPr>
        <w:tabs>
          <w:tab w:val="left" w:pos="665"/>
          <w:tab w:val="left" w:pos="701"/>
        </w:tabs>
        <w:spacing w:line="276" w:lineRule="auto"/>
      </w:pPr>
      <w:r>
        <w:rPr>
          <w:color w:val="000000"/>
          <w:sz w:val="24"/>
          <w:szCs w:val="24"/>
          <w:lang w:bidi="fr-FR"/>
        </w:rPr>
        <w:t>Alimentation en énergie électrique basse tension 380/220 Volts à 50 Hz</w:t>
      </w:r>
    </w:p>
    <w:p w14:paraId="09C7964D" w14:textId="77777777" w:rsidR="001636C0" w:rsidRDefault="001636C0" w:rsidP="00160018">
      <w:pPr>
        <w:pStyle w:val="Texteducorps0"/>
        <w:numPr>
          <w:ilvl w:val="0"/>
          <w:numId w:val="383"/>
        </w:numPr>
        <w:tabs>
          <w:tab w:val="left" w:pos="665"/>
          <w:tab w:val="left" w:pos="710"/>
        </w:tabs>
        <w:spacing w:line="276" w:lineRule="auto"/>
      </w:pPr>
      <w:r>
        <w:rPr>
          <w:color w:val="000000"/>
          <w:sz w:val="24"/>
          <w:szCs w:val="24"/>
          <w:lang w:bidi="fr-FR"/>
        </w:rPr>
        <w:t>Schéma des liaisons de terre TT</w:t>
      </w:r>
    </w:p>
    <w:p w14:paraId="48DDCB2F" w14:textId="77777777" w:rsidR="001636C0" w:rsidRDefault="001636C0" w:rsidP="00160018">
      <w:pPr>
        <w:pStyle w:val="Titre22"/>
        <w:keepNext/>
        <w:keepLines/>
        <w:numPr>
          <w:ilvl w:val="0"/>
          <w:numId w:val="383"/>
        </w:numPr>
        <w:tabs>
          <w:tab w:val="left" w:pos="665"/>
        </w:tabs>
        <w:spacing w:before="0" w:after="0" w:line="254" w:lineRule="auto"/>
      </w:pPr>
      <w:bookmarkStart w:id="647" w:name="bookmark128"/>
      <w:r>
        <w:rPr>
          <w:color w:val="000000"/>
          <w:sz w:val="24"/>
          <w:szCs w:val="24"/>
          <w:lang w:bidi="fr-FR"/>
        </w:rPr>
        <w:lastRenderedPageBreak/>
        <w:t>Section des câbles de courant</w:t>
      </w:r>
      <w:bookmarkEnd w:id="647"/>
    </w:p>
    <w:p w14:paraId="7FC8A14A" w14:textId="77777777" w:rsidR="001636C0" w:rsidRDefault="001636C0" w:rsidP="00160018">
      <w:pPr>
        <w:pStyle w:val="Texteducorps0"/>
        <w:numPr>
          <w:ilvl w:val="0"/>
          <w:numId w:val="383"/>
        </w:numPr>
        <w:tabs>
          <w:tab w:val="left" w:pos="665"/>
        </w:tabs>
        <w:spacing w:line="276" w:lineRule="auto"/>
      </w:pPr>
      <w:r>
        <w:rPr>
          <w:color w:val="000000"/>
          <w:sz w:val="24"/>
          <w:szCs w:val="24"/>
          <w:lang w:bidi="fr-FR"/>
        </w:rPr>
        <w:t>La section des câbles conducteurs phase ne peut être inférieure :</w:t>
      </w:r>
    </w:p>
    <w:p w14:paraId="4EE07E35" w14:textId="77777777" w:rsidR="001636C0" w:rsidRDefault="001636C0" w:rsidP="00160018">
      <w:pPr>
        <w:pStyle w:val="Texteducorps0"/>
        <w:numPr>
          <w:ilvl w:val="0"/>
          <w:numId w:val="384"/>
        </w:numPr>
        <w:tabs>
          <w:tab w:val="left" w:pos="665"/>
          <w:tab w:val="left" w:pos="710"/>
        </w:tabs>
        <w:spacing w:line="276" w:lineRule="auto"/>
        <w:jc w:val="both"/>
      </w:pPr>
      <w:proofErr w:type="gramStart"/>
      <w:r>
        <w:rPr>
          <w:color w:val="000000"/>
          <w:sz w:val="24"/>
          <w:szCs w:val="24"/>
          <w:lang w:bidi="fr-FR"/>
        </w:rPr>
        <w:t>à</w:t>
      </w:r>
      <w:proofErr w:type="gramEnd"/>
      <w:r>
        <w:rPr>
          <w:color w:val="000000"/>
          <w:sz w:val="24"/>
          <w:szCs w:val="24"/>
          <w:lang w:bidi="fr-FR"/>
        </w:rPr>
        <w:t xml:space="preserve"> 2,5 mm</w:t>
      </w:r>
      <w:r>
        <w:rPr>
          <w:color w:val="000000"/>
          <w:sz w:val="24"/>
          <w:szCs w:val="24"/>
          <w:vertAlign w:val="superscript"/>
          <w:lang w:bidi="fr-FR"/>
        </w:rPr>
        <w:t>2</w:t>
      </w:r>
      <w:r>
        <w:rPr>
          <w:color w:val="000000"/>
          <w:sz w:val="24"/>
          <w:szCs w:val="24"/>
          <w:lang w:bidi="fr-FR"/>
        </w:rPr>
        <w:t xml:space="preserve"> pour l’alimentation des prises de courant (courant assigné maximal de 20 A</w:t>
      </w:r>
    </w:p>
    <w:p w14:paraId="15568781" w14:textId="77777777" w:rsidR="001636C0" w:rsidRDefault="001636C0" w:rsidP="00160018">
      <w:pPr>
        <w:pStyle w:val="Texteducorps0"/>
        <w:spacing w:line="276" w:lineRule="auto"/>
      </w:pPr>
      <w:proofErr w:type="gramStart"/>
      <w:r>
        <w:rPr>
          <w:color w:val="000000"/>
          <w:sz w:val="24"/>
          <w:szCs w:val="24"/>
          <w:lang w:bidi="fr-FR"/>
        </w:rPr>
        <w:t>avec</w:t>
      </w:r>
      <w:proofErr w:type="gramEnd"/>
      <w:r>
        <w:rPr>
          <w:color w:val="000000"/>
          <w:sz w:val="24"/>
          <w:szCs w:val="24"/>
          <w:lang w:bidi="fr-FR"/>
        </w:rPr>
        <w:t xml:space="preserve"> cartouches à fusibles et 25 Ampères avec disjoncteur divisionnaire) ;</w:t>
      </w:r>
    </w:p>
    <w:p w14:paraId="339927F2" w14:textId="77777777" w:rsidR="001636C0" w:rsidRDefault="001636C0" w:rsidP="00160018">
      <w:pPr>
        <w:pStyle w:val="Texteducorps0"/>
        <w:numPr>
          <w:ilvl w:val="0"/>
          <w:numId w:val="384"/>
        </w:numPr>
        <w:tabs>
          <w:tab w:val="left" w:pos="665"/>
          <w:tab w:val="left" w:pos="710"/>
        </w:tabs>
        <w:spacing w:line="276" w:lineRule="auto"/>
      </w:pPr>
      <w:proofErr w:type="gramStart"/>
      <w:r>
        <w:rPr>
          <w:color w:val="000000"/>
          <w:sz w:val="24"/>
          <w:szCs w:val="24"/>
          <w:lang w:bidi="fr-FR"/>
        </w:rPr>
        <w:t>à</w:t>
      </w:r>
      <w:proofErr w:type="gramEnd"/>
      <w:r>
        <w:rPr>
          <w:color w:val="000000"/>
          <w:sz w:val="24"/>
          <w:szCs w:val="24"/>
          <w:lang w:bidi="fr-FR"/>
        </w:rPr>
        <w:t xml:space="preserve"> 1,5 mm</w:t>
      </w:r>
      <w:r>
        <w:rPr>
          <w:color w:val="000000"/>
          <w:sz w:val="24"/>
          <w:szCs w:val="24"/>
          <w:vertAlign w:val="superscript"/>
          <w:lang w:bidi="fr-FR"/>
        </w:rPr>
        <w:t>2</w:t>
      </w:r>
      <w:r>
        <w:rPr>
          <w:color w:val="000000"/>
          <w:sz w:val="24"/>
          <w:szCs w:val="24"/>
          <w:lang w:bidi="fr-FR"/>
        </w:rPr>
        <w:t xml:space="preserve"> pour l'éclairage (courant assigné maximal de 10 A avec cartouches à fusibles</w:t>
      </w:r>
    </w:p>
    <w:p w14:paraId="159E3EB7" w14:textId="77777777" w:rsidR="001636C0" w:rsidRDefault="001636C0" w:rsidP="00160018">
      <w:pPr>
        <w:pStyle w:val="Texteducorps0"/>
        <w:spacing w:line="276" w:lineRule="auto"/>
      </w:pPr>
      <w:proofErr w:type="gramStart"/>
      <w:r>
        <w:rPr>
          <w:color w:val="000000"/>
          <w:sz w:val="24"/>
          <w:szCs w:val="24"/>
          <w:lang w:bidi="fr-FR"/>
        </w:rPr>
        <w:t>et</w:t>
      </w:r>
      <w:proofErr w:type="gramEnd"/>
      <w:r>
        <w:rPr>
          <w:color w:val="000000"/>
          <w:sz w:val="24"/>
          <w:szCs w:val="24"/>
          <w:lang w:bidi="fr-FR"/>
        </w:rPr>
        <w:t xml:space="preserve"> 16 Ampères avec disjoncteur divisionnaire) ;</w:t>
      </w:r>
    </w:p>
    <w:p w14:paraId="72D8B71D" w14:textId="77777777" w:rsidR="001636C0" w:rsidRDefault="001636C0" w:rsidP="00160018">
      <w:pPr>
        <w:pStyle w:val="Texteducorps0"/>
        <w:numPr>
          <w:ilvl w:val="0"/>
          <w:numId w:val="383"/>
        </w:numPr>
        <w:tabs>
          <w:tab w:val="left" w:pos="734"/>
        </w:tabs>
        <w:spacing w:line="259" w:lineRule="auto"/>
        <w:jc w:val="both"/>
      </w:pPr>
      <w:r>
        <w:rPr>
          <w:color w:val="000000"/>
          <w:sz w:val="24"/>
          <w:szCs w:val="24"/>
          <w:lang w:bidi="fr-FR"/>
        </w:rPr>
        <w:t xml:space="preserve">La section des câbles conducteurs neutres peut être réduite dans la mesure où l'on peut calibrer l'appareil de protection omnipolaire à l'intensité maximale admissible par ce </w:t>
      </w:r>
      <w:proofErr w:type="gramStart"/>
      <w:r>
        <w:rPr>
          <w:color w:val="000000"/>
          <w:sz w:val="24"/>
          <w:szCs w:val="24"/>
          <w:lang w:bidi="fr-FR"/>
        </w:rPr>
        <w:t>conducteur;</w:t>
      </w:r>
      <w:proofErr w:type="gramEnd"/>
    </w:p>
    <w:p w14:paraId="7EF5BC0E" w14:textId="77777777" w:rsidR="001636C0" w:rsidRDefault="001636C0" w:rsidP="00160018">
      <w:pPr>
        <w:pStyle w:val="Texteducorps0"/>
        <w:numPr>
          <w:ilvl w:val="0"/>
          <w:numId w:val="383"/>
        </w:numPr>
        <w:tabs>
          <w:tab w:val="left" w:pos="734"/>
        </w:tabs>
        <w:spacing w:line="259" w:lineRule="auto"/>
        <w:jc w:val="both"/>
      </w:pPr>
      <w:r>
        <w:rPr>
          <w:color w:val="000000"/>
          <w:sz w:val="24"/>
          <w:szCs w:val="24"/>
          <w:lang w:bidi="fr-FR"/>
        </w:rPr>
        <w:t>La section des conducteurs de terre est déterminée conformément aux chapitres 4 et 5 de la norme UTEC 15.100 ;</w:t>
      </w:r>
    </w:p>
    <w:p w14:paraId="343C7446" w14:textId="77777777" w:rsidR="001636C0" w:rsidRDefault="001636C0" w:rsidP="00160018">
      <w:pPr>
        <w:pStyle w:val="Texteducorps0"/>
        <w:numPr>
          <w:ilvl w:val="0"/>
          <w:numId w:val="383"/>
        </w:numPr>
        <w:tabs>
          <w:tab w:val="left" w:pos="734"/>
        </w:tabs>
        <w:spacing w:line="259" w:lineRule="auto"/>
        <w:jc w:val="both"/>
      </w:pPr>
      <w:r>
        <w:rPr>
          <w:color w:val="000000"/>
          <w:sz w:val="24"/>
          <w:szCs w:val="24"/>
          <w:lang w:bidi="fr-FR"/>
        </w:rPr>
        <w:t>La section des câbles conducteurs est déterminée en fonction des intensités admissibles :</w:t>
      </w:r>
    </w:p>
    <w:p w14:paraId="0E457FC5" w14:textId="77777777" w:rsidR="001636C0" w:rsidRDefault="001636C0" w:rsidP="00160018">
      <w:pPr>
        <w:pStyle w:val="Texteducorps0"/>
        <w:numPr>
          <w:ilvl w:val="0"/>
          <w:numId w:val="385"/>
        </w:numPr>
        <w:tabs>
          <w:tab w:val="left" w:pos="706"/>
          <w:tab w:val="left" w:pos="734"/>
        </w:tabs>
        <w:spacing w:line="259" w:lineRule="auto"/>
        <w:jc w:val="both"/>
      </w:pPr>
      <w:proofErr w:type="gramStart"/>
      <w:r>
        <w:rPr>
          <w:color w:val="000000"/>
          <w:sz w:val="24"/>
          <w:szCs w:val="24"/>
          <w:lang w:bidi="fr-FR"/>
        </w:rPr>
        <w:t>de</w:t>
      </w:r>
      <w:proofErr w:type="gramEnd"/>
      <w:r>
        <w:rPr>
          <w:color w:val="000000"/>
          <w:sz w:val="24"/>
          <w:szCs w:val="24"/>
          <w:lang w:bidi="fr-FR"/>
        </w:rPr>
        <w:t xml:space="preserve"> chutes de tension ;</w:t>
      </w:r>
    </w:p>
    <w:p w14:paraId="1B434FFB" w14:textId="77777777" w:rsidR="001636C0" w:rsidRDefault="001636C0" w:rsidP="00160018">
      <w:pPr>
        <w:pStyle w:val="Texteducorps0"/>
        <w:numPr>
          <w:ilvl w:val="0"/>
          <w:numId w:val="385"/>
        </w:numPr>
        <w:tabs>
          <w:tab w:val="left" w:pos="706"/>
          <w:tab w:val="left" w:pos="734"/>
        </w:tabs>
        <w:spacing w:line="259" w:lineRule="auto"/>
        <w:jc w:val="both"/>
      </w:pPr>
      <w:proofErr w:type="gramStart"/>
      <w:r>
        <w:rPr>
          <w:color w:val="000000"/>
          <w:sz w:val="24"/>
          <w:szCs w:val="24"/>
          <w:lang w:bidi="fr-FR"/>
        </w:rPr>
        <w:t>des</w:t>
      </w:r>
      <w:proofErr w:type="gramEnd"/>
      <w:r>
        <w:rPr>
          <w:color w:val="000000"/>
          <w:sz w:val="24"/>
          <w:szCs w:val="24"/>
          <w:lang w:bidi="fr-FR"/>
        </w:rPr>
        <w:t xml:space="preserve"> appareils de protection en amont.</w:t>
      </w:r>
    </w:p>
    <w:p w14:paraId="0060187E" w14:textId="77777777" w:rsidR="001636C0" w:rsidRDefault="001636C0" w:rsidP="00160018">
      <w:pPr>
        <w:pStyle w:val="Texteducorps0"/>
        <w:spacing w:line="259" w:lineRule="auto"/>
        <w:jc w:val="both"/>
      </w:pPr>
      <w:r>
        <w:rPr>
          <w:color w:val="000000"/>
          <w:sz w:val="24"/>
          <w:szCs w:val="24"/>
          <w:lang w:bidi="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0198581E" w14:textId="77777777" w:rsidR="001636C0" w:rsidRDefault="001636C0" w:rsidP="00160018">
      <w:pPr>
        <w:pStyle w:val="Titre22"/>
        <w:keepNext/>
        <w:keepLines/>
        <w:numPr>
          <w:ilvl w:val="1"/>
          <w:numId w:val="382"/>
        </w:numPr>
        <w:tabs>
          <w:tab w:val="left" w:pos="913"/>
        </w:tabs>
        <w:spacing w:before="0" w:after="0" w:line="259" w:lineRule="auto"/>
        <w:ind w:firstLine="440"/>
        <w:jc w:val="both"/>
      </w:pPr>
      <w:bookmarkStart w:id="648" w:name="bookmark130"/>
      <w:r>
        <w:rPr>
          <w:color w:val="000000"/>
          <w:sz w:val="24"/>
          <w:szCs w:val="24"/>
          <w:lang w:bidi="fr-FR"/>
        </w:rPr>
        <w:t>Puissance d'installation</w:t>
      </w:r>
      <w:bookmarkEnd w:id="648"/>
    </w:p>
    <w:p w14:paraId="4C792F2C" w14:textId="77777777" w:rsidR="001636C0" w:rsidRDefault="001636C0" w:rsidP="00160018">
      <w:pPr>
        <w:pStyle w:val="Texteducorps0"/>
        <w:spacing w:line="259" w:lineRule="auto"/>
        <w:jc w:val="both"/>
      </w:pPr>
      <w:r>
        <w:rPr>
          <w:color w:val="000000"/>
          <w:sz w:val="24"/>
          <w:szCs w:val="24"/>
          <w:lang w:bidi="fr-FR"/>
        </w:rPr>
        <w:t>Afin de déterminer les caractéristiques des alimentations nécessaires, la puissance de l'installation en régime permanent est estimée à partir des puissances nominales des appareils.</w:t>
      </w:r>
    </w:p>
    <w:p w14:paraId="60137CA4" w14:textId="77777777" w:rsidR="001636C0" w:rsidRDefault="001636C0" w:rsidP="00160018">
      <w:pPr>
        <w:pStyle w:val="Texteducorps0"/>
        <w:numPr>
          <w:ilvl w:val="1"/>
          <w:numId w:val="386"/>
        </w:numPr>
        <w:tabs>
          <w:tab w:val="left" w:pos="1494"/>
          <w:tab w:val="left" w:pos="1496"/>
        </w:tabs>
        <w:spacing w:line="259" w:lineRule="auto"/>
        <w:ind w:firstLine="440"/>
        <w:jc w:val="both"/>
      </w:pPr>
      <w:r>
        <w:rPr>
          <w:b/>
          <w:bCs/>
          <w:color w:val="000000"/>
          <w:sz w:val="24"/>
          <w:szCs w:val="24"/>
          <w:lang w:bidi="fr-FR"/>
        </w:rPr>
        <w:t>REVETEMENTS MURS ET SOLS</w:t>
      </w:r>
    </w:p>
    <w:p w14:paraId="66A193F1" w14:textId="77777777" w:rsidR="001636C0" w:rsidRDefault="001636C0" w:rsidP="00160018">
      <w:pPr>
        <w:pStyle w:val="Titre22"/>
        <w:keepNext/>
        <w:keepLines/>
        <w:numPr>
          <w:ilvl w:val="1"/>
          <w:numId w:val="387"/>
        </w:numPr>
        <w:tabs>
          <w:tab w:val="left" w:pos="913"/>
        </w:tabs>
        <w:spacing w:before="0" w:after="0" w:line="259" w:lineRule="auto"/>
        <w:ind w:firstLine="440"/>
        <w:jc w:val="both"/>
      </w:pPr>
      <w:bookmarkStart w:id="649" w:name="bookmark132"/>
      <w:r>
        <w:rPr>
          <w:color w:val="000000"/>
          <w:sz w:val="24"/>
          <w:szCs w:val="24"/>
          <w:lang w:bidi="fr-FR"/>
        </w:rPr>
        <w:t>Généralités sur les revêtements murs et sols</w:t>
      </w:r>
      <w:bookmarkEnd w:id="649"/>
    </w:p>
    <w:p w14:paraId="5FB561C3" w14:textId="77777777" w:rsidR="001636C0" w:rsidRDefault="001636C0" w:rsidP="00160018">
      <w:pPr>
        <w:pStyle w:val="Texteducorps0"/>
        <w:spacing w:line="276" w:lineRule="auto"/>
        <w:jc w:val="both"/>
      </w:pPr>
      <w:r>
        <w:rPr>
          <w:color w:val="000000"/>
          <w:sz w:val="24"/>
          <w:szCs w:val="24"/>
          <w:lang w:bidi="fr-FR"/>
        </w:rPr>
        <w:t>Le Cocontractant doit se conformer aux prescriptions techniques des qualités de matériaux et mise en œuvre définies au cahier des charges "revêtement des sols", "scellés" N° 52 établis par le C.S.T.B ; 4 Avenue du Recteur Poincaré, Paris 16</w:t>
      </w:r>
      <w:r>
        <w:rPr>
          <w:b/>
          <w:bCs/>
          <w:color w:val="000000"/>
          <w:sz w:val="14"/>
          <w:szCs w:val="14"/>
          <w:vertAlign w:val="superscript"/>
          <w:lang w:bidi="fr-FR"/>
        </w:rPr>
        <w:t>ème</w:t>
      </w:r>
      <w:r>
        <w:rPr>
          <w:color w:val="000000"/>
          <w:sz w:val="24"/>
          <w:szCs w:val="24"/>
          <w:lang w:bidi="fr-FR"/>
        </w:rPr>
        <w:t>.</w:t>
      </w:r>
    </w:p>
    <w:p w14:paraId="4C744E2E" w14:textId="77777777" w:rsidR="001636C0" w:rsidRDefault="001636C0" w:rsidP="00160018">
      <w:pPr>
        <w:pStyle w:val="Titre22"/>
        <w:keepNext/>
        <w:keepLines/>
        <w:numPr>
          <w:ilvl w:val="1"/>
          <w:numId w:val="387"/>
        </w:numPr>
        <w:tabs>
          <w:tab w:val="left" w:pos="913"/>
        </w:tabs>
        <w:spacing w:before="0" w:after="0" w:line="259" w:lineRule="auto"/>
        <w:ind w:firstLine="440"/>
        <w:jc w:val="both"/>
      </w:pPr>
      <w:bookmarkStart w:id="650" w:name="bookmark134"/>
      <w:r>
        <w:rPr>
          <w:color w:val="000000"/>
          <w:sz w:val="24"/>
          <w:szCs w:val="24"/>
          <w:lang w:bidi="fr-FR"/>
        </w:rPr>
        <w:t>Revêtements verticaux</w:t>
      </w:r>
      <w:bookmarkEnd w:id="650"/>
    </w:p>
    <w:p w14:paraId="24E81A79" w14:textId="77777777" w:rsidR="001636C0" w:rsidRDefault="001636C0" w:rsidP="00160018">
      <w:pPr>
        <w:pStyle w:val="Texteducorps0"/>
        <w:numPr>
          <w:ilvl w:val="0"/>
          <w:numId w:val="388"/>
        </w:numPr>
        <w:tabs>
          <w:tab w:val="left" w:pos="288"/>
        </w:tabs>
        <w:spacing w:line="252" w:lineRule="auto"/>
        <w:ind w:left="360" w:hanging="360"/>
        <w:jc w:val="both"/>
      </w:pPr>
      <w:r>
        <w:rPr>
          <w:b/>
          <w:bCs/>
          <w:color w:val="000000"/>
          <w:sz w:val="24"/>
          <w:szCs w:val="24"/>
          <w:lang w:bidi="fr-FR"/>
        </w:rPr>
        <w:t xml:space="preserve">Support : </w:t>
      </w:r>
      <w:r>
        <w:rPr>
          <w:color w:val="000000"/>
          <w:sz w:val="24"/>
          <w:szCs w:val="24"/>
          <w:lang w:bidi="fr-FR"/>
        </w:rPr>
        <w:t>Le Cocontractant est tenu, de requérir l’avis préalable de l’Ingénieur du marché concernant la nature des supports. Dans le cas où une étanchéité est prévue avant la pose du revêtement sur le support, le Cocontractant s’assure que le produit d’étanchéité ne tache pas le revêtement.</w:t>
      </w:r>
    </w:p>
    <w:p w14:paraId="774C4CAD" w14:textId="77777777" w:rsidR="001636C0" w:rsidRDefault="001636C0" w:rsidP="00160018">
      <w:pPr>
        <w:pStyle w:val="Texteducorps0"/>
        <w:numPr>
          <w:ilvl w:val="0"/>
          <w:numId w:val="388"/>
        </w:numPr>
        <w:tabs>
          <w:tab w:val="left" w:pos="288"/>
        </w:tabs>
        <w:spacing w:line="252" w:lineRule="auto"/>
        <w:ind w:left="360" w:hanging="360"/>
        <w:jc w:val="both"/>
      </w:pPr>
      <w:r>
        <w:rPr>
          <w:b/>
          <w:bCs/>
          <w:color w:val="000000"/>
          <w:sz w:val="24"/>
          <w:szCs w:val="24"/>
          <w:lang w:bidi="fr-FR"/>
        </w:rPr>
        <w:t xml:space="preserve">Revêtement des supports : </w:t>
      </w:r>
      <w:r>
        <w:rPr>
          <w:color w:val="000000"/>
          <w:sz w:val="24"/>
          <w:szCs w:val="24"/>
          <w:lang w:bidi="fr-FR"/>
        </w:rPr>
        <w:t>Les supports constitués par des blocs maçonnerie manufacturés sont arrosés abondamment puis reçoivent un crépi dressé et non lissé soit en mortier de chaux dosé à raison de 350 Kg de ciment par 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de sable, soit en mortier bâtard dosé à raison de 200 Kg de ciment et 100 Kg de chaux par m</w:t>
      </w:r>
      <w:r>
        <w:rPr>
          <w:b/>
          <w:bCs/>
          <w:color w:val="000000"/>
          <w:sz w:val="14"/>
          <w:szCs w:val="14"/>
          <w:vertAlign w:val="superscript"/>
          <w:lang w:bidi="fr-FR"/>
        </w:rPr>
        <w:t>3</w:t>
      </w:r>
      <w:r>
        <w:rPr>
          <w:b/>
          <w:bCs/>
          <w:color w:val="000000"/>
          <w:sz w:val="14"/>
          <w:szCs w:val="14"/>
          <w:lang w:bidi="fr-FR"/>
        </w:rPr>
        <w:t xml:space="preserve"> </w:t>
      </w:r>
      <w:r>
        <w:rPr>
          <w:color w:val="000000"/>
          <w:sz w:val="24"/>
          <w:szCs w:val="24"/>
          <w:lang w:bidi="fr-FR"/>
        </w:rPr>
        <w:t>de sable.</w:t>
      </w:r>
    </w:p>
    <w:p w14:paraId="452675F1" w14:textId="77777777" w:rsidR="001636C0" w:rsidRDefault="001636C0" w:rsidP="00160018">
      <w:pPr>
        <w:pStyle w:val="Texteducorps0"/>
        <w:spacing w:line="276" w:lineRule="auto"/>
        <w:jc w:val="both"/>
      </w:pPr>
      <w:r>
        <w:rPr>
          <w:color w:val="000000"/>
          <w:sz w:val="24"/>
          <w:szCs w:val="24"/>
          <w:lang w:bidi="fr-FR"/>
        </w:rPr>
        <w:t>Les supports de béton armé ou béton de ciment lissé sont piqués et, après arrosage il est exécuté un crépi ou un gobetis semblable à ceux décrits à l'article ci-dessus.</w:t>
      </w:r>
    </w:p>
    <w:p w14:paraId="6F878A5F" w14:textId="77777777" w:rsidR="001636C0" w:rsidRDefault="001636C0" w:rsidP="00160018">
      <w:pPr>
        <w:pStyle w:val="Texteducorps0"/>
        <w:spacing w:line="276" w:lineRule="auto"/>
        <w:jc w:val="both"/>
      </w:pPr>
      <w:r>
        <w:rPr>
          <w:color w:val="000000"/>
          <w:sz w:val="24"/>
          <w:szCs w:val="24"/>
          <w:lang w:bidi="fr-FR"/>
        </w:rPr>
        <w:t>Le Cocontractant chargé de ce lot devra s'assurer que le plomb mesuré sur la hauteur sous plafond ne dépasse pas 1cm.La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3DD446F6" w14:textId="77777777" w:rsidR="001636C0" w:rsidRDefault="001636C0" w:rsidP="00160018">
      <w:pPr>
        <w:pStyle w:val="Texteducorps0"/>
        <w:numPr>
          <w:ilvl w:val="0"/>
          <w:numId w:val="388"/>
        </w:numPr>
        <w:tabs>
          <w:tab w:val="left" w:pos="288"/>
        </w:tabs>
        <w:spacing w:line="240" w:lineRule="auto"/>
        <w:ind w:left="440" w:hanging="440"/>
        <w:jc w:val="both"/>
      </w:pPr>
      <w:r>
        <w:rPr>
          <w:b/>
          <w:bCs/>
          <w:color w:val="000000"/>
          <w:sz w:val="24"/>
          <w:szCs w:val="24"/>
          <w:lang w:bidi="fr-FR"/>
        </w:rPr>
        <w:t xml:space="preserve">Passage des canalisations : </w:t>
      </w:r>
      <w:r>
        <w:rPr>
          <w:color w:val="000000"/>
          <w:sz w:val="24"/>
          <w:szCs w:val="24"/>
          <w:lang w:bidi="fr-FR"/>
        </w:rPr>
        <w:t>Les réservations et les raccords pour les passages des canalisations d’électricité sont mis en place avant la pose des revêtements.</w:t>
      </w:r>
    </w:p>
    <w:p w14:paraId="13B32D4D" w14:textId="77777777" w:rsidR="001636C0" w:rsidRDefault="001636C0" w:rsidP="00160018">
      <w:pPr>
        <w:pStyle w:val="Texteducorps0"/>
        <w:numPr>
          <w:ilvl w:val="0"/>
          <w:numId w:val="388"/>
        </w:numPr>
        <w:tabs>
          <w:tab w:val="left" w:pos="288"/>
        </w:tabs>
        <w:spacing w:line="240" w:lineRule="auto"/>
        <w:ind w:left="440" w:hanging="440"/>
        <w:jc w:val="both"/>
      </w:pPr>
      <w:r>
        <w:rPr>
          <w:b/>
          <w:bCs/>
          <w:color w:val="000000"/>
          <w:sz w:val="24"/>
          <w:szCs w:val="24"/>
          <w:lang w:bidi="fr-FR"/>
        </w:rPr>
        <w:t xml:space="preserve">Joints de dilatation et de retrait : </w:t>
      </w:r>
      <w:r>
        <w:rPr>
          <w:color w:val="000000"/>
          <w:sz w:val="24"/>
          <w:szCs w:val="24"/>
          <w:lang w:bidi="fr-FR"/>
        </w:rPr>
        <w:t xml:space="preserve">Les joints prévus par l’Ingénieur du marché doivent être respectés par </w:t>
      </w:r>
      <w:r>
        <w:rPr>
          <w:color w:val="000000"/>
          <w:sz w:val="24"/>
          <w:szCs w:val="24"/>
          <w:lang w:bidi="fr-FR"/>
        </w:rPr>
        <w:lastRenderedPageBreak/>
        <w:t>le Cocontractant.</w:t>
      </w:r>
    </w:p>
    <w:p w14:paraId="5BDDA5F5" w14:textId="77777777" w:rsidR="001636C0" w:rsidRDefault="001636C0" w:rsidP="00160018">
      <w:pPr>
        <w:pStyle w:val="Texteducorps0"/>
        <w:numPr>
          <w:ilvl w:val="0"/>
          <w:numId w:val="388"/>
        </w:numPr>
        <w:tabs>
          <w:tab w:val="left" w:pos="288"/>
        </w:tabs>
        <w:spacing w:line="240" w:lineRule="auto"/>
        <w:ind w:left="440" w:hanging="440"/>
        <w:jc w:val="both"/>
      </w:pPr>
      <w:r>
        <w:rPr>
          <w:b/>
          <w:bCs/>
          <w:color w:val="000000"/>
          <w:sz w:val="24"/>
          <w:szCs w:val="24"/>
          <w:lang w:bidi="fr-FR"/>
        </w:rPr>
        <w:t xml:space="preserve">Composition des mortiers de pose : </w:t>
      </w:r>
      <w:r>
        <w:rPr>
          <w:color w:val="000000"/>
          <w:sz w:val="24"/>
          <w:szCs w:val="24"/>
          <w:lang w:bidi="fr-FR"/>
        </w:rPr>
        <w:t>Le liant utilisé est du ciment Portland CP J35. Les liants employés ne doivent pas être chauds, ni "éventés". Le sable employé est du sable de rivière tamisé. L'emploi des sables argileux est formellement interdit.</w:t>
      </w:r>
    </w:p>
    <w:p w14:paraId="613490AD" w14:textId="77777777" w:rsidR="001636C0" w:rsidRDefault="001636C0" w:rsidP="00160018">
      <w:pPr>
        <w:pStyle w:val="Texteducorps0"/>
        <w:numPr>
          <w:ilvl w:val="0"/>
          <w:numId w:val="388"/>
        </w:numPr>
        <w:tabs>
          <w:tab w:val="left" w:pos="288"/>
        </w:tabs>
        <w:spacing w:line="252" w:lineRule="auto"/>
        <w:ind w:left="440" w:hanging="440"/>
        <w:jc w:val="both"/>
      </w:pPr>
      <w:r>
        <w:rPr>
          <w:b/>
          <w:bCs/>
          <w:color w:val="000000"/>
          <w:sz w:val="24"/>
          <w:szCs w:val="24"/>
          <w:lang w:bidi="fr-FR"/>
        </w:rPr>
        <w:t xml:space="preserve">Confection des mortiers de pose : </w:t>
      </w:r>
      <w:r>
        <w:rPr>
          <w:color w:val="000000"/>
          <w:sz w:val="24"/>
          <w:szCs w:val="24"/>
          <w:lang w:bidi="fr-FR"/>
        </w:rPr>
        <w:t>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89F3389" w14:textId="77777777" w:rsidR="001636C0" w:rsidRDefault="001636C0" w:rsidP="00160018">
      <w:pPr>
        <w:pStyle w:val="Titre22"/>
        <w:keepNext/>
        <w:keepLines/>
        <w:numPr>
          <w:ilvl w:val="1"/>
          <w:numId w:val="387"/>
        </w:numPr>
        <w:tabs>
          <w:tab w:val="left" w:pos="937"/>
        </w:tabs>
        <w:spacing w:before="0" w:after="0" w:line="259" w:lineRule="auto"/>
        <w:ind w:firstLine="440"/>
        <w:jc w:val="both"/>
      </w:pPr>
      <w:bookmarkStart w:id="651" w:name="bookmark136"/>
      <w:r>
        <w:rPr>
          <w:color w:val="000000"/>
          <w:sz w:val="24"/>
          <w:szCs w:val="24"/>
          <w:lang w:bidi="fr-FR"/>
        </w:rPr>
        <w:t>Revêtements du sol</w:t>
      </w:r>
      <w:bookmarkEnd w:id="651"/>
    </w:p>
    <w:p w14:paraId="4E88DDD1" w14:textId="77777777" w:rsidR="001636C0" w:rsidRDefault="001636C0" w:rsidP="00160018">
      <w:pPr>
        <w:pStyle w:val="Texteducorps0"/>
        <w:spacing w:line="259" w:lineRule="auto"/>
      </w:pPr>
      <w:r>
        <w:rPr>
          <w:color w:val="000000"/>
          <w:sz w:val="24"/>
          <w:szCs w:val="24"/>
          <w:lang w:bidi="fr-FR"/>
        </w:rPr>
        <w:t>La chape lisse sera d’épaisseur 4cm dosé à 400kg/m3.</w:t>
      </w:r>
    </w:p>
    <w:p w14:paraId="73B28CF7" w14:textId="77777777" w:rsidR="001636C0" w:rsidRDefault="001636C0" w:rsidP="00160018">
      <w:pPr>
        <w:pStyle w:val="Texteducorps0"/>
        <w:numPr>
          <w:ilvl w:val="1"/>
          <w:numId w:val="389"/>
        </w:numPr>
        <w:tabs>
          <w:tab w:val="left" w:pos="1496"/>
          <w:tab w:val="left" w:pos="1499"/>
        </w:tabs>
        <w:spacing w:line="259" w:lineRule="auto"/>
        <w:ind w:firstLine="440"/>
      </w:pPr>
      <w:r>
        <w:rPr>
          <w:b/>
          <w:bCs/>
          <w:color w:val="000000"/>
          <w:sz w:val="24"/>
          <w:szCs w:val="24"/>
          <w:lang w:bidi="fr-FR"/>
        </w:rPr>
        <w:t>PEINTURE</w:t>
      </w:r>
    </w:p>
    <w:p w14:paraId="23D6CB1B" w14:textId="77777777" w:rsidR="001636C0" w:rsidRDefault="001636C0" w:rsidP="00160018">
      <w:pPr>
        <w:pStyle w:val="Titre22"/>
        <w:keepNext/>
        <w:keepLines/>
        <w:numPr>
          <w:ilvl w:val="1"/>
          <w:numId w:val="390"/>
        </w:numPr>
        <w:tabs>
          <w:tab w:val="left" w:pos="1499"/>
          <w:tab w:val="left" w:pos="1510"/>
        </w:tabs>
        <w:spacing w:before="0" w:after="0" w:line="259" w:lineRule="auto"/>
        <w:ind w:firstLine="440"/>
      </w:pPr>
      <w:bookmarkStart w:id="652" w:name="bookmark138"/>
      <w:proofErr w:type="spellStart"/>
      <w:r>
        <w:rPr>
          <w:color w:val="000000"/>
          <w:sz w:val="24"/>
          <w:szCs w:val="24"/>
          <w:lang w:bidi="fr-FR"/>
        </w:rPr>
        <w:t>Généralites</w:t>
      </w:r>
      <w:proofErr w:type="spellEnd"/>
      <w:r>
        <w:rPr>
          <w:color w:val="000000"/>
          <w:sz w:val="24"/>
          <w:szCs w:val="24"/>
          <w:lang w:bidi="fr-FR"/>
        </w:rPr>
        <w:t xml:space="preserve"> des peintures</w:t>
      </w:r>
      <w:bookmarkEnd w:id="652"/>
    </w:p>
    <w:p w14:paraId="023A8987" w14:textId="77777777" w:rsidR="001636C0" w:rsidRDefault="001636C0" w:rsidP="00160018">
      <w:pPr>
        <w:pStyle w:val="Titre22"/>
        <w:keepNext/>
        <w:keepLines/>
        <w:numPr>
          <w:ilvl w:val="0"/>
          <w:numId w:val="391"/>
        </w:numPr>
        <w:tabs>
          <w:tab w:val="left" w:pos="807"/>
        </w:tabs>
        <w:spacing w:before="0" w:after="0"/>
        <w:ind w:firstLine="440"/>
      </w:pPr>
      <w:r>
        <w:rPr>
          <w:color w:val="000000"/>
          <w:sz w:val="24"/>
          <w:szCs w:val="24"/>
          <w:lang w:bidi="fr-FR"/>
        </w:rPr>
        <w:t>Objet des travaux de peinture</w:t>
      </w:r>
    </w:p>
    <w:p w14:paraId="1ABAB4CC" w14:textId="77777777" w:rsidR="001636C0" w:rsidRDefault="001636C0" w:rsidP="00160018">
      <w:pPr>
        <w:pStyle w:val="Texteducorps0"/>
        <w:spacing w:line="259" w:lineRule="auto"/>
        <w:jc w:val="both"/>
      </w:pPr>
      <w:r>
        <w:rPr>
          <w:color w:val="000000"/>
          <w:sz w:val="24"/>
          <w:szCs w:val="24"/>
          <w:lang w:bidi="fr-FR"/>
        </w:rPr>
        <w:t>La réalisation des travaux de peinture concerne la fourniture et la pose de peinture sur l'ensemble des ouvrages conformément aux dispositions du CCTP.</w:t>
      </w:r>
    </w:p>
    <w:p w14:paraId="07B6A4CC" w14:textId="77777777" w:rsidR="001636C0" w:rsidRDefault="001636C0" w:rsidP="00160018">
      <w:pPr>
        <w:pStyle w:val="Titre22"/>
        <w:keepNext/>
        <w:keepLines/>
        <w:numPr>
          <w:ilvl w:val="0"/>
          <w:numId w:val="391"/>
        </w:numPr>
        <w:tabs>
          <w:tab w:val="left" w:pos="807"/>
        </w:tabs>
        <w:spacing w:before="0" w:after="0"/>
        <w:ind w:firstLine="440"/>
      </w:pPr>
      <w:bookmarkStart w:id="653" w:name="bookmark141"/>
      <w:r>
        <w:rPr>
          <w:color w:val="000000"/>
          <w:sz w:val="24"/>
          <w:szCs w:val="24"/>
          <w:lang w:bidi="fr-FR"/>
        </w:rPr>
        <w:t>Domaine d'application et références</w:t>
      </w:r>
      <w:bookmarkEnd w:id="653"/>
    </w:p>
    <w:p w14:paraId="04DCD073" w14:textId="77777777" w:rsidR="001636C0" w:rsidRDefault="001636C0" w:rsidP="00160018">
      <w:pPr>
        <w:pStyle w:val="Texteducorps0"/>
        <w:spacing w:line="259" w:lineRule="auto"/>
        <w:jc w:val="both"/>
      </w:pPr>
      <w:r>
        <w:rPr>
          <w:color w:val="000000"/>
          <w:sz w:val="24"/>
          <w:szCs w:val="24"/>
          <w:lang w:bidi="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263570F2" w14:textId="77777777" w:rsidR="001636C0" w:rsidRDefault="001636C0" w:rsidP="00160018">
      <w:pPr>
        <w:pStyle w:val="Titre22"/>
        <w:keepNext/>
        <w:keepLines/>
        <w:numPr>
          <w:ilvl w:val="0"/>
          <w:numId w:val="391"/>
        </w:numPr>
        <w:tabs>
          <w:tab w:val="left" w:pos="807"/>
        </w:tabs>
        <w:spacing w:before="0" w:after="0"/>
        <w:ind w:firstLine="440"/>
      </w:pPr>
      <w:bookmarkStart w:id="654" w:name="bookmark143"/>
      <w:r>
        <w:rPr>
          <w:color w:val="000000"/>
          <w:sz w:val="24"/>
          <w:szCs w:val="24"/>
          <w:lang w:bidi="fr-FR"/>
        </w:rPr>
        <w:t>Coordination avec les autres lots</w:t>
      </w:r>
      <w:bookmarkEnd w:id="654"/>
    </w:p>
    <w:p w14:paraId="6B3AAAFC" w14:textId="77777777" w:rsidR="001636C0" w:rsidRDefault="001636C0" w:rsidP="00160018">
      <w:pPr>
        <w:pStyle w:val="Texteducorps0"/>
        <w:spacing w:line="259" w:lineRule="auto"/>
        <w:jc w:val="both"/>
      </w:pPr>
      <w:r>
        <w:rPr>
          <w:color w:val="000000"/>
          <w:sz w:val="24"/>
          <w:szCs w:val="24"/>
          <w:lang w:bidi="fr-FR"/>
        </w:rPr>
        <w:t>Le Co-contractant doit réaliser les travaux du présent lot, en parfaite liaison avec l'état d'avancement des travaux définis aux autres lots, notamment pour l’application de couches primaires exécutées par lui.</w:t>
      </w:r>
    </w:p>
    <w:p w14:paraId="44BE72CB" w14:textId="77777777" w:rsidR="001636C0" w:rsidRDefault="001636C0" w:rsidP="00160018">
      <w:pPr>
        <w:pStyle w:val="Titre22"/>
        <w:keepNext/>
        <w:keepLines/>
        <w:numPr>
          <w:ilvl w:val="1"/>
          <w:numId w:val="390"/>
        </w:numPr>
        <w:tabs>
          <w:tab w:val="left" w:pos="1499"/>
          <w:tab w:val="left" w:pos="1510"/>
        </w:tabs>
        <w:spacing w:before="0" w:after="0" w:line="259" w:lineRule="auto"/>
        <w:ind w:firstLine="440"/>
      </w:pPr>
      <w:bookmarkStart w:id="655" w:name="bookmark145"/>
      <w:r>
        <w:rPr>
          <w:color w:val="000000"/>
          <w:sz w:val="24"/>
          <w:szCs w:val="24"/>
          <w:lang w:bidi="fr-FR"/>
        </w:rPr>
        <w:t xml:space="preserve">Prescriptions techniques relatives aux </w:t>
      </w:r>
      <w:proofErr w:type="spellStart"/>
      <w:r>
        <w:rPr>
          <w:color w:val="000000"/>
          <w:sz w:val="24"/>
          <w:szCs w:val="24"/>
          <w:lang w:bidi="fr-FR"/>
        </w:rPr>
        <w:t>materiaux</w:t>
      </w:r>
      <w:proofErr w:type="spellEnd"/>
      <w:r>
        <w:rPr>
          <w:color w:val="000000"/>
          <w:sz w:val="24"/>
          <w:szCs w:val="24"/>
          <w:lang w:bidi="fr-FR"/>
        </w:rPr>
        <w:t xml:space="preserve"> et </w:t>
      </w:r>
      <w:proofErr w:type="spellStart"/>
      <w:r>
        <w:rPr>
          <w:color w:val="000000"/>
          <w:sz w:val="24"/>
          <w:szCs w:val="24"/>
          <w:lang w:bidi="fr-FR"/>
        </w:rPr>
        <w:t>a</w:t>
      </w:r>
      <w:proofErr w:type="spellEnd"/>
      <w:r>
        <w:rPr>
          <w:color w:val="000000"/>
          <w:sz w:val="24"/>
          <w:szCs w:val="24"/>
          <w:lang w:bidi="fr-FR"/>
        </w:rPr>
        <w:t xml:space="preserve"> la mise en œuvre</w:t>
      </w:r>
      <w:bookmarkEnd w:id="655"/>
    </w:p>
    <w:p w14:paraId="5946A94A" w14:textId="77777777" w:rsidR="001636C0" w:rsidRDefault="001636C0" w:rsidP="00160018">
      <w:pPr>
        <w:pStyle w:val="Titre22"/>
        <w:keepNext/>
        <w:keepLines/>
        <w:numPr>
          <w:ilvl w:val="0"/>
          <w:numId w:val="392"/>
        </w:numPr>
        <w:tabs>
          <w:tab w:val="left" w:pos="807"/>
        </w:tabs>
        <w:spacing w:before="0" w:after="160"/>
        <w:ind w:firstLine="440"/>
      </w:pPr>
      <w:r>
        <w:rPr>
          <w:color w:val="000000"/>
          <w:sz w:val="24"/>
          <w:szCs w:val="24"/>
          <w:lang w:bidi="fr-FR"/>
        </w:rPr>
        <w:t>Généralités sur les matériaux employés</w:t>
      </w:r>
    </w:p>
    <w:p w14:paraId="06D96A08" w14:textId="77777777" w:rsidR="001636C0" w:rsidRDefault="001636C0" w:rsidP="00160018">
      <w:pPr>
        <w:pStyle w:val="Texteducorps0"/>
        <w:spacing w:line="259" w:lineRule="auto"/>
        <w:jc w:val="both"/>
      </w:pPr>
      <w:r>
        <w:rPr>
          <w:color w:val="000000"/>
          <w:sz w:val="24"/>
          <w:szCs w:val="24"/>
          <w:lang w:bidi="fr-FR"/>
        </w:rPr>
        <w:t>Les matériaux employés doivent être conformes aux prescriptions des normes françaises, des spécifications de l'Union Nationale des Peintures, des spécifications SNCE, ou à celles données explicitement dans le CCTP.</w:t>
      </w:r>
    </w:p>
    <w:p w14:paraId="5DC568D4" w14:textId="77777777" w:rsidR="001636C0" w:rsidRDefault="001636C0" w:rsidP="00160018">
      <w:pPr>
        <w:pStyle w:val="Titre22"/>
        <w:keepNext/>
        <w:keepLines/>
        <w:numPr>
          <w:ilvl w:val="0"/>
          <w:numId w:val="392"/>
        </w:numPr>
        <w:tabs>
          <w:tab w:val="left" w:pos="807"/>
        </w:tabs>
        <w:spacing w:before="0" w:after="0"/>
        <w:ind w:firstLine="440"/>
      </w:pPr>
      <w:bookmarkStart w:id="656" w:name="bookmark148"/>
      <w:r>
        <w:rPr>
          <w:color w:val="000000"/>
          <w:sz w:val="24"/>
          <w:szCs w:val="24"/>
          <w:lang w:bidi="fr-FR"/>
        </w:rPr>
        <w:t>Peintures acryliques (famille 1 - classe 7b2)</w:t>
      </w:r>
      <w:bookmarkEnd w:id="656"/>
    </w:p>
    <w:p w14:paraId="7953887F" w14:textId="77777777" w:rsidR="001636C0" w:rsidRDefault="001636C0" w:rsidP="00160018">
      <w:pPr>
        <w:pStyle w:val="Texteducorps0"/>
        <w:spacing w:line="259" w:lineRule="auto"/>
        <w:jc w:val="both"/>
      </w:pPr>
      <w:r>
        <w:rPr>
          <w:color w:val="000000"/>
          <w:sz w:val="24"/>
          <w:szCs w:val="24"/>
          <w:lang w:bidi="fr-FR"/>
        </w:rPr>
        <w:t xml:space="preserve">Les peintures acryliques en phase aqueuse à base de copolymères acryliques, sont destinées au recouvrement des parois intérieures et extérieures, ainsi que des plafonds, en trois couches minimums en </w:t>
      </w:r>
      <w:r>
        <w:rPr>
          <w:b/>
          <w:bCs/>
          <w:color w:val="000000"/>
          <w:sz w:val="24"/>
          <w:szCs w:val="24"/>
          <w:lang w:bidi="fr-FR"/>
        </w:rPr>
        <w:t xml:space="preserve">teinte usine </w:t>
      </w:r>
      <w:r>
        <w:rPr>
          <w:color w:val="000000"/>
          <w:sz w:val="24"/>
          <w:szCs w:val="24"/>
          <w:lang w:bidi="fr-FR"/>
        </w:rPr>
        <w:t>sur support sec, dont une couche primaire d’imprégnation, conformément :</w:t>
      </w:r>
    </w:p>
    <w:p w14:paraId="14A8572B" w14:textId="77777777" w:rsidR="001636C0" w:rsidRDefault="001636C0" w:rsidP="00160018">
      <w:pPr>
        <w:pStyle w:val="Texteducorps0"/>
        <w:numPr>
          <w:ilvl w:val="0"/>
          <w:numId w:val="393"/>
        </w:numPr>
        <w:tabs>
          <w:tab w:val="left" w:pos="686"/>
          <w:tab w:val="left" w:pos="740"/>
        </w:tabs>
        <w:spacing w:line="240" w:lineRule="auto"/>
        <w:jc w:val="both"/>
      </w:pPr>
      <w:proofErr w:type="gramStart"/>
      <w:r>
        <w:rPr>
          <w:color w:val="000000"/>
          <w:sz w:val="24"/>
          <w:szCs w:val="24"/>
          <w:lang w:bidi="fr-FR"/>
        </w:rPr>
        <w:t>au</w:t>
      </w:r>
      <w:proofErr w:type="gramEnd"/>
      <w:r>
        <w:rPr>
          <w:color w:val="000000"/>
          <w:sz w:val="24"/>
          <w:szCs w:val="24"/>
          <w:lang w:bidi="fr-FR"/>
        </w:rPr>
        <w:t xml:space="preserve"> DTU 59.1 pour les parois intérieures ou extérieures ;</w:t>
      </w:r>
    </w:p>
    <w:p w14:paraId="1924B6CF" w14:textId="77777777" w:rsidR="001636C0" w:rsidRDefault="001636C0" w:rsidP="00160018">
      <w:pPr>
        <w:pStyle w:val="Texteducorps0"/>
        <w:numPr>
          <w:ilvl w:val="0"/>
          <w:numId w:val="393"/>
        </w:numPr>
        <w:tabs>
          <w:tab w:val="left" w:pos="686"/>
          <w:tab w:val="left" w:pos="740"/>
        </w:tabs>
        <w:spacing w:line="240" w:lineRule="auto"/>
        <w:jc w:val="both"/>
      </w:pPr>
      <w:proofErr w:type="gramStart"/>
      <w:r>
        <w:rPr>
          <w:color w:val="000000"/>
          <w:sz w:val="24"/>
          <w:szCs w:val="24"/>
          <w:lang w:bidi="fr-FR"/>
        </w:rPr>
        <w:t>au</w:t>
      </w:r>
      <w:proofErr w:type="gramEnd"/>
      <w:r>
        <w:rPr>
          <w:color w:val="000000"/>
          <w:sz w:val="24"/>
          <w:szCs w:val="24"/>
          <w:lang w:bidi="fr-FR"/>
        </w:rPr>
        <w:t xml:space="preserve"> DTU 23.1 pour les parois intérieures ou extérieures.</w:t>
      </w:r>
    </w:p>
    <w:p w14:paraId="3085E0CB" w14:textId="77777777" w:rsidR="001636C0" w:rsidRDefault="001636C0" w:rsidP="00160018">
      <w:pPr>
        <w:pStyle w:val="Texteducorps0"/>
        <w:spacing w:line="254" w:lineRule="auto"/>
        <w:jc w:val="both"/>
      </w:pPr>
      <w:r>
        <w:rPr>
          <w:color w:val="000000"/>
          <w:sz w:val="24"/>
          <w:szCs w:val="24"/>
          <w:lang w:bidi="fr-FR"/>
        </w:rPr>
        <w:t>La couche primaire est diluée à l’eau dans une proportion de 15% maximum du volume de peinture, hormis les prescriptions du fabricant de peinture.</w:t>
      </w:r>
    </w:p>
    <w:p w14:paraId="1B0D8B10" w14:textId="77777777" w:rsidR="001636C0" w:rsidRDefault="001636C0" w:rsidP="00160018">
      <w:pPr>
        <w:pStyle w:val="Titre22"/>
        <w:keepNext/>
        <w:keepLines/>
        <w:numPr>
          <w:ilvl w:val="0"/>
          <w:numId w:val="394"/>
        </w:numPr>
        <w:tabs>
          <w:tab w:val="left" w:pos="740"/>
        </w:tabs>
        <w:spacing w:before="0" w:after="0"/>
        <w:ind w:firstLine="440"/>
        <w:jc w:val="both"/>
      </w:pPr>
      <w:bookmarkStart w:id="657" w:name="bookmark150"/>
      <w:r>
        <w:rPr>
          <w:color w:val="000000"/>
          <w:sz w:val="24"/>
          <w:szCs w:val="24"/>
          <w:lang w:bidi="fr-FR"/>
        </w:rPr>
        <w:t>Peintures glycérophtaliques (classe 4a)</w:t>
      </w:r>
      <w:bookmarkEnd w:id="657"/>
    </w:p>
    <w:p w14:paraId="719CAAF1" w14:textId="77777777" w:rsidR="001636C0" w:rsidRDefault="001636C0" w:rsidP="00160018">
      <w:pPr>
        <w:pStyle w:val="Texteducorps0"/>
        <w:spacing w:line="259" w:lineRule="auto"/>
        <w:jc w:val="both"/>
      </w:pPr>
      <w:r>
        <w:rPr>
          <w:color w:val="000000"/>
          <w:sz w:val="24"/>
          <w:szCs w:val="24"/>
          <w:lang w:bidi="fr-FR"/>
        </w:rPr>
        <w:t>Les peintures glycérophtaliques à base de résines alkydes en solution solvant sont destinées en priorité au recouvrement des pièces et ouvrages métalliques intérieurs et extérieurs, après la pose d’une peinture anticorrosion.</w:t>
      </w:r>
    </w:p>
    <w:p w14:paraId="2256E05B" w14:textId="77777777" w:rsidR="001636C0" w:rsidRDefault="001636C0" w:rsidP="00160018">
      <w:pPr>
        <w:pStyle w:val="Titre22"/>
        <w:keepNext/>
        <w:keepLines/>
        <w:numPr>
          <w:ilvl w:val="0"/>
          <w:numId w:val="394"/>
        </w:numPr>
        <w:tabs>
          <w:tab w:val="left" w:pos="740"/>
        </w:tabs>
        <w:spacing w:before="0" w:after="160"/>
        <w:ind w:firstLine="440"/>
        <w:jc w:val="both"/>
      </w:pPr>
      <w:bookmarkStart w:id="658" w:name="bookmark152"/>
      <w:r>
        <w:rPr>
          <w:color w:val="000000"/>
          <w:sz w:val="24"/>
          <w:szCs w:val="24"/>
          <w:lang w:bidi="fr-FR"/>
        </w:rPr>
        <w:t>Colorants</w:t>
      </w:r>
      <w:bookmarkEnd w:id="658"/>
    </w:p>
    <w:p w14:paraId="79E9BFD2" w14:textId="77777777" w:rsidR="001636C0" w:rsidRDefault="001636C0" w:rsidP="00160018">
      <w:pPr>
        <w:pStyle w:val="Texteducorps0"/>
        <w:spacing w:line="259" w:lineRule="auto"/>
        <w:jc w:val="both"/>
      </w:pPr>
      <w:r>
        <w:rPr>
          <w:color w:val="000000"/>
          <w:sz w:val="24"/>
          <w:szCs w:val="24"/>
          <w:lang w:bidi="fr-FR"/>
        </w:rPr>
        <w:t xml:space="preserve">Les colorants de type universel sont dosés et mélangés sur place dans une proportion de 3% maximum du volume de peinture, hormis les prescriptions du fabricant de peinture. Ils sont utilisés conformément aux </w:t>
      </w:r>
      <w:r>
        <w:rPr>
          <w:color w:val="000000"/>
          <w:sz w:val="24"/>
          <w:szCs w:val="24"/>
          <w:lang w:bidi="fr-FR"/>
        </w:rPr>
        <w:lastRenderedPageBreak/>
        <w:t>teintes du nuancier retenues par l’Ingénieur du marché.</w:t>
      </w:r>
    </w:p>
    <w:p w14:paraId="1770E768" w14:textId="77777777" w:rsidR="001636C0" w:rsidRDefault="001636C0" w:rsidP="00160018">
      <w:pPr>
        <w:pStyle w:val="Titre22"/>
        <w:keepNext/>
        <w:keepLines/>
        <w:numPr>
          <w:ilvl w:val="0"/>
          <w:numId w:val="394"/>
        </w:numPr>
        <w:tabs>
          <w:tab w:val="left" w:pos="740"/>
        </w:tabs>
        <w:spacing w:before="0" w:after="0"/>
        <w:ind w:firstLine="440"/>
        <w:jc w:val="both"/>
      </w:pPr>
      <w:bookmarkStart w:id="659" w:name="bookmark154"/>
      <w:r>
        <w:rPr>
          <w:color w:val="000000"/>
          <w:sz w:val="24"/>
          <w:szCs w:val="24"/>
          <w:lang w:bidi="fr-FR"/>
        </w:rPr>
        <w:t>Livraison sur chantier — marquage des produits</w:t>
      </w:r>
      <w:bookmarkEnd w:id="659"/>
    </w:p>
    <w:p w14:paraId="616A4E08" w14:textId="77777777" w:rsidR="001636C0" w:rsidRDefault="001636C0" w:rsidP="00160018">
      <w:pPr>
        <w:pStyle w:val="Texteducorps0"/>
        <w:spacing w:line="257" w:lineRule="auto"/>
        <w:jc w:val="both"/>
      </w:pPr>
      <w:r>
        <w:rPr>
          <w:color w:val="000000"/>
          <w:sz w:val="24"/>
          <w:szCs w:val="24"/>
          <w:lang w:bidi="fr-FR"/>
        </w:rPr>
        <w:t>Les produits parviennent au chantier dans des récipients clos, comportant les marques et les références d'origine. Les produits fournis doivent correspondre et respecter scrupuleusement les spécifications prescrites dans le CCTP.</w:t>
      </w:r>
    </w:p>
    <w:p w14:paraId="46406D29" w14:textId="77777777" w:rsidR="001636C0" w:rsidRDefault="001636C0" w:rsidP="00160018">
      <w:pPr>
        <w:pStyle w:val="Titre22"/>
        <w:keepNext/>
        <w:keepLines/>
        <w:numPr>
          <w:ilvl w:val="1"/>
          <w:numId w:val="395"/>
        </w:numPr>
        <w:tabs>
          <w:tab w:val="left" w:pos="1503"/>
          <w:tab w:val="left" w:pos="1506"/>
        </w:tabs>
        <w:spacing w:before="0" w:after="0" w:line="259" w:lineRule="auto"/>
        <w:ind w:firstLine="440"/>
        <w:jc w:val="both"/>
      </w:pPr>
      <w:bookmarkStart w:id="660" w:name="bookmark156"/>
      <w:r>
        <w:rPr>
          <w:color w:val="000000"/>
          <w:sz w:val="24"/>
          <w:szCs w:val="24"/>
          <w:lang w:bidi="fr-FR"/>
        </w:rPr>
        <w:t xml:space="preserve">Ouvrages </w:t>
      </w:r>
      <w:proofErr w:type="spellStart"/>
      <w:r>
        <w:rPr>
          <w:color w:val="000000"/>
          <w:sz w:val="24"/>
          <w:szCs w:val="24"/>
          <w:lang w:bidi="fr-FR"/>
        </w:rPr>
        <w:t>preparatoires</w:t>
      </w:r>
      <w:proofErr w:type="spellEnd"/>
      <w:r>
        <w:rPr>
          <w:color w:val="000000"/>
          <w:sz w:val="24"/>
          <w:szCs w:val="24"/>
          <w:lang w:bidi="fr-FR"/>
        </w:rPr>
        <w:t xml:space="preserve"> et accessoires</w:t>
      </w:r>
      <w:bookmarkEnd w:id="660"/>
    </w:p>
    <w:p w14:paraId="30A89915" w14:textId="77777777" w:rsidR="001636C0" w:rsidRDefault="001636C0" w:rsidP="00160018">
      <w:pPr>
        <w:pStyle w:val="Titre22"/>
        <w:keepNext/>
        <w:keepLines/>
        <w:numPr>
          <w:ilvl w:val="0"/>
          <w:numId w:val="396"/>
        </w:numPr>
        <w:tabs>
          <w:tab w:val="left" w:pos="740"/>
        </w:tabs>
        <w:spacing w:before="0" w:after="0"/>
        <w:ind w:firstLine="440"/>
        <w:jc w:val="both"/>
      </w:pPr>
      <w:r>
        <w:rPr>
          <w:color w:val="000000"/>
          <w:sz w:val="24"/>
          <w:szCs w:val="24"/>
          <w:lang w:bidi="fr-FR"/>
        </w:rPr>
        <w:t>Règles générales d'exécution</w:t>
      </w:r>
    </w:p>
    <w:p w14:paraId="4F0596A4" w14:textId="77777777" w:rsidR="001636C0" w:rsidRDefault="001636C0" w:rsidP="00160018">
      <w:pPr>
        <w:pStyle w:val="Texteducorps0"/>
        <w:spacing w:line="259" w:lineRule="auto"/>
        <w:jc w:val="both"/>
      </w:pPr>
      <w:r>
        <w:rPr>
          <w:color w:val="000000"/>
          <w:sz w:val="24"/>
          <w:szCs w:val="24"/>
          <w:lang w:bidi="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2470ED84" w14:textId="77777777" w:rsidR="001636C0" w:rsidRDefault="001636C0" w:rsidP="00160018">
      <w:pPr>
        <w:pStyle w:val="Titre22"/>
        <w:keepNext/>
        <w:keepLines/>
        <w:numPr>
          <w:ilvl w:val="0"/>
          <w:numId w:val="396"/>
        </w:numPr>
        <w:tabs>
          <w:tab w:val="left" w:pos="740"/>
        </w:tabs>
        <w:spacing w:before="0" w:after="0"/>
        <w:ind w:firstLine="440"/>
        <w:jc w:val="both"/>
      </w:pPr>
      <w:bookmarkStart w:id="661" w:name="bookmark159"/>
      <w:r>
        <w:rPr>
          <w:color w:val="000000"/>
          <w:sz w:val="24"/>
          <w:szCs w:val="24"/>
          <w:lang w:bidi="fr-FR"/>
        </w:rPr>
        <w:t>Epoussetage, brossage et dérouillage</w:t>
      </w:r>
      <w:bookmarkEnd w:id="661"/>
    </w:p>
    <w:p w14:paraId="1B54B5ED" w14:textId="77777777" w:rsidR="001636C0" w:rsidRDefault="001636C0" w:rsidP="00160018">
      <w:pPr>
        <w:pStyle w:val="Texteducorps0"/>
        <w:spacing w:line="259" w:lineRule="auto"/>
        <w:jc w:val="both"/>
      </w:pPr>
      <w:r>
        <w:rPr>
          <w:color w:val="000000"/>
          <w:sz w:val="24"/>
          <w:szCs w:val="24"/>
          <w:lang w:bidi="fr-FR"/>
        </w:rPr>
        <w:t>Les surfaces et les matériaux tâchés ou poussiéreux, font l’objet d’un nettoyage préalable par époussetage puis par brossage à la brosse dure, avant la pose des enduits et l'application des différentes couches de peinture ou de vernis.</w:t>
      </w:r>
    </w:p>
    <w:p w14:paraId="1BD3F7D4" w14:textId="77777777" w:rsidR="001636C0" w:rsidRDefault="001636C0" w:rsidP="00160018">
      <w:pPr>
        <w:pStyle w:val="Texteducorps0"/>
        <w:spacing w:line="257" w:lineRule="auto"/>
        <w:jc w:val="both"/>
      </w:pPr>
      <w:r>
        <w:rPr>
          <w:color w:val="000000"/>
          <w:sz w:val="24"/>
          <w:szCs w:val="24"/>
          <w:lang w:bidi="fr-FR"/>
        </w:rPr>
        <w:t>Les pièces métalliques sont soigneusement débarrassées des traces de rouille, par un nettoyage à la brosse métallique, par grattage à sec, par martelage ou par tout autre procédé, préalablement à la pose d’une peinture antirouille.</w:t>
      </w:r>
    </w:p>
    <w:p w14:paraId="2DD7325E" w14:textId="77777777" w:rsidR="001636C0" w:rsidRDefault="001636C0" w:rsidP="00160018">
      <w:pPr>
        <w:pStyle w:val="Texteducorps0"/>
        <w:numPr>
          <w:ilvl w:val="0"/>
          <w:numId w:val="396"/>
        </w:numPr>
        <w:tabs>
          <w:tab w:val="left" w:pos="740"/>
        </w:tabs>
        <w:spacing w:line="240" w:lineRule="auto"/>
        <w:ind w:firstLine="440"/>
        <w:jc w:val="both"/>
      </w:pPr>
      <w:r>
        <w:rPr>
          <w:b/>
          <w:bCs/>
          <w:i/>
          <w:iCs/>
          <w:color w:val="000000"/>
          <w:sz w:val="24"/>
          <w:szCs w:val="24"/>
          <w:lang w:bidi="fr-FR"/>
        </w:rPr>
        <w:t>Dégraissage des fers, fontes et aciers neufs</w:t>
      </w:r>
    </w:p>
    <w:p w14:paraId="33B41C63" w14:textId="77777777" w:rsidR="001636C0" w:rsidRDefault="001636C0" w:rsidP="00160018">
      <w:pPr>
        <w:pStyle w:val="Texteducorps0"/>
        <w:spacing w:line="259" w:lineRule="auto"/>
        <w:jc w:val="both"/>
      </w:pPr>
      <w:r>
        <w:rPr>
          <w:color w:val="000000"/>
          <w:sz w:val="24"/>
          <w:szCs w:val="24"/>
          <w:lang w:bidi="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1FB1CC72" w14:textId="77777777" w:rsidR="001636C0" w:rsidRDefault="001636C0" w:rsidP="00160018">
      <w:pPr>
        <w:pStyle w:val="Texteducorps0"/>
        <w:numPr>
          <w:ilvl w:val="0"/>
          <w:numId w:val="396"/>
        </w:numPr>
        <w:tabs>
          <w:tab w:val="left" w:pos="1006"/>
          <w:tab w:val="left" w:pos="1342"/>
        </w:tabs>
        <w:spacing w:line="223" w:lineRule="auto"/>
        <w:ind w:firstLine="660"/>
        <w:jc w:val="both"/>
      </w:pPr>
      <w:proofErr w:type="gramStart"/>
      <w:r>
        <w:rPr>
          <w:color w:val="000000"/>
          <w:sz w:val="24"/>
          <w:szCs w:val="24"/>
          <w:lang w:bidi="fr-FR"/>
        </w:rPr>
        <w:t>soit</w:t>
      </w:r>
      <w:proofErr w:type="gramEnd"/>
      <w:r>
        <w:rPr>
          <w:color w:val="000000"/>
          <w:sz w:val="24"/>
          <w:szCs w:val="24"/>
          <w:lang w:bidi="fr-FR"/>
        </w:rPr>
        <w:t xml:space="preserve"> en atelier en cuve, au moyen de solvants organiques (essence, pétrole), benzols</w:t>
      </w:r>
    </w:p>
    <w:p w14:paraId="02FCFA06" w14:textId="77777777" w:rsidR="001636C0" w:rsidRDefault="001636C0" w:rsidP="00160018">
      <w:pPr>
        <w:pStyle w:val="Texteducorps0"/>
        <w:ind w:left="1340"/>
        <w:jc w:val="both"/>
      </w:pPr>
      <w:proofErr w:type="gramStart"/>
      <w:r>
        <w:rPr>
          <w:color w:val="000000"/>
          <w:sz w:val="24"/>
          <w:szCs w:val="24"/>
          <w:lang w:bidi="fr-FR"/>
        </w:rPr>
        <w:t>et</w:t>
      </w:r>
      <w:proofErr w:type="gramEnd"/>
      <w:r>
        <w:rPr>
          <w:color w:val="000000"/>
          <w:sz w:val="24"/>
          <w:szCs w:val="24"/>
          <w:lang w:bidi="fr-FR"/>
        </w:rPr>
        <w:t xml:space="preserve"> dérivés, solvants divers fabriqués par l'industrie dans le cadre de la législation actuelle ;</w:t>
      </w:r>
    </w:p>
    <w:p w14:paraId="3E106C08" w14:textId="77777777" w:rsidR="001636C0" w:rsidRDefault="001636C0" w:rsidP="00160018">
      <w:pPr>
        <w:pStyle w:val="Texteducorps0"/>
        <w:numPr>
          <w:ilvl w:val="0"/>
          <w:numId w:val="396"/>
        </w:numPr>
        <w:tabs>
          <w:tab w:val="left" w:pos="1006"/>
          <w:tab w:val="left" w:pos="1342"/>
        </w:tabs>
        <w:spacing w:line="223" w:lineRule="auto"/>
        <w:ind w:firstLine="660"/>
        <w:jc w:val="both"/>
      </w:pPr>
      <w:proofErr w:type="gramStart"/>
      <w:r>
        <w:rPr>
          <w:color w:val="000000"/>
          <w:sz w:val="24"/>
          <w:szCs w:val="24"/>
          <w:lang w:bidi="fr-FR"/>
        </w:rPr>
        <w:t>soit</w:t>
      </w:r>
      <w:proofErr w:type="gramEnd"/>
      <w:r>
        <w:rPr>
          <w:color w:val="000000"/>
          <w:sz w:val="24"/>
          <w:szCs w:val="24"/>
          <w:lang w:bidi="fr-FR"/>
        </w:rPr>
        <w:t xml:space="preserve"> au chantier, au moyen de produits spéciaux (solvants) soit au fer (lampes à</w:t>
      </w:r>
    </w:p>
    <w:p w14:paraId="170D3D10" w14:textId="77777777" w:rsidR="001636C0" w:rsidRDefault="001636C0" w:rsidP="00160018">
      <w:pPr>
        <w:pStyle w:val="Texteducorps0"/>
        <w:spacing w:line="259" w:lineRule="auto"/>
        <w:ind w:left="1340"/>
        <w:jc w:val="both"/>
      </w:pPr>
      <w:proofErr w:type="gramStart"/>
      <w:r>
        <w:rPr>
          <w:color w:val="000000"/>
          <w:sz w:val="24"/>
          <w:szCs w:val="24"/>
          <w:lang w:bidi="fr-FR"/>
        </w:rPr>
        <w:t>souder</w:t>
      </w:r>
      <w:proofErr w:type="gramEnd"/>
      <w:r>
        <w:rPr>
          <w:color w:val="000000"/>
          <w:sz w:val="24"/>
          <w:szCs w:val="24"/>
          <w:lang w:bidi="fr-FR"/>
        </w:rPr>
        <w:t>).</w:t>
      </w:r>
    </w:p>
    <w:p w14:paraId="71EC443C" w14:textId="77777777" w:rsidR="001636C0" w:rsidRDefault="001636C0" w:rsidP="00160018">
      <w:pPr>
        <w:pStyle w:val="Texteducorps0"/>
        <w:spacing w:line="259" w:lineRule="auto"/>
        <w:jc w:val="both"/>
      </w:pPr>
      <w:r>
        <w:rPr>
          <w:color w:val="000000"/>
          <w:sz w:val="24"/>
          <w:szCs w:val="24"/>
          <w:lang w:bidi="fr-FR"/>
        </w:rPr>
        <w:t>Cette opération comprend tous les travaux de rinçage et de séchage nécessaires. Elle ne sera exécutée que sur prescriptions spéciales, sauf pour les canalisations en fer sur lesquelles elle sera normalement effectuée.</w:t>
      </w:r>
    </w:p>
    <w:p w14:paraId="10029F32" w14:textId="77777777" w:rsidR="001636C0" w:rsidRDefault="001636C0" w:rsidP="00160018">
      <w:pPr>
        <w:pStyle w:val="Titre22"/>
        <w:keepNext/>
        <w:keepLines/>
        <w:numPr>
          <w:ilvl w:val="1"/>
          <w:numId w:val="395"/>
        </w:numPr>
        <w:tabs>
          <w:tab w:val="left" w:pos="1418"/>
          <w:tab w:val="left" w:pos="1506"/>
        </w:tabs>
        <w:spacing w:before="0" w:after="0" w:line="259" w:lineRule="auto"/>
        <w:ind w:firstLine="440"/>
        <w:jc w:val="both"/>
      </w:pPr>
      <w:bookmarkStart w:id="662" w:name="bookmark161"/>
      <w:r>
        <w:rPr>
          <w:color w:val="000000"/>
          <w:sz w:val="24"/>
          <w:szCs w:val="24"/>
          <w:lang w:bidi="fr-FR"/>
        </w:rPr>
        <w:t>Mise en œuvre des peintures et vernis</w:t>
      </w:r>
      <w:bookmarkEnd w:id="662"/>
    </w:p>
    <w:p w14:paraId="4FA1FC22" w14:textId="77777777" w:rsidR="001636C0" w:rsidRDefault="001636C0" w:rsidP="00160018">
      <w:pPr>
        <w:pStyle w:val="Titre22"/>
        <w:keepNext/>
        <w:keepLines/>
        <w:numPr>
          <w:ilvl w:val="0"/>
          <w:numId w:val="397"/>
        </w:numPr>
        <w:tabs>
          <w:tab w:val="left" w:pos="786"/>
        </w:tabs>
        <w:spacing w:before="0" w:after="0"/>
        <w:ind w:firstLine="440"/>
        <w:jc w:val="both"/>
      </w:pPr>
      <w:r>
        <w:rPr>
          <w:color w:val="000000"/>
          <w:sz w:val="24"/>
          <w:szCs w:val="24"/>
          <w:lang w:bidi="fr-FR"/>
        </w:rPr>
        <w:t>Reconnaissance préalable des subjectiles</w:t>
      </w:r>
    </w:p>
    <w:p w14:paraId="14527C52" w14:textId="77777777" w:rsidR="001636C0" w:rsidRDefault="001636C0" w:rsidP="00160018">
      <w:pPr>
        <w:pStyle w:val="Texteducorps0"/>
        <w:spacing w:line="257" w:lineRule="auto"/>
        <w:jc w:val="both"/>
      </w:pPr>
      <w:r>
        <w:rPr>
          <w:color w:val="000000"/>
          <w:sz w:val="24"/>
          <w:szCs w:val="24"/>
          <w:lang w:bidi="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3B7812B5" w14:textId="77777777" w:rsidR="001636C0" w:rsidRDefault="001636C0" w:rsidP="00160018">
      <w:pPr>
        <w:pStyle w:val="Texteducorps0"/>
        <w:spacing w:line="259" w:lineRule="auto"/>
        <w:jc w:val="both"/>
      </w:pPr>
      <w:r>
        <w:rPr>
          <w:color w:val="000000"/>
          <w:sz w:val="24"/>
          <w:szCs w:val="24"/>
          <w:lang w:bidi="fr-FR"/>
        </w:rPr>
        <w:t>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w:t>
      </w:r>
    </w:p>
    <w:p w14:paraId="08727715" w14:textId="77777777" w:rsidR="001636C0" w:rsidRDefault="001636C0" w:rsidP="00160018">
      <w:pPr>
        <w:pStyle w:val="Texteducorps0"/>
        <w:spacing w:line="257" w:lineRule="auto"/>
        <w:jc w:val="both"/>
      </w:pPr>
      <w:r>
        <w:rPr>
          <w:color w:val="000000"/>
          <w:sz w:val="24"/>
          <w:szCs w:val="24"/>
          <w:lang w:bidi="fr-FR"/>
        </w:rPr>
        <w:t>Les réserves doivent être consignées dans un procès-verbal établi contradictoirement avec l’Ingénieur. Après la réalisation des prestations, le Co-contractant ne sera plus admis à émettre des réserves sauf dans le cas de "vices caché".</w:t>
      </w:r>
    </w:p>
    <w:p w14:paraId="2A4F257D" w14:textId="77777777" w:rsidR="001636C0" w:rsidRDefault="001636C0" w:rsidP="00160018">
      <w:pPr>
        <w:pStyle w:val="Titre22"/>
        <w:keepNext/>
        <w:keepLines/>
        <w:numPr>
          <w:ilvl w:val="0"/>
          <w:numId w:val="397"/>
        </w:numPr>
        <w:tabs>
          <w:tab w:val="left" w:pos="786"/>
        </w:tabs>
        <w:spacing w:before="0" w:after="0"/>
        <w:ind w:firstLine="440"/>
        <w:jc w:val="both"/>
      </w:pPr>
      <w:bookmarkStart w:id="663" w:name="bookmark164"/>
      <w:r>
        <w:rPr>
          <w:color w:val="000000"/>
          <w:sz w:val="24"/>
          <w:szCs w:val="24"/>
          <w:lang w:bidi="fr-FR"/>
        </w:rPr>
        <w:lastRenderedPageBreak/>
        <w:t>Précautions à prendre pour la protection des ouvrages et des peintures</w:t>
      </w:r>
      <w:bookmarkEnd w:id="663"/>
    </w:p>
    <w:p w14:paraId="395E037A" w14:textId="77777777" w:rsidR="001636C0" w:rsidRDefault="001636C0" w:rsidP="00160018">
      <w:pPr>
        <w:pStyle w:val="Texteducorps0"/>
        <w:spacing w:line="257" w:lineRule="auto"/>
        <w:jc w:val="both"/>
      </w:pPr>
      <w:r>
        <w:rPr>
          <w:color w:val="000000"/>
          <w:sz w:val="24"/>
          <w:szCs w:val="24"/>
          <w:lang w:bidi="fr-FR"/>
        </w:rPr>
        <w:t>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w:t>
      </w:r>
    </w:p>
    <w:p w14:paraId="66B83BB4" w14:textId="77777777" w:rsidR="001636C0" w:rsidRDefault="001636C0" w:rsidP="00160018">
      <w:pPr>
        <w:pStyle w:val="Titre22"/>
        <w:keepNext/>
        <w:keepLines/>
        <w:numPr>
          <w:ilvl w:val="0"/>
          <w:numId w:val="397"/>
        </w:numPr>
        <w:tabs>
          <w:tab w:val="left" w:pos="786"/>
        </w:tabs>
        <w:spacing w:before="0" w:after="0"/>
        <w:ind w:firstLine="440"/>
        <w:jc w:val="both"/>
      </w:pPr>
      <w:bookmarkStart w:id="664" w:name="bookmark166"/>
      <w:r>
        <w:rPr>
          <w:color w:val="000000"/>
          <w:sz w:val="24"/>
          <w:szCs w:val="24"/>
          <w:lang w:bidi="fr-FR"/>
        </w:rPr>
        <w:t>Règles générales d'emploi des peintures et des produits pour rebouchage en enduit</w:t>
      </w:r>
      <w:bookmarkEnd w:id="664"/>
    </w:p>
    <w:p w14:paraId="44D7672B" w14:textId="77777777" w:rsidR="001636C0" w:rsidRDefault="001636C0" w:rsidP="00160018">
      <w:pPr>
        <w:pStyle w:val="Texteducorps0"/>
        <w:spacing w:line="259" w:lineRule="auto"/>
        <w:jc w:val="both"/>
      </w:pPr>
      <w:r>
        <w:rPr>
          <w:color w:val="000000"/>
          <w:sz w:val="24"/>
          <w:szCs w:val="24"/>
          <w:lang w:bidi="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169DC35A" w14:textId="77777777" w:rsidR="001636C0" w:rsidRDefault="001636C0" w:rsidP="00160018">
      <w:pPr>
        <w:pStyle w:val="Texteducorps0"/>
        <w:spacing w:line="259" w:lineRule="auto"/>
        <w:jc w:val="both"/>
      </w:pPr>
      <w:r>
        <w:rPr>
          <w:color w:val="000000"/>
          <w:sz w:val="24"/>
          <w:szCs w:val="24"/>
          <w:lang w:bidi="fr-FR"/>
        </w:rPr>
        <w:t>Sauf prescriptions contraires du devis technique particulier, l'emploi du "white spirit" est interdit dans les peintures utilisées pour les travaux extérieurs.</w:t>
      </w:r>
    </w:p>
    <w:p w14:paraId="3D5C084C" w14:textId="77777777" w:rsidR="001636C0" w:rsidRDefault="001636C0" w:rsidP="00160018">
      <w:pPr>
        <w:pStyle w:val="Texteducorps0"/>
        <w:spacing w:line="259" w:lineRule="auto"/>
        <w:jc w:val="both"/>
      </w:pPr>
      <w:r>
        <w:rPr>
          <w:color w:val="000000"/>
          <w:sz w:val="24"/>
          <w:szCs w:val="24"/>
          <w:lang w:bidi="fr-FR"/>
        </w:rPr>
        <w:t>Les peintures, les produits de rebouchage et les enduits doivent être compatibles entre eux et avec le subjectile à recouvrir.</w:t>
      </w:r>
    </w:p>
    <w:p w14:paraId="0EB712B8" w14:textId="77777777" w:rsidR="001636C0" w:rsidRDefault="001636C0" w:rsidP="00160018">
      <w:pPr>
        <w:pStyle w:val="Texteducorps0"/>
        <w:spacing w:line="254" w:lineRule="auto"/>
        <w:jc w:val="both"/>
      </w:pPr>
      <w:r>
        <w:rPr>
          <w:color w:val="000000"/>
          <w:sz w:val="24"/>
          <w:szCs w:val="24"/>
          <w:lang w:bidi="fr-FR"/>
        </w:rPr>
        <w:t>Les quantités de peinture nécessaires en couche d'impression doivent être adaptées à la capacité d’absorption du subjectile.</w:t>
      </w:r>
    </w:p>
    <w:p w14:paraId="2055DEC8" w14:textId="77777777" w:rsidR="001636C0" w:rsidRDefault="001636C0" w:rsidP="00160018">
      <w:pPr>
        <w:pStyle w:val="Titre22"/>
        <w:keepNext/>
        <w:keepLines/>
        <w:numPr>
          <w:ilvl w:val="0"/>
          <w:numId w:val="397"/>
        </w:numPr>
        <w:tabs>
          <w:tab w:val="left" w:pos="665"/>
        </w:tabs>
        <w:spacing w:before="0" w:after="0" w:line="223" w:lineRule="auto"/>
        <w:ind w:firstLine="380"/>
        <w:jc w:val="both"/>
      </w:pPr>
      <w:bookmarkStart w:id="665" w:name="bookmark168"/>
      <w:r>
        <w:rPr>
          <w:color w:val="000000"/>
          <w:sz w:val="24"/>
          <w:szCs w:val="24"/>
          <w:lang w:bidi="fr-FR"/>
        </w:rPr>
        <w:t>Règle d'application des couches de peinture</w:t>
      </w:r>
      <w:bookmarkEnd w:id="665"/>
    </w:p>
    <w:p w14:paraId="19507281" w14:textId="77777777" w:rsidR="001636C0" w:rsidRDefault="001636C0" w:rsidP="00160018">
      <w:pPr>
        <w:pStyle w:val="Texteducorps0"/>
        <w:numPr>
          <w:ilvl w:val="0"/>
          <w:numId w:val="398"/>
        </w:numPr>
        <w:tabs>
          <w:tab w:val="left" w:pos="657"/>
        </w:tabs>
        <w:spacing w:line="240" w:lineRule="auto"/>
        <w:ind w:left="600" w:hanging="360"/>
        <w:jc w:val="both"/>
      </w:pPr>
      <w:r>
        <w:rPr>
          <w:color w:val="000000"/>
          <w:sz w:val="24"/>
          <w:szCs w:val="24"/>
          <w:lang w:bidi="fr-FR"/>
        </w:rPr>
        <w:t>Les couches successives doivent être de tons légèrement différents et déterminé suivant les indications de l’Ingénieur du marché. Sauf impossibilité, ces tons vont du moins clair au plus clair, pris à partir du subjectile.</w:t>
      </w:r>
    </w:p>
    <w:p w14:paraId="3E457C28" w14:textId="77777777" w:rsidR="001636C0" w:rsidRDefault="001636C0" w:rsidP="00160018">
      <w:pPr>
        <w:pStyle w:val="Texteducorps0"/>
        <w:numPr>
          <w:ilvl w:val="0"/>
          <w:numId w:val="398"/>
        </w:numPr>
        <w:tabs>
          <w:tab w:val="left" w:pos="657"/>
        </w:tabs>
        <w:spacing w:line="240" w:lineRule="auto"/>
        <w:ind w:left="600" w:hanging="360"/>
        <w:jc w:val="both"/>
      </w:pPr>
      <w:r>
        <w:rPr>
          <w:color w:val="000000"/>
          <w:sz w:val="24"/>
          <w:szCs w:val="24"/>
          <w:lang w:bidi="fr-FR"/>
        </w:rPr>
        <w:t>Les gouttes, les coulures et toutes les irrégularités qui apparaissent sur le subjectile sont nettoyées ou grattées avant l’application d'une nouvelle couche.</w:t>
      </w:r>
    </w:p>
    <w:p w14:paraId="0AB8D457" w14:textId="77777777" w:rsidR="001636C0" w:rsidRDefault="001636C0" w:rsidP="00160018">
      <w:pPr>
        <w:pStyle w:val="Texteducorps0"/>
        <w:numPr>
          <w:ilvl w:val="0"/>
          <w:numId w:val="398"/>
        </w:numPr>
        <w:tabs>
          <w:tab w:val="left" w:pos="657"/>
        </w:tabs>
        <w:spacing w:after="160" w:line="240" w:lineRule="auto"/>
        <w:ind w:left="240"/>
        <w:jc w:val="both"/>
      </w:pPr>
      <w:r>
        <w:rPr>
          <w:color w:val="000000"/>
          <w:sz w:val="24"/>
          <w:szCs w:val="24"/>
          <w:lang w:bidi="fr-FR"/>
        </w:rPr>
        <w:t xml:space="preserve">Une couche ne devra être appliquée qu'après séchage complète de la couche précédente. Lorsque les fabricants ont fixé des règles d'emploi pour les produits de leur fabrication, ces règles doivent être observées. Après achèvement et séchage de la couche </w:t>
      </w:r>
      <w:proofErr w:type="gramStart"/>
      <w:r>
        <w:rPr>
          <w:color w:val="000000"/>
          <w:sz w:val="24"/>
          <w:szCs w:val="24"/>
          <w:lang w:bidi="fr-FR"/>
        </w:rPr>
        <w:t>définie:</w:t>
      </w:r>
      <w:proofErr w:type="gramEnd"/>
    </w:p>
    <w:p w14:paraId="6FB6BDDB" w14:textId="77777777" w:rsidR="001636C0" w:rsidRDefault="001636C0" w:rsidP="00160018">
      <w:pPr>
        <w:pStyle w:val="Texteducorps0"/>
        <w:numPr>
          <w:ilvl w:val="0"/>
          <w:numId w:val="399"/>
        </w:numPr>
        <w:tabs>
          <w:tab w:val="left" w:pos="1277"/>
          <w:tab w:val="left" w:pos="1331"/>
        </w:tabs>
        <w:spacing w:line="223" w:lineRule="auto"/>
        <w:ind w:firstLine="600"/>
        <w:jc w:val="both"/>
      </w:pPr>
      <w:proofErr w:type="gramStart"/>
      <w:r>
        <w:rPr>
          <w:color w:val="000000"/>
          <w:sz w:val="24"/>
          <w:szCs w:val="24"/>
          <w:lang w:bidi="fr-FR"/>
        </w:rPr>
        <w:t>le</w:t>
      </w:r>
      <w:proofErr w:type="gramEnd"/>
      <w:r>
        <w:rPr>
          <w:color w:val="000000"/>
          <w:sz w:val="24"/>
          <w:szCs w:val="24"/>
          <w:lang w:bidi="fr-FR"/>
        </w:rPr>
        <w:t xml:space="preserve"> subjectile doit être totalement masqué</w:t>
      </w:r>
    </w:p>
    <w:p w14:paraId="509E79DC" w14:textId="77777777" w:rsidR="001636C0" w:rsidRDefault="001636C0" w:rsidP="00160018">
      <w:pPr>
        <w:pStyle w:val="Texteducorps0"/>
        <w:numPr>
          <w:ilvl w:val="0"/>
          <w:numId w:val="399"/>
        </w:numPr>
        <w:tabs>
          <w:tab w:val="left" w:pos="1277"/>
          <w:tab w:val="left" w:pos="1331"/>
        </w:tabs>
        <w:spacing w:line="221" w:lineRule="auto"/>
        <w:ind w:firstLine="600"/>
        <w:jc w:val="both"/>
      </w:pPr>
      <w:proofErr w:type="gramStart"/>
      <w:r>
        <w:rPr>
          <w:color w:val="000000"/>
          <w:sz w:val="24"/>
          <w:szCs w:val="24"/>
          <w:lang w:bidi="fr-FR"/>
        </w:rPr>
        <w:t>les</w:t>
      </w:r>
      <w:proofErr w:type="gramEnd"/>
      <w:r>
        <w:rPr>
          <w:color w:val="000000"/>
          <w:sz w:val="24"/>
          <w:szCs w:val="24"/>
          <w:lang w:bidi="fr-FR"/>
        </w:rPr>
        <w:t xml:space="preserve"> arêtes et parties moulurées doivent être bien dégagées.</w:t>
      </w:r>
    </w:p>
    <w:p w14:paraId="6AB5DE23" w14:textId="77777777" w:rsidR="001636C0" w:rsidRDefault="001636C0" w:rsidP="00160018">
      <w:pPr>
        <w:pStyle w:val="Texteducorps0"/>
        <w:numPr>
          <w:ilvl w:val="0"/>
          <w:numId w:val="398"/>
        </w:numPr>
        <w:tabs>
          <w:tab w:val="left" w:pos="657"/>
        </w:tabs>
        <w:spacing w:line="240" w:lineRule="auto"/>
        <w:ind w:left="600" w:hanging="360"/>
        <w:jc w:val="both"/>
      </w:pPr>
      <w:r>
        <w:rPr>
          <w:color w:val="000000"/>
          <w:sz w:val="24"/>
          <w:szCs w:val="24"/>
          <w:lang w:bidi="fr-FR"/>
        </w:rPr>
        <w:t>Le ton définitif doit être régulier et conforme à celui de la surface témoin, à défaut de la surface témoin, il doit être conforme au ton de l'échantillon accepté par l’Ingénieur du marché correspondant à cette partie d'ouvrage.</w:t>
      </w:r>
    </w:p>
    <w:p w14:paraId="5E17D029" w14:textId="77777777" w:rsidR="001636C0" w:rsidRDefault="001636C0" w:rsidP="00160018">
      <w:pPr>
        <w:pStyle w:val="Texteducorps0"/>
        <w:numPr>
          <w:ilvl w:val="0"/>
          <w:numId w:val="398"/>
        </w:numPr>
        <w:tabs>
          <w:tab w:val="left" w:pos="657"/>
        </w:tabs>
        <w:spacing w:line="240" w:lineRule="auto"/>
        <w:ind w:firstLine="240"/>
        <w:jc w:val="both"/>
      </w:pPr>
      <w:r>
        <w:rPr>
          <w:color w:val="000000"/>
          <w:sz w:val="24"/>
          <w:szCs w:val="24"/>
          <w:lang w:bidi="fr-FR"/>
        </w:rPr>
        <w:t>Les reprises ne doivent pas être visibles.</w:t>
      </w:r>
    </w:p>
    <w:p w14:paraId="5299A0DE" w14:textId="77777777" w:rsidR="001636C0" w:rsidRDefault="001636C0" w:rsidP="00160018">
      <w:pPr>
        <w:pStyle w:val="Texteducorps0"/>
        <w:numPr>
          <w:ilvl w:val="0"/>
          <w:numId w:val="398"/>
        </w:numPr>
        <w:tabs>
          <w:tab w:val="left" w:pos="657"/>
        </w:tabs>
        <w:spacing w:after="460" w:line="240" w:lineRule="auto"/>
        <w:ind w:left="600" w:hanging="360"/>
        <w:jc w:val="both"/>
      </w:pPr>
      <w:r>
        <w:rPr>
          <w:color w:val="000000"/>
          <w:sz w:val="24"/>
          <w:szCs w:val="24"/>
          <w:lang w:bidi="fr-FR"/>
        </w:rPr>
        <w:t>L'application des peintures ne doit donner lieu à aucune surépaisseur anormale dans les feuillures.</w:t>
      </w:r>
    </w:p>
    <w:p w14:paraId="6ABD34AB" w14:textId="77777777" w:rsidR="001636C0" w:rsidRDefault="001636C0" w:rsidP="00160018">
      <w:pPr>
        <w:pStyle w:val="Titre22"/>
        <w:keepNext/>
        <w:keepLines/>
        <w:numPr>
          <w:ilvl w:val="1"/>
          <w:numId w:val="395"/>
        </w:numPr>
        <w:tabs>
          <w:tab w:val="left" w:pos="1331"/>
          <w:tab w:val="left" w:pos="1446"/>
        </w:tabs>
        <w:spacing w:before="0" w:after="0"/>
        <w:ind w:firstLine="380"/>
        <w:jc w:val="both"/>
      </w:pPr>
      <w:bookmarkStart w:id="666" w:name="bookmark170"/>
      <w:r>
        <w:rPr>
          <w:color w:val="000000"/>
          <w:sz w:val="24"/>
          <w:szCs w:val="24"/>
          <w:lang w:bidi="fr-FR"/>
        </w:rPr>
        <w:t>Contrôle des ouvrages de peinture</w:t>
      </w:r>
      <w:bookmarkEnd w:id="666"/>
    </w:p>
    <w:p w14:paraId="779A8405" w14:textId="77777777" w:rsidR="001636C0" w:rsidRDefault="001636C0" w:rsidP="00160018">
      <w:pPr>
        <w:pStyle w:val="Titre22"/>
        <w:keepNext/>
        <w:keepLines/>
        <w:numPr>
          <w:ilvl w:val="0"/>
          <w:numId w:val="400"/>
        </w:numPr>
        <w:tabs>
          <w:tab w:val="left" w:pos="665"/>
        </w:tabs>
        <w:spacing w:before="0" w:after="160" w:line="223" w:lineRule="auto"/>
        <w:ind w:firstLine="380"/>
        <w:jc w:val="both"/>
      </w:pPr>
      <w:r>
        <w:rPr>
          <w:color w:val="000000"/>
          <w:sz w:val="24"/>
          <w:szCs w:val="24"/>
          <w:lang w:bidi="fr-FR"/>
        </w:rPr>
        <w:t>Contrôle des produits courants</w:t>
      </w:r>
    </w:p>
    <w:p w14:paraId="7DC7B657" w14:textId="77777777" w:rsidR="001636C0" w:rsidRDefault="001636C0" w:rsidP="00160018">
      <w:pPr>
        <w:pStyle w:val="Texteducorps0"/>
        <w:spacing w:after="160" w:line="259" w:lineRule="auto"/>
        <w:jc w:val="both"/>
      </w:pPr>
      <w:r>
        <w:rPr>
          <w:color w:val="000000"/>
          <w:sz w:val="24"/>
          <w:szCs w:val="24"/>
          <w:lang w:bidi="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71AB11A0" w14:textId="77777777" w:rsidR="001636C0" w:rsidRDefault="001636C0" w:rsidP="00160018">
      <w:pPr>
        <w:pStyle w:val="Titre22"/>
        <w:keepNext/>
        <w:keepLines/>
        <w:numPr>
          <w:ilvl w:val="0"/>
          <w:numId w:val="400"/>
        </w:numPr>
        <w:tabs>
          <w:tab w:val="left" w:pos="665"/>
        </w:tabs>
        <w:spacing w:before="0" w:after="160" w:line="223" w:lineRule="auto"/>
        <w:ind w:firstLine="380"/>
        <w:jc w:val="both"/>
      </w:pPr>
      <w:bookmarkStart w:id="667" w:name="bookmark173"/>
      <w:r>
        <w:rPr>
          <w:color w:val="000000"/>
          <w:sz w:val="24"/>
          <w:szCs w:val="24"/>
          <w:lang w:bidi="fr-FR"/>
        </w:rPr>
        <w:t>Réception provisoire</w:t>
      </w:r>
      <w:bookmarkEnd w:id="667"/>
    </w:p>
    <w:p w14:paraId="4AD0283A" w14:textId="77777777" w:rsidR="001636C0" w:rsidRDefault="001636C0" w:rsidP="00160018">
      <w:pPr>
        <w:pStyle w:val="Texteducorps0"/>
        <w:spacing w:after="160" w:line="254" w:lineRule="auto"/>
        <w:jc w:val="both"/>
      </w:pPr>
      <w:r>
        <w:rPr>
          <w:color w:val="000000"/>
          <w:sz w:val="24"/>
          <w:szCs w:val="24"/>
          <w:lang w:bidi="fr-FR"/>
        </w:rPr>
        <w:t>Les contrôles doivent permettre de vérifier que les films de peinture sont sains et de constater l’absence de craquelure, de cloques, d'écaillage ou de farinage.</w:t>
      </w:r>
    </w:p>
    <w:p w14:paraId="2EA411B6" w14:textId="77777777" w:rsidR="001636C0" w:rsidRDefault="001636C0" w:rsidP="00160018">
      <w:pPr>
        <w:pStyle w:val="Titre22"/>
        <w:keepNext/>
        <w:keepLines/>
        <w:numPr>
          <w:ilvl w:val="0"/>
          <w:numId w:val="400"/>
        </w:numPr>
        <w:tabs>
          <w:tab w:val="left" w:pos="665"/>
        </w:tabs>
        <w:spacing w:before="0" w:after="160" w:line="223" w:lineRule="auto"/>
        <w:ind w:firstLine="380"/>
        <w:jc w:val="both"/>
      </w:pPr>
      <w:bookmarkStart w:id="668" w:name="bookmark175"/>
      <w:r>
        <w:rPr>
          <w:color w:val="000000"/>
          <w:sz w:val="24"/>
          <w:szCs w:val="24"/>
          <w:lang w:bidi="fr-FR"/>
        </w:rPr>
        <w:lastRenderedPageBreak/>
        <w:t>Nettoyage et mise en service</w:t>
      </w:r>
      <w:bookmarkEnd w:id="668"/>
    </w:p>
    <w:p w14:paraId="67484862" w14:textId="77777777" w:rsidR="001636C0" w:rsidRDefault="001636C0" w:rsidP="00160018">
      <w:pPr>
        <w:pStyle w:val="Texteducorps0"/>
        <w:spacing w:after="160" w:line="259" w:lineRule="auto"/>
        <w:jc w:val="both"/>
      </w:pPr>
      <w:r>
        <w:rPr>
          <w:color w:val="000000"/>
          <w:sz w:val="24"/>
          <w:szCs w:val="24"/>
          <w:lang w:bidi="fr-FR"/>
        </w:rPr>
        <w:t>Le Co-contractant doit assurer le nettoyage du chantier pendant toute la durée des travaux. A la fin des travaux, les points suivants nécessitent une attention particulière :</w:t>
      </w:r>
    </w:p>
    <w:p w14:paraId="5B0DCC90" w14:textId="77777777" w:rsidR="001636C0" w:rsidRDefault="001636C0" w:rsidP="00160018">
      <w:pPr>
        <w:pStyle w:val="Texteducorps0"/>
        <w:numPr>
          <w:ilvl w:val="0"/>
          <w:numId w:val="401"/>
        </w:numPr>
        <w:tabs>
          <w:tab w:val="left" w:pos="657"/>
          <w:tab w:val="left" w:pos="691"/>
        </w:tabs>
        <w:spacing w:line="223" w:lineRule="auto"/>
        <w:jc w:val="both"/>
      </w:pPr>
      <w:proofErr w:type="gramStart"/>
      <w:r>
        <w:rPr>
          <w:color w:val="000000"/>
          <w:sz w:val="24"/>
          <w:szCs w:val="24"/>
          <w:lang w:bidi="fr-FR"/>
        </w:rPr>
        <w:t>sols</w:t>
      </w:r>
      <w:proofErr w:type="gramEnd"/>
      <w:r>
        <w:rPr>
          <w:color w:val="000000"/>
          <w:sz w:val="24"/>
          <w:szCs w:val="24"/>
          <w:lang w:bidi="fr-FR"/>
        </w:rPr>
        <w:t xml:space="preserve"> ;</w:t>
      </w:r>
    </w:p>
    <w:p w14:paraId="3B6D9EE8" w14:textId="77777777" w:rsidR="001636C0" w:rsidRDefault="001636C0" w:rsidP="00160018">
      <w:pPr>
        <w:pStyle w:val="Texteducorps0"/>
        <w:numPr>
          <w:ilvl w:val="0"/>
          <w:numId w:val="401"/>
        </w:numPr>
        <w:tabs>
          <w:tab w:val="left" w:pos="657"/>
          <w:tab w:val="left" w:pos="691"/>
        </w:tabs>
        <w:spacing w:line="223" w:lineRule="auto"/>
        <w:jc w:val="both"/>
      </w:pPr>
      <w:proofErr w:type="gramStart"/>
      <w:r>
        <w:rPr>
          <w:color w:val="000000"/>
          <w:sz w:val="24"/>
          <w:szCs w:val="24"/>
          <w:lang w:bidi="fr-FR"/>
        </w:rPr>
        <w:t>revêtements</w:t>
      </w:r>
      <w:proofErr w:type="gramEnd"/>
      <w:r>
        <w:rPr>
          <w:color w:val="000000"/>
          <w:sz w:val="24"/>
          <w:szCs w:val="24"/>
          <w:lang w:bidi="fr-FR"/>
        </w:rPr>
        <w:t xml:space="preserve"> muraux ;</w:t>
      </w:r>
    </w:p>
    <w:p w14:paraId="77760803" w14:textId="77777777" w:rsidR="001636C0" w:rsidRDefault="001636C0" w:rsidP="00160018">
      <w:pPr>
        <w:pStyle w:val="Texteducorps0"/>
        <w:numPr>
          <w:ilvl w:val="0"/>
          <w:numId w:val="401"/>
        </w:numPr>
        <w:tabs>
          <w:tab w:val="left" w:pos="657"/>
          <w:tab w:val="left" w:pos="691"/>
          <w:tab w:val="center" w:pos="3059"/>
          <w:tab w:val="center" w:pos="3523"/>
          <w:tab w:val="center" w:pos="4048"/>
          <w:tab w:val="center" w:pos="5314"/>
        </w:tabs>
        <w:spacing w:line="223" w:lineRule="auto"/>
        <w:jc w:val="both"/>
      </w:pPr>
      <w:proofErr w:type="gramStart"/>
      <w:r>
        <w:rPr>
          <w:color w:val="000000"/>
          <w:sz w:val="24"/>
          <w:szCs w:val="24"/>
          <w:lang w:bidi="fr-FR"/>
        </w:rPr>
        <w:t>quincaillerie</w:t>
      </w:r>
      <w:proofErr w:type="gramEnd"/>
      <w:r>
        <w:rPr>
          <w:color w:val="000000"/>
          <w:sz w:val="24"/>
          <w:szCs w:val="24"/>
          <w:lang w:bidi="fr-FR"/>
        </w:rPr>
        <w:t xml:space="preserve"> (poignées</w:t>
      </w:r>
      <w:r>
        <w:rPr>
          <w:color w:val="000000"/>
          <w:sz w:val="24"/>
          <w:szCs w:val="24"/>
          <w:lang w:bidi="fr-FR"/>
        </w:rPr>
        <w:tab/>
        <w:t>de</w:t>
      </w:r>
      <w:r>
        <w:rPr>
          <w:color w:val="000000"/>
          <w:sz w:val="24"/>
          <w:szCs w:val="24"/>
          <w:lang w:bidi="fr-FR"/>
        </w:rPr>
        <w:tab/>
        <w:t>portes,</w:t>
      </w:r>
      <w:r>
        <w:rPr>
          <w:color w:val="000000"/>
          <w:sz w:val="24"/>
          <w:szCs w:val="24"/>
          <w:lang w:bidi="fr-FR"/>
        </w:rPr>
        <w:tab/>
        <w:t>béquilles,</w:t>
      </w:r>
      <w:r>
        <w:rPr>
          <w:color w:val="000000"/>
          <w:sz w:val="24"/>
          <w:szCs w:val="24"/>
          <w:lang w:bidi="fr-FR"/>
        </w:rPr>
        <w:tab/>
        <w:t>etc.)</w:t>
      </w:r>
    </w:p>
    <w:p w14:paraId="061E6436" w14:textId="77777777" w:rsidR="001636C0" w:rsidRDefault="001636C0" w:rsidP="00160018">
      <w:pPr>
        <w:pStyle w:val="Texteducorps0"/>
        <w:numPr>
          <w:ilvl w:val="0"/>
          <w:numId w:val="401"/>
        </w:numPr>
        <w:tabs>
          <w:tab w:val="left" w:pos="657"/>
          <w:tab w:val="left" w:pos="691"/>
          <w:tab w:val="center" w:pos="2982"/>
          <w:tab w:val="center" w:pos="4421"/>
        </w:tabs>
        <w:spacing w:after="160" w:line="223" w:lineRule="auto"/>
        <w:jc w:val="both"/>
      </w:pPr>
      <w:proofErr w:type="gramStart"/>
      <w:r>
        <w:rPr>
          <w:color w:val="000000"/>
          <w:sz w:val="24"/>
          <w:szCs w:val="24"/>
          <w:lang w:bidi="fr-FR"/>
        </w:rPr>
        <w:t>appareils</w:t>
      </w:r>
      <w:proofErr w:type="gramEnd"/>
      <w:r>
        <w:rPr>
          <w:color w:val="000000"/>
          <w:sz w:val="24"/>
          <w:szCs w:val="24"/>
          <w:lang w:bidi="fr-FR"/>
        </w:rPr>
        <w:t xml:space="preserve"> électrique et</w:t>
      </w:r>
      <w:r>
        <w:rPr>
          <w:color w:val="000000"/>
          <w:sz w:val="24"/>
          <w:szCs w:val="24"/>
          <w:lang w:bidi="fr-FR"/>
        </w:rPr>
        <w:tab/>
        <w:t>d’éclairage</w:t>
      </w:r>
      <w:r>
        <w:rPr>
          <w:color w:val="000000"/>
          <w:sz w:val="24"/>
          <w:szCs w:val="24"/>
          <w:lang w:bidi="fr-FR"/>
        </w:rPr>
        <w:tab/>
        <w:t>(interrupteurs, etc.).</w:t>
      </w:r>
    </w:p>
    <w:p w14:paraId="56F72EAD" w14:textId="77777777" w:rsidR="001636C0" w:rsidRDefault="001636C0" w:rsidP="00160018">
      <w:pPr>
        <w:pStyle w:val="Texteducorps0"/>
        <w:tabs>
          <w:tab w:val="left" w:pos="1440"/>
        </w:tabs>
        <w:spacing w:line="254" w:lineRule="auto"/>
        <w:ind w:firstLine="380"/>
        <w:jc w:val="both"/>
      </w:pPr>
      <w:r>
        <w:rPr>
          <w:b/>
          <w:bCs/>
          <w:color w:val="000000"/>
          <w:sz w:val="24"/>
          <w:szCs w:val="24"/>
          <w:lang w:bidi="fr-FR"/>
        </w:rPr>
        <w:t>II.12.</w:t>
      </w:r>
      <w:r>
        <w:rPr>
          <w:b/>
          <w:bCs/>
          <w:color w:val="000000"/>
          <w:sz w:val="24"/>
          <w:szCs w:val="24"/>
          <w:lang w:bidi="fr-FR"/>
        </w:rPr>
        <w:tab/>
        <w:t>VOIRIES ET RESEAUX DIVERS</w:t>
      </w:r>
    </w:p>
    <w:p w14:paraId="63C6927D" w14:textId="77777777" w:rsidR="001636C0" w:rsidRDefault="001636C0" w:rsidP="00160018">
      <w:pPr>
        <w:pStyle w:val="Texteducorps0"/>
        <w:numPr>
          <w:ilvl w:val="1"/>
          <w:numId w:val="402"/>
        </w:numPr>
        <w:tabs>
          <w:tab w:val="left" w:pos="1440"/>
          <w:tab w:val="left" w:pos="1446"/>
        </w:tabs>
        <w:spacing w:line="254" w:lineRule="auto"/>
        <w:ind w:firstLine="380"/>
        <w:jc w:val="both"/>
      </w:pPr>
      <w:r>
        <w:rPr>
          <w:b/>
          <w:bCs/>
          <w:i/>
          <w:iCs/>
          <w:color w:val="000000"/>
          <w:sz w:val="24"/>
          <w:szCs w:val="24"/>
          <w:lang w:bidi="fr-FR"/>
        </w:rPr>
        <w:t>Consistance des travaux et description des ouvrages pour le bloc de salles de</w:t>
      </w:r>
    </w:p>
    <w:p w14:paraId="53EEB7FA" w14:textId="77777777" w:rsidR="001636C0" w:rsidRDefault="001636C0" w:rsidP="00160018">
      <w:pPr>
        <w:pStyle w:val="Texteducorps0"/>
        <w:spacing w:line="254" w:lineRule="auto"/>
        <w:ind w:firstLine="740"/>
        <w:jc w:val="both"/>
      </w:pPr>
      <w:proofErr w:type="gramStart"/>
      <w:r>
        <w:rPr>
          <w:b/>
          <w:bCs/>
          <w:i/>
          <w:iCs/>
          <w:color w:val="000000"/>
          <w:sz w:val="24"/>
          <w:szCs w:val="24"/>
          <w:lang w:bidi="fr-FR"/>
        </w:rPr>
        <w:t>classe</w:t>
      </w:r>
      <w:proofErr w:type="gramEnd"/>
    </w:p>
    <w:p w14:paraId="0814C13F" w14:textId="77777777" w:rsidR="001636C0" w:rsidRDefault="001636C0" w:rsidP="00160018">
      <w:pPr>
        <w:pStyle w:val="Texteducorps0"/>
        <w:numPr>
          <w:ilvl w:val="0"/>
          <w:numId w:val="403"/>
        </w:numPr>
        <w:tabs>
          <w:tab w:val="left" w:pos="742"/>
        </w:tabs>
        <w:spacing w:line="240" w:lineRule="auto"/>
        <w:ind w:firstLine="380"/>
        <w:jc w:val="both"/>
      </w:pPr>
      <w:r>
        <w:rPr>
          <w:b/>
          <w:bCs/>
          <w:i/>
          <w:iCs/>
          <w:color w:val="000000"/>
          <w:sz w:val="24"/>
          <w:szCs w:val="24"/>
          <w:lang w:bidi="fr-FR"/>
        </w:rPr>
        <w:t>Consistance des travaux</w:t>
      </w:r>
    </w:p>
    <w:p w14:paraId="1F46560C" w14:textId="77777777" w:rsidR="001636C0" w:rsidRDefault="001636C0" w:rsidP="00160018">
      <w:pPr>
        <w:pStyle w:val="Texteducorps0"/>
        <w:spacing w:after="160" w:line="254" w:lineRule="auto"/>
        <w:jc w:val="both"/>
      </w:pPr>
      <w:r>
        <w:rPr>
          <w:color w:val="000000"/>
          <w:sz w:val="24"/>
          <w:szCs w:val="24"/>
          <w:lang w:bidi="fr-FR"/>
        </w:rPr>
        <w:t>Les travaux de VRD décrits dans ce chapitre concernent les travaux de drainage des eaux pluviales, tout autour des salles de classe.</w:t>
      </w:r>
    </w:p>
    <w:p w14:paraId="685FBAC3" w14:textId="77777777" w:rsidR="001636C0" w:rsidRDefault="001636C0" w:rsidP="00160018">
      <w:pPr>
        <w:pStyle w:val="Titre22"/>
        <w:keepNext/>
        <w:keepLines/>
        <w:numPr>
          <w:ilvl w:val="0"/>
          <w:numId w:val="403"/>
        </w:numPr>
        <w:tabs>
          <w:tab w:val="left" w:pos="742"/>
        </w:tabs>
        <w:spacing w:before="0" w:after="0"/>
        <w:ind w:firstLine="380"/>
        <w:jc w:val="both"/>
      </w:pPr>
      <w:bookmarkStart w:id="669" w:name="bookmark177"/>
      <w:r>
        <w:rPr>
          <w:color w:val="000000"/>
          <w:sz w:val="24"/>
          <w:szCs w:val="24"/>
          <w:lang w:bidi="fr-FR"/>
        </w:rPr>
        <w:t>Caniveaux d’évacuation des eaux pluviales</w:t>
      </w:r>
      <w:bookmarkEnd w:id="669"/>
    </w:p>
    <w:p w14:paraId="3B8CB1B8" w14:textId="77777777" w:rsidR="001636C0" w:rsidRDefault="001636C0" w:rsidP="00160018">
      <w:pPr>
        <w:pStyle w:val="Texteducorps0"/>
        <w:spacing w:after="160" w:line="259" w:lineRule="auto"/>
        <w:jc w:val="both"/>
      </w:pPr>
      <w:r>
        <w:rPr>
          <w:color w:val="000000"/>
          <w:sz w:val="24"/>
          <w:szCs w:val="24"/>
          <w:lang w:bidi="fr-FR"/>
        </w:rPr>
        <w:t>Les caniveaux de collectes des eaux de toiture seront en béton armé, de section conforme aux indications des plans.</w:t>
      </w:r>
    </w:p>
    <w:p w14:paraId="1F8AA262" w14:textId="77777777" w:rsidR="001636C0" w:rsidRDefault="001636C0" w:rsidP="00160018">
      <w:pPr>
        <w:pStyle w:val="Texteducorps0"/>
        <w:spacing w:after="160" w:line="257" w:lineRule="auto"/>
        <w:jc w:val="both"/>
      </w:pPr>
      <w:r>
        <w:rPr>
          <w:color w:val="000000"/>
          <w:sz w:val="24"/>
          <w:szCs w:val="24"/>
          <w:lang w:bidi="fr-FR"/>
        </w:rPr>
        <w:t>Ces caniveaux seront exécutés en béton armé dosé à 350 kg/m3, de 40cm de large et 30cm (</w:t>
      </w:r>
      <w:r>
        <w:rPr>
          <w:b/>
          <w:bCs/>
          <w:color w:val="000000"/>
          <w:sz w:val="24"/>
          <w:szCs w:val="24"/>
          <w:lang w:bidi="fr-FR"/>
        </w:rPr>
        <w:t xml:space="preserve">40x30 cm, </w:t>
      </w:r>
      <w:proofErr w:type="spellStart"/>
      <w:r>
        <w:rPr>
          <w:b/>
          <w:bCs/>
          <w:color w:val="000000"/>
          <w:sz w:val="24"/>
          <w:szCs w:val="24"/>
          <w:lang w:bidi="fr-FR"/>
        </w:rPr>
        <w:t>ep</w:t>
      </w:r>
      <w:proofErr w:type="spellEnd"/>
      <w:r>
        <w:rPr>
          <w:b/>
          <w:bCs/>
          <w:color w:val="000000"/>
          <w:sz w:val="24"/>
          <w:szCs w:val="24"/>
          <w:lang w:bidi="fr-FR"/>
        </w:rPr>
        <w:t xml:space="preserve"> : 8cm</w:t>
      </w:r>
      <w:r>
        <w:rPr>
          <w:color w:val="000000"/>
          <w:sz w:val="24"/>
          <w:szCs w:val="24"/>
          <w:lang w:bidi="fr-FR"/>
        </w:rPr>
        <w:t>) de profondeur et leurs parois auront une épaisseur de 8cm. Son fond sera revêtu d’une couche de mortier lissé dosé à 400 kg/m3.</w:t>
      </w:r>
    </w:p>
    <w:p w14:paraId="24844878" w14:textId="77777777" w:rsidR="001636C0" w:rsidRDefault="001636C0" w:rsidP="00160018">
      <w:pPr>
        <w:pStyle w:val="Texteducorps0"/>
        <w:spacing w:line="259" w:lineRule="auto"/>
        <w:jc w:val="both"/>
      </w:pPr>
      <w:r>
        <w:rPr>
          <w:color w:val="000000"/>
          <w:sz w:val="24"/>
          <w:szCs w:val="24"/>
          <w:lang w:bidi="fr-FR"/>
        </w:rPr>
        <w:t xml:space="preserve">Ces caniveaux seront couverts aux droits des entrées des salles de classe sur une largeur de 2m par des </w:t>
      </w:r>
      <w:proofErr w:type="spellStart"/>
      <w:r>
        <w:rPr>
          <w:color w:val="000000"/>
          <w:sz w:val="24"/>
          <w:szCs w:val="24"/>
          <w:lang w:bidi="fr-FR"/>
        </w:rPr>
        <w:t>dallettes</w:t>
      </w:r>
      <w:proofErr w:type="spellEnd"/>
      <w:r>
        <w:rPr>
          <w:color w:val="000000"/>
          <w:sz w:val="24"/>
          <w:szCs w:val="24"/>
          <w:lang w:bidi="fr-FR"/>
        </w:rPr>
        <w:t xml:space="preserve"> préfabriquées en béton armé dosé à 350kg/m3. Une pente minimale de 2% sera exécutée au fond desdits caniveaux pour faciliter l’écoulement des eaux. Une rampe de 3m de long sera aménagée telle que les plans l’indiquent.</w:t>
      </w:r>
    </w:p>
    <w:p w14:paraId="01DCE649" w14:textId="77777777" w:rsidR="001636C0" w:rsidRDefault="001636C0" w:rsidP="00160018">
      <w:pPr>
        <w:pStyle w:val="Titre22"/>
        <w:keepNext/>
        <w:keepLines/>
        <w:numPr>
          <w:ilvl w:val="0"/>
          <w:numId w:val="403"/>
        </w:numPr>
        <w:tabs>
          <w:tab w:val="left" w:pos="742"/>
        </w:tabs>
        <w:spacing w:before="0" w:after="0"/>
        <w:ind w:firstLine="380"/>
        <w:jc w:val="both"/>
      </w:pPr>
      <w:bookmarkStart w:id="670" w:name="bookmark179"/>
      <w:r>
        <w:rPr>
          <w:color w:val="000000"/>
          <w:sz w:val="24"/>
          <w:szCs w:val="24"/>
          <w:lang w:bidi="fr-FR"/>
        </w:rPr>
        <w:t xml:space="preserve">Caractéristiques des </w:t>
      </w:r>
      <w:proofErr w:type="spellStart"/>
      <w:r>
        <w:rPr>
          <w:color w:val="000000"/>
          <w:sz w:val="24"/>
          <w:szCs w:val="24"/>
          <w:lang w:bidi="fr-FR"/>
        </w:rPr>
        <w:t>dallettes</w:t>
      </w:r>
      <w:bookmarkEnd w:id="670"/>
      <w:proofErr w:type="spellEnd"/>
    </w:p>
    <w:p w14:paraId="127B24F6" w14:textId="77777777" w:rsidR="001636C0" w:rsidRDefault="001636C0" w:rsidP="00160018">
      <w:pPr>
        <w:pStyle w:val="Texteducorps0"/>
        <w:spacing w:line="233" w:lineRule="auto"/>
      </w:pPr>
      <w:r>
        <w:rPr>
          <w:color w:val="000000"/>
          <w:sz w:val="24"/>
          <w:szCs w:val="24"/>
          <w:lang w:bidi="fr-FR"/>
        </w:rPr>
        <w:t>Béton armé dosé à 350kg/m3</w:t>
      </w:r>
    </w:p>
    <w:p w14:paraId="1945ABD1" w14:textId="77777777" w:rsidR="001636C0" w:rsidRDefault="001636C0" w:rsidP="00160018">
      <w:pPr>
        <w:pStyle w:val="Texteducorps0"/>
        <w:spacing w:line="257" w:lineRule="auto"/>
      </w:pPr>
      <w:r>
        <w:rPr>
          <w:color w:val="000000"/>
          <w:sz w:val="24"/>
          <w:szCs w:val="24"/>
          <w:lang w:bidi="fr-FR"/>
        </w:rPr>
        <w:t>Section : 30x10cm ; largeur : 50cm</w:t>
      </w:r>
    </w:p>
    <w:p w14:paraId="20DD2F1E" w14:textId="77777777" w:rsidR="001636C0" w:rsidRDefault="001636C0" w:rsidP="00160018">
      <w:pPr>
        <w:pStyle w:val="Texteducorps0"/>
        <w:spacing w:line="257" w:lineRule="auto"/>
      </w:pPr>
      <w:r>
        <w:rPr>
          <w:color w:val="000000"/>
          <w:sz w:val="24"/>
          <w:szCs w:val="24"/>
          <w:lang w:bidi="fr-FR"/>
        </w:rPr>
        <w:t>Aciers longitudinaux et transversaux 08 de maille 10x10cm</w:t>
      </w:r>
    </w:p>
    <w:p w14:paraId="60656298" w14:textId="77777777" w:rsidR="001636C0" w:rsidRDefault="001636C0" w:rsidP="00160018">
      <w:pPr>
        <w:pStyle w:val="Titre22"/>
        <w:keepNext/>
        <w:keepLines/>
        <w:numPr>
          <w:ilvl w:val="0"/>
          <w:numId w:val="403"/>
        </w:numPr>
        <w:tabs>
          <w:tab w:val="left" w:pos="742"/>
        </w:tabs>
        <w:spacing w:before="0" w:after="0"/>
        <w:ind w:firstLine="380"/>
        <w:jc w:val="both"/>
      </w:pPr>
      <w:bookmarkStart w:id="671" w:name="bookmark181"/>
      <w:r>
        <w:rPr>
          <w:color w:val="000000"/>
          <w:sz w:val="24"/>
          <w:szCs w:val="24"/>
          <w:lang w:bidi="fr-FR"/>
        </w:rPr>
        <w:t>Caractéristiques de la rampe</w:t>
      </w:r>
      <w:bookmarkEnd w:id="671"/>
    </w:p>
    <w:p w14:paraId="2C84531C" w14:textId="77777777" w:rsidR="001636C0" w:rsidRDefault="001636C0" w:rsidP="00160018">
      <w:pPr>
        <w:pStyle w:val="Texteducorps0"/>
        <w:spacing w:line="257" w:lineRule="auto"/>
      </w:pPr>
      <w:r>
        <w:rPr>
          <w:color w:val="000000"/>
          <w:sz w:val="24"/>
          <w:szCs w:val="24"/>
          <w:lang w:bidi="fr-FR"/>
        </w:rPr>
        <w:t>Béton armé dosé à 350kg/m3</w:t>
      </w:r>
    </w:p>
    <w:p w14:paraId="6B75369B" w14:textId="77777777" w:rsidR="001636C0" w:rsidRDefault="001636C0" w:rsidP="00160018">
      <w:pPr>
        <w:pStyle w:val="Texteducorps0"/>
        <w:spacing w:line="257" w:lineRule="auto"/>
      </w:pPr>
      <w:r>
        <w:rPr>
          <w:color w:val="000000"/>
          <w:sz w:val="24"/>
          <w:szCs w:val="24"/>
          <w:lang w:bidi="fr-FR"/>
        </w:rPr>
        <w:t>Aciers longitudinaux et transversaux 08 de maille 15x15cm</w:t>
      </w:r>
    </w:p>
    <w:p w14:paraId="0ABCC58F" w14:textId="77777777" w:rsidR="001636C0" w:rsidRDefault="001636C0" w:rsidP="00160018">
      <w:pPr>
        <w:pStyle w:val="Titre22"/>
        <w:keepNext/>
        <w:keepLines/>
        <w:numPr>
          <w:ilvl w:val="0"/>
          <w:numId w:val="403"/>
        </w:numPr>
        <w:tabs>
          <w:tab w:val="left" w:pos="742"/>
        </w:tabs>
        <w:spacing w:before="0" w:after="0"/>
        <w:ind w:firstLine="380"/>
        <w:jc w:val="both"/>
      </w:pPr>
      <w:bookmarkStart w:id="672" w:name="bookmark183"/>
      <w:r>
        <w:rPr>
          <w:color w:val="000000"/>
          <w:sz w:val="24"/>
          <w:szCs w:val="24"/>
          <w:lang w:bidi="fr-FR"/>
        </w:rPr>
        <w:t>Dallage extérieur</w:t>
      </w:r>
      <w:bookmarkEnd w:id="672"/>
    </w:p>
    <w:p w14:paraId="06F3AC23" w14:textId="77777777" w:rsidR="001636C0" w:rsidRDefault="001636C0" w:rsidP="00160018">
      <w:pPr>
        <w:pStyle w:val="Texteducorps0"/>
        <w:spacing w:line="254" w:lineRule="auto"/>
        <w:jc w:val="both"/>
      </w:pPr>
      <w:r>
        <w:rPr>
          <w:color w:val="000000"/>
          <w:sz w:val="24"/>
          <w:szCs w:val="24"/>
          <w:lang w:bidi="fr-FR"/>
        </w:rPr>
        <w:t>Les murs des soubassements seront protégés par un dallage de 80cm de large et de 8cm d’épaisseur tout autour des bâtiments situés entre les caniveaux et eux.</w:t>
      </w:r>
    </w:p>
    <w:p w14:paraId="4D1F5C22" w14:textId="77777777" w:rsidR="001636C0" w:rsidRDefault="001636C0" w:rsidP="00160018">
      <w:pPr>
        <w:pStyle w:val="Texteducorps0"/>
        <w:spacing w:line="257" w:lineRule="auto"/>
        <w:jc w:val="both"/>
      </w:pPr>
      <w:r>
        <w:rPr>
          <w:color w:val="000000"/>
          <w:sz w:val="24"/>
          <w:szCs w:val="24"/>
          <w:lang w:bidi="fr-FR"/>
        </w:rPr>
        <w:t>Ce béton sera ordinaire et dosé à 300kg/m3. On le bouchardera au balai brosse.</w:t>
      </w:r>
    </w:p>
    <w:p w14:paraId="471E5EA4" w14:textId="77777777" w:rsidR="001636C0" w:rsidRDefault="001636C0" w:rsidP="00160018">
      <w:pPr>
        <w:pStyle w:val="Titre22"/>
        <w:keepNext/>
        <w:keepLines/>
        <w:numPr>
          <w:ilvl w:val="1"/>
          <w:numId w:val="402"/>
        </w:numPr>
        <w:tabs>
          <w:tab w:val="left" w:pos="1440"/>
          <w:tab w:val="left" w:pos="1446"/>
        </w:tabs>
        <w:spacing w:before="0" w:after="0" w:line="257" w:lineRule="auto"/>
        <w:ind w:firstLine="380"/>
        <w:jc w:val="both"/>
      </w:pPr>
      <w:bookmarkStart w:id="673" w:name="bookmark185"/>
      <w:r>
        <w:rPr>
          <w:color w:val="000000"/>
          <w:sz w:val="24"/>
          <w:szCs w:val="24"/>
          <w:lang w:bidi="fr-FR"/>
        </w:rPr>
        <w:t>Consistance des travaux et description des ouvrages pour le bloc latrines</w:t>
      </w:r>
      <w:bookmarkEnd w:id="673"/>
    </w:p>
    <w:p w14:paraId="73218EB2" w14:textId="77777777" w:rsidR="001636C0" w:rsidRDefault="001636C0" w:rsidP="00160018">
      <w:pPr>
        <w:pStyle w:val="Titre22"/>
        <w:keepNext/>
        <w:keepLines/>
        <w:numPr>
          <w:ilvl w:val="0"/>
          <w:numId w:val="404"/>
        </w:numPr>
        <w:tabs>
          <w:tab w:val="left" w:pos="742"/>
        </w:tabs>
        <w:spacing w:before="0" w:after="0"/>
        <w:ind w:firstLine="380"/>
        <w:jc w:val="both"/>
      </w:pPr>
      <w:r>
        <w:rPr>
          <w:color w:val="000000"/>
          <w:sz w:val="24"/>
          <w:szCs w:val="24"/>
          <w:lang w:bidi="fr-FR"/>
        </w:rPr>
        <w:t>Rigole d’assainissement</w:t>
      </w:r>
    </w:p>
    <w:p w14:paraId="696C29B0" w14:textId="77777777" w:rsidR="001636C0" w:rsidRDefault="001636C0" w:rsidP="00160018">
      <w:pPr>
        <w:pStyle w:val="Texteducorps0"/>
        <w:spacing w:line="259" w:lineRule="auto"/>
        <w:jc w:val="both"/>
      </w:pPr>
      <w:r>
        <w:rPr>
          <w:color w:val="000000"/>
          <w:sz w:val="24"/>
          <w:szCs w:val="24"/>
          <w:lang w:bidi="fr-FR"/>
        </w:rPr>
        <w:t>Il sera exécuté autour des latrines des rigoles d’assainissement de 40 cm de large et 30 cm de profondeur, avec fond lisse à l’aide d’un mortier de ciment ordinaire dosé à 400 kg/m3. Epaisseur des parois : 8cm. Minimum</w:t>
      </w:r>
    </w:p>
    <w:p w14:paraId="75883BD9" w14:textId="77777777" w:rsidR="001636C0" w:rsidRDefault="001636C0" w:rsidP="00160018">
      <w:pPr>
        <w:pStyle w:val="Texteducorps0"/>
        <w:spacing w:line="259" w:lineRule="auto"/>
        <w:jc w:val="both"/>
      </w:pPr>
      <w:r>
        <w:rPr>
          <w:color w:val="000000"/>
          <w:sz w:val="24"/>
          <w:szCs w:val="24"/>
          <w:lang w:bidi="fr-FR"/>
        </w:rPr>
        <w:t xml:space="preserve">Ces caniveaux seront couverts s’il y a lieu de </w:t>
      </w:r>
      <w:proofErr w:type="spellStart"/>
      <w:r>
        <w:rPr>
          <w:color w:val="000000"/>
          <w:sz w:val="24"/>
          <w:szCs w:val="24"/>
          <w:lang w:bidi="fr-FR"/>
        </w:rPr>
        <w:t>dallettes</w:t>
      </w:r>
      <w:proofErr w:type="spellEnd"/>
      <w:r>
        <w:rPr>
          <w:color w:val="000000"/>
          <w:sz w:val="24"/>
          <w:szCs w:val="24"/>
          <w:lang w:bidi="fr-FR"/>
        </w:rPr>
        <w:t xml:space="preserve"> préfabriquées en béton armé aux droits des entrées des cabines.</w:t>
      </w:r>
    </w:p>
    <w:p w14:paraId="066CD7CA" w14:textId="77777777" w:rsidR="001636C0" w:rsidRDefault="001636C0" w:rsidP="00160018">
      <w:pPr>
        <w:pStyle w:val="Texteducorps0"/>
        <w:spacing w:line="259" w:lineRule="auto"/>
        <w:jc w:val="both"/>
      </w:pPr>
      <w:r>
        <w:rPr>
          <w:color w:val="000000"/>
          <w:sz w:val="24"/>
          <w:szCs w:val="24"/>
          <w:lang w:bidi="fr-FR"/>
        </w:rPr>
        <w:lastRenderedPageBreak/>
        <w:t>Une pente minimale de 2% sera exécutée au fond desdites rigoles pour faciliter l’écoulement des eaux.</w:t>
      </w:r>
    </w:p>
    <w:p w14:paraId="189F1FDA" w14:textId="77777777" w:rsidR="001636C0" w:rsidRDefault="001636C0" w:rsidP="00160018">
      <w:pPr>
        <w:pStyle w:val="Titre22"/>
        <w:keepNext/>
        <w:keepLines/>
        <w:numPr>
          <w:ilvl w:val="0"/>
          <w:numId w:val="404"/>
        </w:numPr>
        <w:tabs>
          <w:tab w:val="left" w:pos="798"/>
        </w:tabs>
        <w:spacing w:before="0" w:after="0" w:line="221" w:lineRule="auto"/>
        <w:ind w:firstLine="380"/>
      </w:pPr>
      <w:bookmarkStart w:id="674" w:name="bookmark188"/>
      <w:r>
        <w:rPr>
          <w:color w:val="000000"/>
          <w:sz w:val="24"/>
          <w:szCs w:val="24"/>
          <w:lang w:bidi="fr-FR"/>
        </w:rPr>
        <w:t>Dallage extérieur</w:t>
      </w:r>
      <w:bookmarkEnd w:id="674"/>
    </w:p>
    <w:p w14:paraId="2B959BE7" w14:textId="77777777" w:rsidR="001636C0" w:rsidRDefault="001636C0" w:rsidP="00160018">
      <w:pPr>
        <w:pStyle w:val="Texteducorps0"/>
        <w:spacing w:line="259" w:lineRule="auto"/>
        <w:jc w:val="both"/>
      </w:pPr>
      <w:r>
        <w:rPr>
          <w:color w:val="000000"/>
          <w:sz w:val="24"/>
          <w:szCs w:val="24"/>
          <w:lang w:bidi="fr-FR"/>
        </w:rPr>
        <w:t>Les murs de soubassement seront protégés par un dallage de 80 cm de largeur et 8 cm d’épaisseur tout autour des bâtiments.</w:t>
      </w:r>
    </w:p>
    <w:p w14:paraId="258ABF1E" w14:textId="77777777" w:rsidR="001636C0" w:rsidRDefault="001636C0" w:rsidP="00160018">
      <w:pPr>
        <w:pStyle w:val="Texteducorps0"/>
        <w:jc w:val="both"/>
      </w:pPr>
      <w:r>
        <w:rPr>
          <w:color w:val="000000"/>
          <w:sz w:val="24"/>
          <w:szCs w:val="24"/>
          <w:lang w:bidi="fr-FR"/>
        </w:rPr>
        <w:t>Ce dallage sera en béton ordinaire dose à 300 kg/m3.</w:t>
      </w:r>
    </w:p>
    <w:p w14:paraId="56D29F57" w14:textId="77777777" w:rsidR="001636C0" w:rsidRDefault="001636C0" w:rsidP="00160018">
      <w:pPr>
        <w:pStyle w:val="Texteducorps0"/>
        <w:jc w:val="both"/>
      </w:pPr>
      <w:r>
        <w:rPr>
          <w:b/>
          <w:bCs/>
          <w:color w:val="000000"/>
          <w:sz w:val="24"/>
          <w:szCs w:val="24"/>
          <w:lang w:bidi="fr-FR"/>
        </w:rPr>
        <w:t>POINTS D’ARRETS POUR VERIFICATION ET RECEPTION</w:t>
      </w:r>
    </w:p>
    <w:p w14:paraId="6937A458" w14:textId="77777777" w:rsidR="001636C0" w:rsidRDefault="001636C0" w:rsidP="00160018">
      <w:pPr>
        <w:pStyle w:val="Texteducorps0"/>
        <w:spacing w:line="259" w:lineRule="auto"/>
        <w:jc w:val="both"/>
      </w:pPr>
      <w:r>
        <w:rPr>
          <w:color w:val="000000"/>
          <w:sz w:val="24"/>
          <w:szCs w:val="24"/>
          <w:lang w:bidi="fr-FR"/>
        </w:rPr>
        <w:t>En tout état de cause, un minimum de 8 vérifications doit être faites avant la réception provisoire et dans l’ordre suivant :</w:t>
      </w:r>
    </w:p>
    <w:p w14:paraId="16A8B8B6" w14:textId="77777777" w:rsidR="001636C0" w:rsidRDefault="001636C0" w:rsidP="00160018">
      <w:pPr>
        <w:pStyle w:val="Texteducorps0"/>
        <w:numPr>
          <w:ilvl w:val="0"/>
          <w:numId w:val="405"/>
        </w:numPr>
        <w:tabs>
          <w:tab w:val="left" w:pos="798"/>
        </w:tabs>
        <w:spacing w:line="240" w:lineRule="auto"/>
        <w:ind w:left="820" w:hanging="360"/>
        <w:jc w:val="both"/>
      </w:pPr>
      <w:r>
        <w:rPr>
          <w:color w:val="000000"/>
          <w:sz w:val="24"/>
          <w:szCs w:val="24"/>
          <w:lang w:bidi="fr-FR"/>
        </w:rPr>
        <w:t>Aucune fouille ne pourra être remblayée ou bétonnée sans avoir été réceptionnée au préalable par l’Ingénieur, un procès-verbal de réception sera établi à l’issue de cette vérification.</w:t>
      </w:r>
    </w:p>
    <w:p w14:paraId="61C2D171" w14:textId="77777777" w:rsidR="001636C0" w:rsidRDefault="001636C0" w:rsidP="00160018">
      <w:pPr>
        <w:pStyle w:val="Texteducorps0"/>
        <w:numPr>
          <w:ilvl w:val="0"/>
          <w:numId w:val="405"/>
        </w:numPr>
        <w:tabs>
          <w:tab w:val="left" w:pos="798"/>
        </w:tabs>
        <w:spacing w:line="240" w:lineRule="auto"/>
        <w:ind w:left="820" w:hanging="360"/>
        <w:jc w:val="both"/>
      </w:pPr>
      <w:r>
        <w:rPr>
          <w:color w:val="000000"/>
          <w:sz w:val="24"/>
          <w:szCs w:val="24"/>
          <w:lang w:bidi="fr-FR"/>
        </w:rPr>
        <w:t>Avant leurs poses, les parpaings devront d’abord être approuvés par l’Ingénieur du marché. Un procès-verbal de réception de ces parpaings sera dressé à l’issue de cette vérification.</w:t>
      </w:r>
    </w:p>
    <w:p w14:paraId="09E9C627" w14:textId="77777777" w:rsidR="001636C0" w:rsidRDefault="001636C0" w:rsidP="00160018">
      <w:pPr>
        <w:pStyle w:val="Texteducorps0"/>
        <w:numPr>
          <w:ilvl w:val="0"/>
          <w:numId w:val="405"/>
        </w:numPr>
        <w:tabs>
          <w:tab w:val="left" w:pos="798"/>
        </w:tabs>
        <w:spacing w:line="240" w:lineRule="auto"/>
        <w:ind w:left="820" w:hanging="360"/>
        <w:jc w:val="both"/>
      </w:pPr>
      <w:r>
        <w:rPr>
          <w:color w:val="000000"/>
          <w:sz w:val="24"/>
          <w:szCs w:val="24"/>
          <w:lang w:bidi="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6863816F" w14:textId="77777777" w:rsidR="001636C0" w:rsidRDefault="001636C0" w:rsidP="00160018">
      <w:pPr>
        <w:pStyle w:val="Texteducorps0"/>
        <w:numPr>
          <w:ilvl w:val="0"/>
          <w:numId w:val="405"/>
        </w:numPr>
        <w:tabs>
          <w:tab w:val="left" w:pos="798"/>
        </w:tabs>
        <w:spacing w:line="240" w:lineRule="auto"/>
        <w:ind w:left="820" w:hanging="360"/>
        <w:jc w:val="both"/>
      </w:pPr>
      <w:r>
        <w:rPr>
          <w:color w:val="000000"/>
          <w:sz w:val="24"/>
          <w:szCs w:val="24"/>
          <w:lang w:bidi="fr-FR"/>
        </w:rPr>
        <w:t>Avant la pose des fermes de la charpente, une vérification de la qualité de bois utilisée, de l’effectivité du traitement ainsi que de l’épaisseur de la tôle sera faite et un procès- verbal de réception sera établi et signé.</w:t>
      </w:r>
    </w:p>
    <w:p w14:paraId="4C69732A" w14:textId="77777777" w:rsidR="001636C0" w:rsidRDefault="001636C0" w:rsidP="00160018">
      <w:pPr>
        <w:pStyle w:val="Texteducorps0"/>
        <w:numPr>
          <w:ilvl w:val="0"/>
          <w:numId w:val="405"/>
        </w:numPr>
        <w:tabs>
          <w:tab w:val="left" w:pos="798"/>
        </w:tabs>
        <w:spacing w:line="240" w:lineRule="auto"/>
        <w:ind w:left="820" w:hanging="360"/>
        <w:jc w:val="both"/>
      </w:pPr>
      <w:r>
        <w:rPr>
          <w:color w:val="000000"/>
          <w:sz w:val="24"/>
          <w:szCs w:val="24"/>
          <w:lang w:bidi="fr-FR"/>
        </w:rPr>
        <w:t>Aucune peinture ne pourra être appliquée sans qu’au préalable une vérification de sa qualité n’ait été procédée l’Ingénieur et qu’un procès-verbal de cette réception soit établi.</w:t>
      </w:r>
    </w:p>
    <w:p w14:paraId="0473E50F" w14:textId="77777777" w:rsidR="001636C0" w:rsidRDefault="001636C0" w:rsidP="00160018">
      <w:pPr>
        <w:pStyle w:val="Texteducorps0"/>
        <w:numPr>
          <w:ilvl w:val="0"/>
          <w:numId w:val="405"/>
        </w:numPr>
        <w:tabs>
          <w:tab w:val="left" w:pos="798"/>
        </w:tabs>
        <w:spacing w:after="280" w:line="240" w:lineRule="auto"/>
        <w:ind w:left="820" w:hanging="360"/>
        <w:jc w:val="both"/>
      </w:pPr>
      <w:r>
        <w:rPr>
          <w:color w:val="000000"/>
          <w:sz w:val="24"/>
          <w:szCs w:val="24"/>
          <w:lang w:bidi="fr-FR"/>
        </w:rPr>
        <w:t>Les compositions des divers bétons et autres tâches seront les suivantes de façon à obtenir une compacité optimale et une maniabilité suffisante compatible avec les résistances minimales exigées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4997"/>
        <w:gridCol w:w="1646"/>
      </w:tblGrid>
      <w:tr w:rsidR="001636C0" w14:paraId="5F89E94B" w14:textId="77777777" w:rsidTr="00B23734">
        <w:trPr>
          <w:trHeight w:hRule="exact" w:val="470"/>
          <w:jc w:val="center"/>
        </w:trPr>
        <w:tc>
          <w:tcPr>
            <w:tcW w:w="2270" w:type="dxa"/>
            <w:tcBorders>
              <w:top w:val="single" w:sz="4" w:space="0" w:color="auto"/>
              <w:left w:val="single" w:sz="4" w:space="0" w:color="auto"/>
            </w:tcBorders>
            <w:shd w:val="clear" w:color="auto" w:fill="auto"/>
          </w:tcPr>
          <w:p w14:paraId="6D2718E8" w14:textId="77777777" w:rsidR="001636C0" w:rsidRDefault="001636C0" w:rsidP="00B23734">
            <w:pPr>
              <w:pStyle w:val="Autres0"/>
            </w:pPr>
            <w:r>
              <w:rPr>
                <w:color w:val="000000"/>
                <w:sz w:val="24"/>
                <w:szCs w:val="24"/>
                <w:lang w:bidi="fr-FR"/>
              </w:rPr>
              <w:t>Désignations</w:t>
            </w:r>
          </w:p>
        </w:tc>
        <w:tc>
          <w:tcPr>
            <w:tcW w:w="4997" w:type="dxa"/>
            <w:tcBorders>
              <w:top w:val="single" w:sz="4" w:space="0" w:color="auto"/>
              <w:left w:val="single" w:sz="4" w:space="0" w:color="auto"/>
            </w:tcBorders>
            <w:shd w:val="clear" w:color="auto" w:fill="auto"/>
          </w:tcPr>
          <w:p w14:paraId="0FF37FC9" w14:textId="77777777" w:rsidR="001636C0" w:rsidRDefault="001636C0" w:rsidP="00B23734">
            <w:pPr>
              <w:pStyle w:val="Autres0"/>
            </w:pPr>
            <w:r>
              <w:rPr>
                <w:color w:val="000000"/>
                <w:sz w:val="24"/>
                <w:szCs w:val="24"/>
                <w:lang w:bidi="fr-FR"/>
              </w:rPr>
              <w:t>Dosage</w:t>
            </w:r>
          </w:p>
        </w:tc>
        <w:tc>
          <w:tcPr>
            <w:tcW w:w="1646" w:type="dxa"/>
            <w:tcBorders>
              <w:top w:val="single" w:sz="4" w:space="0" w:color="auto"/>
              <w:left w:val="single" w:sz="4" w:space="0" w:color="auto"/>
              <w:right w:val="single" w:sz="4" w:space="0" w:color="auto"/>
            </w:tcBorders>
            <w:shd w:val="clear" w:color="auto" w:fill="auto"/>
          </w:tcPr>
          <w:p w14:paraId="0B79ED1B" w14:textId="77777777" w:rsidR="001636C0" w:rsidRDefault="001636C0" w:rsidP="00B23734">
            <w:pPr>
              <w:pStyle w:val="Autres0"/>
            </w:pPr>
            <w:r>
              <w:rPr>
                <w:color w:val="000000"/>
                <w:sz w:val="24"/>
                <w:szCs w:val="24"/>
                <w:lang w:bidi="fr-FR"/>
              </w:rPr>
              <w:t>Utilisation</w:t>
            </w:r>
          </w:p>
        </w:tc>
      </w:tr>
      <w:tr w:rsidR="001636C0" w14:paraId="336B22E0" w14:textId="77777777" w:rsidTr="00B23734">
        <w:trPr>
          <w:trHeight w:hRule="exact" w:val="1133"/>
          <w:jc w:val="center"/>
        </w:trPr>
        <w:tc>
          <w:tcPr>
            <w:tcW w:w="2270" w:type="dxa"/>
            <w:tcBorders>
              <w:top w:val="single" w:sz="4" w:space="0" w:color="auto"/>
              <w:left w:val="single" w:sz="4" w:space="0" w:color="auto"/>
            </w:tcBorders>
            <w:shd w:val="clear" w:color="auto" w:fill="auto"/>
            <w:vAlign w:val="center"/>
          </w:tcPr>
          <w:p w14:paraId="48C7BCD6" w14:textId="77777777" w:rsidR="001636C0" w:rsidRDefault="001636C0" w:rsidP="00B23734">
            <w:pPr>
              <w:pStyle w:val="Autres0"/>
              <w:spacing w:line="254" w:lineRule="auto"/>
            </w:pPr>
            <w:r>
              <w:rPr>
                <w:color w:val="000000"/>
                <w:sz w:val="24"/>
                <w:szCs w:val="24"/>
                <w:lang w:bidi="fr-FR"/>
              </w:rPr>
              <w:t>Béton ordinaire dosé à 150 kg/m3</w:t>
            </w:r>
          </w:p>
        </w:tc>
        <w:tc>
          <w:tcPr>
            <w:tcW w:w="4997" w:type="dxa"/>
            <w:tcBorders>
              <w:top w:val="single" w:sz="4" w:space="0" w:color="auto"/>
              <w:left w:val="single" w:sz="4" w:space="0" w:color="auto"/>
            </w:tcBorders>
            <w:shd w:val="clear" w:color="auto" w:fill="auto"/>
            <w:vAlign w:val="bottom"/>
          </w:tcPr>
          <w:p w14:paraId="31A4285F" w14:textId="77777777" w:rsidR="001636C0" w:rsidRDefault="001636C0">
            <w:pPr>
              <w:pStyle w:val="Autres0"/>
              <w:numPr>
                <w:ilvl w:val="0"/>
                <w:numId w:val="406"/>
              </w:numPr>
              <w:tabs>
                <w:tab w:val="left" w:pos="412"/>
              </w:tabs>
              <w:ind w:firstLine="220"/>
            </w:pPr>
            <w:r>
              <w:rPr>
                <w:color w:val="000000"/>
                <w:sz w:val="24"/>
                <w:szCs w:val="24"/>
                <w:lang w:bidi="fr-FR"/>
              </w:rPr>
              <w:t>Ciment = 3 sacs/m3 de béton ;</w:t>
            </w:r>
          </w:p>
          <w:p w14:paraId="01AD9B0F" w14:textId="77777777" w:rsidR="001636C0" w:rsidRDefault="001636C0">
            <w:pPr>
              <w:pStyle w:val="Autres0"/>
              <w:numPr>
                <w:ilvl w:val="0"/>
                <w:numId w:val="406"/>
              </w:numPr>
              <w:tabs>
                <w:tab w:val="left" w:pos="412"/>
              </w:tabs>
              <w:ind w:firstLine="220"/>
            </w:pPr>
            <w:r>
              <w:rPr>
                <w:color w:val="000000"/>
                <w:sz w:val="24"/>
                <w:szCs w:val="24"/>
                <w:lang w:bidi="fr-FR"/>
              </w:rPr>
              <w:t>Gravier 5/25= 0.86m3/m3 de béton</w:t>
            </w:r>
          </w:p>
          <w:p w14:paraId="7C223A0E" w14:textId="77777777" w:rsidR="001636C0" w:rsidRDefault="001636C0">
            <w:pPr>
              <w:pStyle w:val="Autres0"/>
              <w:numPr>
                <w:ilvl w:val="0"/>
                <w:numId w:val="406"/>
              </w:numPr>
              <w:tabs>
                <w:tab w:val="left" w:pos="412"/>
              </w:tabs>
              <w:ind w:firstLine="220"/>
            </w:pPr>
            <w:r>
              <w:rPr>
                <w:color w:val="000000"/>
                <w:sz w:val="24"/>
                <w:szCs w:val="24"/>
                <w:lang w:bidi="fr-FR"/>
              </w:rPr>
              <w:t>Sable gros grains = 0.42m3/m3 de béton ;</w:t>
            </w:r>
          </w:p>
          <w:p w14:paraId="481A205A" w14:textId="77777777" w:rsidR="001636C0" w:rsidRDefault="001636C0">
            <w:pPr>
              <w:pStyle w:val="Autres0"/>
              <w:numPr>
                <w:ilvl w:val="0"/>
                <w:numId w:val="406"/>
              </w:numPr>
              <w:tabs>
                <w:tab w:val="left" w:pos="412"/>
              </w:tabs>
              <w:ind w:firstLine="220"/>
            </w:pPr>
            <w:r>
              <w:rPr>
                <w:color w:val="000000"/>
                <w:sz w:val="24"/>
                <w:szCs w:val="24"/>
                <w:lang w:bidi="fr-FR"/>
              </w:rPr>
              <w:t>Eau = 90 l/m3</w:t>
            </w:r>
          </w:p>
        </w:tc>
        <w:tc>
          <w:tcPr>
            <w:tcW w:w="1646" w:type="dxa"/>
            <w:tcBorders>
              <w:top w:val="single" w:sz="4" w:space="0" w:color="auto"/>
              <w:left w:val="single" w:sz="4" w:space="0" w:color="auto"/>
              <w:right w:val="single" w:sz="4" w:space="0" w:color="auto"/>
            </w:tcBorders>
            <w:shd w:val="clear" w:color="auto" w:fill="auto"/>
            <w:vAlign w:val="center"/>
          </w:tcPr>
          <w:p w14:paraId="2D57F171" w14:textId="77777777" w:rsidR="001636C0" w:rsidRDefault="001636C0" w:rsidP="00B23734">
            <w:pPr>
              <w:pStyle w:val="Autres0"/>
              <w:tabs>
                <w:tab w:val="left" w:pos="1195"/>
              </w:tabs>
            </w:pPr>
            <w:r>
              <w:rPr>
                <w:color w:val="000000"/>
                <w:sz w:val="24"/>
                <w:szCs w:val="24"/>
                <w:lang w:bidi="fr-FR"/>
              </w:rPr>
              <w:t>Béton</w:t>
            </w:r>
            <w:r>
              <w:rPr>
                <w:color w:val="000000"/>
                <w:sz w:val="24"/>
                <w:szCs w:val="24"/>
                <w:lang w:bidi="fr-FR"/>
              </w:rPr>
              <w:tab/>
              <w:t>de</w:t>
            </w:r>
          </w:p>
          <w:p w14:paraId="21D6403D" w14:textId="77777777" w:rsidR="001636C0" w:rsidRDefault="001636C0" w:rsidP="00B23734">
            <w:pPr>
              <w:pStyle w:val="Autres0"/>
            </w:pPr>
            <w:proofErr w:type="gramStart"/>
            <w:r>
              <w:rPr>
                <w:color w:val="000000"/>
                <w:sz w:val="24"/>
                <w:szCs w:val="24"/>
                <w:lang w:bidi="fr-FR"/>
              </w:rPr>
              <w:t>propreté</w:t>
            </w:r>
            <w:proofErr w:type="gramEnd"/>
          </w:p>
        </w:tc>
      </w:tr>
      <w:tr w:rsidR="001636C0" w14:paraId="59C5C056" w14:textId="77777777" w:rsidTr="00B23734">
        <w:trPr>
          <w:trHeight w:hRule="exact" w:val="1349"/>
          <w:jc w:val="center"/>
        </w:trPr>
        <w:tc>
          <w:tcPr>
            <w:tcW w:w="2270" w:type="dxa"/>
            <w:tcBorders>
              <w:top w:val="single" w:sz="4" w:space="0" w:color="auto"/>
              <w:left w:val="single" w:sz="4" w:space="0" w:color="auto"/>
            </w:tcBorders>
            <w:shd w:val="clear" w:color="auto" w:fill="auto"/>
            <w:vAlign w:val="center"/>
          </w:tcPr>
          <w:p w14:paraId="3025C67D" w14:textId="77777777" w:rsidR="001636C0" w:rsidRDefault="001636C0" w:rsidP="00B23734">
            <w:pPr>
              <w:pStyle w:val="Autres0"/>
              <w:spacing w:line="259" w:lineRule="auto"/>
            </w:pPr>
            <w:r>
              <w:rPr>
                <w:color w:val="000000"/>
                <w:sz w:val="24"/>
                <w:szCs w:val="24"/>
                <w:lang w:bidi="fr-FR"/>
              </w:rPr>
              <w:t>Béton dosé à 300 kg/m3</w:t>
            </w:r>
          </w:p>
        </w:tc>
        <w:tc>
          <w:tcPr>
            <w:tcW w:w="4997" w:type="dxa"/>
            <w:tcBorders>
              <w:top w:val="single" w:sz="4" w:space="0" w:color="auto"/>
              <w:left w:val="single" w:sz="4" w:space="0" w:color="auto"/>
            </w:tcBorders>
            <w:shd w:val="clear" w:color="auto" w:fill="auto"/>
            <w:vAlign w:val="center"/>
          </w:tcPr>
          <w:p w14:paraId="343C7E74" w14:textId="77777777" w:rsidR="001636C0" w:rsidRDefault="001636C0">
            <w:pPr>
              <w:pStyle w:val="Autres0"/>
              <w:numPr>
                <w:ilvl w:val="0"/>
                <w:numId w:val="407"/>
              </w:numPr>
              <w:tabs>
                <w:tab w:val="left" w:pos="412"/>
              </w:tabs>
              <w:ind w:firstLine="220"/>
            </w:pPr>
            <w:r>
              <w:rPr>
                <w:color w:val="000000"/>
                <w:sz w:val="24"/>
                <w:szCs w:val="24"/>
                <w:lang w:bidi="fr-FR"/>
              </w:rPr>
              <w:t>Ciment = 6 sacs/m3 de béton ;</w:t>
            </w:r>
          </w:p>
          <w:p w14:paraId="0FCC0834" w14:textId="77777777" w:rsidR="001636C0" w:rsidRDefault="001636C0">
            <w:pPr>
              <w:pStyle w:val="Autres0"/>
              <w:numPr>
                <w:ilvl w:val="0"/>
                <w:numId w:val="407"/>
              </w:numPr>
              <w:tabs>
                <w:tab w:val="left" w:pos="412"/>
              </w:tabs>
              <w:ind w:firstLine="220"/>
            </w:pPr>
            <w:r>
              <w:rPr>
                <w:color w:val="000000"/>
                <w:sz w:val="24"/>
                <w:szCs w:val="24"/>
                <w:lang w:bidi="fr-FR"/>
              </w:rPr>
              <w:t>Gravier 5/25= 0.60m3/m3 de béton ;</w:t>
            </w:r>
          </w:p>
          <w:p w14:paraId="21636120" w14:textId="77777777" w:rsidR="001636C0" w:rsidRDefault="001636C0">
            <w:pPr>
              <w:pStyle w:val="Autres0"/>
              <w:numPr>
                <w:ilvl w:val="0"/>
                <w:numId w:val="407"/>
              </w:numPr>
              <w:tabs>
                <w:tab w:val="left" w:pos="412"/>
              </w:tabs>
              <w:ind w:firstLine="220"/>
            </w:pPr>
            <w:r>
              <w:rPr>
                <w:color w:val="000000"/>
                <w:sz w:val="24"/>
                <w:szCs w:val="24"/>
                <w:lang w:bidi="fr-FR"/>
              </w:rPr>
              <w:t>Sable gros grains = 0.30m3/m3 de béton ;</w:t>
            </w:r>
          </w:p>
          <w:p w14:paraId="7C91BEDF" w14:textId="77777777" w:rsidR="001636C0" w:rsidRDefault="001636C0">
            <w:pPr>
              <w:pStyle w:val="Autres0"/>
              <w:numPr>
                <w:ilvl w:val="0"/>
                <w:numId w:val="407"/>
              </w:numPr>
              <w:tabs>
                <w:tab w:val="left" w:pos="412"/>
              </w:tabs>
              <w:ind w:firstLine="220"/>
            </w:pPr>
            <w:r>
              <w:rPr>
                <w:color w:val="000000"/>
                <w:sz w:val="24"/>
                <w:szCs w:val="24"/>
                <w:lang w:bidi="fr-FR"/>
              </w:rPr>
              <w:t>Eau = 180 l/m3</w:t>
            </w:r>
          </w:p>
        </w:tc>
        <w:tc>
          <w:tcPr>
            <w:tcW w:w="1646" w:type="dxa"/>
            <w:tcBorders>
              <w:top w:val="single" w:sz="4" w:space="0" w:color="auto"/>
              <w:left w:val="single" w:sz="4" w:space="0" w:color="auto"/>
              <w:right w:val="single" w:sz="4" w:space="0" w:color="auto"/>
            </w:tcBorders>
            <w:shd w:val="clear" w:color="auto" w:fill="auto"/>
          </w:tcPr>
          <w:p w14:paraId="7E545E54" w14:textId="77777777" w:rsidR="001636C0" w:rsidRDefault="001636C0" w:rsidP="00B23734">
            <w:pPr>
              <w:pStyle w:val="Autres0"/>
              <w:tabs>
                <w:tab w:val="left" w:pos="1042"/>
              </w:tabs>
              <w:spacing w:line="254" w:lineRule="auto"/>
            </w:pPr>
            <w:r>
              <w:rPr>
                <w:color w:val="000000"/>
                <w:sz w:val="24"/>
                <w:szCs w:val="24"/>
                <w:lang w:bidi="fr-FR"/>
              </w:rPr>
              <w:t>-dallage</w:t>
            </w:r>
            <w:r>
              <w:rPr>
                <w:color w:val="000000"/>
                <w:sz w:val="24"/>
                <w:szCs w:val="24"/>
                <w:lang w:bidi="fr-FR"/>
              </w:rPr>
              <w:tab/>
              <w:t>sol,</w:t>
            </w:r>
          </w:p>
          <w:p w14:paraId="05B3BD52" w14:textId="77777777" w:rsidR="001636C0" w:rsidRDefault="001636C0" w:rsidP="00B23734">
            <w:pPr>
              <w:pStyle w:val="Autres0"/>
              <w:tabs>
                <w:tab w:val="left" w:pos="1195"/>
              </w:tabs>
              <w:spacing w:line="254" w:lineRule="auto"/>
            </w:pPr>
            <w:proofErr w:type="gramStart"/>
            <w:r>
              <w:rPr>
                <w:color w:val="000000"/>
                <w:sz w:val="24"/>
                <w:szCs w:val="24"/>
                <w:lang w:bidi="fr-FR"/>
              </w:rPr>
              <w:t>parpaings</w:t>
            </w:r>
            <w:proofErr w:type="gramEnd"/>
            <w:r>
              <w:rPr>
                <w:color w:val="000000"/>
                <w:sz w:val="24"/>
                <w:szCs w:val="24"/>
                <w:lang w:bidi="fr-FR"/>
              </w:rPr>
              <w:t>, appuis</w:t>
            </w:r>
            <w:r>
              <w:rPr>
                <w:color w:val="000000"/>
                <w:sz w:val="24"/>
                <w:szCs w:val="24"/>
                <w:lang w:bidi="fr-FR"/>
              </w:rPr>
              <w:tab/>
              <w:t>de</w:t>
            </w:r>
          </w:p>
          <w:p w14:paraId="5B72AF8E" w14:textId="77777777" w:rsidR="001636C0" w:rsidRDefault="001636C0" w:rsidP="00B23734">
            <w:pPr>
              <w:pStyle w:val="Autres0"/>
              <w:spacing w:line="254" w:lineRule="auto"/>
            </w:pPr>
            <w:proofErr w:type="gramStart"/>
            <w:r>
              <w:rPr>
                <w:color w:val="000000"/>
                <w:sz w:val="24"/>
                <w:szCs w:val="24"/>
                <w:lang w:bidi="fr-FR"/>
              </w:rPr>
              <w:t>fenêtres</w:t>
            </w:r>
            <w:proofErr w:type="gramEnd"/>
          </w:p>
        </w:tc>
      </w:tr>
      <w:tr w:rsidR="001636C0" w14:paraId="03BB257E" w14:textId="77777777" w:rsidTr="00B23734">
        <w:trPr>
          <w:trHeight w:hRule="exact" w:val="1354"/>
          <w:jc w:val="center"/>
        </w:trPr>
        <w:tc>
          <w:tcPr>
            <w:tcW w:w="2270" w:type="dxa"/>
            <w:tcBorders>
              <w:top w:val="single" w:sz="4" w:space="0" w:color="auto"/>
              <w:left w:val="single" w:sz="4" w:space="0" w:color="auto"/>
              <w:bottom w:val="single" w:sz="4" w:space="0" w:color="auto"/>
            </w:tcBorders>
            <w:shd w:val="clear" w:color="auto" w:fill="auto"/>
            <w:vAlign w:val="center"/>
          </w:tcPr>
          <w:p w14:paraId="127096B6" w14:textId="77777777" w:rsidR="001636C0" w:rsidRDefault="001636C0" w:rsidP="00B23734">
            <w:pPr>
              <w:pStyle w:val="Autres0"/>
              <w:spacing w:line="254" w:lineRule="auto"/>
            </w:pPr>
            <w:r>
              <w:rPr>
                <w:color w:val="000000"/>
                <w:sz w:val="24"/>
                <w:szCs w:val="24"/>
                <w:lang w:bidi="fr-FR"/>
              </w:rPr>
              <w:t>Béton armé dosé à 350 kg/m3</w:t>
            </w:r>
          </w:p>
        </w:tc>
        <w:tc>
          <w:tcPr>
            <w:tcW w:w="4997" w:type="dxa"/>
            <w:tcBorders>
              <w:top w:val="single" w:sz="4" w:space="0" w:color="auto"/>
              <w:left w:val="single" w:sz="4" w:space="0" w:color="auto"/>
              <w:bottom w:val="single" w:sz="4" w:space="0" w:color="auto"/>
            </w:tcBorders>
            <w:shd w:val="clear" w:color="auto" w:fill="auto"/>
            <w:vAlign w:val="center"/>
          </w:tcPr>
          <w:p w14:paraId="04527413" w14:textId="77777777" w:rsidR="001636C0" w:rsidRDefault="001636C0">
            <w:pPr>
              <w:pStyle w:val="Autres0"/>
              <w:numPr>
                <w:ilvl w:val="0"/>
                <w:numId w:val="408"/>
              </w:numPr>
              <w:tabs>
                <w:tab w:val="left" w:pos="412"/>
              </w:tabs>
              <w:ind w:firstLine="220"/>
            </w:pPr>
            <w:r>
              <w:rPr>
                <w:color w:val="000000"/>
                <w:sz w:val="24"/>
                <w:szCs w:val="24"/>
                <w:lang w:bidi="fr-FR"/>
              </w:rPr>
              <w:t>Ciment = 7 sacs/m3 de béton ;</w:t>
            </w:r>
          </w:p>
          <w:p w14:paraId="6A3BB9F7" w14:textId="77777777" w:rsidR="001636C0" w:rsidRDefault="001636C0">
            <w:pPr>
              <w:pStyle w:val="Autres0"/>
              <w:numPr>
                <w:ilvl w:val="0"/>
                <w:numId w:val="408"/>
              </w:numPr>
              <w:tabs>
                <w:tab w:val="left" w:pos="412"/>
              </w:tabs>
              <w:ind w:firstLine="220"/>
            </w:pPr>
            <w:r>
              <w:rPr>
                <w:color w:val="000000"/>
                <w:sz w:val="24"/>
                <w:szCs w:val="24"/>
                <w:lang w:bidi="fr-FR"/>
              </w:rPr>
              <w:t>Gravier = 0.52m3/m3 de béton</w:t>
            </w:r>
          </w:p>
          <w:p w14:paraId="105A3A5C" w14:textId="77777777" w:rsidR="001636C0" w:rsidRDefault="001636C0">
            <w:pPr>
              <w:pStyle w:val="Autres0"/>
              <w:numPr>
                <w:ilvl w:val="0"/>
                <w:numId w:val="408"/>
              </w:numPr>
              <w:tabs>
                <w:tab w:val="left" w:pos="412"/>
              </w:tabs>
              <w:ind w:firstLine="220"/>
            </w:pPr>
            <w:r>
              <w:rPr>
                <w:color w:val="000000"/>
                <w:sz w:val="24"/>
                <w:szCs w:val="24"/>
                <w:lang w:bidi="fr-FR"/>
              </w:rPr>
              <w:t>Sable = 0.26m3/m3 de béton ;</w:t>
            </w:r>
          </w:p>
          <w:p w14:paraId="707D9809" w14:textId="77777777" w:rsidR="001636C0" w:rsidRDefault="001636C0">
            <w:pPr>
              <w:pStyle w:val="Autres0"/>
              <w:numPr>
                <w:ilvl w:val="0"/>
                <w:numId w:val="408"/>
              </w:numPr>
              <w:tabs>
                <w:tab w:val="left" w:pos="412"/>
              </w:tabs>
              <w:ind w:firstLine="220"/>
            </w:pPr>
            <w:r>
              <w:rPr>
                <w:color w:val="000000"/>
                <w:sz w:val="24"/>
                <w:szCs w:val="24"/>
                <w:lang w:bidi="fr-FR"/>
              </w:rPr>
              <w:t>Eau = 160 l/m3</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1D3E8F74" w14:textId="77777777" w:rsidR="001636C0" w:rsidRDefault="001636C0" w:rsidP="00B23734">
            <w:pPr>
              <w:pStyle w:val="Autres0"/>
              <w:tabs>
                <w:tab w:val="left" w:pos="1114"/>
              </w:tabs>
              <w:spacing w:line="259" w:lineRule="auto"/>
            </w:pPr>
            <w:r>
              <w:rPr>
                <w:color w:val="000000"/>
                <w:sz w:val="24"/>
                <w:szCs w:val="24"/>
                <w:lang w:bidi="fr-FR"/>
              </w:rPr>
              <w:t>Tous</w:t>
            </w:r>
            <w:r>
              <w:rPr>
                <w:color w:val="000000"/>
                <w:sz w:val="24"/>
                <w:szCs w:val="24"/>
                <w:lang w:bidi="fr-FR"/>
              </w:rPr>
              <w:tab/>
              <w:t>les</w:t>
            </w:r>
          </w:p>
          <w:p w14:paraId="04120420" w14:textId="77777777" w:rsidR="001636C0" w:rsidRDefault="001636C0" w:rsidP="00B23734">
            <w:pPr>
              <w:pStyle w:val="Autres0"/>
              <w:tabs>
                <w:tab w:val="left" w:pos="1114"/>
              </w:tabs>
              <w:spacing w:line="259" w:lineRule="auto"/>
            </w:pPr>
            <w:proofErr w:type="gramStart"/>
            <w:r>
              <w:rPr>
                <w:color w:val="000000"/>
                <w:sz w:val="24"/>
                <w:szCs w:val="24"/>
                <w:lang w:bidi="fr-FR"/>
              </w:rPr>
              <w:t>éléments</w:t>
            </w:r>
            <w:proofErr w:type="gramEnd"/>
            <w:r>
              <w:rPr>
                <w:color w:val="000000"/>
                <w:sz w:val="24"/>
                <w:szCs w:val="24"/>
                <w:lang w:bidi="fr-FR"/>
              </w:rPr>
              <w:tab/>
              <w:t>de</w:t>
            </w:r>
          </w:p>
          <w:p w14:paraId="4234EED4" w14:textId="77777777" w:rsidR="001636C0" w:rsidRDefault="001636C0" w:rsidP="00B23734">
            <w:pPr>
              <w:pStyle w:val="Autres0"/>
              <w:spacing w:line="259" w:lineRule="auto"/>
            </w:pPr>
            <w:proofErr w:type="gramStart"/>
            <w:r>
              <w:rPr>
                <w:color w:val="000000"/>
                <w:sz w:val="24"/>
                <w:szCs w:val="24"/>
                <w:lang w:bidi="fr-FR"/>
              </w:rPr>
              <w:t>structure</w:t>
            </w:r>
            <w:proofErr w:type="gramEnd"/>
            <w:r>
              <w:rPr>
                <w:color w:val="000000"/>
                <w:sz w:val="24"/>
                <w:szCs w:val="24"/>
                <w:lang w:bidi="fr-FR"/>
              </w:rPr>
              <w:t xml:space="preserve"> porteurs</w:t>
            </w:r>
          </w:p>
        </w:tc>
      </w:tr>
    </w:tbl>
    <w:p w14:paraId="3D9A0A85" w14:textId="77777777" w:rsidR="001636C0" w:rsidRDefault="001636C0" w:rsidP="001636C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4997"/>
        <w:gridCol w:w="1646"/>
      </w:tblGrid>
      <w:tr w:rsidR="001636C0" w14:paraId="1FCFA3ED" w14:textId="77777777" w:rsidTr="00B23734">
        <w:trPr>
          <w:trHeight w:hRule="exact" w:val="931"/>
          <w:jc w:val="center"/>
        </w:trPr>
        <w:tc>
          <w:tcPr>
            <w:tcW w:w="2270" w:type="dxa"/>
            <w:tcBorders>
              <w:top w:val="single" w:sz="4" w:space="0" w:color="auto"/>
              <w:left w:val="single" w:sz="4" w:space="0" w:color="auto"/>
            </w:tcBorders>
            <w:shd w:val="clear" w:color="auto" w:fill="auto"/>
          </w:tcPr>
          <w:p w14:paraId="59926F8D" w14:textId="77777777" w:rsidR="001636C0" w:rsidRDefault="001636C0" w:rsidP="00B23734">
            <w:pPr>
              <w:pStyle w:val="Autres0"/>
              <w:spacing w:line="394" w:lineRule="auto"/>
              <w:ind w:left="160" w:hanging="160"/>
            </w:pPr>
            <w:r>
              <w:rPr>
                <w:color w:val="000000"/>
                <w:sz w:val="24"/>
                <w:szCs w:val="24"/>
                <w:lang w:bidi="fr-FR"/>
              </w:rPr>
              <w:lastRenderedPageBreak/>
              <w:t>Mortier dosé à 400 kg/m3</w:t>
            </w:r>
          </w:p>
        </w:tc>
        <w:tc>
          <w:tcPr>
            <w:tcW w:w="4997" w:type="dxa"/>
            <w:tcBorders>
              <w:top w:val="single" w:sz="4" w:space="0" w:color="auto"/>
              <w:left w:val="single" w:sz="4" w:space="0" w:color="auto"/>
            </w:tcBorders>
            <w:shd w:val="clear" w:color="auto" w:fill="auto"/>
            <w:vAlign w:val="center"/>
          </w:tcPr>
          <w:p w14:paraId="61CE48E4" w14:textId="77777777" w:rsidR="001636C0" w:rsidRDefault="001636C0">
            <w:pPr>
              <w:pStyle w:val="Autres0"/>
              <w:numPr>
                <w:ilvl w:val="0"/>
                <w:numId w:val="409"/>
              </w:numPr>
              <w:tabs>
                <w:tab w:val="left" w:pos="412"/>
              </w:tabs>
              <w:ind w:firstLine="220"/>
            </w:pPr>
            <w:r>
              <w:rPr>
                <w:color w:val="000000"/>
                <w:sz w:val="24"/>
                <w:szCs w:val="24"/>
                <w:lang w:bidi="fr-FR"/>
              </w:rPr>
              <w:t>Ciment = 8 sacs /m3 de mortier ;</w:t>
            </w:r>
          </w:p>
          <w:p w14:paraId="41CF3668" w14:textId="77777777" w:rsidR="001636C0" w:rsidRDefault="001636C0">
            <w:pPr>
              <w:pStyle w:val="Autres0"/>
              <w:numPr>
                <w:ilvl w:val="0"/>
                <w:numId w:val="409"/>
              </w:numPr>
              <w:tabs>
                <w:tab w:val="left" w:pos="412"/>
              </w:tabs>
              <w:spacing w:line="233" w:lineRule="auto"/>
              <w:ind w:firstLine="220"/>
            </w:pPr>
            <w:r>
              <w:rPr>
                <w:color w:val="000000"/>
                <w:sz w:val="24"/>
                <w:szCs w:val="24"/>
                <w:lang w:bidi="fr-FR"/>
              </w:rPr>
              <w:t>Sable = 1 190 litres/ m3 de béton ;</w:t>
            </w:r>
          </w:p>
        </w:tc>
        <w:tc>
          <w:tcPr>
            <w:tcW w:w="1646" w:type="dxa"/>
            <w:tcBorders>
              <w:top w:val="single" w:sz="4" w:space="0" w:color="auto"/>
              <w:left w:val="single" w:sz="4" w:space="0" w:color="auto"/>
              <w:right w:val="single" w:sz="4" w:space="0" w:color="auto"/>
            </w:tcBorders>
            <w:shd w:val="clear" w:color="auto" w:fill="auto"/>
          </w:tcPr>
          <w:p w14:paraId="45671CFB" w14:textId="77777777" w:rsidR="001636C0" w:rsidRDefault="001636C0" w:rsidP="00B23734">
            <w:pPr>
              <w:pStyle w:val="Autres0"/>
              <w:spacing w:before="80" w:line="254" w:lineRule="auto"/>
            </w:pPr>
            <w:r>
              <w:rPr>
                <w:color w:val="000000"/>
                <w:sz w:val="24"/>
                <w:szCs w:val="24"/>
                <w:lang w:bidi="fr-FR"/>
              </w:rPr>
              <w:t>Chape, Enduits</w:t>
            </w:r>
          </w:p>
        </w:tc>
      </w:tr>
      <w:tr w:rsidR="001636C0" w14:paraId="750A236B" w14:textId="77777777" w:rsidTr="00B23734">
        <w:trPr>
          <w:trHeight w:hRule="exact" w:val="1128"/>
          <w:jc w:val="center"/>
        </w:trPr>
        <w:tc>
          <w:tcPr>
            <w:tcW w:w="2270" w:type="dxa"/>
            <w:tcBorders>
              <w:top w:val="single" w:sz="4" w:space="0" w:color="auto"/>
              <w:left w:val="single" w:sz="4" w:space="0" w:color="auto"/>
            </w:tcBorders>
            <w:shd w:val="clear" w:color="auto" w:fill="auto"/>
            <w:vAlign w:val="center"/>
          </w:tcPr>
          <w:p w14:paraId="7BD06D4C" w14:textId="77777777" w:rsidR="001636C0" w:rsidRDefault="001636C0" w:rsidP="00B23734">
            <w:pPr>
              <w:pStyle w:val="Autres0"/>
              <w:tabs>
                <w:tab w:val="left" w:pos="1824"/>
              </w:tabs>
            </w:pPr>
            <w:r>
              <w:rPr>
                <w:color w:val="000000"/>
                <w:sz w:val="24"/>
                <w:szCs w:val="24"/>
                <w:lang w:bidi="fr-FR"/>
              </w:rPr>
              <w:t>Parpaings</w:t>
            </w:r>
            <w:r>
              <w:rPr>
                <w:color w:val="000000"/>
                <w:sz w:val="24"/>
                <w:szCs w:val="24"/>
                <w:lang w:bidi="fr-FR"/>
              </w:rPr>
              <w:tab/>
              <w:t>de</w:t>
            </w:r>
          </w:p>
          <w:p w14:paraId="05FDF147" w14:textId="77777777" w:rsidR="001636C0" w:rsidRDefault="001636C0" w:rsidP="00B23734">
            <w:pPr>
              <w:pStyle w:val="Autres0"/>
            </w:pPr>
            <w:r>
              <w:rPr>
                <w:color w:val="000000"/>
                <w:sz w:val="24"/>
                <w:szCs w:val="24"/>
                <w:lang w:bidi="fr-FR"/>
              </w:rPr>
              <w:t>10x20x40cm</w:t>
            </w:r>
          </w:p>
        </w:tc>
        <w:tc>
          <w:tcPr>
            <w:tcW w:w="4997" w:type="dxa"/>
            <w:tcBorders>
              <w:top w:val="single" w:sz="4" w:space="0" w:color="auto"/>
              <w:left w:val="single" w:sz="4" w:space="0" w:color="auto"/>
            </w:tcBorders>
            <w:shd w:val="clear" w:color="auto" w:fill="auto"/>
          </w:tcPr>
          <w:p w14:paraId="7A1DDD39" w14:textId="77777777" w:rsidR="001636C0" w:rsidRDefault="001636C0">
            <w:pPr>
              <w:pStyle w:val="Autres0"/>
              <w:numPr>
                <w:ilvl w:val="0"/>
                <w:numId w:val="410"/>
              </w:numPr>
              <w:tabs>
                <w:tab w:val="left" w:pos="431"/>
              </w:tabs>
              <w:ind w:firstLine="220"/>
            </w:pPr>
            <w:r>
              <w:rPr>
                <w:color w:val="000000"/>
                <w:sz w:val="24"/>
                <w:szCs w:val="24"/>
                <w:lang w:bidi="fr-FR"/>
              </w:rPr>
              <w:t>12.5parpaings/m2 de maçonnerie ;</w:t>
            </w:r>
          </w:p>
          <w:p w14:paraId="66BCC8E5" w14:textId="77777777" w:rsidR="001636C0" w:rsidRDefault="001636C0">
            <w:pPr>
              <w:pStyle w:val="Autres0"/>
              <w:numPr>
                <w:ilvl w:val="0"/>
                <w:numId w:val="410"/>
              </w:numPr>
              <w:tabs>
                <w:tab w:val="left" w:pos="431"/>
              </w:tabs>
              <w:ind w:firstLine="220"/>
            </w:pPr>
            <w:r>
              <w:rPr>
                <w:color w:val="000000"/>
                <w:sz w:val="24"/>
                <w:szCs w:val="24"/>
                <w:lang w:bidi="fr-FR"/>
              </w:rPr>
              <w:t>14 m2 / sac de ciment pour mortier de pose ;</w:t>
            </w:r>
          </w:p>
          <w:p w14:paraId="7373D653" w14:textId="77777777" w:rsidR="001636C0" w:rsidRDefault="001636C0">
            <w:pPr>
              <w:pStyle w:val="Autres0"/>
              <w:numPr>
                <w:ilvl w:val="0"/>
                <w:numId w:val="410"/>
              </w:numPr>
              <w:tabs>
                <w:tab w:val="left" w:pos="431"/>
              </w:tabs>
              <w:ind w:firstLine="220"/>
            </w:pPr>
            <w:r>
              <w:rPr>
                <w:color w:val="000000"/>
                <w:sz w:val="24"/>
                <w:szCs w:val="24"/>
                <w:lang w:bidi="fr-FR"/>
              </w:rPr>
              <w:t>Sable 0.18 m3/sac de ciment ;</w:t>
            </w:r>
          </w:p>
          <w:p w14:paraId="3DF225E3" w14:textId="77777777" w:rsidR="001636C0" w:rsidRDefault="001636C0">
            <w:pPr>
              <w:pStyle w:val="Autres0"/>
              <w:numPr>
                <w:ilvl w:val="0"/>
                <w:numId w:val="410"/>
              </w:numPr>
              <w:tabs>
                <w:tab w:val="left" w:pos="431"/>
              </w:tabs>
              <w:ind w:firstLine="220"/>
            </w:pPr>
            <w:r>
              <w:rPr>
                <w:color w:val="000000"/>
                <w:sz w:val="24"/>
                <w:szCs w:val="24"/>
                <w:lang w:bidi="fr-FR"/>
              </w:rPr>
              <w:t>Eau 30 litres / sac de ciment</w:t>
            </w:r>
          </w:p>
        </w:tc>
        <w:tc>
          <w:tcPr>
            <w:tcW w:w="1646" w:type="dxa"/>
            <w:tcBorders>
              <w:top w:val="single" w:sz="4" w:space="0" w:color="auto"/>
              <w:left w:val="single" w:sz="4" w:space="0" w:color="auto"/>
              <w:right w:val="single" w:sz="4" w:space="0" w:color="auto"/>
            </w:tcBorders>
            <w:shd w:val="clear" w:color="auto" w:fill="auto"/>
            <w:vAlign w:val="center"/>
          </w:tcPr>
          <w:p w14:paraId="0DA4597F" w14:textId="77777777" w:rsidR="001636C0" w:rsidRDefault="001636C0" w:rsidP="00B23734">
            <w:pPr>
              <w:pStyle w:val="Autres0"/>
            </w:pPr>
            <w:r>
              <w:rPr>
                <w:color w:val="000000"/>
                <w:sz w:val="24"/>
                <w:szCs w:val="24"/>
                <w:lang w:bidi="fr-FR"/>
              </w:rPr>
              <w:t>Elévations</w:t>
            </w:r>
          </w:p>
        </w:tc>
      </w:tr>
      <w:tr w:rsidR="001636C0" w14:paraId="2F22BE93" w14:textId="77777777" w:rsidTr="00B23734">
        <w:trPr>
          <w:trHeight w:hRule="exact" w:val="1133"/>
          <w:jc w:val="center"/>
        </w:trPr>
        <w:tc>
          <w:tcPr>
            <w:tcW w:w="2270" w:type="dxa"/>
            <w:tcBorders>
              <w:top w:val="single" w:sz="4" w:space="0" w:color="auto"/>
              <w:left w:val="single" w:sz="4" w:space="0" w:color="auto"/>
            </w:tcBorders>
            <w:shd w:val="clear" w:color="auto" w:fill="auto"/>
            <w:vAlign w:val="center"/>
          </w:tcPr>
          <w:p w14:paraId="20FDA840" w14:textId="77777777" w:rsidR="001636C0" w:rsidRDefault="001636C0" w:rsidP="00B23734">
            <w:pPr>
              <w:pStyle w:val="Autres0"/>
              <w:tabs>
                <w:tab w:val="left" w:pos="1824"/>
              </w:tabs>
            </w:pPr>
            <w:r>
              <w:rPr>
                <w:color w:val="000000"/>
                <w:sz w:val="24"/>
                <w:szCs w:val="24"/>
                <w:lang w:bidi="fr-FR"/>
              </w:rPr>
              <w:t>Parpaings</w:t>
            </w:r>
            <w:r>
              <w:rPr>
                <w:color w:val="000000"/>
                <w:sz w:val="24"/>
                <w:szCs w:val="24"/>
                <w:lang w:bidi="fr-FR"/>
              </w:rPr>
              <w:tab/>
              <w:t>de</w:t>
            </w:r>
          </w:p>
          <w:p w14:paraId="3E2C53C6" w14:textId="77777777" w:rsidR="001636C0" w:rsidRDefault="001636C0" w:rsidP="00B23734">
            <w:pPr>
              <w:pStyle w:val="Autres0"/>
            </w:pPr>
            <w:r>
              <w:rPr>
                <w:color w:val="000000"/>
                <w:sz w:val="24"/>
                <w:szCs w:val="24"/>
                <w:lang w:bidi="fr-FR"/>
              </w:rPr>
              <w:t>15x20x40 cm</w:t>
            </w:r>
          </w:p>
        </w:tc>
        <w:tc>
          <w:tcPr>
            <w:tcW w:w="4997" w:type="dxa"/>
            <w:tcBorders>
              <w:top w:val="single" w:sz="4" w:space="0" w:color="auto"/>
              <w:left w:val="single" w:sz="4" w:space="0" w:color="auto"/>
            </w:tcBorders>
            <w:shd w:val="clear" w:color="auto" w:fill="auto"/>
            <w:vAlign w:val="bottom"/>
          </w:tcPr>
          <w:p w14:paraId="4596B96E" w14:textId="77777777" w:rsidR="001636C0" w:rsidRDefault="001636C0">
            <w:pPr>
              <w:pStyle w:val="Autres0"/>
              <w:numPr>
                <w:ilvl w:val="0"/>
                <w:numId w:val="411"/>
              </w:numPr>
              <w:tabs>
                <w:tab w:val="left" w:pos="431"/>
              </w:tabs>
              <w:ind w:firstLine="220"/>
            </w:pPr>
            <w:r>
              <w:rPr>
                <w:color w:val="000000"/>
                <w:sz w:val="24"/>
                <w:szCs w:val="24"/>
                <w:lang w:bidi="fr-FR"/>
              </w:rPr>
              <w:t>12.5 parpaings /m2 de maçonnerie ;</w:t>
            </w:r>
          </w:p>
          <w:p w14:paraId="42549D62" w14:textId="77777777" w:rsidR="001636C0" w:rsidRDefault="001636C0">
            <w:pPr>
              <w:pStyle w:val="Autres0"/>
              <w:numPr>
                <w:ilvl w:val="0"/>
                <w:numId w:val="411"/>
              </w:numPr>
              <w:tabs>
                <w:tab w:val="left" w:pos="431"/>
              </w:tabs>
              <w:ind w:firstLine="220"/>
            </w:pPr>
            <w:r>
              <w:rPr>
                <w:color w:val="000000"/>
                <w:sz w:val="24"/>
                <w:szCs w:val="24"/>
                <w:lang w:bidi="fr-FR"/>
              </w:rPr>
              <w:t>10 m2 / sac de ciment pour mortier de pose ;</w:t>
            </w:r>
          </w:p>
          <w:p w14:paraId="43268C12" w14:textId="77777777" w:rsidR="001636C0" w:rsidRDefault="001636C0">
            <w:pPr>
              <w:pStyle w:val="Autres0"/>
              <w:numPr>
                <w:ilvl w:val="0"/>
                <w:numId w:val="411"/>
              </w:numPr>
              <w:tabs>
                <w:tab w:val="left" w:pos="431"/>
              </w:tabs>
              <w:ind w:firstLine="220"/>
            </w:pPr>
            <w:r>
              <w:rPr>
                <w:color w:val="000000"/>
                <w:sz w:val="24"/>
                <w:szCs w:val="24"/>
                <w:lang w:bidi="fr-FR"/>
              </w:rPr>
              <w:t>Sable 0.18 m3/sac de ciment ;</w:t>
            </w:r>
          </w:p>
          <w:p w14:paraId="38D875B7" w14:textId="77777777" w:rsidR="001636C0" w:rsidRDefault="001636C0">
            <w:pPr>
              <w:pStyle w:val="Autres0"/>
              <w:numPr>
                <w:ilvl w:val="0"/>
                <w:numId w:val="411"/>
              </w:numPr>
              <w:tabs>
                <w:tab w:val="left" w:pos="431"/>
              </w:tabs>
              <w:ind w:firstLine="220"/>
            </w:pPr>
            <w:r>
              <w:rPr>
                <w:color w:val="000000"/>
                <w:sz w:val="24"/>
                <w:szCs w:val="24"/>
                <w:lang w:bidi="fr-FR"/>
              </w:rPr>
              <w:t>Eau 30 litres / sac de ciment</w:t>
            </w:r>
          </w:p>
        </w:tc>
        <w:tc>
          <w:tcPr>
            <w:tcW w:w="1646" w:type="dxa"/>
            <w:tcBorders>
              <w:top w:val="single" w:sz="4" w:space="0" w:color="auto"/>
              <w:left w:val="single" w:sz="4" w:space="0" w:color="auto"/>
              <w:right w:val="single" w:sz="4" w:space="0" w:color="auto"/>
            </w:tcBorders>
            <w:shd w:val="clear" w:color="auto" w:fill="auto"/>
            <w:vAlign w:val="center"/>
          </w:tcPr>
          <w:p w14:paraId="6328CBE3" w14:textId="77777777" w:rsidR="001636C0" w:rsidRDefault="001636C0" w:rsidP="00B23734">
            <w:pPr>
              <w:pStyle w:val="Autres0"/>
            </w:pPr>
            <w:r>
              <w:rPr>
                <w:color w:val="000000"/>
                <w:sz w:val="24"/>
                <w:szCs w:val="24"/>
                <w:lang w:bidi="fr-FR"/>
              </w:rPr>
              <w:t>Elévations</w:t>
            </w:r>
          </w:p>
        </w:tc>
      </w:tr>
      <w:tr w:rsidR="001636C0" w14:paraId="3F43693A" w14:textId="77777777" w:rsidTr="00B23734">
        <w:trPr>
          <w:trHeight w:hRule="exact" w:val="2707"/>
          <w:jc w:val="center"/>
        </w:trPr>
        <w:tc>
          <w:tcPr>
            <w:tcW w:w="2270" w:type="dxa"/>
            <w:tcBorders>
              <w:top w:val="single" w:sz="4" w:space="0" w:color="auto"/>
              <w:left w:val="single" w:sz="4" w:space="0" w:color="auto"/>
            </w:tcBorders>
            <w:shd w:val="clear" w:color="auto" w:fill="auto"/>
            <w:vAlign w:val="center"/>
          </w:tcPr>
          <w:p w14:paraId="62F5D196" w14:textId="77777777" w:rsidR="001636C0" w:rsidRDefault="001636C0" w:rsidP="00B23734">
            <w:pPr>
              <w:pStyle w:val="Autres0"/>
              <w:tabs>
                <w:tab w:val="left" w:pos="1824"/>
              </w:tabs>
            </w:pPr>
            <w:r>
              <w:rPr>
                <w:color w:val="000000"/>
                <w:sz w:val="24"/>
                <w:szCs w:val="24"/>
                <w:lang w:bidi="fr-FR"/>
              </w:rPr>
              <w:t>Parpaings</w:t>
            </w:r>
            <w:r>
              <w:rPr>
                <w:color w:val="000000"/>
                <w:sz w:val="24"/>
                <w:szCs w:val="24"/>
                <w:lang w:bidi="fr-FR"/>
              </w:rPr>
              <w:tab/>
              <w:t>de</w:t>
            </w:r>
          </w:p>
          <w:p w14:paraId="0B764C93" w14:textId="77777777" w:rsidR="001636C0" w:rsidRDefault="001636C0" w:rsidP="00B23734">
            <w:pPr>
              <w:pStyle w:val="Autres0"/>
            </w:pPr>
            <w:r>
              <w:rPr>
                <w:color w:val="000000"/>
                <w:sz w:val="24"/>
                <w:szCs w:val="24"/>
                <w:lang w:bidi="fr-FR"/>
              </w:rPr>
              <w:t>20x20x40 cm</w:t>
            </w:r>
          </w:p>
        </w:tc>
        <w:tc>
          <w:tcPr>
            <w:tcW w:w="4997" w:type="dxa"/>
            <w:tcBorders>
              <w:top w:val="single" w:sz="4" w:space="0" w:color="auto"/>
              <w:left w:val="single" w:sz="4" w:space="0" w:color="auto"/>
            </w:tcBorders>
            <w:shd w:val="clear" w:color="auto" w:fill="auto"/>
          </w:tcPr>
          <w:p w14:paraId="54645827" w14:textId="77777777" w:rsidR="001636C0" w:rsidRDefault="001636C0">
            <w:pPr>
              <w:pStyle w:val="Autres0"/>
              <w:numPr>
                <w:ilvl w:val="0"/>
                <w:numId w:val="412"/>
              </w:numPr>
              <w:tabs>
                <w:tab w:val="left" w:pos="431"/>
              </w:tabs>
              <w:ind w:firstLine="220"/>
            </w:pPr>
            <w:r>
              <w:rPr>
                <w:color w:val="000000"/>
                <w:sz w:val="24"/>
                <w:szCs w:val="24"/>
                <w:lang w:bidi="fr-FR"/>
              </w:rPr>
              <w:t>12.5 parpaings / m2 de maçonnerie</w:t>
            </w:r>
          </w:p>
          <w:p w14:paraId="2896A537" w14:textId="77777777" w:rsidR="001636C0" w:rsidRDefault="001636C0">
            <w:pPr>
              <w:pStyle w:val="Autres0"/>
              <w:numPr>
                <w:ilvl w:val="0"/>
                <w:numId w:val="412"/>
              </w:numPr>
              <w:tabs>
                <w:tab w:val="left" w:pos="431"/>
              </w:tabs>
              <w:ind w:firstLine="220"/>
            </w:pPr>
            <w:r>
              <w:rPr>
                <w:color w:val="000000"/>
                <w:sz w:val="24"/>
                <w:szCs w:val="24"/>
                <w:lang w:bidi="fr-FR"/>
              </w:rPr>
              <w:t>8m2 / sac de ciment pour mortier de pose ;</w:t>
            </w:r>
          </w:p>
          <w:p w14:paraId="364CE8AD" w14:textId="77777777" w:rsidR="001636C0" w:rsidRDefault="001636C0">
            <w:pPr>
              <w:pStyle w:val="Autres0"/>
              <w:numPr>
                <w:ilvl w:val="0"/>
                <w:numId w:val="412"/>
              </w:numPr>
              <w:tabs>
                <w:tab w:val="left" w:pos="431"/>
              </w:tabs>
              <w:ind w:firstLine="220"/>
            </w:pPr>
            <w:r>
              <w:rPr>
                <w:color w:val="000000"/>
                <w:sz w:val="24"/>
                <w:szCs w:val="24"/>
                <w:lang w:bidi="fr-FR"/>
              </w:rPr>
              <w:t>Sable 0.18 m3/sac de ciment ;</w:t>
            </w:r>
          </w:p>
          <w:p w14:paraId="3F870971" w14:textId="77777777" w:rsidR="001636C0" w:rsidRDefault="001636C0">
            <w:pPr>
              <w:pStyle w:val="Autres0"/>
              <w:numPr>
                <w:ilvl w:val="0"/>
                <w:numId w:val="412"/>
              </w:numPr>
              <w:tabs>
                <w:tab w:val="left" w:pos="431"/>
              </w:tabs>
              <w:ind w:firstLine="220"/>
            </w:pPr>
            <w:r>
              <w:rPr>
                <w:color w:val="000000"/>
                <w:sz w:val="24"/>
                <w:szCs w:val="24"/>
                <w:lang w:bidi="fr-FR"/>
              </w:rPr>
              <w:t>Eau 30 litres / sac de ciment</w:t>
            </w:r>
          </w:p>
          <w:p w14:paraId="3A8210AA" w14:textId="77777777" w:rsidR="001636C0" w:rsidRDefault="001636C0" w:rsidP="00B23734">
            <w:pPr>
              <w:pStyle w:val="Autres0"/>
              <w:spacing w:after="180"/>
            </w:pPr>
            <w:r>
              <w:rPr>
                <w:color w:val="000000"/>
                <w:sz w:val="24"/>
                <w:szCs w:val="24"/>
                <w:lang w:bidi="fr-FR"/>
              </w:rPr>
              <w:t>Béton de bourrage dosé à 150 kg/m3</w:t>
            </w:r>
          </w:p>
          <w:p w14:paraId="2AC610B7" w14:textId="77777777" w:rsidR="001636C0" w:rsidRDefault="001636C0">
            <w:pPr>
              <w:pStyle w:val="Autres0"/>
              <w:numPr>
                <w:ilvl w:val="0"/>
                <w:numId w:val="412"/>
              </w:numPr>
              <w:tabs>
                <w:tab w:val="left" w:pos="631"/>
                <w:tab w:val="left" w:pos="770"/>
              </w:tabs>
              <w:ind w:firstLine="420"/>
            </w:pPr>
            <w:r>
              <w:rPr>
                <w:color w:val="000000"/>
                <w:sz w:val="24"/>
                <w:szCs w:val="24"/>
                <w:lang w:bidi="fr-FR"/>
              </w:rPr>
              <w:t>Ciment : 8.6 kg/m2</w:t>
            </w:r>
          </w:p>
          <w:p w14:paraId="0B7C16D9" w14:textId="77777777" w:rsidR="001636C0" w:rsidRDefault="001636C0">
            <w:pPr>
              <w:pStyle w:val="Autres0"/>
              <w:numPr>
                <w:ilvl w:val="0"/>
                <w:numId w:val="412"/>
              </w:numPr>
              <w:tabs>
                <w:tab w:val="left" w:pos="631"/>
                <w:tab w:val="left" w:pos="780"/>
              </w:tabs>
              <w:ind w:firstLine="420"/>
            </w:pPr>
            <w:r>
              <w:rPr>
                <w:color w:val="000000"/>
                <w:sz w:val="24"/>
                <w:szCs w:val="24"/>
                <w:lang w:bidi="fr-FR"/>
              </w:rPr>
              <w:t>Sable : 24.8 litres/m2</w:t>
            </w:r>
          </w:p>
          <w:p w14:paraId="3285388F" w14:textId="77777777" w:rsidR="001636C0" w:rsidRDefault="001636C0">
            <w:pPr>
              <w:pStyle w:val="Autres0"/>
              <w:numPr>
                <w:ilvl w:val="0"/>
                <w:numId w:val="412"/>
              </w:numPr>
              <w:tabs>
                <w:tab w:val="left" w:pos="631"/>
                <w:tab w:val="left" w:pos="770"/>
              </w:tabs>
              <w:ind w:firstLine="420"/>
            </w:pPr>
            <w:r>
              <w:rPr>
                <w:color w:val="000000"/>
                <w:sz w:val="24"/>
                <w:szCs w:val="24"/>
                <w:lang w:bidi="fr-FR"/>
              </w:rPr>
              <w:t>Gravier : 50.8 litres/m2</w:t>
            </w:r>
          </w:p>
          <w:p w14:paraId="3BD7827E" w14:textId="77777777" w:rsidR="001636C0" w:rsidRDefault="001636C0">
            <w:pPr>
              <w:pStyle w:val="Autres0"/>
              <w:numPr>
                <w:ilvl w:val="0"/>
                <w:numId w:val="412"/>
              </w:numPr>
              <w:tabs>
                <w:tab w:val="left" w:pos="631"/>
                <w:tab w:val="left" w:pos="761"/>
              </w:tabs>
              <w:ind w:firstLine="420"/>
            </w:pPr>
            <w:r>
              <w:rPr>
                <w:color w:val="000000"/>
                <w:sz w:val="24"/>
                <w:szCs w:val="24"/>
                <w:lang w:bidi="fr-FR"/>
              </w:rPr>
              <w:t>Eau : 10.34 litres/m2</w:t>
            </w:r>
          </w:p>
        </w:tc>
        <w:tc>
          <w:tcPr>
            <w:tcW w:w="1646" w:type="dxa"/>
            <w:tcBorders>
              <w:top w:val="single" w:sz="4" w:space="0" w:color="auto"/>
              <w:left w:val="single" w:sz="4" w:space="0" w:color="auto"/>
              <w:right w:val="single" w:sz="4" w:space="0" w:color="auto"/>
            </w:tcBorders>
            <w:shd w:val="clear" w:color="auto" w:fill="auto"/>
            <w:vAlign w:val="center"/>
          </w:tcPr>
          <w:p w14:paraId="55B5EC9F" w14:textId="77777777" w:rsidR="001636C0" w:rsidRDefault="001636C0" w:rsidP="00B23734">
            <w:pPr>
              <w:pStyle w:val="Autres0"/>
            </w:pPr>
            <w:r>
              <w:rPr>
                <w:color w:val="000000"/>
                <w:sz w:val="24"/>
                <w:szCs w:val="24"/>
                <w:lang w:bidi="fr-FR"/>
              </w:rPr>
              <w:t>Soubassement</w:t>
            </w:r>
          </w:p>
        </w:tc>
      </w:tr>
      <w:tr w:rsidR="001636C0" w14:paraId="4952B684" w14:textId="77777777" w:rsidTr="00B23734">
        <w:trPr>
          <w:trHeight w:hRule="exact" w:val="1402"/>
          <w:jc w:val="center"/>
        </w:trPr>
        <w:tc>
          <w:tcPr>
            <w:tcW w:w="2270" w:type="dxa"/>
            <w:tcBorders>
              <w:top w:val="single" w:sz="4" w:space="0" w:color="auto"/>
              <w:left w:val="single" w:sz="4" w:space="0" w:color="auto"/>
            </w:tcBorders>
            <w:shd w:val="clear" w:color="auto" w:fill="auto"/>
            <w:vAlign w:val="center"/>
          </w:tcPr>
          <w:p w14:paraId="1828AB44" w14:textId="77777777" w:rsidR="001636C0" w:rsidRDefault="001636C0" w:rsidP="00B23734">
            <w:pPr>
              <w:pStyle w:val="Autres0"/>
            </w:pPr>
            <w:r>
              <w:rPr>
                <w:color w:val="000000"/>
                <w:sz w:val="24"/>
                <w:szCs w:val="24"/>
                <w:lang w:bidi="fr-FR"/>
              </w:rPr>
              <w:t>Aciers</w:t>
            </w:r>
          </w:p>
        </w:tc>
        <w:tc>
          <w:tcPr>
            <w:tcW w:w="4997" w:type="dxa"/>
            <w:tcBorders>
              <w:top w:val="single" w:sz="4" w:space="0" w:color="auto"/>
              <w:left w:val="single" w:sz="4" w:space="0" w:color="auto"/>
            </w:tcBorders>
            <w:shd w:val="clear" w:color="auto" w:fill="auto"/>
            <w:vAlign w:val="bottom"/>
          </w:tcPr>
          <w:p w14:paraId="6B3F1755" w14:textId="77777777" w:rsidR="001636C0" w:rsidRDefault="001636C0">
            <w:pPr>
              <w:pStyle w:val="Autres0"/>
              <w:numPr>
                <w:ilvl w:val="0"/>
                <w:numId w:val="413"/>
              </w:numPr>
              <w:tabs>
                <w:tab w:val="left" w:pos="402"/>
              </w:tabs>
              <w:spacing w:line="233" w:lineRule="auto"/>
              <w:ind w:left="420" w:hanging="200"/>
            </w:pPr>
            <w:r>
              <w:rPr>
                <w:color w:val="000000"/>
                <w:sz w:val="24"/>
                <w:szCs w:val="24"/>
                <w:lang w:bidi="fr-FR"/>
              </w:rPr>
              <w:t>Fondations : semelles, amorces poteaux et longrines : 30 kg/m3 de béton</w:t>
            </w:r>
          </w:p>
          <w:p w14:paraId="6E6F0A97" w14:textId="77777777" w:rsidR="001636C0" w:rsidRDefault="001636C0">
            <w:pPr>
              <w:pStyle w:val="Autres0"/>
              <w:numPr>
                <w:ilvl w:val="0"/>
                <w:numId w:val="413"/>
              </w:numPr>
              <w:tabs>
                <w:tab w:val="left" w:pos="402"/>
              </w:tabs>
              <w:spacing w:line="233" w:lineRule="auto"/>
              <w:ind w:left="420" w:hanging="200"/>
            </w:pPr>
            <w:r>
              <w:rPr>
                <w:color w:val="000000"/>
                <w:sz w:val="24"/>
                <w:szCs w:val="24"/>
                <w:lang w:bidi="fr-FR"/>
              </w:rPr>
              <w:t>Elévations : poteaux, poutres, linteaux et chainage : 65 kg/m3 de béton</w:t>
            </w:r>
          </w:p>
          <w:p w14:paraId="34F646A8" w14:textId="77777777" w:rsidR="001636C0" w:rsidRDefault="001636C0">
            <w:pPr>
              <w:pStyle w:val="Autres0"/>
              <w:numPr>
                <w:ilvl w:val="0"/>
                <w:numId w:val="413"/>
              </w:numPr>
              <w:tabs>
                <w:tab w:val="left" w:pos="402"/>
              </w:tabs>
              <w:spacing w:line="230" w:lineRule="auto"/>
              <w:ind w:firstLine="220"/>
            </w:pPr>
            <w:r>
              <w:rPr>
                <w:color w:val="000000"/>
                <w:sz w:val="24"/>
                <w:szCs w:val="24"/>
                <w:lang w:bidi="fr-FR"/>
              </w:rPr>
              <w:t>Caniveaux : 25 kg/m3 de béton</w:t>
            </w:r>
          </w:p>
        </w:tc>
        <w:tc>
          <w:tcPr>
            <w:tcW w:w="1646" w:type="dxa"/>
            <w:tcBorders>
              <w:top w:val="single" w:sz="4" w:space="0" w:color="auto"/>
              <w:left w:val="single" w:sz="4" w:space="0" w:color="auto"/>
              <w:right w:val="single" w:sz="4" w:space="0" w:color="auto"/>
            </w:tcBorders>
            <w:shd w:val="clear" w:color="auto" w:fill="auto"/>
            <w:vAlign w:val="center"/>
          </w:tcPr>
          <w:p w14:paraId="670161FC" w14:textId="77777777" w:rsidR="001636C0" w:rsidRDefault="001636C0" w:rsidP="00B23734">
            <w:pPr>
              <w:pStyle w:val="Autres0"/>
              <w:tabs>
                <w:tab w:val="left" w:pos="1186"/>
              </w:tabs>
            </w:pPr>
            <w:r>
              <w:rPr>
                <w:color w:val="000000"/>
                <w:sz w:val="24"/>
                <w:szCs w:val="24"/>
                <w:lang w:bidi="fr-FR"/>
              </w:rPr>
              <w:t>Ouvrages</w:t>
            </w:r>
            <w:r>
              <w:rPr>
                <w:color w:val="000000"/>
                <w:sz w:val="24"/>
                <w:szCs w:val="24"/>
                <w:lang w:bidi="fr-FR"/>
              </w:rPr>
              <w:tab/>
              <w:t>en</w:t>
            </w:r>
          </w:p>
          <w:p w14:paraId="3B190146" w14:textId="77777777" w:rsidR="001636C0" w:rsidRDefault="001636C0" w:rsidP="00B23734">
            <w:pPr>
              <w:pStyle w:val="Autres0"/>
            </w:pPr>
            <w:proofErr w:type="gramStart"/>
            <w:r>
              <w:rPr>
                <w:color w:val="000000"/>
                <w:sz w:val="24"/>
                <w:szCs w:val="24"/>
                <w:lang w:bidi="fr-FR"/>
              </w:rPr>
              <w:t>béton</w:t>
            </w:r>
            <w:proofErr w:type="gramEnd"/>
            <w:r>
              <w:rPr>
                <w:color w:val="000000"/>
                <w:sz w:val="24"/>
                <w:szCs w:val="24"/>
                <w:lang w:bidi="fr-FR"/>
              </w:rPr>
              <w:t xml:space="preserve"> armé</w:t>
            </w:r>
          </w:p>
        </w:tc>
      </w:tr>
      <w:tr w:rsidR="001636C0" w14:paraId="17A6379F" w14:textId="77777777" w:rsidTr="00B23734">
        <w:trPr>
          <w:trHeight w:hRule="exact" w:val="859"/>
          <w:jc w:val="center"/>
        </w:trPr>
        <w:tc>
          <w:tcPr>
            <w:tcW w:w="2270" w:type="dxa"/>
            <w:tcBorders>
              <w:top w:val="single" w:sz="4" w:space="0" w:color="auto"/>
              <w:left w:val="single" w:sz="4" w:space="0" w:color="auto"/>
              <w:bottom w:val="single" w:sz="4" w:space="0" w:color="auto"/>
            </w:tcBorders>
            <w:shd w:val="clear" w:color="auto" w:fill="auto"/>
            <w:vAlign w:val="center"/>
          </w:tcPr>
          <w:p w14:paraId="0530C8DD" w14:textId="77777777" w:rsidR="001636C0" w:rsidRDefault="001636C0" w:rsidP="00B23734">
            <w:pPr>
              <w:pStyle w:val="Autres0"/>
            </w:pPr>
            <w:r>
              <w:rPr>
                <w:color w:val="000000"/>
                <w:sz w:val="24"/>
                <w:szCs w:val="24"/>
                <w:lang w:bidi="fr-FR"/>
              </w:rPr>
              <w:t>Peinture</w:t>
            </w:r>
          </w:p>
        </w:tc>
        <w:tc>
          <w:tcPr>
            <w:tcW w:w="4997" w:type="dxa"/>
            <w:tcBorders>
              <w:top w:val="single" w:sz="4" w:space="0" w:color="auto"/>
              <w:left w:val="single" w:sz="4" w:space="0" w:color="auto"/>
              <w:bottom w:val="single" w:sz="4" w:space="0" w:color="auto"/>
            </w:tcBorders>
            <w:shd w:val="clear" w:color="auto" w:fill="auto"/>
            <w:vAlign w:val="bottom"/>
          </w:tcPr>
          <w:p w14:paraId="3B9670C5" w14:textId="77777777" w:rsidR="001636C0" w:rsidRDefault="001636C0">
            <w:pPr>
              <w:pStyle w:val="Autres0"/>
              <w:numPr>
                <w:ilvl w:val="0"/>
                <w:numId w:val="414"/>
              </w:numPr>
              <w:tabs>
                <w:tab w:val="left" w:pos="402"/>
              </w:tabs>
              <w:ind w:firstLine="220"/>
            </w:pPr>
            <w:r>
              <w:rPr>
                <w:color w:val="000000"/>
                <w:sz w:val="24"/>
                <w:szCs w:val="24"/>
                <w:lang w:bidi="fr-FR"/>
              </w:rPr>
              <w:t>PANTEX 800 : 0.5kg/m2</w:t>
            </w:r>
          </w:p>
          <w:p w14:paraId="15710F09" w14:textId="77777777" w:rsidR="001636C0" w:rsidRDefault="001636C0">
            <w:pPr>
              <w:pStyle w:val="Autres0"/>
              <w:numPr>
                <w:ilvl w:val="0"/>
                <w:numId w:val="414"/>
              </w:numPr>
              <w:tabs>
                <w:tab w:val="left" w:pos="402"/>
              </w:tabs>
              <w:ind w:firstLine="220"/>
            </w:pPr>
            <w:r>
              <w:rPr>
                <w:color w:val="000000"/>
                <w:sz w:val="24"/>
                <w:szCs w:val="24"/>
                <w:lang w:bidi="fr-FR"/>
              </w:rPr>
              <w:t>PANTEX 1300 : 0.5kg/m2</w:t>
            </w:r>
          </w:p>
          <w:p w14:paraId="2D5A7B1A" w14:textId="77777777" w:rsidR="001636C0" w:rsidRDefault="001636C0">
            <w:pPr>
              <w:pStyle w:val="Autres0"/>
              <w:numPr>
                <w:ilvl w:val="0"/>
                <w:numId w:val="414"/>
              </w:numPr>
              <w:tabs>
                <w:tab w:val="left" w:pos="402"/>
              </w:tabs>
              <w:ind w:firstLine="220"/>
            </w:pPr>
            <w:r>
              <w:rPr>
                <w:color w:val="000000"/>
                <w:sz w:val="24"/>
                <w:szCs w:val="24"/>
                <w:lang w:bidi="fr-FR"/>
              </w:rPr>
              <w:t>Peinture à huile type Email : 03 kg/m2</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03315C15" w14:textId="77777777" w:rsidR="001636C0" w:rsidRDefault="001636C0" w:rsidP="00B23734">
            <w:pPr>
              <w:rPr>
                <w:sz w:val="10"/>
                <w:szCs w:val="10"/>
              </w:rPr>
            </w:pPr>
          </w:p>
        </w:tc>
      </w:tr>
    </w:tbl>
    <w:p w14:paraId="5EB085C3" w14:textId="77777777" w:rsidR="001636C0" w:rsidRDefault="001636C0" w:rsidP="001636C0">
      <w:pPr>
        <w:spacing w:line="1" w:lineRule="exact"/>
        <w:rPr>
          <w:sz w:val="2"/>
          <w:szCs w:val="2"/>
        </w:rPr>
      </w:pPr>
      <w:r>
        <w:br w:type="page"/>
      </w:r>
    </w:p>
    <w:p w14:paraId="23B79F8A" w14:textId="77777777" w:rsidR="00444507" w:rsidRDefault="00444507" w:rsidP="00444507">
      <w:pPr>
        <w:ind w:left="0" w:firstLine="0"/>
      </w:pPr>
    </w:p>
    <w:p w14:paraId="51A8ABA1" w14:textId="6FF3992A" w:rsidR="00656F5B" w:rsidRDefault="004A456C" w:rsidP="00F72D61">
      <w:pPr>
        <w:ind w:left="0" w:firstLine="0"/>
        <w:jc w:val="center"/>
        <w:rPr>
          <w:b/>
          <w:bCs/>
          <w:sz w:val="36"/>
          <w:szCs w:val="28"/>
        </w:rPr>
      </w:pPr>
      <w:r w:rsidRPr="00F72D61">
        <w:rPr>
          <w:b/>
          <w:bCs/>
          <w:sz w:val="36"/>
          <w:szCs w:val="28"/>
        </w:rPr>
        <w:t>CAHIER DES CLAUSES ENVIRONNEMENTALES ET SOCIALES (CCES)</w:t>
      </w:r>
      <w:bookmarkEnd w:id="586"/>
      <w:bookmarkEnd w:id="587"/>
    </w:p>
    <w:p w14:paraId="60579977" w14:textId="77777777" w:rsidR="008D2A60" w:rsidRPr="00F72D61" w:rsidRDefault="008D2A60" w:rsidP="00F72D61">
      <w:pPr>
        <w:ind w:left="0" w:firstLine="0"/>
        <w:jc w:val="center"/>
        <w:rPr>
          <w:b/>
          <w:bCs/>
          <w:sz w:val="36"/>
          <w:szCs w:val="28"/>
        </w:rPr>
      </w:pPr>
    </w:p>
    <w:p w14:paraId="35C0072E" w14:textId="626B70D8" w:rsidR="00F97D10" w:rsidRPr="008D2A60" w:rsidRDefault="00F97D10" w:rsidP="00F97D10">
      <w:pPr>
        <w:spacing w:after="0"/>
        <w:ind w:left="0" w:firstLine="0"/>
        <w:rPr>
          <w:szCs w:val="24"/>
        </w:rPr>
      </w:pPr>
      <w:r w:rsidRPr="008D2A60">
        <w:rPr>
          <w:szCs w:val="24"/>
        </w:rPr>
        <w:t>L</w:t>
      </w:r>
      <w:r w:rsidRPr="008D2A60" w:rsidDel="00101DC0">
        <w:rPr>
          <w:szCs w:val="24"/>
        </w:rPr>
        <w:t>e</w:t>
      </w:r>
      <w:r w:rsidRPr="008D2A60">
        <w:rPr>
          <w:szCs w:val="24"/>
        </w:rPr>
        <w:t xml:space="preserve"> présent modèle de Cahier des Clauses Environnementales et Sociales est relatif à </w:t>
      </w:r>
      <w:r w:rsidR="00815374" w:rsidRPr="008D2A60">
        <w:rPr>
          <w:szCs w:val="24"/>
        </w:rPr>
        <w:t xml:space="preserve">la réalisation des Travaux de construction et d'équipement d'un bâtiment accueil et urgences, d’un bâtiment à imagerie </w:t>
      </w:r>
      <w:proofErr w:type="gramStart"/>
      <w:r w:rsidR="00815374" w:rsidRPr="008D2A60">
        <w:rPr>
          <w:szCs w:val="24"/>
        </w:rPr>
        <w:t>médicale ,d'un</w:t>
      </w:r>
      <w:proofErr w:type="gramEnd"/>
      <w:r w:rsidR="00815374" w:rsidRPr="008D2A60">
        <w:rPr>
          <w:szCs w:val="24"/>
        </w:rPr>
        <w:t xml:space="preserve"> pôle laboratoire  à l'hôpital de District d'</w:t>
      </w:r>
      <w:proofErr w:type="spellStart"/>
      <w:r w:rsidR="00815374" w:rsidRPr="008D2A60">
        <w:rPr>
          <w:szCs w:val="24"/>
        </w:rPr>
        <w:t>Abong-Mbang</w:t>
      </w:r>
      <w:proofErr w:type="spellEnd"/>
      <w:r w:rsidR="00815374" w:rsidRPr="008D2A60">
        <w:rPr>
          <w:szCs w:val="24"/>
        </w:rPr>
        <w:t xml:space="preserve"> ,Département du Haut Nyong ,Région de l'Est</w:t>
      </w:r>
      <w:r w:rsidRPr="008D2A60">
        <w:rPr>
          <w:szCs w:val="24"/>
        </w:rPr>
        <w:t>. Le modèle sera également utilisé afin d’attirer l’attention particulière de l’Entrepreneur sur les prestations environnementales, sociales, de sécurité et de santé à mettre en œuvre pendant l’exécution des travaux.</w:t>
      </w:r>
    </w:p>
    <w:p w14:paraId="22E0316D" w14:textId="77777777" w:rsidR="00F97D10" w:rsidRPr="008D2A60" w:rsidRDefault="00F97D10" w:rsidP="00F97D10">
      <w:pPr>
        <w:spacing w:after="0"/>
        <w:rPr>
          <w:szCs w:val="24"/>
        </w:rPr>
      </w:pPr>
    </w:p>
    <w:p w14:paraId="0DD4E18A" w14:textId="77777777" w:rsidR="00F97D10" w:rsidRPr="008D2A60" w:rsidRDefault="00F97D10" w:rsidP="00F97D10">
      <w:pPr>
        <w:spacing w:after="0"/>
        <w:rPr>
          <w:sz w:val="20"/>
        </w:rPr>
      </w:pPr>
    </w:p>
    <w:p w14:paraId="3ADD34CA" w14:textId="77777777" w:rsidR="00F97D10" w:rsidRPr="008D2A60" w:rsidRDefault="00F97D10" w:rsidP="00F97D10">
      <w:pPr>
        <w:spacing w:after="0"/>
        <w:rPr>
          <w:szCs w:val="24"/>
        </w:rPr>
      </w:pPr>
      <w:r w:rsidRPr="008D2A60">
        <w:rPr>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33EF210" w14:textId="77777777" w:rsidR="00F97D10" w:rsidRPr="008D2A60" w:rsidRDefault="00F97D10" w:rsidP="00F97D10">
      <w:pPr>
        <w:spacing w:after="0"/>
        <w:rPr>
          <w:szCs w:val="24"/>
        </w:rPr>
      </w:pPr>
    </w:p>
    <w:p w14:paraId="30D930FF" w14:textId="77777777" w:rsidR="00F97D10" w:rsidRPr="008D2A60" w:rsidRDefault="00F97D10" w:rsidP="00F97D10">
      <w:pPr>
        <w:rPr>
          <w:szCs w:val="24"/>
        </w:rPr>
      </w:pPr>
      <w:r w:rsidRPr="008D2A60">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173970AB" w14:textId="77777777" w:rsidR="00F97D10" w:rsidRPr="008D2A60" w:rsidRDefault="00F97D10">
      <w:pPr>
        <w:numPr>
          <w:ilvl w:val="0"/>
          <w:numId w:val="148"/>
        </w:numPr>
        <w:tabs>
          <w:tab w:val="left" w:pos="1276"/>
        </w:tabs>
        <w:spacing w:before="60" w:after="120" w:line="276" w:lineRule="auto"/>
        <w:ind w:left="284"/>
        <w:outlineLvl w:val="0"/>
        <w:rPr>
          <w:b/>
          <w:sz w:val="28"/>
          <w:szCs w:val="28"/>
          <w:lang w:val="es-ES_tradnl"/>
        </w:rPr>
      </w:pPr>
      <w:bookmarkStart w:id="675" w:name="_Toc161935840"/>
      <w:r w:rsidRPr="008D2A60">
        <w:rPr>
          <w:b/>
          <w:sz w:val="28"/>
          <w:szCs w:val="28"/>
          <w:lang w:val="es-ES_tradnl"/>
        </w:rPr>
        <w:t>OBLIGATIONS GENERALES</w:t>
      </w:r>
      <w:bookmarkEnd w:id="675"/>
    </w:p>
    <w:p w14:paraId="11A41548" w14:textId="77777777" w:rsidR="00F97D10" w:rsidRPr="008D2A60" w:rsidRDefault="00F97D10">
      <w:pPr>
        <w:keepNext/>
        <w:keepLines/>
        <w:numPr>
          <w:ilvl w:val="0"/>
          <w:numId w:val="149"/>
        </w:numPr>
        <w:spacing w:before="200" w:after="0" w:line="259" w:lineRule="auto"/>
        <w:jc w:val="left"/>
        <w:outlineLvl w:val="1"/>
        <w:rPr>
          <w:b/>
          <w:sz w:val="28"/>
        </w:rPr>
      </w:pPr>
      <w:bookmarkStart w:id="676" w:name="_Toc73934838"/>
      <w:bookmarkStart w:id="677" w:name="_Toc161935841"/>
      <w:r w:rsidRPr="008D2A60">
        <w:rPr>
          <w:b/>
          <w:sz w:val="28"/>
        </w:rPr>
        <w:t>Responsabilités de l’entrepreneur</w:t>
      </w:r>
      <w:bookmarkEnd w:id="676"/>
      <w:r w:rsidRPr="008D2A60">
        <w:rPr>
          <w:b/>
          <w:sz w:val="28"/>
        </w:rPr>
        <w:t xml:space="preserve"> (l’entrepreneur et ses sous-traitants)</w:t>
      </w:r>
      <w:bookmarkEnd w:id="677"/>
      <w:r w:rsidRPr="008D2A60">
        <w:rPr>
          <w:b/>
          <w:sz w:val="28"/>
        </w:rPr>
        <w:t xml:space="preserve"> </w:t>
      </w:r>
    </w:p>
    <w:p w14:paraId="5ED137BB" w14:textId="77777777" w:rsidR="00F97D10" w:rsidRPr="008D2A60" w:rsidRDefault="00F97D10" w:rsidP="00F97D10">
      <w:pPr>
        <w:widowControl w:val="0"/>
        <w:autoSpaceDE w:val="0"/>
        <w:autoSpaceDN w:val="0"/>
        <w:adjustRightInd w:val="0"/>
        <w:spacing w:after="0"/>
        <w:ind w:left="0" w:right="19" w:firstLine="0"/>
        <w:rPr>
          <w:rFonts w:eastAsiaTheme="minorEastAsia"/>
          <w:szCs w:val="24"/>
          <w:lang w:bidi="he-IL"/>
        </w:rPr>
      </w:pPr>
      <w:r w:rsidRPr="008D2A60">
        <w:rPr>
          <w:rFonts w:eastAsiaTheme="minorEastAsia"/>
          <w:szCs w:val="24"/>
        </w:rPr>
        <w:t>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w:t>
      </w:r>
      <w:r w:rsidRPr="008D2A60">
        <w:rPr>
          <w:rFonts w:eastAsiaTheme="minorEastAsia"/>
          <w:szCs w:val="24"/>
          <w:lang w:bidi="he-IL"/>
        </w:rPr>
        <w:t xml:space="preserve"> </w:t>
      </w:r>
    </w:p>
    <w:p w14:paraId="1B53F334" w14:textId="77777777" w:rsidR="00F97D10" w:rsidRPr="008D2A60" w:rsidRDefault="00F97D10" w:rsidP="00F97D10">
      <w:pPr>
        <w:widowControl w:val="0"/>
        <w:autoSpaceDE w:val="0"/>
        <w:autoSpaceDN w:val="0"/>
        <w:adjustRightInd w:val="0"/>
        <w:spacing w:after="0"/>
        <w:ind w:left="0" w:right="19" w:firstLine="0"/>
        <w:rPr>
          <w:rFonts w:eastAsiaTheme="minorEastAsia"/>
          <w:sz w:val="14"/>
          <w:szCs w:val="14"/>
          <w:lang w:bidi="he-IL"/>
        </w:rPr>
      </w:pPr>
    </w:p>
    <w:p w14:paraId="7EA5C570" w14:textId="77777777" w:rsidR="00F97D10" w:rsidRPr="008D2A60" w:rsidRDefault="00F97D10" w:rsidP="00F97D10">
      <w:pPr>
        <w:widowControl w:val="0"/>
        <w:autoSpaceDE w:val="0"/>
        <w:autoSpaceDN w:val="0"/>
        <w:adjustRightInd w:val="0"/>
        <w:spacing w:after="0"/>
        <w:ind w:left="426" w:right="19" w:firstLine="0"/>
        <w:rPr>
          <w:rFonts w:eastAsiaTheme="minorEastAsia"/>
          <w:szCs w:val="24"/>
          <w:lang w:bidi="he-IL"/>
        </w:rPr>
      </w:pPr>
      <w:r w:rsidRPr="008D2A60">
        <w:rPr>
          <w:rFonts w:eastAsiaTheme="minorEastAsia"/>
          <w:szCs w:val="24"/>
          <w:lang w:bidi="he-IL"/>
        </w:rPr>
        <w:t xml:space="preserve">1. Il doit préparer, avant le début effectif des travaux sur le terrain, le PGES-Chantier en conformité avec les obligations du CCES et avec les Normes environnementales et Sociales de la Banque mondiale ; </w:t>
      </w:r>
    </w:p>
    <w:p w14:paraId="389458B1" w14:textId="77777777" w:rsidR="00F97D10" w:rsidRPr="008D2A60" w:rsidRDefault="00F97D10" w:rsidP="00F97D10">
      <w:pPr>
        <w:widowControl w:val="0"/>
        <w:autoSpaceDE w:val="0"/>
        <w:autoSpaceDN w:val="0"/>
        <w:adjustRightInd w:val="0"/>
        <w:spacing w:after="0"/>
        <w:ind w:left="426" w:right="19" w:firstLine="0"/>
        <w:rPr>
          <w:rFonts w:eastAsiaTheme="minorEastAsia"/>
          <w:szCs w:val="24"/>
          <w:lang w:bidi="he-IL"/>
        </w:rPr>
      </w:pPr>
      <w:r w:rsidRPr="008D2A60">
        <w:rPr>
          <w:rFonts w:eastAsiaTheme="minorEastAsia"/>
          <w:szCs w:val="24"/>
          <w:lang w:bidi="he-IL"/>
        </w:rPr>
        <w:t>2. Il doit mettre en œuvre le PGES-Chantier pendant toute la période qui s'étend de la signature du contrat à la réception définitive des ouvrages par le Maitre d'Ouvrage ou son délégué ;</w:t>
      </w:r>
    </w:p>
    <w:p w14:paraId="2E1B53A5" w14:textId="77777777" w:rsidR="00F97D10" w:rsidRPr="008D2A60" w:rsidRDefault="00F97D10" w:rsidP="00F97D10">
      <w:pPr>
        <w:widowControl w:val="0"/>
        <w:autoSpaceDE w:val="0"/>
        <w:autoSpaceDN w:val="0"/>
        <w:adjustRightInd w:val="0"/>
        <w:spacing w:after="0"/>
        <w:ind w:left="426" w:right="19" w:firstLine="0"/>
        <w:rPr>
          <w:rFonts w:eastAsiaTheme="minorEastAsia"/>
          <w:szCs w:val="24"/>
          <w:lang w:bidi="he-IL"/>
        </w:rPr>
      </w:pPr>
      <w:r w:rsidRPr="008D2A60">
        <w:rPr>
          <w:rFonts w:eastAsiaTheme="minorEastAsia"/>
          <w:szCs w:val="24"/>
          <w:lang w:bidi="he-IL"/>
        </w:rPr>
        <w:t>3. Il doit se doter d'une organisation et de moyens dédiés pour assurer :</w:t>
      </w:r>
    </w:p>
    <w:p w14:paraId="6964B682"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 xml:space="preserve">(I) la préparation de la documentation environnementale et sociale, </w:t>
      </w:r>
    </w:p>
    <w:p w14:paraId="57BA83B3"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 xml:space="preserve">(ii) le suivi environnemental et social des activités de construction, </w:t>
      </w:r>
    </w:p>
    <w:p w14:paraId="295B4824" w14:textId="77777777" w:rsidR="00F97D10" w:rsidRPr="008D2A60" w:rsidRDefault="00F97D10">
      <w:pPr>
        <w:widowControl w:val="0"/>
        <w:numPr>
          <w:ilvl w:val="2"/>
          <w:numId w:val="134"/>
        </w:numPr>
        <w:tabs>
          <w:tab w:val="left" w:pos="1134"/>
        </w:tabs>
        <w:autoSpaceDE w:val="0"/>
        <w:autoSpaceDN w:val="0"/>
        <w:adjustRightInd w:val="0"/>
        <w:spacing w:after="0"/>
        <w:ind w:left="1560" w:right="19" w:hanging="786"/>
        <w:rPr>
          <w:rFonts w:eastAsiaTheme="minorEastAsia"/>
          <w:szCs w:val="24"/>
          <w:lang w:bidi="he-IL"/>
        </w:rPr>
      </w:pPr>
      <w:r w:rsidRPr="008D2A60">
        <w:rPr>
          <w:rFonts w:eastAsiaTheme="minorEastAsia"/>
          <w:szCs w:val="24"/>
          <w:lang w:bidi="he-IL"/>
        </w:rPr>
        <w:lastRenderedPageBreak/>
        <w:t xml:space="preserve">(iii) la définition des mesures correctives en situation de non-conformité et la prévention des non-conformités, </w:t>
      </w:r>
    </w:p>
    <w:p w14:paraId="2DEB45F3" w14:textId="77777777" w:rsidR="00F97D10" w:rsidRPr="008D2A60" w:rsidRDefault="00F97D10">
      <w:pPr>
        <w:widowControl w:val="0"/>
        <w:numPr>
          <w:ilvl w:val="2"/>
          <w:numId w:val="134"/>
        </w:numPr>
        <w:autoSpaceDE w:val="0"/>
        <w:autoSpaceDN w:val="0"/>
        <w:adjustRightInd w:val="0"/>
        <w:spacing w:after="240"/>
        <w:ind w:left="1134" w:right="19"/>
        <w:rPr>
          <w:rFonts w:eastAsiaTheme="minorEastAsia"/>
          <w:szCs w:val="24"/>
          <w:lang w:bidi="he-IL"/>
        </w:rPr>
      </w:pPr>
      <w:r w:rsidRPr="008D2A60">
        <w:rPr>
          <w:rFonts w:eastAsiaTheme="minorEastAsia"/>
          <w:szCs w:val="24"/>
          <w:lang w:bidi="he-IL"/>
        </w:rPr>
        <w:t xml:space="preserve">(iv) la communication adéquate et opportune entre les diverses parties concernées ; </w:t>
      </w:r>
    </w:p>
    <w:p w14:paraId="35E74FF2" w14:textId="77777777" w:rsidR="00F97D10" w:rsidRPr="008D2A60" w:rsidRDefault="00F97D10" w:rsidP="00F97D10">
      <w:pPr>
        <w:widowControl w:val="0"/>
        <w:autoSpaceDE w:val="0"/>
        <w:autoSpaceDN w:val="0"/>
        <w:adjustRightInd w:val="0"/>
        <w:spacing w:after="0"/>
        <w:ind w:left="426" w:right="19" w:firstLine="0"/>
        <w:rPr>
          <w:rFonts w:eastAsiaTheme="minorHAnsi"/>
          <w:szCs w:val="24"/>
          <w:lang w:eastAsia="en-US"/>
        </w:rPr>
      </w:pPr>
      <w:r w:rsidRPr="008D2A60">
        <w:rPr>
          <w:szCs w:val="24"/>
        </w:rPr>
        <w:t xml:space="preserve">4. Il doit assurer la conformité aux bonnes pratiques environnementales, sociales, hygiène et sécurité (ESHS) y </w:t>
      </w:r>
      <w:r w:rsidRPr="008D2A60">
        <w:rPr>
          <w:rFonts w:eastAsiaTheme="minorEastAsia"/>
          <w:szCs w:val="24"/>
          <w:lang w:bidi="he-IL"/>
        </w:rPr>
        <w:t>compris</w:t>
      </w:r>
      <w:r w:rsidRPr="008D2A60">
        <w:rPr>
          <w:szCs w:val="24"/>
        </w:rPr>
        <w:t xml:space="preserve"> les aspects relatifs à la prévention et la prise en charge des incidents VBG/EAS/HS en milieu de travail et dans les communautés, ainsi que la </w:t>
      </w:r>
      <w:r w:rsidRPr="008D2A60">
        <w:rPr>
          <w:rFonts w:eastAsiaTheme="minorEastAsia"/>
          <w:szCs w:val="24"/>
        </w:rPr>
        <w:t>gestion</w:t>
      </w:r>
      <w:r w:rsidRPr="008D2A60">
        <w:rPr>
          <w:szCs w:val="24"/>
        </w:rPr>
        <w:t xml:space="preserve"> des plaintes et doléances relatives au projet ;</w:t>
      </w:r>
    </w:p>
    <w:p w14:paraId="05F2DA7F" w14:textId="77777777" w:rsidR="00F97D10" w:rsidRPr="008D2A60" w:rsidRDefault="00F97D10" w:rsidP="00F97D10">
      <w:pPr>
        <w:widowControl w:val="0"/>
        <w:autoSpaceDE w:val="0"/>
        <w:autoSpaceDN w:val="0"/>
        <w:adjustRightInd w:val="0"/>
        <w:spacing w:after="0"/>
        <w:ind w:left="426" w:right="19" w:firstLine="0"/>
        <w:rPr>
          <w:rFonts w:eastAsiaTheme="minorEastAsia"/>
          <w:szCs w:val="24"/>
        </w:rPr>
      </w:pPr>
      <w:r w:rsidRPr="008D2A60">
        <w:rPr>
          <w:rFonts w:eastAsiaTheme="minorEastAsia"/>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0B4FCF9" w14:textId="77777777" w:rsidR="00F97D10" w:rsidRPr="008D2A60" w:rsidRDefault="00F97D10" w:rsidP="00F97D10">
      <w:pPr>
        <w:widowControl w:val="0"/>
        <w:autoSpaceDE w:val="0"/>
        <w:autoSpaceDN w:val="0"/>
        <w:adjustRightInd w:val="0"/>
        <w:spacing w:after="240"/>
        <w:ind w:left="426" w:right="19" w:firstLine="0"/>
        <w:rPr>
          <w:rFonts w:eastAsiaTheme="minorEastAsia"/>
          <w:szCs w:val="24"/>
        </w:rPr>
      </w:pPr>
      <w:r w:rsidRPr="008D2A60">
        <w:rPr>
          <w:rFonts w:eastAsiaTheme="minorEastAsia"/>
          <w:szCs w:val="24"/>
        </w:rPr>
        <w:t>6. Sans être exhaustif, les règlements, lois, décrets, normes applicables présentés dans les textes environnementaux et sociaux suivants, sous réserve du présent cahier de clauses se présentent comme suit :</w:t>
      </w:r>
    </w:p>
    <w:p w14:paraId="4A59B732"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 cadre N°96/12 du 5 août 1996 relative à la gestion de l'environnement, qui prévoit notamment le traitement des rejets par les entreprises et la protection des milieux récepteurs et des sanctions pour atteinte à l’environnement ;</w:t>
      </w:r>
    </w:p>
    <w:p w14:paraId="6ED5D1BA"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N° 94/01 du 20 janvier 1994 portant régime des forêts de la faune et de la pêche, qui fixe le cadre et les conditions d’abattage des arbres appartenant au domaine forestier permanent ou non ;</w:t>
      </w:r>
    </w:p>
    <w:p w14:paraId="1BDBC13C"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1998 sur les établissements classés dangereux tels que les carrières ;</w:t>
      </w:r>
    </w:p>
    <w:p w14:paraId="5890ED97"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N° 98/005 du 14 avril 1998 portant régime de l’eau ;</w:t>
      </w:r>
    </w:p>
    <w:p w14:paraId="4AF7AF0B"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 xml:space="preserve">La loi N° 96/67 du 08 avril 1996 portant protection du patrimoine routier national, </w:t>
      </w:r>
    </w:p>
    <w:p w14:paraId="1B031622"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No 2016/017 du 14 décembre 2016 portant code minier qui régit les conditions d’ouverture des sites de carrière et emprunts de latérite ;</w:t>
      </w:r>
    </w:p>
    <w:p w14:paraId="6074E7B9"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N° 85/09 du 04 juillet 1985 relative à l’expropriation pour cause d’utilité publique et aux modalités d’indemnisation ;</w:t>
      </w:r>
    </w:p>
    <w:p w14:paraId="7FEA8815"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La loi N° 92/007 du 14 août 1992, portant Code du Travail, qui fixe les conditions d’emploi, d’hygiène et de sécurité au travail ;</w:t>
      </w:r>
    </w:p>
    <w:p w14:paraId="637392B3"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Le décret N°2013/00171/PM du 14/02/2013 sur les études d'impact environnemental, qui peuvent impliquer des mesures compensatoires à la charge des entrepreneurs ;</w:t>
      </w:r>
    </w:p>
    <w:p w14:paraId="63CFCDA5"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Le décret N° 2012 / 2809 / PM du 26 septembre 2012 fixant les conditions de tri, de collecte, de stockage, de transport, de récupération, de recyclage, de traitement et d’élimination finale des déchets ;</w:t>
      </w:r>
    </w:p>
    <w:p w14:paraId="36110D02"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Le décret No 2011/2581 du 23 août 2011 portant réglementation des substances chimiques nocives et/ou dangereuses ;</w:t>
      </w:r>
    </w:p>
    <w:p w14:paraId="472CC5F1"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Le décret No 2011/2582 du 23 août 2011 fixant les modalités de protection de l’atmosphère ;</w:t>
      </w:r>
    </w:p>
    <w:p w14:paraId="1BB27B94"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proofErr w:type="gramStart"/>
      <w:r w:rsidRPr="008D2A60">
        <w:rPr>
          <w:rFonts w:eastAsiaTheme="minorEastAsia"/>
          <w:szCs w:val="24"/>
          <w:lang w:bidi="he-IL"/>
        </w:rPr>
        <w:t>le</w:t>
      </w:r>
      <w:proofErr w:type="gramEnd"/>
      <w:r w:rsidRPr="008D2A60">
        <w:rPr>
          <w:rFonts w:eastAsiaTheme="minorEastAsia"/>
          <w:szCs w:val="24"/>
          <w:lang w:bidi="he-IL"/>
        </w:rPr>
        <w:t xml:space="preserve"> décret No 2011/2583 du 23 août 2011 portant réglementation des nuisances sonores et olfactives ;</w:t>
      </w:r>
    </w:p>
    <w:p w14:paraId="293BAC1E" w14:textId="77777777" w:rsidR="00F97D10" w:rsidRPr="008D2A60" w:rsidRDefault="00F97D10">
      <w:pPr>
        <w:widowControl w:val="0"/>
        <w:numPr>
          <w:ilvl w:val="2"/>
          <w:numId w:val="134"/>
        </w:numPr>
        <w:autoSpaceDE w:val="0"/>
        <w:autoSpaceDN w:val="0"/>
        <w:adjustRightInd w:val="0"/>
        <w:spacing w:after="0"/>
        <w:ind w:left="1134" w:right="19"/>
        <w:rPr>
          <w:rFonts w:eastAsiaTheme="minorEastAsia"/>
          <w:szCs w:val="24"/>
          <w:lang w:bidi="he-IL"/>
        </w:rPr>
      </w:pPr>
      <w:r w:rsidRPr="008D2A60">
        <w:rPr>
          <w:rFonts w:eastAsiaTheme="minorEastAsia"/>
          <w:szCs w:val="24"/>
          <w:lang w:bidi="he-IL"/>
        </w:rPr>
        <w:t xml:space="preserve">Le Décret N°2003/418/PM du 25 février 2003 fixant les tarifs d'indemnité à allouer aux propriétaires victimes de destruction pour cause d'utilité publique de cultures et d'arbres cultivés. Pouvant servir de base pour l’évaluation des biens en cas de </w:t>
      </w:r>
      <w:r w:rsidRPr="008D2A60">
        <w:rPr>
          <w:rFonts w:eastAsiaTheme="minorEastAsia"/>
          <w:szCs w:val="24"/>
          <w:lang w:bidi="he-IL"/>
        </w:rPr>
        <w:lastRenderedPageBreak/>
        <w:t>destruction accidentelle ou d’occupation de sites temporaires par les entrepreneurs ;</w:t>
      </w:r>
    </w:p>
    <w:p w14:paraId="7146BC15" w14:textId="77777777" w:rsidR="00F97D10" w:rsidRPr="008D2A60" w:rsidRDefault="00F97D10">
      <w:pPr>
        <w:numPr>
          <w:ilvl w:val="2"/>
          <w:numId w:val="134"/>
        </w:numPr>
        <w:spacing w:after="160" w:line="259" w:lineRule="auto"/>
        <w:ind w:left="1134"/>
        <w:contextualSpacing/>
        <w:jc w:val="left"/>
        <w:rPr>
          <w:rFonts w:eastAsiaTheme="minorHAnsi"/>
          <w:color w:val="000000" w:themeColor="text1"/>
        </w:rPr>
      </w:pPr>
      <w:r w:rsidRPr="008D2A60">
        <w:rPr>
          <w:szCs w:val="24"/>
          <w:lang w:bidi="he-IL"/>
        </w:rPr>
        <w:t>Le décret N°2022/5074/PM du 04 juillet 2022, fixant les modalités de contrôle de la</w:t>
      </w:r>
      <w:r w:rsidRPr="008D2A60">
        <w:rPr>
          <w:rFonts w:eastAsiaTheme="minorHAnsi"/>
          <w:color w:val="000000" w:themeColor="text1"/>
          <w:szCs w:val="24"/>
        </w:rPr>
        <w:t xml:space="preserve"> conformité sociale des projets,</w:t>
      </w:r>
    </w:p>
    <w:p w14:paraId="41AA72E1" w14:textId="77777777" w:rsidR="00F97D10" w:rsidRPr="008D2A60" w:rsidRDefault="00F97D10">
      <w:pPr>
        <w:widowControl w:val="0"/>
        <w:numPr>
          <w:ilvl w:val="2"/>
          <w:numId w:val="134"/>
        </w:numPr>
        <w:autoSpaceDE w:val="0"/>
        <w:autoSpaceDN w:val="0"/>
        <w:adjustRightInd w:val="0"/>
        <w:spacing w:after="240"/>
        <w:ind w:left="1134" w:right="19"/>
        <w:rPr>
          <w:rFonts w:eastAsiaTheme="minorHAnsi"/>
          <w:color w:val="000000" w:themeColor="text1"/>
          <w:szCs w:val="24"/>
          <w:lang w:eastAsia="en-US"/>
        </w:rPr>
      </w:pPr>
      <w:r w:rsidRPr="008D2A60">
        <w:rPr>
          <w:rFonts w:eastAsiaTheme="minorEastAsia"/>
          <w:szCs w:val="24"/>
          <w:lang w:bidi="he-IL"/>
        </w:rPr>
        <w:t>Les Normes</w:t>
      </w:r>
      <w:r w:rsidRPr="008D2A60">
        <w:rPr>
          <w:rFonts w:eastAsiaTheme="minorEastAsia"/>
          <w:color w:val="000000" w:themeColor="text1"/>
          <w:szCs w:val="24"/>
        </w:rPr>
        <w:t xml:space="preserve"> Environnementales et Sociales de la Banque mondiale qui sont pertinentes pour le projet (Voir le Plan d’Engagement Environnemental et Social du Projet, consultable auprès de l’Unité de gestion du projet). </w:t>
      </w:r>
    </w:p>
    <w:p w14:paraId="43060851" w14:textId="77777777" w:rsidR="00F97D10" w:rsidRPr="008D2A60" w:rsidRDefault="00F97D10" w:rsidP="00F97D10">
      <w:pPr>
        <w:widowControl w:val="0"/>
        <w:autoSpaceDE w:val="0"/>
        <w:autoSpaceDN w:val="0"/>
        <w:adjustRightInd w:val="0"/>
        <w:spacing w:after="0"/>
        <w:ind w:left="426" w:right="19" w:firstLine="0"/>
        <w:rPr>
          <w:rFonts w:eastAsiaTheme="minorEastAsia"/>
          <w:szCs w:val="24"/>
          <w:lang w:bidi="he-IL"/>
        </w:rPr>
      </w:pPr>
      <w:r w:rsidRPr="008D2A60">
        <w:rPr>
          <w:rFonts w:eastAsiaTheme="minorEastAsia"/>
          <w:szCs w:val="24"/>
          <w:lang w:bidi="he-IL"/>
        </w:rPr>
        <w:t>8. Il doit élaborer un règlement intérieur et mettre en place des codes de bonne conduite, applicables à tous les employés et aux sous-traitants ;</w:t>
      </w:r>
    </w:p>
    <w:p w14:paraId="5979D873" w14:textId="77777777" w:rsidR="00F97D10" w:rsidRPr="008D2A60" w:rsidRDefault="00F97D10" w:rsidP="00F97D10">
      <w:pPr>
        <w:widowControl w:val="0"/>
        <w:autoSpaceDE w:val="0"/>
        <w:autoSpaceDN w:val="0"/>
        <w:adjustRightInd w:val="0"/>
        <w:spacing w:after="0"/>
        <w:ind w:left="426" w:right="19" w:firstLine="0"/>
        <w:rPr>
          <w:rFonts w:eastAsiaTheme="minorEastAsia"/>
          <w:sz w:val="12"/>
          <w:szCs w:val="12"/>
          <w:lang w:bidi="he-IL"/>
        </w:rPr>
      </w:pPr>
    </w:p>
    <w:p w14:paraId="3271A97E" w14:textId="77777777" w:rsidR="00F97D10" w:rsidRPr="008D2A60" w:rsidRDefault="00F97D10" w:rsidP="00F97D10">
      <w:pPr>
        <w:widowControl w:val="0"/>
        <w:autoSpaceDE w:val="0"/>
        <w:autoSpaceDN w:val="0"/>
        <w:adjustRightInd w:val="0"/>
        <w:spacing w:after="240"/>
        <w:ind w:left="426" w:right="19" w:firstLine="0"/>
        <w:rPr>
          <w:rFonts w:eastAsiaTheme="minorEastAsia"/>
          <w:szCs w:val="24"/>
          <w:lang w:bidi="he-IL"/>
        </w:rPr>
      </w:pPr>
      <w:r w:rsidRPr="008D2A60">
        <w:rPr>
          <w:rFonts w:eastAsiaTheme="minorEastAsia"/>
          <w:szCs w:val="24"/>
          <w:lang w:bidi="he-IL"/>
        </w:rPr>
        <w:t>9. Il doit assumer la responsabilité de toute réclamation liée au non-respect de l’environnement.</w:t>
      </w:r>
    </w:p>
    <w:p w14:paraId="4D8007F6" w14:textId="77777777" w:rsidR="00F97D10" w:rsidRPr="008D2A60" w:rsidRDefault="00F97D10" w:rsidP="00F97D10">
      <w:pPr>
        <w:rPr>
          <w:b/>
          <w:sz w:val="10"/>
          <w:szCs w:val="10"/>
        </w:rPr>
      </w:pPr>
    </w:p>
    <w:p w14:paraId="43BE4341" w14:textId="77777777" w:rsidR="00F97D10" w:rsidRPr="008D2A60" w:rsidRDefault="00F97D10">
      <w:pPr>
        <w:keepNext/>
        <w:keepLines/>
        <w:numPr>
          <w:ilvl w:val="0"/>
          <w:numId w:val="149"/>
        </w:numPr>
        <w:spacing w:before="200" w:after="0" w:line="259" w:lineRule="auto"/>
        <w:jc w:val="left"/>
        <w:outlineLvl w:val="1"/>
        <w:rPr>
          <w:b/>
          <w:sz w:val="28"/>
        </w:rPr>
      </w:pPr>
      <w:bookmarkStart w:id="678" w:name="_Toc73934839"/>
      <w:bookmarkStart w:id="679" w:name="_Toc161935842"/>
      <w:r w:rsidRPr="008D2A60">
        <w:rPr>
          <w:b/>
          <w:sz w:val="28"/>
        </w:rPr>
        <w:t>Engagements de la maitrise d’œuvre</w:t>
      </w:r>
      <w:bookmarkEnd w:id="678"/>
      <w:bookmarkEnd w:id="679"/>
    </w:p>
    <w:p w14:paraId="7526FB1D" w14:textId="77777777" w:rsidR="00F97D10" w:rsidRPr="008D2A60" w:rsidRDefault="00F97D10" w:rsidP="00F97D10">
      <w:pPr>
        <w:spacing w:after="120" w:line="276" w:lineRule="auto"/>
        <w:rPr>
          <w:szCs w:val="24"/>
        </w:rPr>
      </w:pPr>
      <w:r w:rsidRPr="008D2A60">
        <w:rPr>
          <w:szCs w:val="24"/>
        </w:rPr>
        <w:t xml:space="preserve">Le Maître d’œuvre approuve, vise et transmet au Maître d’Ouvrage ce CCES y compris le PGES-chantier et il assure le suivi de l’application rigoureuse dudit CCES. </w:t>
      </w:r>
    </w:p>
    <w:p w14:paraId="737C73F4" w14:textId="77777777" w:rsidR="00F97D10" w:rsidRPr="008D2A60" w:rsidRDefault="00F97D10" w:rsidP="00F97D10">
      <w:pPr>
        <w:spacing w:after="120" w:line="276" w:lineRule="auto"/>
        <w:rPr>
          <w:szCs w:val="24"/>
        </w:rPr>
      </w:pPr>
      <w:r w:rsidRPr="008D2A60">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879518D" w14:textId="77777777" w:rsidR="00F97D10" w:rsidRPr="008D2A60" w:rsidRDefault="00F97D10" w:rsidP="00F97D10">
      <w:pPr>
        <w:spacing w:after="120"/>
        <w:rPr>
          <w:sz w:val="2"/>
          <w:szCs w:val="24"/>
        </w:rPr>
      </w:pPr>
    </w:p>
    <w:p w14:paraId="313A5615" w14:textId="77777777" w:rsidR="00F97D10" w:rsidRPr="008D2A60" w:rsidRDefault="00F97D10">
      <w:pPr>
        <w:keepNext/>
        <w:keepLines/>
        <w:numPr>
          <w:ilvl w:val="0"/>
          <w:numId w:val="149"/>
        </w:numPr>
        <w:spacing w:before="200" w:after="0" w:line="259" w:lineRule="auto"/>
        <w:jc w:val="left"/>
        <w:outlineLvl w:val="1"/>
        <w:rPr>
          <w:b/>
          <w:sz w:val="28"/>
        </w:rPr>
      </w:pPr>
      <w:bookmarkStart w:id="680" w:name="_Toc73934840"/>
      <w:bookmarkStart w:id="681" w:name="_Hlk74143554"/>
      <w:bookmarkStart w:id="682" w:name="_Toc161935843"/>
      <w:r w:rsidRPr="008D2A60">
        <w:rPr>
          <w:b/>
          <w:sz w:val="28"/>
        </w:rPr>
        <w:t>Règlement intérieur de l’entrepreneur</w:t>
      </w:r>
      <w:bookmarkEnd w:id="680"/>
      <w:bookmarkEnd w:id="681"/>
      <w:bookmarkEnd w:id="682"/>
    </w:p>
    <w:p w14:paraId="26051E86" w14:textId="77777777" w:rsidR="00F97D10" w:rsidRPr="008D2A60" w:rsidRDefault="00F97D10" w:rsidP="00F97D10">
      <w:pPr>
        <w:autoSpaceDE w:val="0"/>
        <w:autoSpaceDN w:val="0"/>
        <w:adjustRightInd w:val="0"/>
        <w:spacing w:after="0" w:line="276" w:lineRule="auto"/>
      </w:pPr>
      <w:r w:rsidRPr="008D2A60">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2D70CBAE" w14:textId="77777777" w:rsidR="00F97D10" w:rsidRPr="008D2A60" w:rsidRDefault="00F97D10" w:rsidP="00F97D10">
      <w:pPr>
        <w:spacing w:after="0"/>
        <w:rPr>
          <w:szCs w:val="24"/>
        </w:rPr>
      </w:pPr>
    </w:p>
    <w:p w14:paraId="5B42933F" w14:textId="77777777" w:rsidR="00F97D10" w:rsidRPr="008D2A60" w:rsidRDefault="00F97D10">
      <w:pPr>
        <w:keepNext/>
        <w:keepLines/>
        <w:numPr>
          <w:ilvl w:val="0"/>
          <w:numId w:val="149"/>
        </w:numPr>
        <w:spacing w:before="200" w:after="0" w:line="259" w:lineRule="auto"/>
        <w:jc w:val="left"/>
        <w:outlineLvl w:val="1"/>
        <w:rPr>
          <w:b/>
          <w:sz w:val="28"/>
        </w:rPr>
      </w:pPr>
      <w:bookmarkStart w:id="683" w:name="_Toc73934842"/>
      <w:bookmarkStart w:id="684" w:name="_Toc161935844"/>
      <w:r w:rsidRPr="008D2A60">
        <w:rPr>
          <w:b/>
          <w:sz w:val="28"/>
        </w:rPr>
        <w:t>Contrôles, notifications, gestion des non-conformités et sanctions</w:t>
      </w:r>
      <w:bookmarkEnd w:id="683"/>
      <w:bookmarkEnd w:id="684"/>
    </w:p>
    <w:p w14:paraId="2417CB34" w14:textId="77777777" w:rsidR="00F97D10" w:rsidRPr="008D2A60" w:rsidRDefault="00F97D10">
      <w:pPr>
        <w:keepNext/>
        <w:keepLines/>
        <w:numPr>
          <w:ilvl w:val="0"/>
          <w:numId w:val="150"/>
        </w:numPr>
        <w:spacing w:before="200" w:after="0" w:line="259" w:lineRule="auto"/>
        <w:ind w:left="284"/>
        <w:jc w:val="left"/>
        <w:outlineLvl w:val="2"/>
      </w:pPr>
      <w:bookmarkStart w:id="685" w:name="_Toc23180983"/>
      <w:bookmarkStart w:id="686" w:name="_Toc23181494"/>
      <w:bookmarkStart w:id="687" w:name="_Toc23182534"/>
      <w:bookmarkStart w:id="688" w:name="_Toc23188068"/>
      <w:bookmarkStart w:id="689" w:name="_Toc23188965"/>
      <w:bookmarkStart w:id="690" w:name="_Toc23201145"/>
      <w:bookmarkStart w:id="691" w:name="_Toc23202005"/>
      <w:bookmarkStart w:id="692" w:name="_Toc23202871"/>
      <w:bookmarkStart w:id="693" w:name="_Toc23203901"/>
      <w:bookmarkStart w:id="694" w:name="_Toc23204415"/>
      <w:bookmarkStart w:id="695" w:name="_Toc23237117"/>
      <w:bookmarkStart w:id="696" w:name="_Toc23240280"/>
      <w:bookmarkStart w:id="697" w:name="_Toc23264315"/>
      <w:bookmarkStart w:id="698" w:name="_Toc23413612"/>
      <w:bookmarkStart w:id="699" w:name="_Toc73934843"/>
      <w:bookmarkStart w:id="700" w:name="_Toc161935845"/>
      <w:r w:rsidRPr="008D2A60">
        <w:rPr>
          <w:sz w:val="26"/>
          <w:szCs w:val="26"/>
        </w:rPr>
        <w:t>Contrôle de l’exécution des clauses environnementales et sociales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8D2A60">
        <w:rPr>
          <w:sz w:val="26"/>
          <w:szCs w:val="26"/>
        </w:rPr>
        <w:t xml:space="preserve"> du CCES</w:t>
      </w:r>
      <w:bookmarkEnd w:id="700"/>
    </w:p>
    <w:p w14:paraId="3FDB5246" w14:textId="77777777" w:rsidR="00F97D10" w:rsidRPr="008D2A60" w:rsidRDefault="00F97D10" w:rsidP="00F97D10">
      <w:pPr>
        <w:spacing w:after="120" w:line="276" w:lineRule="auto"/>
        <w:rPr>
          <w:szCs w:val="24"/>
        </w:rPr>
      </w:pPr>
      <w:r w:rsidRPr="008D2A60">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w:t>
      </w:r>
      <w:r w:rsidRPr="008D2A60">
        <w:rPr>
          <w:szCs w:val="24"/>
        </w:rPr>
        <w:lastRenderedPageBreak/>
        <w:t xml:space="preserve">hebdomadaire ou mensuels. Les constats effectués sont transcrits dans les rapports mensuels, trimestriels et semestriels de suivi.  </w:t>
      </w:r>
    </w:p>
    <w:p w14:paraId="5BF00CBD" w14:textId="77777777" w:rsidR="00F97D10" w:rsidRPr="008D2A60" w:rsidRDefault="00F97D10" w:rsidP="00F97D10">
      <w:pPr>
        <w:tabs>
          <w:tab w:val="left" w:pos="864"/>
        </w:tabs>
        <w:ind w:left="864" w:hanging="432"/>
        <w:outlineLvl w:val="2"/>
        <w:rPr>
          <w:sz w:val="26"/>
          <w:szCs w:val="26"/>
        </w:rPr>
      </w:pPr>
      <w:bookmarkStart w:id="701" w:name="_Toc23180984"/>
      <w:bookmarkStart w:id="702" w:name="_Toc23181495"/>
      <w:bookmarkStart w:id="703" w:name="_Toc23182535"/>
      <w:bookmarkStart w:id="704" w:name="_Toc23188069"/>
      <w:bookmarkStart w:id="705" w:name="_Toc23188966"/>
      <w:bookmarkStart w:id="706" w:name="_Toc23201146"/>
      <w:bookmarkStart w:id="707" w:name="_Toc23202006"/>
      <w:bookmarkStart w:id="708" w:name="_Toc23202872"/>
      <w:bookmarkStart w:id="709" w:name="_Toc23203902"/>
      <w:bookmarkStart w:id="710" w:name="_Toc23204416"/>
      <w:bookmarkStart w:id="711" w:name="_Toc23237118"/>
      <w:bookmarkStart w:id="712" w:name="_Toc23240281"/>
      <w:bookmarkStart w:id="713" w:name="_Toc23264316"/>
      <w:bookmarkStart w:id="714" w:name="_Toc23413613"/>
      <w:bookmarkStart w:id="715" w:name="_Toc73934844"/>
      <w:bookmarkStart w:id="716" w:name="_Toc161935846"/>
      <w:r w:rsidRPr="008D2A60">
        <w:rPr>
          <w:sz w:val="26"/>
          <w:szCs w:val="26"/>
        </w:rPr>
        <w:t xml:space="preserve">II.4.2. Notification </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8D2A60">
        <w:rPr>
          <w:sz w:val="26"/>
          <w:szCs w:val="26"/>
        </w:rPr>
        <w:t>des non-conformités</w:t>
      </w:r>
      <w:bookmarkEnd w:id="716"/>
    </w:p>
    <w:p w14:paraId="2325892D" w14:textId="77777777" w:rsidR="00F97D10" w:rsidRPr="008D2A60" w:rsidRDefault="00F97D10" w:rsidP="00F97D10">
      <w:pPr>
        <w:spacing w:after="120" w:line="276" w:lineRule="auto"/>
        <w:contextualSpacing/>
        <w:rPr>
          <w:szCs w:val="24"/>
        </w:rPr>
      </w:pPr>
      <w:r w:rsidRPr="008D2A60">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20C4701" w14:textId="77777777" w:rsidR="00F97D10" w:rsidRPr="008D2A60" w:rsidRDefault="00F97D10" w:rsidP="00F97D10">
      <w:pPr>
        <w:tabs>
          <w:tab w:val="left" w:pos="864"/>
        </w:tabs>
        <w:ind w:left="864" w:hanging="432"/>
        <w:outlineLvl w:val="2"/>
      </w:pPr>
      <w:bookmarkStart w:id="717" w:name="_Toc73934845"/>
      <w:bookmarkStart w:id="718" w:name="_Toc161935847"/>
      <w:r w:rsidRPr="008D2A60">
        <w:rPr>
          <w:sz w:val="26"/>
          <w:szCs w:val="26"/>
        </w:rPr>
        <w:t>II.4.3. Gestion des non-conformités</w:t>
      </w:r>
      <w:bookmarkEnd w:id="717"/>
      <w:bookmarkEnd w:id="718"/>
    </w:p>
    <w:p w14:paraId="5C0CF263" w14:textId="77777777" w:rsidR="00F97D10" w:rsidRPr="008D2A60" w:rsidRDefault="00F97D10" w:rsidP="00F97D10">
      <w:pPr>
        <w:spacing w:after="120" w:line="276" w:lineRule="auto"/>
        <w:rPr>
          <w:szCs w:val="24"/>
        </w:rPr>
      </w:pPr>
      <w:r w:rsidRPr="008D2A60">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77BBB812" w14:textId="77777777" w:rsidR="00F97D10" w:rsidRPr="008D2A60" w:rsidRDefault="00F97D10">
      <w:pPr>
        <w:numPr>
          <w:ilvl w:val="0"/>
          <w:numId w:val="133"/>
        </w:numPr>
        <w:spacing w:after="160" w:line="276" w:lineRule="auto"/>
        <w:contextualSpacing/>
        <w:rPr>
          <w:szCs w:val="24"/>
        </w:rPr>
      </w:pPr>
      <w:r w:rsidRPr="008D2A60">
        <w:rPr>
          <w:b/>
          <w:bCs/>
          <w:szCs w:val="24"/>
          <w:u w:val="single"/>
        </w:rPr>
        <w:t>La Notification d’Observation</w:t>
      </w:r>
      <w:r w:rsidRPr="008D2A60">
        <w:rPr>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77919142" w14:textId="77777777" w:rsidR="00F97D10" w:rsidRPr="008D2A60" w:rsidRDefault="00F97D10">
      <w:pPr>
        <w:numPr>
          <w:ilvl w:val="0"/>
          <w:numId w:val="133"/>
        </w:numPr>
        <w:spacing w:after="160" w:line="276" w:lineRule="auto"/>
        <w:contextualSpacing/>
        <w:rPr>
          <w:szCs w:val="24"/>
        </w:rPr>
      </w:pPr>
      <w:r w:rsidRPr="008D2A60">
        <w:rPr>
          <w:b/>
          <w:bCs/>
          <w:szCs w:val="24"/>
          <w:u w:val="single"/>
        </w:rPr>
        <w:t>La non-conformité de niveau 1</w:t>
      </w:r>
      <w:r w:rsidRPr="008D2A60">
        <w:rPr>
          <w:szCs w:val="24"/>
        </w:rPr>
        <w:t xml:space="preserve"> : pour les non</w:t>
      </w:r>
      <w:r w:rsidRPr="008D2A60">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8D2A60">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D2A60">
        <w:rPr>
          <w:szCs w:val="24"/>
        </w:rPr>
        <w:noBreakHyphen/>
        <w:t>conformité. Dans tous les cas, toute non-conformité de niveau 1 non corrigée dans un délai supérieur à cinq (5) jours ouvrables sera élevée au niveau 2.</w:t>
      </w:r>
    </w:p>
    <w:p w14:paraId="267E8198" w14:textId="77777777" w:rsidR="00F97D10" w:rsidRPr="008D2A60" w:rsidRDefault="00F97D10">
      <w:pPr>
        <w:numPr>
          <w:ilvl w:val="0"/>
          <w:numId w:val="133"/>
        </w:numPr>
        <w:spacing w:after="160" w:line="276" w:lineRule="auto"/>
        <w:contextualSpacing/>
        <w:rPr>
          <w:szCs w:val="24"/>
        </w:rPr>
      </w:pPr>
      <w:r w:rsidRPr="008D2A60">
        <w:rPr>
          <w:b/>
          <w:bCs/>
          <w:szCs w:val="24"/>
          <w:u w:val="single"/>
        </w:rPr>
        <w:t>La non-conformité de niveau 2</w:t>
      </w:r>
      <w:r w:rsidRPr="008D2A60">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w:t>
      </w:r>
      <w:r w:rsidRPr="008D2A60">
        <w:rPr>
          <w:szCs w:val="24"/>
        </w:rPr>
        <w:lastRenderedPageBreak/>
        <w:t>installation des aires de stationnement en deçà des distances prescrites dans le CCTP, dont la planification des mesures correctives nécessite plus de temps, sa non-correction dans un délai de dix (10) jours entrainera son élévation au niveau 3 ;</w:t>
      </w:r>
    </w:p>
    <w:p w14:paraId="5E3E7E5B" w14:textId="77777777" w:rsidR="00F97D10" w:rsidRPr="008D2A60" w:rsidRDefault="00F97D10">
      <w:pPr>
        <w:numPr>
          <w:ilvl w:val="0"/>
          <w:numId w:val="133"/>
        </w:numPr>
        <w:spacing w:after="160" w:line="276" w:lineRule="auto"/>
        <w:contextualSpacing/>
        <w:rPr>
          <w:szCs w:val="24"/>
        </w:rPr>
      </w:pPr>
      <w:r w:rsidRPr="008D2A60">
        <w:rPr>
          <w:b/>
          <w:bCs/>
          <w:szCs w:val="24"/>
          <w:u w:val="single"/>
        </w:rPr>
        <w:t>La non-conformité de niveau 3 :</w:t>
      </w:r>
      <w:r w:rsidRPr="008D2A60">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E82569B" w14:textId="77777777" w:rsidR="00F97D10" w:rsidRPr="008D2A60" w:rsidRDefault="00F97D10" w:rsidP="00F97D10">
      <w:pPr>
        <w:ind w:left="0" w:firstLine="0"/>
        <w:rPr>
          <w:sz w:val="2"/>
          <w:szCs w:val="2"/>
        </w:rPr>
      </w:pPr>
    </w:p>
    <w:p w14:paraId="09414138" w14:textId="77777777" w:rsidR="00F97D10" w:rsidRPr="008D2A60" w:rsidRDefault="00F97D10" w:rsidP="00F97D10">
      <w:pPr>
        <w:rPr>
          <w:bCs/>
          <w:sz w:val="2"/>
          <w:szCs w:val="2"/>
        </w:rPr>
      </w:pPr>
    </w:p>
    <w:p w14:paraId="276FAAB5" w14:textId="77777777" w:rsidR="00F97D10" w:rsidRPr="008D2A60" w:rsidRDefault="00F97D10" w:rsidP="00F97D10">
      <w:pPr>
        <w:tabs>
          <w:tab w:val="left" w:pos="864"/>
        </w:tabs>
        <w:ind w:left="864" w:hanging="432"/>
        <w:outlineLvl w:val="2"/>
      </w:pPr>
      <w:bookmarkStart w:id="719" w:name="_Toc73934846"/>
      <w:bookmarkStart w:id="720" w:name="_Toc161935848"/>
      <w:r w:rsidRPr="008D2A60">
        <w:rPr>
          <w:sz w:val="26"/>
          <w:szCs w:val="26"/>
        </w:rPr>
        <w:t>II.4.4. Conditions de suspension des travaux</w:t>
      </w:r>
      <w:bookmarkEnd w:id="719"/>
      <w:bookmarkEnd w:id="720"/>
    </w:p>
    <w:p w14:paraId="01F49F6D" w14:textId="77777777" w:rsidR="00F97D10" w:rsidRPr="008D2A60" w:rsidRDefault="00F97D10" w:rsidP="00F97D10">
      <w:pPr>
        <w:spacing w:after="0"/>
        <w:rPr>
          <w:szCs w:val="24"/>
        </w:rPr>
      </w:pPr>
      <w:r w:rsidRPr="008D2A60">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094B885" w14:textId="77777777" w:rsidR="00F97D10" w:rsidRPr="008D2A60" w:rsidRDefault="00F97D10" w:rsidP="00F97D10">
      <w:pPr>
        <w:spacing w:after="120" w:line="276" w:lineRule="auto"/>
        <w:rPr>
          <w:szCs w:val="24"/>
        </w:rPr>
      </w:pPr>
      <w:r w:rsidRPr="008D2A60">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4778856" w14:textId="77777777" w:rsidR="00F97D10" w:rsidRPr="008D2A60" w:rsidRDefault="00F97D10" w:rsidP="00F97D10">
      <w:pPr>
        <w:spacing w:after="120" w:line="276" w:lineRule="auto"/>
        <w:rPr>
          <w:szCs w:val="24"/>
        </w:rPr>
      </w:pPr>
      <w:r w:rsidRPr="008D2A60">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78B5F054" w14:textId="77777777" w:rsidR="00F97D10" w:rsidRPr="008D2A60" w:rsidRDefault="00F97D10">
      <w:pPr>
        <w:keepNext/>
        <w:keepLines/>
        <w:numPr>
          <w:ilvl w:val="0"/>
          <w:numId w:val="149"/>
        </w:numPr>
        <w:spacing w:before="200" w:after="0" w:line="259" w:lineRule="auto"/>
        <w:jc w:val="left"/>
        <w:outlineLvl w:val="1"/>
        <w:rPr>
          <w:b/>
          <w:sz w:val="28"/>
        </w:rPr>
      </w:pPr>
      <w:bookmarkStart w:id="721" w:name="_Toc73934847"/>
      <w:bookmarkStart w:id="722" w:name="_Toc161935849"/>
      <w:r w:rsidRPr="008D2A60">
        <w:rPr>
          <w:b/>
          <w:sz w:val="28"/>
        </w:rPr>
        <w:t>DISPOSITIONS PRÉALABLES À L’EXÉCUTION DES TRAVAUX</w:t>
      </w:r>
      <w:bookmarkEnd w:id="721"/>
      <w:bookmarkEnd w:id="722"/>
    </w:p>
    <w:p w14:paraId="76D1C358" w14:textId="77777777" w:rsidR="00F97D10" w:rsidRPr="008D2A60" w:rsidRDefault="00F97D10" w:rsidP="00F97D10">
      <w:pPr>
        <w:tabs>
          <w:tab w:val="left" w:pos="864"/>
        </w:tabs>
        <w:ind w:left="864" w:hanging="432"/>
        <w:outlineLvl w:val="2"/>
      </w:pPr>
      <w:bookmarkStart w:id="723" w:name="_Toc73934848"/>
      <w:bookmarkStart w:id="724" w:name="_Toc161935850"/>
      <w:r w:rsidRPr="008D2A60">
        <w:t>II.5.1. Ressources affectées à la gestion environnementale et sociale</w:t>
      </w:r>
      <w:bookmarkEnd w:id="723"/>
      <w:bookmarkEnd w:id="724"/>
    </w:p>
    <w:p w14:paraId="683FF87C" w14:textId="77777777" w:rsidR="00F97D10" w:rsidRPr="008D2A60" w:rsidRDefault="00F97D10" w:rsidP="00F97D10">
      <w:pPr>
        <w:spacing w:after="120" w:line="276" w:lineRule="auto"/>
        <w:rPr>
          <w:szCs w:val="24"/>
        </w:rPr>
      </w:pPr>
      <w:r w:rsidRPr="008D2A60">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792C8E13" w14:textId="77777777" w:rsidR="00F97D10" w:rsidRPr="008D2A60" w:rsidRDefault="00F97D10" w:rsidP="00F97D10">
      <w:pPr>
        <w:rPr>
          <w:szCs w:val="24"/>
        </w:rPr>
      </w:pPr>
      <w:r w:rsidRPr="008D2A60">
        <w:rPr>
          <w:szCs w:val="24"/>
        </w:rPr>
        <w:t xml:space="preserve"> </w:t>
      </w:r>
    </w:p>
    <w:p w14:paraId="3D5377B9" w14:textId="77777777" w:rsidR="00F97D10" w:rsidRPr="008D2A60" w:rsidRDefault="00F97D10" w:rsidP="00F97D10">
      <w:pPr>
        <w:tabs>
          <w:tab w:val="left" w:pos="864"/>
        </w:tabs>
        <w:ind w:left="864" w:hanging="432"/>
        <w:outlineLvl w:val="2"/>
      </w:pPr>
      <w:bookmarkStart w:id="725" w:name="_Toc73934849"/>
      <w:bookmarkStart w:id="726" w:name="_Toc161935851"/>
      <w:r w:rsidRPr="008D2A60">
        <w:lastRenderedPageBreak/>
        <w:t>II.5.2. Plan de Gestion Environnementale et Sociale du chantier (PGES-CHANTIER)</w:t>
      </w:r>
      <w:bookmarkEnd w:id="725"/>
      <w:bookmarkEnd w:id="726"/>
    </w:p>
    <w:p w14:paraId="4624C1C2" w14:textId="77777777" w:rsidR="00F97D10" w:rsidRPr="008D2A60" w:rsidRDefault="00F97D10" w:rsidP="00F97D10">
      <w:pPr>
        <w:spacing w:after="120" w:line="276" w:lineRule="auto"/>
        <w:rPr>
          <w:szCs w:val="24"/>
        </w:rPr>
      </w:pPr>
      <w:r w:rsidRPr="008D2A60">
        <w:rPr>
          <w:szCs w:val="24"/>
        </w:rPr>
        <w:t>Le Plan de Gestion Environnementale et Sociale du chantier (PGES-Chantier) constitue le document unique de référence où l'Entrepreneur définit en détail l’ensemble des mesures organisationnelles et techniques</w:t>
      </w:r>
      <w:r w:rsidRPr="008D2A60">
        <w:rPr>
          <w:b/>
          <w:bCs/>
          <w:szCs w:val="24"/>
        </w:rPr>
        <w:t xml:space="preserve"> </w:t>
      </w:r>
      <w:r w:rsidRPr="008D2A60">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0B2A093F" w14:textId="77777777" w:rsidR="00F97D10" w:rsidRPr="008D2A60" w:rsidRDefault="00F97D10" w:rsidP="00F97D10">
      <w:pPr>
        <w:spacing w:after="0"/>
        <w:rPr>
          <w:szCs w:val="24"/>
        </w:rPr>
      </w:pPr>
    </w:p>
    <w:p w14:paraId="66B15A3A" w14:textId="77777777" w:rsidR="00F97D10" w:rsidRPr="008D2A60" w:rsidRDefault="00F97D10" w:rsidP="00F97D10">
      <w:pPr>
        <w:spacing w:after="120" w:line="276" w:lineRule="auto"/>
        <w:rPr>
          <w:szCs w:val="24"/>
        </w:rPr>
      </w:pPr>
      <w:r w:rsidRPr="008D2A60">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3CDF4095" w14:textId="77777777" w:rsidR="00F97D10" w:rsidRPr="008D2A60" w:rsidRDefault="00F97D10" w:rsidP="00F97D10">
      <w:pPr>
        <w:spacing w:after="0"/>
        <w:rPr>
          <w:szCs w:val="24"/>
        </w:rPr>
      </w:pPr>
    </w:p>
    <w:p w14:paraId="5BBD61FA" w14:textId="77777777" w:rsidR="00F97D10" w:rsidRPr="008D2A60" w:rsidRDefault="00F97D10" w:rsidP="00F97D10">
      <w:pPr>
        <w:spacing w:after="120" w:line="276" w:lineRule="auto"/>
        <w:rPr>
          <w:szCs w:val="24"/>
        </w:rPr>
      </w:pPr>
      <w:r w:rsidRPr="008D2A60">
        <w:rPr>
          <w:szCs w:val="24"/>
        </w:rPr>
        <w:t>Aucun travail physique ou activité ne devra commencer sur une Zone d’Activités avant que le PGES-chantier ne soit approuvé par le Maitre d’œuvre.</w:t>
      </w:r>
      <w:bookmarkStart w:id="727" w:name="_Ref484612256"/>
      <w:r w:rsidRPr="008D2A60">
        <w:rPr>
          <w:szCs w:val="24"/>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27"/>
    </w:p>
    <w:p w14:paraId="0B64A976" w14:textId="77777777" w:rsidR="00F97D10" w:rsidRPr="008D2A60" w:rsidRDefault="00F97D10" w:rsidP="00F97D10">
      <w:pPr>
        <w:rPr>
          <w:szCs w:val="24"/>
        </w:rPr>
      </w:pPr>
      <w:r w:rsidRPr="008D2A60">
        <w:rPr>
          <w:szCs w:val="24"/>
        </w:rPr>
        <w:t>Le contenu du PGES-chantier à préparer par l’entrepreneur sera structuré en accord avec la taille des travaux et au minimum par les éléments présen</w:t>
      </w:r>
      <w:bookmarkStart w:id="728" w:name="_Toc23180944"/>
      <w:bookmarkStart w:id="729" w:name="_Toc23181455"/>
      <w:bookmarkStart w:id="730" w:name="_Toc23182495"/>
      <w:bookmarkStart w:id="731" w:name="_Toc23188029"/>
      <w:bookmarkStart w:id="732" w:name="_Toc23188921"/>
      <w:bookmarkStart w:id="733" w:name="_Toc23201101"/>
      <w:bookmarkStart w:id="734" w:name="_Toc23201966"/>
      <w:bookmarkStart w:id="735" w:name="_Toc23202832"/>
      <w:bookmarkStart w:id="736" w:name="_Toc23203857"/>
      <w:bookmarkStart w:id="737" w:name="_Toc23204371"/>
      <w:bookmarkStart w:id="738" w:name="_Toc23237073"/>
      <w:bookmarkStart w:id="739" w:name="_Toc23240236"/>
      <w:bookmarkStart w:id="740" w:name="_Toc23264270"/>
      <w:bookmarkStart w:id="741" w:name="_Toc23413572"/>
      <w:bookmarkStart w:id="742" w:name="_Toc73934850"/>
      <w:r w:rsidRPr="008D2A60">
        <w:rPr>
          <w:szCs w:val="24"/>
        </w:rPr>
        <w:t>tés en annexe 1 de ce document.</w:t>
      </w:r>
    </w:p>
    <w:p w14:paraId="2FC5CE16" w14:textId="77777777" w:rsidR="00F97D10" w:rsidRPr="008D2A60" w:rsidRDefault="00F97D10">
      <w:pPr>
        <w:numPr>
          <w:ilvl w:val="0"/>
          <w:numId w:val="148"/>
        </w:numPr>
        <w:tabs>
          <w:tab w:val="left" w:pos="1276"/>
        </w:tabs>
        <w:spacing w:before="60" w:after="120" w:line="276" w:lineRule="auto"/>
        <w:ind w:left="284"/>
        <w:outlineLvl w:val="0"/>
        <w:rPr>
          <w:b/>
          <w:sz w:val="28"/>
          <w:szCs w:val="28"/>
          <w:lang w:val="es-ES_tradnl"/>
        </w:rPr>
      </w:pPr>
      <w:bookmarkStart w:id="743" w:name="_Toc464829124"/>
      <w:bookmarkStart w:id="744" w:name="_Toc161935852"/>
      <w:r w:rsidRPr="008D2A60">
        <w:rPr>
          <w:b/>
          <w:sz w:val="28"/>
          <w:szCs w:val="28"/>
          <w:lang w:val="es-ES_tradnl"/>
        </w:rPr>
        <w:t>EXECUTION DES TRAVAUX</w:t>
      </w:r>
      <w:bookmarkEnd w:id="743"/>
      <w:bookmarkEnd w:id="744"/>
    </w:p>
    <w:p w14:paraId="52800100" w14:textId="77777777" w:rsidR="00F97D10" w:rsidRPr="008D2A60" w:rsidRDefault="00F97D10" w:rsidP="00F97D10">
      <w:pPr>
        <w:jc w:val="center"/>
        <w:outlineLvl w:val="1"/>
        <w:rPr>
          <w:b/>
          <w:sz w:val="28"/>
        </w:rPr>
      </w:pPr>
      <w:bookmarkStart w:id="745" w:name="_Toc464829125"/>
      <w:bookmarkStart w:id="746" w:name="_Toc161935853"/>
      <w:r w:rsidRPr="008D2A60">
        <w:rPr>
          <w:b/>
          <w:sz w:val="28"/>
        </w:rPr>
        <w:t>III.1. R</w:t>
      </w:r>
      <w:bookmarkEnd w:id="745"/>
      <w:r w:rsidRPr="008D2A60">
        <w:rPr>
          <w:b/>
          <w:sz w:val="28"/>
        </w:rPr>
        <w:t>éunion de démarrage des travaux</w:t>
      </w:r>
      <w:bookmarkEnd w:id="746"/>
    </w:p>
    <w:p w14:paraId="13B34321" w14:textId="77777777" w:rsidR="00F97D10" w:rsidRPr="008D2A60" w:rsidRDefault="00F97D10" w:rsidP="00F97D10">
      <w:pPr>
        <w:spacing w:after="120" w:line="276" w:lineRule="auto"/>
        <w:rPr>
          <w:color w:val="000000"/>
        </w:rPr>
      </w:pPr>
      <w:r w:rsidRPr="008D2A60">
        <w:rPr>
          <w:color w:val="000000"/>
        </w:rPr>
        <w:t>Avant le démarrage des travaux, l'Entrepreneur et le Maître d’</w:t>
      </w:r>
      <w:r w:rsidRPr="008D2A60">
        <w:t>Œuvre</w:t>
      </w:r>
      <w:r w:rsidRPr="008D2A60">
        <w:rPr>
          <w:color w:val="000000"/>
        </w:rPr>
        <w:t>,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5F231291" w14:textId="77777777" w:rsidR="00F97D10" w:rsidRPr="008D2A60" w:rsidRDefault="00F97D10" w:rsidP="00F97D10">
      <w:pPr>
        <w:jc w:val="center"/>
        <w:outlineLvl w:val="1"/>
        <w:rPr>
          <w:b/>
          <w:sz w:val="28"/>
        </w:rPr>
      </w:pPr>
      <w:bookmarkStart w:id="747" w:name="_Toc464829126"/>
      <w:bookmarkStart w:id="748" w:name="_Toc161935854"/>
      <w:r w:rsidRPr="008D2A60">
        <w:rPr>
          <w:b/>
          <w:sz w:val="28"/>
        </w:rPr>
        <w:t>III.2. Accès et installation chantier</w:t>
      </w:r>
      <w:bookmarkEnd w:id="747"/>
      <w:bookmarkEnd w:id="748"/>
    </w:p>
    <w:p w14:paraId="5F8C2CC0" w14:textId="77777777" w:rsidR="00F97D10" w:rsidRPr="008D2A60" w:rsidRDefault="00F97D10" w:rsidP="00F97D10">
      <w:pPr>
        <w:tabs>
          <w:tab w:val="left" w:pos="864"/>
        </w:tabs>
        <w:ind w:left="864" w:hanging="432"/>
        <w:outlineLvl w:val="2"/>
      </w:pPr>
      <w:bookmarkStart w:id="749" w:name="_Toc464829127"/>
      <w:bookmarkStart w:id="750" w:name="_Toc161935855"/>
      <w:r w:rsidRPr="008D2A60">
        <w:t>III.2.1. Accès</w:t>
      </w:r>
      <w:bookmarkEnd w:id="749"/>
      <w:bookmarkEnd w:id="750"/>
    </w:p>
    <w:p w14:paraId="1F9DA70E" w14:textId="77777777" w:rsidR="00F97D10" w:rsidRPr="008D2A60" w:rsidRDefault="00F97D10" w:rsidP="00F97D10">
      <w:pPr>
        <w:spacing w:after="120" w:line="276" w:lineRule="auto"/>
        <w:rPr>
          <w:color w:val="000000"/>
        </w:rPr>
      </w:pPr>
      <w:r w:rsidRPr="008D2A60">
        <w:rPr>
          <w:color w:val="000000"/>
        </w:rPr>
        <w:lastRenderedPageBreak/>
        <w:t xml:space="preserve">L’accès au site pour les besoins du chantier devra se faire de manière à limiter les perturbations et risques sécuritaires. A cet effet, </w:t>
      </w:r>
      <w:r w:rsidRPr="008D2A60">
        <w:rPr>
          <w:szCs w:val="24"/>
        </w:rPr>
        <w:t>l’Entrepreneur</w:t>
      </w:r>
      <w:r w:rsidRPr="008D2A60">
        <w:rPr>
          <w:color w:val="000000"/>
        </w:rPr>
        <w:t xml:space="preserve"> devra définir la voie d’accès la plus optimale eu égard aux préoccupations susmentionnées.</w:t>
      </w:r>
    </w:p>
    <w:p w14:paraId="7E1E8DBD" w14:textId="77777777" w:rsidR="00F97D10" w:rsidRPr="008D2A60" w:rsidRDefault="00F97D10" w:rsidP="00F97D10">
      <w:pPr>
        <w:spacing w:after="120" w:line="276" w:lineRule="auto"/>
      </w:pPr>
      <w:r w:rsidRPr="008D2A60">
        <w:t xml:space="preserve">Les voies d’accès devront être entretenues par les entreprises les empruntant (balayage éventuel sur demande du maître </w:t>
      </w:r>
      <w:r w:rsidRPr="008D2A60">
        <w:rPr>
          <w:szCs w:val="24"/>
        </w:rPr>
        <w:t>d’œuvre</w:t>
      </w:r>
      <w:r w:rsidRPr="008D2A60">
        <w:t>).</w:t>
      </w:r>
    </w:p>
    <w:p w14:paraId="75307AB3" w14:textId="77777777" w:rsidR="00F97D10" w:rsidRPr="008D2A60" w:rsidRDefault="00F97D10" w:rsidP="00F97D10">
      <w:pPr>
        <w:spacing w:after="120" w:line="276" w:lineRule="auto"/>
      </w:pPr>
      <w:r w:rsidRPr="008D2A60">
        <w:t xml:space="preserve">Le maintien des écoulements d’eau en </w:t>
      </w:r>
      <w:r w:rsidRPr="008D2A60">
        <w:rPr>
          <w:szCs w:val="24"/>
        </w:rPr>
        <w:t>bon</w:t>
      </w:r>
      <w:r w:rsidRPr="008D2A60">
        <w:t xml:space="preserve"> état permanent fera l’objet d’une vigilance accrue.</w:t>
      </w:r>
    </w:p>
    <w:p w14:paraId="5FE02CB9" w14:textId="77777777" w:rsidR="00F97D10" w:rsidRPr="008D2A60" w:rsidRDefault="00F97D10" w:rsidP="00F97D10">
      <w:pPr>
        <w:spacing w:after="120" w:line="276" w:lineRule="auto"/>
      </w:pPr>
      <w:r w:rsidRPr="008D2A60">
        <w:t xml:space="preserve">La mise à disposition de matériel pour l’arrosage des pistes et l’entretien de celles-ci pourront également être ordonnée par le maître </w:t>
      </w:r>
      <w:r w:rsidRPr="008D2A60">
        <w:rPr>
          <w:szCs w:val="24"/>
        </w:rPr>
        <w:t>d’œuvre</w:t>
      </w:r>
      <w:r w:rsidRPr="008D2A60">
        <w:t>. Elle sera assurée, sur chacun de leur secteur et pour l’ensemble des intervenants, par les entreprises titulaires des différents lots.</w:t>
      </w:r>
    </w:p>
    <w:p w14:paraId="36208D40" w14:textId="77777777" w:rsidR="00F97D10" w:rsidRPr="008D2A60" w:rsidRDefault="00F97D10" w:rsidP="00F97D10">
      <w:pPr>
        <w:spacing w:after="120" w:line="276" w:lineRule="auto"/>
      </w:pPr>
      <w:r w:rsidRPr="008D2A60">
        <w:t xml:space="preserve">Chaque titulaire d’un lot du marché devra prendre en charge les opérations spécifiques de sécurisation et protection du site </w:t>
      </w:r>
      <w:r w:rsidRPr="008D2A60">
        <w:rPr>
          <w:szCs w:val="24"/>
        </w:rPr>
        <w:t>environnemental</w:t>
      </w:r>
      <w:r w:rsidRPr="008D2A60">
        <w:t xml:space="preserve"> le concernant.</w:t>
      </w:r>
    </w:p>
    <w:p w14:paraId="19D79423" w14:textId="77777777" w:rsidR="00F97D10" w:rsidRPr="008D2A60" w:rsidRDefault="00F97D10" w:rsidP="00F97D10">
      <w:pPr>
        <w:spacing w:after="120" w:line="276" w:lineRule="auto"/>
      </w:pPr>
      <w:r w:rsidRPr="008D2A60">
        <w:t>Leurs offres intègreront en conséquence les dépenses afférentes à ces prestations de préservation des conditions d’accès.</w:t>
      </w:r>
    </w:p>
    <w:p w14:paraId="7E5ACBEB" w14:textId="77777777" w:rsidR="00F97D10" w:rsidRPr="008D2A60" w:rsidRDefault="00F97D10" w:rsidP="00F97D10">
      <w:pPr>
        <w:tabs>
          <w:tab w:val="left" w:pos="864"/>
        </w:tabs>
        <w:ind w:left="864" w:hanging="432"/>
        <w:outlineLvl w:val="2"/>
      </w:pPr>
      <w:bookmarkStart w:id="751" w:name="_Toc464829128"/>
      <w:bookmarkStart w:id="752" w:name="_Toc161935856"/>
      <w:r w:rsidRPr="008D2A60">
        <w:t>III.2.2. Circulation</w:t>
      </w:r>
      <w:bookmarkEnd w:id="751"/>
      <w:bookmarkEnd w:id="752"/>
    </w:p>
    <w:p w14:paraId="7C4DE1F7" w14:textId="77777777" w:rsidR="00F97D10" w:rsidRPr="008D2A60" w:rsidRDefault="00F97D10" w:rsidP="00F97D10">
      <w:pPr>
        <w:spacing w:after="120" w:line="276" w:lineRule="auto"/>
      </w:pPr>
      <w:r w:rsidRPr="008D2A60">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52E2BAA3" w14:textId="77777777" w:rsidR="00F97D10" w:rsidRPr="008D2A60" w:rsidRDefault="00F97D10" w:rsidP="00F97D10">
      <w:pPr>
        <w:spacing w:after="120" w:line="276" w:lineRule="auto"/>
      </w:pPr>
      <w:r w:rsidRPr="008D2A60">
        <w:t xml:space="preserve">Ces mesures préventives </w:t>
      </w:r>
      <w:r w:rsidRPr="008D2A60">
        <w:rPr>
          <w:szCs w:val="24"/>
        </w:rPr>
        <w:t>permettront</w:t>
      </w:r>
      <w:r w:rsidRPr="008D2A60">
        <w:t xml:space="preserve"> de limiter au maximum l’emprise du chantier sur l’environnement et d’éviter ainsi des dégradations irréversibles sur les milieux naturels les plus sensibles.</w:t>
      </w:r>
    </w:p>
    <w:p w14:paraId="5F1EED6F" w14:textId="77777777" w:rsidR="00F97D10" w:rsidRPr="008D2A60" w:rsidRDefault="00F97D10" w:rsidP="00F97D10">
      <w:pPr>
        <w:spacing w:after="120" w:line="276" w:lineRule="auto"/>
      </w:pPr>
      <w:r w:rsidRPr="008D2A60">
        <w:t xml:space="preserve">Aucune circulation n’est autorisée dans la zone humide à forts enjeux environnementaux, matérialisée sur la pièce </w:t>
      </w:r>
      <w:r w:rsidRPr="008D2A60">
        <w:rPr>
          <w:szCs w:val="24"/>
        </w:rPr>
        <w:t>graphique</w:t>
      </w:r>
      <w:r w:rsidRPr="008D2A60">
        <w:t xml:space="preserve"> annexée.</w:t>
      </w:r>
    </w:p>
    <w:p w14:paraId="40879C95" w14:textId="77777777" w:rsidR="00F97D10" w:rsidRPr="008D2A60" w:rsidRDefault="00F97D10" w:rsidP="00F97D10">
      <w:pPr>
        <w:spacing w:after="120" w:line="276" w:lineRule="auto"/>
      </w:pPr>
      <w:r w:rsidRPr="008D2A60">
        <w:t xml:space="preserve">Lors de la sortie des engins de la </w:t>
      </w:r>
      <w:r w:rsidRPr="008D2A60">
        <w:rPr>
          <w:szCs w:val="24"/>
        </w:rPr>
        <w:t>zone</w:t>
      </w:r>
      <w:r w:rsidRPr="008D2A60">
        <w:t xml:space="preserve"> de chantier sur une zone de circulation en enrobé, toutes les précautions devront être prises par l’entrepreneur (bassin de nettoyage par exemple) afin de ne pas souiller ces routes.</w:t>
      </w:r>
    </w:p>
    <w:p w14:paraId="2D8ED121" w14:textId="77777777" w:rsidR="00F97D10" w:rsidRPr="008D2A60" w:rsidRDefault="00F97D10" w:rsidP="00F97D10">
      <w:pPr>
        <w:autoSpaceDE w:val="0"/>
        <w:autoSpaceDN w:val="0"/>
        <w:adjustRightInd w:val="0"/>
        <w:spacing w:after="120"/>
        <w:rPr>
          <w:sz w:val="10"/>
          <w:szCs w:val="8"/>
        </w:rPr>
      </w:pPr>
    </w:p>
    <w:p w14:paraId="5AF9A006" w14:textId="77777777" w:rsidR="00F97D10" w:rsidRPr="008D2A60" w:rsidRDefault="00F97D10" w:rsidP="00F97D10">
      <w:pPr>
        <w:tabs>
          <w:tab w:val="left" w:pos="864"/>
        </w:tabs>
        <w:ind w:left="864" w:hanging="432"/>
        <w:outlineLvl w:val="2"/>
      </w:pPr>
      <w:bookmarkStart w:id="753" w:name="_Toc464829129"/>
      <w:bookmarkStart w:id="754" w:name="_Toc161935857"/>
      <w:r w:rsidRPr="008D2A60">
        <w:t>III.2.3. Installation</w:t>
      </w:r>
      <w:bookmarkEnd w:id="753"/>
      <w:bookmarkEnd w:id="754"/>
    </w:p>
    <w:p w14:paraId="357CF97F" w14:textId="77777777" w:rsidR="00F97D10" w:rsidRPr="008D2A60" w:rsidRDefault="00F97D10" w:rsidP="00F97D10">
      <w:pPr>
        <w:spacing w:after="120" w:line="276" w:lineRule="auto"/>
        <w:rPr>
          <w:color w:val="000000"/>
        </w:rPr>
      </w:pPr>
      <w:r w:rsidRPr="008D2A60">
        <w:rPr>
          <w:color w:val="000000"/>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167C4585" w14:textId="77777777" w:rsidR="00F97D10" w:rsidRPr="008D2A60" w:rsidRDefault="00F97D10">
      <w:pPr>
        <w:numPr>
          <w:ilvl w:val="0"/>
          <w:numId w:val="136"/>
        </w:numPr>
        <w:autoSpaceDE w:val="0"/>
        <w:autoSpaceDN w:val="0"/>
        <w:adjustRightInd w:val="0"/>
        <w:spacing w:after="0"/>
        <w:contextualSpacing/>
        <w:jc w:val="left"/>
        <w:rPr>
          <w:color w:val="000000"/>
        </w:rPr>
      </w:pPr>
      <w:r w:rsidRPr="008D2A60">
        <w:rPr>
          <w:color w:val="000000"/>
        </w:rPr>
        <w:t>Les limites du site choisi doivent, si possible, être à une distance d’au moins :</w:t>
      </w:r>
    </w:p>
    <w:p w14:paraId="3883C4A0" w14:textId="77777777" w:rsidR="00F97D10" w:rsidRPr="008D2A60" w:rsidRDefault="00F97D10">
      <w:pPr>
        <w:numPr>
          <w:ilvl w:val="1"/>
          <w:numId w:val="136"/>
        </w:numPr>
        <w:autoSpaceDE w:val="0"/>
        <w:autoSpaceDN w:val="0"/>
        <w:adjustRightInd w:val="0"/>
        <w:spacing w:after="0"/>
        <w:contextualSpacing/>
        <w:jc w:val="left"/>
        <w:rPr>
          <w:color w:val="000000"/>
        </w:rPr>
      </w:pPr>
      <w:r w:rsidRPr="008D2A60">
        <w:rPr>
          <w:color w:val="000000"/>
        </w:rPr>
        <w:t>30 m de la route ;</w:t>
      </w:r>
    </w:p>
    <w:p w14:paraId="321B08A4" w14:textId="77777777" w:rsidR="00F97D10" w:rsidRPr="008D2A60" w:rsidRDefault="00F97D10">
      <w:pPr>
        <w:numPr>
          <w:ilvl w:val="1"/>
          <w:numId w:val="136"/>
        </w:numPr>
        <w:autoSpaceDE w:val="0"/>
        <w:autoSpaceDN w:val="0"/>
        <w:adjustRightInd w:val="0"/>
        <w:spacing w:after="0"/>
        <w:contextualSpacing/>
        <w:jc w:val="left"/>
        <w:rPr>
          <w:color w:val="000000"/>
        </w:rPr>
      </w:pPr>
      <w:r w:rsidRPr="008D2A60">
        <w:rPr>
          <w:color w:val="000000"/>
        </w:rPr>
        <w:t>200 m d’un lac, d’un cours d’eau ou d’une zone marécageuse/inondable ;</w:t>
      </w:r>
    </w:p>
    <w:p w14:paraId="52273F3D" w14:textId="77777777" w:rsidR="00F97D10" w:rsidRPr="008D2A60" w:rsidRDefault="00F97D10">
      <w:pPr>
        <w:numPr>
          <w:ilvl w:val="1"/>
          <w:numId w:val="136"/>
        </w:numPr>
        <w:autoSpaceDE w:val="0"/>
        <w:autoSpaceDN w:val="0"/>
        <w:adjustRightInd w:val="0"/>
        <w:spacing w:after="0"/>
        <w:contextualSpacing/>
        <w:jc w:val="left"/>
        <w:rPr>
          <w:color w:val="000000"/>
        </w:rPr>
      </w:pPr>
      <w:r w:rsidRPr="008D2A60">
        <w:rPr>
          <w:color w:val="000000"/>
        </w:rPr>
        <w:lastRenderedPageBreak/>
        <w:t>100 m des habitations.</w:t>
      </w:r>
    </w:p>
    <w:p w14:paraId="46B1E1D3" w14:textId="77777777" w:rsidR="00F97D10" w:rsidRPr="008D2A60" w:rsidRDefault="00F97D10">
      <w:pPr>
        <w:numPr>
          <w:ilvl w:val="1"/>
          <w:numId w:val="136"/>
        </w:numPr>
        <w:autoSpaceDE w:val="0"/>
        <w:autoSpaceDN w:val="0"/>
        <w:adjustRightInd w:val="0"/>
        <w:spacing w:after="0"/>
        <w:contextualSpacing/>
        <w:rPr>
          <w:color w:val="000000"/>
        </w:rPr>
      </w:pPr>
      <w:r w:rsidRPr="008D2A60">
        <w:rPr>
          <w:color w:val="000000"/>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312D40" w14:textId="77777777" w:rsidR="00F97D10" w:rsidRPr="008D2A60" w:rsidRDefault="00F97D10">
      <w:pPr>
        <w:numPr>
          <w:ilvl w:val="0"/>
          <w:numId w:val="136"/>
        </w:numPr>
        <w:autoSpaceDE w:val="0"/>
        <w:autoSpaceDN w:val="0"/>
        <w:adjustRightInd w:val="0"/>
        <w:spacing w:after="0"/>
        <w:contextualSpacing/>
        <w:jc w:val="left"/>
        <w:rPr>
          <w:color w:val="000000"/>
        </w:rPr>
      </w:pPr>
      <w:r w:rsidRPr="008D2A60">
        <w:rPr>
          <w:color w:val="000000"/>
        </w:rPr>
        <w:t>Le débroussaillage et l’abattage des arbres doivent être évités ou limités. Les arbres utiles ou de grande taille (diamètre supérieur à 50 cm) sont préservés et protégés.</w:t>
      </w:r>
    </w:p>
    <w:p w14:paraId="46A1C2AC" w14:textId="77777777" w:rsidR="00F97D10" w:rsidRPr="008D2A60" w:rsidRDefault="00F97D10">
      <w:pPr>
        <w:numPr>
          <w:ilvl w:val="0"/>
          <w:numId w:val="136"/>
        </w:numPr>
        <w:autoSpaceDE w:val="0"/>
        <w:autoSpaceDN w:val="0"/>
        <w:adjustRightInd w:val="0"/>
        <w:spacing w:after="0"/>
        <w:contextualSpacing/>
        <w:jc w:val="left"/>
        <w:rPr>
          <w:color w:val="000000"/>
        </w:rPr>
      </w:pPr>
      <w:r w:rsidRPr="008D2A60">
        <w:rPr>
          <w:color w:val="000000"/>
        </w:rPr>
        <w:t xml:space="preserve">Les voies de circulation doivent être compactées et arrosées périodiquement. </w:t>
      </w:r>
    </w:p>
    <w:p w14:paraId="46B612D5" w14:textId="77777777" w:rsidR="00F97D10" w:rsidRPr="008D2A60" w:rsidRDefault="00F97D10">
      <w:pPr>
        <w:numPr>
          <w:ilvl w:val="0"/>
          <w:numId w:val="136"/>
        </w:numPr>
        <w:autoSpaceDE w:val="0"/>
        <w:autoSpaceDN w:val="0"/>
        <w:adjustRightInd w:val="0"/>
        <w:spacing w:after="0"/>
        <w:contextualSpacing/>
        <w:jc w:val="left"/>
        <w:rPr>
          <w:color w:val="000000"/>
        </w:rPr>
      </w:pPr>
      <w:r w:rsidRPr="008D2A60">
        <w:rPr>
          <w:color w:val="000000"/>
        </w:rPr>
        <w:t>Le site doit prévoir un drainage adéquat des eaux de pluies sur l’ensemble de sa superficie en évitant les points de stagnation.</w:t>
      </w:r>
    </w:p>
    <w:p w14:paraId="51FD40C2" w14:textId="77777777" w:rsidR="00F97D10" w:rsidRPr="008D2A60" w:rsidRDefault="00F97D10">
      <w:pPr>
        <w:numPr>
          <w:ilvl w:val="0"/>
          <w:numId w:val="136"/>
        </w:numPr>
        <w:autoSpaceDE w:val="0"/>
        <w:autoSpaceDN w:val="0"/>
        <w:adjustRightInd w:val="0"/>
        <w:spacing w:after="0"/>
        <w:contextualSpacing/>
        <w:jc w:val="left"/>
        <w:rPr>
          <w:color w:val="000000"/>
        </w:rPr>
      </w:pPr>
      <w:r w:rsidRPr="008D2A60">
        <w:rPr>
          <w:color w:val="000000"/>
        </w:rPr>
        <w:t>L’emprise des installations de chantier devra être balisée par une clôture de type HERAS ou similaire.</w:t>
      </w:r>
    </w:p>
    <w:p w14:paraId="7BAA21F9" w14:textId="77777777" w:rsidR="00F97D10" w:rsidRPr="008D2A60" w:rsidRDefault="00F97D10" w:rsidP="00F97D10">
      <w:pPr>
        <w:spacing w:after="120" w:line="276" w:lineRule="auto"/>
        <w:rPr>
          <w:color w:val="000000"/>
        </w:rPr>
      </w:pPr>
      <w:r w:rsidRPr="008D2A60">
        <w:rPr>
          <w:color w:val="000000"/>
        </w:rPr>
        <w:t xml:space="preserve">En cours d'exécution du marché, </w:t>
      </w:r>
      <w:r w:rsidRPr="008D2A60">
        <w:rPr>
          <w:szCs w:val="24"/>
        </w:rPr>
        <w:t>l’Entrepreneur</w:t>
      </w:r>
      <w:r w:rsidRPr="008D2A60">
        <w:rPr>
          <w:color w:val="000000"/>
        </w:rPr>
        <w:t xml:space="preserve"> établira et soumettra </w:t>
      </w:r>
      <w:r w:rsidRPr="008D2A60">
        <w:rPr>
          <w:bCs/>
          <w:iCs/>
          <w:color w:val="000000"/>
        </w:rPr>
        <w:t xml:space="preserve">dans un délai conforme au Cahier des Clauses Administratives Particulières avant l’installation des chantiers, au </w:t>
      </w:r>
      <w:r w:rsidRPr="008D2A60">
        <w:rPr>
          <w:color w:val="000000"/>
        </w:rPr>
        <w:t>Maître d’Œuvre, les documents suivants :</w:t>
      </w:r>
    </w:p>
    <w:p w14:paraId="48E642F2"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la</w:t>
      </w:r>
      <w:proofErr w:type="gramEnd"/>
      <w:r w:rsidRPr="008D2A60">
        <w:rPr>
          <w:color w:val="000000"/>
        </w:rPr>
        <w:t xml:space="preserve"> localisation des terrains qui seront utilisés ;</w:t>
      </w:r>
    </w:p>
    <w:p w14:paraId="44A3108F"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la</w:t>
      </w:r>
      <w:proofErr w:type="gramEnd"/>
      <w:r w:rsidRPr="008D2A60">
        <w:rPr>
          <w:color w:val="000000"/>
        </w:rPr>
        <w:t xml:space="preserve"> liste des accords pris avec les propriétaires et les utilisateurs/ utilisatrices </w:t>
      </w:r>
      <w:proofErr w:type="spellStart"/>
      <w:r w:rsidRPr="008D2A60">
        <w:rPr>
          <w:color w:val="000000"/>
        </w:rPr>
        <w:t>actuel.le.s</w:t>
      </w:r>
      <w:proofErr w:type="spellEnd"/>
      <w:r w:rsidRPr="008D2A60">
        <w:rPr>
          <w:color w:val="000000"/>
        </w:rPr>
        <w:t xml:space="preserve"> de ces aires et la preuve que ces utilisateurs/ utilisatrices ont pu trouver des aires similaires pour continuer leurs activités ;</w:t>
      </w:r>
    </w:p>
    <w:p w14:paraId="3EBF2533"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un</w:t>
      </w:r>
      <w:proofErr w:type="gramEnd"/>
      <w:r w:rsidRPr="008D2A60">
        <w:rPr>
          <w:color w:val="000000"/>
        </w:rPr>
        <w:t xml:space="preserve"> état des lieux détaillé des divers sites ;</w:t>
      </w:r>
    </w:p>
    <w:p w14:paraId="4602FAE8"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un</w:t>
      </w:r>
      <w:proofErr w:type="gramEnd"/>
      <w:r w:rsidRPr="008D2A60">
        <w:rPr>
          <w:color w:val="000000"/>
        </w:rPr>
        <w:t xml:space="preserve"> plan général indiquant les différentes zones du chantier, les implantations prévues et une description des aménagements prévus ;</w:t>
      </w:r>
    </w:p>
    <w:p w14:paraId="7B6066E7"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un</w:t>
      </w:r>
      <w:proofErr w:type="gramEnd"/>
      <w:r w:rsidRPr="008D2A60">
        <w:rPr>
          <w:color w:val="000000"/>
        </w:rPr>
        <w:t xml:space="preserve"> plan de protection de l’environnement du site détaillé pour la base-vie, avant d’en démarrer la construction ;</w:t>
      </w:r>
    </w:p>
    <w:p w14:paraId="3C5896D7"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le</w:t>
      </w:r>
      <w:proofErr w:type="gramEnd"/>
      <w:r w:rsidRPr="008D2A60">
        <w:rPr>
          <w:color w:val="000000"/>
        </w:rPr>
        <w:t xml:space="preserve"> plan de gestion des déchets amendé ;</w:t>
      </w:r>
    </w:p>
    <w:p w14:paraId="2D9F97BD"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la</w:t>
      </w:r>
      <w:proofErr w:type="gramEnd"/>
      <w:r w:rsidRPr="008D2A60">
        <w:rPr>
          <w:color w:val="000000"/>
        </w:rPr>
        <w:t xml:space="preserve"> description des mesures prévues pour éviter et lutter contre les pollutions et les accidents tels que pollutions du sol, des nappes et des eaux de surface, incendies et feux de brousse, accidents de la route ;</w:t>
      </w:r>
    </w:p>
    <w:p w14:paraId="5E8CFB22"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la</w:t>
      </w:r>
      <w:proofErr w:type="gramEnd"/>
      <w:r w:rsidRPr="008D2A60">
        <w:rPr>
          <w:color w:val="000000"/>
        </w:rPr>
        <w:t xml:space="preserve"> description de l'infrastructure sanitaire prévue et son organisation ;</w:t>
      </w:r>
    </w:p>
    <w:p w14:paraId="618B4082"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la</w:t>
      </w:r>
      <w:proofErr w:type="gramEnd"/>
      <w:r w:rsidRPr="008D2A60">
        <w:rPr>
          <w:color w:val="000000"/>
        </w:rPr>
        <w:t xml:space="preserve">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3636B06A" w14:textId="77777777" w:rsidR="00F97D10" w:rsidRPr="008D2A60" w:rsidRDefault="00F97D10">
      <w:pPr>
        <w:numPr>
          <w:ilvl w:val="0"/>
          <w:numId w:val="136"/>
        </w:numPr>
        <w:autoSpaceDE w:val="0"/>
        <w:autoSpaceDN w:val="0"/>
        <w:adjustRightInd w:val="0"/>
        <w:spacing w:after="0" w:line="276" w:lineRule="auto"/>
        <w:contextualSpacing/>
        <w:rPr>
          <w:color w:val="000000"/>
        </w:rPr>
      </w:pPr>
      <w:proofErr w:type="gramStart"/>
      <w:r w:rsidRPr="008D2A60">
        <w:rPr>
          <w:color w:val="000000"/>
        </w:rPr>
        <w:t>le</w:t>
      </w:r>
      <w:proofErr w:type="gramEnd"/>
      <w:r w:rsidRPr="008D2A60">
        <w:rPr>
          <w:color w:val="000000"/>
        </w:rPr>
        <w:t xml:space="preserve"> plan de réaménagement des aires à la fin des travaux ;</w:t>
      </w:r>
    </w:p>
    <w:p w14:paraId="6B1AAFA4" w14:textId="77777777" w:rsidR="00F97D10" w:rsidRPr="008D2A60" w:rsidRDefault="00F97D10">
      <w:pPr>
        <w:numPr>
          <w:ilvl w:val="0"/>
          <w:numId w:val="136"/>
        </w:numPr>
        <w:autoSpaceDE w:val="0"/>
        <w:autoSpaceDN w:val="0"/>
        <w:adjustRightInd w:val="0"/>
        <w:spacing w:after="160" w:line="276" w:lineRule="auto"/>
        <w:contextualSpacing/>
        <w:rPr>
          <w:color w:val="000000"/>
        </w:rPr>
      </w:pPr>
      <w:proofErr w:type="gramStart"/>
      <w:r w:rsidRPr="008D2A60">
        <w:rPr>
          <w:color w:val="000000"/>
        </w:rPr>
        <w:t>les</w:t>
      </w:r>
      <w:proofErr w:type="gramEnd"/>
      <w:r w:rsidRPr="008D2A60">
        <w:rPr>
          <w:color w:val="000000"/>
        </w:rPr>
        <w:t xml:space="preserve"> articles du règlement de chantier traitant du respect de l'environnement, des déchets, des actions prévues en cas d'accident, des obligations en matière de conduite des véhicules, de la réparation et de l'entretien des véhicules, etc.</w:t>
      </w:r>
    </w:p>
    <w:p w14:paraId="79D11E4F" w14:textId="77777777" w:rsidR="00F97D10" w:rsidRPr="008D2A60" w:rsidRDefault="00F97D10" w:rsidP="00F97D10">
      <w:pPr>
        <w:tabs>
          <w:tab w:val="left" w:pos="864"/>
        </w:tabs>
        <w:ind w:left="864" w:hanging="432"/>
        <w:outlineLvl w:val="2"/>
      </w:pPr>
      <w:bookmarkStart w:id="755" w:name="_Toc464829130"/>
      <w:bookmarkStart w:id="756" w:name="_Toc161935858"/>
      <w:r w:rsidRPr="008D2A60">
        <w:t>III.2.4. Permis et autorisation avant travaux</w:t>
      </w:r>
      <w:bookmarkEnd w:id="755"/>
      <w:bookmarkEnd w:id="756"/>
    </w:p>
    <w:p w14:paraId="6684C717" w14:textId="77777777" w:rsidR="00F97D10" w:rsidRPr="008D2A60" w:rsidRDefault="00F97D10" w:rsidP="00F97D10">
      <w:pPr>
        <w:spacing w:after="120" w:line="276" w:lineRule="auto"/>
        <w:rPr>
          <w:color w:val="000000"/>
        </w:rPr>
      </w:pPr>
      <w:r w:rsidRPr="008D2A60">
        <w:rPr>
          <w:color w:val="000000"/>
        </w:rPr>
        <w:t xml:space="preserve">Toute réalisation de travaux doit faire l’objet d’une procédure préalable d’information et d’autorisations administratives. Avant de commencer les travaux, l’Entrepreneur doit se </w:t>
      </w:r>
      <w:r w:rsidRPr="008D2A60">
        <w:rPr>
          <w:color w:val="000000"/>
        </w:rPr>
        <w:lastRenderedPageBreak/>
        <w:t>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ED6AA14" w14:textId="77777777" w:rsidR="00F97D10" w:rsidRPr="008D2A60" w:rsidRDefault="00F97D10" w:rsidP="00F97D10">
      <w:pPr>
        <w:autoSpaceDE w:val="0"/>
        <w:autoSpaceDN w:val="0"/>
        <w:adjustRightInd w:val="0"/>
        <w:spacing w:after="120"/>
        <w:rPr>
          <w:color w:val="000000"/>
          <w:sz w:val="4"/>
          <w:szCs w:val="2"/>
        </w:rPr>
      </w:pPr>
    </w:p>
    <w:p w14:paraId="5C478A3F" w14:textId="77777777" w:rsidR="00F97D10" w:rsidRPr="008D2A60" w:rsidRDefault="00F97D10" w:rsidP="00F97D10">
      <w:pPr>
        <w:jc w:val="center"/>
        <w:outlineLvl w:val="1"/>
        <w:rPr>
          <w:b/>
          <w:sz w:val="28"/>
        </w:rPr>
      </w:pPr>
      <w:bookmarkStart w:id="757" w:name="_Toc464829134"/>
      <w:bookmarkStart w:id="758" w:name="_Toc161935859"/>
      <w:r w:rsidRPr="008D2A60">
        <w:rPr>
          <w:b/>
          <w:sz w:val="28"/>
        </w:rPr>
        <w:t>III.3. Libération des emprises et repérage des réseaux</w:t>
      </w:r>
      <w:bookmarkEnd w:id="757"/>
      <w:bookmarkEnd w:id="758"/>
    </w:p>
    <w:p w14:paraId="3F8F6994" w14:textId="77777777" w:rsidR="00F97D10" w:rsidRPr="008D2A60" w:rsidRDefault="00F97D10" w:rsidP="00F97D10">
      <w:pPr>
        <w:spacing w:after="120" w:line="276" w:lineRule="auto"/>
        <w:rPr>
          <w:color w:val="000000"/>
          <w:szCs w:val="24"/>
        </w:rPr>
      </w:pPr>
      <w:r w:rsidRPr="008D2A60">
        <w:rPr>
          <w:color w:val="000000"/>
          <w:szCs w:val="24"/>
        </w:rPr>
        <w:t xml:space="preserve">L’Entrepreneur doit savoir que le périmètre d’utilité publique lié à l’opération est le périmètre susceptible d’être concerné par les </w:t>
      </w:r>
      <w:r w:rsidRPr="008D2A60">
        <w:rPr>
          <w:szCs w:val="24"/>
        </w:rPr>
        <w:t>travaux</w:t>
      </w:r>
      <w:r w:rsidRPr="008D2A60">
        <w:rPr>
          <w:color w:val="000000"/>
          <w:szCs w:val="24"/>
        </w:rPr>
        <w:t>. Les travaux ne peuvent débuter dans les zones concernées par les emprises privées que lorsque celles-ci sont libérées à la suite d’une procédure d’acquisition qui est sur la responsabilité du Gouvernement/Emprunteur</w:t>
      </w:r>
    </w:p>
    <w:p w14:paraId="7BD232AC" w14:textId="77777777" w:rsidR="00F97D10" w:rsidRPr="008D2A60" w:rsidRDefault="00F97D10" w:rsidP="00F97D10">
      <w:pPr>
        <w:spacing w:after="120" w:line="276" w:lineRule="auto"/>
        <w:rPr>
          <w:color w:val="000000"/>
          <w:szCs w:val="24"/>
        </w:rPr>
      </w:pPr>
      <w:r w:rsidRPr="008D2A60">
        <w:rPr>
          <w:color w:val="000000"/>
          <w:szCs w:val="24"/>
        </w:rPr>
        <w:t xml:space="preserve">Avant le démarrage des travaux, l’Entrepreneur doit instruire une procédure de repérage des réseaux des concessionnaires (eau </w:t>
      </w:r>
      <w:r w:rsidRPr="008D2A60">
        <w:rPr>
          <w:szCs w:val="24"/>
        </w:rPr>
        <w:t>potable</w:t>
      </w:r>
      <w:r w:rsidRPr="008D2A60">
        <w:rPr>
          <w:color w:val="000000"/>
          <w:szCs w:val="24"/>
        </w:rPr>
        <w:t>, électricité, téléphone, égout, etc.) sur plan qui sera formalisée par un Procès-verbal signé par toutes les parties (Entrepreneur, Maître d’Œuvre, concessionnaires).</w:t>
      </w:r>
    </w:p>
    <w:p w14:paraId="49EEDD81" w14:textId="77777777" w:rsidR="00F97D10" w:rsidRPr="008D2A60" w:rsidRDefault="00F97D10" w:rsidP="00F97D10">
      <w:pPr>
        <w:jc w:val="center"/>
        <w:outlineLvl w:val="1"/>
        <w:rPr>
          <w:b/>
          <w:sz w:val="28"/>
        </w:rPr>
      </w:pPr>
      <w:bookmarkStart w:id="759" w:name="_Toc73934852"/>
      <w:bookmarkStart w:id="760" w:name="_Toc161935860"/>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8D2A60">
        <w:rPr>
          <w:b/>
          <w:sz w:val="28"/>
        </w:rPr>
        <w:t>III.4. Dispositions applicables à l’installation du chantier et durant toute l’exécution des travaux</w:t>
      </w:r>
      <w:bookmarkEnd w:id="759"/>
      <w:bookmarkEnd w:id="760"/>
    </w:p>
    <w:p w14:paraId="6BB482CA" w14:textId="77777777" w:rsidR="00F97D10" w:rsidRPr="008D2A60" w:rsidRDefault="00F97D10" w:rsidP="00F97D10">
      <w:pPr>
        <w:tabs>
          <w:tab w:val="left" w:pos="864"/>
        </w:tabs>
        <w:ind w:left="864" w:hanging="432"/>
        <w:outlineLvl w:val="2"/>
      </w:pPr>
      <w:bookmarkStart w:id="761" w:name="_Toc73934853"/>
      <w:bookmarkStart w:id="762" w:name="_Toc161935861"/>
      <w:r w:rsidRPr="008D2A60">
        <w:t>III.4.1. Inspections environnementales et sociales hebdomadaires</w:t>
      </w:r>
      <w:bookmarkEnd w:id="761"/>
      <w:bookmarkEnd w:id="762"/>
    </w:p>
    <w:p w14:paraId="070A72ED" w14:textId="77777777" w:rsidR="00F97D10" w:rsidRPr="008D2A60" w:rsidRDefault="00F97D10" w:rsidP="00F97D10">
      <w:pPr>
        <w:spacing w:after="120" w:line="276" w:lineRule="auto"/>
        <w:rPr>
          <w:szCs w:val="24"/>
        </w:rPr>
      </w:pPr>
      <w:r w:rsidRPr="008D2A60">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36E7A52C" w14:textId="77777777" w:rsidR="00F97D10" w:rsidRPr="008D2A60" w:rsidRDefault="00F97D10" w:rsidP="00F97D10">
      <w:pPr>
        <w:tabs>
          <w:tab w:val="left" w:pos="864"/>
        </w:tabs>
        <w:ind w:left="864" w:hanging="432"/>
        <w:outlineLvl w:val="2"/>
      </w:pPr>
      <w:bookmarkStart w:id="763" w:name="_Toc73934854"/>
      <w:bookmarkStart w:id="764" w:name="_Toc161935862"/>
      <w:r w:rsidRPr="008D2A60">
        <w:t xml:space="preserve">III.4.2. </w:t>
      </w:r>
      <w:proofErr w:type="spellStart"/>
      <w:r w:rsidRPr="008D2A60">
        <w:t>Reporting</w:t>
      </w:r>
      <w:bookmarkEnd w:id="763"/>
      <w:bookmarkEnd w:id="764"/>
      <w:proofErr w:type="spellEnd"/>
    </w:p>
    <w:p w14:paraId="6FB84FDD" w14:textId="77777777" w:rsidR="00F97D10" w:rsidRPr="008D2A60" w:rsidRDefault="00F97D10" w:rsidP="00F97D10">
      <w:pPr>
        <w:rPr>
          <w:noProof/>
          <w:szCs w:val="24"/>
        </w:rPr>
      </w:pPr>
      <w:r w:rsidRPr="008D2A60">
        <w:rPr>
          <w:b/>
          <w:bCs/>
          <w:noProof/>
          <w:szCs w:val="24"/>
          <w:u w:val="single"/>
        </w:rPr>
        <w:t>Rapports mensuels</w:t>
      </w:r>
      <w:r w:rsidRPr="008D2A60">
        <w:rPr>
          <w:noProof/>
          <w:szCs w:val="24"/>
        </w:rPr>
        <w:t xml:space="preserve">: </w:t>
      </w:r>
    </w:p>
    <w:p w14:paraId="0CDCCB0C" w14:textId="77777777" w:rsidR="00F97D10" w:rsidRPr="008D2A60" w:rsidRDefault="00F97D10" w:rsidP="00F97D10">
      <w:pPr>
        <w:spacing w:after="120" w:line="276" w:lineRule="auto"/>
        <w:rPr>
          <w:szCs w:val="24"/>
        </w:rPr>
      </w:pPr>
      <w:r w:rsidRPr="008D2A60">
        <w:rPr>
          <w:szCs w:val="24"/>
        </w:rPr>
        <w:t xml:space="preserve">L’Entrepreneur soumettra mensuellement au maître d’œuvre un rapport d'activités E&amp;S résumant toutes les actions E&amp;S mises en œuvre pour la conduite des travaux durant la période précédente. </w:t>
      </w:r>
    </w:p>
    <w:p w14:paraId="0D664548" w14:textId="77777777" w:rsidR="00F97D10" w:rsidRPr="008D2A60" w:rsidRDefault="00F97D10" w:rsidP="00F97D10">
      <w:pPr>
        <w:spacing w:after="0"/>
        <w:rPr>
          <w:szCs w:val="24"/>
        </w:rPr>
      </w:pPr>
      <w:r w:rsidRPr="008D2A60">
        <w:rPr>
          <w:b/>
          <w:bCs/>
          <w:szCs w:val="24"/>
        </w:rPr>
        <w:t xml:space="preserve">Incidents et accidents.  </w:t>
      </w:r>
      <w:r w:rsidRPr="008D2A60">
        <w:rPr>
          <w:szCs w:val="24"/>
        </w:rPr>
        <w:t xml:space="preserve">L’entreprise notifiera immédiatement à l’UGP tout incident ou accident dans les 48 heures suivant la prise de connaissance de l'incident ou de l'accident, </w:t>
      </w:r>
      <w:r w:rsidRPr="008D2A60">
        <w:rPr>
          <w:color w:val="000000"/>
          <w:szCs w:val="24"/>
        </w:rPr>
        <w:t xml:space="preserve">conformément au modèle fourni dans l’Annexe </w:t>
      </w:r>
      <w:r w:rsidRPr="008D2A60">
        <w:rPr>
          <w:color w:val="FF0000"/>
          <w:szCs w:val="24"/>
        </w:rPr>
        <w:t xml:space="preserve">XXXX.  </w:t>
      </w:r>
    </w:p>
    <w:p w14:paraId="277C9E4B" w14:textId="77777777" w:rsidR="00F97D10" w:rsidRPr="008D2A60" w:rsidRDefault="00F97D10" w:rsidP="00F97D10">
      <w:pPr>
        <w:spacing w:after="0"/>
        <w:rPr>
          <w:szCs w:val="24"/>
        </w:rPr>
      </w:pPr>
    </w:p>
    <w:p w14:paraId="72D1737E" w14:textId="77777777" w:rsidR="00F97D10" w:rsidRPr="008D2A60" w:rsidRDefault="00F97D10" w:rsidP="00F97D10">
      <w:pPr>
        <w:spacing w:after="0"/>
        <w:rPr>
          <w:szCs w:val="24"/>
        </w:rPr>
      </w:pPr>
      <w:r w:rsidRPr="008D2A60">
        <w:rPr>
          <w:color w:val="000000"/>
          <w:szCs w:val="24"/>
        </w:rPr>
        <w:lastRenderedPageBreak/>
        <w:t>Par la suite un rapport détaillé de l’incident ou de l’accident dans un délai fixé par la Banque suite à la notification initiale, et qui propose également toutes mesures pour éviter qu’il ne se reproduise sera élaboré (conformément au modèle fourni par la Banque).</w:t>
      </w:r>
      <w:r w:rsidRPr="008D2A60">
        <w:rPr>
          <w:szCs w:val="24"/>
        </w:rPr>
        <w:t xml:space="preserve"> </w:t>
      </w:r>
    </w:p>
    <w:p w14:paraId="68489737" w14:textId="77777777" w:rsidR="00F97D10" w:rsidRPr="008D2A60" w:rsidRDefault="00F97D10" w:rsidP="00F97D10">
      <w:pPr>
        <w:spacing w:after="120" w:line="276" w:lineRule="auto"/>
        <w:rPr>
          <w:szCs w:val="24"/>
        </w:rPr>
      </w:pPr>
      <w:bookmarkStart w:id="765" w:name="_Ref484612508"/>
      <w:r w:rsidRPr="008D2A60">
        <w:rPr>
          <w:szCs w:val="24"/>
        </w:rPr>
        <w:t>Le rapport d’activités E&amp;S sera soumis au plus tard 7 jours ouvrables après l’échéance du mois concerné. Il contiendra au minima les informations suivantes :</w:t>
      </w:r>
      <w:bookmarkEnd w:id="765"/>
    </w:p>
    <w:p w14:paraId="43DE0F4B" w14:textId="77777777" w:rsidR="00F97D10" w:rsidRPr="008D2A60" w:rsidRDefault="00F97D10">
      <w:pPr>
        <w:numPr>
          <w:ilvl w:val="0"/>
          <w:numId w:val="132"/>
        </w:numPr>
        <w:spacing w:after="160" w:line="259" w:lineRule="auto"/>
        <w:rPr>
          <w:noProof/>
          <w:szCs w:val="24"/>
        </w:rPr>
      </w:pPr>
      <w:r w:rsidRPr="008D2A60">
        <w:rPr>
          <w:noProof/>
          <w:szCs w:val="24"/>
        </w:rPr>
        <w:t xml:space="preserve">Une situation sur le personnel affecté aux travaux (situation des contrats, représentation (genre, populations locales, peuples autochtones le cas échéant, etc.) régularisation de la rémunération, etc.), </w:t>
      </w:r>
    </w:p>
    <w:p w14:paraId="38FD82D1" w14:textId="77777777" w:rsidR="00F97D10" w:rsidRPr="008D2A60" w:rsidRDefault="00F97D10">
      <w:pPr>
        <w:numPr>
          <w:ilvl w:val="0"/>
          <w:numId w:val="132"/>
        </w:numPr>
        <w:spacing w:after="160" w:line="259" w:lineRule="auto"/>
        <w:rPr>
          <w:noProof/>
          <w:szCs w:val="24"/>
        </w:rPr>
      </w:pPr>
      <w:r w:rsidRPr="008D2A60">
        <w:rPr>
          <w:noProof/>
          <w:szCs w:val="24"/>
        </w:rPr>
        <w:t xml:space="preserve">Présentation du personnel </w:t>
      </w:r>
      <w:r w:rsidRPr="008D2A60">
        <w:rPr>
          <w:szCs w:val="24"/>
        </w:rPr>
        <w:t>E&amp;S</w:t>
      </w:r>
      <w:r w:rsidRPr="008D2A60">
        <w:rPr>
          <w:noProof/>
          <w:szCs w:val="24"/>
        </w:rPr>
        <w:t xml:space="preserve"> présent en fin de mois ;</w:t>
      </w:r>
    </w:p>
    <w:p w14:paraId="70906C35" w14:textId="77777777" w:rsidR="00F97D10" w:rsidRPr="008D2A60" w:rsidRDefault="00F97D10">
      <w:pPr>
        <w:numPr>
          <w:ilvl w:val="0"/>
          <w:numId w:val="132"/>
        </w:numPr>
        <w:spacing w:after="160" w:line="259" w:lineRule="auto"/>
        <w:rPr>
          <w:noProof/>
          <w:szCs w:val="24"/>
        </w:rPr>
      </w:pPr>
      <w:r w:rsidRPr="008D2A60">
        <w:rPr>
          <w:noProof/>
          <w:szCs w:val="24"/>
        </w:rPr>
        <w:t>Travaux réalisés pendant le mois ;</w:t>
      </w:r>
    </w:p>
    <w:p w14:paraId="6F9416C0" w14:textId="77777777" w:rsidR="00F97D10" w:rsidRPr="008D2A60" w:rsidRDefault="00F97D10">
      <w:pPr>
        <w:numPr>
          <w:ilvl w:val="0"/>
          <w:numId w:val="132"/>
        </w:numPr>
        <w:spacing w:after="160" w:line="259" w:lineRule="auto"/>
        <w:rPr>
          <w:noProof/>
          <w:szCs w:val="24"/>
        </w:rPr>
      </w:pPr>
      <w:r w:rsidRPr="008D2A60">
        <w:rPr>
          <w:noProof/>
          <w:szCs w:val="24"/>
        </w:rPr>
        <w:t>Inspections réalisées (localisation et fréquences) ;</w:t>
      </w:r>
    </w:p>
    <w:p w14:paraId="1F39BA5D" w14:textId="77777777" w:rsidR="00F97D10" w:rsidRPr="008D2A60" w:rsidRDefault="00F97D10">
      <w:pPr>
        <w:numPr>
          <w:ilvl w:val="0"/>
          <w:numId w:val="132"/>
        </w:numPr>
        <w:spacing w:after="160" w:line="259" w:lineRule="auto"/>
        <w:rPr>
          <w:noProof/>
          <w:szCs w:val="24"/>
        </w:rPr>
      </w:pPr>
      <w:r w:rsidRPr="008D2A60">
        <w:rPr>
          <w:noProof/>
          <w:szCs w:val="24"/>
        </w:rPr>
        <w:t>Non-conformités détectées dans le mois, niveau de gravité et description de l’analyse des causes correspondantes et des mesures correctives mises en place ;</w:t>
      </w:r>
    </w:p>
    <w:p w14:paraId="04AF49F2" w14:textId="77777777" w:rsidR="00F97D10" w:rsidRPr="008D2A60" w:rsidRDefault="00F97D10">
      <w:pPr>
        <w:numPr>
          <w:ilvl w:val="0"/>
          <w:numId w:val="132"/>
        </w:numPr>
        <w:spacing w:after="160" w:line="259" w:lineRule="auto"/>
        <w:rPr>
          <w:noProof/>
          <w:szCs w:val="24"/>
        </w:rPr>
      </w:pPr>
      <w:r w:rsidRPr="008D2A60">
        <w:rPr>
          <w:noProof/>
          <w:szCs w:val="24"/>
        </w:rPr>
        <w:t xml:space="preserve">Description des actions réalisées pendant le mois pour se conformer au CCES; </w:t>
      </w:r>
    </w:p>
    <w:p w14:paraId="53B47951" w14:textId="77777777" w:rsidR="00F97D10" w:rsidRPr="008D2A60" w:rsidRDefault="00F97D10">
      <w:pPr>
        <w:numPr>
          <w:ilvl w:val="0"/>
          <w:numId w:val="132"/>
        </w:numPr>
        <w:spacing w:after="160" w:line="259" w:lineRule="auto"/>
        <w:rPr>
          <w:noProof/>
          <w:szCs w:val="24"/>
        </w:rPr>
      </w:pPr>
      <w:r w:rsidRPr="008D2A60">
        <w:rPr>
          <w:noProof/>
          <w:szCs w:val="24"/>
        </w:rPr>
        <w:t>Description des actions engagées avec les acteurs/actrices extérieur(e)s aux travaux : populations riveraines, autorités locales, agences gouvernementales ;</w:t>
      </w:r>
    </w:p>
    <w:p w14:paraId="4D9EFF4D" w14:textId="77777777" w:rsidR="00F97D10" w:rsidRPr="008D2A60" w:rsidRDefault="00F97D10">
      <w:pPr>
        <w:numPr>
          <w:ilvl w:val="0"/>
          <w:numId w:val="132"/>
        </w:numPr>
        <w:spacing w:after="160" w:line="259" w:lineRule="auto"/>
        <w:rPr>
          <w:noProof/>
          <w:szCs w:val="24"/>
        </w:rPr>
      </w:pPr>
      <w:r w:rsidRPr="008D2A60">
        <w:rPr>
          <w:noProof/>
          <w:szCs w:val="24"/>
        </w:rPr>
        <w:t>Résultats du suivi des indicateurs suivants :</w:t>
      </w:r>
    </w:p>
    <w:p w14:paraId="67B515DF" w14:textId="77777777" w:rsidR="00F97D10" w:rsidRPr="008D2A60" w:rsidRDefault="00F97D10">
      <w:pPr>
        <w:numPr>
          <w:ilvl w:val="0"/>
          <w:numId w:val="141"/>
        </w:numPr>
        <w:spacing w:after="0" w:line="259" w:lineRule="auto"/>
        <w:ind w:left="1276"/>
        <w:rPr>
          <w:noProof/>
          <w:szCs w:val="24"/>
        </w:rPr>
      </w:pPr>
      <w:r w:rsidRPr="008D2A60">
        <w:rPr>
          <w:noProof/>
          <w:szCs w:val="24"/>
        </w:rPr>
        <w:t>Disponibilité et qualité de l’eau potable;</w:t>
      </w:r>
    </w:p>
    <w:p w14:paraId="2914F13E" w14:textId="77777777" w:rsidR="00F97D10" w:rsidRPr="008D2A60" w:rsidRDefault="00F97D10">
      <w:pPr>
        <w:numPr>
          <w:ilvl w:val="0"/>
          <w:numId w:val="141"/>
        </w:numPr>
        <w:spacing w:after="0" w:line="259" w:lineRule="auto"/>
        <w:ind w:left="1276"/>
        <w:rPr>
          <w:noProof/>
          <w:szCs w:val="24"/>
        </w:rPr>
      </w:pPr>
      <w:r w:rsidRPr="008D2A60">
        <w:rPr>
          <w:noProof/>
          <w:szCs w:val="24"/>
        </w:rPr>
        <w:t>Gestion des déchets solides dangereux et non-dangereux ;</w:t>
      </w:r>
    </w:p>
    <w:p w14:paraId="23779A36" w14:textId="77777777" w:rsidR="00F97D10" w:rsidRPr="008D2A60" w:rsidRDefault="00F97D10">
      <w:pPr>
        <w:numPr>
          <w:ilvl w:val="0"/>
          <w:numId w:val="141"/>
        </w:numPr>
        <w:spacing w:after="0" w:line="259" w:lineRule="auto"/>
        <w:ind w:left="1276"/>
        <w:rPr>
          <w:noProof/>
          <w:szCs w:val="24"/>
        </w:rPr>
      </w:pPr>
      <w:r w:rsidRPr="008D2A60">
        <w:rPr>
          <w:noProof/>
          <w:szCs w:val="24"/>
        </w:rPr>
        <w:t>Gestions des émissions atmosphériques et de bruit;</w:t>
      </w:r>
    </w:p>
    <w:p w14:paraId="3E63D66B" w14:textId="77777777" w:rsidR="00F97D10" w:rsidRPr="008D2A60" w:rsidRDefault="00F97D10">
      <w:pPr>
        <w:numPr>
          <w:ilvl w:val="0"/>
          <w:numId w:val="141"/>
        </w:numPr>
        <w:spacing w:after="0" w:line="259" w:lineRule="auto"/>
        <w:ind w:left="1276"/>
        <w:rPr>
          <w:noProof/>
          <w:szCs w:val="24"/>
        </w:rPr>
      </w:pPr>
      <w:r w:rsidRPr="008D2A60">
        <w:rPr>
          <w:noProof/>
          <w:szCs w:val="24"/>
        </w:rPr>
        <w:t xml:space="preserve">Etat des Zones d’Activités </w:t>
      </w:r>
    </w:p>
    <w:p w14:paraId="1725A7AE" w14:textId="77777777" w:rsidR="00F97D10" w:rsidRPr="008D2A60" w:rsidRDefault="00F97D10">
      <w:pPr>
        <w:numPr>
          <w:ilvl w:val="0"/>
          <w:numId w:val="141"/>
        </w:numPr>
        <w:spacing w:after="0" w:line="259" w:lineRule="auto"/>
        <w:ind w:left="1276"/>
        <w:rPr>
          <w:noProof/>
          <w:szCs w:val="24"/>
        </w:rPr>
      </w:pPr>
      <w:r w:rsidRPr="008D2A60">
        <w:rPr>
          <w:noProof/>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1A9E8BC4" w14:textId="77777777" w:rsidR="00F97D10" w:rsidRPr="008D2A60" w:rsidRDefault="00F97D10">
      <w:pPr>
        <w:numPr>
          <w:ilvl w:val="0"/>
          <w:numId w:val="141"/>
        </w:numPr>
        <w:spacing w:after="0" w:line="259" w:lineRule="auto"/>
        <w:ind w:left="1276"/>
        <w:rPr>
          <w:noProof/>
          <w:szCs w:val="24"/>
        </w:rPr>
      </w:pPr>
      <w:r w:rsidRPr="008D2A60">
        <w:rPr>
          <w:noProof/>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4F64919A" w14:textId="77777777" w:rsidR="00F97D10" w:rsidRPr="008D2A60" w:rsidRDefault="00F97D10">
      <w:pPr>
        <w:numPr>
          <w:ilvl w:val="0"/>
          <w:numId w:val="141"/>
        </w:numPr>
        <w:spacing w:after="0" w:line="259" w:lineRule="auto"/>
        <w:ind w:left="1276"/>
        <w:rPr>
          <w:noProof/>
          <w:szCs w:val="24"/>
        </w:rPr>
      </w:pPr>
      <w:r w:rsidRPr="008D2A60">
        <w:rPr>
          <w:noProof/>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6032B203" w14:textId="77777777" w:rsidR="00F97D10" w:rsidRPr="008D2A60" w:rsidRDefault="00F97D10">
      <w:pPr>
        <w:numPr>
          <w:ilvl w:val="0"/>
          <w:numId w:val="141"/>
        </w:numPr>
        <w:spacing w:after="0" w:line="259" w:lineRule="auto"/>
        <w:ind w:left="1276"/>
        <w:rPr>
          <w:noProof/>
          <w:szCs w:val="24"/>
        </w:rPr>
      </w:pPr>
      <w:r w:rsidRPr="008D2A60">
        <w:rPr>
          <w:noProof/>
          <w:szCs w:val="24"/>
        </w:rPr>
        <w:t>Bilan des activités de formation (sujet, nombre et durée des sessions, nombre de participant(e)s ;</w:t>
      </w:r>
    </w:p>
    <w:p w14:paraId="13E3FA9A" w14:textId="77777777" w:rsidR="00F97D10" w:rsidRPr="008D2A60" w:rsidRDefault="00F97D10">
      <w:pPr>
        <w:numPr>
          <w:ilvl w:val="0"/>
          <w:numId w:val="141"/>
        </w:numPr>
        <w:spacing w:after="0" w:line="259" w:lineRule="auto"/>
        <w:ind w:left="1276"/>
        <w:rPr>
          <w:noProof/>
          <w:szCs w:val="24"/>
        </w:rPr>
      </w:pPr>
      <w:r w:rsidRPr="008D2A60">
        <w:rPr>
          <w:noProof/>
          <w:szCs w:val="24"/>
        </w:rPr>
        <w:lastRenderedPageBreak/>
        <w:t>Programme prévisionnel d’action E&amp;S pour le mois à venir.</w:t>
      </w:r>
    </w:p>
    <w:p w14:paraId="2C11B3CC" w14:textId="77777777" w:rsidR="00F97D10" w:rsidRPr="008D2A60" w:rsidRDefault="00F97D10">
      <w:pPr>
        <w:numPr>
          <w:ilvl w:val="0"/>
          <w:numId w:val="141"/>
        </w:numPr>
        <w:spacing w:after="160" w:line="259" w:lineRule="auto"/>
        <w:ind w:left="1276"/>
        <w:rPr>
          <w:noProof/>
          <w:szCs w:val="24"/>
        </w:rPr>
      </w:pPr>
      <w:r w:rsidRPr="008D2A60">
        <w:rPr>
          <w:noProof/>
          <w:szCs w:val="24"/>
        </w:rPr>
        <w:t xml:space="preserve">Suivi de la mise en œuvre du plan  d’action VBG/VCE/EAS/HS de l’entreprise ressorti du PGES. </w:t>
      </w:r>
    </w:p>
    <w:p w14:paraId="3E2B6862" w14:textId="77777777" w:rsidR="00F97D10" w:rsidRPr="008D2A60" w:rsidRDefault="00F97D10" w:rsidP="00F97D10">
      <w:pPr>
        <w:rPr>
          <w:b/>
          <w:bCs/>
          <w:noProof/>
          <w:szCs w:val="24"/>
        </w:rPr>
      </w:pPr>
      <w:r w:rsidRPr="008D2A60">
        <w:rPr>
          <w:b/>
          <w:bCs/>
          <w:noProof/>
          <w:szCs w:val="24"/>
          <w:u w:val="single"/>
        </w:rPr>
        <w:t>Rapports trimestriels</w:t>
      </w:r>
      <w:r w:rsidRPr="008D2A60">
        <w:rPr>
          <w:b/>
          <w:bCs/>
          <w:noProof/>
          <w:szCs w:val="24"/>
        </w:rPr>
        <w:t xml:space="preserve">:  </w:t>
      </w:r>
    </w:p>
    <w:p w14:paraId="22505830" w14:textId="77777777" w:rsidR="00F97D10" w:rsidRPr="008D2A60" w:rsidRDefault="00F97D10" w:rsidP="00F97D10">
      <w:pPr>
        <w:spacing w:after="120" w:line="276" w:lineRule="auto"/>
        <w:rPr>
          <w:b/>
          <w:bCs/>
          <w:noProof/>
          <w:szCs w:val="24"/>
          <w:u w:val="single"/>
        </w:rPr>
      </w:pPr>
      <w:r w:rsidRPr="008D2A60">
        <w:rPr>
          <w:noProof/>
          <w:szCs w:val="24"/>
        </w:rPr>
        <w:t xml:space="preserve">Il sera intégré dans le rapport d'activité de construction ou de mise en place des infrastruvtures, faisant la synthèse des activités Environnementales et Sociales du trimestre écoulé sur la base d'indicateurs de performance </w:t>
      </w:r>
      <w:r w:rsidRPr="008D2A60">
        <w:rPr>
          <w:szCs w:val="24"/>
        </w:rPr>
        <w:t>identifiés</w:t>
      </w:r>
      <w:r w:rsidRPr="008D2A60">
        <w:rPr>
          <w:noProof/>
          <w:szCs w:val="24"/>
        </w:rPr>
        <w:t xml:space="preserve"> dans le PGES- chantier. Les rapports trimestriels sont à remettre au plus tard 14 jours après l'échéance du trimestre.</w:t>
      </w:r>
    </w:p>
    <w:p w14:paraId="7F53E214" w14:textId="77777777" w:rsidR="00F97D10" w:rsidRPr="008D2A60" w:rsidRDefault="00F97D10" w:rsidP="00F97D10">
      <w:pPr>
        <w:spacing w:after="120" w:line="276" w:lineRule="auto"/>
        <w:rPr>
          <w:szCs w:val="24"/>
        </w:rPr>
      </w:pPr>
      <w:r w:rsidRPr="008D2A60">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501525C1" w14:textId="77777777" w:rsidR="00F97D10" w:rsidRPr="008D2A60" w:rsidRDefault="00F97D10" w:rsidP="00F97D10">
      <w:pPr>
        <w:rPr>
          <w:b/>
          <w:bCs/>
          <w:szCs w:val="24"/>
        </w:rPr>
      </w:pPr>
      <w:r w:rsidRPr="008D2A60">
        <w:rPr>
          <w:b/>
          <w:bCs/>
          <w:szCs w:val="24"/>
        </w:rPr>
        <w:t>Rapport semestriel</w:t>
      </w:r>
    </w:p>
    <w:p w14:paraId="56564D21" w14:textId="77777777" w:rsidR="00F97D10" w:rsidRPr="008D2A60" w:rsidRDefault="00F97D10" w:rsidP="00F97D10">
      <w:pPr>
        <w:rPr>
          <w:szCs w:val="24"/>
        </w:rPr>
      </w:pPr>
      <w:r w:rsidRPr="008D2A60">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47D9DA08" w14:textId="77777777" w:rsidR="00F97D10" w:rsidRPr="008D2A60" w:rsidRDefault="00F97D10" w:rsidP="00F97D10">
      <w:pPr>
        <w:jc w:val="center"/>
        <w:outlineLvl w:val="1"/>
        <w:rPr>
          <w:b/>
          <w:sz w:val="28"/>
        </w:rPr>
      </w:pPr>
      <w:bookmarkStart w:id="766" w:name="_Toc161935863"/>
      <w:r w:rsidRPr="008D2A60">
        <w:rPr>
          <w:b/>
          <w:sz w:val="28"/>
        </w:rPr>
        <w:t>III.5. Gestion de la santé et de la sécurité</w:t>
      </w:r>
      <w:bookmarkEnd w:id="766"/>
      <w:r w:rsidRPr="008D2A60">
        <w:rPr>
          <w:b/>
          <w:sz w:val="28"/>
        </w:rPr>
        <w:t xml:space="preserve"> </w:t>
      </w:r>
    </w:p>
    <w:p w14:paraId="0B8E4617" w14:textId="77777777" w:rsidR="00F97D10" w:rsidRPr="008D2A60" w:rsidRDefault="00F97D10" w:rsidP="00F97D10">
      <w:pPr>
        <w:spacing w:after="120" w:line="276" w:lineRule="auto"/>
        <w:rPr>
          <w:szCs w:val="24"/>
        </w:rPr>
      </w:pPr>
      <w:r w:rsidRPr="008D2A60">
        <w:rPr>
          <w:szCs w:val="24"/>
        </w:rPr>
        <w:t>L’Entrepreneur décrit son système de gestion de la Santé et la Sécurité dans le PGES-chantier, au niveau de la section Plan Santé &amp; Sécurité. Ledit plan identifie et caractérise :</w:t>
      </w:r>
    </w:p>
    <w:p w14:paraId="6C23AA62" w14:textId="77777777" w:rsidR="00F97D10" w:rsidRPr="008D2A60" w:rsidRDefault="00F97D10">
      <w:pPr>
        <w:numPr>
          <w:ilvl w:val="0"/>
          <w:numId w:val="131"/>
        </w:numPr>
        <w:spacing w:after="160" w:line="259" w:lineRule="auto"/>
        <w:rPr>
          <w:szCs w:val="24"/>
        </w:rPr>
      </w:pPr>
      <w:r w:rsidRPr="008D2A60">
        <w:rPr>
          <w:szCs w:val="24"/>
        </w:rPr>
        <w:t>Tous les risques de sécurité et de santé liés à la conduite des travaux ;</w:t>
      </w:r>
    </w:p>
    <w:p w14:paraId="2F4C5D20" w14:textId="77777777" w:rsidR="00F97D10" w:rsidRPr="008D2A60" w:rsidRDefault="00F97D10">
      <w:pPr>
        <w:numPr>
          <w:ilvl w:val="0"/>
          <w:numId w:val="131"/>
        </w:numPr>
        <w:spacing w:after="160" w:line="259" w:lineRule="auto"/>
        <w:rPr>
          <w:szCs w:val="24"/>
        </w:rPr>
      </w:pPr>
      <w:r w:rsidRPr="008D2A60">
        <w:rPr>
          <w:szCs w:val="24"/>
        </w:rPr>
        <w:t>Les mesures de prévention et de protection contre les risques prévues pour la conduite des travaux, en distinguant, le cas échéant, les mesures concernant les hommes et les femmes ;</w:t>
      </w:r>
    </w:p>
    <w:p w14:paraId="1F9D6147" w14:textId="77777777" w:rsidR="00F97D10" w:rsidRPr="008D2A60" w:rsidRDefault="00F97D10">
      <w:pPr>
        <w:numPr>
          <w:ilvl w:val="0"/>
          <w:numId w:val="131"/>
        </w:numPr>
        <w:spacing w:after="160" w:line="259" w:lineRule="auto"/>
        <w:rPr>
          <w:szCs w:val="24"/>
        </w:rPr>
      </w:pPr>
      <w:r w:rsidRPr="008D2A60">
        <w:rPr>
          <w:szCs w:val="24"/>
        </w:rPr>
        <w:t>Les ressources humaines et matérielles impliquées ;</w:t>
      </w:r>
    </w:p>
    <w:p w14:paraId="73A9B3A9" w14:textId="77777777" w:rsidR="00F97D10" w:rsidRPr="008D2A60" w:rsidRDefault="00F97D10">
      <w:pPr>
        <w:numPr>
          <w:ilvl w:val="0"/>
          <w:numId w:val="131"/>
        </w:numPr>
        <w:spacing w:after="160" w:line="259" w:lineRule="auto"/>
        <w:rPr>
          <w:szCs w:val="24"/>
        </w:rPr>
      </w:pPr>
      <w:r w:rsidRPr="008D2A60">
        <w:rPr>
          <w:szCs w:val="24"/>
        </w:rPr>
        <w:t>Les travaux nécessitant des permis de travail, et les plans d’urgence à mettre en œuvre en cas d’accident.</w:t>
      </w:r>
    </w:p>
    <w:p w14:paraId="505E568D" w14:textId="77777777" w:rsidR="00F97D10" w:rsidRPr="008D2A60" w:rsidRDefault="00F97D10">
      <w:pPr>
        <w:numPr>
          <w:ilvl w:val="0"/>
          <w:numId w:val="131"/>
        </w:numPr>
        <w:spacing w:after="160" w:line="259" w:lineRule="auto"/>
        <w:rPr>
          <w:szCs w:val="24"/>
        </w:rPr>
      </w:pPr>
      <w:r w:rsidRPr="008D2A60">
        <w:rPr>
          <w:szCs w:val="24"/>
        </w:rPr>
        <w:t xml:space="preserve">Les risques suivants devront faire l’objet d’une attention particulière : </w:t>
      </w:r>
    </w:p>
    <w:p w14:paraId="4E2B3850" w14:textId="77777777" w:rsidR="00F97D10" w:rsidRPr="008D2A60" w:rsidRDefault="00F97D10">
      <w:pPr>
        <w:numPr>
          <w:ilvl w:val="1"/>
          <w:numId w:val="131"/>
        </w:numPr>
        <w:spacing w:after="0" w:line="259" w:lineRule="auto"/>
        <w:rPr>
          <w:szCs w:val="24"/>
        </w:rPr>
      </w:pPr>
      <w:r w:rsidRPr="008D2A60">
        <w:rPr>
          <w:szCs w:val="24"/>
        </w:rPr>
        <w:t>Risques liés à l’exposition aux nuisances ;</w:t>
      </w:r>
    </w:p>
    <w:p w14:paraId="6B1C2DC6" w14:textId="77777777" w:rsidR="00F97D10" w:rsidRPr="008D2A60" w:rsidRDefault="00F97D10">
      <w:pPr>
        <w:numPr>
          <w:ilvl w:val="1"/>
          <w:numId w:val="131"/>
        </w:numPr>
        <w:spacing w:after="0" w:line="259" w:lineRule="auto"/>
        <w:rPr>
          <w:szCs w:val="24"/>
        </w:rPr>
      </w:pPr>
      <w:r w:rsidRPr="008D2A60">
        <w:rPr>
          <w:szCs w:val="24"/>
        </w:rPr>
        <w:t>Risques liés aux accidents de circulation ;</w:t>
      </w:r>
    </w:p>
    <w:p w14:paraId="33150788" w14:textId="77777777" w:rsidR="00F97D10" w:rsidRPr="008D2A60" w:rsidRDefault="00F97D10">
      <w:pPr>
        <w:numPr>
          <w:ilvl w:val="1"/>
          <w:numId w:val="131"/>
        </w:numPr>
        <w:spacing w:after="0" w:line="259" w:lineRule="auto"/>
        <w:rPr>
          <w:szCs w:val="24"/>
        </w:rPr>
      </w:pPr>
      <w:r w:rsidRPr="008D2A60">
        <w:rPr>
          <w:szCs w:val="24"/>
        </w:rPr>
        <w:t>Risques liés à l’ouverture des tranchées pour pose de fondation et de canalisation ;</w:t>
      </w:r>
    </w:p>
    <w:p w14:paraId="48CEB6F6" w14:textId="77777777" w:rsidR="00F97D10" w:rsidRPr="008D2A60" w:rsidRDefault="00F97D10">
      <w:pPr>
        <w:numPr>
          <w:ilvl w:val="1"/>
          <w:numId w:val="131"/>
        </w:numPr>
        <w:spacing w:after="0" w:line="259" w:lineRule="auto"/>
        <w:rPr>
          <w:szCs w:val="24"/>
        </w:rPr>
      </w:pPr>
      <w:r w:rsidRPr="008D2A60">
        <w:rPr>
          <w:szCs w:val="24"/>
        </w:rPr>
        <w:t>Risques liés à la manutention manuelle et mécanique ;</w:t>
      </w:r>
    </w:p>
    <w:p w14:paraId="3D4DCAF1" w14:textId="77777777" w:rsidR="00F97D10" w:rsidRPr="008D2A60" w:rsidRDefault="00F97D10">
      <w:pPr>
        <w:numPr>
          <w:ilvl w:val="1"/>
          <w:numId w:val="131"/>
        </w:numPr>
        <w:spacing w:after="0" w:line="259" w:lineRule="auto"/>
        <w:rPr>
          <w:szCs w:val="24"/>
        </w:rPr>
      </w:pPr>
      <w:r w:rsidRPr="008D2A60">
        <w:rPr>
          <w:szCs w:val="24"/>
        </w:rPr>
        <w:lastRenderedPageBreak/>
        <w:t>Risques liés au manque d’hygiène ;</w:t>
      </w:r>
    </w:p>
    <w:p w14:paraId="6C6F55A4" w14:textId="77777777" w:rsidR="00F97D10" w:rsidRPr="008D2A60" w:rsidRDefault="00F97D10">
      <w:pPr>
        <w:numPr>
          <w:ilvl w:val="1"/>
          <w:numId w:val="131"/>
        </w:numPr>
        <w:spacing w:after="0" w:line="259" w:lineRule="auto"/>
        <w:rPr>
          <w:szCs w:val="24"/>
        </w:rPr>
      </w:pPr>
      <w:r w:rsidRPr="008D2A60">
        <w:rPr>
          <w:szCs w:val="24"/>
        </w:rPr>
        <w:t>Risques de chutes ;</w:t>
      </w:r>
    </w:p>
    <w:p w14:paraId="06356978" w14:textId="77777777" w:rsidR="00F97D10" w:rsidRPr="008D2A60" w:rsidRDefault="00F97D10">
      <w:pPr>
        <w:numPr>
          <w:ilvl w:val="1"/>
          <w:numId w:val="131"/>
        </w:numPr>
        <w:spacing w:after="0" w:line="259" w:lineRule="auto"/>
        <w:rPr>
          <w:szCs w:val="24"/>
        </w:rPr>
      </w:pPr>
      <w:r w:rsidRPr="008D2A60">
        <w:rPr>
          <w:szCs w:val="24"/>
        </w:rPr>
        <w:t>Risques toxiques ;</w:t>
      </w:r>
    </w:p>
    <w:p w14:paraId="4A1BE1DB" w14:textId="77777777" w:rsidR="00F97D10" w:rsidRPr="008D2A60" w:rsidRDefault="00F97D10">
      <w:pPr>
        <w:numPr>
          <w:ilvl w:val="1"/>
          <w:numId w:val="131"/>
        </w:numPr>
        <w:spacing w:after="0" w:line="259" w:lineRule="auto"/>
        <w:rPr>
          <w:szCs w:val="24"/>
        </w:rPr>
      </w:pPr>
      <w:r w:rsidRPr="008D2A60">
        <w:rPr>
          <w:szCs w:val="24"/>
        </w:rPr>
        <w:t>Risques liés à la non prise des mesures pour la protection contre le COVID19</w:t>
      </w:r>
    </w:p>
    <w:p w14:paraId="2AB4706B" w14:textId="77777777" w:rsidR="00F97D10" w:rsidRPr="008D2A60" w:rsidRDefault="00F97D10">
      <w:pPr>
        <w:numPr>
          <w:ilvl w:val="1"/>
          <w:numId w:val="131"/>
        </w:numPr>
        <w:spacing w:after="160" w:line="259" w:lineRule="auto"/>
        <w:rPr>
          <w:szCs w:val="24"/>
        </w:rPr>
      </w:pPr>
      <w:r w:rsidRPr="008D2A60">
        <w:rPr>
          <w:szCs w:val="24"/>
        </w:rPr>
        <w:t>Risques d’électrisation/d’électrocution.</w:t>
      </w:r>
    </w:p>
    <w:p w14:paraId="674974E3" w14:textId="77777777" w:rsidR="00F97D10" w:rsidRPr="008D2A60" w:rsidRDefault="00F97D10">
      <w:pPr>
        <w:numPr>
          <w:ilvl w:val="0"/>
          <w:numId w:val="130"/>
        </w:numPr>
        <w:spacing w:after="160" w:line="259" w:lineRule="auto"/>
        <w:rPr>
          <w:b/>
          <w:bCs/>
          <w:szCs w:val="24"/>
        </w:rPr>
      </w:pPr>
      <w:r w:rsidRPr="008D2A60">
        <w:rPr>
          <w:b/>
          <w:bCs/>
          <w:szCs w:val="24"/>
        </w:rPr>
        <w:t>Réunions santé et sécurité hebdomadaires et quotidiennes</w:t>
      </w:r>
    </w:p>
    <w:p w14:paraId="08161544" w14:textId="77777777" w:rsidR="00F97D10" w:rsidRPr="008D2A60" w:rsidRDefault="00F97D10" w:rsidP="00F97D10">
      <w:pPr>
        <w:spacing w:after="0"/>
        <w:rPr>
          <w:szCs w:val="24"/>
        </w:rPr>
      </w:pPr>
      <w:r w:rsidRPr="008D2A60">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23A7B4A" w14:textId="77777777" w:rsidR="00F97D10" w:rsidRPr="008D2A60" w:rsidRDefault="00F97D10" w:rsidP="00F97D10">
      <w:pPr>
        <w:rPr>
          <w:szCs w:val="24"/>
        </w:rPr>
      </w:pPr>
      <w:r w:rsidRPr="008D2A60">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28989875" w14:textId="77777777" w:rsidR="00F97D10" w:rsidRPr="008D2A60" w:rsidRDefault="00F97D10" w:rsidP="00F97D10">
      <w:pPr>
        <w:jc w:val="center"/>
        <w:outlineLvl w:val="1"/>
        <w:rPr>
          <w:b/>
          <w:sz w:val="28"/>
        </w:rPr>
      </w:pPr>
      <w:bookmarkStart w:id="767" w:name="_Toc161935864"/>
      <w:r w:rsidRPr="008D2A60">
        <w:rPr>
          <w:b/>
          <w:sz w:val="28"/>
        </w:rPr>
        <w:t>III.6. Informations, sensibilisation et Renforcement des Capacités</w:t>
      </w:r>
      <w:bookmarkEnd w:id="767"/>
    </w:p>
    <w:p w14:paraId="011D7A6D" w14:textId="77777777" w:rsidR="00F97D10" w:rsidRPr="008D2A60" w:rsidRDefault="00F97D10" w:rsidP="00F97D10">
      <w:pPr>
        <w:spacing w:after="120"/>
      </w:pPr>
      <w:r w:rsidRPr="008D2A60">
        <w:t>Les travaux objet du Marché donneront lieu à une campagne d’information et de sensibilisation des populations riveraines et des parties prenantes sur :</w:t>
      </w:r>
    </w:p>
    <w:p w14:paraId="62EE6ABB" w14:textId="77777777" w:rsidR="00F97D10" w:rsidRPr="008D2A60" w:rsidRDefault="00F97D10">
      <w:pPr>
        <w:numPr>
          <w:ilvl w:val="0"/>
          <w:numId w:val="135"/>
        </w:numPr>
        <w:spacing w:after="160" w:line="259" w:lineRule="auto"/>
        <w:contextualSpacing/>
        <w:jc w:val="left"/>
      </w:pPr>
      <w:r w:rsidRPr="008D2A60">
        <w:t>La nature et le planning d’exécution des travaux ;</w:t>
      </w:r>
    </w:p>
    <w:p w14:paraId="6F817E8B" w14:textId="77777777" w:rsidR="00F97D10" w:rsidRPr="008D2A60" w:rsidRDefault="00F97D10">
      <w:pPr>
        <w:numPr>
          <w:ilvl w:val="0"/>
          <w:numId w:val="135"/>
        </w:numPr>
        <w:spacing w:after="160" w:line="259" w:lineRule="auto"/>
        <w:contextualSpacing/>
        <w:jc w:val="left"/>
      </w:pPr>
      <w:r w:rsidRPr="008D2A60">
        <w:t>Les personnes à recruter et les procédures à mettre en œuvre pour le recrutement ;</w:t>
      </w:r>
    </w:p>
    <w:p w14:paraId="55E09467" w14:textId="77777777" w:rsidR="00F97D10" w:rsidRPr="008D2A60" w:rsidRDefault="00F97D10">
      <w:pPr>
        <w:numPr>
          <w:ilvl w:val="0"/>
          <w:numId w:val="135"/>
        </w:numPr>
        <w:spacing w:after="160" w:line="259" w:lineRule="auto"/>
        <w:contextualSpacing/>
        <w:jc w:val="left"/>
      </w:pPr>
      <w:r w:rsidRPr="008D2A60">
        <w:t>Les MST et les IST VIH –SIDA ;</w:t>
      </w:r>
    </w:p>
    <w:p w14:paraId="23AA21A4" w14:textId="77777777" w:rsidR="00F97D10" w:rsidRPr="008D2A60" w:rsidRDefault="00F97D10">
      <w:pPr>
        <w:numPr>
          <w:ilvl w:val="0"/>
          <w:numId w:val="135"/>
        </w:numPr>
        <w:spacing w:after="160" w:line="259" w:lineRule="auto"/>
        <w:contextualSpacing/>
        <w:jc w:val="left"/>
      </w:pPr>
      <w:r w:rsidRPr="008D2A60">
        <w:rPr>
          <w:szCs w:val="24"/>
        </w:rPr>
        <w:t>La prévention des VBG/AES/HS/VCE</w:t>
      </w:r>
    </w:p>
    <w:p w14:paraId="50D94B79" w14:textId="77777777" w:rsidR="00F97D10" w:rsidRPr="008D2A60" w:rsidRDefault="00F97D10">
      <w:pPr>
        <w:numPr>
          <w:ilvl w:val="0"/>
          <w:numId w:val="135"/>
        </w:numPr>
        <w:spacing w:after="160" w:line="259" w:lineRule="auto"/>
        <w:contextualSpacing/>
        <w:jc w:val="left"/>
      </w:pPr>
      <w:r w:rsidRPr="008D2A60">
        <w:rPr>
          <w:szCs w:val="24"/>
        </w:rPr>
        <w:t>La participation des riverains/riveraines aux différentes réunions ;</w:t>
      </w:r>
    </w:p>
    <w:p w14:paraId="3B3131F5" w14:textId="77777777" w:rsidR="00F97D10" w:rsidRPr="008D2A60" w:rsidRDefault="00F97D10">
      <w:pPr>
        <w:numPr>
          <w:ilvl w:val="0"/>
          <w:numId w:val="135"/>
        </w:numPr>
        <w:spacing w:after="160" w:line="259" w:lineRule="auto"/>
        <w:contextualSpacing/>
        <w:jc w:val="left"/>
      </w:pPr>
      <w:r w:rsidRPr="008D2A60">
        <w:rPr>
          <w:szCs w:val="24"/>
        </w:rPr>
        <w:t>La protection du patrimoine routier ;</w:t>
      </w:r>
    </w:p>
    <w:p w14:paraId="6956450A" w14:textId="77777777" w:rsidR="00F97D10" w:rsidRPr="008D2A60" w:rsidRDefault="00F97D10">
      <w:pPr>
        <w:numPr>
          <w:ilvl w:val="0"/>
          <w:numId w:val="135"/>
        </w:numPr>
        <w:spacing w:after="120"/>
        <w:ind w:left="714" w:hanging="357"/>
        <w:jc w:val="left"/>
      </w:pPr>
      <w:r w:rsidRPr="008D2A60">
        <w:rPr>
          <w:szCs w:val="24"/>
        </w:rPr>
        <w:t>La pérennité de l’ouvrage à construire.</w:t>
      </w:r>
    </w:p>
    <w:p w14:paraId="2DA383F3" w14:textId="77777777" w:rsidR="00F97D10" w:rsidRPr="008D2A60" w:rsidRDefault="00F97D10">
      <w:pPr>
        <w:numPr>
          <w:ilvl w:val="0"/>
          <w:numId w:val="135"/>
        </w:numPr>
        <w:spacing w:after="120"/>
        <w:ind w:left="714" w:hanging="357"/>
        <w:jc w:val="left"/>
      </w:pPr>
      <w:r w:rsidRPr="008D2A60">
        <w:rPr>
          <w:szCs w:val="24"/>
        </w:rPr>
        <w:t>Les risques de santé et sécurité</w:t>
      </w:r>
      <w:r w:rsidRPr="008D2A60">
        <w:rPr>
          <w:rFonts w:eastAsia="Segoe UI Symbol"/>
          <w:szCs w:val="24"/>
        </w:rPr>
        <w:t xml:space="preserve"> pendant après les travaux</w:t>
      </w:r>
    </w:p>
    <w:p w14:paraId="7509C9A8" w14:textId="77777777" w:rsidR="00F97D10" w:rsidRPr="008D2A60" w:rsidRDefault="00F97D10" w:rsidP="00F97D10">
      <w:pPr>
        <w:spacing w:after="120"/>
      </w:pPr>
      <w:r w:rsidRPr="008D2A60">
        <w:t>L’Entrepreneur conduira ses activités d’information et de sensibilisation et de renforcement des capacités sous le suivi du Maître d’Œuvre et approbation du Maître d’Ouvrage. Ces activités comprendront entre autres :</w:t>
      </w:r>
    </w:p>
    <w:p w14:paraId="138A1DB5" w14:textId="77777777" w:rsidR="00F97D10" w:rsidRPr="008D2A60" w:rsidRDefault="00F97D10">
      <w:pPr>
        <w:numPr>
          <w:ilvl w:val="0"/>
          <w:numId w:val="135"/>
        </w:numPr>
        <w:spacing w:after="160" w:line="259" w:lineRule="auto"/>
        <w:contextualSpacing/>
        <w:jc w:val="left"/>
      </w:pPr>
      <w:r w:rsidRPr="008D2A60">
        <w:rPr>
          <w:szCs w:val="24"/>
        </w:rPr>
        <w:t>Préparer un plan de communication à soumettre à l’approbation du Maître d’Œuvre,</w:t>
      </w:r>
    </w:p>
    <w:p w14:paraId="34A25CFB" w14:textId="77777777" w:rsidR="00F97D10" w:rsidRPr="008D2A60" w:rsidRDefault="00F97D10">
      <w:pPr>
        <w:numPr>
          <w:ilvl w:val="0"/>
          <w:numId w:val="135"/>
        </w:numPr>
        <w:spacing w:after="160" w:line="259" w:lineRule="auto"/>
        <w:contextualSpacing/>
        <w:jc w:val="left"/>
      </w:pPr>
      <w:r w:rsidRPr="008D2A60">
        <w:t>Organiser au moins un atelier de formation des formateurs sur la lutte contre le braconnage, l’exploitation illicite du bois, l’insalubrité et la pollution des cours d’eau</w:t>
      </w:r>
      <w:proofErr w:type="gramStart"/>
      <w:r w:rsidRPr="008D2A60">
        <w:t>, ,</w:t>
      </w:r>
      <w:proofErr w:type="gramEnd"/>
      <w:r w:rsidRPr="008D2A60">
        <w:t xml:space="preserve"> la lutte contre les MST et VIH – Sida.,</w:t>
      </w:r>
    </w:p>
    <w:p w14:paraId="53D5D3D0" w14:textId="77777777" w:rsidR="00F97D10" w:rsidRPr="008D2A60" w:rsidRDefault="00F97D10">
      <w:pPr>
        <w:numPr>
          <w:ilvl w:val="0"/>
          <w:numId w:val="135"/>
        </w:numPr>
        <w:spacing w:after="160" w:line="259" w:lineRule="auto"/>
        <w:contextualSpacing/>
        <w:jc w:val="left"/>
      </w:pPr>
      <w:r w:rsidRPr="008D2A60">
        <w:rPr>
          <w:szCs w:val="24"/>
        </w:rPr>
        <w:t>La prévention des VBG/AES/HS/VCE</w:t>
      </w:r>
    </w:p>
    <w:p w14:paraId="4D2BA91B" w14:textId="77777777" w:rsidR="00F97D10" w:rsidRPr="008D2A60" w:rsidRDefault="00F97D10">
      <w:pPr>
        <w:numPr>
          <w:ilvl w:val="0"/>
          <w:numId w:val="135"/>
        </w:numPr>
        <w:spacing w:after="160" w:line="259" w:lineRule="auto"/>
        <w:contextualSpacing/>
        <w:jc w:val="left"/>
      </w:pPr>
      <w:r w:rsidRPr="008D2A60">
        <w:rPr>
          <w:szCs w:val="24"/>
        </w:rPr>
        <w:t>Produire les supports de communication,</w:t>
      </w:r>
    </w:p>
    <w:p w14:paraId="1F0342C8" w14:textId="77777777" w:rsidR="00F97D10" w:rsidRPr="008D2A60" w:rsidRDefault="00F97D10">
      <w:pPr>
        <w:numPr>
          <w:ilvl w:val="0"/>
          <w:numId w:val="135"/>
        </w:numPr>
        <w:spacing w:after="120"/>
        <w:ind w:left="714" w:hanging="357"/>
        <w:jc w:val="left"/>
      </w:pPr>
      <w:r w:rsidRPr="008D2A60">
        <w:rPr>
          <w:szCs w:val="24"/>
        </w:rPr>
        <w:t>Elaborer les rapports.</w:t>
      </w:r>
    </w:p>
    <w:p w14:paraId="5B25C18E" w14:textId="77777777" w:rsidR="00F97D10" w:rsidRPr="008D2A60" w:rsidRDefault="00F97D10" w:rsidP="00F97D10">
      <w:pPr>
        <w:spacing w:after="120"/>
        <w:ind w:left="357"/>
      </w:pPr>
    </w:p>
    <w:p w14:paraId="527F48B0" w14:textId="77777777" w:rsidR="00F97D10" w:rsidRPr="008D2A60" w:rsidRDefault="00F97D10">
      <w:pPr>
        <w:numPr>
          <w:ilvl w:val="0"/>
          <w:numId w:val="148"/>
        </w:numPr>
        <w:tabs>
          <w:tab w:val="left" w:pos="1276"/>
        </w:tabs>
        <w:spacing w:before="60" w:after="120" w:line="276" w:lineRule="auto"/>
        <w:ind w:left="284"/>
        <w:outlineLvl w:val="0"/>
        <w:rPr>
          <w:b/>
          <w:szCs w:val="24"/>
          <w:lang w:val="es-ES_tradnl"/>
        </w:rPr>
      </w:pPr>
      <w:bookmarkStart w:id="768" w:name="_Toc73934856"/>
      <w:bookmarkStart w:id="769" w:name="_Toc161935865"/>
      <w:r w:rsidRPr="008D2A60">
        <w:rPr>
          <w:b/>
          <w:szCs w:val="24"/>
          <w:lang w:val="es-ES_tradnl"/>
        </w:rPr>
        <w:t xml:space="preserve">PROTECTION DE </w:t>
      </w:r>
      <w:bookmarkEnd w:id="768"/>
      <w:r w:rsidRPr="008D2A60">
        <w:rPr>
          <w:b/>
          <w:szCs w:val="24"/>
          <w:lang w:val="es-ES_tradnl"/>
        </w:rPr>
        <w:t>L’ENVIRONNEMENT: EXIGENCES POUR ATTÉNUER LES IMPACTS ENVIRONNEMENTAUX</w:t>
      </w:r>
      <w:bookmarkStart w:id="770" w:name="_Hlk73820483"/>
      <w:bookmarkEnd w:id="769"/>
    </w:p>
    <w:p w14:paraId="78147B8C" w14:textId="77777777" w:rsidR="00F97D10" w:rsidRPr="008D2A60" w:rsidRDefault="00F97D10" w:rsidP="00F97D10">
      <w:pPr>
        <w:jc w:val="center"/>
        <w:outlineLvl w:val="1"/>
        <w:rPr>
          <w:b/>
          <w:sz w:val="28"/>
        </w:rPr>
      </w:pPr>
      <w:bookmarkStart w:id="771" w:name="_Toc161935866"/>
      <w:r w:rsidRPr="008D2A60">
        <w:rPr>
          <w:b/>
          <w:sz w:val="28"/>
        </w:rPr>
        <w:lastRenderedPageBreak/>
        <w:t>IV.1. Entretien et gestion des déchets</w:t>
      </w:r>
      <w:bookmarkEnd w:id="771"/>
    </w:p>
    <w:p w14:paraId="44D4B47A" w14:textId="77777777" w:rsidR="00F97D10" w:rsidRPr="008D2A60" w:rsidRDefault="00F97D10" w:rsidP="00F97D10">
      <w:pPr>
        <w:autoSpaceDE w:val="0"/>
        <w:autoSpaceDN w:val="0"/>
        <w:adjustRightInd w:val="0"/>
        <w:spacing w:line="276" w:lineRule="auto"/>
        <w:rPr>
          <w:szCs w:val="24"/>
        </w:rPr>
      </w:pPr>
      <w:r w:rsidRPr="008D2A60">
        <w:rPr>
          <w:szCs w:val="24"/>
        </w:rPr>
        <w:t>Pendant la durée du chantier, l’Entrepreneur veillera à ce que l’ensemble du site et ses abords soient maintenus en bon état de propreté et à ce que les déchets produits soient correctement gérés en prenant les mesures suivantes :</w:t>
      </w:r>
    </w:p>
    <w:p w14:paraId="2F1C87A9"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748D21FA"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Identifier et délimiter clairement les aires d'élimination et spécifiant quels matériaux peuvent être déposés dans chaque aire ;</w:t>
      </w:r>
    </w:p>
    <w:p w14:paraId="655D6DE0"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Contrôler le placement de tous les déchets de construction (y compris les excavations de sol) dans des sites d'élimination approuvés (&gt;300 m des rivières, cours d'eau, lacs ou terres marécageuses) ;</w:t>
      </w:r>
    </w:p>
    <w:p w14:paraId="4C4D2688"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Placez dans les aires autorisées toutes les ordures, métaux, huiles usées et matériaux en excès produits pendant la construction en incorporant des systèmes de recyclage et la séparation des matériaux ;</w:t>
      </w:r>
    </w:p>
    <w:p w14:paraId="46CC086C"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L’Entrepreneur prendra les dispositions nécessaires pour éviter la dispersion par le vent ou les eaux de pluie par exemple avant l’élimination des déchets ;</w:t>
      </w:r>
    </w:p>
    <w:p w14:paraId="1C6BE8FC"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Les produits du décapage des emprises des Terrassements seront mis en dépôt et éventuellement réemployés,</w:t>
      </w:r>
    </w:p>
    <w:p w14:paraId="72D5C58A"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Le transport des terres dans l’emprise du terrain sur les lieux à remblayer ou leurs évacuations aux décharges publiques ;</w:t>
      </w:r>
    </w:p>
    <w:p w14:paraId="0E082F9B"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Minimiser la génération des déchets pendant la construction et réutiliser les déchets de construction là où c’est possible ;</w:t>
      </w:r>
    </w:p>
    <w:p w14:paraId="6B16F325" w14:textId="77777777" w:rsidR="00F97D10" w:rsidRPr="008D2A60" w:rsidRDefault="00F97D10" w:rsidP="00F97D10">
      <w:pPr>
        <w:autoSpaceDE w:val="0"/>
        <w:autoSpaceDN w:val="0"/>
        <w:adjustRightInd w:val="0"/>
        <w:spacing w:after="0" w:line="276" w:lineRule="auto"/>
        <w:ind w:left="720"/>
        <w:contextualSpacing/>
        <w:rPr>
          <w:sz w:val="14"/>
          <w:szCs w:val="24"/>
        </w:rPr>
      </w:pPr>
    </w:p>
    <w:p w14:paraId="6A7AC83A" w14:textId="77777777" w:rsidR="00F97D10" w:rsidRPr="008D2A60" w:rsidRDefault="00F97D10" w:rsidP="00F97D10">
      <w:pPr>
        <w:autoSpaceDE w:val="0"/>
        <w:autoSpaceDN w:val="0"/>
        <w:adjustRightInd w:val="0"/>
        <w:spacing w:line="276" w:lineRule="auto"/>
        <w:rPr>
          <w:szCs w:val="24"/>
        </w:rPr>
      </w:pPr>
      <w:r w:rsidRPr="008D2A60">
        <w:rPr>
          <w:szCs w:val="24"/>
        </w:rPr>
        <w:t>Les mesures suivantes devront être prises pour l’entretien du chantier :</w:t>
      </w:r>
    </w:p>
    <w:p w14:paraId="03604798"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Identifier et délimiter les aires pour l'équipement d'entretien (loin des rivières, cours d'eau, lacs ou terres marécageuses) ;</w:t>
      </w:r>
    </w:p>
    <w:p w14:paraId="1FA742A0"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Veiller à ce que toutes les activités de l'équipement d'entretien soient faites dans les zones d'entretien délimitées ;</w:t>
      </w:r>
    </w:p>
    <w:p w14:paraId="6EB3B4A3"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Ne jamais éliminer de l'huile ou la verser sur le sol, dans les cours d'eau, les zones basses, les cavités des carrières désaffectées.</w:t>
      </w:r>
    </w:p>
    <w:p w14:paraId="7F25BA1C" w14:textId="77777777" w:rsidR="00F97D10" w:rsidRPr="008D2A60" w:rsidRDefault="00F97D10" w:rsidP="00F97D10">
      <w:pPr>
        <w:autoSpaceDE w:val="0"/>
        <w:autoSpaceDN w:val="0"/>
        <w:adjustRightInd w:val="0"/>
        <w:spacing w:after="120" w:line="276" w:lineRule="auto"/>
        <w:rPr>
          <w:szCs w:val="24"/>
        </w:rPr>
      </w:pPr>
      <w:r w:rsidRPr="008D2A60">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6561CFC3" w14:textId="77777777" w:rsidR="00F97D10" w:rsidRPr="008D2A60" w:rsidRDefault="00F97D10" w:rsidP="00F97D10">
      <w:pPr>
        <w:autoSpaceDE w:val="0"/>
        <w:autoSpaceDN w:val="0"/>
        <w:adjustRightInd w:val="0"/>
        <w:spacing w:after="0" w:line="276" w:lineRule="auto"/>
        <w:rPr>
          <w:szCs w:val="24"/>
        </w:rPr>
      </w:pPr>
      <w:r w:rsidRPr="008D2A60">
        <w:rPr>
          <w:szCs w:val="24"/>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w:t>
      </w:r>
      <w:r w:rsidRPr="008D2A60">
        <w:rPr>
          <w:szCs w:val="24"/>
        </w:rPr>
        <w:lastRenderedPageBreak/>
        <w:t>écologiquement rationnelle. L’Entrepreneur doit acheminer les déchets, si possible, vers les lieux d’élimination existants.</w:t>
      </w:r>
    </w:p>
    <w:p w14:paraId="746C54F6" w14:textId="77777777" w:rsidR="00F97D10" w:rsidRPr="008D2A60" w:rsidRDefault="00F97D10" w:rsidP="00F97D10">
      <w:pPr>
        <w:autoSpaceDE w:val="0"/>
        <w:autoSpaceDN w:val="0"/>
        <w:adjustRightInd w:val="0"/>
        <w:spacing w:after="0" w:line="276" w:lineRule="auto"/>
        <w:ind w:left="0"/>
        <w:contextualSpacing/>
        <w:rPr>
          <w:szCs w:val="24"/>
        </w:rPr>
      </w:pPr>
    </w:p>
    <w:p w14:paraId="7B045B7F" w14:textId="77777777" w:rsidR="00F97D10" w:rsidRPr="008D2A60" w:rsidRDefault="00F97D10" w:rsidP="00F97D10">
      <w:pPr>
        <w:autoSpaceDE w:val="0"/>
        <w:autoSpaceDN w:val="0"/>
        <w:adjustRightInd w:val="0"/>
        <w:spacing w:after="0" w:line="276" w:lineRule="auto"/>
        <w:ind w:left="0"/>
        <w:contextualSpacing/>
        <w:rPr>
          <w:szCs w:val="24"/>
        </w:rPr>
      </w:pPr>
      <w:r w:rsidRPr="008D2A60">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71371A55" w14:textId="77777777" w:rsidR="00F97D10" w:rsidRPr="008D2A60" w:rsidRDefault="00F97D10" w:rsidP="00F97D10">
      <w:pPr>
        <w:autoSpaceDE w:val="0"/>
        <w:autoSpaceDN w:val="0"/>
        <w:adjustRightInd w:val="0"/>
        <w:spacing w:after="0" w:line="276" w:lineRule="auto"/>
        <w:ind w:left="720"/>
        <w:contextualSpacing/>
        <w:rPr>
          <w:sz w:val="18"/>
          <w:szCs w:val="18"/>
        </w:rPr>
      </w:pPr>
    </w:p>
    <w:p w14:paraId="69FA312D" w14:textId="77777777" w:rsidR="00F97D10" w:rsidRPr="008D2A60" w:rsidRDefault="00F97D10" w:rsidP="00F97D10">
      <w:pPr>
        <w:jc w:val="center"/>
        <w:outlineLvl w:val="1"/>
        <w:rPr>
          <w:b/>
          <w:sz w:val="28"/>
        </w:rPr>
      </w:pPr>
      <w:bookmarkStart w:id="772" w:name="_Toc161935867"/>
      <w:r w:rsidRPr="008D2A60">
        <w:rPr>
          <w:b/>
          <w:sz w:val="28"/>
        </w:rPr>
        <w:t>IV.2. Mesures préventives contre les nuisances sonores et les émissions de poussières</w:t>
      </w:r>
      <w:bookmarkEnd w:id="772"/>
    </w:p>
    <w:p w14:paraId="3E3D86C1" w14:textId="77777777" w:rsidR="00F97D10" w:rsidRPr="008D2A60" w:rsidRDefault="00F97D10" w:rsidP="00F97D10">
      <w:pPr>
        <w:autoSpaceDE w:val="0"/>
        <w:autoSpaceDN w:val="0"/>
        <w:adjustRightInd w:val="0"/>
        <w:spacing w:after="0" w:line="276" w:lineRule="auto"/>
        <w:rPr>
          <w:szCs w:val="24"/>
        </w:rPr>
      </w:pPr>
      <w:r w:rsidRPr="008D2A60">
        <w:rPr>
          <w:szCs w:val="24"/>
        </w:rPr>
        <w:t>L’Entrepreneur prêtera une attention particulière pour limiter les éventuelles nuisances par le bruit. A cet effet, il devra respecter les seuils de bruit prescrits par la Loi.</w:t>
      </w:r>
    </w:p>
    <w:p w14:paraId="59677A2C" w14:textId="77777777" w:rsidR="00F97D10" w:rsidRPr="008D2A60" w:rsidRDefault="00F97D10" w:rsidP="00F97D10">
      <w:pPr>
        <w:autoSpaceDE w:val="0"/>
        <w:autoSpaceDN w:val="0"/>
        <w:adjustRightInd w:val="0"/>
        <w:spacing w:after="0" w:line="276" w:lineRule="auto"/>
        <w:rPr>
          <w:szCs w:val="24"/>
        </w:rPr>
      </w:pPr>
      <w:r w:rsidRPr="008D2A60">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1C6BE93" w14:textId="77777777" w:rsidR="00F97D10" w:rsidRPr="008D2A60" w:rsidRDefault="00F97D10" w:rsidP="00F97D10">
      <w:pPr>
        <w:autoSpaceDE w:val="0"/>
        <w:autoSpaceDN w:val="0"/>
        <w:adjustRightInd w:val="0"/>
        <w:spacing w:after="120" w:line="276" w:lineRule="auto"/>
        <w:rPr>
          <w:szCs w:val="24"/>
        </w:rPr>
      </w:pPr>
      <w:r w:rsidRPr="008D2A60">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8A1060" w14:textId="77777777" w:rsidR="00F97D10" w:rsidRPr="008D2A60" w:rsidRDefault="00F97D10" w:rsidP="00F97D10">
      <w:pPr>
        <w:autoSpaceDE w:val="0"/>
        <w:autoSpaceDN w:val="0"/>
        <w:adjustRightInd w:val="0"/>
        <w:spacing w:after="0" w:line="276" w:lineRule="auto"/>
        <w:rPr>
          <w:szCs w:val="24"/>
        </w:rPr>
      </w:pPr>
      <w:r w:rsidRPr="008D2A60">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7BA32031" w14:textId="77777777" w:rsidR="00F97D10" w:rsidRPr="008D2A60" w:rsidRDefault="00F97D10" w:rsidP="00F97D10">
      <w:pPr>
        <w:autoSpaceDE w:val="0"/>
        <w:autoSpaceDN w:val="0"/>
        <w:adjustRightInd w:val="0"/>
        <w:spacing w:after="0" w:line="360" w:lineRule="auto"/>
        <w:rPr>
          <w:sz w:val="4"/>
          <w:szCs w:val="4"/>
        </w:rPr>
      </w:pPr>
    </w:p>
    <w:p w14:paraId="3C16F89A" w14:textId="77777777" w:rsidR="00F97D10" w:rsidRPr="008D2A60" w:rsidRDefault="00F97D10" w:rsidP="00F97D10">
      <w:pPr>
        <w:jc w:val="center"/>
        <w:outlineLvl w:val="1"/>
        <w:rPr>
          <w:b/>
          <w:sz w:val="28"/>
        </w:rPr>
      </w:pPr>
      <w:bookmarkStart w:id="773" w:name="_Toc161935868"/>
      <w:r w:rsidRPr="008D2A60">
        <w:rPr>
          <w:b/>
          <w:sz w:val="28"/>
        </w:rPr>
        <w:t>IV.3. Stockage et utilisation des substances potentiellement polluantes</w:t>
      </w:r>
      <w:bookmarkEnd w:id="773"/>
    </w:p>
    <w:p w14:paraId="584C0F13" w14:textId="77777777" w:rsidR="00F97D10" w:rsidRPr="008D2A60" w:rsidRDefault="00F97D10" w:rsidP="00F97D10">
      <w:pPr>
        <w:autoSpaceDE w:val="0"/>
        <w:autoSpaceDN w:val="0"/>
        <w:adjustRightInd w:val="0"/>
        <w:spacing w:line="276" w:lineRule="auto"/>
        <w:rPr>
          <w:szCs w:val="24"/>
        </w:rPr>
      </w:pPr>
      <w:r w:rsidRPr="008D2A60">
        <w:rPr>
          <w:szCs w:val="24"/>
        </w:rPr>
        <w:t>De manière générale, le stockage et la manipulation de substances potentiellement polluantes ou dangereuses (huiles, carburant…) devra respecter les principes suivants :</w:t>
      </w:r>
    </w:p>
    <w:p w14:paraId="78EB31A7"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Limitation des quantités stockées ;</w:t>
      </w:r>
    </w:p>
    <w:p w14:paraId="71DCC721"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Stockage organisé, en un site ou selon des modalités ne permettant pas l'accès à une personne extérieure au chantier ;</w:t>
      </w:r>
    </w:p>
    <w:p w14:paraId="3DD039BF"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 xml:space="preserve">Manipulation par des personnels responsabilisés et équipés </w:t>
      </w:r>
      <w:proofErr w:type="gramStart"/>
      <w:r w:rsidRPr="008D2A60">
        <w:rPr>
          <w:szCs w:val="24"/>
        </w:rPr>
        <w:t>d’EPI;</w:t>
      </w:r>
      <w:proofErr w:type="gramEnd"/>
    </w:p>
    <w:p w14:paraId="7844187E"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Signalisation du site de stockage par un panneau indiquant la nature du danger.</w:t>
      </w:r>
    </w:p>
    <w:p w14:paraId="676C9E3F"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Le stockage des produits chimiques liquides se fera sur rétention pour prévenir les déversements accidentels et la pollution du sol ;</w:t>
      </w:r>
    </w:p>
    <w:p w14:paraId="4CFFB61F"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Les produits chimiques utilisés devront être munis de fiche de données de sécurité (FDS) à afficher sur le lieu de stockage.</w:t>
      </w:r>
    </w:p>
    <w:p w14:paraId="08FA97EF" w14:textId="77777777" w:rsidR="00F97D10" w:rsidRPr="008D2A60" w:rsidRDefault="00F97D10" w:rsidP="00F97D10">
      <w:pPr>
        <w:autoSpaceDE w:val="0"/>
        <w:autoSpaceDN w:val="0"/>
        <w:adjustRightInd w:val="0"/>
        <w:spacing w:after="0" w:line="276" w:lineRule="auto"/>
        <w:ind w:left="720"/>
        <w:contextualSpacing/>
        <w:rPr>
          <w:sz w:val="2"/>
          <w:szCs w:val="24"/>
        </w:rPr>
      </w:pPr>
    </w:p>
    <w:p w14:paraId="10A3690B" w14:textId="77777777" w:rsidR="00F97D10" w:rsidRPr="008D2A60" w:rsidRDefault="00F97D10" w:rsidP="00F97D10">
      <w:pPr>
        <w:jc w:val="center"/>
        <w:outlineLvl w:val="1"/>
        <w:rPr>
          <w:b/>
          <w:sz w:val="28"/>
        </w:rPr>
      </w:pPr>
      <w:bookmarkStart w:id="774" w:name="_Toc161935869"/>
      <w:r w:rsidRPr="008D2A60">
        <w:rPr>
          <w:b/>
          <w:sz w:val="28"/>
        </w:rPr>
        <w:lastRenderedPageBreak/>
        <w:t>IV.4. Carburants et lubrifiants</w:t>
      </w:r>
      <w:bookmarkEnd w:id="774"/>
    </w:p>
    <w:p w14:paraId="68018DD4" w14:textId="77777777" w:rsidR="00F97D10" w:rsidRPr="008D2A60" w:rsidRDefault="00F97D10" w:rsidP="00F97D10">
      <w:pPr>
        <w:autoSpaceDE w:val="0"/>
        <w:autoSpaceDN w:val="0"/>
        <w:adjustRightInd w:val="0"/>
        <w:spacing w:line="276" w:lineRule="auto"/>
        <w:rPr>
          <w:szCs w:val="24"/>
        </w:rPr>
      </w:pPr>
      <w:r w:rsidRPr="008D2A60">
        <w:rPr>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1EAAFF1F" w14:textId="77777777" w:rsidR="00F97D10" w:rsidRPr="008D2A60" w:rsidRDefault="00F97D10" w:rsidP="00F97D10">
      <w:pPr>
        <w:jc w:val="center"/>
        <w:outlineLvl w:val="1"/>
        <w:rPr>
          <w:b/>
          <w:sz w:val="28"/>
        </w:rPr>
      </w:pPr>
      <w:bookmarkStart w:id="775" w:name="_Toc161935870"/>
      <w:r w:rsidRPr="008D2A60">
        <w:rPr>
          <w:b/>
          <w:sz w:val="28"/>
        </w:rPr>
        <w:t>IV.5. Autres substances potentiellement polluantes</w:t>
      </w:r>
      <w:bookmarkEnd w:id="775"/>
    </w:p>
    <w:p w14:paraId="2109FA77" w14:textId="77777777" w:rsidR="00F97D10" w:rsidRPr="008D2A60" w:rsidRDefault="00F97D10" w:rsidP="00F97D10">
      <w:pPr>
        <w:autoSpaceDE w:val="0"/>
        <w:autoSpaceDN w:val="0"/>
        <w:adjustRightInd w:val="0"/>
        <w:spacing w:line="276" w:lineRule="auto"/>
        <w:rPr>
          <w:szCs w:val="24"/>
        </w:rPr>
      </w:pPr>
      <w:r w:rsidRPr="008D2A60">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16DA7589" w14:textId="77777777" w:rsidR="00F97D10" w:rsidRPr="008D2A60" w:rsidRDefault="00F97D10" w:rsidP="00F97D10">
      <w:pPr>
        <w:jc w:val="center"/>
        <w:outlineLvl w:val="1"/>
        <w:rPr>
          <w:b/>
          <w:sz w:val="28"/>
        </w:rPr>
      </w:pPr>
      <w:bookmarkStart w:id="776" w:name="_Toc161935871"/>
      <w:r w:rsidRPr="008D2A60">
        <w:rPr>
          <w:b/>
          <w:sz w:val="28"/>
        </w:rPr>
        <w:t>IV.6. Gestion des pollutions accidentelles</w:t>
      </w:r>
      <w:bookmarkEnd w:id="776"/>
    </w:p>
    <w:p w14:paraId="55DBB520" w14:textId="77777777" w:rsidR="00F97D10" w:rsidRPr="008D2A60" w:rsidRDefault="00F97D10" w:rsidP="00F97D10">
      <w:pPr>
        <w:autoSpaceDE w:val="0"/>
        <w:autoSpaceDN w:val="0"/>
        <w:adjustRightInd w:val="0"/>
        <w:spacing w:line="276" w:lineRule="auto"/>
        <w:rPr>
          <w:szCs w:val="24"/>
        </w:rPr>
      </w:pPr>
      <w:r w:rsidRPr="008D2A60">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8C07AD8" w14:textId="77777777" w:rsidR="00F97D10" w:rsidRPr="008D2A60" w:rsidRDefault="00F97D10" w:rsidP="00F97D10">
      <w:pPr>
        <w:jc w:val="center"/>
        <w:outlineLvl w:val="1"/>
        <w:rPr>
          <w:b/>
          <w:sz w:val="28"/>
        </w:rPr>
      </w:pPr>
      <w:bookmarkStart w:id="777" w:name="_Toc161935872"/>
      <w:r w:rsidRPr="008D2A60">
        <w:rPr>
          <w:b/>
          <w:sz w:val="28"/>
        </w:rPr>
        <w:t>IV.7. Principe d’intervention suite à une pollution accidentelle</w:t>
      </w:r>
      <w:bookmarkEnd w:id="777"/>
    </w:p>
    <w:p w14:paraId="3B3591BA" w14:textId="77777777" w:rsidR="00F97D10" w:rsidRPr="008D2A60" w:rsidRDefault="00F97D10" w:rsidP="00F97D10">
      <w:pPr>
        <w:autoSpaceDE w:val="0"/>
        <w:autoSpaceDN w:val="0"/>
        <w:adjustRightInd w:val="0"/>
        <w:spacing w:line="276" w:lineRule="auto"/>
        <w:rPr>
          <w:szCs w:val="24"/>
        </w:rPr>
      </w:pPr>
      <w:r w:rsidRPr="008D2A60">
        <w:rPr>
          <w:szCs w:val="24"/>
        </w:rPr>
        <w:t>En cas de déversement accidentel de substances polluantes, les mesures suivantes devront être prises :</w:t>
      </w:r>
    </w:p>
    <w:p w14:paraId="11245D92"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Eviter la contamination du sol par le saupoudrage de produits absorbants spécifiques ;</w:t>
      </w:r>
    </w:p>
    <w:p w14:paraId="3B266B14"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En cas de proximité d’une source d’eau (puits, cours d’eau…), éviter la contamination des eaux par blocage, barrage, digue de terre, dans un premier temps ;</w:t>
      </w:r>
    </w:p>
    <w:p w14:paraId="4BE6AB37"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Excaver les terres polluées au droit de la surface d’infiltration ;</w:t>
      </w:r>
    </w:p>
    <w:p w14:paraId="6B434BB9"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Traiter les parties polluées de façon écologiquement rationnelle (mise en décharge, enfouissement, incinération, selon la nature de la pollution).</w:t>
      </w:r>
    </w:p>
    <w:p w14:paraId="0FBCE3E2" w14:textId="77777777" w:rsidR="00F97D10" w:rsidRPr="008D2A60" w:rsidRDefault="00F97D10" w:rsidP="00F97D10">
      <w:pPr>
        <w:autoSpaceDE w:val="0"/>
        <w:autoSpaceDN w:val="0"/>
        <w:adjustRightInd w:val="0"/>
        <w:spacing w:after="0" w:line="276" w:lineRule="auto"/>
        <w:ind w:left="720"/>
        <w:contextualSpacing/>
        <w:rPr>
          <w:sz w:val="2"/>
          <w:szCs w:val="24"/>
        </w:rPr>
      </w:pPr>
    </w:p>
    <w:p w14:paraId="5C7F0953" w14:textId="77777777" w:rsidR="00F97D10" w:rsidRPr="008D2A60" w:rsidRDefault="00F97D10" w:rsidP="00F97D10">
      <w:pPr>
        <w:jc w:val="center"/>
        <w:outlineLvl w:val="1"/>
        <w:rPr>
          <w:b/>
          <w:sz w:val="28"/>
        </w:rPr>
      </w:pPr>
      <w:bookmarkStart w:id="778" w:name="_Toc161935873"/>
      <w:r w:rsidRPr="008D2A60">
        <w:rPr>
          <w:b/>
          <w:sz w:val="28"/>
        </w:rPr>
        <w:t>IV.8. Protection des espaces naturels contre l’incendie</w:t>
      </w:r>
      <w:bookmarkEnd w:id="778"/>
    </w:p>
    <w:p w14:paraId="1095A626" w14:textId="77777777" w:rsidR="00F97D10" w:rsidRPr="008D2A60" w:rsidRDefault="00F97D10" w:rsidP="00F97D10">
      <w:pPr>
        <w:autoSpaceDE w:val="0"/>
        <w:autoSpaceDN w:val="0"/>
        <w:adjustRightInd w:val="0"/>
        <w:spacing w:after="0" w:line="276" w:lineRule="auto"/>
        <w:rPr>
          <w:b/>
          <w:bCs/>
          <w:sz w:val="12"/>
          <w:szCs w:val="24"/>
        </w:rPr>
      </w:pPr>
    </w:p>
    <w:p w14:paraId="5813AFFC" w14:textId="77777777" w:rsidR="00F97D10" w:rsidRPr="008D2A60" w:rsidRDefault="00F97D10" w:rsidP="00F97D10">
      <w:pPr>
        <w:autoSpaceDE w:val="0"/>
        <w:autoSpaceDN w:val="0"/>
        <w:adjustRightInd w:val="0"/>
        <w:spacing w:line="276" w:lineRule="auto"/>
        <w:rPr>
          <w:szCs w:val="24"/>
        </w:rPr>
      </w:pPr>
      <w:r w:rsidRPr="008D2A60">
        <w:rPr>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06532886"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Brûlage autorisé uniquement par vent faible ;</w:t>
      </w:r>
    </w:p>
    <w:p w14:paraId="3F464537"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Site préalablement débroussaillé sur vingt mètres de rayon ;</w:t>
      </w:r>
    </w:p>
    <w:p w14:paraId="05DA3317"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Feu sous surveillance constante d’une personne compétente armée de moyens de lutte contre l’incendie ;</w:t>
      </w:r>
    </w:p>
    <w:p w14:paraId="1EE6A03F"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En cas de propagation, alerte rapide des secours et du maître d’œuvre par tout moyen ;</w:t>
      </w:r>
    </w:p>
    <w:p w14:paraId="109E4EC8"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Extinction totale du foyer en fin du brûlage. Le recouvrement par de la terre est interdit.</w:t>
      </w:r>
    </w:p>
    <w:p w14:paraId="2441037C" w14:textId="77777777" w:rsidR="00F97D10" w:rsidRPr="008D2A60" w:rsidRDefault="00F97D10" w:rsidP="00F97D10">
      <w:pPr>
        <w:autoSpaceDE w:val="0"/>
        <w:autoSpaceDN w:val="0"/>
        <w:adjustRightInd w:val="0"/>
        <w:spacing w:after="0" w:line="276" w:lineRule="auto"/>
        <w:rPr>
          <w:b/>
          <w:bCs/>
          <w:sz w:val="2"/>
        </w:rPr>
      </w:pPr>
    </w:p>
    <w:p w14:paraId="6D2F61B1" w14:textId="77777777" w:rsidR="00F97D10" w:rsidRPr="008D2A60" w:rsidRDefault="00F97D10" w:rsidP="00F97D10">
      <w:pPr>
        <w:jc w:val="center"/>
        <w:outlineLvl w:val="1"/>
        <w:rPr>
          <w:b/>
          <w:sz w:val="28"/>
        </w:rPr>
      </w:pPr>
      <w:bookmarkStart w:id="779" w:name="_Toc161935874"/>
      <w:r w:rsidRPr="008D2A60">
        <w:rPr>
          <w:b/>
          <w:sz w:val="28"/>
        </w:rPr>
        <w:t>IV.9. Conservation de l’intégrité paysagère du site</w:t>
      </w:r>
      <w:bookmarkEnd w:id="779"/>
    </w:p>
    <w:p w14:paraId="4DC3C59A" w14:textId="77777777" w:rsidR="00F97D10" w:rsidRPr="008D2A60" w:rsidRDefault="00F97D10" w:rsidP="00F97D10">
      <w:pPr>
        <w:autoSpaceDE w:val="0"/>
        <w:autoSpaceDN w:val="0"/>
        <w:adjustRightInd w:val="0"/>
        <w:spacing w:after="0" w:line="276" w:lineRule="auto"/>
        <w:rPr>
          <w:b/>
          <w:bCs/>
          <w:sz w:val="8"/>
        </w:rPr>
      </w:pPr>
    </w:p>
    <w:p w14:paraId="6A8079FD" w14:textId="77777777" w:rsidR="00F97D10" w:rsidRPr="008D2A60" w:rsidRDefault="00F97D10" w:rsidP="00F97D10">
      <w:pPr>
        <w:autoSpaceDE w:val="0"/>
        <w:autoSpaceDN w:val="0"/>
        <w:adjustRightInd w:val="0"/>
        <w:spacing w:line="276" w:lineRule="auto"/>
        <w:rPr>
          <w:szCs w:val="24"/>
        </w:rPr>
      </w:pPr>
      <w:r w:rsidRPr="008D2A60">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DD4BEF7" w14:textId="77777777" w:rsidR="00F97D10" w:rsidRPr="008D2A60" w:rsidRDefault="00F97D10" w:rsidP="00F97D10">
      <w:pPr>
        <w:autoSpaceDE w:val="0"/>
        <w:autoSpaceDN w:val="0"/>
        <w:adjustRightInd w:val="0"/>
        <w:spacing w:after="0" w:line="276" w:lineRule="auto"/>
        <w:rPr>
          <w:szCs w:val="24"/>
        </w:rPr>
      </w:pPr>
      <w:r w:rsidRPr="008D2A60">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5AF04B0" w14:textId="77777777" w:rsidR="00F97D10" w:rsidRPr="008D2A60" w:rsidRDefault="00F97D10" w:rsidP="00F97D10">
      <w:pPr>
        <w:autoSpaceDE w:val="0"/>
        <w:autoSpaceDN w:val="0"/>
        <w:adjustRightInd w:val="0"/>
        <w:spacing w:after="0" w:line="276" w:lineRule="auto"/>
        <w:rPr>
          <w:szCs w:val="24"/>
        </w:rPr>
      </w:pPr>
      <w:r w:rsidRPr="008D2A60">
        <w:rPr>
          <w:szCs w:val="24"/>
        </w:rPr>
        <w:t xml:space="preserve"> L’Entrepreneur devrait effectuer une plantation de compensation après les travaux en cas de déboisement ou d'abattage d'arbres.</w:t>
      </w:r>
    </w:p>
    <w:p w14:paraId="6653B08C" w14:textId="77777777" w:rsidR="00F97D10" w:rsidRPr="008D2A60" w:rsidRDefault="00F97D10" w:rsidP="00F97D10">
      <w:pPr>
        <w:autoSpaceDE w:val="0"/>
        <w:autoSpaceDN w:val="0"/>
        <w:adjustRightInd w:val="0"/>
        <w:spacing w:line="276" w:lineRule="auto"/>
        <w:rPr>
          <w:szCs w:val="24"/>
        </w:rPr>
      </w:pPr>
      <w:r w:rsidRPr="008D2A60">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3A8D82E" w14:textId="77777777" w:rsidR="00F97D10" w:rsidRPr="008D2A60" w:rsidRDefault="00F97D10" w:rsidP="00F97D10">
      <w:pPr>
        <w:autoSpaceDE w:val="0"/>
        <w:autoSpaceDN w:val="0"/>
        <w:adjustRightInd w:val="0"/>
        <w:spacing w:line="276" w:lineRule="auto"/>
        <w:rPr>
          <w:szCs w:val="24"/>
        </w:rPr>
      </w:pPr>
      <w:r w:rsidRPr="008D2A60">
        <w:rPr>
          <w:szCs w:val="24"/>
        </w:rPr>
        <w:t>La remise en état des lieux avant repli de chantier pourra être imposée en cas de modification significative du site.</w:t>
      </w:r>
    </w:p>
    <w:p w14:paraId="6F7A3712" w14:textId="77777777" w:rsidR="00F97D10" w:rsidRPr="008D2A60" w:rsidRDefault="00F97D10" w:rsidP="00F97D10">
      <w:pPr>
        <w:autoSpaceDE w:val="0"/>
        <w:autoSpaceDN w:val="0"/>
        <w:adjustRightInd w:val="0"/>
        <w:spacing w:line="276" w:lineRule="auto"/>
        <w:rPr>
          <w:szCs w:val="24"/>
        </w:rPr>
      </w:pPr>
      <w:r w:rsidRPr="008D2A60">
        <w:rPr>
          <w:szCs w:val="24"/>
        </w:rPr>
        <w:t>Toute zone de sensibilité environnementale doit être contournée par le projet (exemple des zones d’inondation saisonnière). Aussi, toutes les précautions doivent être prises afin de préserver les points d’eau (puits, sources, fontaines, mares…).</w:t>
      </w:r>
      <w:bookmarkEnd w:id="770"/>
    </w:p>
    <w:p w14:paraId="3E9FAFFD" w14:textId="77777777" w:rsidR="00F97D10" w:rsidRPr="008D2A60" w:rsidRDefault="00F97D10" w:rsidP="00F97D10">
      <w:pPr>
        <w:jc w:val="center"/>
        <w:outlineLvl w:val="1"/>
        <w:rPr>
          <w:b/>
          <w:sz w:val="28"/>
        </w:rPr>
      </w:pPr>
      <w:bookmarkStart w:id="780" w:name="_Toc161935875"/>
      <w:r w:rsidRPr="008D2A60">
        <w:rPr>
          <w:b/>
          <w:sz w:val="28"/>
        </w:rPr>
        <w:t>IV.10. Protection de la biodiversité</w:t>
      </w:r>
      <w:bookmarkEnd w:id="780"/>
      <w:r w:rsidRPr="008D2A60">
        <w:rPr>
          <w:b/>
          <w:sz w:val="28"/>
        </w:rPr>
        <w:t xml:space="preserve"> </w:t>
      </w:r>
    </w:p>
    <w:p w14:paraId="0F2F5FE5" w14:textId="77777777" w:rsidR="00F97D10" w:rsidRPr="008D2A60" w:rsidRDefault="00F97D10" w:rsidP="00F97D10">
      <w:pPr>
        <w:rPr>
          <w:szCs w:val="24"/>
        </w:rPr>
      </w:pPr>
      <w:r w:rsidRPr="008D2A60">
        <w:rPr>
          <w:szCs w:val="24"/>
        </w:rPr>
        <w:t>Outre le respect des résolutions du Plan de gestion de la Biodiversité qui sera élaboré et mis à la disposition de l’Entrepreneur, ce dernier devra prendre les dispositions initiales suivantes pendant l’exécution des travaux :</w:t>
      </w:r>
    </w:p>
    <w:p w14:paraId="277E85A5" w14:textId="77777777" w:rsidR="00F97D10" w:rsidRPr="008D2A60" w:rsidRDefault="00F97D10" w:rsidP="00F97D10">
      <w:pPr>
        <w:rPr>
          <w:szCs w:val="24"/>
        </w:rPr>
      </w:pPr>
      <w:r w:rsidRPr="008D2A60">
        <w:rPr>
          <w:szCs w:val="24"/>
        </w:rPr>
        <w:lastRenderedPageBreak/>
        <w:t>Proscrire les installations de chantier et des bases-vie dans la proximité des deux parcs, en dehors des zones tampons ;</w:t>
      </w:r>
    </w:p>
    <w:p w14:paraId="3BD9E049"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Proscrire l’ouverture des zones d’emprunt et des zones de dépôt dans le domaine desdits parcs ;</w:t>
      </w:r>
    </w:p>
    <w:p w14:paraId="307E2617"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Proscrire la recherche de bois d’œuvre (planches, piquets et jalons) dans le domaine desdits parcs ainsi que leurs zones tampons ;</w:t>
      </w:r>
    </w:p>
    <w:p w14:paraId="72880476" w14:textId="77777777" w:rsidR="00F97D10" w:rsidRPr="008D2A60" w:rsidRDefault="00F97D10">
      <w:pPr>
        <w:numPr>
          <w:ilvl w:val="0"/>
          <w:numId w:val="137"/>
        </w:numPr>
        <w:autoSpaceDE w:val="0"/>
        <w:autoSpaceDN w:val="0"/>
        <w:adjustRightInd w:val="0"/>
        <w:spacing w:after="0" w:line="276" w:lineRule="auto"/>
        <w:contextualSpacing/>
        <w:rPr>
          <w:szCs w:val="24"/>
        </w:rPr>
      </w:pPr>
      <w:r w:rsidRPr="008D2A60">
        <w:rPr>
          <w:szCs w:val="24"/>
        </w:rPr>
        <w:t>Proscrire la consommation, la chasse et le transport de la viande de brousse par le personnel du chantier ;</w:t>
      </w:r>
    </w:p>
    <w:p w14:paraId="67202757"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Eviter d’implanter certains équipements de la route, notamment les aires de repos, postes de péage et de pesage à l’intérieur des parcs nationaux et de leurs zones tampons ;</w:t>
      </w:r>
    </w:p>
    <w:p w14:paraId="579213D7"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Obtenir les autorisations de recherche de gites d’emprunt dans les domaines et zones tampons suivant le plan de zonage du parc ;</w:t>
      </w:r>
    </w:p>
    <w:p w14:paraId="1A0FF3C7"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Collaborer avec les conservateurs des parcs pour le choix des zones pouvant être dédiées à l’exploitation des zones d’emprunt, même dans les situations critiques de manque de matériaux ;</w:t>
      </w:r>
    </w:p>
    <w:p w14:paraId="7107D682"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Planifier en collaboration avec les conservateurs des parcs nationaux, des travaux dans la proximité des parcs en tenant compte des lieux et des périodes de passage des animaux pendant leurs migrations saisonnières ;</w:t>
      </w:r>
    </w:p>
    <w:p w14:paraId="54BD226D"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Aménager des tunnels ou passerelles selon les cas, pour la traversée des animaux sauvages avec la collaboration des conservateurs qui maîtrisent les points de traversées de ces animaux ;</w:t>
      </w:r>
    </w:p>
    <w:p w14:paraId="76DE8A55"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Poser des signalétiques par la matérialisation physique aux entrées et sorties des parcs, ainsi qu’aux points de traversée des animaux ;</w:t>
      </w:r>
    </w:p>
    <w:p w14:paraId="526DDDCF"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 xml:space="preserve">Mettre en place des aménagements comme les ralentisseurs de vitesse </w:t>
      </w:r>
      <w:proofErr w:type="gramStart"/>
      <w:r w:rsidRPr="008D2A60">
        <w:rPr>
          <w:szCs w:val="24"/>
        </w:rPr>
        <w:t>pourront</w:t>
      </w:r>
      <w:proofErr w:type="gramEnd"/>
      <w:r w:rsidRPr="008D2A60">
        <w:rPr>
          <w:szCs w:val="24"/>
        </w:rPr>
        <w:t xml:space="preserve"> être faites à ces points afin de réduire la vitesse des automobilistes. </w:t>
      </w:r>
    </w:p>
    <w:p w14:paraId="5BE31CA6" w14:textId="77777777" w:rsidR="00F97D10" w:rsidRPr="008D2A60" w:rsidRDefault="00F97D10">
      <w:pPr>
        <w:numPr>
          <w:ilvl w:val="0"/>
          <w:numId w:val="137"/>
        </w:numPr>
        <w:autoSpaceDE w:val="0"/>
        <w:autoSpaceDN w:val="0"/>
        <w:adjustRightInd w:val="0"/>
        <w:spacing w:after="120" w:line="276" w:lineRule="auto"/>
        <w:contextualSpacing/>
        <w:rPr>
          <w:szCs w:val="24"/>
        </w:rPr>
      </w:pPr>
      <w:r w:rsidRPr="008D2A60">
        <w:rPr>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32CEECF7" w14:textId="77777777" w:rsidR="00F97D10" w:rsidRDefault="00F97D10">
      <w:pPr>
        <w:numPr>
          <w:ilvl w:val="0"/>
          <w:numId w:val="137"/>
        </w:numPr>
        <w:autoSpaceDE w:val="0"/>
        <w:autoSpaceDN w:val="0"/>
        <w:adjustRightInd w:val="0"/>
        <w:spacing w:after="120" w:line="276" w:lineRule="auto"/>
        <w:contextualSpacing/>
        <w:rPr>
          <w:szCs w:val="24"/>
        </w:rPr>
      </w:pPr>
      <w:r w:rsidRPr="008D2A60">
        <w:rPr>
          <w:szCs w:val="24"/>
        </w:rPr>
        <w:t xml:space="preserve">Adopter des mesures d’éducation et sensibilisation du personnel et des sous-traitants, ainsi de la maîtrise d’œuvre à préserver les ressources des parcs.  </w:t>
      </w:r>
    </w:p>
    <w:p w14:paraId="64E138C0" w14:textId="77777777" w:rsidR="008D2A60" w:rsidRPr="008D2A60" w:rsidRDefault="008D2A60" w:rsidP="008D2A60">
      <w:pPr>
        <w:autoSpaceDE w:val="0"/>
        <w:autoSpaceDN w:val="0"/>
        <w:adjustRightInd w:val="0"/>
        <w:spacing w:after="120" w:line="276" w:lineRule="auto"/>
        <w:ind w:left="720" w:firstLine="0"/>
        <w:contextualSpacing/>
        <w:rPr>
          <w:szCs w:val="24"/>
        </w:rPr>
      </w:pPr>
    </w:p>
    <w:p w14:paraId="47657F58" w14:textId="134F6C7B" w:rsidR="00F97D10" w:rsidRPr="008D2A60" w:rsidRDefault="00F97D10">
      <w:pPr>
        <w:numPr>
          <w:ilvl w:val="0"/>
          <w:numId w:val="148"/>
        </w:numPr>
        <w:tabs>
          <w:tab w:val="left" w:pos="1276"/>
        </w:tabs>
        <w:spacing w:before="60" w:after="120" w:line="276" w:lineRule="auto"/>
        <w:ind w:left="284"/>
        <w:outlineLvl w:val="0"/>
        <w:rPr>
          <w:b/>
          <w:szCs w:val="24"/>
          <w:lang w:val="es-ES_tradnl"/>
        </w:rPr>
      </w:pPr>
      <w:bookmarkStart w:id="781" w:name="_Toc161935876"/>
      <w:r w:rsidRPr="008D2A60">
        <w:rPr>
          <w:b/>
          <w:szCs w:val="24"/>
          <w:lang w:val="es-ES_tradnl"/>
        </w:rPr>
        <w:t xml:space="preserve">Gestión des risques et </w:t>
      </w:r>
      <w:proofErr w:type="spellStart"/>
      <w:r w:rsidRPr="008D2A60">
        <w:rPr>
          <w:b/>
          <w:szCs w:val="24"/>
          <w:lang w:val="es-ES_tradnl"/>
        </w:rPr>
        <w:t>impacts</w:t>
      </w:r>
      <w:proofErr w:type="spellEnd"/>
      <w:r w:rsidRPr="008D2A60">
        <w:rPr>
          <w:b/>
          <w:szCs w:val="24"/>
          <w:lang w:val="es-ES_tradnl"/>
        </w:rPr>
        <w:t xml:space="preserve"> </w:t>
      </w:r>
      <w:proofErr w:type="spellStart"/>
      <w:proofErr w:type="gramStart"/>
      <w:r w:rsidR="008D2A60" w:rsidRPr="008D2A60">
        <w:rPr>
          <w:b/>
          <w:szCs w:val="24"/>
          <w:lang w:val="es-ES_tradnl"/>
        </w:rPr>
        <w:t>sociaux</w:t>
      </w:r>
      <w:proofErr w:type="spellEnd"/>
      <w:r w:rsidR="008D2A60" w:rsidRPr="008D2A60">
        <w:rPr>
          <w:b/>
          <w:szCs w:val="24"/>
          <w:lang w:val="es-ES_tradnl"/>
        </w:rPr>
        <w:t xml:space="preserve"> </w:t>
      </w:r>
      <w:r w:rsidRPr="008D2A60">
        <w:rPr>
          <w:b/>
          <w:szCs w:val="24"/>
          <w:lang w:val="es-ES_tradnl"/>
        </w:rPr>
        <w:t>:</w:t>
      </w:r>
      <w:proofErr w:type="gramEnd"/>
      <w:r w:rsidRPr="008D2A60">
        <w:rPr>
          <w:b/>
          <w:szCs w:val="24"/>
          <w:lang w:val="es-ES_tradnl"/>
        </w:rPr>
        <w:t xml:space="preserve"> Plan/</w:t>
      </w:r>
      <w:proofErr w:type="spellStart"/>
      <w:r w:rsidRPr="008D2A60">
        <w:rPr>
          <w:b/>
          <w:szCs w:val="24"/>
          <w:lang w:val="es-ES_tradnl"/>
        </w:rPr>
        <w:t>Programme</w:t>
      </w:r>
      <w:proofErr w:type="spellEnd"/>
      <w:r w:rsidRPr="008D2A60">
        <w:rPr>
          <w:b/>
          <w:szCs w:val="24"/>
          <w:lang w:val="es-ES_tradnl"/>
        </w:rPr>
        <w:t xml:space="preserve">/Mesures </w:t>
      </w:r>
      <w:proofErr w:type="spellStart"/>
      <w:r w:rsidRPr="008D2A60">
        <w:rPr>
          <w:b/>
          <w:szCs w:val="24"/>
          <w:lang w:val="es-ES_tradnl"/>
        </w:rPr>
        <w:t>pour</w:t>
      </w:r>
      <w:proofErr w:type="spellEnd"/>
      <w:r w:rsidRPr="008D2A60">
        <w:rPr>
          <w:b/>
          <w:szCs w:val="24"/>
          <w:lang w:val="es-ES_tradnl"/>
        </w:rPr>
        <w:t xml:space="preserve"> </w:t>
      </w:r>
      <w:proofErr w:type="spellStart"/>
      <w:r w:rsidRPr="008D2A60">
        <w:rPr>
          <w:b/>
          <w:szCs w:val="24"/>
          <w:lang w:val="es-ES_tradnl"/>
        </w:rPr>
        <w:t>gérer</w:t>
      </w:r>
      <w:proofErr w:type="spellEnd"/>
      <w:r w:rsidRPr="008D2A60">
        <w:rPr>
          <w:b/>
          <w:szCs w:val="24"/>
          <w:lang w:val="es-ES_tradnl"/>
        </w:rPr>
        <w:t xml:space="preserve"> les risques et </w:t>
      </w:r>
      <w:proofErr w:type="spellStart"/>
      <w:r w:rsidRPr="008D2A60">
        <w:rPr>
          <w:b/>
          <w:szCs w:val="24"/>
          <w:lang w:val="es-ES_tradnl"/>
        </w:rPr>
        <w:t>impacts</w:t>
      </w:r>
      <w:proofErr w:type="spellEnd"/>
      <w:r w:rsidRPr="008D2A60">
        <w:rPr>
          <w:b/>
          <w:szCs w:val="24"/>
          <w:lang w:val="es-ES_tradnl"/>
        </w:rPr>
        <w:t xml:space="preserve"> </w:t>
      </w:r>
      <w:proofErr w:type="spellStart"/>
      <w:r w:rsidRPr="008D2A60">
        <w:rPr>
          <w:b/>
          <w:szCs w:val="24"/>
          <w:lang w:val="es-ES_tradnl"/>
        </w:rPr>
        <w:t>sociaux</w:t>
      </w:r>
      <w:bookmarkEnd w:id="781"/>
      <w:proofErr w:type="spellEnd"/>
    </w:p>
    <w:p w14:paraId="1BD334FA" w14:textId="77777777" w:rsidR="00F97D10" w:rsidRPr="004A456C" w:rsidRDefault="00F97D10" w:rsidP="00F97D10">
      <w:pPr>
        <w:rPr>
          <w:iCs/>
        </w:rPr>
      </w:pPr>
      <w:r w:rsidRPr="004A456C">
        <w:rPr>
          <w:iCs/>
        </w:rPr>
        <w:t xml:space="preserve">L’Entrepreneur doit établir un programme détaillé de gestion sociale du chantier. Ledit programme </w:t>
      </w:r>
      <w:proofErr w:type="gramStart"/>
      <w:r w:rsidRPr="004A456C">
        <w:rPr>
          <w:iCs/>
        </w:rPr>
        <w:t>détaillé</w:t>
      </w:r>
      <w:proofErr w:type="gramEnd"/>
      <w:r w:rsidRPr="004A456C">
        <w:rPr>
          <w:iCs/>
        </w:rPr>
        <w:t xml:space="preserve"> doit contenir les Plan/Programme/mesures suivants : </w:t>
      </w:r>
    </w:p>
    <w:p w14:paraId="10A424C7" w14:textId="77777777" w:rsidR="00F97D10" w:rsidRPr="004A456C" w:rsidRDefault="00F97D10" w:rsidP="00F97D10">
      <w:pPr>
        <w:jc w:val="center"/>
        <w:outlineLvl w:val="1"/>
        <w:rPr>
          <w:b/>
          <w:sz w:val="28"/>
        </w:rPr>
      </w:pPr>
      <w:bookmarkStart w:id="782" w:name="_Toc161935877"/>
      <w:r w:rsidRPr="004A456C">
        <w:rPr>
          <w:b/>
          <w:sz w:val="28"/>
        </w:rPr>
        <w:t>V.1.  Plan/Programme/mesures de gestion de la main d’œuvre</w:t>
      </w:r>
      <w:bookmarkEnd w:id="782"/>
    </w:p>
    <w:p w14:paraId="0423A47D" w14:textId="77777777" w:rsidR="00F97D10" w:rsidRPr="004A456C" w:rsidRDefault="00F97D10" w:rsidP="00F97D10">
      <w:pPr>
        <w:rPr>
          <w:i/>
          <w:iCs/>
        </w:rPr>
      </w:pPr>
      <w:r w:rsidRPr="004A456C">
        <w:rPr>
          <w:iCs/>
        </w:rPr>
        <w:lastRenderedPageBreak/>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6669F9BE" w14:textId="77777777" w:rsidR="00F97D10" w:rsidRPr="004A456C" w:rsidRDefault="00F97D10" w:rsidP="00F97D10">
      <w:pPr>
        <w:rPr>
          <w:i/>
          <w:iCs/>
        </w:rPr>
      </w:pPr>
      <w:r w:rsidRPr="004A456C">
        <w:rPr>
          <w:iCs/>
        </w:rPr>
        <w:t xml:space="preserve">Les principes à respecter pour l’élaboration des procédures sont les suivants : </w:t>
      </w:r>
    </w:p>
    <w:p w14:paraId="0A9EDFEB" w14:textId="77777777" w:rsidR="00F97D10" w:rsidRPr="004A456C" w:rsidRDefault="00F97D10">
      <w:pPr>
        <w:numPr>
          <w:ilvl w:val="0"/>
          <w:numId w:val="137"/>
        </w:numPr>
        <w:spacing w:after="160" w:line="259" w:lineRule="auto"/>
        <w:ind w:left="567" w:hanging="567"/>
        <w:rPr>
          <w:i/>
          <w:iCs/>
        </w:rPr>
      </w:pPr>
      <w:r w:rsidRPr="004A456C">
        <w:rPr>
          <w:iCs/>
        </w:rPr>
        <w:t>Tous les travailleurs/travailleuses seront informés des termes et conditions de travail et d’emploi à l’embauche ;</w:t>
      </w:r>
    </w:p>
    <w:p w14:paraId="0C00F172" w14:textId="77777777" w:rsidR="00F97D10" w:rsidRPr="004A456C" w:rsidRDefault="00F97D10">
      <w:pPr>
        <w:numPr>
          <w:ilvl w:val="0"/>
          <w:numId w:val="137"/>
        </w:numPr>
        <w:spacing w:after="160" w:line="259" w:lineRule="auto"/>
        <w:ind w:left="567" w:hanging="567"/>
        <w:rPr>
          <w:i/>
          <w:iCs/>
        </w:rPr>
      </w:pPr>
      <w:r w:rsidRPr="004A456C">
        <w:rPr>
          <w:iC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B3B694C" w14:textId="77777777" w:rsidR="00F97D10" w:rsidRPr="004A456C" w:rsidRDefault="00F97D10">
      <w:pPr>
        <w:numPr>
          <w:ilvl w:val="0"/>
          <w:numId w:val="137"/>
        </w:numPr>
        <w:spacing w:after="160" w:line="259" w:lineRule="auto"/>
        <w:ind w:left="567" w:hanging="567"/>
        <w:rPr>
          <w:i/>
          <w:iCs/>
        </w:rPr>
      </w:pPr>
      <w:r w:rsidRPr="004A456C">
        <w:rPr>
          <w:iC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1435C01" w14:textId="77777777" w:rsidR="00F97D10" w:rsidRPr="004A456C" w:rsidRDefault="00F97D10">
      <w:pPr>
        <w:numPr>
          <w:ilvl w:val="0"/>
          <w:numId w:val="137"/>
        </w:numPr>
        <w:spacing w:after="160" w:line="259" w:lineRule="auto"/>
        <w:ind w:left="567" w:hanging="567"/>
        <w:rPr>
          <w:i/>
          <w:iCs/>
        </w:rPr>
      </w:pPr>
      <w:r w:rsidRPr="004A456C">
        <w:rPr>
          <w:iCs/>
        </w:rPr>
        <w:t>Les salarié (es) de l’Entrepreneur seront informées de toutes retenues et déductions à la source qui sont effectuées sur leurs rémunérations conformément aux dispositions des lois et règlements en vigueur ;</w:t>
      </w:r>
    </w:p>
    <w:p w14:paraId="202D7293" w14:textId="77777777" w:rsidR="00F97D10" w:rsidRPr="004A456C" w:rsidRDefault="00F97D10">
      <w:pPr>
        <w:numPr>
          <w:ilvl w:val="0"/>
          <w:numId w:val="137"/>
        </w:numPr>
        <w:spacing w:after="160" w:line="259" w:lineRule="auto"/>
        <w:ind w:left="567" w:hanging="567"/>
        <w:rPr>
          <w:i/>
          <w:iCs/>
        </w:rPr>
      </w:pPr>
      <w:r w:rsidRPr="004A456C">
        <w:rPr>
          <w:iCs/>
        </w:rPr>
        <w:t>L’Entrepreneur met à la disposition de tout travailleur/travailleuse nouvellement recruté(e) toutes les informations nécessaires et informe le personnel de toute modification intervenant en cours de contrat ;</w:t>
      </w:r>
    </w:p>
    <w:p w14:paraId="0A912D93" w14:textId="77777777" w:rsidR="00F97D10" w:rsidRPr="004A456C" w:rsidRDefault="00F97D10">
      <w:pPr>
        <w:numPr>
          <w:ilvl w:val="0"/>
          <w:numId w:val="137"/>
        </w:numPr>
        <w:spacing w:after="160" w:line="259" w:lineRule="auto"/>
        <w:ind w:left="567" w:hanging="567"/>
        <w:rPr>
          <w:i/>
          <w:iCs/>
        </w:rPr>
      </w:pPr>
      <w:r w:rsidRPr="004A456C">
        <w:rPr>
          <w:iCs/>
        </w:rPr>
        <w:t>Le salaire, les heures de travail et autres dispositions spécifiques applicables sont consignés au niveau du contrat du travail ;</w:t>
      </w:r>
    </w:p>
    <w:p w14:paraId="7E8E0E68" w14:textId="77777777" w:rsidR="00F97D10" w:rsidRPr="004A456C" w:rsidRDefault="00F97D10">
      <w:pPr>
        <w:numPr>
          <w:ilvl w:val="0"/>
          <w:numId w:val="137"/>
        </w:numPr>
        <w:spacing w:after="160" w:line="259" w:lineRule="auto"/>
        <w:ind w:left="567" w:hanging="567"/>
        <w:rPr>
          <w:i/>
          <w:iCs/>
        </w:rPr>
      </w:pPr>
      <w:r w:rsidRPr="004A456C">
        <w:rPr>
          <w:iCs/>
        </w:rPr>
        <w:t>Des mesures relatives à la santé et la sécurité au travail seront appliquées au projet. L’Entrepreneur a la charge de leur mise en œuvre ;</w:t>
      </w:r>
    </w:p>
    <w:p w14:paraId="2ACB99DA" w14:textId="77777777" w:rsidR="00F97D10" w:rsidRPr="004A456C" w:rsidRDefault="00F97D10">
      <w:pPr>
        <w:numPr>
          <w:ilvl w:val="0"/>
          <w:numId w:val="137"/>
        </w:numPr>
        <w:spacing w:after="160" w:line="259" w:lineRule="auto"/>
        <w:ind w:left="567" w:hanging="567"/>
        <w:rPr>
          <w:i/>
          <w:iCs/>
        </w:rPr>
      </w:pPr>
      <w:r w:rsidRPr="004A456C">
        <w:rPr>
          <w:iC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5FDA1397" w14:textId="77777777" w:rsidR="00F97D10" w:rsidRPr="004A456C" w:rsidRDefault="00F97D10">
      <w:pPr>
        <w:numPr>
          <w:ilvl w:val="0"/>
          <w:numId w:val="137"/>
        </w:numPr>
        <w:spacing w:after="160" w:line="259" w:lineRule="auto"/>
        <w:ind w:left="567" w:hanging="567"/>
        <w:rPr>
          <w:i/>
          <w:iCs/>
        </w:rPr>
      </w:pPr>
      <w:r w:rsidRPr="004A456C">
        <w:rPr>
          <w:iC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w:t>
      </w:r>
      <w:r w:rsidRPr="004A456C">
        <w:rPr>
          <w:iCs/>
        </w:rPr>
        <w:lastRenderedPageBreak/>
        <w:t>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4C2E6810" w14:textId="77777777" w:rsidR="00F97D10" w:rsidRPr="004A456C" w:rsidRDefault="00F97D10">
      <w:pPr>
        <w:numPr>
          <w:ilvl w:val="0"/>
          <w:numId w:val="137"/>
        </w:numPr>
        <w:spacing w:after="160" w:line="259" w:lineRule="auto"/>
        <w:ind w:left="567" w:hanging="567"/>
        <w:rPr>
          <w:i/>
          <w:iCs/>
        </w:rPr>
      </w:pPr>
      <w:r w:rsidRPr="004A456C">
        <w:rPr>
          <w:iCs/>
        </w:rPr>
        <w:t>Organisations de travailleurs/travailleuses : Conformément au droit national le droit des travailleurs à se constituer en association, à adhérer à une organisation de leur choix et à négocier collectivement sans ingérence aucune ;</w:t>
      </w:r>
    </w:p>
    <w:p w14:paraId="2B5B1058" w14:textId="77777777" w:rsidR="00F97D10" w:rsidRPr="004A456C" w:rsidRDefault="00F97D10">
      <w:pPr>
        <w:numPr>
          <w:ilvl w:val="0"/>
          <w:numId w:val="137"/>
        </w:numPr>
        <w:spacing w:after="160" w:line="259" w:lineRule="auto"/>
        <w:ind w:left="567" w:hanging="567"/>
        <w:rPr>
          <w:i/>
          <w:iCs/>
        </w:rPr>
      </w:pPr>
      <w:r w:rsidRPr="004A456C">
        <w:rPr>
          <w:iC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5F8ED456" w14:textId="77777777" w:rsidR="00F97D10" w:rsidRPr="004A456C" w:rsidRDefault="00F97D10">
      <w:pPr>
        <w:numPr>
          <w:ilvl w:val="0"/>
          <w:numId w:val="137"/>
        </w:numPr>
        <w:spacing w:after="160" w:line="259" w:lineRule="auto"/>
        <w:ind w:left="567" w:hanging="567"/>
        <w:rPr>
          <w:i/>
          <w:iCs/>
        </w:rPr>
      </w:pPr>
      <w:r w:rsidRPr="004A456C">
        <w:rPr>
          <w:iCs/>
        </w:rPr>
        <w:t>Sous-Traitance : l’entrepreneur devra inclure des dispositions équivalentes et des mécanismes de recours en cas de non-conformité dans leurs accords contractuels avec les sous-traitants ;</w:t>
      </w:r>
    </w:p>
    <w:p w14:paraId="0574D551" w14:textId="77777777" w:rsidR="00F97D10" w:rsidRPr="004A456C" w:rsidRDefault="00F97D10">
      <w:pPr>
        <w:numPr>
          <w:ilvl w:val="0"/>
          <w:numId w:val="137"/>
        </w:numPr>
        <w:spacing w:after="160" w:line="259" w:lineRule="auto"/>
        <w:ind w:left="567" w:hanging="567"/>
        <w:rPr>
          <w:i/>
          <w:iCs/>
        </w:rPr>
      </w:pPr>
      <w:r w:rsidRPr="004A456C">
        <w:rPr>
          <w:iCs/>
        </w:rPr>
        <w:t>Des conditions de protection sociale (prévoyance sociale, assurance le cas échéant, etc.) ;</w:t>
      </w:r>
    </w:p>
    <w:p w14:paraId="6E283161" w14:textId="77777777" w:rsidR="00F97D10" w:rsidRPr="004A456C" w:rsidRDefault="00F97D10">
      <w:pPr>
        <w:numPr>
          <w:ilvl w:val="0"/>
          <w:numId w:val="137"/>
        </w:numPr>
        <w:spacing w:after="160" w:line="259" w:lineRule="auto"/>
        <w:ind w:left="567" w:hanging="567"/>
        <w:rPr>
          <w:i/>
          <w:iCs/>
        </w:rPr>
      </w:pPr>
      <w:r w:rsidRPr="004A456C">
        <w:rPr>
          <w:iCs/>
        </w:rPr>
        <w:t>De l’employabilité (profil de carrière et formation) ;</w:t>
      </w:r>
    </w:p>
    <w:p w14:paraId="16FB55D8" w14:textId="77777777" w:rsidR="00F97D10" w:rsidRPr="004A456C" w:rsidRDefault="00F97D10">
      <w:pPr>
        <w:numPr>
          <w:ilvl w:val="0"/>
          <w:numId w:val="137"/>
        </w:numPr>
        <w:spacing w:after="160" w:line="259" w:lineRule="auto"/>
        <w:ind w:left="567" w:hanging="567"/>
        <w:rPr>
          <w:i/>
          <w:iCs/>
        </w:rPr>
      </w:pPr>
      <w:r w:rsidRPr="004A456C">
        <w:rPr>
          <w:iCs/>
        </w:rPr>
        <w:t>De la fourniture en eau potable et en eau à des fins domestiques, en tenant compte des conditions locales pour les travailleurs.</w:t>
      </w:r>
    </w:p>
    <w:p w14:paraId="4318FFD5" w14:textId="77777777" w:rsidR="00F97D10" w:rsidRPr="004A456C" w:rsidRDefault="00F97D10" w:rsidP="00F97D10">
      <w:pPr>
        <w:jc w:val="center"/>
        <w:outlineLvl w:val="1"/>
        <w:rPr>
          <w:b/>
          <w:sz w:val="28"/>
        </w:rPr>
      </w:pPr>
      <w:bookmarkStart w:id="783" w:name="_Toc161655317"/>
      <w:bookmarkStart w:id="784" w:name="_Toc161935878"/>
      <w:r w:rsidRPr="004A456C">
        <w:rPr>
          <w:b/>
          <w:sz w:val="28"/>
        </w:rPr>
        <w:t>V.2.  Plan/Programme/mesures de gestion de l'afflux de la main-d'œuvre</w:t>
      </w:r>
      <w:bookmarkEnd w:id="783"/>
      <w:bookmarkEnd w:id="784"/>
    </w:p>
    <w:p w14:paraId="311B6958" w14:textId="77777777" w:rsidR="00F97D10" w:rsidRPr="004A456C" w:rsidRDefault="00F97D10" w:rsidP="00F97D10">
      <w:r w:rsidRPr="004A456C">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03A51C14" w14:textId="77777777" w:rsidR="00F97D10" w:rsidRPr="004A456C" w:rsidRDefault="00F97D10" w:rsidP="00F97D10">
      <w:r w:rsidRPr="004A456C">
        <w:t xml:space="preserve"> </w:t>
      </w:r>
      <w:proofErr w:type="gramStart"/>
      <w:r w:rsidRPr="004A456C">
        <w:t>y</w:t>
      </w:r>
      <w:proofErr w:type="gramEnd"/>
      <w:r w:rsidRPr="004A456C">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w:t>
      </w:r>
      <w:r w:rsidRPr="004A456C">
        <w:lastRenderedPageBreak/>
        <w:t>évitant également la transmission des biens transmis et en minimisant les problèmes d'augmentation de la prostitution et de la violence, entre autres.</w:t>
      </w:r>
    </w:p>
    <w:p w14:paraId="7032ED33" w14:textId="77777777" w:rsidR="00F97D10" w:rsidRPr="004A456C" w:rsidRDefault="00F97D10" w:rsidP="00F97D10">
      <w:r w:rsidRPr="004A456C">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CC2B7BC" w14:textId="77777777" w:rsidR="00F97D10" w:rsidRPr="004A456C" w:rsidRDefault="00F97D10" w:rsidP="00F97D10">
      <w:pPr>
        <w:rPr>
          <w:bCs/>
        </w:rPr>
      </w:pPr>
      <w:r w:rsidRPr="004A456C">
        <w:rPr>
          <w:bC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050F8B08" w14:textId="77777777" w:rsidR="00F97D10" w:rsidRPr="004A456C" w:rsidRDefault="00F97D10" w:rsidP="00F97D10">
      <w:pPr>
        <w:jc w:val="center"/>
        <w:outlineLvl w:val="1"/>
        <w:rPr>
          <w:b/>
          <w:sz w:val="28"/>
        </w:rPr>
      </w:pPr>
      <w:bookmarkStart w:id="785" w:name="_Toc161655318"/>
      <w:bookmarkStart w:id="786" w:name="_Toc161935879"/>
      <w:bookmarkStart w:id="787" w:name="_Hlk161306868"/>
      <w:r w:rsidRPr="004A456C">
        <w:rPr>
          <w:b/>
          <w:sz w:val="28"/>
        </w:rPr>
        <w:t>V.3.  Plan/Programme/mesures de prévention et réponse aux Violences Basées sur le Genre : Exploitation et Abus Sexuel (EAS) et Harcèlent Sexuel (HS)</w:t>
      </w:r>
      <w:bookmarkEnd w:id="785"/>
      <w:bookmarkEnd w:id="786"/>
    </w:p>
    <w:p w14:paraId="40555C64" w14:textId="77777777" w:rsidR="00F97D10" w:rsidRPr="004A456C" w:rsidRDefault="00F97D10" w:rsidP="00F97D10"/>
    <w:bookmarkEnd w:id="787"/>
    <w:p w14:paraId="25C641CB" w14:textId="77777777" w:rsidR="00F97D10" w:rsidRPr="004A456C" w:rsidRDefault="00F97D10" w:rsidP="00F97D10">
      <w:r w:rsidRPr="004A456C">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41D6DDF1" w14:textId="77777777" w:rsidR="00F97D10" w:rsidRPr="004A456C" w:rsidRDefault="00F97D10" w:rsidP="00F97D10">
      <w:r w:rsidRPr="004A456C">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6B0D2E2E" w14:textId="77777777" w:rsidR="00F97D10" w:rsidRPr="004A456C" w:rsidRDefault="00F97D10" w:rsidP="00F97D10">
      <w:r w:rsidRPr="004A456C">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3B18D6C" w14:textId="77777777" w:rsidR="00F97D10" w:rsidRPr="004A456C" w:rsidRDefault="00F97D10" w:rsidP="00F97D10">
      <w:r w:rsidRPr="004A456C">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7D8B6C08" w14:textId="77777777" w:rsidR="00F97D10" w:rsidRPr="004A456C" w:rsidRDefault="00F97D10" w:rsidP="00F97D10">
      <w:r w:rsidRPr="004A456C">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w:t>
      </w:r>
      <w:r w:rsidRPr="004A456C">
        <w:lastRenderedPageBreak/>
        <w:t>VBG</w:t>
      </w:r>
      <w:proofErr w:type="gramStart"/>
      <w:r w:rsidRPr="004A456C">
        <w:t> :EAS</w:t>
      </w:r>
      <w:proofErr w:type="gramEnd"/>
      <w:r w:rsidRPr="004A456C">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68BC5C39" w14:textId="77777777" w:rsidR="00F97D10" w:rsidRPr="004A456C" w:rsidRDefault="00F97D10" w:rsidP="00F97D10">
      <w:r w:rsidRPr="004A456C">
        <w:t xml:space="preserve">Le dispositif VBG/EAS/HS du MGP devrait principalement servir à : </w:t>
      </w:r>
    </w:p>
    <w:p w14:paraId="1D2AF783" w14:textId="77777777" w:rsidR="00F97D10" w:rsidRPr="004A456C" w:rsidRDefault="00F97D10" w:rsidP="00F97D10">
      <w:r w:rsidRPr="004A456C">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14661949" w14:textId="77777777" w:rsidR="00F97D10" w:rsidRPr="004A456C" w:rsidRDefault="00F97D10" w:rsidP="00F97D10">
      <w:r w:rsidRPr="004A456C">
        <w:t>(ii) enregistrer la résolution de la plainte. Les informations conservées par le MGP seront documentées mais resteront absolument confidentielles, surtout lorsqu’elles ont trait à l’identité du plaignant (e).</w:t>
      </w:r>
    </w:p>
    <w:p w14:paraId="2BE4BDF1" w14:textId="77777777" w:rsidR="00F97D10" w:rsidRPr="004A456C" w:rsidRDefault="00F97D10" w:rsidP="00F97D10">
      <w:r w:rsidRPr="004A456C">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015797C7" w14:textId="77777777" w:rsidR="00F97D10" w:rsidRPr="004A456C" w:rsidRDefault="00F97D10" w:rsidP="00F97D10">
      <w:r w:rsidRPr="004A456C">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18665CE0" w14:textId="77777777" w:rsidR="00F97D10" w:rsidRPr="004A456C" w:rsidRDefault="00F97D10" w:rsidP="00F97D10">
      <w:r w:rsidRPr="004A456C">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A05BDF7" w14:textId="77777777" w:rsidR="00F97D10" w:rsidRPr="004A456C" w:rsidRDefault="00F97D10" w:rsidP="00F97D10">
      <w:r w:rsidRPr="004A456C">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4A456C">
        <w:t>projet .</w:t>
      </w:r>
      <w:proofErr w:type="gramEnd"/>
    </w:p>
    <w:p w14:paraId="395581BD" w14:textId="77777777" w:rsidR="00F97D10" w:rsidRPr="004A456C" w:rsidRDefault="00F97D10" w:rsidP="00F97D10">
      <w:pPr>
        <w:jc w:val="center"/>
        <w:outlineLvl w:val="1"/>
        <w:rPr>
          <w:b/>
          <w:sz w:val="28"/>
        </w:rPr>
      </w:pPr>
      <w:bookmarkStart w:id="788" w:name="_Toc161935880"/>
      <w:r w:rsidRPr="004A456C">
        <w:rPr>
          <w:b/>
          <w:sz w:val="28"/>
        </w:rPr>
        <w:lastRenderedPageBreak/>
        <w:t>V.4.  Plan/Programme/mesures de prévention des dommages aux personnes et aux biens</w:t>
      </w:r>
      <w:bookmarkEnd w:id="788"/>
    </w:p>
    <w:p w14:paraId="205EF90E" w14:textId="77777777" w:rsidR="00F97D10" w:rsidRPr="004A456C" w:rsidRDefault="00F97D10" w:rsidP="00F97D10">
      <w:r w:rsidRPr="004A456C">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76855185" w14:textId="77777777" w:rsidR="00F97D10" w:rsidRPr="004A456C" w:rsidRDefault="00F97D10" w:rsidP="00F97D10">
      <w:r w:rsidRPr="004A456C">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7395476F" w14:textId="77777777" w:rsidR="00F97D10" w:rsidRPr="004A456C" w:rsidRDefault="00F97D10" w:rsidP="00F97D10">
      <w:r w:rsidRPr="004A456C">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40E271B9" w14:textId="77777777" w:rsidR="00F97D10" w:rsidRPr="004A456C" w:rsidRDefault="00F97D10">
      <w:pPr>
        <w:numPr>
          <w:ilvl w:val="0"/>
          <w:numId w:val="137"/>
        </w:numPr>
        <w:spacing w:after="0" w:line="259" w:lineRule="auto"/>
        <w:ind w:left="426"/>
      </w:pPr>
      <w:r w:rsidRPr="004A456C">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4A319E8C" w14:textId="77777777" w:rsidR="00F97D10" w:rsidRPr="004A456C" w:rsidRDefault="00F97D10">
      <w:pPr>
        <w:numPr>
          <w:ilvl w:val="0"/>
          <w:numId w:val="137"/>
        </w:numPr>
        <w:spacing w:after="0" w:line="259" w:lineRule="auto"/>
        <w:ind w:left="426"/>
      </w:pPr>
      <w:r w:rsidRPr="004A456C">
        <w:t>Former son personnel, notamment les conducteurs, au respect des piétons et troupeaux d’animaux ;</w:t>
      </w:r>
    </w:p>
    <w:p w14:paraId="6C9C409E" w14:textId="77777777" w:rsidR="00F97D10" w:rsidRPr="004A456C" w:rsidRDefault="00F97D10">
      <w:pPr>
        <w:numPr>
          <w:ilvl w:val="0"/>
          <w:numId w:val="137"/>
        </w:numPr>
        <w:spacing w:after="0" w:line="259" w:lineRule="auto"/>
        <w:ind w:left="426"/>
      </w:pPr>
      <w:r w:rsidRPr="004A456C">
        <w:t>Les tranchées seront au besoin, entourées de solides barrières ;</w:t>
      </w:r>
    </w:p>
    <w:p w14:paraId="4167CC7C" w14:textId="77777777" w:rsidR="00F97D10" w:rsidRPr="004A456C" w:rsidRDefault="00F97D10">
      <w:pPr>
        <w:numPr>
          <w:ilvl w:val="0"/>
          <w:numId w:val="137"/>
        </w:numPr>
        <w:spacing w:after="0" w:line="259" w:lineRule="auto"/>
        <w:ind w:left="426"/>
      </w:pPr>
      <w:r w:rsidRPr="004A456C">
        <w:t>Un éclairage des barrières et des passerelles sera assuré pendant la nuit ;</w:t>
      </w:r>
    </w:p>
    <w:p w14:paraId="461C77DB" w14:textId="77777777" w:rsidR="00F97D10" w:rsidRPr="004A456C" w:rsidRDefault="00F97D10">
      <w:pPr>
        <w:numPr>
          <w:ilvl w:val="0"/>
          <w:numId w:val="137"/>
        </w:numPr>
        <w:spacing w:after="0" w:line="259" w:lineRule="auto"/>
        <w:ind w:left="426"/>
      </w:pPr>
      <w:r w:rsidRPr="004A456C">
        <w:t>Assurer la signalisation et le gardiennage imposés ;</w:t>
      </w:r>
    </w:p>
    <w:p w14:paraId="4D2ED8FC" w14:textId="77777777" w:rsidR="00F97D10" w:rsidRPr="004A456C" w:rsidRDefault="00F97D10">
      <w:pPr>
        <w:numPr>
          <w:ilvl w:val="0"/>
          <w:numId w:val="137"/>
        </w:numPr>
        <w:spacing w:after="0" w:line="276" w:lineRule="auto"/>
        <w:ind w:left="426"/>
        <w:contextualSpacing/>
      </w:pPr>
      <w:r w:rsidRPr="004A456C">
        <w:t>Signaler les travaux de manière adéquate.</w:t>
      </w:r>
    </w:p>
    <w:p w14:paraId="19471FE1" w14:textId="77777777" w:rsidR="00F97D10" w:rsidRPr="004A456C" w:rsidRDefault="00F97D10">
      <w:pPr>
        <w:numPr>
          <w:ilvl w:val="0"/>
          <w:numId w:val="137"/>
        </w:numPr>
        <w:spacing w:after="0" w:line="259" w:lineRule="auto"/>
        <w:ind w:left="426"/>
      </w:pPr>
      <w:r w:rsidRPr="004A456C">
        <w:t>Assurer le passage des véhicules, sauf impossibilité absolue ;</w:t>
      </w:r>
    </w:p>
    <w:p w14:paraId="589EB688" w14:textId="77777777" w:rsidR="00F97D10" w:rsidRPr="004A456C" w:rsidRDefault="00F97D10">
      <w:pPr>
        <w:numPr>
          <w:ilvl w:val="0"/>
          <w:numId w:val="137"/>
        </w:numPr>
        <w:spacing w:after="0" w:line="259" w:lineRule="auto"/>
        <w:ind w:left="426"/>
      </w:pPr>
      <w:r w:rsidRPr="004A456C">
        <w:t>Les routes ne seront pas coupées en même temps sur plus de la moitié de leur largeur ;</w:t>
      </w:r>
    </w:p>
    <w:p w14:paraId="5BCD574C" w14:textId="77777777" w:rsidR="00F97D10" w:rsidRPr="004A456C" w:rsidRDefault="00F97D10">
      <w:pPr>
        <w:numPr>
          <w:ilvl w:val="0"/>
          <w:numId w:val="137"/>
        </w:numPr>
        <w:spacing w:after="0" w:line="259" w:lineRule="auto"/>
        <w:ind w:left="426"/>
      </w:pPr>
      <w:r w:rsidRPr="004A456C">
        <w:t>Les tranchées longeant les routes et engageant l’emprise de celles-ci ne seront pas ouvertes sur une longueur supérieure à 200 m ;</w:t>
      </w:r>
    </w:p>
    <w:p w14:paraId="6F9ADAEB" w14:textId="77777777" w:rsidR="00F97D10" w:rsidRPr="004A456C" w:rsidRDefault="00F97D10">
      <w:pPr>
        <w:numPr>
          <w:ilvl w:val="0"/>
          <w:numId w:val="137"/>
        </w:numPr>
        <w:spacing w:after="0" w:line="259" w:lineRule="auto"/>
        <w:ind w:left="426"/>
      </w:pPr>
      <w:r w:rsidRPr="004A456C">
        <w:t>Préserver de toutes dégradations les murs des riverains, les ouvrages des voies publiques, tels que bordures, bornes, etc., les lignes électriques ou téléphoniques et les canalisations et câbles de toute natures rencontrés dans le sol ;</w:t>
      </w:r>
    </w:p>
    <w:p w14:paraId="22CD612F" w14:textId="77777777" w:rsidR="00F97D10" w:rsidRPr="004A456C" w:rsidRDefault="00F97D10">
      <w:pPr>
        <w:numPr>
          <w:ilvl w:val="0"/>
          <w:numId w:val="137"/>
        </w:numPr>
        <w:spacing w:after="0" w:line="259" w:lineRule="auto"/>
        <w:ind w:left="426"/>
      </w:pPr>
      <w:r w:rsidRPr="004A456C">
        <w:lastRenderedPageBreak/>
        <w:t>Maintenir en état de fonctionnement, pendant toute la durée des travaux, les câbles existants et les canalisations et installations existantes assurant la distribution d’eau potable, ou l’évacuation des eaux usées.</w:t>
      </w:r>
    </w:p>
    <w:p w14:paraId="3C160CA2" w14:textId="77777777" w:rsidR="00F97D10" w:rsidRPr="004A456C" w:rsidRDefault="00F97D10">
      <w:pPr>
        <w:numPr>
          <w:ilvl w:val="0"/>
          <w:numId w:val="137"/>
        </w:numPr>
        <w:spacing w:after="0" w:line="259" w:lineRule="auto"/>
        <w:ind w:left="426"/>
      </w:pPr>
      <w:r w:rsidRPr="004A456C">
        <w:t>L’Entrepreneur ne doit pas donner, faire le troc ou autrement céder aucune arme ou munition de quelque sorte que ce soit, pour quiconque, ou permettre à son personnel de le faire.</w:t>
      </w:r>
    </w:p>
    <w:p w14:paraId="34EF8469" w14:textId="77777777" w:rsidR="00F97D10" w:rsidRPr="004A456C" w:rsidRDefault="00F97D10" w:rsidP="00F97D10">
      <w:pPr>
        <w:ind w:left="426"/>
      </w:pPr>
    </w:p>
    <w:p w14:paraId="63B776A6" w14:textId="77777777" w:rsidR="00F97D10" w:rsidRPr="004A456C" w:rsidRDefault="00F97D10" w:rsidP="00F97D10"/>
    <w:p w14:paraId="104FBB97" w14:textId="77777777" w:rsidR="00F97D10" w:rsidRPr="004A456C" w:rsidRDefault="00F97D10" w:rsidP="00F97D10">
      <w:pPr>
        <w:jc w:val="center"/>
        <w:outlineLvl w:val="1"/>
        <w:rPr>
          <w:b/>
          <w:sz w:val="28"/>
        </w:rPr>
      </w:pPr>
      <w:bookmarkStart w:id="789" w:name="_Toc161655319"/>
      <w:bookmarkStart w:id="790" w:name="_Toc161935881"/>
      <w:r w:rsidRPr="004A456C">
        <w:rPr>
          <w:b/>
          <w:sz w:val="28"/>
        </w:rPr>
        <w:t>V.5.  Plan/Programme/mesures de gestion d'occupation de personnes de l'emprise : restriction d'accès des riverains à leur résidences ou commerces et/ou servitudes de passage ou de transit (Voir également Plan de Réinstallation des sous-projets selon le cas)</w:t>
      </w:r>
      <w:bookmarkEnd w:id="789"/>
      <w:bookmarkEnd w:id="790"/>
    </w:p>
    <w:p w14:paraId="5DDC37F1" w14:textId="77777777" w:rsidR="00F97D10" w:rsidRPr="004A456C" w:rsidRDefault="00F97D10" w:rsidP="00F97D10">
      <w:r w:rsidRPr="004A456C">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645AF935" w14:textId="77777777" w:rsidR="00F97D10" w:rsidRPr="004A456C" w:rsidRDefault="00F97D10" w:rsidP="00F97D10">
      <w:r w:rsidRPr="004A456C">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11174C3C" w14:textId="77777777" w:rsidR="00F97D10" w:rsidRPr="004A456C" w:rsidRDefault="00F97D10" w:rsidP="00F97D10">
      <w:r w:rsidRPr="004A456C">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45D45571" w14:textId="77777777" w:rsidR="00F97D10" w:rsidRPr="004A456C" w:rsidRDefault="00F97D10" w:rsidP="00F97D10">
      <w:r w:rsidRPr="004A456C">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7DDE9A00" w14:textId="77777777" w:rsidR="00F97D10" w:rsidRPr="004A456C" w:rsidRDefault="00F97D10" w:rsidP="00F97D10">
      <w:r w:rsidRPr="004A456C">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FC6FCEA" w14:textId="77777777" w:rsidR="00F97D10" w:rsidRPr="004A456C" w:rsidRDefault="00F97D10" w:rsidP="00F97D10">
      <w:r w:rsidRPr="004A456C">
        <w:t xml:space="preserve">L'Entrepreneur ne pourra pas restreindre l'accès des piétons et des véhicules à leurs domiciles et/ou commerces pendant les travaux, en évitant-ou pas au maximum. Lorsque la restriction ne peut être évitée, un plan de gestion comprenant des accès temporaires adéquats et </w:t>
      </w:r>
      <w:r w:rsidRPr="004A456C">
        <w:lastRenderedPageBreak/>
        <w:t>préalablement convenu avec les parties concernées sera préparé pour approbation par la Partie contractante. L'entrepreneur mettra en œuvre le plan, une fois approuvé par l'entrepreneur.</w:t>
      </w:r>
    </w:p>
    <w:p w14:paraId="6FE19437" w14:textId="77777777" w:rsidR="00F97D10" w:rsidRPr="004A456C" w:rsidRDefault="00F97D10" w:rsidP="00F97D10">
      <w:r w:rsidRPr="004A456C">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C0001CF" w14:textId="77777777" w:rsidR="00F97D10" w:rsidRPr="004A456C" w:rsidRDefault="00F97D10" w:rsidP="00F97D10">
      <w:r w:rsidRPr="004A456C">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6752378A" w14:textId="77777777" w:rsidR="00F97D10" w:rsidRPr="004A456C" w:rsidRDefault="00F97D10" w:rsidP="00F97D10">
      <w:r w:rsidRPr="004A456C">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829A510" w14:textId="77777777" w:rsidR="00F97D10" w:rsidRPr="004A456C" w:rsidRDefault="00F97D10" w:rsidP="00F97D10">
      <w:pPr>
        <w:jc w:val="center"/>
        <w:outlineLvl w:val="1"/>
        <w:rPr>
          <w:b/>
          <w:sz w:val="28"/>
        </w:rPr>
      </w:pPr>
      <w:bookmarkStart w:id="791" w:name="_Toc161935882"/>
      <w:r w:rsidRPr="004A456C">
        <w:rPr>
          <w:b/>
          <w:sz w:val="28"/>
        </w:rPr>
        <w:t>V.6.  Plan/Programme/mesures de Gestion du patrimoine culturel</w:t>
      </w:r>
      <w:bookmarkEnd w:id="791"/>
    </w:p>
    <w:p w14:paraId="50AE4149" w14:textId="77777777" w:rsidR="00F97D10" w:rsidRPr="004A456C" w:rsidRDefault="00F97D10" w:rsidP="00F97D10">
      <w:r w:rsidRPr="004A456C">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480B6BA1" w14:textId="77777777" w:rsidR="00F97D10" w:rsidRPr="004A456C" w:rsidRDefault="00F97D10" w:rsidP="00F97D10">
      <w:r w:rsidRPr="004A456C">
        <w:t>L’Entrepreneur veillera à :</w:t>
      </w:r>
    </w:p>
    <w:p w14:paraId="792CDEB8" w14:textId="77777777" w:rsidR="00F97D10" w:rsidRPr="004A456C" w:rsidRDefault="00F97D10">
      <w:pPr>
        <w:numPr>
          <w:ilvl w:val="0"/>
          <w:numId w:val="142"/>
        </w:numPr>
        <w:spacing w:after="0" w:line="259" w:lineRule="auto"/>
        <w:ind w:left="426"/>
      </w:pPr>
      <w:r w:rsidRPr="004A456C">
        <w:t>Éviter que le projet modifie les sites historiques, archéologiques, ou culturels ;</w:t>
      </w:r>
    </w:p>
    <w:p w14:paraId="496933E0" w14:textId="77777777" w:rsidR="00F97D10" w:rsidRPr="004A456C" w:rsidRDefault="00F97D10">
      <w:pPr>
        <w:numPr>
          <w:ilvl w:val="0"/>
          <w:numId w:val="142"/>
        </w:numPr>
        <w:spacing w:after="0" w:line="259" w:lineRule="auto"/>
        <w:ind w:left="426"/>
      </w:pPr>
      <w:r w:rsidRPr="004A456C">
        <w:t>Prendre en charge les préoccupations des femmes et favoriser leur implication dans la prise de décision ;</w:t>
      </w:r>
    </w:p>
    <w:p w14:paraId="63F7FC1A" w14:textId="77777777" w:rsidR="00F97D10" w:rsidRPr="004A456C" w:rsidRDefault="00F97D10">
      <w:pPr>
        <w:numPr>
          <w:ilvl w:val="0"/>
          <w:numId w:val="142"/>
        </w:numPr>
        <w:spacing w:after="0" w:line="259" w:lineRule="auto"/>
        <w:ind w:left="426"/>
      </w:pPr>
      <w:r w:rsidRPr="004A456C">
        <w:t>Recruter en priorité la main d’œuvre non qualifiée dans la population locale.</w:t>
      </w:r>
    </w:p>
    <w:p w14:paraId="3B8F6895" w14:textId="77777777" w:rsidR="00F97D10" w:rsidRPr="004A456C" w:rsidRDefault="00F97D10" w:rsidP="00F97D10">
      <w:pPr>
        <w:spacing w:after="0"/>
        <w:ind w:left="426"/>
      </w:pPr>
      <w:r w:rsidRPr="004A456C">
        <w:t>Les mesures suivantes sont à prendre au cas où des objets de valeur culturelle ou religieuse seraient mis à jour pendant les excavations :</w:t>
      </w:r>
    </w:p>
    <w:p w14:paraId="07ABEEA1" w14:textId="77777777" w:rsidR="00F97D10" w:rsidRPr="004A456C" w:rsidRDefault="00F97D10">
      <w:pPr>
        <w:numPr>
          <w:ilvl w:val="0"/>
          <w:numId w:val="137"/>
        </w:numPr>
        <w:spacing w:after="0" w:line="259" w:lineRule="auto"/>
        <w:ind w:left="426"/>
      </w:pPr>
      <w:r w:rsidRPr="004A456C">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69EE4970" w14:textId="77777777" w:rsidR="00F97D10" w:rsidRPr="004A456C" w:rsidRDefault="00F97D10">
      <w:pPr>
        <w:numPr>
          <w:ilvl w:val="0"/>
          <w:numId w:val="137"/>
        </w:numPr>
        <w:spacing w:after="0" w:line="259" w:lineRule="auto"/>
        <w:ind w:left="426"/>
      </w:pPr>
      <w:r w:rsidRPr="004A456C">
        <w:t>Protéger les objets autant que possible en utilisant des couvertures en plastique et prendre le cas échéant des mesures pour stabiliser la zone afin de protéger correctement les objets ;</w:t>
      </w:r>
    </w:p>
    <w:p w14:paraId="75843B4E" w14:textId="77777777" w:rsidR="00F97D10" w:rsidRPr="004A456C" w:rsidRDefault="00F97D10">
      <w:pPr>
        <w:numPr>
          <w:ilvl w:val="0"/>
          <w:numId w:val="137"/>
        </w:numPr>
        <w:spacing w:after="0" w:line="259" w:lineRule="auto"/>
        <w:ind w:left="426"/>
      </w:pPr>
      <w:r w:rsidRPr="004A456C">
        <w:t>Ne reprendre les travaux qu'après avoir reçu l'autorisation des autorités compétentes.</w:t>
      </w:r>
    </w:p>
    <w:p w14:paraId="6CE41592" w14:textId="77777777" w:rsidR="00F97D10" w:rsidRPr="004A456C" w:rsidRDefault="00F97D10" w:rsidP="00F97D10">
      <w:pPr>
        <w:ind w:left="426"/>
      </w:pPr>
    </w:p>
    <w:p w14:paraId="051C7429" w14:textId="77777777" w:rsidR="00F97D10" w:rsidRPr="004A456C" w:rsidRDefault="00F97D10" w:rsidP="00F97D10">
      <w:pPr>
        <w:jc w:val="center"/>
        <w:outlineLvl w:val="1"/>
        <w:rPr>
          <w:b/>
          <w:sz w:val="28"/>
        </w:rPr>
      </w:pPr>
      <w:bookmarkStart w:id="792" w:name="_Toc161655321"/>
      <w:bookmarkStart w:id="793" w:name="_Toc161935883"/>
      <w:r w:rsidRPr="004A456C">
        <w:rPr>
          <w:b/>
          <w:sz w:val="28"/>
        </w:rPr>
        <w:t>V.7.  Plan/Programme/mesures de Communication Sociale</w:t>
      </w:r>
      <w:bookmarkEnd w:id="792"/>
      <w:bookmarkEnd w:id="793"/>
    </w:p>
    <w:p w14:paraId="2FA0EE96" w14:textId="77777777" w:rsidR="00F97D10" w:rsidRPr="004A456C" w:rsidRDefault="00F97D10" w:rsidP="00F97D10">
      <w:r w:rsidRPr="004A456C">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4BEDB1FB" w14:textId="77777777" w:rsidR="00F97D10" w:rsidRPr="004A456C" w:rsidRDefault="00F97D10" w:rsidP="00F97D10">
      <w:r w:rsidRPr="004A456C">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78D1BA94" w14:textId="77777777" w:rsidR="00F97D10" w:rsidRPr="004A456C" w:rsidRDefault="00F97D10" w:rsidP="00F97D10"/>
    <w:p w14:paraId="20EFBC26" w14:textId="77777777" w:rsidR="00F97D10" w:rsidRPr="004A456C" w:rsidRDefault="00F97D10" w:rsidP="00F97D10">
      <w:pPr>
        <w:jc w:val="center"/>
        <w:outlineLvl w:val="1"/>
        <w:rPr>
          <w:b/>
          <w:sz w:val="28"/>
        </w:rPr>
      </w:pPr>
      <w:bookmarkStart w:id="794" w:name="_Toc161655322"/>
      <w:bookmarkStart w:id="795" w:name="_Toc161935884"/>
      <w:r w:rsidRPr="004A456C">
        <w:rPr>
          <w:b/>
          <w:sz w:val="28"/>
        </w:rPr>
        <w:t>V.8.  Plan/Programme/mesures de gestion des plaintes : le mécanisme de gestion des plaintes (MGP)</w:t>
      </w:r>
      <w:bookmarkEnd w:id="794"/>
      <w:bookmarkEnd w:id="795"/>
    </w:p>
    <w:p w14:paraId="2811C55D" w14:textId="77777777" w:rsidR="00F97D10" w:rsidRPr="004A456C" w:rsidRDefault="00F97D10" w:rsidP="00F97D10">
      <w:r w:rsidRPr="004A456C">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CCD462B" w14:textId="77777777" w:rsidR="00F97D10" w:rsidRPr="004A456C" w:rsidRDefault="00F97D10" w:rsidP="00F97D10">
      <w:r w:rsidRPr="004A456C">
        <w:t>Une feuille de calcul contenant les cas survenus avec des informations sur le traitement et la résolution sera présentée au maître d’œuvre et au maître d’ouvrage sur une base mensuelle.</w:t>
      </w:r>
    </w:p>
    <w:p w14:paraId="7A09C119" w14:textId="77777777" w:rsidR="00F97D10" w:rsidRPr="004A456C" w:rsidRDefault="00F97D10" w:rsidP="00F97D10">
      <w:r w:rsidRPr="004A456C">
        <w:t xml:space="preserve">Les plaintes, conformément au MGP du Projet, peuvent être faites en personne sur le chantier de construction, au moyen du téléphone fourni par l'entrepreneur, du téléphone et les canaux activés par le Projet. </w:t>
      </w:r>
    </w:p>
    <w:p w14:paraId="6341E859" w14:textId="77777777" w:rsidR="00F97D10" w:rsidRPr="004A456C" w:rsidRDefault="00F97D10" w:rsidP="00F97D10">
      <w:r w:rsidRPr="004A456C">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w:t>
      </w:r>
      <w:r w:rsidRPr="004A456C">
        <w:lastRenderedPageBreak/>
        <w:t>des sites permanents selon la durée des travaux, ils seront fixes et placés à des endroits fréquemment visités et facilement accessible toutes les personnes ayant accès aux sites</w:t>
      </w:r>
      <w:r w:rsidRPr="004A456C">
        <w:rPr>
          <w:i/>
          <w:iCs/>
        </w:rPr>
        <w:t xml:space="preserve"> </w:t>
      </w:r>
      <w:r w:rsidRPr="004A456C">
        <w:t xml:space="preserve">(exemple : l’entrée des bases chantiers et base vies, tableaux d’affichages du chantier, etc.) </w:t>
      </w:r>
    </w:p>
    <w:p w14:paraId="727B795E" w14:textId="77777777" w:rsidR="00F97D10" w:rsidRPr="004A456C" w:rsidRDefault="00F97D10" w:rsidP="00F97D10">
      <w:r w:rsidRPr="004A456C">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05EBFF97" w14:textId="77777777" w:rsidR="00F97D10" w:rsidRPr="004A456C" w:rsidRDefault="00F97D10" w:rsidP="00F97D10">
      <w:r w:rsidRPr="004A456C">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9B901D2" w14:textId="77777777" w:rsidR="00F97D10" w:rsidRPr="004A456C" w:rsidRDefault="00F97D10" w:rsidP="00F97D10">
      <w:r w:rsidRPr="004A456C">
        <w:t>Le maître d’ouvrage ou le maître d’ouvrage délégué sont responsables des plaintes qui ne sont pas du ressort de l'Entrepreneur.</w:t>
      </w:r>
    </w:p>
    <w:p w14:paraId="5987B772" w14:textId="77777777" w:rsidR="00F97D10" w:rsidRPr="004A456C" w:rsidRDefault="00F97D10">
      <w:pPr>
        <w:numPr>
          <w:ilvl w:val="0"/>
          <w:numId w:val="148"/>
        </w:numPr>
        <w:tabs>
          <w:tab w:val="left" w:pos="1276"/>
        </w:tabs>
        <w:spacing w:before="60" w:after="120" w:line="276" w:lineRule="auto"/>
        <w:ind w:left="284"/>
        <w:outlineLvl w:val="0"/>
        <w:rPr>
          <w:b/>
          <w:sz w:val="28"/>
          <w:szCs w:val="28"/>
          <w:lang w:val="es-ES_tradnl"/>
        </w:rPr>
      </w:pPr>
      <w:bookmarkStart w:id="796" w:name="_Toc161935885"/>
      <w:r w:rsidRPr="004A456C">
        <w:rPr>
          <w:b/>
          <w:sz w:val="28"/>
          <w:szCs w:val="28"/>
          <w:lang w:val="es-ES_tradnl"/>
        </w:rPr>
        <w:t>REPLIS DE CHANTIER EN FIN DE TRAVAUX</w:t>
      </w:r>
      <w:bookmarkEnd w:id="796"/>
    </w:p>
    <w:p w14:paraId="4695684E" w14:textId="77777777" w:rsidR="00F97D10" w:rsidRPr="00EF4208" w:rsidRDefault="00F97D10" w:rsidP="00F97D10">
      <w:pPr>
        <w:rPr>
          <w:szCs w:val="24"/>
        </w:rPr>
      </w:pPr>
      <w:r w:rsidRPr="00EF4208">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6CCF54A5" w14:textId="77777777" w:rsidR="00F97D10" w:rsidRPr="00EF4208" w:rsidRDefault="00F97D10" w:rsidP="00F97D10">
      <w:pPr>
        <w:rPr>
          <w:szCs w:val="24"/>
        </w:rPr>
      </w:pPr>
      <w:r w:rsidRPr="00EF4208">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68EF35C0" w14:textId="77777777" w:rsidR="00F97D10" w:rsidRPr="00EF4208" w:rsidRDefault="00F97D10" w:rsidP="00F97D10">
      <w:pPr>
        <w:rPr>
          <w:szCs w:val="24"/>
        </w:rPr>
      </w:pPr>
      <w:r w:rsidRPr="00EF4208">
        <w:rPr>
          <w:szCs w:val="24"/>
        </w:rPr>
        <w:t>Après le repli du matériel, un procès-verbal constatant la remise en état du site doit être dressé et joint au PV de la réception des travaux.</w:t>
      </w:r>
    </w:p>
    <w:p w14:paraId="3BEDF1AC" w14:textId="77777777" w:rsidR="00F97D10" w:rsidRPr="004A456C" w:rsidRDefault="00F97D10" w:rsidP="00F97D10">
      <w:pPr>
        <w:spacing w:line="276" w:lineRule="auto"/>
        <w:rPr>
          <w:rFonts w:ascii="Candara" w:hAnsi="Candara" w:cs="Tahoma"/>
          <w:b/>
          <w:bCs/>
          <w:color w:val="365F91" w:themeColor="accent1" w:themeShade="BF"/>
          <w:szCs w:val="24"/>
        </w:rPr>
      </w:pPr>
      <w:r w:rsidRPr="004A456C">
        <w:rPr>
          <w:rFonts w:ascii="Candara" w:hAnsi="Candara" w:cs="Tahoma"/>
          <w:szCs w:val="24"/>
        </w:rPr>
        <w:br w:type="page"/>
      </w:r>
    </w:p>
    <w:p w14:paraId="325D350B" w14:textId="77777777" w:rsidR="00F97D10" w:rsidRPr="004A456C" w:rsidRDefault="00F97D10">
      <w:pPr>
        <w:numPr>
          <w:ilvl w:val="0"/>
          <w:numId w:val="148"/>
        </w:numPr>
        <w:tabs>
          <w:tab w:val="left" w:pos="1276"/>
        </w:tabs>
        <w:spacing w:before="60" w:after="120" w:line="276" w:lineRule="auto"/>
        <w:ind w:left="284"/>
        <w:outlineLvl w:val="0"/>
        <w:rPr>
          <w:b/>
          <w:sz w:val="28"/>
          <w:szCs w:val="28"/>
          <w:lang w:val="es-ES_tradnl"/>
        </w:rPr>
      </w:pPr>
      <w:bookmarkStart w:id="797" w:name="_Toc161935886"/>
      <w:r w:rsidRPr="004A456C">
        <w:rPr>
          <w:b/>
          <w:sz w:val="28"/>
          <w:szCs w:val="28"/>
          <w:lang w:val="es-ES_tradnl"/>
        </w:rPr>
        <w:lastRenderedPageBreak/>
        <w:t>ANNEXES</w:t>
      </w:r>
      <w:bookmarkEnd w:id="797"/>
    </w:p>
    <w:p w14:paraId="3CC8AD81" w14:textId="77777777" w:rsidR="00F97D10" w:rsidRPr="004A456C" w:rsidRDefault="00F97D10" w:rsidP="00F97D10">
      <w:pPr>
        <w:jc w:val="center"/>
        <w:outlineLvl w:val="1"/>
        <w:rPr>
          <w:b/>
          <w:sz w:val="28"/>
        </w:rPr>
      </w:pPr>
      <w:bookmarkStart w:id="798" w:name="_Toc73934861"/>
      <w:bookmarkStart w:id="799" w:name="_Toc161935887"/>
      <w:r w:rsidRPr="004A456C">
        <w:rPr>
          <w:b/>
          <w:sz w:val="28"/>
        </w:rPr>
        <w:t>Annexe 1 : Contenu du PGES-chantier</w:t>
      </w:r>
      <w:bookmarkEnd w:id="798"/>
      <w:bookmarkEnd w:id="799"/>
    </w:p>
    <w:p w14:paraId="79B504C7" w14:textId="77777777" w:rsidR="00F97D10" w:rsidRPr="008D2A60" w:rsidRDefault="00F97D10">
      <w:pPr>
        <w:numPr>
          <w:ilvl w:val="0"/>
          <w:numId w:val="143"/>
        </w:numPr>
        <w:spacing w:after="0" w:line="276" w:lineRule="auto"/>
        <w:contextualSpacing/>
        <w:rPr>
          <w:b/>
          <w:bCs/>
        </w:rPr>
      </w:pPr>
      <w:r w:rsidRPr="008D2A60">
        <w:rPr>
          <w:b/>
          <w:bCs/>
        </w:rPr>
        <w:t>Description des activités susceptibles de générer les risques et impacts environnementaux et sociaux pour le sous projet en question ;</w:t>
      </w:r>
    </w:p>
    <w:p w14:paraId="30853B1C" w14:textId="77777777" w:rsidR="00F97D10" w:rsidRPr="008D2A60" w:rsidRDefault="00F97D10">
      <w:pPr>
        <w:numPr>
          <w:ilvl w:val="0"/>
          <w:numId w:val="143"/>
        </w:numPr>
        <w:spacing w:after="0" w:line="276" w:lineRule="auto"/>
        <w:contextualSpacing/>
      </w:pPr>
      <w:r w:rsidRPr="008D2A60">
        <w:t>Description à la lumière des milieux récepteurs, des risques et impacts environnementaux et sociaux, hygiène, santé et sécurité au travail, des aspects EAS/HS (Cette</w:t>
      </w:r>
      <w:r w:rsidRPr="008D2A60">
        <w:rPr>
          <w:szCs w:val="24"/>
        </w:rPr>
        <w:t xml:space="preserve"> description des zones d’activités devra présenter l’état des lieux appuyé de photo avant le démarrage de l’exploitation</w:t>
      </w:r>
      <w:r w:rsidRPr="008D2A60">
        <w:t xml:space="preserve">) à gérer. </w:t>
      </w:r>
    </w:p>
    <w:p w14:paraId="02395B8C" w14:textId="77777777" w:rsidR="00F97D10" w:rsidRPr="008D2A60" w:rsidRDefault="00F97D10">
      <w:pPr>
        <w:numPr>
          <w:ilvl w:val="0"/>
          <w:numId w:val="143"/>
        </w:numPr>
        <w:spacing w:after="0" w:line="276" w:lineRule="auto"/>
        <w:contextualSpacing/>
      </w:pPr>
      <w:r w:rsidRPr="008D2A60">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6D79AA13" w14:textId="77777777" w:rsidR="00F97D10" w:rsidRPr="008D2A60" w:rsidRDefault="00F97D10" w:rsidP="00F97D10">
      <w:pPr>
        <w:spacing w:after="0" w:line="276" w:lineRule="auto"/>
        <w:ind w:left="936"/>
      </w:pPr>
      <w:r w:rsidRPr="008D2A60">
        <w:rPr>
          <w:szCs w:val="24"/>
        </w:rPr>
        <w:t>4) Mesures d’Atténuation de risques et impacts E&amp;S : procédures et plans à reporter (fréquence) comme suit :</w:t>
      </w:r>
    </w:p>
    <w:p w14:paraId="6F7E9F27" w14:textId="77777777" w:rsidR="00F97D10" w:rsidRPr="008D2A60" w:rsidRDefault="00F97D10">
      <w:pPr>
        <w:numPr>
          <w:ilvl w:val="1"/>
          <w:numId w:val="144"/>
        </w:numPr>
        <w:spacing w:after="0" w:line="276" w:lineRule="auto"/>
        <w:ind w:left="1418"/>
        <w:contextualSpacing/>
        <w:rPr>
          <w:szCs w:val="24"/>
        </w:rPr>
      </w:pPr>
      <w:r w:rsidRPr="008D2A60">
        <w:rPr>
          <w:szCs w:val="24"/>
        </w:rPr>
        <w:t>Procédures appropriées en ce qui concerne l'entreposage, la collecte, le transport et l'élimination des déchets dangereux ;</w:t>
      </w:r>
    </w:p>
    <w:p w14:paraId="67AC7C7F" w14:textId="77777777" w:rsidR="00F97D10" w:rsidRPr="008D2A60" w:rsidRDefault="00F97D10">
      <w:pPr>
        <w:numPr>
          <w:ilvl w:val="1"/>
          <w:numId w:val="144"/>
        </w:numPr>
        <w:spacing w:after="0" w:line="276" w:lineRule="auto"/>
        <w:ind w:left="1418"/>
        <w:contextualSpacing/>
        <w:rPr>
          <w:szCs w:val="24"/>
        </w:rPr>
      </w:pPr>
      <w:r w:rsidRPr="008D2A60">
        <w:rPr>
          <w:szCs w:val="24"/>
        </w:rPr>
        <w:t>Mesures préventives contre les nuisances sonores et les émissions de poussières ;</w:t>
      </w:r>
    </w:p>
    <w:p w14:paraId="5F31128A" w14:textId="77777777" w:rsidR="00F97D10" w:rsidRPr="008D2A60" w:rsidRDefault="00F97D10">
      <w:pPr>
        <w:numPr>
          <w:ilvl w:val="1"/>
          <w:numId w:val="144"/>
        </w:numPr>
        <w:spacing w:after="0" w:line="276" w:lineRule="auto"/>
        <w:ind w:left="1418"/>
        <w:contextualSpacing/>
        <w:rPr>
          <w:szCs w:val="24"/>
        </w:rPr>
      </w:pPr>
      <w:r w:rsidRPr="008D2A60">
        <w:rPr>
          <w:szCs w:val="24"/>
        </w:rPr>
        <w:t>Principes de stockage et utilisation des substances potentiellement polluantes ;</w:t>
      </w:r>
    </w:p>
    <w:p w14:paraId="78A12261" w14:textId="77777777" w:rsidR="00F97D10" w:rsidRPr="008D2A60" w:rsidRDefault="00F97D10">
      <w:pPr>
        <w:numPr>
          <w:ilvl w:val="1"/>
          <w:numId w:val="144"/>
        </w:numPr>
        <w:spacing w:after="0" w:line="276" w:lineRule="auto"/>
        <w:ind w:left="1418"/>
        <w:contextualSpacing/>
        <w:rPr>
          <w:szCs w:val="24"/>
        </w:rPr>
      </w:pPr>
      <w:r w:rsidRPr="008D2A60">
        <w:rPr>
          <w:szCs w:val="24"/>
        </w:rPr>
        <w:t>Mesures de protection des espaces naturels contre l’incendie ;</w:t>
      </w:r>
    </w:p>
    <w:p w14:paraId="58B0D2CE" w14:textId="77777777" w:rsidR="00F97D10" w:rsidRPr="008D2A60" w:rsidRDefault="00F97D10">
      <w:pPr>
        <w:numPr>
          <w:ilvl w:val="1"/>
          <w:numId w:val="144"/>
        </w:numPr>
        <w:spacing w:after="0" w:line="276" w:lineRule="auto"/>
        <w:ind w:left="1418"/>
        <w:contextualSpacing/>
      </w:pPr>
      <w:r w:rsidRPr="008D2A60">
        <w:rPr>
          <w:szCs w:val="24"/>
        </w:rPr>
        <w:t xml:space="preserve">Procédure de gestion des non-conformités ; </w:t>
      </w:r>
    </w:p>
    <w:p w14:paraId="12941483" w14:textId="77777777" w:rsidR="00F97D10" w:rsidRPr="008D2A60" w:rsidRDefault="00F97D10">
      <w:pPr>
        <w:numPr>
          <w:ilvl w:val="1"/>
          <w:numId w:val="144"/>
        </w:numPr>
        <w:spacing w:after="0" w:line="276" w:lineRule="auto"/>
        <w:ind w:left="1418"/>
        <w:contextualSpacing/>
        <w:rPr>
          <w:bCs/>
        </w:rPr>
      </w:pPr>
      <w:r w:rsidRPr="008D2A60">
        <w:rPr>
          <w:szCs w:val="24"/>
        </w:rPr>
        <w:t>Plan de gestion des déchets solides ;</w:t>
      </w:r>
    </w:p>
    <w:p w14:paraId="55E399BD" w14:textId="77777777" w:rsidR="00F97D10" w:rsidRPr="008D2A60" w:rsidRDefault="00F97D10">
      <w:pPr>
        <w:numPr>
          <w:ilvl w:val="1"/>
          <w:numId w:val="144"/>
        </w:numPr>
        <w:spacing w:after="0" w:line="276" w:lineRule="auto"/>
        <w:ind w:left="1418"/>
        <w:contextualSpacing/>
      </w:pPr>
      <w:r w:rsidRPr="008D2A60">
        <w:rPr>
          <w:szCs w:val="24"/>
        </w:rPr>
        <w:t>Procédures d’investigation des incidents ;</w:t>
      </w:r>
    </w:p>
    <w:p w14:paraId="178DD1B0" w14:textId="77777777" w:rsidR="00F97D10" w:rsidRPr="008D2A60" w:rsidRDefault="00F97D10">
      <w:pPr>
        <w:numPr>
          <w:ilvl w:val="1"/>
          <w:numId w:val="144"/>
        </w:numPr>
        <w:spacing w:after="0" w:line="276" w:lineRule="auto"/>
        <w:ind w:left="1418"/>
        <w:contextualSpacing/>
      </w:pPr>
      <w:r w:rsidRPr="008D2A60">
        <w:rPr>
          <w:szCs w:val="24"/>
        </w:rPr>
        <w:t>Plan hygiène, santé et sécurité. Un plan santé et sécurité sera partie intégrante du PGES-Chantier ceci pour le déploiement des activités en toute sécurité sur le chantier ; à ce titre dans ledit plan L’entrepreneur fera :</w:t>
      </w:r>
    </w:p>
    <w:p w14:paraId="36B2013D"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identification des dangers pour la sécurité, l’hygiène et la santé y compris l’exposition du personnel aux produits chimiques, dangers biologiques, physiques, etc. ;</w:t>
      </w:r>
    </w:p>
    <w:p w14:paraId="65E652C1"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description des méthodes de travail pour minimiser les dangers et contrôler les risques ;</w:t>
      </w:r>
    </w:p>
    <w:p w14:paraId="5001AEE6"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liste des types de travaux faisant l’objet d’un permis de travail ;</w:t>
      </w:r>
    </w:p>
    <w:p w14:paraId="6B9F7FE6"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description des équipements de protection individuelle adéquats à chaque poste de travail ;</w:t>
      </w:r>
    </w:p>
    <w:p w14:paraId="60FA8C4B"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description des équipements de protection collective sur le lieu du travail ;</w:t>
      </w:r>
    </w:p>
    <w:p w14:paraId="06E50F43"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t>Une présentation du dispositif médical sur la zone d’activité (équipement médical, personnel médical, centre de soins, Procédure d’évacuation médicale d’urgence) ;</w:t>
      </w:r>
    </w:p>
    <w:p w14:paraId="1C87340A" w14:textId="77777777" w:rsidR="00F97D10" w:rsidRPr="008D2A60" w:rsidRDefault="00F97D10">
      <w:pPr>
        <w:numPr>
          <w:ilvl w:val="0"/>
          <w:numId w:val="129"/>
        </w:numPr>
        <w:suppressAutoHyphens/>
        <w:overflowPunct w:val="0"/>
        <w:autoSpaceDE w:val="0"/>
        <w:autoSpaceDN w:val="0"/>
        <w:adjustRightInd w:val="0"/>
        <w:spacing w:after="0" w:line="276" w:lineRule="auto"/>
        <w:ind w:left="2268"/>
        <w:textAlignment w:val="baseline"/>
        <w:rPr>
          <w:szCs w:val="24"/>
        </w:rPr>
      </w:pPr>
      <w:r w:rsidRPr="008D2A60">
        <w:rPr>
          <w:szCs w:val="24"/>
        </w:rPr>
        <w:lastRenderedPageBreak/>
        <w:t>Une description de l’organisation interne et actions à prendre en cas d’accident ou incident.</w:t>
      </w:r>
    </w:p>
    <w:p w14:paraId="09E42E0A" w14:textId="77777777" w:rsidR="00F97D10" w:rsidRPr="008D2A60" w:rsidRDefault="00F97D10" w:rsidP="00F97D10">
      <w:pPr>
        <w:suppressAutoHyphens/>
        <w:overflowPunct w:val="0"/>
        <w:autoSpaceDE w:val="0"/>
        <w:autoSpaceDN w:val="0"/>
        <w:adjustRightInd w:val="0"/>
        <w:spacing w:after="0" w:line="276" w:lineRule="auto"/>
        <w:ind w:left="2508"/>
        <w:textAlignment w:val="baseline"/>
        <w:rPr>
          <w:szCs w:val="24"/>
        </w:rPr>
      </w:pPr>
    </w:p>
    <w:p w14:paraId="11C6F746"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gestion de la main d’œuvre ;</w:t>
      </w:r>
    </w:p>
    <w:p w14:paraId="1908F067"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gestion de l'afflux de la main-d'œuvre ;</w:t>
      </w:r>
    </w:p>
    <w:p w14:paraId="06FB6D33"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prévention et réponse aux Violences Basées sur le Genre : Exploitation et Abus Sexuel (EAS) et Harcèlent Sexuel (HS) ;</w:t>
      </w:r>
    </w:p>
    <w:p w14:paraId="7698DF78"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prévention des dommages aux personnes et aux biens ;</w:t>
      </w:r>
    </w:p>
    <w:p w14:paraId="61C1E34C"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6639B93E"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Gestion du patrimoine culturel ;</w:t>
      </w:r>
    </w:p>
    <w:p w14:paraId="4F84692C" w14:textId="77777777" w:rsidR="00F97D10" w:rsidRPr="008D2A60" w:rsidRDefault="00F97D10">
      <w:pPr>
        <w:numPr>
          <w:ilvl w:val="1"/>
          <w:numId w:val="144"/>
        </w:numPr>
        <w:spacing w:after="0" w:line="276" w:lineRule="auto"/>
        <w:ind w:left="1418"/>
        <w:contextualSpacing/>
        <w:rPr>
          <w:szCs w:val="24"/>
        </w:rPr>
      </w:pPr>
      <w:r w:rsidRPr="008D2A60">
        <w:rPr>
          <w:szCs w:val="24"/>
        </w:rPr>
        <w:t>Plan/Programme/mesures de Communication Sociale ;</w:t>
      </w:r>
    </w:p>
    <w:p w14:paraId="25C39B2C" w14:textId="77777777" w:rsidR="00F97D10" w:rsidRPr="008D2A60" w:rsidRDefault="00F97D10">
      <w:pPr>
        <w:numPr>
          <w:ilvl w:val="1"/>
          <w:numId w:val="144"/>
        </w:numPr>
        <w:spacing w:after="0" w:line="276" w:lineRule="auto"/>
        <w:ind w:left="1418"/>
        <w:contextualSpacing/>
        <w:rPr>
          <w:szCs w:val="24"/>
        </w:rPr>
      </w:pPr>
      <w:r w:rsidRPr="008D2A60">
        <w:rPr>
          <w:szCs w:val="24"/>
        </w:rPr>
        <w:t>Plan de gestion des plaintes : le mécanisme de gestion des plaintes (MGP)</w:t>
      </w:r>
    </w:p>
    <w:p w14:paraId="5C24A6D2" w14:textId="77777777" w:rsidR="00F97D10" w:rsidRPr="008D2A60" w:rsidRDefault="00F97D10">
      <w:pPr>
        <w:numPr>
          <w:ilvl w:val="1"/>
          <w:numId w:val="144"/>
        </w:numPr>
        <w:spacing w:after="0" w:line="276" w:lineRule="auto"/>
        <w:ind w:left="1418"/>
        <w:contextualSpacing/>
      </w:pPr>
      <w:r w:rsidRPr="008D2A60">
        <w:t xml:space="preserve">Amendes et pénalités ; </w:t>
      </w:r>
    </w:p>
    <w:p w14:paraId="0520BD34" w14:textId="77777777" w:rsidR="00F97D10" w:rsidRPr="008D2A60" w:rsidRDefault="00F97D10" w:rsidP="00F97D10">
      <w:pPr>
        <w:spacing w:after="0" w:line="276" w:lineRule="auto"/>
        <w:ind w:left="1418"/>
        <w:contextualSpacing/>
      </w:pPr>
    </w:p>
    <w:p w14:paraId="5407317B" w14:textId="77777777" w:rsidR="00F97D10" w:rsidRPr="008D2A60" w:rsidRDefault="00F97D10" w:rsidP="00F97D10">
      <w:pPr>
        <w:spacing w:after="0" w:line="276" w:lineRule="auto"/>
        <w:rPr>
          <w:b/>
          <w:bCs/>
        </w:rPr>
      </w:pPr>
      <w:r w:rsidRPr="008D2A60">
        <w:rPr>
          <w:b/>
          <w:bCs/>
        </w:rPr>
        <w:t>5) Responsabilités de la mise en œuvre du PGES de chantier</w:t>
      </w:r>
    </w:p>
    <w:p w14:paraId="3302215D" w14:textId="77777777" w:rsidR="00F97D10" w:rsidRPr="008D2A60" w:rsidRDefault="00F97D10" w:rsidP="00F97D10">
      <w:pPr>
        <w:spacing w:after="0" w:line="276" w:lineRule="auto"/>
      </w:pPr>
      <w:r w:rsidRPr="008D2A60">
        <w:t>La responsabilité de la mise en œuvre du PGES de chantier doit :</w:t>
      </w:r>
    </w:p>
    <w:p w14:paraId="73C6B2EA" w14:textId="77777777" w:rsidR="00F97D10" w:rsidRPr="008D2A60" w:rsidRDefault="00F97D10">
      <w:pPr>
        <w:numPr>
          <w:ilvl w:val="1"/>
          <w:numId w:val="140"/>
        </w:numPr>
        <w:spacing w:after="0" w:line="259" w:lineRule="auto"/>
        <w:contextualSpacing/>
        <w:jc w:val="left"/>
      </w:pPr>
      <w:proofErr w:type="gramStart"/>
      <w:r w:rsidRPr="008D2A60">
        <w:t>fournir</w:t>
      </w:r>
      <w:proofErr w:type="gramEnd"/>
      <w:r w:rsidRPr="008D2A60">
        <w:t xml:space="preserve"> une description précise de l’entité chargée de l’exécution des mesures d’atténuation et de suivi </w:t>
      </w:r>
    </w:p>
    <w:p w14:paraId="28CABBD0" w14:textId="77777777" w:rsidR="00F97D10" w:rsidRPr="008D2A60" w:rsidRDefault="00F97D10">
      <w:pPr>
        <w:numPr>
          <w:ilvl w:val="1"/>
          <w:numId w:val="140"/>
        </w:numPr>
        <w:spacing w:after="0" w:line="259" w:lineRule="auto"/>
        <w:contextualSpacing/>
      </w:pPr>
      <w:proofErr w:type="gramStart"/>
      <w:r w:rsidRPr="008D2A60">
        <w:t>préciser</w:t>
      </w:r>
      <w:proofErr w:type="gramEnd"/>
      <w:r w:rsidRPr="008D2A60">
        <w:t xml:space="preserve"> la formation du personnel et toute mesure supplémentaire qui pourrait s’avérer nécessaire pour soutenir la mise en œuvre des mesures d’atténuation et de toute autre recommandation de portée environnementale et sociale.</w:t>
      </w:r>
    </w:p>
    <w:p w14:paraId="0493D755" w14:textId="77777777" w:rsidR="00F97D10" w:rsidRPr="008D2A60" w:rsidRDefault="00F97D10" w:rsidP="00F97D10">
      <w:pPr>
        <w:spacing w:after="0"/>
        <w:ind w:left="1788"/>
        <w:contextualSpacing/>
      </w:pPr>
    </w:p>
    <w:p w14:paraId="36B89745" w14:textId="77777777" w:rsidR="00F97D10" w:rsidRPr="008D2A60" w:rsidRDefault="00F97D10" w:rsidP="00F97D10">
      <w:pPr>
        <w:spacing w:after="0" w:line="276" w:lineRule="auto"/>
        <w:rPr>
          <w:b/>
          <w:bCs/>
        </w:rPr>
      </w:pPr>
      <w:r w:rsidRPr="008D2A60">
        <w:rPr>
          <w:b/>
          <w:bCs/>
        </w:rPr>
        <w:t xml:space="preserve">6) Calendrier d’exécution et estimation des coûts. </w:t>
      </w:r>
    </w:p>
    <w:p w14:paraId="628FFF2A" w14:textId="77777777" w:rsidR="00F97D10" w:rsidRPr="008D2A60" w:rsidRDefault="00F97D10" w:rsidP="00F97D10">
      <w:pPr>
        <w:spacing w:after="0" w:line="276" w:lineRule="auto"/>
        <w:ind w:left="360"/>
      </w:pPr>
      <w:r w:rsidRPr="008D2A60">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493CEAF0" w14:textId="77777777" w:rsidR="00F97D10" w:rsidRPr="008D2A60" w:rsidRDefault="00F97D10" w:rsidP="00F97D10">
      <w:pPr>
        <w:spacing w:after="0" w:line="276" w:lineRule="auto"/>
      </w:pPr>
    </w:p>
    <w:p w14:paraId="410DDC9E" w14:textId="77777777" w:rsidR="00F97D10" w:rsidRPr="008D2A60" w:rsidRDefault="00F97D10" w:rsidP="00F97D10">
      <w:pPr>
        <w:spacing w:after="0" w:line="276" w:lineRule="auto"/>
        <w:rPr>
          <w:b/>
          <w:bCs/>
        </w:rPr>
      </w:pPr>
      <w:r w:rsidRPr="008D2A60">
        <w:rPr>
          <w:b/>
          <w:bCs/>
        </w:rPr>
        <w:t xml:space="preserve">7) Plan de suivi </w:t>
      </w:r>
    </w:p>
    <w:p w14:paraId="4BD574A9" w14:textId="77777777" w:rsidR="00F97D10" w:rsidRPr="008D2A60" w:rsidRDefault="00F97D10" w:rsidP="00F97D10">
      <w:pPr>
        <w:spacing w:after="0" w:line="276" w:lineRule="auto"/>
        <w:ind w:left="720"/>
        <w:contextualSpacing/>
        <w:rPr>
          <w:sz w:val="6"/>
          <w:szCs w:val="4"/>
        </w:rPr>
      </w:pPr>
    </w:p>
    <w:p w14:paraId="56E95A60" w14:textId="77777777" w:rsidR="00F97D10" w:rsidRPr="008D2A60" w:rsidRDefault="00F97D10" w:rsidP="00F97D10">
      <w:pPr>
        <w:spacing w:after="0" w:line="276" w:lineRule="auto"/>
      </w:pPr>
      <w:r w:rsidRPr="008D2A60">
        <w:t>Le PGES devra définir les objectifs du suivi et indiquer la nature des actions menées à cet égard, en les associant aux effets examinés dans l’évaluation environnementale et sociale et aux mesures d’atténuation décrites. Il devra fournir :</w:t>
      </w:r>
    </w:p>
    <w:p w14:paraId="513CECB1" w14:textId="77777777" w:rsidR="00F97D10" w:rsidRPr="008D2A60" w:rsidRDefault="00F97D10" w:rsidP="00F97D10">
      <w:pPr>
        <w:spacing w:after="0" w:line="276" w:lineRule="auto"/>
      </w:pPr>
      <w:r w:rsidRPr="008D2A60">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295117A5" w14:textId="77777777" w:rsidR="00F97D10" w:rsidRPr="008D2A60" w:rsidRDefault="00F97D10" w:rsidP="00F97D10">
      <w:pPr>
        <w:spacing w:after="0" w:line="276" w:lineRule="auto"/>
      </w:pPr>
      <w:r w:rsidRPr="008D2A60">
        <w:lastRenderedPageBreak/>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2704EA83" w14:textId="77777777" w:rsidR="00F97D10" w:rsidRPr="008D2A60" w:rsidRDefault="00F97D10" w:rsidP="00F97D10">
      <w:pPr>
        <w:spacing w:after="0" w:line="276" w:lineRule="auto"/>
      </w:pPr>
      <w:r w:rsidRPr="008D2A60">
        <w:t xml:space="preserve">c) une estimation de son coût d’investissement et de ses charges récurrentes ainsi que des sources de financement de sa mise en œuvre. </w:t>
      </w:r>
    </w:p>
    <w:p w14:paraId="02A567B4" w14:textId="77777777" w:rsidR="00F97D10" w:rsidRPr="004A456C" w:rsidDel="000B17B8" w:rsidRDefault="00F97D10" w:rsidP="00F97D10">
      <w:pPr>
        <w:suppressAutoHyphens/>
        <w:overflowPunct w:val="0"/>
        <w:autoSpaceDE w:val="0"/>
        <w:autoSpaceDN w:val="0"/>
        <w:adjustRightInd w:val="0"/>
        <w:spacing w:after="0" w:line="276" w:lineRule="auto"/>
        <w:ind w:left="720"/>
        <w:textAlignment w:val="baseline"/>
        <w:rPr>
          <w:rFonts w:ascii="Candara" w:hAnsi="Candara" w:cs="Tahoma"/>
          <w:szCs w:val="24"/>
        </w:rPr>
      </w:pPr>
    </w:p>
    <w:p w14:paraId="1E881C24" w14:textId="77777777" w:rsidR="00F97D10" w:rsidRPr="004A456C" w:rsidRDefault="00F97D10" w:rsidP="00F97D10">
      <w:pPr>
        <w:suppressAutoHyphens/>
        <w:overflowPunct w:val="0"/>
        <w:autoSpaceDE w:val="0"/>
        <w:autoSpaceDN w:val="0"/>
        <w:adjustRightInd w:val="0"/>
        <w:spacing w:after="0" w:line="276" w:lineRule="auto"/>
        <w:textAlignment w:val="baseline"/>
        <w:rPr>
          <w:rFonts w:ascii="Candara" w:hAnsi="Candara" w:cs="Tahoma"/>
          <w:szCs w:val="24"/>
        </w:rPr>
      </w:pPr>
      <w:bookmarkStart w:id="800" w:name="_Toc41663239"/>
      <w:bookmarkEnd w:id="800"/>
    </w:p>
    <w:p w14:paraId="66AC49F3" w14:textId="77777777" w:rsidR="00F97D10" w:rsidRPr="004A456C" w:rsidRDefault="00F97D10" w:rsidP="00F97D10">
      <w:pPr>
        <w:spacing w:line="276" w:lineRule="auto"/>
        <w:rPr>
          <w:rFonts w:ascii="Arial Narrow" w:eastAsiaTheme="majorEastAsia" w:hAnsi="Arial Narrow" w:cs="Tahoma"/>
          <w:bCs/>
          <w:color w:val="365F91" w:themeColor="accent1" w:themeShade="BF"/>
          <w:szCs w:val="24"/>
        </w:rPr>
      </w:pPr>
      <w:bookmarkStart w:id="801" w:name="_Toc73934862"/>
      <w:bookmarkStart w:id="802" w:name="_Toc109907353"/>
      <w:r w:rsidRPr="004A456C">
        <w:rPr>
          <w:rFonts w:ascii="Arial Narrow" w:hAnsi="Arial Narrow" w:cs="Tahoma"/>
          <w:b/>
          <w:szCs w:val="24"/>
        </w:rPr>
        <w:br w:type="page"/>
      </w:r>
    </w:p>
    <w:p w14:paraId="7A9DDAF2" w14:textId="77777777" w:rsidR="00F97D10" w:rsidRPr="004A456C" w:rsidRDefault="00F97D10" w:rsidP="00F97D10">
      <w:pPr>
        <w:jc w:val="center"/>
        <w:outlineLvl w:val="1"/>
        <w:rPr>
          <w:b/>
          <w:sz w:val="28"/>
        </w:rPr>
      </w:pPr>
      <w:bookmarkStart w:id="803" w:name="_Toc161935888"/>
      <w:r w:rsidRPr="004A456C">
        <w:rPr>
          <w:b/>
          <w:sz w:val="28"/>
        </w:rPr>
        <w:lastRenderedPageBreak/>
        <w:t>Annexe 2 :  Propriétés qui rendent un produit dangereux</w:t>
      </w:r>
      <w:bookmarkEnd w:id="801"/>
      <w:bookmarkEnd w:id="802"/>
      <w:bookmarkEnd w:id="803"/>
    </w:p>
    <w:tbl>
      <w:tblPr>
        <w:tblW w:w="9606" w:type="dxa"/>
        <w:tblLook w:val="04A0" w:firstRow="1" w:lastRow="0" w:firstColumn="1" w:lastColumn="0" w:noHBand="0" w:noVBand="1"/>
      </w:tblPr>
      <w:tblGrid>
        <w:gridCol w:w="516"/>
        <w:gridCol w:w="2472"/>
        <w:gridCol w:w="6618"/>
      </w:tblGrid>
      <w:tr w:rsidR="00F97D10" w:rsidRPr="008D2A60" w14:paraId="6358CC02" w14:textId="77777777" w:rsidTr="002E7274">
        <w:tc>
          <w:tcPr>
            <w:tcW w:w="516" w:type="dxa"/>
          </w:tcPr>
          <w:p w14:paraId="14E576CB" w14:textId="77777777" w:rsidR="00F97D10" w:rsidRPr="008D2A60" w:rsidRDefault="00F97D10" w:rsidP="00F97D10">
            <w:pPr>
              <w:rPr>
                <w:b/>
                <w:noProof/>
                <w:szCs w:val="24"/>
              </w:rPr>
            </w:pPr>
            <w:r w:rsidRPr="008D2A60">
              <w:rPr>
                <w:b/>
                <w:noProof/>
                <w:szCs w:val="24"/>
              </w:rPr>
              <w:t>1.</w:t>
            </w:r>
          </w:p>
        </w:tc>
        <w:tc>
          <w:tcPr>
            <w:tcW w:w="1616" w:type="dxa"/>
          </w:tcPr>
          <w:p w14:paraId="420B0D68" w14:textId="77777777" w:rsidR="00F97D10" w:rsidRPr="008D2A60" w:rsidRDefault="00F97D10" w:rsidP="00F97D10">
            <w:pPr>
              <w:rPr>
                <w:b/>
                <w:noProof/>
                <w:szCs w:val="24"/>
              </w:rPr>
            </w:pPr>
            <w:r w:rsidRPr="008D2A60">
              <w:rPr>
                <w:b/>
                <w:noProof/>
                <w:szCs w:val="24"/>
              </w:rPr>
              <w:t xml:space="preserve">Explosif </w:t>
            </w:r>
          </w:p>
        </w:tc>
        <w:tc>
          <w:tcPr>
            <w:tcW w:w="7474" w:type="dxa"/>
          </w:tcPr>
          <w:p w14:paraId="3D0E2972" w14:textId="77777777" w:rsidR="00F97D10" w:rsidRPr="008D2A60" w:rsidRDefault="00F97D10" w:rsidP="00F97D10">
            <w:pPr>
              <w:rPr>
                <w:noProof/>
                <w:szCs w:val="24"/>
              </w:rPr>
            </w:pPr>
            <w:r w:rsidRPr="008D2A60">
              <w:rPr>
                <w:noProof/>
                <w:szCs w:val="24"/>
              </w:rPr>
              <w:t>Substances et préparations pouvant exploser sous l'effet de la flamme ou qui sont plus sensibles aux chocs ou aux frottements que le dinitrobenzène</w:t>
            </w:r>
          </w:p>
        </w:tc>
      </w:tr>
      <w:tr w:rsidR="00F97D10" w:rsidRPr="008D2A60" w14:paraId="60C3342C" w14:textId="77777777" w:rsidTr="002E7274">
        <w:tc>
          <w:tcPr>
            <w:tcW w:w="516" w:type="dxa"/>
          </w:tcPr>
          <w:p w14:paraId="60976182" w14:textId="77777777" w:rsidR="00F97D10" w:rsidRPr="008D2A60" w:rsidRDefault="00F97D10" w:rsidP="00F97D10">
            <w:pPr>
              <w:rPr>
                <w:b/>
                <w:noProof/>
                <w:szCs w:val="24"/>
              </w:rPr>
            </w:pPr>
            <w:r w:rsidRPr="008D2A60">
              <w:rPr>
                <w:b/>
                <w:noProof/>
                <w:szCs w:val="24"/>
              </w:rPr>
              <w:t>2.</w:t>
            </w:r>
          </w:p>
        </w:tc>
        <w:tc>
          <w:tcPr>
            <w:tcW w:w="1616" w:type="dxa"/>
          </w:tcPr>
          <w:p w14:paraId="2A84B0F0" w14:textId="77777777" w:rsidR="00F97D10" w:rsidRPr="008D2A60" w:rsidRDefault="00F97D10" w:rsidP="00F97D10">
            <w:pPr>
              <w:rPr>
                <w:b/>
                <w:noProof/>
                <w:szCs w:val="24"/>
              </w:rPr>
            </w:pPr>
            <w:r w:rsidRPr="008D2A60">
              <w:rPr>
                <w:b/>
                <w:noProof/>
                <w:szCs w:val="24"/>
              </w:rPr>
              <w:t>Comburant</w:t>
            </w:r>
          </w:p>
        </w:tc>
        <w:tc>
          <w:tcPr>
            <w:tcW w:w="7474" w:type="dxa"/>
          </w:tcPr>
          <w:p w14:paraId="3F84B291" w14:textId="77777777" w:rsidR="00F97D10" w:rsidRPr="008D2A60" w:rsidRDefault="00F97D10" w:rsidP="00F97D10">
            <w:pPr>
              <w:rPr>
                <w:noProof/>
                <w:szCs w:val="24"/>
              </w:rPr>
            </w:pPr>
            <w:r w:rsidRPr="008D2A60">
              <w:rPr>
                <w:noProof/>
                <w:szCs w:val="24"/>
              </w:rPr>
              <w:t>Substances et préparations qui, au contact d'autres substances, notamment de substances inflammables, présentent une réaction fortement exothermique</w:t>
            </w:r>
          </w:p>
        </w:tc>
      </w:tr>
      <w:tr w:rsidR="00F97D10" w:rsidRPr="008D2A60" w14:paraId="0DAD5B8C" w14:textId="77777777" w:rsidTr="002E7274">
        <w:tc>
          <w:tcPr>
            <w:tcW w:w="516" w:type="dxa"/>
          </w:tcPr>
          <w:p w14:paraId="3BB57179" w14:textId="77777777" w:rsidR="00F97D10" w:rsidRPr="008D2A60" w:rsidRDefault="00F97D10" w:rsidP="00F97D10">
            <w:pPr>
              <w:rPr>
                <w:b/>
                <w:noProof/>
                <w:szCs w:val="24"/>
              </w:rPr>
            </w:pPr>
            <w:r w:rsidRPr="008D2A60">
              <w:rPr>
                <w:b/>
                <w:noProof/>
                <w:szCs w:val="24"/>
              </w:rPr>
              <w:t>3.</w:t>
            </w:r>
          </w:p>
        </w:tc>
        <w:tc>
          <w:tcPr>
            <w:tcW w:w="1616" w:type="dxa"/>
          </w:tcPr>
          <w:p w14:paraId="3ACF019B" w14:textId="77777777" w:rsidR="00F97D10" w:rsidRPr="008D2A60" w:rsidRDefault="00F97D10" w:rsidP="00F97D10">
            <w:pPr>
              <w:rPr>
                <w:b/>
                <w:noProof/>
                <w:szCs w:val="24"/>
              </w:rPr>
            </w:pPr>
            <w:r w:rsidRPr="008D2A60">
              <w:rPr>
                <w:b/>
                <w:noProof/>
                <w:szCs w:val="24"/>
              </w:rPr>
              <w:t>Facilement inflammable</w:t>
            </w:r>
          </w:p>
        </w:tc>
        <w:tc>
          <w:tcPr>
            <w:tcW w:w="7474" w:type="dxa"/>
          </w:tcPr>
          <w:p w14:paraId="327D5833" w14:textId="77777777" w:rsidR="00F97D10" w:rsidRPr="008D2A60" w:rsidRDefault="00F97D10" w:rsidP="00F97D10">
            <w:pPr>
              <w:rPr>
                <w:noProof/>
                <w:szCs w:val="24"/>
              </w:rPr>
            </w:pPr>
            <w:r w:rsidRPr="008D2A60">
              <w:rPr>
                <w:noProof/>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97D10" w:rsidRPr="008D2A60" w14:paraId="1B649558" w14:textId="77777777" w:rsidTr="002E7274">
        <w:tc>
          <w:tcPr>
            <w:tcW w:w="516" w:type="dxa"/>
          </w:tcPr>
          <w:p w14:paraId="4E9DB41E" w14:textId="77777777" w:rsidR="00F97D10" w:rsidRPr="008D2A60" w:rsidRDefault="00F97D10" w:rsidP="00F97D10">
            <w:pPr>
              <w:rPr>
                <w:b/>
                <w:noProof/>
                <w:szCs w:val="24"/>
              </w:rPr>
            </w:pPr>
            <w:r w:rsidRPr="008D2A60">
              <w:rPr>
                <w:b/>
                <w:noProof/>
                <w:szCs w:val="24"/>
              </w:rPr>
              <w:t>4.</w:t>
            </w:r>
          </w:p>
        </w:tc>
        <w:tc>
          <w:tcPr>
            <w:tcW w:w="1616" w:type="dxa"/>
          </w:tcPr>
          <w:p w14:paraId="1313CDD3" w14:textId="77777777" w:rsidR="00F97D10" w:rsidRPr="008D2A60" w:rsidRDefault="00F97D10" w:rsidP="00F97D10">
            <w:pPr>
              <w:rPr>
                <w:b/>
                <w:noProof/>
                <w:szCs w:val="24"/>
              </w:rPr>
            </w:pPr>
            <w:r w:rsidRPr="008D2A60">
              <w:rPr>
                <w:b/>
                <w:noProof/>
                <w:szCs w:val="24"/>
              </w:rPr>
              <w:t>Inflammable</w:t>
            </w:r>
          </w:p>
        </w:tc>
        <w:tc>
          <w:tcPr>
            <w:tcW w:w="7474" w:type="dxa"/>
          </w:tcPr>
          <w:p w14:paraId="79CBD2D8" w14:textId="77777777" w:rsidR="00F97D10" w:rsidRPr="008D2A60" w:rsidRDefault="00F97D10" w:rsidP="00F97D10">
            <w:pPr>
              <w:rPr>
                <w:noProof/>
                <w:szCs w:val="24"/>
              </w:rPr>
            </w:pPr>
            <w:r w:rsidRPr="008D2A60">
              <w:rPr>
                <w:noProof/>
                <w:szCs w:val="24"/>
              </w:rPr>
              <w:t>Substances et préparations liquides, dont le point d'éclair est égal ou supérieur à 21°C et inférieur ou égal à 55°C</w:t>
            </w:r>
          </w:p>
        </w:tc>
      </w:tr>
      <w:tr w:rsidR="00F97D10" w:rsidRPr="008D2A60" w14:paraId="5E127A1F" w14:textId="77777777" w:rsidTr="002E7274">
        <w:tc>
          <w:tcPr>
            <w:tcW w:w="516" w:type="dxa"/>
          </w:tcPr>
          <w:p w14:paraId="7CC20198" w14:textId="77777777" w:rsidR="00F97D10" w:rsidRPr="008D2A60" w:rsidRDefault="00F97D10" w:rsidP="00F97D10">
            <w:pPr>
              <w:rPr>
                <w:b/>
                <w:noProof/>
                <w:szCs w:val="24"/>
              </w:rPr>
            </w:pPr>
            <w:r w:rsidRPr="008D2A60">
              <w:rPr>
                <w:b/>
                <w:noProof/>
                <w:szCs w:val="24"/>
              </w:rPr>
              <w:t>5.</w:t>
            </w:r>
          </w:p>
        </w:tc>
        <w:tc>
          <w:tcPr>
            <w:tcW w:w="1616" w:type="dxa"/>
          </w:tcPr>
          <w:p w14:paraId="39C42000" w14:textId="77777777" w:rsidR="00F97D10" w:rsidRPr="008D2A60" w:rsidRDefault="00F97D10" w:rsidP="00F97D10">
            <w:pPr>
              <w:rPr>
                <w:b/>
                <w:noProof/>
                <w:szCs w:val="24"/>
              </w:rPr>
            </w:pPr>
            <w:r w:rsidRPr="008D2A60">
              <w:rPr>
                <w:b/>
                <w:noProof/>
                <w:szCs w:val="24"/>
              </w:rPr>
              <w:t>Irritant</w:t>
            </w:r>
          </w:p>
        </w:tc>
        <w:tc>
          <w:tcPr>
            <w:tcW w:w="7474" w:type="dxa"/>
          </w:tcPr>
          <w:p w14:paraId="340C7C8A" w14:textId="77777777" w:rsidR="00F97D10" w:rsidRPr="008D2A60" w:rsidRDefault="00F97D10" w:rsidP="00F97D10">
            <w:pPr>
              <w:rPr>
                <w:noProof/>
                <w:szCs w:val="24"/>
              </w:rPr>
            </w:pPr>
            <w:r w:rsidRPr="008D2A60">
              <w:rPr>
                <w:noProof/>
                <w:szCs w:val="24"/>
              </w:rPr>
              <w:t>Substances et préparations non corrosives qui, par contact immédiat, prolongé ou répété avec la peau et les muqueuses, peuvent provoquer une réaction inflammatoire</w:t>
            </w:r>
          </w:p>
        </w:tc>
      </w:tr>
      <w:tr w:rsidR="00F97D10" w:rsidRPr="008D2A60" w14:paraId="4BE60DAE" w14:textId="77777777" w:rsidTr="002E7274">
        <w:tc>
          <w:tcPr>
            <w:tcW w:w="516" w:type="dxa"/>
          </w:tcPr>
          <w:p w14:paraId="05E3D5C0" w14:textId="77777777" w:rsidR="00F97D10" w:rsidRPr="008D2A60" w:rsidRDefault="00F97D10" w:rsidP="00F97D10">
            <w:pPr>
              <w:rPr>
                <w:b/>
                <w:noProof/>
                <w:szCs w:val="24"/>
              </w:rPr>
            </w:pPr>
            <w:r w:rsidRPr="008D2A60">
              <w:rPr>
                <w:b/>
                <w:noProof/>
                <w:szCs w:val="24"/>
              </w:rPr>
              <w:t>6.</w:t>
            </w:r>
          </w:p>
        </w:tc>
        <w:tc>
          <w:tcPr>
            <w:tcW w:w="1616" w:type="dxa"/>
          </w:tcPr>
          <w:p w14:paraId="108BDC1A" w14:textId="77777777" w:rsidR="00F97D10" w:rsidRPr="008D2A60" w:rsidRDefault="00F97D10" w:rsidP="00F97D10">
            <w:pPr>
              <w:rPr>
                <w:b/>
                <w:noProof/>
                <w:szCs w:val="24"/>
              </w:rPr>
            </w:pPr>
            <w:r w:rsidRPr="008D2A60">
              <w:rPr>
                <w:b/>
                <w:noProof/>
                <w:szCs w:val="24"/>
              </w:rPr>
              <w:t>Nocif</w:t>
            </w:r>
          </w:p>
        </w:tc>
        <w:tc>
          <w:tcPr>
            <w:tcW w:w="7474" w:type="dxa"/>
          </w:tcPr>
          <w:p w14:paraId="60879182" w14:textId="77777777" w:rsidR="00F97D10" w:rsidRPr="008D2A60" w:rsidRDefault="00F97D10" w:rsidP="00F97D10">
            <w:pPr>
              <w:rPr>
                <w:noProof/>
                <w:szCs w:val="24"/>
              </w:rPr>
            </w:pPr>
            <w:r w:rsidRPr="008D2A60">
              <w:rPr>
                <w:noProof/>
                <w:szCs w:val="24"/>
              </w:rPr>
              <w:t>Substances et préparations qui, par inhalation, ingestion ou pénétration cutanée, peuvent entraîner des risques de gravité limitée</w:t>
            </w:r>
          </w:p>
        </w:tc>
      </w:tr>
      <w:tr w:rsidR="00F97D10" w:rsidRPr="008D2A60" w14:paraId="07F33BC6" w14:textId="77777777" w:rsidTr="002E7274">
        <w:tc>
          <w:tcPr>
            <w:tcW w:w="516" w:type="dxa"/>
          </w:tcPr>
          <w:p w14:paraId="53A7A3CD" w14:textId="77777777" w:rsidR="00F97D10" w:rsidRPr="008D2A60" w:rsidRDefault="00F97D10" w:rsidP="00F97D10">
            <w:pPr>
              <w:rPr>
                <w:b/>
                <w:noProof/>
                <w:szCs w:val="24"/>
              </w:rPr>
            </w:pPr>
            <w:r w:rsidRPr="008D2A60">
              <w:rPr>
                <w:b/>
                <w:noProof/>
                <w:szCs w:val="24"/>
              </w:rPr>
              <w:t>7.</w:t>
            </w:r>
          </w:p>
        </w:tc>
        <w:tc>
          <w:tcPr>
            <w:tcW w:w="1616" w:type="dxa"/>
          </w:tcPr>
          <w:p w14:paraId="6143D646" w14:textId="77777777" w:rsidR="00F97D10" w:rsidRPr="008D2A60" w:rsidRDefault="00F97D10" w:rsidP="00F97D10">
            <w:pPr>
              <w:rPr>
                <w:b/>
                <w:noProof/>
                <w:szCs w:val="24"/>
              </w:rPr>
            </w:pPr>
            <w:r w:rsidRPr="008D2A60">
              <w:rPr>
                <w:b/>
                <w:noProof/>
                <w:szCs w:val="24"/>
              </w:rPr>
              <w:t>Toxique</w:t>
            </w:r>
          </w:p>
        </w:tc>
        <w:tc>
          <w:tcPr>
            <w:tcW w:w="7474" w:type="dxa"/>
          </w:tcPr>
          <w:p w14:paraId="02801D5D" w14:textId="77777777" w:rsidR="00F97D10" w:rsidRPr="008D2A60" w:rsidRDefault="00F97D10" w:rsidP="00F97D10">
            <w:pPr>
              <w:rPr>
                <w:noProof/>
                <w:szCs w:val="24"/>
              </w:rPr>
            </w:pPr>
            <w:r w:rsidRPr="008D2A60">
              <w:rPr>
                <w:noProof/>
                <w:szCs w:val="24"/>
              </w:rPr>
              <w:t>Substances et préparations (y compris les substances et préparations très toxiques) qui, par inhalation, ingestion ou pénétration cutanée, peuvent entraîner des risques graves, aigus ou chroniques, voire la mort</w:t>
            </w:r>
          </w:p>
        </w:tc>
      </w:tr>
      <w:tr w:rsidR="00F97D10" w:rsidRPr="008D2A60" w14:paraId="734116F5" w14:textId="77777777" w:rsidTr="002E7274">
        <w:tc>
          <w:tcPr>
            <w:tcW w:w="516" w:type="dxa"/>
          </w:tcPr>
          <w:p w14:paraId="1948DD3F" w14:textId="77777777" w:rsidR="00F97D10" w:rsidRPr="008D2A60" w:rsidRDefault="00F97D10" w:rsidP="00F97D10">
            <w:pPr>
              <w:rPr>
                <w:b/>
                <w:noProof/>
                <w:szCs w:val="24"/>
              </w:rPr>
            </w:pPr>
            <w:r w:rsidRPr="008D2A60">
              <w:rPr>
                <w:b/>
                <w:noProof/>
                <w:szCs w:val="24"/>
              </w:rPr>
              <w:t>8.</w:t>
            </w:r>
          </w:p>
        </w:tc>
        <w:tc>
          <w:tcPr>
            <w:tcW w:w="1616" w:type="dxa"/>
          </w:tcPr>
          <w:p w14:paraId="1B5C7AD8" w14:textId="77777777" w:rsidR="00F97D10" w:rsidRPr="008D2A60" w:rsidRDefault="00F97D10" w:rsidP="00F97D10">
            <w:pPr>
              <w:rPr>
                <w:b/>
                <w:noProof/>
                <w:szCs w:val="24"/>
              </w:rPr>
            </w:pPr>
            <w:r w:rsidRPr="008D2A60">
              <w:rPr>
                <w:b/>
                <w:noProof/>
                <w:szCs w:val="24"/>
              </w:rPr>
              <w:t>Cancérogène</w:t>
            </w:r>
          </w:p>
        </w:tc>
        <w:tc>
          <w:tcPr>
            <w:tcW w:w="7474" w:type="dxa"/>
          </w:tcPr>
          <w:p w14:paraId="45E16734" w14:textId="77777777" w:rsidR="00F97D10" w:rsidRPr="008D2A60" w:rsidRDefault="00F97D10" w:rsidP="00F97D10">
            <w:pPr>
              <w:rPr>
                <w:noProof/>
                <w:szCs w:val="24"/>
              </w:rPr>
            </w:pPr>
            <w:r w:rsidRPr="008D2A60">
              <w:rPr>
                <w:noProof/>
                <w:szCs w:val="24"/>
              </w:rPr>
              <w:t>Substances et préparations qui, par inhalation, ingestion ou pénétration cutanée, peuvent produire le cancer ou en augmenter la fréquence</w:t>
            </w:r>
          </w:p>
        </w:tc>
      </w:tr>
      <w:tr w:rsidR="00F97D10" w:rsidRPr="008D2A60" w14:paraId="00A16A60" w14:textId="77777777" w:rsidTr="002E7274">
        <w:tc>
          <w:tcPr>
            <w:tcW w:w="516" w:type="dxa"/>
          </w:tcPr>
          <w:p w14:paraId="231AAE17" w14:textId="77777777" w:rsidR="00F97D10" w:rsidRPr="008D2A60" w:rsidRDefault="00F97D10" w:rsidP="00F97D10">
            <w:pPr>
              <w:rPr>
                <w:b/>
                <w:noProof/>
                <w:szCs w:val="24"/>
              </w:rPr>
            </w:pPr>
            <w:r w:rsidRPr="008D2A60">
              <w:rPr>
                <w:b/>
                <w:noProof/>
                <w:szCs w:val="24"/>
              </w:rPr>
              <w:t>9.</w:t>
            </w:r>
          </w:p>
        </w:tc>
        <w:tc>
          <w:tcPr>
            <w:tcW w:w="1616" w:type="dxa"/>
          </w:tcPr>
          <w:p w14:paraId="51957036" w14:textId="77777777" w:rsidR="00F97D10" w:rsidRPr="008D2A60" w:rsidRDefault="00F97D10" w:rsidP="00F97D10">
            <w:pPr>
              <w:rPr>
                <w:b/>
                <w:noProof/>
                <w:szCs w:val="24"/>
              </w:rPr>
            </w:pPr>
            <w:r w:rsidRPr="008D2A60">
              <w:rPr>
                <w:b/>
                <w:noProof/>
                <w:szCs w:val="24"/>
              </w:rPr>
              <w:t>Corrosif</w:t>
            </w:r>
          </w:p>
        </w:tc>
        <w:tc>
          <w:tcPr>
            <w:tcW w:w="7474" w:type="dxa"/>
          </w:tcPr>
          <w:p w14:paraId="6CFEA8DF" w14:textId="77777777" w:rsidR="00F97D10" w:rsidRPr="008D2A60" w:rsidRDefault="00F97D10" w:rsidP="00F97D10">
            <w:pPr>
              <w:rPr>
                <w:noProof/>
                <w:szCs w:val="24"/>
              </w:rPr>
            </w:pPr>
            <w:r w:rsidRPr="008D2A60">
              <w:rPr>
                <w:noProof/>
                <w:szCs w:val="24"/>
              </w:rPr>
              <w:t>Substances et préparations qui, en contact avec des tissus vivants, peuvent exercer une action destructrice sur ces derniers</w:t>
            </w:r>
          </w:p>
        </w:tc>
      </w:tr>
      <w:tr w:rsidR="00F97D10" w:rsidRPr="008D2A60" w14:paraId="3ABF567A" w14:textId="77777777" w:rsidTr="002E7274">
        <w:tc>
          <w:tcPr>
            <w:tcW w:w="516" w:type="dxa"/>
          </w:tcPr>
          <w:p w14:paraId="4B7AA5FD" w14:textId="77777777" w:rsidR="00F97D10" w:rsidRPr="008D2A60" w:rsidRDefault="00F97D10" w:rsidP="00F97D10">
            <w:pPr>
              <w:rPr>
                <w:b/>
                <w:noProof/>
                <w:szCs w:val="24"/>
              </w:rPr>
            </w:pPr>
            <w:r w:rsidRPr="008D2A60">
              <w:rPr>
                <w:b/>
                <w:noProof/>
                <w:szCs w:val="24"/>
              </w:rPr>
              <w:lastRenderedPageBreak/>
              <w:t>10.</w:t>
            </w:r>
          </w:p>
        </w:tc>
        <w:tc>
          <w:tcPr>
            <w:tcW w:w="1616" w:type="dxa"/>
          </w:tcPr>
          <w:p w14:paraId="3B3EAED5" w14:textId="77777777" w:rsidR="00F97D10" w:rsidRPr="008D2A60" w:rsidRDefault="00F97D10" w:rsidP="00F97D10">
            <w:pPr>
              <w:rPr>
                <w:b/>
                <w:noProof/>
                <w:szCs w:val="24"/>
              </w:rPr>
            </w:pPr>
            <w:r w:rsidRPr="008D2A60">
              <w:rPr>
                <w:b/>
                <w:noProof/>
                <w:szCs w:val="24"/>
              </w:rPr>
              <w:t>Infectieux</w:t>
            </w:r>
          </w:p>
        </w:tc>
        <w:tc>
          <w:tcPr>
            <w:tcW w:w="7474" w:type="dxa"/>
          </w:tcPr>
          <w:p w14:paraId="6EC5F11A" w14:textId="77777777" w:rsidR="00F97D10" w:rsidRPr="008D2A60" w:rsidRDefault="00F97D10" w:rsidP="00F97D10">
            <w:pPr>
              <w:rPr>
                <w:noProof/>
                <w:szCs w:val="24"/>
              </w:rPr>
            </w:pPr>
            <w:r w:rsidRPr="008D2A60">
              <w:rPr>
                <w:noProof/>
                <w:szCs w:val="24"/>
              </w:rPr>
              <w:t>Matières contenant des micro-organismes viables ou leurs toxines, dont on sait ou on a de bonnes raisons de croire qu'ils causent la maladie chez l'homme ou chez d'autres organismes vivants</w:t>
            </w:r>
          </w:p>
        </w:tc>
      </w:tr>
      <w:tr w:rsidR="00F97D10" w:rsidRPr="008D2A60" w14:paraId="1C91AFAF" w14:textId="77777777" w:rsidTr="002E7274">
        <w:tc>
          <w:tcPr>
            <w:tcW w:w="516" w:type="dxa"/>
          </w:tcPr>
          <w:p w14:paraId="59654CAD" w14:textId="77777777" w:rsidR="00F97D10" w:rsidRPr="008D2A60" w:rsidRDefault="00F97D10" w:rsidP="00F97D10">
            <w:pPr>
              <w:rPr>
                <w:b/>
                <w:noProof/>
                <w:szCs w:val="24"/>
              </w:rPr>
            </w:pPr>
            <w:r w:rsidRPr="008D2A60">
              <w:rPr>
                <w:b/>
                <w:noProof/>
                <w:szCs w:val="24"/>
              </w:rPr>
              <w:t>11.</w:t>
            </w:r>
          </w:p>
        </w:tc>
        <w:tc>
          <w:tcPr>
            <w:tcW w:w="1616" w:type="dxa"/>
          </w:tcPr>
          <w:p w14:paraId="1E3B7832" w14:textId="77777777" w:rsidR="00F97D10" w:rsidRPr="008D2A60" w:rsidRDefault="00F97D10" w:rsidP="00F97D10">
            <w:pPr>
              <w:rPr>
                <w:b/>
                <w:noProof/>
                <w:szCs w:val="24"/>
              </w:rPr>
            </w:pPr>
            <w:r w:rsidRPr="008D2A60">
              <w:rPr>
                <w:b/>
                <w:noProof/>
                <w:szCs w:val="24"/>
              </w:rPr>
              <w:t>Toxique pour la reproduction</w:t>
            </w:r>
          </w:p>
        </w:tc>
        <w:tc>
          <w:tcPr>
            <w:tcW w:w="7474" w:type="dxa"/>
          </w:tcPr>
          <w:p w14:paraId="6A7EC67E" w14:textId="77777777" w:rsidR="00F97D10" w:rsidRPr="008D2A60" w:rsidRDefault="00F97D10" w:rsidP="00F97D10">
            <w:pPr>
              <w:rPr>
                <w:noProof/>
                <w:szCs w:val="24"/>
              </w:rPr>
            </w:pPr>
            <w:r w:rsidRPr="008D2A60">
              <w:rPr>
                <w:noProof/>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97D10" w:rsidRPr="008D2A60" w14:paraId="618217C3" w14:textId="77777777" w:rsidTr="002E7274">
        <w:tc>
          <w:tcPr>
            <w:tcW w:w="516" w:type="dxa"/>
          </w:tcPr>
          <w:p w14:paraId="1C0D933C" w14:textId="77777777" w:rsidR="00F97D10" w:rsidRPr="008D2A60" w:rsidRDefault="00F97D10" w:rsidP="00F97D10">
            <w:pPr>
              <w:rPr>
                <w:b/>
                <w:noProof/>
                <w:szCs w:val="24"/>
              </w:rPr>
            </w:pPr>
            <w:r w:rsidRPr="008D2A60">
              <w:rPr>
                <w:b/>
                <w:noProof/>
                <w:szCs w:val="24"/>
              </w:rPr>
              <w:t>12.</w:t>
            </w:r>
          </w:p>
        </w:tc>
        <w:tc>
          <w:tcPr>
            <w:tcW w:w="1616" w:type="dxa"/>
          </w:tcPr>
          <w:p w14:paraId="4FD62349" w14:textId="77777777" w:rsidR="00F97D10" w:rsidRPr="008D2A60" w:rsidRDefault="00F97D10" w:rsidP="00F97D10">
            <w:pPr>
              <w:rPr>
                <w:b/>
                <w:noProof/>
                <w:szCs w:val="24"/>
              </w:rPr>
            </w:pPr>
            <w:r w:rsidRPr="008D2A60">
              <w:rPr>
                <w:b/>
                <w:noProof/>
                <w:szCs w:val="24"/>
              </w:rPr>
              <w:t>Mutagène</w:t>
            </w:r>
          </w:p>
        </w:tc>
        <w:tc>
          <w:tcPr>
            <w:tcW w:w="7474" w:type="dxa"/>
          </w:tcPr>
          <w:p w14:paraId="65149417" w14:textId="77777777" w:rsidR="00F97D10" w:rsidRPr="008D2A60" w:rsidRDefault="00F97D10" w:rsidP="00F97D10">
            <w:pPr>
              <w:rPr>
                <w:noProof/>
                <w:szCs w:val="24"/>
              </w:rPr>
            </w:pPr>
            <w:r w:rsidRPr="008D2A60">
              <w:rPr>
                <w:noProof/>
                <w:szCs w:val="24"/>
              </w:rPr>
              <w:t>Substances et préparations qui, par inhalation, ingestion ou pénétration cutanée, peuvent produire des défauts génétiques héréditaires ou en augmenter la fréquence</w:t>
            </w:r>
          </w:p>
        </w:tc>
      </w:tr>
      <w:tr w:rsidR="00F97D10" w:rsidRPr="008D2A60" w14:paraId="7CBC9DDC" w14:textId="77777777" w:rsidTr="002E7274">
        <w:tc>
          <w:tcPr>
            <w:tcW w:w="516" w:type="dxa"/>
          </w:tcPr>
          <w:p w14:paraId="56D672C6" w14:textId="77777777" w:rsidR="00F97D10" w:rsidRPr="008D2A60" w:rsidRDefault="00F97D10" w:rsidP="00F97D10">
            <w:pPr>
              <w:rPr>
                <w:b/>
                <w:noProof/>
                <w:szCs w:val="24"/>
              </w:rPr>
            </w:pPr>
            <w:r w:rsidRPr="008D2A60">
              <w:rPr>
                <w:b/>
                <w:noProof/>
                <w:szCs w:val="24"/>
              </w:rPr>
              <w:t>13.</w:t>
            </w:r>
          </w:p>
        </w:tc>
        <w:tc>
          <w:tcPr>
            <w:tcW w:w="1616" w:type="dxa"/>
          </w:tcPr>
          <w:p w14:paraId="7BFDF516" w14:textId="77777777" w:rsidR="00F97D10" w:rsidRPr="008D2A60" w:rsidRDefault="00F97D10" w:rsidP="00F97D10">
            <w:pPr>
              <w:rPr>
                <w:b/>
                <w:noProof/>
                <w:szCs w:val="24"/>
              </w:rPr>
            </w:pPr>
            <w:r w:rsidRPr="008D2A60">
              <w:rPr>
                <w:b/>
                <w:noProof/>
                <w:szCs w:val="24"/>
              </w:rPr>
              <w:t>Réagit à l'eau</w:t>
            </w:r>
          </w:p>
        </w:tc>
        <w:tc>
          <w:tcPr>
            <w:tcW w:w="7474" w:type="dxa"/>
          </w:tcPr>
          <w:p w14:paraId="58B0410E" w14:textId="77777777" w:rsidR="00F97D10" w:rsidRPr="008D2A60" w:rsidRDefault="00F97D10" w:rsidP="00F97D10">
            <w:pPr>
              <w:rPr>
                <w:noProof/>
                <w:szCs w:val="24"/>
              </w:rPr>
            </w:pPr>
            <w:r w:rsidRPr="008D2A60">
              <w:rPr>
                <w:noProof/>
                <w:szCs w:val="24"/>
              </w:rPr>
              <w:t>Substances et préparations qui, au contact de l'eau, de l'air ou d'un acide, dégagent un gaz toxique ou très toxique</w:t>
            </w:r>
          </w:p>
        </w:tc>
      </w:tr>
      <w:tr w:rsidR="00F97D10" w:rsidRPr="008D2A60" w14:paraId="512D84B0" w14:textId="77777777" w:rsidTr="002E7274">
        <w:tc>
          <w:tcPr>
            <w:tcW w:w="516" w:type="dxa"/>
          </w:tcPr>
          <w:p w14:paraId="6B00F0B6" w14:textId="77777777" w:rsidR="00F97D10" w:rsidRPr="008D2A60" w:rsidRDefault="00F97D10" w:rsidP="00F97D10">
            <w:pPr>
              <w:rPr>
                <w:b/>
                <w:noProof/>
                <w:szCs w:val="24"/>
              </w:rPr>
            </w:pPr>
            <w:r w:rsidRPr="008D2A60">
              <w:rPr>
                <w:b/>
                <w:noProof/>
                <w:szCs w:val="24"/>
              </w:rPr>
              <w:t>14.</w:t>
            </w:r>
          </w:p>
        </w:tc>
        <w:tc>
          <w:tcPr>
            <w:tcW w:w="1616" w:type="dxa"/>
          </w:tcPr>
          <w:p w14:paraId="1E1F769F" w14:textId="77777777" w:rsidR="00F97D10" w:rsidRPr="008D2A60" w:rsidRDefault="00F97D10" w:rsidP="00F97D10">
            <w:pPr>
              <w:rPr>
                <w:b/>
                <w:noProof/>
                <w:szCs w:val="24"/>
              </w:rPr>
            </w:pPr>
            <w:r w:rsidRPr="008D2A60">
              <w:rPr>
                <w:b/>
                <w:noProof/>
                <w:szCs w:val="24"/>
              </w:rPr>
              <w:t>Sensibilisant</w:t>
            </w:r>
          </w:p>
        </w:tc>
        <w:tc>
          <w:tcPr>
            <w:tcW w:w="7474" w:type="dxa"/>
          </w:tcPr>
          <w:p w14:paraId="38167905" w14:textId="77777777" w:rsidR="00F97D10" w:rsidRPr="008D2A60" w:rsidRDefault="00F97D10" w:rsidP="00F97D10">
            <w:pPr>
              <w:rPr>
                <w:noProof/>
                <w:szCs w:val="24"/>
              </w:rPr>
            </w:pPr>
            <w:r w:rsidRPr="008D2A60">
              <w:rPr>
                <w:noProof/>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F97D10" w:rsidRPr="008D2A60" w14:paraId="325B79C7" w14:textId="77777777" w:rsidTr="002E7274">
        <w:tc>
          <w:tcPr>
            <w:tcW w:w="516" w:type="dxa"/>
          </w:tcPr>
          <w:p w14:paraId="5A4845E7" w14:textId="77777777" w:rsidR="00F97D10" w:rsidRPr="008D2A60" w:rsidRDefault="00F97D10" w:rsidP="00F97D10">
            <w:pPr>
              <w:rPr>
                <w:b/>
                <w:noProof/>
                <w:szCs w:val="24"/>
              </w:rPr>
            </w:pPr>
            <w:r w:rsidRPr="008D2A60">
              <w:rPr>
                <w:b/>
                <w:noProof/>
                <w:szCs w:val="24"/>
              </w:rPr>
              <w:t>15.</w:t>
            </w:r>
          </w:p>
        </w:tc>
        <w:tc>
          <w:tcPr>
            <w:tcW w:w="1616" w:type="dxa"/>
          </w:tcPr>
          <w:p w14:paraId="21AE9353" w14:textId="77777777" w:rsidR="00F97D10" w:rsidRPr="008D2A60" w:rsidRDefault="00F97D10" w:rsidP="00F97D10">
            <w:pPr>
              <w:rPr>
                <w:b/>
                <w:noProof/>
                <w:szCs w:val="24"/>
              </w:rPr>
            </w:pPr>
            <w:r w:rsidRPr="008D2A60">
              <w:rPr>
                <w:b/>
                <w:noProof/>
                <w:szCs w:val="24"/>
              </w:rPr>
              <w:t>Ecotoxique</w:t>
            </w:r>
          </w:p>
        </w:tc>
        <w:tc>
          <w:tcPr>
            <w:tcW w:w="7474" w:type="dxa"/>
          </w:tcPr>
          <w:p w14:paraId="415699EA" w14:textId="77777777" w:rsidR="00F97D10" w:rsidRPr="008D2A60" w:rsidRDefault="00F97D10" w:rsidP="00F97D10">
            <w:pPr>
              <w:rPr>
                <w:noProof/>
                <w:szCs w:val="24"/>
              </w:rPr>
            </w:pPr>
            <w:r w:rsidRPr="008D2A60">
              <w:rPr>
                <w:noProof/>
                <w:szCs w:val="24"/>
              </w:rPr>
              <w:t>Substances et préparations qui présentent ou peuvent présenter des risques immédiats ou différés pour une ou plusieurs composantes de l'environnement</w:t>
            </w:r>
          </w:p>
        </w:tc>
      </w:tr>
      <w:tr w:rsidR="00F97D10" w:rsidRPr="008D2A60" w14:paraId="3433D8F8" w14:textId="77777777" w:rsidTr="002E7274">
        <w:tc>
          <w:tcPr>
            <w:tcW w:w="516" w:type="dxa"/>
          </w:tcPr>
          <w:p w14:paraId="7A5BA3FA" w14:textId="77777777" w:rsidR="00F97D10" w:rsidRPr="008D2A60" w:rsidRDefault="00F97D10" w:rsidP="00F97D10">
            <w:pPr>
              <w:rPr>
                <w:b/>
                <w:noProof/>
                <w:szCs w:val="24"/>
              </w:rPr>
            </w:pPr>
            <w:r w:rsidRPr="008D2A60">
              <w:rPr>
                <w:b/>
                <w:noProof/>
                <w:szCs w:val="24"/>
              </w:rPr>
              <w:t>16.</w:t>
            </w:r>
          </w:p>
        </w:tc>
        <w:tc>
          <w:tcPr>
            <w:tcW w:w="1616" w:type="dxa"/>
          </w:tcPr>
          <w:p w14:paraId="28AEA21C" w14:textId="77777777" w:rsidR="00F97D10" w:rsidRPr="008D2A60" w:rsidRDefault="00F97D10" w:rsidP="00F97D10">
            <w:pPr>
              <w:rPr>
                <w:b/>
                <w:noProof/>
                <w:szCs w:val="24"/>
              </w:rPr>
            </w:pPr>
            <w:r w:rsidRPr="008D2A60">
              <w:rPr>
                <w:b/>
                <w:noProof/>
                <w:szCs w:val="24"/>
              </w:rPr>
              <w:t>Dangereux pour l'environnement</w:t>
            </w:r>
          </w:p>
        </w:tc>
        <w:tc>
          <w:tcPr>
            <w:tcW w:w="7474" w:type="dxa"/>
          </w:tcPr>
          <w:p w14:paraId="4E8DE26A" w14:textId="77777777" w:rsidR="00F97D10" w:rsidRPr="008D2A60" w:rsidRDefault="00F97D10" w:rsidP="00F97D10">
            <w:pPr>
              <w:rPr>
                <w:noProof/>
                <w:szCs w:val="24"/>
              </w:rPr>
            </w:pPr>
            <w:r w:rsidRPr="008D2A60">
              <w:rPr>
                <w:noProof/>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417817A" w14:textId="77777777" w:rsidR="00F97D10" w:rsidRPr="008D2A60" w:rsidRDefault="00F97D10" w:rsidP="00F97D10"/>
    <w:p w14:paraId="54CF07ED" w14:textId="77777777" w:rsidR="00F97D10" w:rsidRPr="008D2A60" w:rsidRDefault="00F97D10" w:rsidP="00F97D10">
      <w:pPr>
        <w:suppressAutoHyphens/>
        <w:overflowPunct w:val="0"/>
        <w:autoSpaceDE w:val="0"/>
        <w:autoSpaceDN w:val="0"/>
        <w:adjustRightInd w:val="0"/>
        <w:spacing w:after="0" w:line="276" w:lineRule="auto"/>
        <w:textAlignment w:val="baseline"/>
        <w:rPr>
          <w:szCs w:val="24"/>
        </w:rPr>
      </w:pPr>
    </w:p>
    <w:p w14:paraId="256FEA70" w14:textId="77777777" w:rsidR="00F97D10" w:rsidRPr="008D2A60" w:rsidRDefault="00F97D10" w:rsidP="00F97D10">
      <w:pPr>
        <w:jc w:val="center"/>
        <w:outlineLvl w:val="1"/>
        <w:rPr>
          <w:b/>
          <w:sz w:val="28"/>
        </w:rPr>
      </w:pPr>
      <w:bookmarkStart w:id="804" w:name="_Toc161935889"/>
      <w:bookmarkStart w:id="805" w:name="_Toc109907354"/>
      <w:r w:rsidRPr="008D2A60">
        <w:rPr>
          <w:b/>
          <w:sz w:val="28"/>
        </w:rPr>
        <w:t>Annexe 4 : Gestion de risques de l’Exploitation et à l’Abus Sexuel (EAS) et/ou au Harassement Sexuel (HS)</w:t>
      </w:r>
      <w:bookmarkEnd w:id="804"/>
    </w:p>
    <w:p w14:paraId="51818E46" w14:textId="77777777" w:rsidR="00F97D10" w:rsidRPr="008D2A60" w:rsidRDefault="00F97D10" w:rsidP="00F97D10">
      <w:pPr>
        <w:ind w:left="0" w:firstLine="0"/>
        <w:rPr>
          <w:rFonts w:eastAsiaTheme="minorHAnsi"/>
          <w:iCs/>
          <w:sz w:val="22"/>
          <w:szCs w:val="22"/>
          <w:lang w:eastAsia="en-US"/>
        </w:rPr>
      </w:pPr>
      <w:r w:rsidRPr="008D2A60">
        <w:rPr>
          <w:rFonts w:eastAsiaTheme="minorHAnsi"/>
          <w:iCs/>
          <w:sz w:val="22"/>
          <w:szCs w:val="22"/>
          <w:lang w:eastAsia="en-US"/>
        </w:rPr>
        <w:t>Conformément à la Section III, Critères de Qualification et Exigences. Formulaire ANT – 4</w:t>
      </w:r>
      <w:r w:rsidRPr="008D2A60">
        <w:rPr>
          <w:rFonts w:eastAsiaTheme="minorHAnsi"/>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723BE71F" w14:textId="77777777" w:rsidR="00F97D10" w:rsidRPr="004A456C" w:rsidRDefault="00F97D10" w:rsidP="00F97D10">
      <w:pPr>
        <w:spacing w:line="276" w:lineRule="auto"/>
        <w:rPr>
          <w:rFonts w:eastAsiaTheme="minorHAnsi"/>
          <w:iCs/>
        </w:rPr>
      </w:pPr>
      <w:r w:rsidRPr="004A456C">
        <w:rPr>
          <w:rFonts w:eastAsiaTheme="minorHAnsi"/>
          <w:b/>
          <w:iCs/>
        </w:rPr>
        <w:br w:type="page"/>
      </w:r>
    </w:p>
    <w:p w14:paraId="7F1E8C57" w14:textId="77777777" w:rsidR="00F97D10" w:rsidRPr="004A456C" w:rsidRDefault="00F97D10" w:rsidP="00F97D10">
      <w:pPr>
        <w:jc w:val="center"/>
        <w:outlineLvl w:val="1"/>
        <w:rPr>
          <w:b/>
          <w:sz w:val="28"/>
        </w:rPr>
      </w:pPr>
      <w:bookmarkStart w:id="806" w:name="_Toc161655328"/>
      <w:bookmarkStart w:id="807" w:name="_Toc161935890"/>
      <w:bookmarkEnd w:id="805"/>
      <w:r w:rsidRPr="004A456C">
        <w:rPr>
          <w:b/>
          <w:sz w:val="28"/>
        </w:rPr>
        <w:lastRenderedPageBreak/>
        <w:t>Annexe 5. Codes de conduite</w:t>
      </w:r>
      <w:bookmarkEnd w:id="806"/>
      <w:bookmarkEnd w:id="807"/>
    </w:p>
    <w:p w14:paraId="51FADE04" w14:textId="77777777" w:rsidR="00F97D10" w:rsidRPr="004A456C" w:rsidRDefault="00F97D10" w:rsidP="00F97D10">
      <w:r w:rsidRPr="004A456C">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20241566" w14:textId="77777777" w:rsidR="00F97D10" w:rsidRPr="004A456C" w:rsidRDefault="00F97D10">
      <w:pPr>
        <w:numPr>
          <w:ilvl w:val="0"/>
          <w:numId w:val="147"/>
        </w:numPr>
        <w:spacing w:after="0"/>
        <w:ind w:left="709"/>
        <w:contextualSpacing/>
        <w:rPr>
          <w:b/>
          <w:bCs/>
        </w:rPr>
      </w:pPr>
      <w:r w:rsidRPr="004A456C">
        <w:rPr>
          <w:b/>
          <w:bCs/>
        </w:rPr>
        <w:t>CODE DE CONDUITE DE L’ENTREPRISE</w:t>
      </w:r>
    </w:p>
    <w:p w14:paraId="2355AAA5" w14:textId="77777777" w:rsidR="00F97D10" w:rsidRPr="004A456C" w:rsidRDefault="00F97D10" w:rsidP="00F97D10">
      <w:pPr>
        <w:spacing w:after="0"/>
        <w:rPr>
          <w:bCs/>
        </w:rPr>
      </w:pPr>
      <w:bookmarkStart w:id="808" w:name="_Toc115044941"/>
      <w:r w:rsidRPr="004A456C">
        <w:rPr>
          <w:b/>
          <w:bCs/>
        </w:rPr>
        <w:t xml:space="preserve"> Engagement</w:t>
      </w:r>
      <w:bookmarkEnd w:id="808"/>
      <w:r w:rsidRPr="004A456C">
        <w:rPr>
          <w:b/>
          <w:bCs/>
        </w:rPr>
        <w:t xml:space="preserve"> </w:t>
      </w:r>
    </w:p>
    <w:p w14:paraId="28804573" w14:textId="77777777" w:rsidR="00F97D10" w:rsidRPr="004A456C" w:rsidRDefault="00F97D10" w:rsidP="00F97D10">
      <w:r w:rsidRPr="004A456C">
        <w:t xml:space="preserve">Nous, </w:t>
      </w:r>
      <w:proofErr w:type="gramStart"/>
      <w:r w:rsidRPr="004A456C">
        <w:t>entreprise,_</w:t>
      </w:r>
      <w:proofErr w:type="gramEnd"/>
      <w:r w:rsidRPr="004A456C">
        <w:t xml:space="preserve">________________________ nous engageons à nous assurer que le projet soit mis en œuvre de manière à limiter au minimum tout impact négatif sur l'environnement local, les collectivités et les travailleurs. Pour ce faire, Nous nous engageons à respecter les normes environnementales, sociales, de santé et de sécurité (ESHS) et veilleront à ce que les normes appropriées d’hygiène et de sécurité au travail (HST) soient respectées. Nous veillerons également à créer et à maintenir un environnement dans lequel les VBG/VCE/EAS/HS n’aient pas lieu – elles ne seront tolérées par aucun employeur, sous-traitant, fournisseur, associé ou représentant. </w:t>
      </w:r>
    </w:p>
    <w:p w14:paraId="5BF50785" w14:textId="77777777" w:rsidR="00F97D10" w:rsidRPr="004A456C" w:rsidRDefault="00F97D10" w:rsidP="00F97D10">
      <w:pPr>
        <w:rPr>
          <w:bCs/>
        </w:rPr>
      </w:pPr>
      <w:r w:rsidRPr="004A456C">
        <w:t xml:space="preserve">Par conséquent, pour s'assurer que toutes les personnes impliquées dans le projet soient conscientes de cet engagement, nous nous engageons à respecter les principes fondamentaux et les normes minimales de comportement suivants, qui s'appliqueront sans exception à tous les employés, associés et représentants, y compris les sous-traitants et les fournisseurs. </w:t>
      </w:r>
    </w:p>
    <w:p w14:paraId="622E62BD" w14:textId="77777777" w:rsidR="00F97D10" w:rsidRPr="004A456C" w:rsidRDefault="00F97D10">
      <w:pPr>
        <w:numPr>
          <w:ilvl w:val="3"/>
          <w:numId w:val="104"/>
        </w:numPr>
        <w:spacing w:after="0"/>
        <w:ind w:left="3510" w:hanging="720"/>
        <w:contextualSpacing/>
        <w:rPr>
          <w:bCs/>
        </w:rPr>
      </w:pPr>
      <w:r w:rsidRPr="004A456C">
        <w:rPr>
          <w:b/>
          <w:bCs/>
        </w:rPr>
        <w:t xml:space="preserve">GENERALITES </w:t>
      </w:r>
    </w:p>
    <w:p w14:paraId="288EDC4E" w14:textId="77777777" w:rsidR="00F97D10" w:rsidRPr="004A456C" w:rsidRDefault="00F97D10" w:rsidP="00F97D10">
      <w:pPr>
        <w:spacing w:after="0"/>
        <w:rPr>
          <w:bCs/>
        </w:rPr>
      </w:pPr>
      <w:r w:rsidRPr="004A456C">
        <w:rPr>
          <w:b/>
          <w:bCs/>
        </w:rPr>
        <w:t>I.1.  DEFINITIONS DES TERMES</w:t>
      </w:r>
    </w:p>
    <w:p w14:paraId="0BA6688B" w14:textId="77777777" w:rsidR="00F97D10" w:rsidRPr="004A456C" w:rsidRDefault="00F97D10" w:rsidP="00F97D10">
      <w:pPr>
        <w:rPr>
          <w:bCs/>
        </w:rPr>
      </w:pPr>
      <w:r w:rsidRPr="004A456C">
        <w:rPr>
          <w:b/>
        </w:rPr>
        <w:t>Exploitation et Abus Sexuels (EAS</w:t>
      </w:r>
      <w:proofErr w:type="gramStart"/>
      <w:r w:rsidRPr="004A456C">
        <w:rPr>
          <w:b/>
        </w:rPr>
        <w:t>):</w:t>
      </w:r>
      <w:proofErr w:type="gramEnd"/>
      <w:r w:rsidRPr="004A456C">
        <w:rPr>
          <w:b/>
        </w:rPr>
        <w:t xml:space="preserve"> </w:t>
      </w:r>
      <w:r w:rsidRPr="004A456C">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A05458F" w14:textId="77777777" w:rsidR="00F97D10" w:rsidRPr="004A456C" w:rsidRDefault="00F97D10" w:rsidP="00F97D10">
      <w:pPr>
        <w:rPr>
          <w:b/>
        </w:rPr>
      </w:pPr>
      <w:r w:rsidRPr="004A456C">
        <w:rPr>
          <w:b/>
        </w:rPr>
        <w:t xml:space="preserve">Harcèlement Sexuel (HS): </w:t>
      </w:r>
      <w:r w:rsidRPr="004A456C">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w:t>
      </w:r>
      <w:r w:rsidRPr="004A456C">
        <w:lastRenderedPageBreak/>
        <w:t>allusions sexuelles en faisant des bruits ; frôler quelqu’un ; siffler et faire des appels, donner des cadeaux personnels). Les femmes et les hommes peuvent les deux subir le HS.</w:t>
      </w:r>
    </w:p>
    <w:p w14:paraId="074A471C" w14:textId="77777777" w:rsidR="00F97D10" w:rsidRPr="004A456C" w:rsidRDefault="00F97D10" w:rsidP="00F97D10">
      <w:r w:rsidRPr="004A456C">
        <w:rPr>
          <w:b/>
        </w:rPr>
        <w:t>Auteur/Agresseur :</w:t>
      </w:r>
      <w:r w:rsidRPr="004A456C">
        <w:t xml:space="preserve"> la ou les personne(s) qui commet(</w:t>
      </w:r>
      <w:proofErr w:type="spellStart"/>
      <w:r w:rsidRPr="004A456C">
        <w:t>tent</w:t>
      </w:r>
      <w:proofErr w:type="spellEnd"/>
      <w:r w:rsidRPr="004A456C">
        <w:t>) ou menace(nt) de commettre un acte ou des actes de VGB/EAS/HS ou de VCE.</w:t>
      </w:r>
    </w:p>
    <w:p w14:paraId="4796AD93" w14:textId="77777777" w:rsidR="00F97D10" w:rsidRPr="004A456C" w:rsidRDefault="00F97D10" w:rsidP="00F97D10">
      <w:pPr>
        <w:spacing w:after="0"/>
        <w:rPr>
          <w:bCs/>
        </w:rPr>
      </w:pPr>
      <w:r w:rsidRPr="004A456C">
        <w:rPr>
          <w:b/>
          <w:bCs/>
        </w:rPr>
        <w:t>Survivant/e (s)</w:t>
      </w:r>
      <w:r w:rsidRPr="004A456C">
        <w:rPr>
          <w:bCs/>
        </w:rPr>
        <w:t xml:space="preserve"> : la ou les personnes négativement touchées par les VBG, EAS, HS.</w:t>
      </w:r>
    </w:p>
    <w:p w14:paraId="7A8DC747" w14:textId="77777777" w:rsidR="00F97D10" w:rsidRPr="004A456C" w:rsidRDefault="00F97D10" w:rsidP="00F97D10">
      <w:pPr>
        <w:rPr>
          <w:b/>
        </w:rPr>
      </w:pPr>
    </w:p>
    <w:p w14:paraId="2C22D7B2" w14:textId="77777777" w:rsidR="00F97D10" w:rsidRPr="004A456C" w:rsidRDefault="00F97D10" w:rsidP="00F97D10">
      <w:r w:rsidRPr="004A456C">
        <w:rPr>
          <w:b/>
        </w:rPr>
        <w:t xml:space="preserve">Chantier : </w:t>
      </w:r>
      <w:r w:rsidRPr="004A456C">
        <w:t>endroit où se déroulent les travaux de développement de l’infrastructure pour le compte du projet. Les missions de consultance ont pour chantier les endroits/sites où elles se déroulent.</w:t>
      </w:r>
    </w:p>
    <w:p w14:paraId="4FB98687" w14:textId="77777777" w:rsidR="00F97D10" w:rsidRPr="004A456C" w:rsidRDefault="00F97D10" w:rsidP="00F97D10">
      <w:pPr>
        <w:spacing w:after="0"/>
      </w:pPr>
      <w:r w:rsidRPr="004A456C">
        <w:rPr>
          <w:b/>
        </w:rPr>
        <w:t>Consentement </w:t>
      </w:r>
      <w:r w:rsidRPr="004A456C">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B6AD218" w14:textId="77777777" w:rsidR="00F97D10" w:rsidRPr="004A456C" w:rsidRDefault="00F97D10" w:rsidP="00F97D10">
      <w:pPr>
        <w:spacing w:after="0"/>
        <w:rPr>
          <w:bCs/>
        </w:rPr>
      </w:pPr>
    </w:p>
    <w:p w14:paraId="6C0AAF85" w14:textId="77777777" w:rsidR="00F97D10" w:rsidRPr="004A456C" w:rsidRDefault="00F97D10" w:rsidP="00F97D10">
      <w:pPr>
        <w:spacing w:after="0"/>
        <w:rPr>
          <w:bCs/>
        </w:rPr>
      </w:pPr>
      <w:r w:rsidRPr="004A456C">
        <w:rPr>
          <w:b/>
          <w:bCs/>
        </w:rPr>
        <w:t xml:space="preserve">Consultant(e) : </w:t>
      </w:r>
      <w:r w:rsidRPr="004A456C">
        <w:rPr>
          <w:bCs/>
        </w:rPr>
        <w:t>toute organisation ou individu qui a obtenu un contrat pour fournir des services de consultance dans le cadre du projet et qui a embauché des gestionnaires et/ou des employés pour effectuer ce travail.</w:t>
      </w:r>
    </w:p>
    <w:p w14:paraId="70FC621F" w14:textId="77777777" w:rsidR="00F97D10" w:rsidRPr="004A456C" w:rsidRDefault="00F97D10" w:rsidP="00F97D10">
      <w:pPr>
        <w:spacing w:after="0"/>
        <w:rPr>
          <w:bCs/>
        </w:rPr>
      </w:pPr>
    </w:p>
    <w:p w14:paraId="1D4D332E" w14:textId="77777777" w:rsidR="00F97D10" w:rsidRPr="004A456C" w:rsidRDefault="00F97D10" w:rsidP="00F97D10">
      <w:pPr>
        <w:spacing w:after="0"/>
        <w:rPr>
          <w:bCs/>
        </w:rPr>
      </w:pPr>
      <w:r w:rsidRPr="004A456C">
        <w:rPr>
          <w:b/>
          <w:bCs/>
        </w:rPr>
        <w:t>Employé</w:t>
      </w:r>
      <w:r w:rsidRPr="004A456C">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5B11F30" w14:textId="77777777" w:rsidR="00F97D10" w:rsidRPr="004A456C" w:rsidRDefault="00F97D10" w:rsidP="00F97D10">
      <w:pPr>
        <w:spacing w:after="0"/>
        <w:rPr>
          <w:bCs/>
        </w:rPr>
      </w:pPr>
    </w:p>
    <w:p w14:paraId="6706461B" w14:textId="77777777" w:rsidR="00F97D10" w:rsidRPr="004A456C" w:rsidRDefault="00F97D10" w:rsidP="00F97D10">
      <w:pPr>
        <w:spacing w:after="0"/>
        <w:rPr>
          <w:b/>
          <w:bCs/>
        </w:rPr>
      </w:pPr>
      <w:r w:rsidRPr="004A456C">
        <w:rPr>
          <w:b/>
          <w:bCs/>
        </w:rPr>
        <w:t>Enfant</w:t>
      </w:r>
      <w:r w:rsidRPr="004A456C">
        <w:rPr>
          <w:bCs/>
        </w:rPr>
        <w:t> : terme utilisé de façon interchangeable avec le terme « mineur » qui désigne une personne âgée de moins de 18 ans. Ceci est conforme à l'article 1</w:t>
      </w:r>
      <w:r w:rsidRPr="004A456C">
        <w:rPr>
          <w:bCs/>
          <w:vertAlign w:val="superscript"/>
        </w:rPr>
        <w:t>er</w:t>
      </w:r>
      <w:r w:rsidRPr="004A456C">
        <w:rPr>
          <w:bCs/>
        </w:rPr>
        <w:t xml:space="preserve"> de la Convention des Nations Unies relative aux droits de l'enfant. </w:t>
      </w:r>
    </w:p>
    <w:p w14:paraId="76BC798F" w14:textId="77777777" w:rsidR="00F97D10" w:rsidRPr="004A456C" w:rsidRDefault="00F97D10" w:rsidP="00F97D10">
      <w:pPr>
        <w:spacing w:after="0"/>
        <w:rPr>
          <w:bCs/>
        </w:rPr>
      </w:pPr>
    </w:p>
    <w:p w14:paraId="3790578A" w14:textId="77777777" w:rsidR="00F97D10" w:rsidRPr="004A456C" w:rsidRDefault="00F97D10" w:rsidP="00F97D10">
      <w:pPr>
        <w:spacing w:after="0"/>
        <w:rPr>
          <w:bCs/>
        </w:rPr>
      </w:pPr>
      <w:r w:rsidRPr="004A456C">
        <w:rPr>
          <w:b/>
          <w:bCs/>
        </w:rPr>
        <w:t xml:space="preserve">Entreprise : </w:t>
      </w:r>
      <w:r w:rsidRPr="004A456C">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377B14E3" w14:textId="77777777" w:rsidR="00F97D10" w:rsidRPr="004A456C" w:rsidRDefault="00F97D10" w:rsidP="00F97D10">
      <w:pPr>
        <w:spacing w:after="0"/>
        <w:rPr>
          <w:bCs/>
        </w:rPr>
      </w:pPr>
    </w:p>
    <w:p w14:paraId="07DD1472" w14:textId="77777777" w:rsidR="00F97D10" w:rsidRPr="004A456C" w:rsidRDefault="00F97D10" w:rsidP="00F97D10">
      <w:pPr>
        <w:spacing w:after="0"/>
        <w:rPr>
          <w:bCs/>
        </w:rPr>
      </w:pPr>
      <w:r w:rsidRPr="004A456C">
        <w:rPr>
          <w:b/>
          <w:bCs/>
        </w:rPr>
        <w:t>Environnement du chantier :</w:t>
      </w:r>
      <w:r w:rsidRPr="004A456C">
        <w:rPr>
          <w:bCs/>
        </w:rPr>
        <w:t xml:space="preserve"> la « zone d’influence du projet » qui est tout endroit, urbain ou rural, directement touché par le projet, y compris les établissements humains.</w:t>
      </w:r>
    </w:p>
    <w:p w14:paraId="476613EF" w14:textId="77777777" w:rsidR="00F97D10" w:rsidRPr="004A456C" w:rsidRDefault="00F97D10" w:rsidP="00F97D10">
      <w:pPr>
        <w:spacing w:after="0"/>
        <w:rPr>
          <w:bCs/>
        </w:rPr>
      </w:pPr>
      <w:r w:rsidRPr="004A456C">
        <w:rPr>
          <w:b/>
          <w:bCs/>
        </w:rPr>
        <w:t>Exploitation Sexuelle</w:t>
      </w:r>
      <w:r w:rsidRPr="004A456C">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32178C58" w14:textId="77777777" w:rsidR="00F97D10" w:rsidRPr="004A456C" w:rsidRDefault="00F97D10" w:rsidP="00F97D10">
      <w:pPr>
        <w:spacing w:after="0"/>
        <w:rPr>
          <w:bCs/>
        </w:rPr>
      </w:pPr>
    </w:p>
    <w:p w14:paraId="4C6FE19D" w14:textId="77777777" w:rsidR="00F97D10" w:rsidRPr="004A456C" w:rsidRDefault="00F97D10" w:rsidP="00F97D10">
      <w:pPr>
        <w:spacing w:after="0"/>
        <w:rPr>
          <w:bCs/>
        </w:rPr>
      </w:pPr>
      <w:r w:rsidRPr="004A456C">
        <w:rPr>
          <w:b/>
          <w:bCs/>
        </w:rPr>
        <w:lastRenderedPageBreak/>
        <w:t>Gestionnaire (chef de mission, ou de travaux)</w:t>
      </w:r>
      <w:r w:rsidRPr="004A456C">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F0F1C" w14:textId="77777777" w:rsidR="00F97D10" w:rsidRPr="004A456C" w:rsidRDefault="00F97D10" w:rsidP="00F97D10">
      <w:pPr>
        <w:spacing w:after="0"/>
        <w:rPr>
          <w:bCs/>
        </w:rPr>
      </w:pPr>
    </w:p>
    <w:p w14:paraId="5763A586" w14:textId="77777777" w:rsidR="00F97D10" w:rsidRPr="004A456C" w:rsidRDefault="00F97D10" w:rsidP="00F97D10">
      <w:pPr>
        <w:spacing w:after="0"/>
        <w:rPr>
          <w:bCs/>
        </w:rPr>
      </w:pPr>
      <w:r w:rsidRPr="004A456C">
        <w:rPr>
          <w:b/>
          <w:bCs/>
        </w:rPr>
        <w:t>Hygiène et sécurité au travail (HST)</w:t>
      </w:r>
      <w:r w:rsidRPr="004A456C">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4D1E55D" w14:textId="77777777" w:rsidR="00F97D10" w:rsidRPr="004A456C" w:rsidRDefault="00F97D10" w:rsidP="00F97D10">
      <w:pPr>
        <w:spacing w:after="0"/>
        <w:rPr>
          <w:b/>
          <w:bCs/>
        </w:rPr>
      </w:pPr>
    </w:p>
    <w:p w14:paraId="2358F8E7" w14:textId="77777777" w:rsidR="00F97D10" w:rsidRPr="004A456C" w:rsidRDefault="00F97D10" w:rsidP="00F97D10">
      <w:pPr>
        <w:spacing w:after="0"/>
        <w:rPr>
          <w:bCs/>
        </w:rPr>
      </w:pPr>
      <w:r w:rsidRPr="004A456C">
        <w:rPr>
          <w:b/>
          <w:bCs/>
        </w:rPr>
        <w:t>Mécanisme de gestion des plaintes et des doléances (MGP) </w:t>
      </w:r>
      <w:r w:rsidRPr="004A456C">
        <w:rPr>
          <w:bCs/>
        </w:rPr>
        <w:t xml:space="preserve">: processus établi par un projet pour recevoir et traiter les plaintes. </w:t>
      </w:r>
    </w:p>
    <w:p w14:paraId="275180C6" w14:textId="77777777" w:rsidR="00F97D10" w:rsidRPr="004A456C" w:rsidRDefault="00F97D10" w:rsidP="00F97D10">
      <w:pPr>
        <w:spacing w:after="0"/>
        <w:rPr>
          <w:bCs/>
        </w:rPr>
      </w:pPr>
    </w:p>
    <w:p w14:paraId="7CC5F103" w14:textId="77777777" w:rsidR="00F97D10" w:rsidRPr="004A456C" w:rsidRDefault="00F97D10" w:rsidP="00F97D10">
      <w:pPr>
        <w:spacing w:after="0"/>
        <w:rPr>
          <w:bCs/>
        </w:rPr>
      </w:pPr>
      <w:r w:rsidRPr="004A456C">
        <w:rPr>
          <w:b/>
          <w:bCs/>
        </w:rPr>
        <w:t>Mesures de responsabilité et confidentialité</w:t>
      </w:r>
      <w:r w:rsidRPr="004A456C">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0BBEC10" w14:textId="77777777" w:rsidR="00F97D10" w:rsidRPr="004A456C" w:rsidRDefault="00F97D10" w:rsidP="00F97D10">
      <w:pPr>
        <w:spacing w:after="0"/>
        <w:rPr>
          <w:bCs/>
        </w:rPr>
      </w:pPr>
    </w:p>
    <w:p w14:paraId="545BF1E9" w14:textId="77777777" w:rsidR="00F97D10" w:rsidRPr="004A456C" w:rsidRDefault="00F97D10" w:rsidP="00F97D10">
      <w:pPr>
        <w:spacing w:after="0"/>
        <w:rPr>
          <w:bCs/>
        </w:rPr>
      </w:pPr>
      <w:r w:rsidRPr="004A456C">
        <w:rPr>
          <w:b/>
          <w:bCs/>
        </w:rPr>
        <w:t>Normes environnementales, sociales, d’hygiène et de sécurité (ESHS) :</w:t>
      </w:r>
      <w:r w:rsidRPr="004A456C">
        <w:rPr>
          <w:bCs/>
        </w:rPr>
        <w:t xml:space="preserve"> un terme général couvrant les questions liées à l’impact du projet sur l’environnement, les communautés et les travailleurs.</w:t>
      </w:r>
    </w:p>
    <w:p w14:paraId="665C5826" w14:textId="77777777" w:rsidR="00F97D10" w:rsidRPr="004A456C" w:rsidRDefault="00F97D10" w:rsidP="00F97D10">
      <w:pPr>
        <w:spacing w:after="0"/>
        <w:rPr>
          <w:b/>
          <w:bCs/>
        </w:rPr>
      </w:pPr>
    </w:p>
    <w:p w14:paraId="7FAEA835" w14:textId="77777777" w:rsidR="00F97D10" w:rsidRPr="004A456C" w:rsidRDefault="00F97D10" w:rsidP="00F97D10">
      <w:pPr>
        <w:spacing w:after="0"/>
        <w:rPr>
          <w:bCs/>
        </w:rPr>
      </w:pPr>
      <w:r w:rsidRPr="004A456C">
        <w:rPr>
          <w:b/>
          <w:bCs/>
        </w:rPr>
        <w:t>Plan de Gestion Environnementale et Sociale de l’Entreprise (PGESE)</w:t>
      </w:r>
      <w:r w:rsidRPr="004A456C">
        <w:rPr>
          <w:bCs/>
        </w:rPr>
        <w:t> : le plan préparé par l’entreprise qui décrit la façon dont il exécutera les activités des travaux, conformément au Plan de Gestion Environnementale et Sociale (PGES) du projet.</w:t>
      </w:r>
    </w:p>
    <w:p w14:paraId="6A77E380" w14:textId="77777777" w:rsidR="00F97D10" w:rsidRPr="004A456C" w:rsidRDefault="00F97D10" w:rsidP="00F97D10">
      <w:pPr>
        <w:spacing w:after="0"/>
        <w:rPr>
          <w:bCs/>
        </w:rPr>
      </w:pPr>
    </w:p>
    <w:p w14:paraId="145F9539" w14:textId="77777777" w:rsidR="00F97D10" w:rsidRPr="004A456C" w:rsidRDefault="00F97D10" w:rsidP="00F97D10">
      <w:pPr>
        <w:spacing w:after="0"/>
        <w:rPr>
          <w:bCs/>
        </w:rPr>
      </w:pPr>
      <w:r w:rsidRPr="004A456C">
        <w:rPr>
          <w:b/>
          <w:bCs/>
        </w:rPr>
        <w:t>Procédure d’allégation d’incidents de VBG/EAS/HS et de VCE :</w:t>
      </w:r>
      <w:r w:rsidRPr="004A456C">
        <w:rPr>
          <w:bCs/>
        </w:rPr>
        <w:t xml:space="preserve"> procédure prescrite pour signaler les incidents de VBG/EAS/HS ou VCE.</w:t>
      </w:r>
    </w:p>
    <w:p w14:paraId="31EC5884" w14:textId="77777777" w:rsidR="00F97D10" w:rsidRPr="004A456C" w:rsidRDefault="00F97D10" w:rsidP="00F97D10">
      <w:pPr>
        <w:spacing w:after="0"/>
        <w:rPr>
          <w:bCs/>
        </w:rPr>
      </w:pPr>
    </w:p>
    <w:p w14:paraId="530C8B41" w14:textId="77777777" w:rsidR="00F97D10" w:rsidRPr="004A456C" w:rsidRDefault="00F97D10" w:rsidP="00F97D10">
      <w:pPr>
        <w:spacing w:after="0"/>
        <w:rPr>
          <w:b/>
          <w:bCs/>
        </w:rPr>
      </w:pPr>
      <w:r w:rsidRPr="004A456C">
        <w:rPr>
          <w:b/>
          <w:bCs/>
        </w:rPr>
        <w:t xml:space="preserve">Protection de l’enfant : </w:t>
      </w:r>
      <w:r w:rsidRPr="004A456C">
        <w:rPr>
          <w:bCs/>
        </w:rPr>
        <w:t xml:space="preserve">activité ou initiative visant à protéger les enfants de toute forme de préjudices, en particulier ceux découlant de la VCE. </w:t>
      </w:r>
    </w:p>
    <w:p w14:paraId="23472B82" w14:textId="77777777" w:rsidR="00F97D10" w:rsidRPr="004A456C" w:rsidRDefault="00F97D10" w:rsidP="00F97D10">
      <w:pPr>
        <w:spacing w:after="0"/>
        <w:rPr>
          <w:bCs/>
        </w:rPr>
      </w:pPr>
    </w:p>
    <w:p w14:paraId="7C5CED78" w14:textId="77777777" w:rsidR="00F97D10" w:rsidRPr="004A456C" w:rsidRDefault="00F97D10" w:rsidP="00F97D10">
      <w:pPr>
        <w:spacing w:after="0"/>
        <w:rPr>
          <w:bCs/>
        </w:rPr>
      </w:pPr>
      <w:r w:rsidRPr="004A456C">
        <w:rPr>
          <w:b/>
          <w:bCs/>
        </w:rPr>
        <w:t>Protocole d’intervention :</w:t>
      </w:r>
      <w:r w:rsidRPr="004A456C">
        <w:rPr>
          <w:bCs/>
        </w:rPr>
        <w:t xml:space="preserve"> mécanismes mis en place pour intervenir dans les incidents de VBG/EAS/HS et de VCE.</w:t>
      </w:r>
    </w:p>
    <w:p w14:paraId="140F0D3B" w14:textId="77777777" w:rsidR="00F97D10" w:rsidRPr="004A456C" w:rsidRDefault="00F97D10" w:rsidP="00F97D10">
      <w:pPr>
        <w:spacing w:after="0"/>
        <w:rPr>
          <w:bCs/>
        </w:rPr>
      </w:pPr>
    </w:p>
    <w:p w14:paraId="207B54FF" w14:textId="77777777" w:rsidR="00F97D10" w:rsidRPr="004A456C" w:rsidRDefault="00F97D10" w:rsidP="00F97D10">
      <w:pPr>
        <w:spacing w:after="0"/>
        <w:rPr>
          <w:b/>
          <w:bCs/>
        </w:rPr>
      </w:pPr>
      <w:r w:rsidRPr="004A456C">
        <w:rPr>
          <w:b/>
          <w:bCs/>
        </w:rPr>
        <w:t xml:space="preserve">Sollicitation mal intentionnée des enfants à caractère sexuel : </w:t>
      </w:r>
      <w:r w:rsidRPr="004A456C">
        <w:rPr>
          <w:bCs/>
        </w:rPr>
        <w:t>ce sont des comportements qui permettent à un agresseur de gagner la confiance d’un enfant pour un but sexuel. C’est ainsi qu’un délinquant peut établir une relation de confiance avec l'enfant, puis chercher à sexualiser cette relation.</w:t>
      </w:r>
    </w:p>
    <w:p w14:paraId="367875D5" w14:textId="77777777" w:rsidR="00F97D10" w:rsidRPr="004A456C" w:rsidRDefault="00F97D10" w:rsidP="00F97D10">
      <w:pPr>
        <w:spacing w:after="0"/>
        <w:rPr>
          <w:bCs/>
        </w:rPr>
      </w:pPr>
    </w:p>
    <w:p w14:paraId="464D32E3" w14:textId="77777777" w:rsidR="00F97D10" w:rsidRPr="004A456C" w:rsidRDefault="00F97D10" w:rsidP="00F97D10">
      <w:pPr>
        <w:spacing w:after="0"/>
        <w:rPr>
          <w:bCs/>
        </w:rPr>
      </w:pPr>
      <w:r w:rsidRPr="004A456C">
        <w:rPr>
          <w:b/>
          <w:bCs/>
        </w:rPr>
        <w:t>Sollicitation malintentionnée des enfants sur Internet :</w:t>
      </w:r>
      <w:r w:rsidRPr="004A456C">
        <w:rPr>
          <w:bCs/>
        </w:rPr>
        <w:t xml:space="preserve"> C’est l'envoi de messages électroniques à contenu indécent à un destinataire que l'expéditeur croit être mineur, avec l'intention d'inciter le destinataire à se livrer ou à se soumettre à une activité sexuelle.</w:t>
      </w:r>
    </w:p>
    <w:p w14:paraId="1AA60562" w14:textId="77777777" w:rsidR="00F97D10" w:rsidRPr="004A456C" w:rsidRDefault="00F97D10" w:rsidP="00F97D10">
      <w:pPr>
        <w:spacing w:after="0"/>
        <w:rPr>
          <w:bCs/>
        </w:rPr>
      </w:pPr>
    </w:p>
    <w:p w14:paraId="6E294F0D" w14:textId="77777777" w:rsidR="00F97D10" w:rsidRPr="004A456C" w:rsidRDefault="00F97D10" w:rsidP="00F97D10">
      <w:pPr>
        <w:spacing w:after="0"/>
        <w:rPr>
          <w:b/>
          <w:bCs/>
        </w:rPr>
      </w:pPr>
      <w:r w:rsidRPr="004A456C">
        <w:rPr>
          <w:b/>
          <w:bCs/>
        </w:rPr>
        <w:lastRenderedPageBreak/>
        <w:t xml:space="preserve">Survivant (e)s : </w:t>
      </w:r>
      <w:r w:rsidRPr="004A456C">
        <w:rPr>
          <w:bCs/>
        </w:rPr>
        <w:t xml:space="preserve">Personne(s) négativement touchée(s) par la VBG/EAS/HS ou la VCE. Les femmes, les hommes et les enfants peuvent être des survivant(e)s de VBG/EAS/HS ; seulement les enfants peuvent être des survivant (e)s de VCE. </w:t>
      </w:r>
    </w:p>
    <w:p w14:paraId="41CA8661" w14:textId="77777777" w:rsidR="00F97D10" w:rsidRPr="004A456C" w:rsidRDefault="00F97D10" w:rsidP="00F97D10">
      <w:pPr>
        <w:spacing w:after="0"/>
        <w:rPr>
          <w:bCs/>
        </w:rPr>
      </w:pPr>
    </w:p>
    <w:p w14:paraId="11921D5E" w14:textId="77777777" w:rsidR="00F97D10" w:rsidRPr="004A456C" w:rsidRDefault="00F97D10" w:rsidP="00F97D10">
      <w:pPr>
        <w:spacing w:after="0"/>
        <w:rPr>
          <w:bCs/>
        </w:rPr>
      </w:pPr>
      <w:r w:rsidRPr="004A456C">
        <w:rPr>
          <w:b/>
          <w:bCs/>
        </w:rPr>
        <w:t>Violence Basée sur le Genre (VBG) :</w:t>
      </w:r>
      <w:r w:rsidRPr="004A456C">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4A456C">
        <w:rPr>
          <w:bCs/>
        </w:rPr>
        <w:t>Committee</w:t>
      </w:r>
      <w:proofErr w:type="spellEnd"/>
      <w:r w:rsidRPr="004A456C">
        <w:rPr>
          <w:bCs/>
        </w:rPr>
        <w:t xml:space="preserve"> (IASC), 2015). </w:t>
      </w:r>
    </w:p>
    <w:p w14:paraId="2D7D68BB" w14:textId="77777777" w:rsidR="00F97D10" w:rsidRPr="004A456C" w:rsidRDefault="00F97D10" w:rsidP="00F97D10">
      <w:pPr>
        <w:spacing w:after="0"/>
        <w:rPr>
          <w:b/>
          <w:bCs/>
        </w:rPr>
      </w:pPr>
      <w:r w:rsidRPr="004A456C">
        <w:rPr>
          <w:bCs/>
        </w:rPr>
        <w:t xml:space="preserve">Les six principaux types de VBG sont les suivants :  </w:t>
      </w:r>
    </w:p>
    <w:p w14:paraId="3F278FA5" w14:textId="77777777" w:rsidR="00F97D10" w:rsidRPr="004A456C" w:rsidRDefault="00F97D10">
      <w:pPr>
        <w:numPr>
          <w:ilvl w:val="0"/>
          <w:numId w:val="139"/>
        </w:numPr>
        <w:spacing w:after="0"/>
        <w:ind w:left="426" w:hanging="426"/>
        <w:rPr>
          <w:bCs/>
        </w:rPr>
      </w:pPr>
      <w:r w:rsidRPr="004A456C">
        <w:rPr>
          <w:b/>
          <w:bCs/>
        </w:rPr>
        <w:t xml:space="preserve">Viol </w:t>
      </w:r>
      <w:r w:rsidRPr="004A456C">
        <w:rPr>
          <w:bCs/>
        </w:rPr>
        <w:t xml:space="preserve">: pénétration non consensuelle (si légère soit-elle) du vagin, de l’anus ou de la bouche avec un pénis, autre partie du corps ou un objet. </w:t>
      </w:r>
    </w:p>
    <w:p w14:paraId="6BBE923E" w14:textId="77777777" w:rsidR="00F97D10" w:rsidRPr="004A456C" w:rsidRDefault="00F97D10">
      <w:pPr>
        <w:numPr>
          <w:ilvl w:val="0"/>
          <w:numId w:val="139"/>
        </w:numPr>
        <w:spacing w:after="0"/>
        <w:ind w:left="426" w:hanging="426"/>
        <w:rPr>
          <w:bCs/>
        </w:rPr>
      </w:pPr>
      <w:r w:rsidRPr="004A456C">
        <w:rPr>
          <w:b/>
          <w:bCs/>
        </w:rPr>
        <w:t xml:space="preserve">Agression sexuelle </w:t>
      </w:r>
      <w:r w:rsidRPr="004A456C">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08FD448C" w14:textId="77777777" w:rsidR="00F97D10" w:rsidRPr="004A456C" w:rsidRDefault="00F97D10">
      <w:pPr>
        <w:numPr>
          <w:ilvl w:val="1"/>
          <w:numId w:val="138"/>
        </w:numPr>
        <w:spacing w:after="0"/>
        <w:ind w:left="426" w:hanging="426"/>
        <w:rPr>
          <w:bCs/>
        </w:rPr>
      </w:pPr>
      <w:r w:rsidRPr="004A456C">
        <w:rPr>
          <w:b/>
          <w:bCs/>
        </w:rPr>
        <w:t xml:space="preserve">Faveurs sexuelles </w:t>
      </w:r>
      <w:r w:rsidRPr="004A456C">
        <w:rPr>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73B5140" w14:textId="77777777" w:rsidR="00F97D10" w:rsidRPr="004A456C" w:rsidRDefault="00F97D10">
      <w:pPr>
        <w:numPr>
          <w:ilvl w:val="0"/>
          <w:numId w:val="139"/>
        </w:numPr>
        <w:spacing w:after="0"/>
        <w:ind w:left="426" w:hanging="426"/>
        <w:rPr>
          <w:bCs/>
        </w:rPr>
      </w:pPr>
      <w:r w:rsidRPr="004A456C">
        <w:rPr>
          <w:b/>
          <w:bCs/>
        </w:rPr>
        <w:t>Agression physique </w:t>
      </w:r>
      <w:r w:rsidRPr="004A456C">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9A8EC67" w14:textId="77777777" w:rsidR="00F97D10" w:rsidRPr="004A456C" w:rsidRDefault="00F97D10">
      <w:pPr>
        <w:numPr>
          <w:ilvl w:val="0"/>
          <w:numId w:val="139"/>
        </w:numPr>
        <w:spacing w:after="0"/>
        <w:ind w:left="426" w:hanging="426"/>
        <w:rPr>
          <w:bCs/>
        </w:rPr>
      </w:pPr>
      <w:r w:rsidRPr="004A456C">
        <w:rPr>
          <w:b/>
          <w:bCs/>
        </w:rPr>
        <w:t>Mariage forcé :</w:t>
      </w:r>
      <w:r w:rsidRPr="004A456C">
        <w:rPr>
          <w:bCs/>
        </w:rPr>
        <w:t xml:space="preserve"> le mariage d’un individu contre sa volonté. </w:t>
      </w:r>
    </w:p>
    <w:p w14:paraId="2081F17A" w14:textId="77777777" w:rsidR="00F97D10" w:rsidRPr="004A456C" w:rsidRDefault="00F97D10">
      <w:pPr>
        <w:numPr>
          <w:ilvl w:val="0"/>
          <w:numId w:val="139"/>
        </w:numPr>
        <w:spacing w:after="0"/>
        <w:ind w:left="426" w:hanging="426"/>
        <w:rPr>
          <w:bCs/>
        </w:rPr>
      </w:pPr>
      <w:r w:rsidRPr="004A456C">
        <w:rPr>
          <w:b/>
          <w:bCs/>
        </w:rPr>
        <w:t xml:space="preserve">Privation de ressources, d’opportunités ou de services : </w:t>
      </w:r>
      <w:r w:rsidRPr="004A456C">
        <w:rPr>
          <w:bCs/>
        </w:rPr>
        <w:t>privation de l'accès légitime aux ressources/biens économiques ou aux moyens de subsistance, à l'éducation, à la santé ou à d'autres services sociaux.</w:t>
      </w:r>
    </w:p>
    <w:p w14:paraId="3419A8CB" w14:textId="77777777" w:rsidR="00F97D10" w:rsidRPr="004A456C" w:rsidRDefault="00F97D10">
      <w:pPr>
        <w:numPr>
          <w:ilvl w:val="0"/>
          <w:numId w:val="139"/>
        </w:numPr>
        <w:spacing w:after="0"/>
        <w:ind w:left="426" w:hanging="426"/>
        <w:rPr>
          <w:bCs/>
        </w:rPr>
      </w:pPr>
      <w:r w:rsidRPr="004A456C">
        <w:rPr>
          <w:b/>
          <w:bCs/>
        </w:rPr>
        <w:t>Violence psychologique/affective</w:t>
      </w:r>
      <w:r w:rsidRPr="004A456C">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76D348F" w14:textId="77777777" w:rsidR="00F97D10" w:rsidRPr="004A456C" w:rsidRDefault="00F97D10">
      <w:pPr>
        <w:numPr>
          <w:ilvl w:val="0"/>
          <w:numId w:val="139"/>
        </w:numPr>
        <w:spacing w:after="0"/>
        <w:ind w:left="426" w:hanging="426"/>
        <w:rPr>
          <w:bCs/>
        </w:rPr>
      </w:pPr>
      <w:r w:rsidRPr="004A456C">
        <w:rPr>
          <w:b/>
          <w:bCs/>
        </w:rPr>
        <w:t>Enfant :</w:t>
      </w:r>
      <w:r w:rsidRPr="004A456C">
        <w:rPr>
          <w:bCs/>
        </w:rPr>
        <w:t xml:space="preserve"> terme utilisé de façon interchangeable avec le terme « mineur » qui désigne une personne âgée de moins de 18 ans. Ceci est conforme à l'article 1er de la Convention des Nations Unies relative aux droits de l'enfant. </w:t>
      </w:r>
    </w:p>
    <w:p w14:paraId="1386305D" w14:textId="77777777" w:rsidR="00F97D10" w:rsidRPr="004A456C" w:rsidRDefault="00F97D10" w:rsidP="00F97D10">
      <w:r w:rsidRPr="004A456C">
        <w:rPr>
          <w:b/>
        </w:rPr>
        <w:t>Consentement :</w:t>
      </w:r>
      <w:r w:rsidRPr="004A456C">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1DFA0E2B" w14:textId="77777777" w:rsidR="00F97D10" w:rsidRPr="004A456C" w:rsidRDefault="00F97D10" w:rsidP="00F97D10">
      <w:pPr>
        <w:spacing w:after="0"/>
        <w:rPr>
          <w:bCs/>
        </w:rPr>
      </w:pPr>
      <w:r w:rsidRPr="004A456C">
        <w:rPr>
          <w:b/>
          <w:bCs/>
        </w:rPr>
        <w:lastRenderedPageBreak/>
        <w:t xml:space="preserve">Violence Contre les Enfants (VCE) : </w:t>
      </w:r>
      <w:r w:rsidRPr="004A456C">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CFE4BCF" w14:textId="77777777" w:rsidR="00F97D10" w:rsidRPr="004A456C" w:rsidRDefault="00F97D10" w:rsidP="00F97D10">
      <w:pPr>
        <w:spacing w:after="0"/>
        <w:rPr>
          <w:bCs/>
        </w:rPr>
      </w:pPr>
    </w:p>
    <w:p w14:paraId="62AF02EA" w14:textId="77777777" w:rsidR="00F97D10" w:rsidRPr="004A456C" w:rsidRDefault="00F97D10" w:rsidP="00F97D10">
      <w:pPr>
        <w:spacing w:after="0"/>
        <w:rPr>
          <w:bCs/>
        </w:rPr>
      </w:pPr>
      <w:r w:rsidRPr="004A456C">
        <w:rPr>
          <w:b/>
          <w:bCs/>
        </w:rPr>
        <w:t>Traite des personnes :</w:t>
      </w:r>
      <w:r w:rsidRPr="004A456C">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6F0FA61E" w14:textId="77777777" w:rsidR="00F97D10" w:rsidRPr="004A456C" w:rsidRDefault="00F97D10" w:rsidP="00F97D10">
      <w:pPr>
        <w:spacing w:after="0"/>
        <w:rPr>
          <w:bCs/>
        </w:rPr>
      </w:pPr>
    </w:p>
    <w:p w14:paraId="4664C84E" w14:textId="77777777" w:rsidR="00F97D10" w:rsidRPr="004A456C" w:rsidRDefault="00F97D10" w:rsidP="00F97D10">
      <w:pPr>
        <w:spacing w:after="0"/>
        <w:rPr>
          <w:b/>
          <w:bCs/>
        </w:rPr>
      </w:pPr>
      <w:r w:rsidRPr="004A456C">
        <w:rPr>
          <w:b/>
          <w:bCs/>
        </w:rPr>
        <w:t>1.2. PRINCIPES, VALEURS MORALES, ETHIQUE ET ATTITUDES A RESPECTER</w:t>
      </w:r>
    </w:p>
    <w:p w14:paraId="23653879" w14:textId="77777777" w:rsidR="00F97D10" w:rsidRPr="004A456C" w:rsidRDefault="00F97D10" w:rsidP="00F97D10">
      <w:pPr>
        <w:spacing w:after="0"/>
        <w:rPr>
          <w:bCs/>
        </w:rPr>
      </w:pPr>
      <w:r w:rsidRPr="004A456C">
        <w:rPr>
          <w:bC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7D342F27" w14:textId="77777777" w:rsidR="00F97D10" w:rsidRPr="004A456C" w:rsidRDefault="00F97D10" w:rsidP="00F97D10">
      <w:pPr>
        <w:spacing w:after="0"/>
        <w:rPr>
          <w:bCs/>
        </w:rPr>
      </w:pPr>
      <w:r w:rsidRPr="004A456C">
        <w:rPr>
          <w:bCs/>
        </w:rPr>
        <w:t>Les actes de discrimination, harcèlement, et violences ci-dessous sont formellement interdits et sévèrement réprimés pour tous les acteurs du projet (membres de la communautés éducative).</w:t>
      </w:r>
    </w:p>
    <w:p w14:paraId="5601EA05" w14:textId="77777777" w:rsidR="00F97D10" w:rsidRPr="004A456C" w:rsidRDefault="00F97D10" w:rsidP="00F97D10">
      <w:pPr>
        <w:spacing w:after="0"/>
        <w:ind w:left="284" w:hanging="284"/>
        <w:rPr>
          <w:bCs/>
        </w:rPr>
      </w:pPr>
      <w:r w:rsidRPr="004A456C">
        <w:rPr>
          <w:bCs/>
        </w:rPr>
        <w:t>1.</w:t>
      </w:r>
      <w:r w:rsidRPr="004A456C">
        <w:rPr>
          <w:bC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27BAF97" w14:textId="77777777" w:rsidR="00F97D10" w:rsidRPr="004A456C" w:rsidRDefault="00F97D10" w:rsidP="00F97D10">
      <w:pPr>
        <w:spacing w:after="0"/>
        <w:ind w:left="284" w:hanging="284"/>
        <w:rPr>
          <w:bCs/>
        </w:rPr>
      </w:pPr>
      <w:r w:rsidRPr="004A456C">
        <w:rPr>
          <w:bCs/>
        </w:rPr>
        <w:t>2.</w:t>
      </w:r>
      <w:r w:rsidRPr="004A456C">
        <w:rPr>
          <w:bCs/>
        </w:rPr>
        <w:tab/>
        <w:t>Tout acte de harcèlement sexuel, ou langage ou comportement inapproprié, harcelant, menaçant, abusif, provocant sexuellement, dégradant ou culturellement déplacé.</w:t>
      </w:r>
    </w:p>
    <w:p w14:paraId="7E0BEB4D" w14:textId="77777777" w:rsidR="00F97D10" w:rsidRPr="004A456C" w:rsidRDefault="00F97D10" w:rsidP="00F97D10">
      <w:pPr>
        <w:spacing w:after="0"/>
        <w:ind w:left="284" w:hanging="284"/>
        <w:rPr>
          <w:bCs/>
        </w:rPr>
      </w:pPr>
      <w:r w:rsidRPr="004A456C">
        <w:rPr>
          <w:bCs/>
        </w:rPr>
        <w:t>3.</w:t>
      </w:r>
      <w:r w:rsidRPr="004A456C">
        <w:rPr>
          <w:bCs/>
        </w:rPr>
        <w:tab/>
        <w:t>Tout acte de violence, y compris la violence sexuelle et/ou sexiste, qui peut causer des souffrances physiques, psychologiques, ou sexuelles, la menace de tels actes, la contrainte, et la privation de liberté.</w:t>
      </w:r>
    </w:p>
    <w:p w14:paraId="2A4ED2B3" w14:textId="77777777" w:rsidR="00F97D10" w:rsidRPr="004A456C" w:rsidRDefault="00F97D10" w:rsidP="00F97D10">
      <w:pPr>
        <w:spacing w:after="0"/>
        <w:ind w:left="284" w:hanging="284"/>
        <w:rPr>
          <w:bCs/>
        </w:rPr>
      </w:pPr>
      <w:r w:rsidRPr="004A456C">
        <w:rPr>
          <w:bCs/>
        </w:rPr>
        <w:t>4.</w:t>
      </w:r>
      <w:r w:rsidRPr="004A456C">
        <w:rPr>
          <w:bC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2CF5DBE5" w14:textId="77777777" w:rsidR="00F97D10" w:rsidRPr="004A456C" w:rsidRDefault="00F97D10" w:rsidP="00F97D10">
      <w:pPr>
        <w:spacing w:after="0"/>
        <w:ind w:left="284" w:hanging="284"/>
        <w:rPr>
          <w:bCs/>
        </w:rPr>
      </w:pPr>
      <w:r w:rsidRPr="004A456C">
        <w:rPr>
          <w:bCs/>
        </w:rPr>
        <w:t>5.</w:t>
      </w:r>
      <w:r w:rsidRPr="004A456C">
        <w:rPr>
          <w:bC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F01A2E0" w14:textId="77777777" w:rsidR="00F97D10" w:rsidRPr="004A456C" w:rsidRDefault="00F97D10" w:rsidP="00F97D10">
      <w:pPr>
        <w:spacing w:after="0"/>
        <w:ind w:left="284" w:hanging="284"/>
        <w:rPr>
          <w:bCs/>
        </w:rPr>
      </w:pPr>
    </w:p>
    <w:p w14:paraId="2CD25E8B" w14:textId="77777777" w:rsidR="00F97D10" w:rsidRPr="004A456C" w:rsidRDefault="00F97D10" w:rsidP="00F97D10">
      <w:pPr>
        <w:spacing w:after="0"/>
        <w:ind w:left="284" w:hanging="284"/>
        <w:rPr>
          <w:bCs/>
        </w:rPr>
      </w:pPr>
    </w:p>
    <w:p w14:paraId="1D81B504" w14:textId="77777777" w:rsidR="00F97D10" w:rsidRPr="004A456C" w:rsidRDefault="00F97D10" w:rsidP="00F97D10">
      <w:pPr>
        <w:spacing w:after="0"/>
        <w:ind w:left="284" w:hanging="284"/>
        <w:rPr>
          <w:bCs/>
        </w:rPr>
      </w:pPr>
    </w:p>
    <w:p w14:paraId="140A2EFA" w14:textId="77777777" w:rsidR="00F97D10" w:rsidRPr="004A456C" w:rsidRDefault="00F97D10" w:rsidP="00F97D10">
      <w:pPr>
        <w:spacing w:after="0"/>
        <w:rPr>
          <w:bCs/>
        </w:rPr>
      </w:pPr>
      <w:r w:rsidRPr="004A456C">
        <w:rPr>
          <w:b/>
          <w:bCs/>
        </w:rPr>
        <w:lastRenderedPageBreak/>
        <w:t>La commission des actes interdits et énumérés ci-haut sera immédiatement sanctionnée par un licenciement dès la première constatation de la faute,</w:t>
      </w:r>
      <w:r w:rsidRPr="004A456C">
        <w:rPr>
          <w:bCs/>
        </w:rPr>
        <w:t xml:space="preserve"> avec transmission des éléments caractéristiques de la faute pour les poursuites judiciaires par l’autorité publique compétente s’il est signalé (avec le consentement éclairé du/de la survivant(e)).</w:t>
      </w:r>
    </w:p>
    <w:p w14:paraId="65B8DC19" w14:textId="77777777" w:rsidR="00F97D10" w:rsidRPr="004A456C" w:rsidRDefault="00F97D10" w:rsidP="00F97D10">
      <w:pPr>
        <w:spacing w:after="0"/>
        <w:rPr>
          <w:bCs/>
        </w:rPr>
      </w:pPr>
      <w:r w:rsidRPr="004A456C">
        <w:rPr>
          <w:bC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FE09C85" w14:textId="77777777" w:rsidR="00F97D10" w:rsidRPr="004A456C" w:rsidRDefault="00F97D10" w:rsidP="00F97D10">
      <w:pPr>
        <w:spacing w:after="0"/>
        <w:rPr>
          <w:bCs/>
        </w:rPr>
      </w:pPr>
      <w:r w:rsidRPr="004A456C">
        <w:rPr>
          <w:bC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6E19AAB" w14:textId="77777777" w:rsidR="00F97D10" w:rsidRPr="004A456C" w:rsidRDefault="00F97D10">
      <w:pPr>
        <w:numPr>
          <w:ilvl w:val="1"/>
          <w:numId w:val="159"/>
        </w:numPr>
        <w:outlineLvl w:val="1"/>
        <w:rPr>
          <w:b/>
          <w:szCs w:val="24"/>
        </w:rPr>
      </w:pPr>
      <w:bookmarkStart w:id="809" w:name="_Toc188831671"/>
      <w:bookmarkStart w:id="810" w:name="_Toc60841079"/>
      <w:bookmarkStart w:id="811" w:name="_Toc115044946"/>
      <w:r w:rsidRPr="004A456C">
        <w:rPr>
          <w:b/>
          <w:szCs w:val="24"/>
        </w:rPr>
        <w:t>CADRE GENERAL</w:t>
      </w:r>
      <w:bookmarkEnd w:id="809"/>
    </w:p>
    <w:p w14:paraId="77F771CD" w14:textId="77777777" w:rsidR="00F97D10" w:rsidRPr="004A456C" w:rsidRDefault="00F97D10">
      <w:pPr>
        <w:numPr>
          <w:ilvl w:val="0"/>
          <w:numId w:val="154"/>
        </w:numPr>
        <w:spacing w:before="100" w:beforeAutospacing="1" w:after="100" w:afterAutospacing="1"/>
        <w:ind w:left="426"/>
        <w:rPr>
          <w:rFonts w:eastAsia="Prociono"/>
          <w:color w:val="000000"/>
          <w:szCs w:val="24"/>
        </w:rPr>
      </w:pPr>
      <w:bookmarkStart w:id="812" w:name="_Hlk530891894"/>
      <w:r w:rsidRPr="004A456C">
        <w:rPr>
          <w:rFonts w:eastAsia="Prociono"/>
          <w:color w:val="000000"/>
          <w:szCs w:val="24"/>
        </w:rPr>
        <w:t>L’entreprise/l’organisation __________________- et par conséquent tous les employés, associés, représentants, sous-traitants et fournisseurs - s'engage à respecter toutes les lois, règles et réglementations nationales pertinentes en matière de protection des travailleurs, des femmes et des enfants sur le lieu de travail et au sein de la zone d’influence du projet.</w:t>
      </w:r>
    </w:p>
    <w:p w14:paraId="6AD5C3F3"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Nous nous engageons à mettre intégralement en œuvre son « Plan de gestion environnementale et sociale des entrepreneurs » (E-PGES).</w:t>
      </w:r>
      <w:r w:rsidRPr="004A456C">
        <w:rPr>
          <w:rFonts w:eastAsia="Prociono"/>
          <w:color w:val="000000"/>
          <w:szCs w:val="24"/>
          <w:vertAlign w:val="superscript"/>
        </w:rPr>
        <w:footnoteReference w:id="29"/>
      </w:r>
    </w:p>
    <w:p w14:paraId="25CB327F"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Nous nous engageons à traiter les femmes,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7F5CF74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Nous nous assurons que les interactions avec les membres de la communauté locale aient lieu dans le respect et en absence de discrimination.</w:t>
      </w:r>
    </w:p>
    <w:p w14:paraId="2C87EB30"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Du langage et du comportement qui soient avilissants, menaçants, harcelants, injurieux, inappropriés ou provocateurs sur le plan culturel ou sexuel sont interdits parmi tous les employés, associés et représentants, y compris les sous-traitants et les fournisseurs.</w:t>
      </w:r>
    </w:p>
    <w:p w14:paraId="75565C7D"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L'entreprise suivra toutes les instructions de travail raisonnables (y compris celles qui concernent les normes environnementales et sociales tel que décrit dans les Procédures de Gestion de la Main d’œuvre et le code de travail).</w:t>
      </w:r>
    </w:p>
    <w:p w14:paraId="0D270F44"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 L'entreprise protégera les biens et veillera à leur bonne utilisation (par exemple, interdire le vol, la négligence ou le gaspillage).</w:t>
      </w:r>
      <w:bookmarkEnd w:id="812"/>
    </w:p>
    <w:p w14:paraId="2E814DE4"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 recrutement des enfants (personne âgée de moins de 18 ans ne sera pas autorisé.</w:t>
      </w:r>
    </w:p>
    <w:p w14:paraId="3195E16C" w14:textId="01914276" w:rsidR="00F97D10" w:rsidRPr="008D2A60" w:rsidRDefault="008D2A60">
      <w:pPr>
        <w:pStyle w:val="Paragraphedeliste"/>
        <w:numPr>
          <w:ilvl w:val="0"/>
          <w:numId w:val="116"/>
        </w:numPr>
        <w:outlineLvl w:val="0"/>
        <w:rPr>
          <w:szCs w:val="24"/>
          <w:u w:val="single"/>
        </w:rPr>
      </w:pPr>
      <w:bookmarkStart w:id="813" w:name="_Toc188831672"/>
      <w:proofErr w:type="gramStart"/>
      <w:r w:rsidRPr="008D2A60">
        <w:rPr>
          <w:b/>
          <w:szCs w:val="24"/>
          <w:u w:val="single"/>
        </w:rPr>
        <w:t>.</w:t>
      </w:r>
      <w:r w:rsidR="00F97D10" w:rsidRPr="008D2A60">
        <w:rPr>
          <w:b/>
          <w:szCs w:val="24"/>
          <w:u w:val="single"/>
        </w:rPr>
        <w:t>SAUVEGARDES</w:t>
      </w:r>
      <w:proofErr w:type="gramEnd"/>
      <w:r w:rsidR="00F97D10" w:rsidRPr="008D2A60">
        <w:rPr>
          <w:b/>
          <w:szCs w:val="24"/>
          <w:u w:val="single"/>
        </w:rPr>
        <w:t xml:space="preserve"> ENVIRONNEMENTALES ET SOCIALES</w:t>
      </w:r>
      <w:bookmarkEnd w:id="813"/>
    </w:p>
    <w:p w14:paraId="5DF5AB8C" w14:textId="77777777" w:rsidR="00F97D10" w:rsidRPr="004A456C" w:rsidRDefault="00F97D10">
      <w:pPr>
        <w:keepNext/>
        <w:keepLines/>
        <w:numPr>
          <w:ilvl w:val="0"/>
          <w:numId w:val="158"/>
        </w:numPr>
        <w:spacing w:before="40" w:after="0" w:line="259" w:lineRule="auto"/>
        <w:jc w:val="left"/>
        <w:outlineLvl w:val="1"/>
        <w:rPr>
          <w:rFonts w:eastAsiaTheme="majorEastAsia"/>
          <w:vanish/>
          <w:color w:val="365F91" w:themeColor="accent1" w:themeShade="BF"/>
          <w:szCs w:val="24"/>
        </w:rPr>
      </w:pPr>
      <w:bookmarkStart w:id="814" w:name="_Toc188831673"/>
      <w:bookmarkEnd w:id="814"/>
    </w:p>
    <w:p w14:paraId="34C3065B" w14:textId="77777777" w:rsidR="00F97D10" w:rsidRPr="004A456C" w:rsidRDefault="00F97D10" w:rsidP="00F97D10">
      <w:pPr>
        <w:ind w:left="19" w:firstLine="0"/>
        <w:jc w:val="center"/>
        <w:outlineLvl w:val="1"/>
        <w:rPr>
          <w:b/>
          <w:szCs w:val="24"/>
        </w:rPr>
      </w:pPr>
      <w:bookmarkStart w:id="815" w:name="_Toc188831674"/>
      <w:r w:rsidRPr="004A456C">
        <w:rPr>
          <w:b/>
          <w:szCs w:val="24"/>
        </w:rPr>
        <w:t>Hygiène et sécurité</w:t>
      </w:r>
      <w:bookmarkEnd w:id="815"/>
    </w:p>
    <w:p w14:paraId="38D7AB7F" w14:textId="77777777" w:rsidR="00F97D10" w:rsidRPr="004A456C" w:rsidRDefault="00F97D10" w:rsidP="00F97D10">
      <w:pPr>
        <w:rPr>
          <w:szCs w:val="24"/>
        </w:rPr>
      </w:pPr>
      <w:r w:rsidRPr="004A456C">
        <w:rPr>
          <w:szCs w:val="24"/>
        </w:rPr>
        <w:t>Par le Présent code de conduite, nous nous engageons à veiller à ce que le Plan de Prévention Sécurité Environnement du projet soit efficacement mis en œuvre par le personnel, ainsi que par les sous-traitants et les fournisseurs.</w:t>
      </w:r>
    </w:p>
    <w:p w14:paraId="44DB0A31" w14:textId="77777777" w:rsidR="00F97D10" w:rsidRPr="004A456C" w:rsidRDefault="00F97D10" w:rsidP="00F97D10">
      <w:pPr>
        <w:rPr>
          <w:szCs w:val="24"/>
        </w:rPr>
      </w:pPr>
      <w:r w:rsidRPr="004A456C">
        <w:rPr>
          <w:szCs w:val="24"/>
        </w:rPr>
        <w:lastRenderedPageBreak/>
        <w:t>Ainsi, les mesures ci-dessous énumérées seront mises en application :</w:t>
      </w:r>
    </w:p>
    <w:p w14:paraId="2222D896"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S’assurer que toutes les personnes sur le terrain s’habillent de façon appropriée, qui respecte les us et coutumes de la zone d’intervention et de signaler les conditions ou les pratiques susceptibles de heurter la sensibilité des bénéficiaires.</w:t>
      </w:r>
    </w:p>
    <w:p w14:paraId="2DDBC3B7"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Veiller à ce que le plan de gestion de l’hygiène et de la sécurité au travail (HST) du projet soit efficacement mis en œuvre par le personnel de l'entreprise, ainsi que par les sous-traitants et les fournisseurs.</w:t>
      </w:r>
    </w:p>
    <w:p w14:paraId="62F0196C"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S'assurer que toutes les personnes sur le chantier portent l'Equipement de Protection Individuelle (EPI) approprié comme prescrit, afin de prévenir les accidents évitables et de signaler les conditions ou les pratiques qui posent un risque pour la sécurité ou qui menacent l'environnement.</w:t>
      </w:r>
    </w:p>
    <w:p w14:paraId="300C2B30" w14:textId="77777777" w:rsidR="00F97D10" w:rsidRPr="004A456C" w:rsidRDefault="00F97D10">
      <w:pPr>
        <w:numPr>
          <w:ilvl w:val="0"/>
          <w:numId w:val="154"/>
        </w:numPr>
        <w:spacing w:before="100" w:beforeAutospacing="1" w:after="120"/>
        <w:ind w:left="426" w:hanging="357"/>
        <w:rPr>
          <w:rFonts w:eastAsia="Prociono"/>
          <w:color w:val="000000"/>
          <w:szCs w:val="24"/>
        </w:rPr>
      </w:pPr>
      <w:r w:rsidRPr="004A456C">
        <w:rPr>
          <w:rFonts w:eastAsia="Prociono"/>
          <w:color w:val="000000"/>
          <w:szCs w:val="24"/>
        </w:rPr>
        <w:t>L’entreprise/le partenaire</w:t>
      </w:r>
    </w:p>
    <w:p w14:paraId="5DE199F1" w14:textId="77777777" w:rsidR="00F97D10" w:rsidRPr="004A456C" w:rsidRDefault="00F97D10">
      <w:pPr>
        <w:numPr>
          <w:ilvl w:val="1"/>
          <w:numId w:val="157"/>
        </w:numPr>
        <w:spacing w:after="100" w:afterAutospacing="1"/>
        <w:ind w:left="993"/>
        <w:rPr>
          <w:rFonts w:eastAsia="Prociono"/>
          <w:color w:val="000000"/>
          <w:szCs w:val="24"/>
        </w:rPr>
      </w:pPr>
      <w:r w:rsidRPr="004A456C">
        <w:rPr>
          <w:rFonts w:eastAsia="Prociono"/>
          <w:color w:val="000000"/>
          <w:szCs w:val="24"/>
        </w:rPr>
        <w:t>Interdira la consommation d’alcool pendant le travail ;</w:t>
      </w:r>
    </w:p>
    <w:p w14:paraId="32DB93A9" w14:textId="77777777" w:rsidR="00F97D10" w:rsidRPr="004A456C" w:rsidRDefault="00F97D10">
      <w:pPr>
        <w:numPr>
          <w:ilvl w:val="1"/>
          <w:numId w:val="157"/>
        </w:numPr>
        <w:spacing w:before="100" w:beforeAutospacing="1" w:after="0"/>
        <w:ind w:left="993" w:hanging="357"/>
        <w:rPr>
          <w:rFonts w:eastAsia="Prociono"/>
          <w:color w:val="000000"/>
          <w:szCs w:val="24"/>
        </w:rPr>
      </w:pPr>
      <w:r w:rsidRPr="004A456C">
        <w:rPr>
          <w:rFonts w:eastAsia="Prociono"/>
          <w:color w:val="000000"/>
          <w:szCs w:val="24"/>
        </w:rPr>
        <w:t>Interdira l'usage de stupéfiants ou d'autres substances qui peuvent altérer les facultés à tout moment.</w:t>
      </w:r>
    </w:p>
    <w:p w14:paraId="2CBC7D75"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Veillera à ce que des installations sanitaires adéquates soient à disposition des travailleurs sur le site et dans tous les logements des travailleurs du PROLOG.</w:t>
      </w:r>
    </w:p>
    <w:p w14:paraId="5625BAC8" w14:textId="77777777" w:rsidR="00F97D10" w:rsidRPr="004A456C" w:rsidRDefault="00F97D10" w:rsidP="00F97D10">
      <w:pPr>
        <w:ind w:left="19" w:firstLine="0"/>
        <w:jc w:val="center"/>
        <w:outlineLvl w:val="1"/>
        <w:rPr>
          <w:b/>
          <w:szCs w:val="24"/>
        </w:rPr>
      </w:pPr>
      <w:bookmarkStart w:id="816" w:name="_Toc188831675"/>
      <w:r w:rsidRPr="004A456C">
        <w:rPr>
          <w:b/>
          <w:szCs w:val="24"/>
        </w:rPr>
        <w:t>Conditions de travail</w:t>
      </w:r>
      <w:bookmarkEnd w:id="816"/>
    </w:p>
    <w:p w14:paraId="007B7D3A" w14:textId="77777777" w:rsidR="00F97D10" w:rsidRPr="004A456C" w:rsidRDefault="00F97D10" w:rsidP="00F97D10">
      <w:pPr>
        <w:rPr>
          <w:szCs w:val="24"/>
        </w:rPr>
      </w:pPr>
      <w:r w:rsidRPr="004A456C">
        <w:rPr>
          <w:szCs w:val="24"/>
        </w:rPr>
        <w:t>En tant que prestataire/partenaire travaillant pour le PROLOG, nous veillerons à :</w:t>
      </w:r>
    </w:p>
    <w:p w14:paraId="1C7FC322"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L’application de la législation nationale et internationale en matière de travail, y compris la protection des personnes vulnérables ;</w:t>
      </w:r>
    </w:p>
    <w:p w14:paraId="6C6DB782"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Au versement du salaire dû aux travailleurs engagés dans le cadre du projet de manière conforme et dans le strict respect de la réglementation du travail (notamment en ce qui concerne les horaires de travail ; et les jours de repos, les cotisations de sécurité sociale, les contrats) ;</w:t>
      </w:r>
    </w:p>
    <w:p w14:paraId="4825D87F"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Ce que le travail des enfants soit strictement interdit et sanctionné dans le cadre du PROLOG ;</w:t>
      </w:r>
    </w:p>
    <w:p w14:paraId="6EEF4F55"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Sensibiliser le personnel sur les normes et règles de bonnes pratiques, y compris les VBG/EAS/HS, et leur faire signer des codes de conduite individuel de manière systématique ;</w:t>
      </w:r>
    </w:p>
    <w:p w14:paraId="6DC36FD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Pratiquer l’égalité de chance et la non-discrimination tant sur le lieu de travail qu’au sein de la communauté bénéficiaire.</w:t>
      </w:r>
    </w:p>
    <w:p w14:paraId="7DA707AF" w14:textId="77777777" w:rsidR="00F97D10" w:rsidRPr="004A456C" w:rsidRDefault="00F97D10" w:rsidP="00F97D10">
      <w:pPr>
        <w:ind w:left="1512" w:firstLine="0"/>
        <w:outlineLvl w:val="1"/>
        <w:rPr>
          <w:b/>
          <w:szCs w:val="24"/>
        </w:rPr>
      </w:pPr>
      <w:bookmarkStart w:id="817" w:name="_Toc188831676"/>
      <w:r w:rsidRPr="004A456C">
        <w:rPr>
          <w:b/>
          <w:szCs w:val="24"/>
        </w:rPr>
        <w:t>Violences basées sur le genre et violences contre les enfants</w:t>
      </w:r>
      <w:bookmarkEnd w:id="817"/>
    </w:p>
    <w:p w14:paraId="0BDED0C5"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Les actes de VBG/EAS/HS et de VCE constituent une faute grave et peuvent donc donner lieu à des sanctions, y compris des pénalités et/ou le licenciement, et, le cas échéant, le renvoi à la police pour la suite à donner. </w:t>
      </w:r>
    </w:p>
    <w:p w14:paraId="7DFBC358" w14:textId="77777777" w:rsidR="00F97D10" w:rsidRPr="004A456C" w:rsidRDefault="00F97D10">
      <w:pPr>
        <w:numPr>
          <w:ilvl w:val="0"/>
          <w:numId w:val="154"/>
        </w:numPr>
        <w:spacing w:before="100" w:beforeAutospacing="1" w:after="120"/>
        <w:ind w:left="426" w:hanging="357"/>
        <w:rPr>
          <w:rFonts w:eastAsia="Prociono"/>
          <w:color w:val="000000"/>
          <w:szCs w:val="24"/>
        </w:rPr>
      </w:pPr>
      <w:r w:rsidRPr="004A456C">
        <w:rPr>
          <w:rFonts w:eastAsia="Prociono"/>
          <w:color w:val="000000"/>
          <w:szCs w:val="24"/>
        </w:rPr>
        <w:t>Toutes les formes de VBG et de VCE, y compris la sollicitation des enfants, sont inacceptables, qu'elles aient lieu sur le lieu de travail, dans les environs du lieu de travail, dans les campements de travailleurs ou dans la communauté locale.</w:t>
      </w:r>
    </w:p>
    <w:p w14:paraId="3E82067F" w14:textId="77777777" w:rsidR="00F97D10" w:rsidRPr="004A456C" w:rsidRDefault="00F97D10">
      <w:pPr>
        <w:numPr>
          <w:ilvl w:val="1"/>
          <w:numId w:val="156"/>
        </w:numPr>
        <w:autoSpaceDE w:val="0"/>
        <w:autoSpaceDN w:val="0"/>
        <w:adjustRightInd w:val="0"/>
        <w:spacing w:after="0"/>
        <w:ind w:left="993"/>
        <w:contextualSpacing/>
        <w:rPr>
          <w:szCs w:val="24"/>
          <w:lang w:val="x-none" w:eastAsia="x-none"/>
        </w:rPr>
      </w:pPr>
      <w:r w:rsidRPr="004A456C">
        <w:rPr>
          <w:szCs w:val="24"/>
          <w:lang w:val="x-none" w:eastAsia="x-none"/>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1D4015F9" w14:textId="77777777" w:rsidR="00F97D10" w:rsidRPr="004A456C" w:rsidRDefault="00F97D10">
      <w:pPr>
        <w:numPr>
          <w:ilvl w:val="1"/>
          <w:numId w:val="156"/>
        </w:numPr>
        <w:spacing w:before="100" w:beforeAutospacing="1" w:after="120"/>
        <w:ind w:left="992" w:hanging="357"/>
        <w:rPr>
          <w:rFonts w:eastAsia="Prociono"/>
          <w:color w:val="000000"/>
          <w:szCs w:val="24"/>
        </w:rPr>
      </w:pPr>
      <w:r w:rsidRPr="004A456C">
        <w:rPr>
          <w:rFonts w:eastAsia="Prociono"/>
          <w:color w:val="000000"/>
          <w:szCs w:val="24"/>
        </w:rPr>
        <w:t xml:space="preserve">Faveurs sexuelles — par exemple, il est interdit de promettre ou de réaliser des traitements de faveurs conditionnés par des actes sexuels, ou d'autres formes de comportement humiliant, dégradant ou d'exploitation. </w:t>
      </w:r>
    </w:p>
    <w:p w14:paraId="3E97B126" w14:textId="77777777" w:rsidR="00F97D10" w:rsidRPr="004A456C" w:rsidRDefault="00F97D10">
      <w:pPr>
        <w:numPr>
          <w:ilvl w:val="0"/>
          <w:numId w:val="154"/>
        </w:numPr>
        <w:spacing w:after="100" w:afterAutospacing="1"/>
        <w:ind w:left="426"/>
        <w:rPr>
          <w:rFonts w:eastAsia="Prociono"/>
          <w:color w:val="000000"/>
          <w:szCs w:val="24"/>
        </w:rPr>
      </w:pPr>
      <w:r w:rsidRPr="004A456C">
        <w:rPr>
          <w:rFonts w:eastAsia="Prociono"/>
          <w:color w:val="000000"/>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5C73C16A"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À moins qu’il n’y ait consentement</w:t>
      </w:r>
      <w:r w:rsidRPr="004A456C">
        <w:rPr>
          <w:rFonts w:eastAsia="Prociono"/>
          <w:color w:val="000000"/>
          <w:szCs w:val="24"/>
          <w:vertAlign w:val="superscript"/>
        </w:rPr>
        <w:footnoteReference w:id="30"/>
      </w:r>
      <w:r w:rsidRPr="004A456C">
        <w:rPr>
          <w:rFonts w:eastAsia="Prociono"/>
          <w:color w:val="000000"/>
          <w:szCs w:val="24"/>
        </w:rPr>
        <w:t>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5FCFEBB4"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Outre les sanctions appliquées par l’entreprise, des poursuites judiciaires à l’encontre des auteurs d'actes de VBG ou de VCE seront engagées, le cas échéant. </w:t>
      </w:r>
    </w:p>
    <w:p w14:paraId="46923D52"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73473FF6"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0F6DC405" w14:textId="77777777" w:rsidR="00F97D10" w:rsidRPr="004A456C" w:rsidRDefault="00F97D10" w:rsidP="00F97D10">
      <w:pPr>
        <w:ind w:left="19" w:firstLine="0"/>
        <w:jc w:val="center"/>
        <w:outlineLvl w:val="1"/>
        <w:rPr>
          <w:b/>
          <w:szCs w:val="24"/>
        </w:rPr>
      </w:pPr>
      <w:bookmarkStart w:id="819" w:name="_Toc188831677"/>
      <w:r w:rsidRPr="004A456C">
        <w:rPr>
          <w:b/>
          <w:szCs w:val="24"/>
        </w:rPr>
        <w:t>Mécanisme de Gestion des Plaintes (MGP)</w:t>
      </w:r>
      <w:bookmarkEnd w:id="819"/>
    </w:p>
    <w:p w14:paraId="0105ACD7" w14:textId="77777777" w:rsidR="00F97D10" w:rsidRPr="004A456C" w:rsidRDefault="00F97D10" w:rsidP="00F97D10">
      <w:pPr>
        <w:spacing w:before="100" w:beforeAutospacing="1" w:after="0"/>
        <w:rPr>
          <w:rFonts w:eastAsia="Prociono"/>
          <w:color w:val="000000"/>
          <w:szCs w:val="24"/>
        </w:rPr>
      </w:pPr>
      <w:r w:rsidRPr="004A456C">
        <w:rPr>
          <w:rFonts w:eastAsia="Prociono"/>
          <w:color w:val="000000"/>
          <w:szCs w:val="24"/>
        </w:rPr>
        <w:t>En tant que partie prenante du PROLOG, nous nous engageons à prendre en compte le Mécanisme de Gestion de Plaintes (MGP) en place accessible à toutes les autres parties prenantes du projet (employés, communautés riveraines, etc.), qui fournit une description claire des procédures et processus mis en place pour gérer les plaintes enregistrées.</w:t>
      </w:r>
    </w:p>
    <w:p w14:paraId="51C47059"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 processus de gestion des plaintes du consultant vise à établir un dialogue efficace entre le personnel et les communautés environnantes du projet.</w:t>
      </w:r>
    </w:p>
    <w:p w14:paraId="7816E1A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Les canaux pour signaler les plaintes prévues dans le MGP devraient permettre à tous les plaignants potentiels de soumettre leurs griefs.</w:t>
      </w:r>
    </w:p>
    <w:p w14:paraId="20DC5289"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 MGP devra favoriser l’identification et la résolution précoces des préoccupations des parties prenantes, et par là-même conduire à une meilleure gestion des impacts opérationnels tout en prévenant de possibles préjudices.</w:t>
      </w:r>
    </w:p>
    <w:p w14:paraId="3F571D86"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lastRenderedPageBreak/>
        <w:t>Le MGP permettra l’utilisation de différentes techniques en fonction des exigences des cas ou contextes spécifiques aux plaintes, notamment : la médiation, la conciliation, la facilitation, la négociation ou d’autres moyens similaires.</w:t>
      </w:r>
    </w:p>
    <w:p w14:paraId="0C1469A9" w14:textId="77777777" w:rsidR="00F97D10" w:rsidRPr="004A456C" w:rsidRDefault="00F97D10">
      <w:pPr>
        <w:numPr>
          <w:ilvl w:val="0"/>
          <w:numId w:val="154"/>
        </w:numPr>
        <w:spacing w:before="100" w:beforeAutospacing="1" w:after="100" w:afterAutospacing="1"/>
        <w:ind w:left="426"/>
        <w:rPr>
          <w:rFonts w:eastAsia="Prociono"/>
          <w:color w:val="000000"/>
          <w:szCs w:val="24"/>
        </w:rPr>
      </w:pPr>
      <w:proofErr w:type="gramStart"/>
      <w:r w:rsidRPr="004A456C">
        <w:rPr>
          <w:rFonts w:eastAsia="Prociono"/>
          <w:color w:val="000000"/>
          <w:szCs w:val="24"/>
        </w:rPr>
        <w:t>le</w:t>
      </w:r>
      <w:proofErr w:type="gramEnd"/>
      <w:r w:rsidRPr="004A456C">
        <w:rPr>
          <w:rFonts w:eastAsia="Prociono"/>
          <w:color w:val="000000"/>
          <w:szCs w:val="24"/>
        </w:rPr>
        <w:t xml:space="preserve"> MGP doit inclure des procédures confidentielles et centrées sur les survivants pour gérer les plaintes liées aux EAS/HS, y compris l'orientation vers les services locaux de la prise en charge de survivantes VBG/EAS/HS</w:t>
      </w:r>
    </w:p>
    <w:p w14:paraId="062632E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 mécanisme de gestion des plaintes devra intégrer des dispositions en matière d’appel pour les plaintes qui ne peuvent pas être résolues au premier palier.</w:t>
      </w:r>
    </w:p>
    <w:p w14:paraId="027C0F88"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Une fois qu’une résolution de la plainte aura été convenue ou qu’une décision de clôturer le dossier aura été prise par les parties, l’étape finale consistera en la mise en œuvre du règlement, le suivi des résultats et la conclusion de la plainte.</w:t>
      </w:r>
    </w:p>
    <w:p w14:paraId="6C6C83AF"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Le consultant doit enregistrer et consigner dans le registre des plaintes, une copie de toutes les plaintes enregistrées liées à sa composante/sous-composante ou tout simplement à son activité.</w:t>
      </w:r>
    </w:p>
    <w:p w14:paraId="1A04C205" w14:textId="77777777" w:rsidR="00F97D10" w:rsidRPr="004A456C" w:rsidRDefault="00F97D10">
      <w:pPr>
        <w:numPr>
          <w:ilvl w:val="0"/>
          <w:numId w:val="158"/>
        </w:numPr>
        <w:outlineLvl w:val="0"/>
        <w:rPr>
          <w:szCs w:val="24"/>
          <w:u w:val="single"/>
        </w:rPr>
      </w:pPr>
      <w:bookmarkStart w:id="820" w:name="_Toc188831678"/>
      <w:r w:rsidRPr="004A456C">
        <w:rPr>
          <w:b/>
          <w:szCs w:val="24"/>
          <w:u w:val="single"/>
        </w:rPr>
        <w:t>MISE EN ŒUVRE</w:t>
      </w:r>
      <w:bookmarkEnd w:id="820"/>
      <w:r w:rsidRPr="004A456C">
        <w:rPr>
          <w:b/>
          <w:szCs w:val="24"/>
          <w:u w:val="single"/>
        </w:rPr>
        <w:t xml:space="preserve"> </w:t>
      </w:r>
    </w:p>
    <w:p w14:paraId="43940485" w14:textId="77777777" w:rsidR="00F97D10" w:rsidRPr="004A456C" w:rsidRDefault="00F97D10" w:rsidP="00F97D10">
      <w:pPr>
        <w:spacing w:before="100" w:beforeAutospacing="1" w:after="100" w:afterAutospacing="1"/>
        <w:rPr>
          <w:rFonts w:eastAsia="Prociono"/>
          <w:color w:val="000000"/>
          <w:szCs w:val="24"/>
        </w:rPr>
      </w:pPr>
      <w:r w:rsidRPr="004A456C">
        <w:rPr>
          <w:rFonts w:eastAsia="Prociono"/>
          <w:color w:val="000000"/>
          <w:szCs w:val="24"/>
        </w:rPr>
        <w:t>Pour veiller à ce que les principes énoncés ci-dessus soient efficacement mis en œuvre, l’entreprise s’engage à faire en sorte que :</w:t>
      </w:r>
    </w:p>
    <w:p w14:paraId="207E3FD4"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266375DE" w14:textId="77777777" w:rsidR="00F97D10" w:rsidRPr="004A456C" w:rsidRDefault="00F97D10">
      <w:pPr>
        <w:numPr>
          <w:ilvl w:val="0"/>
          <w:numId w:val="154"/>
        </w:numPr>
        <w:spacing w:before="100" w:beforeAutospacing="1" w:after="100" w:afterAutospacing="1"/>
        <w:ind w:left="426"/>
        <w:rPr>
          <w:rFonts w:eastAsia="Prociono"/>
          <w:color w:val="000000"/>
          <w:szCs w:val="24"/>
        </w:rPr>
      </w:pPr>
      <w:bookmarkStart w:id="821" w:name="_Hlk530926223"/>
      <w:r w:rsidRPr="004A456C">
        <w:rPr>
          <w:rFonts w:eastAsia="Prociono"/>
          <w:color w:val="000000"/>
          <w:szCs w:val="24"/>
        </w:rPr>
        <w:t>Tous les employés signent le « Code de conduite individuel » du projet confirmant leur engagement à respecter les normes ESHS et HST, et à ne pas entreprendre des activités entraînant les VBG ou les VCE.</w:t>
      </w:r>
    </w:p>
    <w:p w14:paraId="50AD94EC" w14:textId="77777777" w:rsidR="00F97D10" w:rsidRPr="004A456C" w:rsidRDefault="00F97D10">
      <w:pPr>
        <w:numPr>
          <w:ilvl w:val="0"/>
          <w:numId w:val="154"/>
        </w:numPr>
        <w:autoSpaceDE w:val="0"/>
        <w:autoSpaceDN w:val="0"/>
        <w:adjustRightInd w:val="0"/>
        <w:spacing w:after="0"/>
        <w:ind w:left="426"/>
        <w:contextualSpacing/>
        <w:rPr>
          <w:szCs w:val="24"/>
          <w:lang w:val="x-none" w:eastAsia="x-none"/>
        </w:rPr>
      </w:pPr>
      <w:r w:rsidRPr="004A456C">
        <w:rPr>
          <w:szCs w:val="24"/>
          <w:lang w:val="x-none" w:eastAsia="x-none"/>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E370251" w14:textId="77777777" w:rsidR="00F97D10" w:rsidRPr="004A456C" w:rsidRDefault="00F97D10">
      <w:pPr>
        <w:numPr>
          <w:ilvl w:val="0"/>
          <w:numId w:val="154"/>
        </w:numPr>
        <w:autoSpaceDE w:val="0"/>
        <w:autoSpaceDN w:val="0"/>
        <w:adjustRightInd w:val="0"/>
        <w:spacing w:after="0"/>
        <w:ind w:left="426"/>
        <w:contextualSpacing/>
        <w:rPr>
          <w:szCs w:val="24"/>
          <w:lang w:val="x-none" w:eastAsia="x-none"/>
        </w:rPr>
      </w:pPr>
      <w:bookmarkStart w:id="822" w:name="_Hlk530907737"/>
      <w:bookmarkEnd w:id="821"/>
      <w:r w:rsidRPr="004A456C">
        <w:rPr>
          <w:szCs w:val="24"/>
          <w:lang w:val="x-none" w:eastAsia="x-none"/>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822"/>
      <w:r w:rsidRPr="004A456C">
        <w:rPr>
          <w:szCs w:val="24"/>
          <w:lang w:val="x-none" w:eastAsia="x-none"/>
        </w:rPr>
        <w:t xml:space="preserve">international. </w:t>
      </w:r>
    </w:p>
    <w:p w14:paraId="0F60BC70" w14:textId="77777777" w:rsidR="00F97D10" w:rsidRPr="004A456C" w:rsidRDefault="00F97D10">
      <w:pPr>
        <w:numPr>
          <w:ilvl w:val="0"/>
          <w:numId w:val="154"/>
        </w:numPr>
        <w:spacing w:after="0"/>
        <w:ind w:left="426"/>
        <w:contextualSpacing/>
        <w:rPr>
          <w:szCs w:val="24"/>
          <w:lang w:val="x-none" w:eastAsia="x-none"/>
        </w:rPr>
      </w:pPr>
      <w:r w:rsidRPr="004A456C">
        <w:rPr>
          <w:szCs w:val="24"/>
          <w:lang w:val="x-none" w:eastAsia="x-none"/>
        </w:rPr>
        <w:t xml:space="preserve">Une personne désignée doit être nommée « Point focal » de l'entreprise pour le traitement des questions de VBG et de VCE, y compris pour représenter l'entreprise au sein de </w:t>
      </w:r>
      <w:bookmarkStart w:id="823" w:name="_Hlk530927924"/>
      <w:r w:rsidRPr="004A456C">
        <w:rPr>
          <w:szCs w:val="24"/>
          <w:lang w:val="x-none" w:eastAsia="x-none"/>
        </w:rPr>
        <w:t>l’Equipe de Conformité (EC) contre les VBG et les VCE</w:t>
      </w:r>
      <w:bookmarkEnd w:id="823"/>
      <w:r w:rsidRPr="004A456C">
        <w:rPr>
          <w:szCs w:val="24"/>
          <w:lang w:val="x-none" w:eastAsia="x-none"/>
        </w:rPr>
        <w:t xml:space="preserve">, qui est composée de représentants du client, de l'entrepreneur/des entrepreneurs, du consultant en supervision et du(des) prestataire(s) de services locaux. </w:t>
      </w:r>
    </w:p>
    <w:p w14:paraId="0D29D474" w14:textId="77777777" w:rsidR="00F97D10" w:rsidRPr="004A456C" w:rsidRDefault="00F97D10">
      <w:pPr>
        <w:numPr>
          <w:ilvl w:val="0"/>
          <w:numId w:val="154"/>
        </w:numPr>
        <w:autoSpaceDE w:val="0"/>
        <w:autoSpaceDN w:val="0"/>
        <w:adjustRightInd w:val="0"/>
        <w:spacing w:before="100" w:beforeAutospacing="1" w:after="100" w:afterAutospacing="1"/>
        <w:ind w:left="426"/>
        <w:rPr>
          <w:rFonts w:eastAsia="Prociono"/>
          <w:color w:val="000000"/>
          <w:szCs w:val="24"/>
        </w:rPr>
      </w:pPr>
      <w:r w:rsidRPr="004A456C">
        <w:rPr>
          <w:rFonts w:eastAsia="Prociono"/>
          <w:color w:val="000000"/>
          <w:szCs w:val="24"/>
        </w:rPr>
        <w:t xml:space="preserve">Un Plan d'action efficace doit être élaboré, ce dernier doit comprendre au minimum les dispositions suivantes : </w:t>
      </w:r>
    </w:p>
    <w:p w14:paraId="18C82FB9" w14:textId="77777777" w:rsidR="00F97D10" w:rsidRPr="004A456C" w:rsidRDefault="00F97D10">
      <w:pPr>
        <w:numPr>
          <w:ilvl w:val="1"/>
          <w:numId w:val="155"/>
        </w:numPr>
        <w:autoSpaceDE w:val="0"/>
        <w:autoSpaceDN w:val="0"/>
        <w:adjustRightInd w:val="0"/>
        <w:spacing w:after="0"/>
        <w:ind w:left="993"/>
        <w:contextualSpacing/>
        <w:rPr>
          <w:szCs w:val="24"/>
          <w:lang w:val="x-none" w:eastAsia="x-none"/>
        </w:rPr>
      </w:pPr>
      <w:r w:rsidRPr="004A456C">
        <w:rPr>
          <w:szCs w:val="24"/>
          <w:lang w:val="x-none" w:eastAsia="x-none"/>
        </w:rPr>
        <w:t>La</w:t>
      </w:r>
      <w:r w:rsidRPr="004A456C">
        <w:rPr>
          <w:b/>
          <w:szCs w:val="24"/>
          <w:lang w:val="x-none" w:eastAsia="x-none"/>
        </w:rPr>
        <w:t xml:space="preserve"> Procédure d’allégation des incidents de VBG et de VCE</w:t>
      </w:r>
      <w:r w:rsidRPr="004A456C">
        <w:rPr>
          <w:szCs w:val="24"/>
          <w:lang w:val="x-none" w:eastAsia="x-none"/>
        </w:rPr>
        <w:t xml:space="preserve"> pour signaler les incidents de VBG et de VCE par le biais du Mécanisme de règlement des plaintes (Plan d’action) ;</w:t>
      </w:r>
    </w:p>
    <w:p w14:paraId="52DB8DEB" w14:textId="77777777" w:rsidR="00F97D10" w:rsidRPr="004A456C" w:rsidRDefault="00F97D10">
      <w:pPr>
        <w:numPr>
          <w:ilvl w:val="1"/>
          <w:numId w:val="155"/>
        </w:numPr>
        <w:autoSpaceDE w:val="0"/>
        <w:autoSpaceDN w:val="0"/>
        <w:adjustRightInd w:val="0"/>
        <w:spacing w:after="0"/>
        <w:ind w:left="993"/>
        <w:contextualSpacing/>
        <w:rPr>
          <w:szCs w:val="24"/>
          <w:lang w:val="x-none" w:eastAsia="x-none"/>
        </w:rPr>
      </w:pPr>
      <w:r w:rsidRPr="004A456C">
        <w:rPr>
          <w:szCs w:val="24"/>
          <w:lang w:val="x-none" w:eastAsia="x-none"/>
        </w:rPr>
        <w:t xml:space="preserve">Les </w:t>
      </w:r>
      <w:r w:rsidRPr="004A456C">
        <w:rPr>
          <w:b/>
          <w:szCs w:val="24"/>
          <w:lang w:val="x-none" w:eastAsia="x-none"/>
        </w:rPr>
        <w:t>mesures de responsabilité et confidentialité</w:t>
      </w:r>
      <w:r w:rsidRPr="004A456C">
        <w:rPr>
          <w:szCs w:val="24"/>
          <w:lang w:val="x-none" w:eastAsia="x-none"/>
        </w:rPr>
        <w:t xml:space="preserve"> pour protéger la vie privée de tous les intéressés (Plan d’action) ; et</w:t>
      </w:r>
    </w:p>
    <w:p w14:paraId="4BE055AC" w14:textId="77777777" w:rsidR="00F97D10" w:rsidRPr="004A456C" w:rsidRDefault="00F97D10">
      <w:pPr>
        <w:numPr>
          <w:ilvl w:val="1"/>
          <w:numId w:val="155"/>
        </w:numPr>
        <w:autoSpaceDE w:val="0"/>
        <w:autoSpaceDN w:val="0"/>
        <w:adjustRightInd w:val="0"/>
        <w:spacing w:after="0"/>
        <w:ind w:left="993"/>
        <w:contextualSpacing/>
        <w:rPr>
          <w:szCs w:val="24"/>
          <w:lang w:val="x-none" w:eastAsia="x-none"/>
        </w:rPr>
      </w:pPr>
      <w:r w:rsidRPr="004A456C">
        <w:rPr>
          <w:szCs w:val="24"/>
          <w:lang w:val="x-none" w:eastAsia="x-none"/>
        </w:rPr>
        <w:lastRenderedPageBreak/>
        <w:t xml:space="preserve">Le </w:t>
      </w:r>
      <w:r w:rsidRPr="004A456C">
        <w:rPr>
          <w:b/>
          <w:szCs w:val="24"/>
          <w:lang w:val="x-none" w:eastAsia="x-none"/>
        </w:rPr>
        <w:t>Protocole d’intervention</w:t>
      </w:r>
      <w:r w:rsidRPr="004A456C">
        <w:rPr>
          <w:szCs w:val="24"/>
          <w:lang w:val="x-none" w:eastAsia="x-none"/>
        </w:rPr>
        <w:t xml:space="preserve"> applicable aux survivant(e)s</w:t>
      </w:r>
      <w:r w:rsidRPr="004A456C">
        <w:rPr>
          <w:szCs w:val="24"/>
          <w:lang w:eastAsia="x-none"/>
        </w:rPr>
        <w:t xml:space="preserve"> </w:t>
      </w:r>
      <w:r w:rsidRPr="004A456C">
        <w:rPr>
          <w:szCs w:val="24"/>
          <w:lang w:val="x-none" w:eastAsia="x-none"/>
        </w:rPr>
        <w:t xml:space="preserve">et aux auteurs de VBG et de VCE (Plan d’action). </w:t>
      </w:r>
    </w:p>
    <w:p w14:paraId="78439780" w14:textId="77777777" w:rsidR="00F97D10" w:rsidRPr="004A456C" w:rsidRDefault="00F97D10">
      <w:pPr>
        <w:numPr>
          <w:ilvl w:val="0"/>
          <w:numId w:val="154"/>
        </w:numPr>
        <w:spacing w:before="100" w:beforeAutospacing="1" w:after="100" w:afterAutospacing="1"/>
        <w:ind w:left="426"/>
        <w:rPr>
          <w:rFonts w:eastAsia="Prociono"/>
          <w:color w:val="000000"/>
          <w:szCs w:val="24"/>
        </w:rPr>
      </w:pPr>
      <w:bookmarkStart w:id="824" w:name="_Hlk530927511"/>
      <w:r w:rsidRPr="004A456C">
        <w:rPr>
          <w:rFonts w:eastAsia="Prociono"/>
          <w:color w:val="000000"/>
          <w:szCs w:val="24"/>
        </w:rPr>
        <w:t>L</w:t>
      </w:r>
      <w:bookmarkEnd w:id="824"/>
      <w:r w:rsidRPr="004A456C">
        <w:rPr>
          <w:rFonts w:eastAsia="Prociono"/>
          <w:color w:val="000000"/>
          <w:szCs w:val="24"/>
        </w:rPr>
        <w:t>'entreprise/le partenaire doit mettre en œuvre de manière efficace le Plan d'action Violences Basées sur le Genre (VBG) du PROLOG et Violences contre les Enfants (VCE) final convenu, en faisant part à l’Equipe de conformité (EC) d’éventuels améliorations et de mises à jour, le cas échéant.</w:t>
      </w:r>
    </w:p>
    <w:p w14:paraId="5417F88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36A6CDD4" w14:textId="77777777" w:rsidR="00F97D10" w:rsidRPr="004A456C" w:rsidRDefault="00F97D10">
      <w:pPr>
        <w:numPr>
          <w:ilvl w:val="0"/>
          <w:numId w:val="154"/>
        </w:numPr>
        <w:spacing w:before="100" w:beforeAutospacing="1" w:after="100" w:afterAutospacing="1"/>
        <w:ind w:left="426"/>
        <w:rPr>
          <w:rFonts w:eastAsia="Prociono"/>
          <w:color w:val="000000"/>
          <w:szCs w:val="24"/>
        </w:rPr>
      </w:pPr>
      <w:bookmarkStart w:id="825" w:name="_Hlk530888856"/>
      <w:r w:rsidRPr="004A456C">
        <w:rPr>
          <w:rFonts w:eastAsia="Prociono"/>
          <w:color w:val="000000"/>
          <w:szCs w:val="24"/>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825"/>
      <w:r w:rsidRPr="004A456C">
        <w:rPr>
          <w:rFonts w:eastAsia="Prociono"/>
          <w:color w:val="000000"/>
          <w:szCs w:val="24"/>
        </w:rPr>
        <w:t xml:space="preserve">. </w:t>
      </w:r>
    </w:p>
    <w:p w14:paraId="383315FB" w14:textId="77777777" w:rsidR="00F97D10" w:rsidRPr="004A456C" w:rsidRDefault="00F97D10">
      <w:pPr>
        <w:numPr>
          <w:ilvl w:val="0"/>
          <w:numId w:val="154"/>
        </w:numPr>
        <w:spacing w:after="0"/>
        <w:textAlignment w:val="baseline"/>
        <w:rPr>
          <w:szCs w:val="24"/>
        </w:rPr>
      </w:pPr>
      <w:r w:rsidRPr="004A456C">
        <w:rPr>
          <w:szCs w:val="24"/>
        </w:rPr>
        <w:t>Veiller à ce que : </w:t>
      </w:r>
    </w:p>
    <w:p w14:paraId="1ADF2177"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szCs w:val="24"/>
        </w:rPr>
        <w:t>i</w:t>
      </w:r>
      <w:r w:rsidRPr="004A456C">
        <w:rPr>
          <w:rFonts w:eastAsia="Prociono"/>
          <w:color w:val="000000"/>
          <w:szCs w:val="24"/>
        </w:rPr>
        <w:t>.</w:t>
      </w:r>
      <w:r w:rsidRPr="004A456C">
        <w:rPr>
          <w:rFonts w:eastAsia="Prociono"/>
          <w:color w:val="000000"/>
          <w:szCs w:val="24"/>
        </w:rPr>
        <w:tab/>
        <w:t>Les listes du personnel et les copies signées du code de conduite soient fournies à la Responsable VBG du projet ; </w:t>
      </w:r>
    </w:p>
    <w:p w14:paraId="7D139F8E"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ii.</w:t>
      </w:r>
      <w:r w:rsidRPr="004A456C">
        <w:rPr>
          <w:rFonts w:eastAsia="Prociono"/>
          <w:color w:val="000000"/>
          <w:szCs w:val="24"/>
        </w:rPr>
        <w:tab/>
        <w:t>Le personnel participe aux sessions de renforcements des capacités pour la mise en œuvre du code de conduite ; </w:t>
      </w:r>
    </w:p>
    <w:p w14:paraId="74DCF5CE"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iii.</w:t>
      </w:r>
      <w:r w:rsidRPr="004A456C">
        <w:rPr>
          <w:rFonts w:eastAsia="Prociono"/>
          <w:color w:val="000000"/>
          <w:szCs w:val="24"/>
        </w:rPr>
        <w:tab/>
        <w:t>Un mécanisme de signalement des incidents de VBG, EAS et HS soit mis en place et que le personnel y ait accès en toute confidentialité et sécurité ; </w:t>
      </w:r>
    </w:p>
    <w:p w14:paraId="5BCEDD57" w14:textId="77777777" w:rsidR="00F97D10" w:rsidRPr="004A456C" w:rsidRDefault="00F97D10">
      <w:pPr>
        <w:numPr>
          <w:ilvl w:val="0"/>
          <w:numId w:val="154"/>
        </w:numPr>
        <w:spacing w:before="100" w:beforeAutospacing="1" w:after="100" w:afterAutospacing="1"/>
        <w:ind w:left="426"/>
        <w:rPr>
          <w:szCs w:val="24"/>
        </w:rPr>
      </w:pPr>
      <w:r w:rsidRPr="004A456C">
        <w:rPr>
          <w:szCs w:val="24"/>
        </w:rPr>
        <w:t>iv.</w:t>
      </w:r>
      <w:r w:rsidRPr="004A456C">
        <w:rPr>
          <w:szCs w:val="24"/>
        </w:rPr>
        <w:tab/>
        <w:t>Le personnel soit encouragé à signaler les incidents de VBG, EAS et HS aux structures compétentes ou points focaux VBG tels que défini par le MGP ; </w:t>
      </w:r>
    </w:p>
    <w:p w14:paraId="2A0E3609"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szCs w:val="24"/>
        </w:rPr>
        <w:t>v.</w:t>
      </w:r>
      <w:r w:rsidRPr="004A456C">
        <w:rPr>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 </w:t>
      </w:r>
    </w:p>
    <w:p w14:paraId="7E3BD287" w14:textId="77777777" w:rsidR="00F97D10" w:rsidRPr="004A456C" w:rsidRDefault="00F97D10">
      <w:pPr>
        <w:numPr>
          <w:ilvl w:val="0"/>
          <w:numId w:val="154"/>
        </w:numPr>
        <w:spacing w:before="100" w:beforeAutospacing="1" w:after="100" w:afterAutospacing="1"/>
        <w:ind w:left="426"/>
        <w:rPr>
          <w:rFonts w:eastAsia="Prociono"/>
          <w:color w:val="000000"/>
          <w:szCs w:val="24"/>
        </w:rPr>
      </w:pPr>
    </w:p>
    <w:p w14:paraId="58088E63"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Veiller à ce que lors de la conclusion d’accords de partenariat, de sous-traitance, de fournisseurs ou d’accords similaires, ces accords : </w:t>
      </w:r>
    </w:p>
    <w:p w14:paraId="5B4B43DB"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i.</w:t>
      </w:r>
      <w:r w:rsidRPr="004A456C">
        <w:rPr>
          <w:rFonts w:eastAsia="Prociono"/>
          <w:color w:val="000000"/>
          <w:szCs w:val="24"/>
        </w:rPr>
        <w:tab/>
        <w:t>Intègrent en annexe les codes de conduite sur les normes VBG, EAS et HS ; </w:t>
      </w:r>
    </w:p>
    <w:p w14:paraId="717704DE"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ii.</w:t>
      </w:r>
      <w:r w:rsidRPr="004A456C">
        <w:rPr>
          <w:rFonts w:eastAsia="Prociono"/>
          <w:color w:val="000000"/>
          <w:szCs w:val="24"/>
        </w:rPr>
        <w:tab/>
        <w:t>Intègrent la formulation appropriée exigeant que ces entités adjudicatrices et ces individus sous contrats, ainsi que leurs employés et bénévoles, se conforment au code de conduite ; </w:t>
      </w:r>
    </w:p>
    <w:p w14:paraId="7E02B075"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iii.</w:t>
      </w:r>
      <w:r w:rsidRPr="004A456C">
        <w:rPr>
          <w:rFonts w:eastAsia="Prociono"/>
          <w:color w:val="000000"/>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 </w:t>
      </w:r>
    </w:p>
    <w:p w14:paraId="4838636D"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Fournir un appui sur les initiatives de sensibilisation interne relatives aux VBG, EAS et HS, par le biais de la stratégie de sensibilisation telle que prévue par le Plan d’action VBG, EAS et HS. </w:t>
      </w:r>
    </w:p>
    <w:p w14:paraId="364B2E3B" w14:textId="77777777" w:rsidR="00F97D10" w:rsidRPr="004A456C" w:rsidRDefault="00F97D10">
      <w:pPr>
        <w:numPr>
          <w:ilvl w:val="0"/>
          <w:numId w:val="154"/>
        </w:numPr>
        <w:spacing w:before="100" w:beforeAutospacing="1" w:after="100" w:afterAutospacing="1"/>
        <w:ind w:left="426"/>
        <w:rPr>
          <w:rFonts w:eastAsia="Prociono"/>
          <w:color w:val="000000"/>
          <w:szCs w:val="24"/>
        </w:rPr>
      </w:pPr>
    </w:p>
    <w:p w14:paraId="7D395AE8"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lastRenderedPageBreak/>
        <w:t>Veiller à ce que toute question de VBG, EAS et HS justifiant une sanction soit immédiatement être signalée à la Banque Mondiale via la cellule de coordination du projet (dans les 48 heures) tout en garantissant l’anonymat du/de la survivant(e) et du présumé auteur. </w:t>
      </w:r>
    </w:p>
    <w:p w14:paraId="1C616F71" w14:textId="77777777" w:rsidR="00F97D10" w:rsidRPr="004A456C" w:rsidRDefault="00F97D10">
      <w:pPr>
        <w:numPr>
          <w:ilvl w:val="0"/>
          <w:numId w:val="158"/>
        </w:numPr>
        <w:ind w:left="1512"/>
        <w:jc w:val="center"/>
        <w:outlineLvl w:val="0"/>
        <w:rPr>
          <w:b/>
          <w:szCs w:val="24"/>
          <w:u w:val="single"/>
        </w:rPr>
      </w:pPr>
      <w:bookmarkStart w:id="826" w:name="_Toc188831679"/>
      <w:r w:rsidRPr="004A456C">
        <w:rPr>
          <w:b/>
          <w:szCs w:val="24"/>
          <w:u w:val="single"/>
        </w:rPr>
        <w:t>LA FORMATION</w:t>
      </w:r>
      <w:bookmarkEnd w:id="826"/>
    </w:p>
    <w:p w14:paraId="60FD10F3"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Tous les prestataires/partenaires sont tenus de suivre un cours d’initiation avant de commencer à travailler dans le projet ou sur le site pour s’assurer qu’ils connaissent leurs rôles et responsabilités en ce qui concerne le respect des deux aspects des présents Codes de conduite que sont les VBG/EAS/HS et la VCE. Cette formation sera distincte de la formation avant l’entrée en service exigée de tous les employés et permettra aux prestataires d’acquérir la compréhension adéquate et de bénéficier du soutien technique nécessaire pour commencer à élaborer le Plan d’action visant à faire face aux problèmes liés aux VBG/EAS/HS et VCE.</w:t>
      </w:r>
    </w:p>
    <w:p w14:paraId="67801E61" w14:textId="77777777" w:rsidR="00F97D10" w:rsidRPr="004A456C" w:rsidRDefault="00F97D10">
      <w:pPr>
        <w:numPr>
          <w:ilvl w:val="0"/>
          <w:numId w:val="154"/>
        </w:numPr>
        <w:spacing w:before="100" w:beforeAutospacing="1" w:after="100" w:afterAutospacing="1"/>
        <w:ind w:left="426"/>
        <w:rPr>
          <w:rFonts w:eastAsia="Prociono"/>
          <w:color w:val="000000"/>
          <w:szCs w:val="24"/>
        </w:rPr>
      </w:pPr>
      <w:r w:rsidRPr="004A456C">
        <w:rPr>
          <w:rFonts w:eastAsia="Prociono"/>
          <w:color w:val="000000"/>
          <w:szCs w:val="24"/>
        </w:rPr>
        <w:t>Lors du démarrage de la mission, tous les prestataires doivent suivre un cours de formation ou avoir un échange avec la Responsable VBG, afin de renforcer la compréhension du Code de conduite VBG/EAS/HS et VCE. Cette formation d’initiation obligatoire sera dispensée dans le cadre du Projet et portera sur le thème : Les VBG/EAS/HS et les VCE.</w:t>
      </w:r>
    </w:p>
    <w:p w14:paraId="391A62DA" w14:textId="77777777" w:rsidR="00F97D10" w:rsidRPr="004A456C" w:rsidRDefault="00F97D10" w:rsidP="00F97D10">
      <w:pPr>
        <w:spacing w:before="100" w:beforeAutospacing="1" w:after="100" w:afterAutospacing="1"/>
        <w:rPr>
          <w:rFonts w:eastAsia="Prociono"/>
          <w:i/>
          <w:color w:val="000000"/>
          <w:szCs w:val="24"/>
        </w:rPr>
      </w:pPr>
      <w:r w:rsidRPr="004A456C">
        <w:rPr>
          <w:rFonts w:eastAsia="Prociono"/>
          <w:i/>
          <w:color w:val="000000"/>
          <w:szCs w:val="24"/>
        </w:rPr>
        <w:t xml:space="preserve">Je reconnais par la présente avoir lu le Code de conduite de l'entreprise ci-dessus et j'accepte, au nom de l'entreprise/du prestataire/du partenaire, de me conformer aux normes qui y figurent. Je comprends mon rôle et mes responsabilités d'appuyer les normes d’hygiène et sécurité au travail (HST) et les normes environnementales, sociales, d’hygiène et de </w:t>
      </w:r>
      <w:proofErr w:type="gramStart"/>
      <w:r w:rsidRPr="004A456C">
        <w:rPr>
          <w:rFonts w:eastAsia="Prociono"/>
          <w:i/>
          <w:color w:val="000000"/>
          <w:szCs w:val="24"/>
        </w:rPr>
        <w:t>sécurité(</w:t>
      </w:r>
      <w:proofErr w:type="gramEnd"/>
      <w:r w:rsidRPr="004A456C">
        <w:rPr>
          <w:rFonts w:eastAsia="Prociono"/>
          <w:i/>
          <w:color w:val="000000"/>
          <w:szCs w:val="24"/>
        </w:rPr>
        <w:t>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444F2973"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ab/>
      </w:r>
      <w:r w:rsidRPr="004A456C">
        <w:rPr>
          <w:rFonts w:eastAsia="Prociono"/>
          <w:bCs/>
          <w:color w:val="000000"/>
          <w:szCs w:val="24"/>
        </w:rPr>
        <w:tab/>
        <w:t xml:space="preserve">Nom de </w:t>
      </w:r>
      <w:proofErr w:type="gramStart"/>
      <w:r w:rsidRPr="004A456C">
        <w:rPr>
          <w:rFonts w:eastAsia="Prociono"/>
          <w:bCs/>
          <w:color w:val="000000"/>
          <w:szCs w:val="24"/>
        </w:rPr>
        <w:t>l’entreprise:</w:t>
      </w:r>
      <w:proofErr w:type="gramEnd"/>
      <w:r w:rsidRPr="004A456C">
        <w:rPr>
          <w:rFonts w:eastAsia="Prociono"/>
          <w:bCs/>
          <w:color w:val="000000"/>
          <w:szCs w:val="24"/>
        </w:rPr>
        <w:tab/>
      </w:r>
      <w:r w:rsidRPr="004A456C">
        <w:rPr>
          <w:rFonts w:eastAsia="Prociono"/>
          <w:bCs/>
          <w:color w:val="000000"/>
          <w:szCs w:val="24"/>
        </w:rPr>
        <w:tab/>
        <w:t>_________________________</w:t>
      </w:r>
    </w:p>
    <w:p w14:paraId="2BF5FBF7"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ab/>
      </w:r>
    </w:p>
    <w:p w14:paraId="16D00EBF"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ab/>
      </w:r>
      <w:r w:rsidRPr="004A456C">
        <w:rPr>
          <w:rFonts w:eastAsia="Prociono"/>
          <w:bCs/>
          <w:color w:val="000000"/>
          <w:szCs w:val="24"/>
        </w:rPr>
        <w:tab/>
      </w:r>
      <w:proofErr w:type="gramStart"/>
      <w:r w:rsidRPr="004A456C">
        <w:rPr>
          <w:rFonts w:eastAsia="Prociono"/>
          <w:bCs/>
          <w:color w:val="000000"/>
          <w:szCs w:val="24"/>
        </w:rPr>
        <w:t>Signature:</w:t>
      </w:r>
      <w:proofErr w:type="gramEnd"/>
      <w:r w:rsidRPr="004A456C">
        <w:rPr>
          <w:rFonts w:eastAsia="Prociono"/>
          <w:bCs/>
          <w:color w:val="000000"/>
          <w:szCs w:val="24"/>
        </w:rPr>
        <w:tab/>
      </w:r>
      <w:r w:rsidRPr="004A456C">
        <w:rPr>
          <w:rFonts w:eastAsia="Prociono"/>
          <w:bCs/>
          <w:color w:val="000000"/>
          <w:szCs w:val="24"/>
        </w:rPr>
        <w:tab/>
      </w:r>
      <w:r w:rsidRPr="004A456C">
        <w:rPr>
          <w:rFonts w:eastAsia="Prociono"/>
          <w:bCs/>
          <w:color w:val="000000"/>
          <w:szCs w:val="24"/>
        </w:rPr>
        <w:tab/>
        <w:t>_________________________</w:t>
      </w:r>
    </w:p>
    <w:p w14:paraId="46D26AF6" w14:textId="77777777" w:rsidR="00F97D10" w:rsidRPr="004A456C" w:rsidRDefault="00F97D10" w:rsidP="00F97D10">
      <w:pPr>
        <w:spacing w:after="0"/>
        <w:rPr>
          <w:rFonts w:eastAsia="Prociono"/>
          <w:bCs/>
          <w:color w:val="000000"/>
          <w:szCs w:val="24"/>
        </w:rPr>
      </w:pPr>
    </w:p>
    <w:p w14:paraId="115E3457"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ab/>
      </w:r>
      <w:r w:rsidRPr="004A456C">
        <w:rPr>
          <w:rFonts w:eastAsia="Prociono"/>
          <w:bCs/>
          <w:color w:val="000000"/>
          <w:szCs w:val="24"/>
        </w:rPr>
        <w:tab/>
        <w:t>Nom du Responsable en toutes lettres :</w:t>
      </w:r>
      <w:r w:rsidRPr="004A456C">
        <w:rPr>
          <w:rFonts w:eastAsia="Prociono"/>
          <w:bCs/>
          <w:color w:val="000000"/>
          <w:szCs w:val="24"/>
        </w:rPr>
        <w:tab/>
        <w:t>___________________</w:t>
      </w:r>
    </w:p>
    <w:p w14:paraId="660AA054"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ab/>
      </w:r>
      <w:r w:rsidRPr="004A456C">
        <w:rPr>
          <w:rFonts w:eastAsia="Prociono"/>
          <w:bCs/>
          <w:color w:val="000000"/>
          <w:szCs w:val="24"/>
        </w:rPr>
        <w:tab/>
      </w:r>
    </w:p>
    <w:p w14:paraId="40B5B598" w14:textId="77777777" w:rsidR="00F97D10" w:rsidRPr="004A456C" w:rsidRDefault="00F97D10" w:rsidP="00F97D10">
      <w:pPr>
        <w:spacing w:after="0"/>
        <w:rPr>
          <w:rFonts w:eastAsia="Prociono"/>
          <w:bCs/>
          <w:color w:val="000000"/>
          <w:szCs w:val="24"/>
        </w:rPr>
      </w:pPr>
      <w:r w:rsidRPr="004A456C">
        <w:rPr>
          <w:rFonts w:eastAsia="Prociono"/>
          <w:bCs/>
          <w:color w:val="000000"/>
          <w:szCs w:val="24"/>
        </w:rPr>
        <w:t xml:space="preserve">          </w:t>
      </w:r>
      <w:proofErr w:type="gramStart"/>
      <w:r w:rsidRPr="004A456C">
        <w:rPr>
          <w:rFonts w:eastAsia="Prociono"/>
          <w:bCs/>
          <w:color w:val="000000"/>
          <w:szCs w:val="24"/>
        </w:rPr>
        <w:t>Titre:</w:t>
      </w:r>
      <w:proofErr w:type="gramEnd"/>
      <w:r w:rsidRPr="004A456C">
        <w:rPr>
          <w:rFonts w:eastAsia="Prociono"/>
          <w:bCs/>
          <w:color w:val="000000"/>
          <w:szCs w:val="24"/>
        </w:rPr>
        <w:t xml:space="preserve"> </w:t>
      </w:r>
      <w:r w:rsidRPr="004A456C">
        <w:rPr>
          <w:rFonts w:eastAsia="Prociono"/>
          <w:bCs/>
          <w:color w:val="000000"/>
          <w:szCs w:val="24"/>
        </w:rPr>
        <w:tab/>
      </w:r>
      <w:r w:rsidRPr="004A456C">
        <w:rPr>
          <w:rFonts w:eastAsia="Prociono"/>
          <w:bCs/>
          <w:color w:val="000000"/>
          <w:szCs w:val="24"/>
        </w:rPr>
        <w:tab/>
      </w:r>
      <w:r w:rsidRPr="004A456C">
        <w:rPr>
          <w:rFonts w:eastAsia="Prociono"/>
          <w:bCs/>
          <w:color w:val="000000"/>
          <w:szCs w:val="24"/>
        </w:rPr>
        <w:tab/>
      </w:r>
      <w:r w:rsidRPr="004A456C">
        <w:rPr>
          <w:rFonts w:eastAsia="Prociono"/>
          <w:bCs/>
          <w:color w:val="000000"/>
          <w:szCs w:val="24"/>
        </w:rPr>
        <w:tab/>
        <w:t>_________________________</w:t>
      </w:r>
    </w:p>
    <w:p w14:paraId="16046475" w14:textId="77777777" w:rsidR="00F97D10" w:rsidRPr="004A456C" w:rsidRDefault="00F97D10" w:rsidP="00F97D10">
      <w:pPr>
        <w:spacing w:after="0"/>
        <w:rPr>
          <w:rFonts w:eastAsia="Prociono"/>
          <w:smallCaps/>
          <w:szCs w:val="24"/>
        </w:rPr>
      </w:pPr>
    </w:p>
    <w:p w14:paraId="418EA6FC" w14:textId="77777777" w:rsidR="00F97D10" w:rsidRPr="004A456C" w:rsidRDefault="00F97D10" w:rsidP="00F97D10">
      <w:pPr>
        <w:spacing w:after="0"/>
        <w:rPr>
          <w:rFonts w:ascii="Trebuchet MS" w:eastAsia="Prociono" w:hAnsi="Trebuchet MS"/>
          <w:bCs/>
          <w:color w:val="000000"/>
          <w:szCs w:val="24"/>
        </w:rPr>
      </w:pPr>
      <w:r w:rsidRPr="004A456C">
        <w:rPr>
          <w:rFonts w:eastAsia="Prociono"/>
          <w:bCs/>
          <w:color w:val="000000"/>
          <w:szCs w:val="24"/>
        </w:rPr>
        <w:tab/>
      </w:r>
      <w:r w:rsidRPr="004A456C">
        <w:rPr>
          <w:rFonts w:eastAsia="Prociono"/>
          <w:bCs/>
          <w:color w:val="000000"/>
          <w:szCs w:val="24"/>
        </w:rPr>
        <w:tab/>
      </w:r>
      <w:proofErr w:type="gramStart"/>
      <w:r w:rsidRPr="004A456C">
        <w:rPr>
          <w:rFonts w:eastAsia="Prociono"/>
          <w:bCs/>
          <w:color w:val="000000"/>
          <w:szCs w:val="24"/>
        </w:rPr>
        <w:t>Date:</w:t>
      </w:r>
      <w:proofErr w:type="gramEnd"/>
      <w:r w:rsidRPr="004A456C">
        <w:rPr>
          <w:rFonts w:ascii="Trebuchet MS" w:eastAsia="Prociono" w:hAnsi="Trebuchet MS"/>
          <w:bCs/>
          <w:color w:val="000000"/>
          <w:szCs w:val="24"/>
        </w:rPr>
        <w:t xml:space="preserve"> </w:t>
      </w:r>
      <w:r w:rsidRPr="004A456C">
        <w:rPr>
          <w:rFonts w:ascii="Trebuchet MS" w:eastAsia="Prociono" w:hAnsi="Trebuchet MS"/>
          <w:bCs/>
          <w:color w:val="000000"/>
          <w:szCs w:val="24"/>
        </w:rPr>
        <w:tab/>
      </w:r>
      <w:r w:rsidRPr="004A456C">
        <w:rPr>
          <w:rFonts w:ascii="Trebuchet MS" w:eastAsia="Prociono" w:hAnsi="Trebuchet MS"/>
          <w:bCs/>
          <w:color w:val="000000"/>
          <w:szCs w:val="24"/>
        </w:rPr>
        <w:tab/>
      </w:r>
      <w:r w:rsidRPr="004A456C">
        <w:rPr>
          <w:rFonts w:ascii="Trebuchet MS" w:eastAsia="Prociono" w:hAnsi="Trebuchet MS"/>
          <w:bCs/>
          <w:color w:val="000000"/>
          <w:szCs w:val="24"/>
        </w:rPr>
        <w:tab/>
      </w:r>
      <w:r w:rsidRPr="004A456C">
        <w:rPr>
          <w:rFonts w:ascii="Trebuchet MS" w:eastAsia="Prociono" w:hAnsi="Trebuchet MS"/>
          <w:bCs/>
          <w:color w:val="000000"/>
          <w:szCs w:val="24"/>
        </w:rPr>
        <w:tab/>
        <w:t>_________________________</w:t>
      </w:r>
    </w:p>
    <w:p w14:paraId="18A8DA28" w14:textId="77777777" w:rsidR="00F97D10" w:rsidRPr="004A456C" w:rsidRDefault="00F97D10" w:rsidP="00F97D10">
      <w:pPr>
        <w:spacing w:after="0"/>
        <w:rPr>
          <w:rFonts w:ascii="Trebuchet MS" w:eastAsia="Prociono" w:hAnsi="Trebuchet MS"/>
          <w:bCs/>
          <w:color w:val="000000"/>
          <w:szCs w:val="24"/>
        </w:rPr>
      </w:pPr>
    </w:p>
    <w:p w14:paraId="20C5E462" w14:textId="77777777" w:rsidR="00F97D10" w:rsidRPr="004A456C" w:rsidRDefault="00F97D10" w:rsidP="00F97D10">
      <w:pPr>
        <w:spacing w:after="0"/>
        <w:rPr>
          <w:rFonts w:ascii="Trebuchet MS" w:eastAsia="Prociono" w:hAnsi="Trebuchet MS"/>
          <w:bCs/>
          <w:color w:val="000000"/>
          <w:szCs w:val="24"/>
        </w:rPr>
      </w:pPr>
    </w:p>
    <w:p w14:paraId="62D751C0" w14:textId="77777777" w:rsidR="00F97D10" w:rsidRPr="004A456C" w:rsidRDefault="00F97D10" w:rsidP="00F97D10">
      <w:pPr>
        <w:spacing w:after="0"/>
        <w:rPr>
          <w:rFonts w:ascii="Trebuchet MS" w:eastAsia="Prociono" w:hAnsi="Trebuchet MS"/>
          <w:bCs/>
          <w:color w:val="000000"/>
          <w:szCs w:val="24"/>
        </w:rPr>
      </w:pPr>
    </w:p>
    <w:p w14:paraId="79681DE5" w14:textId="77777777" w:rsidR="00F97D10" w:rsidRPr="004A456C" w:rsidRDefault="00F97D10" w:rsidP="00F97D10">
      <w:pPr>
        <w:spacing w:after="0"/>
        <w:rPr>
          <w:rFonts w:ascii="Trebuchet MS" w:eastAsia="Prociono" w:hAnsi="Trebuchet MS"/>
          <w:bCs/>
          <w:color w:val="000000"/>
          <w:szCs w:val="24"/>
        </w:rPr>
      </w:pPr>
    </w:p>
    <w:p w14:paraId="2A4FD0A8" w14:textId="77777777" w:rsidR="00F97D10" w:rsidRPr="004A456C" w:rsidRDefault="00F97D10" w:rsidP="00F97D10">
      <w:pPr>
        <w:spacing w:after="0"/>
        <w:rPr>
          <w:rFonts w:ascii="Trebuchet MS" w:eastAsia="Prociono" w:hAnsi="Trebuchet MS"/>
          <w:bCs/>
          <w:color w:val="000000"/>
          <w:szCs w:val="24"/>
        </w:rPr>
      </w:pPr>
    </w:p>
    <w:p w14:paraId="53047740" w14:textId="77777777" w:rsidR="00F97D10" w:rsidRPr="004A456C" w:rsidRDefault="00F97D10" w:rsidP="00F97D10">
      <w:pPr>
        <w:spacing w:after="0"/>
        <w:rPr>
          <w:rFonts w:ascii="Trebuchet MS" w:eastAsia="Prociono" w:hAnsi="Trebuchet MS"/>
          <w:bCs/>
          <w:color w:val="000000"/>
          <w:szCs w:val="24"/>
        </w:rPr>
      </w:pPr>
    </w:p>
    <w:p w14:paraId="6D5FB142" w14:textId="77777777" w:rsidR="00F97D10" w:rsidRPr="004A456C" w:rsidRDefault="00F97D10" w:rsidP="00F97D10">
      <w:pPr>
        <w:spacing w:after="0"/>
        <w:rPr>
          <w:rFonts w:ascii="Trebuchet MS" w:eastAsia="Prociono" w:hAnsi="Trebuchet MS"/>
          <w:bCs/>
          <w:color w:val="000000"/>
          <w:szCs w:val="24"/>
        </w:rPr>
      </w:pPr>
    </w:p>
    <w:p w14:paraId="0B20171B" w14:textId="77777777" w:rsidR="00F97D10" w:rsidRPr="004A456C" w:rsidRDefault="00F97D10" w:rsidP="00F97D10">
      <w:pPr>
        <w:spacing w:after="0"/>
        <w:rPr>
          <w:rFonts w:ascii="Trebuchet MS" w:eastAsia="Prociono" w:hAnsi="Trebuchet MS"/>
          <w:bCs/>
          <w:color w:val="000000"/>
          <w:szCs w:val="24"/>
        </w:rPr>
      </w:pPr>
    </w:p>
    <w:p w14:paraId="69233076" w14:textId="77777777" w:rsidR="00F97D10" w:rsidRPr="004A456C" w:rsidRDefault="00F97D10" w:rsidP="00F97D10">
      <w:pPr>
        <w:spacing w:after="0"/>
        <w:rPr>
          <w:rFonts w:ascii="Trebuchet MS" w:eastAsia="Prociono" w:hAnsi="Trebuchet MS"/>
          <w:bCs/>
          <w:color w:val="000000"/>
          <w:szCs w:val="24"/>
        </w:rPr>
      </w:pPr>
    </w:p>
    <w:p w14:paraId="06070DEA" w14:textId="77777777" w:rsidR="00F97D10" w:rsidRPr="004A456C" w:rsidRDefault="00F97D10" w:rsidP="00F97D10">
      <w:pPr>
        <w:spacing w:after="0"/>
        <w:rPr>
          <w:rFonts w:ascii="Trebuchet MS" w:eastAsia="Prociono" w:hAnsi="Trebuchet MS"/>
          <w:bCs/>
          <w:color w:val="000000"/>
          <w:szCs w:val="24"/>
        </w:rPr>
      </w:pPr>
    </w:p>
    <w:p w14:paraId="57AD84D3" w14:textId="77777777" w:rsidR="00F97D10" w:rsidRPr="004A456C" w:rsidRDefault="00F97D10">
      <w:pPr>
        <w:numPr>
          <w:ilvl w:val="0"/>
          <w:numId w:val="147"/>
        </w:numPr>
        <w:spacing w:after="0"/>
        <w:ind w:left="709"/>
        <w:contextualSpacing/>
        <w:rPr>
          <w:b/>
          <w:bCs/>
        </w:rPr>
      </w:pPr>
      <w:bookmarkStart w:id="827" w:name="_Toc60841080"/>
      <w:bookmarkStart w:id="828" w:name="_Toc115044951"/>
      <w:bookmarkEnd w:id="810"/>
      <w:bookmarkEnd w:id="811"/>
      <w:r w:rsidRPr="004A456C">
        <w:rPr>
          <w:b/>
          <w:bCs/>
        </w:rPr>
        <w:lastRenderedPageBreak/>
        <w:t>CODE DE CONDUITE INDIVIDUEL</w:t>
      </w:r>
      <w:bookmarkEnd w:id="827"/>
      <w:bookmarkEnd w:id="828"/>
    </w:p>
    <w:p w14:paraId="36CD830C" w14:textId="77777777" w:rsidR="00F97D10" w:rsidRPr="004A456C" w:rsidRDefault="00F97D10" w:rsidP="00F97D10">
      <w:pPr>
        <w:spacing w:after="0"/>
        <w:ind w:left="0" w:firstLine="0"/>
        <w:rPr>
          <w:b/>
          <w:bCs/>
        </w:rPr>
      </w:pPr>
    </w:p>
    <w:p w14:paraId="05292886" w14:textId="77777777" w:rsidR="00F97D10" w:rsidRPr="004A456C" w:rsidRDefault="00F97D10" w:rsidP="00F97D10">
      <w:pPr>
        <w:spacing w:after="0"/>
        <w:rPr>
          <w:rFonts w:eastAsia="Prociono"/>
          <w:b/>
          <w:bCs/>
          <w:szCs w:val="24"/>
        </w:rPr>
      </w:pPr>
      <w:r w:rsidRPr="004A456C">
        <w:rPr>
          <w:rFonts w:eastAsia="Prociono"/>
          <w:b/>
          <w:bCs/>
          <w:szCs w:val="24"/>
        </w:rPr>
        <w:t>PREAMBULE</w:t>
      </w:r>
    </w:p>
    <w:p w14:paraId="170442E5" w14:textId="77777777" w:rsidR="00F97D10" w:rsidRPr="004A456C" w:rsidRDefault="00F97D10" w:rsidP="00F97D10">
      <w:pPr>
        <w:spacing w:after="0"/>
        <w:rPr>
          <w:rFonts w:eastAsia="Prociono"/>
          <w:szCs w:val="24"/>
        </w:rPr>
      </w:pPr>
      <w:r w:rsidRPr="004A456C">
        <w:rPr>
          <w:rFonts w:eastAsia="Prociono"/>
          <w:szCs w:val="24"/>
        </w:rPr>
        <w:t xml:space="preserve">Le PROLOG défend des valeurs telles que l’intégrité, le respect, la participation, non-discrimination ainsi que les bonnes pratiques en lien avec les normes environnementales, sociales, d’hygiène et de sécurité (ESHS). Il considère que les exigences d’hygiène et de sécurité au travail (HST) et les règles de conduite générales en lien avec les VBG/VCE/EAS/HS et VCE définies </w:t>
      </w:r>
      <w:proofErr w:type="gramStart"/>
      <w:r w:rsidRPr="004A456C">
        <w:rPr>
          <w:rFonts w:eastAsia="Prociono"/>
          <w:szCs w:val="24"/>
        </w:rPr>
        <w:t>dans  les</w:t>
      </w:r>
      <w:proofErr w:type="gramEnd"/>
      <w:r w:rsidRPr="004A456C">
        <w:rPr>
          <w:rFonts w:eastAsia="Prociono"/>
          <w:szCs w:val="24"/>
        </w:rPr>
        <w:t xml:space="preserve"> présents codes de conduite sont fondamentales et accorde une place de choix dans la lutte contre les violations de toutes sortes</w:t>
      </w:r>
    </w:p>
    <w:p w14:paraId="19871719" w14:textId="77777777" w:rsidR="00F97D10" w:rsidRPr="004A456C" w:rsidRDefault="00F97D10" w:rsidP="00F97D10">
      <w:pPr>
        <w:spacing w:after="0"/>
        <w:rPr>
          <w:rFonts w:eastAsia="Prociono"/>
          <w:szCs w:val="24"/>
        </w:rPr>
      </w:pPr>
      <w:r w:rsidRPr="004A456C">
        <w:rPr>
          <w:rFonts w:eastAsia="Prociono"/>
          <w:szCs w:val="24"/>
        </w:rPr>
        <w:t xml:space="preserve">Ainsi, selon ledit code, le fait de ne pas participer aux activités de lutte contre les Violences Basées sur le Genre (VBG)/ les Exploitations et Abus Sexuels (EAS)/ les Harcèlements Sexuels (HS) ainsi que les Violences Contre les Enfants (VCE) que ce soit sur le lieu de travail – dans les environs du lieu de travail ou au sein de la communauté constitue une faute grave. Est donc passible de sanctions, de pénalités ou d’un licenciement éventuel, toute personne qui contreviendrait à ces principes. Des poursuites peuvent être engagées par le projet ou les autorités judiciaires contre les auteurs de fraude, de corruption, VBG/EAS/HS ou de VCE, le cas échéant. </w:t>
      </w:r>
    </w:p>
    <w:p w14:paraId="6E8DCDA1" w14:textId="77777777" w:rsidR="00F97D10" w:rsidRPr="004A456C" w:rsidRDefault="00F97D10" w:rsidP="00F97D10">
      <w:pPr>
        <w:spacing w:after="0"/>
        <w:rPr>
          <w:rFonts w:ascii="Trebuchet MS" w:eastAsia="Prociono" w:hAnsi="Trebuchet MS"/>
          <w:szCs w:val="24"/>
        </w:rPr>
      </w:pPr>
    </w:p>
    <w:p w14:paraId="5116987E" w14:textId="77777777" w:rsidR="00F97D10" w:rsidRPr="004A456C" w:rsidRDefault="00F97D10" w:rsidP="00F97D10">
      <w:pPr>
        <w:spacing w:after="0"/>
        <w:rPr>
          <w:rFonts w:ascii="Trebuchet MS" w:eastAsia="Prociono" w:hAnsi="Trebuchet MS"/>
          <w:szCs w:val="24"/>
        </w:rPr>
      </w:pPr>
    </w:p>
    <w:p w14:paraId="6AE4EF1D" w14:textId="77777777" w:rsidR="00F97D10" w:rsidRPr="004A456C" w:rsidRDefault="00F97D10" w:rsidP="00F97D10">
      <w:pPr>
        <w:spacing w:after="0"/>
        <w:rPr>
          <w:bCs/>
        </w:rPr>
      </w:pPr>
      <w:r w:rsidRPr="004A456C">
        <w:rPr>
          <w:b/>
          <w:bCs/>
        </w:rPr>
        <w:t>DEFINITIONS DES TERMES</w:t>
      </w:r>
    </w:p>
    <w:p w14:paraId="6BB62777" w14:textId="77777777" w:rsidR="00F97D10" w:rsidRPr="004A456C" w:rsidRDefault="00F97D10" w:rsidP="00F97D10">
      <w:pPr>
        <w:spacing w:after="0"/>
        <w:rPr>
          <w:bCs/>
        </w:rPr>
      </w:pPr>
    </w:p>
    <w:p w14:paraId="4614EADA" w14:textId="77777777" w:rsidR="00F97D10" w:rsidRPr="004A456C" w:rsidRDefault="00F97D10" w:rsidP="00F97D10">
      <w:pPr>
        <w:spacing w:after="0"/>
        <w:rPr>
          <w:bCs/>
        </w:rPr>
      </w:pPr>
      <w:r w:rsidRPr="004A456C">
        <w:rPr>
          <w:b/>
          <w:bCs/>
        </w:rPr>
        <w:t>Exploitation et Abus Sexuels (EAS</w:t>
      </w:r>
      <w:proofErr w:type="gramStart"/>
      <w:r w:rsidRPr="004A456C">
        <w:rPr>
          <w:b/>
          <w:bCs/>
        </w:rPr>
        <w:t>):</w:t>
      </w:r>
      <w:proofErr w:type="gramEnd"/>
      <w:r w:rsidRPr="004A456C">
        <w:rPr>
          <w:b/>
          <w:bCs/>
        </w:rPr>
        <w:t xml:space="preserve"> </w:t>
      </w:r>
      <w:r w:rsidRPr="004A456C">
        <w:rPr>
          <w:bC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B829952" w14:textId="77777777" w:rsidR="00F97D10" w:rsidRPr="004A456C" w:rsidRDefault="00F97D10" w:rsidP="00F97D10">
      <w:pPr>
        <w:spacing w:after="0"/>
        <w:rPr>
          <w:bCs/>
        </w:rPr>
      </w:pPr>
    </w:p>
    <w:p w14:paraId="4C409663" w14:textId="77777777" w:rsidR="00F97D10" w:rsidRPr="004A456C" w:rsidRDefault="00F97D10" w:rsidP="00F97D10">
      <w:pPr>
        <w:spacing w:after="0"/>
        <w:rPr>
          <w:b/>
          <w:bCs/>
        </w:rPr>
      </w:pPr>
      <w:r w:rsidRPr="004A456C">
        <w:rPr>
          <w:b/>
          <w:bCs/>
        </w:rPr>
        <w:t xml:space="preserve">Harcèlement Sexuel (HS): </w:t>
      </w:r>
      <w:r w:rsidRPr="004A456C">
        <w:rPr>
          <w:bC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4D62543" w14:textId="77777777" w:rsidR="00F97D10" w:rsidRPr="004A456C" w:rsidRDefault="00F97D10" w:rsidP="00F97D10">
      <w:pPr>
        <w:spacing w:after="0"/>
        <w:rPr>
          <w:b/>
          <w:bCs/>
        </w:rPr>
      </w:pPr>
    </w:p>
    <w:p w14:paraId="06605841" w14:textId="77777777" w:rsidR="00F97D10" w:rsidRPr="004A456C" w:rsidRDefault="00F97D10" w:rsidP="00F97D10">
      <w:pPr>
        <w:spacing w:after="0"/>
        <w:rPr>
          <w:bCs/>
        </w:rPr>
      </w:pPr>
      <w:r w:rsidRPr="004A456C">
        <w:rPr>
          <w:b/>
          <w:bCs/>
        </w:rPr>
        <w:lastRenderedPageBreak/>
        <w:t>Auteur/Agresseur :</w:t>
      </w:r>
      <w:r w:rsidRPr="004A456C">
        <w:rPr>
          <w:bCs/>
        </w:rPr>
        <w:t xml:space="preserve"> la ou les personne(s) qui commet(</w:t>
      </w:r>
      <w:proofErr w:type="spellStart"/>
      <w:r w:rsidRPr="004A456C">
        <w:rPr>
          <w:bCs/>
        </w:rPr>
        <w:t>tent</w:t>
      </w:r>
      <w:proofErr w:type="spellEnd"/>
      <w:r w:rsidRPr="004A456C">
        <w:rPr>
          <w:bCs/>
        </w:rPr>
        <w:t>) ou menace(nt) de commettre un acte ou des actes de VGB/EAS/HS ou de VCE.</w:t>
      </w:r>
    </w:p>
    <w:p w14:paraId="39267215" w14:textId="77777777" w:rsidR="00F97D10" w:rsidRPr="004A456C" w:rsidRDefault="00F97D10" w:rsidP="00F97D10">
      <w:pPr>
        <w:spacing w:after="0"/>
        <w:rPr>
          <w:b/>
          <w:bCs/>
        </w:rPr>
      </w:pPr>
    </w:p>
    <w:p w14:paraId="12F35983" w14:textId="77777777" w:rsidR="00F97D10" w:rsidRPr="004A456C" w:rsidRDefault="00F97D10" w:rsidP="00F97D10">
      <w:pPr>
        <w:spacing w:after="0"/>
        <w:rPr>
          <w:bCs/>
        </w:rPr>
      </w:pPr>
      <w:r w:rsidRPr="004A456C">
        <w:rPr>
          <w:b/>
          <w:bCs/>
        </w:rPr>
        <w:t>Survivant/e (s)</w:t>
      </w:r>
      <w:r w:rsidRPr="004A456C">
        <w:rPr>
          <w:bCs/>
        </w:rPr>
        <w:t xml:space="preserve"> : la ou les personnes négativement touchées par les VBG, EAS, HS.</w:t>
      </w:r>
    </w:p>
    <w:p w14:paraId="1CBDADD1" w14:textId="77777777" w:rsidR="00F97D10" w:rsidRPr="004A456C" w:rsidRDefault="00F97D10" w:rsidP="00F97D10">
      <w:pPr>
        <w:spacing w:after="0"/>
        <w:rPr>
          <w:b/>
          <w:bCs/>
        </w:rPr>
      </w:pPr>
    </w:p>
    <w:p w14:paraId="33C1D962" w14:textId="77777777" w:rsidR="00F97D10" w:rsidRPr="004A456C" w:rsidRDefault="00F97D10" w:rsidP="00F97D10">
      <w:pPr>
        <w:spacing w:after="0"/>
        <w:rPr>
          <w:bCs/>
        </w:rPr>
      </w:pPr>
      <w:r w:rsidRPr="004A456C">
        <w:rPr>
          <w:b/>
          <w:bCs/>
        </w:rPr>
        <w:t xml:space="preserve">Chantier : </w:t>
      </w:r>
      <w:r w:rsidRPr="004A456C">
        <w:rPr>
          <w:bCs/>
        </w:rPr>
        <w:t>endroit où se déroulent les travaux de développement de l’infrastructure pour le compte du projet. Les missions de consultance ont pour chantier les endroits/sites où elles se déroulent.</w:t>
      </w:r>
    </w:p>
    <w:p w14:paraId="2EBD4FC2" w14:textId="77777777" w:rsidR="00F97D10" w:rsidRPr="004A456C" w:rsidRDefault="00F97D10" w:rsidP="00F97D10">
      <w:pPr>
        <w:spacing w:after="0"/>
        <w:rPr>
          <w:b/>
          <w:bCs/>
        </w:rPr>
      </w:pPr>
    </w:p>
    <w:p w14:paraId="2FA98012" w14:textId="77777777" w:rsidR="00F97D10" w:rsidRPr="004A456C" w:rsidRDefault="00F97D10" w:rsidP="00F97D10">
      <w:pPr>
        <w:spacing w:after="0"/>
        <w:rPr>
          <w:bCs/>
        </w:rPr>
      </w:pPr>
      <w:r w:rsidRPr="004A456C">
        <w:rPr>
          <w:b/>
          <w:bCs/>
        </w:rPr>
        <w:t>Consentement </w:t>
      </w:r>
      <w:r w:rsidRPr="004A456C">
        <w:rPr>
          <w:bC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14A30E08" w14:textId="77777777" w:rsidR="00F97D10" w:rsidRPr="004A456C" w:rsidRDefault="00F97D10" w:rsidP="00F97D10">
      <w:pPr>
        <w:spacing w:after="0"/>
        <w:rPr>
          <w:b/>
          <w:bCs/>
        </w:rPr>
      </w:pPr>
    </w:p>
    <w:p w14:paraId="4E5DF410" w14:textId="77777777" w:rsidR="00F97D10" w:rsidRPr="004A456C" w:rsidRDefault="00F97D10" w:rsidP="00F97D10">
      <w:pPr>
        <w:spacing w:after="0"/>
        <w:rPr>
          <w:bCs/>
        </w:rPr>
      </w:pPr>
      <w:r w:rsidRPr="004A456C">
        <w:rPr>
          <w:b/>
          <w:bCs/>
        </w:rPr>
        <w:t xml:space="preserve">Consultant(e) : </w:t>
      </w:r>
      <w:r w:rsidRPr="004A456C">
        <w:rPr>
          <w:bCs/>
        </w:rPr>
        <w:t>toute organisation ou individu qui a obtenu un contrat pour fournir des services de consultance dans le cadre du projet et qui a embauché des gestionnaires et/ou des employés pour effectuer ce travail.</w:t>
      </w:r>
    </w:p>
    <w:p w14:paraId="0568FBA2" w14:textId="77777777" w:rsidR="00F97D10" w:rsidRPr="004A456C" w:rsidRDefault="00F97D10" w:rsidP="00F97D10">
      <w:pPr>
        <w:spacing w:after="0"/>
        <w:rPr>
          <w:b/>
          <w:bCs/>
        </w:rPr>
      </w:pPr>
    </w:p>
    <w:p w14:paraId="278A25F5" w14:textId="77777777" w:rsidR="00F97D10" w:rsidRPr="004A456C" w:rsidRDefault="00F97D10" w:rsidP="00F97D10">
      <w:pPr>
        <w:spacing w:after="0"/>
        <w:rPr>
          <w:bCs/>
        </w:rPr>
      </w:pPr>
      <w:r w:rsidRPr="004A456C">
        <w:rPr>
          <w:b/>
          <w:bCs/>
        </w:rPr>
        <w:t>Employé</w:t>
      </w:r>
      <w:r w:rsidRPr="004A456C">
        <w:rPr>
          <w:bC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79DEF301" w14:textId="77777777" w:rsidR="00F97D10" w:rsidRPr="004A456C" w:rsidRDefault="00F97D10" w:rsidP="00F97D10">
      <w:pPr>
        <w:spacing w:after="0"/>
        <w:rPr>
          <w:b/>
          <w:bCs/>
        </w:rPr>
      </w:pPr>
    </w:p>
    <w:p w14:paraId="791D66BE" w14:textId="77777777" w:rsidR="00F97D10" w:rsidRPr="004A456C" w:rsidRDefault="00F97D10" w:rsidP="00F97D10">
      <w:pPr>
        <w:spacing w:after="0"/>
        <w:rPr>
          <w:b/>
          <w:bCs/>
        </w:rPr>
      </w:pPr>
      <w:r w:rsidRPr="004A456C">
        <w:rPr>
          <w:b/>
          <w:bCs/>
        </w:rPr>
        <w:t>Enfant</w:t>
      </w:r>
      <w:r w:rsidRPr="004A456C">
        <w:rPr>
          <w:bCs/>
        </w:rPr>
        <w:t> : terme utilisé de façon interchangeable avec le terme « mineur » qui désigne une personne âgée de moins de 18 ans. Ceci est conforme à l'article 1</w:t>
      </w:r>
      <w:r w:rsidRPr="004A456C">
        <w:rPr>
          <w:bCs/>
          <w:vertAlign w:val="superscript"/>
        </w:rPr>
        <w:t>er</w:t>
      </w:r>
      <w:r w:rsidRPr="004A456C">
        <w:rPr>
          <w:bCs/>
        </w:rPr>
        <w:t xml:space="preserve"> de la Convention des Nations Unies relative aux droits de l'enfant. </w:t>
      </w:r>
    </w:p>
    <w:p w14:paraId="77FB911D" w14:textId="77777777" w:rsidR="00F97D10" w:rsidRPr="004A456C" w:rsidRDefault="00F97D10" w:rsidP="00F97D10">
      <w:pPr>
        <w:spacing w:after="0"/>
        <w:rPr>
          <w:b/>
          <w:bCs/>
        </w:rPr>
      </w:pPr>
    </w:p>
    <w:p w14:paraId="08FAFCC0" w14:textId="77777777" w:rsidR="00F97D10" w:rsidRPr="004A456C" w:rsidRDefault="00F97D10" w:rsidP="00F97D10">
      <w:pPr>
        <w:spacing w:after="0"/>
        <w:rPr>
          <w:bCs/>
        </w:rPr>
      </w:pPr>
      <w:r w:rsidRPr="004A456C">
        <w:rPr>
          <w:b/>
          <w:bCs/>
        </w:rPr>
        <w:t xml:space="preserve">Entreprise : </w:t>
      </w:r>
      <w:r w:rsidRPr="004A456C">
        <w:rPr>
          <w:bC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FBF04EE" w14:textId="77777777" w:rsidR="00F97D10" w:rsidRPr="004A456C" w:rsidRDefault="00F97D10" w:rsidP="00F97D10">
      <w:pPr>
        <w:spacing w:after="0"/>
        <w:rPr>
          <w:b/>
          <w:bCs/>
        </w:rPr>
      </w:pPr>
    </w:p>
    <w:p w14:paraId="7E2CD442" w14:textId="77777777" w:rsidR="00F97D10" w:rsidRPr="004A456C" w:rsidRDefault="00F97D10" w:rsidP="00F97D10">
      <w:pPr>
        <w:spacing w:after="0"/>
        <w:rPr>
          <w:bCs/>
        </w:rPr>
      </w:pPr>
      <w:r w:rsidRPr="004A456C">
        <w:rPr>
          <w:b/>
          <w:bCs/>
        </w:rPr>
        <w:t>Environnement du chantier :</w:t>
      </w:r>
      <w:r w:rsidRPr="004A456C">
        <w:rPr>
          <w:bCs/>
        </w:rPr>
        <w:t xml:space="preserve"> la « zone d’influence du projet » qui est tout endroit, urbain ou rural, directement touché par le projet, y compris les établissements humains.</w:t>
      </w:r>
    </w:p>
    <w:p w14:paraId="18D7D1DA" w14:textId="77777777" w:rsidR="00F97D10" w:rsidRPr="004A456C" w:rsidRDefault="00F97D10" w:rsidP="00F97D10">
      <w:pPr>
        <w:spacing w:after="0"/>
        <w:rPr>
          <w:b/>
          <w:bCs/>
        </w:rPr>
      </w:pPr>
    </w:p>
    <w:p w14:paraId="2A9A6500" w14:textId="77777777" w:rsidR="00F97D10" w:rsidRPr="004A456C" w:rsidRDefault="00F97D10" w:rsidP="00F97D10">
      <w:pPr>
        <w:spacing w:after="0"/>
        <w:rPr>
          <w:bCs/>
        </w:rPr>
      </w:pPr>
      <w:r w:rsidRPr="004A456C">
        <w:rPr>
          <w:b/>
          <w:bCs/>
        </w:rPr>
        <w:t>Exploitation Sexuelle</w:t>
      </w:r>
      <w:r w:rsidRPr="004A456C">
        <w:rPr>
          <w:bCs/>
        </w:rPr>
        <w:t xml:space="preserve"> : elle est définie comme le fait d’abuser d’une situation de vulnérabilité, d’une position d’autorité ou de rapports de confiance à des fins sexuelles, notamment en vue d’en tirer des avantages pécuniaires, sociaux ou politiques. </w:t>
      </w:r>
    </w:p>
    <w:p w14:paraId="00216B73" w14:textId="77777777" w:rsidR="00F97D10" w:rsidRPr="004A456C" w:rsidRDefault="00F97D10" w:rsidP="00F97D10">
      <w:pPr>
        <w:spacing w:after="0"/>
        <w:rPr>
          <w:b/>
          <w:bCs/>
        </w:rPr>
      </w:pPr>
    </w:p>
    <w:p w14:paraId="1D23C1F8" w14:textId="77777777" w:rsidR="00F97D10" w:rsidRPr="004A456C" w:rsidRDefault="00F97D10" w:rsidP="00F97D10">
      <w:pPr>
        <w:spacing w:after="0"/>
        <w:rPr>
          <w:bCs/>
        </w:rPr>
      </w:pPr>
      <w:r w:rsidRPr="004A456C">
        <w:rPr>
          <w:b/>
          <w:bCs/>
        </w:rPr>
        <w:lastRenderedPageBreak/>
        <w:t>Gestionnaire (chef de mission, ou de travaux)</w:t>
      </w:r>
      <w:r w:rsidRPr="004A456C">
        <w:rPr>
          <w:bC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FD4FA7E" w14:textId="77777777" w:rsidR="00F97D10" w:rsidRPr="004A456C" w:rsidRDefault="00F97D10" w:rsidP="00F97D10">
      <w:pPr>
        <w:spacing w:after="0"/>
        <w:rPr>
          <w:b/>
          <w:bCs/>
        </w:rPr>
      </w:pPr>
    </w:p>
    <w:p w14:paraId="289AB33A" w14:textId="77777777" w:rsidR="00F97D10" w:rsidRPr="004A456C" w:rsidRDefault="00F97D10" w:rsidP="00F97D10">
      <w:pPr>
        <w:spacing w:after="0"/>
        <w:rPr>
          <w:bCs/>
        </w:rPr>
      </w:pPr>
      <w:r w:rsidRPr="004A456C">
        <w:rPr>
          <w:b/>
          <w:bCs/>
        </w:rPr>
        <w:t>Hygiène et sécurité au travail (HST)</w:t>
      </w:r>
      <w:r w:rsidRPr="004A456C">
        <w:rPr>
          <w:bC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1DA90DC" w14:textId="77777777" w:rsidR="00F97D10" w:rsidRPr="004A456C" w:rsidRDefault="00F97D10" w:rsidP="00F97D10">
      <w:pPr>
        <w:spacing w:after="0"/>
        <w:rPr>
          <w:b/>
          <w:bCs/>
        </w:rPr>
      </w:pPr>
    </w:p>
    <w:p w14:paraId="48F42B20" w14:textId="77777777" w:rsidR="00F97D10" w:rsidRPr="004A456C" w:rsidRDefault="00F97D10" w:rsidP="00F97D10">
      <w:pPr>
        <w:spacing w:after="0"/>
        <w:rPr>
          <w:bCs/>
        </w:rPr>
      </w:pPr>
      <w:r w:rsidRPr="004A456C">
        <w:rPr>
          <w:b/>
          <w:bCs/>
        </w:rPr>
        <w:t>Mécanisme de gestion des plaintes et des doléances (MGP) </w:t>
      </w:r>
      <w:r w:rsidRPr="004A456C">
        <w:rPr>
          <w:bCs/>
        </w:rPr>
        <w:t xml:space="preserve">: processus établi par un projet pour recevoir et traiter les plaintes. </w:t>
      </w:r>
    </w:p>
    <w:p w14:paraId="5A275758" w14:textId="77777777" w:rsidR="00F97D10" w:rsidRPr="004A456C" w:rsidRDefault="00F97D10" w:rsidP="00F97D10">
      <w:pPr>
        <w:spacing w:after="0"/>
        <w:rPr>
          <w:b/>
          <w:bCs/>
        </w:rPr>
      </w:pPr>
    </w:p>
    <w:p w14:paraId="324EBA50" w14:textId="77777777" w:rsidR="00F97D10" w:rsidRPr="004A456C" w:rsidRDefault="00F97D10" w:rsidP="00F97D10">
      <w:pPr>
        <w:spacing w:after="0"/>
        <w:rPr>
          <w:bCs/>
        </w:rPr>
      </w:pPr>
      <w:r w:rsidRPr="004A456C">
        <w:rPr>
          <w:b/>
          <w:bCs/>
        </w:rPr>
        <w:t>Mesures de responsabilité et confidentialité</w:t>
      </w:r>
      <w:r w:rsidRPr="004A456C">
        <w:rPr>
          <w:bC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14E65C2" w14:textId="77777777" w:rsidR="00F97D10" w:rsidRPr="004A456C" w:rsidRDefault="00F97D10" w:rsidP="00F97D10">
      <w:pPr>
        <w:spacing w:after="0"/>
        <w:rPr>
          <w:bCs/>
        </w:rPr>
      </w:pPr>
    </w:p>
    <w:p w14:paraId="07A27D06" w14:textId="77777777" w:rsidR="00F97D10" w:rsidRPr="004A456C" w:rsidRDefault="00F97D10" w:rsidP="00F97D10">
      <w:pPr>
        <w:spacing w:after="0"/>
        <w:rPr>
          <w:bCs/>
        </w:rPr>
      </w:pPr>
      <w:r w:rsidRPr="004A456C">
        <w:rPr>
          <w:b/>
          <w:bCs/>
        </w:rPr>
        <w:t>Normes environnementales, sociales, d’hygiène et de sécurité (ESHS) :</w:t>
      </w:r>
      <w:r w:rsidRPr="004A456C">
        <w:rPr>
          <w:bCs/>
        </w:rPr>
        <w:t xml:space="preserve"> un terme général couvrant les questions liées à l’impact du projet sur l’environnement, les communautés et les travailleurs.</w:t>
      </w:r>
    </w:p>
    <w:p w14:paraId="7FA315D5" w14:textId="77777777" w:rsidR="00F97D10" w:rsidRPr="004A456C" w:rsidRDefault="00F97D10" w:rsidP="00F97D10">
      <w:pPr>
        <w:spacing w:after="0"/>
        <w:rPr>
          <w:b/>
          <w:bCs/>
        </w:rPr>
      </w:pPr>
    </w:p>
    <w:p w14:paraId="2E899799" w14:textId="77777777" w:rsidR="00F97D10" w:rsidRPr="004A456C" w:rsidRDefault="00F97D10" w:rsidP="00F97D10">
      <w:pPr>
        <w:spacing w:after="0"/>
        <w:rPr>
          <w:bCs/>
        </w:rPr>
      </w:pPr>
      <w:r w:rsidRPr="004A456C">
        <w:rPr>
          <w:b/>
          <w:bCs/>
        </w:rPr>
        <w:t>Plan de Gestion Environnementale et Sociale de l’Entreprise (PGESE)</w:t>
      </w:r>
      <w:r w:rsidRPr="004A456C">
        <w:rPr>
          <w:bCs/>
        </w:rPr>
        <w:t> : le plan préparé par l’entreprise qui décrit la façon dont il exécutera les activités des travaux, conformément au Plan de Gestion Environnementale et Sociale (PGES) du projet.</w:t>
      </w:r>
    </w:p>
    <w:p w14:paraId="6F898EF0" w14:textId="77777777" w:rsidR="00F97D10" w:rsidRPr="004A456C" w:rsidRDefault="00F97D10" w:rsidP="00F97D10">
      <w:pPr>
        <w:spacing w:after="0"/>
        <w:rPr>
          <w:bCs/>
        </w:rPr>
      </w:pPr>
    </w:p>
    <w:p w14:paraId="0B3D7C89" w14:textId="77777777" w:rsidR="00F97D10" w:rsidRPr="004A456C" w:rsidRDefault="00F97D10" w:rsidP="00F97D10">
      <w:pPr>
        <w:spacing w:after="0"/>
        <w:rPr>
          <w:bCs/>
        </w:rPr>
      </w:pPr>
      <w:r w:rsidRPr="004A456C">
        <w:rPr>
          <w:b/>
          <w:bCs/>
        </w:rPr>
        <w:t>Procédure d’allégation d’incidents de VBG/EAS/HS et de VCE :</w:t>
      </w:r>
      <w:r w:rsidRPr="004A456C">
        <w:rPr>
          <w:bCs/>
        </w:rPr>
        <w:t xml:space="preserve"> procédure prescrite pour signaler les incidents de VBG/EAS/HS ou VCE.</w:t>
      </w:r>
    </w:p>
    <w:p w14:paraId="50DF443F" w14:textId="77777777" w:rsidR="00F97D10" w:rsidRPr="004A456C" w:rsidRDefault="00F97D10" w:rsidP="00F97D10">
      <w:pPr>
        <w:spacing w:after="0"/>
        <w:rPr>
          <w:bCs/>
        </w:rPr>
      </w:pPr>
    </w:p>
    <w:p w14:paraId="204A12BC" w14:textId="77777777" w:rsidR="00F97D10" w:rsidRPr="004A456C" w:rsidRDefault="00F97D10" w:rsidP="00F97D10">
      <w:pPr>
        <w:spacing w:after="0"/>
        <w:rPr>
          <w:b/>
          <w:bCs/>
        </w:rPr>
      </w:pPr>
      <w:r w:rsidRPr="004A456C">
        <w:rPr>
          <w:b/>
          <w:bCs/>
        </w:rPr>
        <w:t xml:space="preserve">Protection de l’enfant : </w:t>
      </w:r>
      <w:r w:rsidRPr="004A456C">
        <w:rPr>
          <w:bCs/>
        </w:rPr>
        <w:t xml:space="preserve">activité ou initiative visant à protéger les enfants de toute forme de préjudices, en particulier ceux découlant de la VCE. </w:t>
      </w:r>
    </w:p>
    <w:p w14:paraId="54BD74B6" w14:textId="77777777" w:rsidR="00F97D10" w:rsidRPr="004A456C" w:rsidRDefault="00F97D10" w:rsidP="00F97D10">
      <w:pPr>
        <w:spacing w:after="0"/>
        <w:rPr>
          <w:b/>
          <w:bCs/>
        </w:rPr>
      </w:pPr>
    </w:p>
    <w:p w14:paraId="03334FB9" w14:textId="77777777" w:rsidR="00F97D10" w:rsidRPr="004A456C" w:rsidRDefault="00F97D10" w:rsidP="00F97D10">
      <w:pPr>
        <w:spacing w:after="0"/>
        <w:rPr>
          <w:bCs/>
        </w:rPr>
      </w:pPr>
      <w:r w:rsidRPr="004A456C">
        <w:rPr>
          <w:b/>
          <w:bCs/>
        </w:rPr>
        <w:t>Protocole d’intervention :</w:t>
      </w:r>
      <w:r w:rsidRPr="004A456C">
        <w:rPr>
          <w:bCs/>
        </w:rPr>
        <w:t xml:space="preserve"> mécanismes mis en place pour intervenir dans les incidents de VBG/EAS/HS et de VCE.</w:t>
      </w:r>
    </w:p>
    <w:p w14:paraId="62862B5F" w14:textId="77777777" w:rsidR="00F97D10" w:rsidRPr="004A456C" w:rsidRDefault="00F97D10" w:rsidP="00F97D10">
      <w:pPr>
        <w:spacing w:after="0"/>
        <w:rPr>
          <w:b/>
          <w:bCs/>
        </w:rPr>
      </w:pPr>
    </w:p>
    <w:p w14:paraId="503ABA13" w14:textId="77777777" w:rsidR="00F97D10" w:rsidRPr="004A456C" w:rsidRDefault="00F97D10" w:rsidP="00F97D10">
      <w:pPr>
        <w:spacing w:after="0"/>
        <w:rPr>
          <w:b/>
          <w:bCs/>
        </w:rPr>
      </w:pPr>
      <w:r w:rsidRPr="004A456C">
        <w:rPr>
          <w:b/>
          <w:bCs/>
        </w:rPr>
        <w:t xml:space="preserve">Sollicitation mal intentionnée des enfants à caractère sexuel : </w:t>
      </w:r>
      <w:r w:rsidRPr="004A456C">
        <w:rPr>
          <w:bCs/>
        </w:rPr>
        <w:t>ce sont des comportements qui permettent à un agresseur de gagner la confiance d’un enfant pour un but sexuel. C’est ainsi qu’un délinquant peut établir une relation de confiance avec l'enfant, puis chercher à sexualiser cette relation.</w:t>
      </w:r>
    </w:p>
    <w:p w14:paraId="78013E38" w14:textId="77777777" w:rsidR="00F97D10" w:rsidRPr="004A456C" w:rsidRDefault="00F97D10" w:rsidP="00F97D10">
      <w:pPr>
        <w:spacing w:after="0"/>
        <w:rPr>
          <w:b/>
          <w:bCs/>
        </w:rPr>
      </w:pPr>
    </w:p>
    <w:p w14:paraId="62BCE9F2" w14:textId="77777777" w:rsidR="00F97D10" w:rsidRPr="004A456C" w:rsidRDefault="00F97D10" w:rsidP="00F97D10">
      <w:pPr>
        <w:spacing w:after="0"/>
        <w:rPr>
          <w:bCs/>
        </w:rPr>
      </w:pPr>
      <w:r w:rsidRPr="004A456C">
        <w:rPr>
          <w:b/>
          <w:bCs/>
        </w:rPr>
        <w:t>Sollicitation malintentionnée des enfants sur Internet :</w:t>
      </w:r>
      <w:r w:rsidRPr="004A456C">
        <w:rPr>
          <w:bCs/>
        </w:rPr>
        <w:t xml:space="preserve"> C’est l'envoi de messages électroniques à contenu indécent à un destinataire que l'expéditeur croit être mineur, avec l'intention d'inciter le destinataire à se livrer ou à se soumettre à une activité sexuelle.</w:t>
      </w:r>
    </w:p>
    <w:p w14:paraId="0467CFA5" w14:textId="77777777" w:rsidR="00F97D10" w:rsidRPr="004A456C" w:rsidRDefault="00F97D10" w:rsidP="00F97D10">
      <w:pPr>
        <w:spacing w:after="0"/>
        <w:rPr>
          <w:b/>
          <w:bCs/>
        </w:rPr>
      </w:pPr>
    </w:p>
    <w:p w14:paraId="1D95A18B" w14:textId="77777777" w:rsidR="00F97D10" w:rsidRPr="004A456C" w:rsidRDefault="00F97D10" w:rsidP="00F97D10">
      <w:pPr>
        <w:spacing w:after="0"/>
        <w:rPr>
          <w:b/>
          <w:bCs/>
        </w:rPr>
      </w:pPr>
      <w:r w:rsidRPr="004A456C">
        <w:rPr>
          <w:b/>
          <w:bCs/>
        </w:rPr>
        <w:lastRenderedPageBreak/>
        <w:t xml:space="preserve">Survivant(e)s : </w:t>
      </w:r>
      <w:r w:rsidRPr="004A456C">
        <w:rPr>
          <w:bCs/>
        </w:rPr>
        <w:t xml:space="preserve">Personne(s) négativement touchée(s) par la VBG/EAS/HS ou la VCE. Les femmes, les hommes et les enfants peuvent être des survivant(e)s de VBG/EAS/HS ; seulement les enfants peuvent être des survivant(e)s de VCE. </w:t>
      </w:r>
    </w:p>
    <w:p w14:paraId="1063189B" w14:textId="77777777" w:rsidR="00F97D10" w:rsidRPr="004A456C" w:rsidRDefault="00F97D10" w:rsidP="00F97D10">
      <w:pPr>
        <w:spacing w:after="0"/>
        <w:rPr>
          <w:b/>
          <w:bCs/>
        </w:rPr>
      </w:pPr>
    </w:p>
    <w:p w14:paraId="44B3B43F" w14:textId="77777777" w:rsidR="00F97D10" w:rsidRPr="004A456C" w:rsidRDefault="00F97D10" w:rsidP="00F97D10">
      <w:pPr>
        <w:spacing w:after="0"/>
        <w:rPr>
          <w:bCs/>
        </w:rPr>
      </w:pPr>
      <w:r w:rsidRPr="004A456C">
        <w:rPr>
          <w:b/>
          <w:bCs/>
        </w:rPr>
        <w:t>Violence Basée sur le Genre (VBG) :</w:t>
      </w:r>
      <w:r w:rsidRPr="004A456C">
        <w:rPr>
          <w:bC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4A456C">
        <w:rPr>
          <w:bCs/>
        </w:rPr>
        <w:t>Committee</w:t>
      </w:r>
      <w:proofErr w:type="spellEnd"/>
      <w:r w:rsidRPr="004A456C">
        <w:rPr>
          <w:bCs/>
        </w:rPr>
        <w:t xml:space="preserve"> (IASC), 2015). </w:t>
      </w:r>
    </w:p>
    <w:p w14:paraId="3D16A8BB" w14:textId="77777777" w:rsidR="00F97D10" w:rsidRPr="004A456C" w:rsidRDefault="00F97D10" w:rsidP="00F97D10">
      <w:pPr>
        <w:spacing w:after="0"/>
        <w:rPr>
          <w:b/>
          <w:bCs/>
        </w:rPr>
      </w:pPr>
      <w:r w:rsidRPr="004A456C">
        <w:rPr>
          <w:bCs/>
        </w:rPr>
        <w:t xml:space="preserve">Les six principaux types de VBG sont les suivants :  </w:t>
      </w:r>
    </w:p>
    <w:p w14:paraId="2953F197" w14:textId="77777777" w:rsidR="00F97D10" w:rsidRPr="004A456C" w:rsidRDefault="00F97D10">
      <w:pPr>
        <w:numPr>
          <w:ilvl w:val="0"/>
          <w:numId w:val="139"/>
        </w:numPr>
        <w:spacing w:after="0"/>
        <w:ind w:left="567" w:hanging="567"/>
        <w:rPr>
          <w:bCs/>
        </w:rPr>
      </w:pPr>
      <w:r w:rsidRPr="004A456C">
        <w:rPr>
          <w:b/>
          <w:bCs/>
        </w:rPr>
        <w:t xml:space="preserve">Viol </w:t>
      </w:r>
      <w:r w:rsidRPr="004A456C">
        <w:rPr>
          <w:bCs/>
        </w:rPr>
        <w:t xml:space="preserve">: pénétration non consensuelle (si légère soit-elle) du vagin, de l’anus ou de la bouche avec un pénis, autre partie du corps ou un objet. </w:t>
      </w:r>
    </w:p>
    <w:p w14:paraId="1467F7AA" w14:textId="77777777" w:rsidR="00F97D10" w:rsidRPr="004A456C" w:rsidRDefault="00F97D10">
      <w:pPr>
        <w:numPr>
          <w:ilvl w:val="0"/>
          <w:numId w:val="139"/>
        </w:numPr>
        <w:spacing w:after="0"/>
        <w:ind w:left="567" w:hanging="567"/>
        <w:rPr>
          <w:bCs/>
        </w:rPr>
      </w:pPr>
      <w:r w:rsidRPr="004A456C">
        <w:rPr>
          <w:b/>
          <w:bCs/>
        </w:rPr>
        <w:t xml:space="preserve">Agression sexuelle </w:t>
      </w:r>
      <w:r w:rsidRPr="004A456C">
        <w:rPr>
          <w:bCs/>
        </w:rPr>
        <w:t xml:space="preserve">: toute forme de contact sexuel non consensuel même s’il ne se traduit pas par la pénétration. Par exemple, la tentative de viol, ainsi que les baisers non voulus, les caresses, ou l’attouchement des organes génitaux et des fesses. </w:t>
      </w:r>
    </w:p>
    <w:p w14:paraId="7394E502" w14:textId="77777777" w:rsidR="00F97D10" w:rsidRPr="004A456C" w:rsidRDefault="00F97D10">
      <w:pPr>
        <w:numPr>
          <w:ilvl w:val="0"/>
          <w:numId w:val="139"/>
        </w:numPr>
        <w:spacing w:after="0"/>
        <w:ind w:left="567" w:hanging="567"/>
        <w:rPr>
          <w:bCs/>
        </w:rPr>
      </w:pPr>
      <w:r w:rsidRPr="004A456C">
        <w:rPr>
          <w:b/>
          <w:bCs/>
        </w:rPr>
        <w:t xml:space="preserve">Faveurs sexuelles </w:t>
      </w:r>
      <w:r w:rsidRPr="004A456C">
        <w:rPr>
          <w:bC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32227D08" w14:textId="77777777" w:rsidR="00F97D10" w:rsidRPr="004A456C" w:rsidRDefault="00F97D10">
      <w:pPr>
        <w:numPr>
          <w:ilvl w:val="0"/>
          <w:numId w:val="139"/>
        </w:numPr>
        <w:spacing w:after="0"/>
        <w:ind w:left="567" w:hanging="567"/>
        <w:rPr>
          <w:bCs/>
        </w:rPr>
      </w:pPr>
      <w:r w:rsidRPr="004A456C">
        <w:rPr>
          <w:b/>
          <w:bCs/>
        </w:rPr>
        <w:t>Agression physique </w:t>
      </w:r>
      <w:r w:rsidRPr="004A456C">
        <w:rPr>
          <w:bC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702366C2" w14:textId="77777777" w:rsidR="00F97D10" w:rsidRPr="004A456C" w:rsidRDefault="00F97D10">
      <w:pPr>
        <w:numPr>
          <w:ilvl w:val="0"/>
          <w:numId w:val="139"/>
        </w:numPr>
        <w:spacing w:after="0"/>
        <w:ind w:left="567" w:hanging="567"/>
        <w:rPr>
          <w:bCs/>
        </w:rPr>
      </w:pPr>
      <w:r w:rsidRPr="004A456C">
        <w:rPr>
          <w:b/>
          <w:bCs/>
        </w:rPr>
        <w:t>Mariage forcé :</w:t>
      </w:r>
      <w:r w:rsidRPr="004A456C">
        <w:rPr>
          <w:bCs/>
        </w:rPr>
        <w:t xml:space="preserve"> le mariage d’un individu contre sa volonté. </w:t>
      </w:r>
    </w:p>
    <w:p w14:paraId="192A0BED" w14:textId="77777777" w:rsidR="00F97D10" w:rsidRPr="004A456C" w:rsidRDefault="00F97D10">
      <w:pPr>
        <w:numPr>
          <w:ilvl w:val="0"/>
          <w:numId w:val="139"/>
        </w:numPr>
        <w:spacing w:after="0"/>
        <w:ind w:left="567" w:hanging="567"/>
        <w:rPr>
          <w:bCs/>
        </w:rPr>
      </w:pPr>
      <w:r w:rsidRPr="004A456C">
        <w:rPr>
          <w:b/>
          <w:bCs/>
        </w:rPr>
        <w:t xml:space="preserve">Privation de ressources, d’opportunités ou de services : </w:t>
      </w:r>
      <w:r w:rsidRPr="004A456C">
        <w:rPr>
          <w:bCs/>
        </w:rPr>
        <w:t>privation de l'accès légitime aux ressources/biens économiques ou aux moyens de subsistance, à l'éducation, à la santé ou à d'autres services sociaux.</w:t>
      </w:r>
    </w:p>
    <w:p w14:paraId="7D1848DA" w14:textId="77777777" w:rsidR="00F97D10" w:rsidRPr="004A456C" w:rsidRDefault="00F97D10">
      <w:pPr>
        <w:numPr>
          <w:ilvl w:val="0"/>
          <w:numId w:val="139"/>
        </w:numPr>
        <w:spacing w:after="0"/>
        <w:ind w:left="567" w:hanging="567"/>
        <w:rPr>
          <w:bCs/>
        </w:rPr>
      </w:pPr>
      <w:r w:rsidRPr="004A456C">
        <w:rPr>
          <w:b/>
          <w:bCs/>
        </w:rPr>
        <w:t>Violence psychologique/affective</w:t>
      </w:r>
      <w:r w:rsidRPr="004A456C">
        <w:rPr>
          <w:bC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7AFD785" w14:textId="77777777" w:rsidR="00F97D10" w:rsidRPr="004A456C" w:rsidRDefault="00F97D10" w:rsidP="00F97D10">
      <w:pPr>
        <w:spacing w:after="0"/>
        <w:rPr>
          <w:bCs/>
        </w:rPr>
      </w:pPr>
      <w:r w:rsidRPr="004A456C">
        <w:rPr>
          <w:b/>
          <w:bCs/>
        </w:rPr>
        <w:t>Enfant :</w:t>
      </w:r>
      <w:r w:rsidRPr="004A456C">
        <w:rPr>
          <w:bCs/>
        </w:rPr>
        <w:t xml:space="preserve"> terme utilisé de façon interchangeable avec le terme « mineur » qui désigne une personne âgée de moins de 18 ans. Ceci est conforme à l'article 1er de la Convention des Nations Unies relative aux droits de l'enfant. </w:t>
      </w:r>
    </w:p>
    <w:p w14:paraId="1FEBDAC4" w14:textId="77777777" w:rsidR="00F97D10" w:rsidRPr="004A456C" w:rsidRDefault="00F97D10" w:rsidP="00F97D10">
      <w:pPr>
        <w:spacing w:after="0"/>
        <w:rPr>
          <w:b/>
          <w:bCs/>
        </w:rPr>
      </w:pPr>
    </w:p>
    <w:p w14:paraId="363455B0" w14:textId="77777777" w:rsidR="00F97D10" w:rsidRPr="004A456C" w:rsidRDefault="00F97D10" w:rsidP="00F97D10">
      <w:pPr>
        <w:spacing w:after="0"/>
        <w:rPr>
          <w:bCs/>
        </w:rPr>
      </w:pPr>
      <w:r w:rsidRPr="004A456C">
        <w:rPr>
          <w:b/>
          <w:bCs/>
        </w:rPr>
        <w:t>Consentement :</w:t>
      </w:r>
      <w:r w:rsidRPr="004A456C">
        <w:rPr>
          <w:bC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10C81B87" w14:textId="77777777" w:rsidR="00F97D10" w:rsidRPr="004A456C" w:rsidRDefault="00F97D10" w:rsidP="00F97D10">
      <w:pPr>
        <w:spacing w:after="0"/>
        <w:rPr>
          <w:b/>
          <w:bCs/>
        </w:rPr>
      </w:pPr>
    </w:p>
    <w:p w14:paraId="67D4D4AB" w14:textId="77777777" w:rsidR="00F97D10" w:rsidRPr="004A456C" w:rsidRDefault="00F97D10" w:rsidP="00F97D10">
      <w:pPr>
        <w:spacing w:after="0"/>
        <w:rPr>
          <w:bCs/>
        </w:rPr>
      </w:pPr>
      <w:r w:rsidRPr="004A456C">
        <w:rPr>
          <w:b/>
          <w:bCs/>
        </w:rPr>
        <w:t xml:space="preserve">Violence Contre les Enfants (VCE) : </w:t>
      </w:r>
      <w:r w:rsidRPr="004A456C">
        <w:rPr>
          <w:bC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6AEFA106" w14:textId="77777777" w:rsidR="00F97D10" w:rsidRPr="004A456C" w:rsidRDefault="00F97D10" w:rsidP="00F97D10">
      <w:pPr>
        <w:spacing w:after="0"/>
        <w:rPr>
          <w:b/>
          <w:bCs/>
        </w:rPr>
      </w:pPr>
    </w:p>
    <w:p w14:paraId="06015B85" w14:textId="77777777" w:rsidR="00F97D10" w:rsidRPr="004A456C" w:rsidRDefault="00F97D10" w:rsidP="00F97D10">
      <w:pPr>
        <w:spacing w:after="0"/>
        <w:rPr>
          <w:bCs/>
        </w:rPr>
      </w:pPr>
      <w:r w:rsidRPr="004A456C">
        <w:rPr>
          <w:b/>
          <w:bCs/>
        </w:rPr>
        <w:t>Traite des personnes :</w:t>
      </w:r>
      <w:r w:rsidRPr="004A456C">
        <w:rPr>
          <w:bC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D20A600" w14:textId="77777777" w:rsidR="00F97D10" w:rsidRPr="004A456C" w:rsidRDefault="00F97D10" w:rsidP="00F97D10">
      <w:pPr>
        <w:spacing w:after="0"/>
        <w:rPr>
          <w:rFonts w:ascii="Trebuchet MS" w:eastAsia="Prociono" w:hAnsi="Trebuchet MS"/>
          <w:szCs w:val="24"/>
        </w:rPr>
      </w:pPr>
    </w:p>
    <w:p w14:paraId="688D400A" w14:textId="77777777" w:rsidR="00F97D10" w:rsidRPr="004A456C" w:rsidRDefault="00F97D10" w:rsidP="00F97D10">
      <w:pPr>
        <w:spacing w:after="0"/>
        <w:rPr>
          <w:rFonts w:eastAsia="Prociono"/>
          <w:color w:val="000000"/>
          <w:szCs w:val="24"/>
        </w:rPr>
      </w:pPr>
      <w:r w:rsidRPr="004A456C">
        <w:rPr>
          <w:rFonts w:eastAsia="Prociono"/>
          <w:szCs w:val="24"/>
        </w:rPr>
        <w:t>Je soussigné, ______________________________________,</w:t>
      </w:r>
      <w:r w:rsidRPr="004A456C">
        <w:rPr>
          <w:rFonts w:eastAsia="Prociono"/>
          <w:color w:val="000000"/>
          <w:szCs w:val="24"/>
        </w:rPr>
        <w:t xml:space="preserve"> reconnais qu’il est important de se conformer aux normes environnementales, sociales, d’hygiène et de sécurité (ESHS), de respecter les exigences du PROLOG en matière d’hygiène et de sécurité au travail (HST) et de prévenir les violences basées sur le genre (VBG) ainsi que les violences contre les enfants (VCE). </w:t>
      </w:r>
    </w:p>
    <w:p w14:paraId="0DDEAB29" w14:textId="77777777" w:rsidR="00F97D10" w:rsidRPr="004A456C" w:rsidRDefault="00F97D10" w:rsidP="00F97D10">
      <w:pPr>
        <w:spacing w:after="0"/>
        <w:rPr>
          <w:rFonts w:eastAsia="Prociono"/>
          <w:color w:val="000000"/>
          <w:szCs w:val="24"/>
        </w:rPr>
      </w:pPr>
    </w:p>
    <w:p w14:paraId="3258EA1C" w14:textId="77777777" w:rsidR="00F97D10" w:rsidRPr="004A456C" w:rsidRDefault="00F97D10" w:rsidP="00F97D10">
      <w:pPr>
        <w:spacing w:after="0"/>
        <w:rPr>
          <w:rFonts w:eastAsia="Prociono"/>
          <w:color w:val="000000"/>
          <w:szCs w:val="24"/>
        </w:rPr>
      </w:pPr>
      <w:r w:rsidRPr="004A456C">
        <w:rPr>
          <w:rFonts w:eastAsia="Prociono"/>
          <w:color w:val="000000"/>
          <w:szCs w:val="24"/>
        </w:rPr>
        <w:t>« Nous sommes justes et honnêtes avec nos prestataires, nos fournisseurs et nos partenaires, et nous ne travaillons qu’avec ceux qui partagent notre engagement en matière d’éthique professionnelle »</w:t>
      </w:r>
    </w:p>
    <w:p w14:paraId="181A0014" w14:textId="77777777" w:rsidR="00F97D10" w:rsidRPr="004A456C" w:rsidRDefault="00F97D10" w:rsidP="00F97D10">
      <w:pPr>
        <w:spacing w:after="0"/>
        <w:rPr>
          <w:rFonts w:eastAsia="Prociono"/>
          <w:color w:val="000000"/>
          <w:szCs w:val="24"/>
        </w:rPr>
      </w:pPr>
      <w:r w:rsidRPr="004A456C">
        <w:rPr>
          <w:rFonts w:eastAsia="Prociono"/>
          <w:color w:val="000000"/>
          <w:szCs w:val="24"/>
        </w:rPr>
        <w:t>« Nous sommes particulièrement conscients de nos responsabilités dans le domaine du droit, loyauté et toujours dans le respect de la loi »</w:t>
      </w:r>
    </w:p>
    <w:p w14:paraId="3881B2D1" w14:textId="77777777" w:rsidR="00F97D10" w:rsidRPr="004A456C" w:rsidRDefault="00F97D10" w:rsidP="00F97D10">
      <w:pPr>
        <w:spacing w:after="0"/>
        <w:rPr>
          <w:rFonts w:eastAsia="Prociono"/>
          <w:color w:val="000000"/>
          <w:szCs w:val="24"/>
        </w:rPr>
      </w:pPr>
      <w:r w:rsidRPr="004A456C">
        <w:rPr>
          <w:rFonts w:eastAsia="Prociono"/>
          <w:color w:val="000000"/>
          <w:szCs w:val="24"/>
        </w:rPr>
        <w:t>« Nous ne tolérons aucune forme de corruption et nous nous engageons à respecter les normes d’éthique professionnelle les plus strictes dans toutes nos transactions et en tout lieu »</w:t>
      </w:r>
    </w:p>
    <w:p w14:paraId="62B5D490" w14:textId="77777777" w:rsidR="00F97D10" w:rsidRPr="004A456C" w:rsidRDefault="00F97D10" w:rsidP="00F97D10">
      <w:pPr>
        <w:spacing w:after="0"/>
        <w:rPr>
          <w:rFonts w:eastAsia="Prociono"/>
          <w:color w:val="000000"/>
          <w:szCs w:val="24"/>
        </w:rPr>
      </w:pPr>
      <w:r w:rsidRPr="004A456C">
        <w:rPr>
          <w:rFonts w:eastAsia="Prociono"/>
          <w:color w:val="000000"/>
          <w:szCs w:val="24"/>
        </w:rPr>
        <w:t>« Nous respectons les informations confidentielles et nous restons professionnels dans toutes nos communications »</w:t>
      </w:r>
    </w:p>
    <w:p w14:paraId="74A893F1" w14:textId="77777777" w:rsidR="00F97D10" w:rsidRPr="004A456C" w:rsidRDefault="00F97D10" w:rsidP="00F97D10">
      <w:pPr>
        <w:spacing w:after="0"/>
        <w:rPr>
          <w:rFonts w:eastAsia="Prociono"/>
          <w:color w:val="000000"/>
          <w:szCs w:val="24"/>
        </w:rPr>
      </w:pPr>
      <w:r w:rsidRPr="004A456C">
        <w:rPr>
          <w:rFonts w:eastAsia="Prociono"/>
          <w:color w:val="000000"/>
          <w:szCs w:val="24"/>
        </w:rPr>
        <w:t>« Nous utilisons les actifs du projet de manière appropriée et aux fins prévues »</w:t>
      </w:r>
    </w:p>
    <w:p w14:paraId="02407985" w14:textId="77777777" w:rsidR="00F97D10" w:rsidRPr="004A456C" w:rsidRDefault="00F97D10" w:rsidP="00F97D10">
      <w:pPr>
        <w:spacing w:after="0"/>
        <w:rPr>
          <w:rFonts w:eastAsia="Prociono"/>
          <w:color w:val="000000"/>
          <w:szCs w:val="24"/>
        </w:rPr>
      </w:pPr>
      <w:r w:rsidRPr="004A456C">
        <w:rPr>
          <w:rFonts w:eastAsia="Prociono"/>
          <w:color w:val="000000"/>
          <w:szCs w:val="24"/>
        </w:rPr>
        <w:t>« Nous évitons les conflits d’intérêts, nous sommes attentifs à toute fraude suspectée et la signalons immédiatement, nous ne proposons et n’acceptons que des cadeaux et invitations professionnels appropriés »</w:t>
      </w:r>
    </w:p>
    <w:p w14:paraId="7E828541" w14:textId="77777777" w:rsidR="00F97D10" w:rsidRPr="004A456C" w:rsidRDefault="00F97D10" w:rsidP="00F97D10">
      <w:pPr>
        <w:spacing w:after="0"/>
        <w:rPr>
          <w:rFonts w:eastAsia="Prociono"/>
          <w:color w:val="000000"/>
          <w:szCs w:val="24"/>
        </w:rPr>
      </w:pPr>
      <w:r w:rsidRPr="004A456C">
        <w:rPr>
          <w:rFonts w:eastAsia="Prociono"/>
          <w:color w:val="000000"/>
          <w:szCs w:val="24"/>
        </w:rPr>
        <w:t>« Nous souscrivons aux principes du développement durable, condition fondamentale de notre croissance future, nous nous efforçons continuellement d’atteindre les normes les plus élevées de gestion de l’environnement et nous tenons particulièrement à améliorer les rendements scolaires au primaire et au secondaire premier cycle et renforcer l’efficacité de certains systèmes sur lequel nous travaillons.</w:t>
      </w:r>
    </w:p>
    <w:p w14:paraId="703F19AE" w14:textId="77777777" w:rsidR="00F97D10" w:rsidRPr="004A456C" w:rsidRDefault="00F97D10" w:rsidP="00F97D10">
      <w:pPr>
        <w:spacing w:after="0"/>
        <w:rPr>
          <w:rFonts w:eastAsia="Prociono"/>
          <w:color w:val="000000"/>
          <w:szCs w:val="24"/>
        </w:rPr>
      </w:pPr>
    </w:p>
    <w:p w14:paraId="3FC91DEC" w14:textId="77777777" w:rsidR="00F97D10" w:rsidRPr="004A456C" w:rsidRDefault="00F97D10" w:rsidP="00F97D10">
      <w:pPr>
        <w:spacing w:after="0"/>
        <w:jc w:val="center"/>
        <w:rPr>
          <w:rFonts w:eastAsia="Prociono"/>
          <w:b/>
          <w:bCs/>
          <w:color w:val="000000"/>
          <w:szCs w:val="24"/>
        </w:rPr>
      </w:pPr>
      <w:r w:rsidRPr="004A456C">
        <w:rPr>
          <w:rFonts w:eastAsia="Prociono"/>
          <w:b/>
          <w:bCs/>
          <w:color w:val="000000"/>
          <w:szCs w:val="24"/>
        </w:rPr>
        <w:t>SECTION II : LES PRINCIPES DE LA CONDUITE POUR CHAQUE EMPLOYE OU TRAVAILLEUR DU PROJET</w:t>
      </w:r>
    </w:p>
    <w:p w14:paraId="218DCE5D" w14:textId="77777777" w:rsidR="00F97D10" w:rsidRPr="004A456C" w:rsidRDefault="00F97D10" w:rsidP="00F97D10">
      <w:pPr>
        <w:spacing w:after="0"/>
        <w:jc w:val="center"/>
        <w:rPr>
          <w:rFonts w:eastAsia="Prociono"/>
          <w:color w:val="000000"/>
          <w:szCs w:val="24"/>
        </w:rPr>
      </w:pPr>
    </w:p>
    <w:p w14:paraId="58328147"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lastRenderedPageBreak/>
        <w:t>En tant qu’employé /travailleur ou du projet, je dois :</w:t>
      </w:r>
    </w:p>
    <w:p w14:paraId="2496632D"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Être le promoteur et le pilier de développement de services de qualité, indépendamment de ma fonction ;</w:t>
      </w:r>
    </w:p>
    <w:p w14:paraId="38677BC8"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Promouvoir le développement intégral des personnes sous ma responsabilité ;</w:t>
      </w:r>
    </w:p>
    <w:p w14:paraId="7504779A"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cacher aucune faute commise par un membre du personnel ou prestataire, qu’elle soit commise à l’extérieur ou en dehors ;</w:t>
      </w:r>
    </w:p>
    <w:p w14:paraId="476D47E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Eviter d’abuser de mes pouvoirs pour des intérêts propres ;</w:t>
      </w:r>
    </w:p>
    <w:p w14:paraId="466B632C"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Eviter de commettre ou d’être impliqué dans tout acte de corruption ou de fraude ;</w:t>
      </w:r>
    </w:p>
    <w:p w14:paraId="20C8600F"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Promouvoir la justice et éviter toute forme de discrimination ou de favoritisme ;</w:t>
      </w:r>
    </w:p>
    <w:p w14:paraId="4219E775"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Respecter les lois et règlements du travail et m’assurer que les personnes sous ma supervision en font autant ;</w:t>
      </w:r>
    </w:p>
    <w:p w14:paraId="76D13C55"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Eviter l’utilisation d’alcool et de stupéfiants sur le lieu de travail.</w:t>
      </w:r>
    </w:p>
    <w:p w14:paraId="540477FF"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Respecter les procédures internes et ne pas utiliser les ressources et moyens du Projet à des fins personnelles ou illicites ;</w:t>
      </w:r>
    </w:p>
    <w:p w14:paraId="4A7C59DD"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Respecter les dispositions légales et conventionnelles en matière de lutte contre la corruption et demander à nos prestataires de faire de même ;</w:t>
      </w:r>
    </w:p>
    <w:p w14:paraId="1F90402A"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Informer directement ma hiérarchie si j’ai connaissance de comportements inappropriés ;</w:t>
      </w:r>
    </w:p>
    <w:p w14:paraId="7BFA4CAB"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Coopérer aux processus de contrôle et d’audit internes avec diligence et transparence.</w:t>
      </w:r>
    </w:p>
    <w:p w14:paraId="4C5C2BEA" w14:textId="77777777" w:rsidR="00F97D10" w:rsidRPr="004A456C" w:rsidRDefault="00F97D10" w:rsidP="00F97D10">
      <w:pPr>
        <w:spacing w:after="0"/>
        <w:jc w:val="center"/>
        <w:rPr>
          <w:rFonts w:eastAsia="Prociono"/>
          <w:color w:val="000000"/>
          <w:szCs w:val="24"/>
        </w:rPr>
      </w:pPr>
    </w:p>
    <w:p w14:paraId="070D8A26" w14:textId="77777777" w:rsidR="00F97D10" w:rsidRPr="004A456C" w:rsidRDefault="00F97D10" w:rsidP="00F97D10">
      <w:pPr>
        <w:spacing w:after="0"/>
        <w:jc w:val="center"/>
        <w:rPr>
          <w:rFonts w:eastAsia="Prociono"/>
          <w:b/>
          <w:bCs/>
          <w:color w:val="000000"/>
          <w:szCs w:val="24"/>
        </w:rPr>
      </w:pPr>
      <w:r w:rsidRPr="004A456C">
        <w:rPr>
          <w:rFonts w:eastAsia="Prociono"/>
          <w:b/>
          <w:bCs/>
          <w:color w:val="000000"/>
          <w:szCs w:val="24"/>
        </w:rPr>
        <w:t>Section II : ETHIQUE PROFESSIONNELLE ET LUTTE CONTRE LA FRAUDE ET LA CORRUPTION</w:t>
      </w:r>
    </w:p>
    <w:p w14:paraId="2D799AFD" w14:textId="77777777" w:rsidR="00F97D10" w:rsidRPr="004A456C" w:rsidRDefault="00F97D10" w:rsidP="00F97D10">
      <w:pPr>
        <w:spacing w:after="0"/>
        <w:rPr>
          <w:color w:val="000000"/>
          <w:szCs w:val="24"/>
          <w:lang w:val="x-none" w:eastAsia="x-none"/>
        </w:rPr>
      </w:pPr>
      <w:r w:rsidRPr="004A456C">
        <w:rPr>
          <w:color w:val="000000"/>
          <w:szCs w:val="24"/>
          <w:lang w:eastAsia="x-none"/>
        </w:rPr>
        <w:t>Je me dois de :</w:t>
      </w:r>
    </w:p>
    <w:p w14:paraId="2D3BA4D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Garder à l’esprit que tous les actifs et les documents du Projet lui appartiennent ;</w:t>
      </w:r>
    </w:p>
    <w:p w14:paraId="642EB5A6"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Protéger et préserver les ressources du Projet pour éviter qu’elles ne soient gaspillées, endommagées, perdues, mal utilisées ou cédées sans autorisation ;</w:t>
      </w:r>
    </w:p>
    <w:p w14:paraId="6EFB8555"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engager le Projet au-delà des pouvoirs et des délégations qui me sont conférés dans le cadre de mes fonctions ;</w:t>
      </w:r>
    </w:p>
    <w:p w14:paraId="4236FA86"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utiliser les ressources du projet à des fins privées ;</w:t>
      </w:r>
    </w:p>
    <w:p w14:paraId="5235CF34"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Dans le cadre de mon activité, ne pas utiliser les ressources appartenant à des tiers ;</w:t>
      </w:r>
    </w:p>
    <w:p w14:paraId="755AE6A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Respecter les procédures internes et ne pas utiliser les ressources et moyens du Projet à des fins personnelles ou illicites ;</w:t>
      </w:r>
    </w:p>
    <w:p w14:paraId="3B4EF8DF"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Informer directement ma hiérarchie si j’ai connaissance de comportements inappropriés ;</w:t>
      </w:r>
    </w:p>
    <w:p w14:paraId="5FAE4E0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 xml:space="preserve">Eviter de traiter les bénéficiaires et les personnes avec mépris et dédain, quelles que soit le lieu </w:t>
      </w:r>
      <w:proofErr w:type="spellStart"/>
      <w:r w:rsidRPr="004A456C">
        <w:rPr>
          <w:color w:val="000000"/>
          <w:szCs w:val="24"/>
          <w:lang w:val="x-none" w:eastAsia="x-none"/>
        </w:rPr>
        <w:t>ou</w:t>
      </w:r>
      <w:proofErr w:type="spellEnd"/>
      <w:r w:rsidRPr="004A456C">
        <w:rPr>
          <w:color w:val="000000"/>
          <w:szCs w:val="24"/>
          <w:lang w:val="x-none" w:eastAsia="x-none"/>
        </w:rPr>
        <w:t xml:space="preserve"> les circonstances ;</w:t>
      </w:r>
    </w:p>
    <w:p w14:paraId="3CF3C279"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 xml:space="preserve">Toute personne a droit à la dignité, quelle que soit son origine ethnique, religieuse, son statut économique, social ou intellectuel ; </w:t>
      </w:r>
    </w:p>
    <w:p w14:paraId="6E787FAF"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Les ressources du projet sont destinées aux bénéficiaires : à ce titre, il est important de toujours veiller à ce que ces ressources lui parviennent ;</w:t>
      </w:r>
    </w:p>
    <w:p w14:paraId="1FC753B6"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Les services que nous apportons aux bénéficiaires sont un droit : rien ne doit être demandé en échange de ceux-ci ;</w:t>
      </w:r>
    </w:p>
    <w:p w14:paraId="3CE33FC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Bien que le contexte socio-culturel permette de faire des cadeaux, il est important de savoir que je ne dois point accepter des cadeaux des bénéficiaires autres que ceux ayant une valeur symbolique.</w:t>
      </w:r>
    </w:p>
    <w:p w14:paraId="75120317" w14:textId="77777777" w:rsidR="00F97D10" w:rsidRPr="004A456C" w:rsidRDefault="00F97D10" w:rsidP="00F97D10">
      <w:pPr>
        <w:spacing w:after="0"/>
        <w:jc w:val="center"/>
        <w:rPr>
          <w:rFonts w:eastAsia="Prociono"/>
          <w:color w:val="000000"/>
          <w:szCs w:val="24"/>
        </w:rPr>
      </w:pPr>
    </w:p>
    <w:p w14:paraId="4F0D6EBC" w14:textId="77777777" w:rsidR="00F97D10" w:rsidRPr="004A456C" w:rsidRDefault="00F97D10" w:rsidP="00F97D10">
      <w:pPr>
        <w:jc w:val="center"/>
        <w:rPr>
          <w:rFonts w:eastAsia="Calibri"/>
          <w:b/>
          <w:szCs w:val="24"/>
          <w:lang w:val="fr-CM"/>
        </w:rPr>
      </w:pPr>
    </w:p>
    <w:p w14:paraId="515DF2FE" w14:textId="77777777" w:rsidR="00F97D10" w:rsidRPr="004A456C" w:rsidRDefault="00F97D10" w:rsidP="00F97D10">
      <w:pPr>
        <w:spacing w:after="0"/>
        <w:jc w:val="center"/>
        <w:rPr>
          <w:rFonts w:eastAsia="Prociono"/>
          <w:b/>
          <w:bCs/>
          <w:color w:val="000000"/>
          <w:szCs w:val="24"/>
          <w:lang w:val="en-US"/>
        </w:rPr>
      </w:pPr>
      <w:r w:rsidRPr="004A456C">
        <w:rPr>
          <w:rFonts w:eastAsia="Prociono"/>
          <w:b/>
          <w:bCs/>
          <w:color w:val="000000"/>
          <w:szCs w:val="24"/>
          <w:lang w:val="en-US"/>
        </w:rPr>
        <w:t>Section III: SECTION VBG/EAS/HS/VCE</w:t>
      </w:r>
    </w:p>
    <w:p w14:paraId="1C3FEC2B" w14:textId="77777777" w:rsidR="00F97D10" w:rsidRPr="004A456C" w:rsidRDefault="00F97D10" w:rsidP="00F97D10">
      <w:pPr>
        <w:spacing w:after="0"/>
        <w:rPr>
          <w:rFonts w:eastAsia="Prociono"/>
          <w:b/>
          <w:color w:val="000000"/>
          <w:szCs w:val="24"/>
        </w:rPr>
      </w:pPr>
      <w:r w:rsidRPr="004A456C">
        <w:rPr>
          <w:rFonts w:eastAsia="Prociono"/>
          <w:b/>
          <w:color w:val="000000"/>
          <w:szCs w:val="24"/>
        </w:rPr>
        <w:lastRenderedPageBreak/>
        <w:t>Pendant que je travaillerai sur le projet, je consens à :</w:t>
      </w:r>
    </w:p>
    <w:p w14:paraId="5B53E4B1" w14:textId="77777777" w:rsidR="00F97D10" w:rsidRPr="004A456C" w:rsidRDefault="00F97D10" w:rsidP="00F97D10">
      <w:pPr>
        <w:spacing w:after="0"/>
        <w:rPr>
          <w:rFonts w:eastAsia="Prociono"/>
          <w:b/>
          <w:color w:val="000000"/>
          <w:szCs w:val="24"/>
        </w:rPr>
      </w:pPr>
    </w:p>
    <w:p w14:paraId="3C79478C" w14:textId="77777777" w:rsidR="00F97D10" w:rsidRPr="004A456C" w:rsidRDefault="00F97D10">
      <w:pPr>
        <w:numPr>
          <w:ilvl w:val="0"/>
          <w:numId w:val="153"/>
        </w:numPr>
        <w:spacing w:after="0"/>
        <w:contextualSpacing/>
        <w:rPr>
          <w:rFonts w:eastAsia="Prociono"/>
          <w:b/>
          <w:color w:val="000000"/>
          <w:szCs w:val="24"/>
        </w:rPr>
      </w:pPr>
      <w:r w:rsidRPr="004A456C">
        <w:rPr>
          <w:rFonts w:eastAsia="Prociono"/>
          <w:b/>
          <w:color w:val="000000"/>
          <w:szCs w:val="24"/>
        </w:rPr>
        <w:t>Sécurité au travail</w:t>
      </w:r>
    </w:p>
    <w:p w14:paraId="13BA9942"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 xml:space="preserve">Assister et participer activement à des cours de formation liés aux normes environnementales, sociales, d’hygiène et de sécurité (ESHS), et aux exigences en matière d’hygiène et de sécurité au travail(HST), au VIH/sida, aux VBG et aux VCE, tel que requis par mon employeur ; </w:t>
      </w:r>
    </w:p>
    <w:p w14:paraId="789632D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Porter mon équipement de protection individuelle (EPI)</w:t>
      </w:r>
      <w:r w:rsidRPr="004A456C">
        <w:rPr>
          <w:color w:val="000000"/>
          <w:szCs w:val="24"/>
          <w:lang w:eastAsia="x-none"/>
        </w:rPr>
        <w:t xml:space="preserve"> </w:t>
      </w:r>
      <w:r w:rsidRPr="004A456C">
        <w:rPr>
          <w:color w:val="000000"/>
          <w:szCs w:val="24"/>
          <w:lang w:val="x-none" w:eastAsia="x-none"/>
        </w:rPr>
        <w:t>à tout moment sur le lieu de travail ou dans le cadre d’activités liées au projet ;</w:t>
      </w:r>
    </w:p>
    <w:p w14:paraId="352884D2"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Prendre toutes les mesures pratiques visant à mettre en œuvre le Plan de gestion environnementale et sociale des entrepreneurs ;</w:t>
      </w:r>
    </w:p>
    <w:p w14:paraId="6E7C40BB"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Mettre en œuvre le Plan de gestion HST ;</w:t>
      </w:r>
    </w:p>
    <w:p w14:paraId="2FCC3AF9"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Respecter une politique de tolérance zéro à l’égard de la consommation de l’alcool pendant le travail et m’abstenir de consommer des stupéfiants ou d’autres substances qui peuvent altérer mes facultés à tout moment ;</w:t>
      </w:r>
    </w:p>
    <w:p w14:paraId="48FF31CE" w14:textId="77777777" w:rsidR="00F97D10" w:rsidRPr="004A456C" w:rsidRDefault="00F97D10" w:rsidP="00F97D10">
      <w:pPr>
        <w:spacing w:after="0"/>
        <w:rPr>
          <w:color w:val="000000"/>
          <w:szCs w:val="24"/>
          <w:lang w:val="x-none" w:eastAsia="x-none"/>
        </w:rPr>
      </w:pPr>
    </w:p>
    <w:p w14:paraId="01269364" w14:textId="77777777" w:rsidR="00F97D10" w:rsidRPr="004A456C" w:rsidRDefault="00F97D10">
      <w:pPr>
        <w:numPr>
          <w:ilvl w:val="0"/>
          <w:numId w:val="153"/>
        </w:numPr>
        <w:spacing w:after="0"/>
        <w:contextualSpacing/>
        <w:rPr>
          <w:rFonts w:eastAsia="Prociono"/>
          <w:b/>
          <w:color w:val="000000"/>
          <w:szCs w:val="24"/>
        </w:rPr>
      </w:pPr>
      <w:r w:rsidRPr="004A456C">
        <w:rPr>
          <w:rFonts w:eastAsia="Prociono"/>
          <w:b/>
          <w:color w:val="000000"/>
          <w:szCs w:val="24"/>
        </w:rPr>
        <w:t>VBG/EAS/HS et VCE</w:t>
      </w:r>
    </w:p>
    <w:p w14:paraId="3FF117DA"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Traiter les femmes, les enfants (personnes âgées de moins de 18 ans) et les hommes avec respect, indépendamment de leur race, couleur, langue, religion, opinion politique ou autre, origine nationale, ethnique ou sociale, niveau de richesse, invalidité, citoyenneté ou tout autre statut ;</w:t>
      </w:r>
    </w:p>
    <w:p w14:paraId="1F2CECB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 xml:space="preserve">Ne pas m’adresser </w:t>
      </w:r>
      <w:r w:rsidRPr="004A456C">
        <w:rPr>
          <w:color w:val="000000"/>
          <w:szCs w:val="24"/>
          <w:lang w:eastAsia="x-none"/>
        </w:rPr>
        <w:t>aux</w:t>
      </w:r>
      <w:r w:rsidRPr="004A456C">
        <w:rPr>
          <w:color w:val="000000"/>
          <w:szCs w:val="24"/>
          <w:lang w:val="x-none" w:eastAsia="x-none"/>
        </w:rPr>
        <w:t xml:space="preserve"> femmes, enfants ou hommes avec un langage ou un comportement déplacé, harcelant, abusif, sexuellement provocateur, dégradant ou culturellement inapproprié ;</w:t>
      </w:r>
    </w:p>
    <w:p w14:paraId="1981608D" w14:textId="77777777" w:rsidR="00F97D10" w:rsidRPr="004A456C" w:rsidRDefault="00F97D10">
      <w:pPr>
        <w:numPr>
          <w:ilvl w:val="0"/>
          <w:numId w:val="151"/>
        </w:numPr>
        <w:autoSpaceDE w:val="0"/>
        <w:autoSpaceDN w:val="0"/>
        <w:adjustRightInd w:val="0"/>
        <w:spacing w:after="0"/>
        <w:ind w:left="426"/>
        <w:rPr>
          <w:szCs w:val="24"/>
          <w:lang w:val="x-none" w:eastAsia="x-none"/>
        </w:rPr>
      </w:pPr>
      <w:r w:rsidRPr="004A456C">
        <w:rPr>
          <w:szCs w:val="24"/>
          <w:lang w:val="x-none" w:eastAsia="x-none"/>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;embrasser ou envoyer des baisers ;faire des allusions sexuelles en faisant des bruits ;frôler quelqu’un ; siffler; donner des cadeaux personnels ; faire des commentaires sur la vie sexuelle de quelqu’un, etc.) ;</w:t>
      </w:r>
    </w:p>
    <w:p w14:paraId="1361CCAE"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m’engager dans des faveurs sexuelles – par exemple, faire des promesses ou subordonner un traitement favorable à des actes sexuels – ou d’autres formes de comportement humiliant, dégradant ou abusif ;</w:t>
      </w:r>
    </w:p>
    <w:p w14:paraId="29F5DF5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participer à des contacts ou à des activités sexuelles avec des enfants – notamment à la sollicitation malveillante des enfants – ou à des contacts par le biais des médias numériques ; l</w:t>
      </w:r>
      <w:r w:rsidRPr="004A456C">
        <w:rPr>
          <w:szCs w:val="24"/>
          <w:lang w:val="x-none" w:eastAsia="x-none"/>
        </w:rPr>
        <w:t>a méconnaissance de l’âge de l’enfant ne peut être invoquée comme moyen de défense ; le consentement de l’enfant ne peut pas non plus constituer un moyen de défense ou une excuse</w:t>
      </w:r>
      <w:r w:rsidRPr="004A456C">
        <w:rPr>
          <w:color w:val="000000"/>
          <w:szCs w:val="24"/>
          <w:lang w:val="x-none" w:eastAsia="x-none"/>
        </w:rPr>
        <w:t> ;</w:t>
      </w:r>
    </w:p>
    <w:p w14:paraId="5884F16E"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A moins d’obtenir le plein consentement</w:t>
      </w:r>
      <w:r w:rsidRPr="004A456C">
        <w:rPr>
          <w:szCs w:val="24"/>
          <w:vertAlign w:val="superscript"/>
          <w:lang w:val="x-none" w:eastAsia="x-none"/>
        </w:rPr>
        <w:footnoteReference w:id="31"/>
      </w:r>
      <w:r w:rsidRPr="004A456C">
        <w:rPr>
          <w:color w:val="000000"/>
          <w:szCs w:val="24"/>
          <w:lang w:val="x-none" w:eastAsia="x-none"/>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w:t>
      </w:r>
      <w:r w:rsidRPr="004A456C">
        <w:rPr>
          <w:color w:val="000000"/>
          <w:szCs w:val="24"/>
          <w:lang w:val="x-none" w:eastAsia="x-none"/>
        </w:rPr>
        <w:lastRenderedPageBreak/>
        <w:t>sexuelle – une telle activité sexuelle est jugée « non consensuelle » dans le cadre du présent Code ;</w:t>
      </w:r>
    </w:p>
    <w:p w14:paraId="7F2EDBFA"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43BA0FEA" w14:textId="77777777" w:rsidR="00F97D10" w:rsidRPr="004A456C" w:rsidRDefault="00F97D10" w:rsidP="00F97D10">
      <w:pPr>
        <w:spacing w:after="0"/>
        <w:rPr>
          <w:color w:val="000000"/>
          <w:szCs w:val="24"/>
          <w:lang w:val="x-none" w:eastAsia="x-none"/>
        </w:rPr>
      </w:pPr>
    </w:p>
    <w:p w14:paraId="540154DB" w14:textId="77777777" w:rsidR="00F97D10" w:rsidRPr="004A456C" w:rsidRDefault="00F97D10" w:rsidP="00F97D10">
      <w:pPr>
        <w:spacing w:after="0"/>
        <w:jc w:val="center"/>
        <w:rPr>
          <w:rFonts w:eastAsia="Prociono"/>
          <w:b/>
          <w:bCs/>
          <w:color w:val="000000"/>
          <w:szCs w:val="24"/>
        </w:rPr>
      </w:pPr>
      <w:r w:rsidRPr="004A456C">
        <w:rPr>
          <w:rFonts w:eastAsia="Prociono"/>
          <w:b/>
          <w:bCs/>
          <w:color w:val="000000"/>
          <w:szCs w:val="24"/>
        </w:rPr>
        <w:t>SECTION IV : EN CE QUI CONCERNE LES ENFANTS AGES DE MOINS DE 18 ANS :</w:t>
      </w:r>
    </w:p>
    <w:p w14:paraId="52212F06" w14:textId="77777777" w:rsidR="00F97D10" w:rsidRPr="004A456C" w:rsidRDefault="00F97D10">
      <w:pPr>
        <w:numPr>
          <w:ilvl w:val="0"/>
          <w:numId w:val="151"/>
        </w:numPr>
        <w:spacing w:after="0"/>
        <w:ind w:left="426"/>
        <w:jc w:val="left"/>
        <w:rPr>
          <w:color w:val="000000"/>
          <w:szCs w:val="24"/>
          <w:lang w:val="x-none" w:eastAsia="x-none"/>
        </w:rPr>
      </w:pPr>
      <w:r w:rsidRPr="004A456C">
        <w:rPr>
          <w:color w:val="000000"/>
          <w:szCs w:val="24"/>
          <w:lang w:val="x-none" w:eastAsia="x-none"/>
        </w:rPr>
        <w:t>Dans la mesure du possible, m’assurer de la présence d’un autre adulte au moment de travailler à proximité d’enfants.</w:t>
      </w:r>
    </w:p>
    <w:p w14:paraId="5E15CE5F"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inviter chez moi des enfants non accompagnés sans lien de parenté avec ma famille, à moins qu’ils ne courent un risque immédiat de blessure ou de danger physique ;</w:t>
      </w:r>
    </w:p>
    <w:p w14:paraId="059B008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266F4795"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M’abstenir de châtiments corporels ou de mesures disciplinaires à l’égard des enfants ;</w:t>
      </w:r>
    </w:p>
    <w:p w14:paraId="1619D62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M’abstenir d’engager des enfants dont l’âge est inférieur à 14 ans pour le travail domestique ou pour tout autre travail, à moins que la législation nationale ne fixe un âge supérieur ou qu’elle ne les expose à un risque important de blessure ;</w:t>
      </w:r>
    </w:p>
    <w:p w14:paraId="78386FE6"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Me conformer à toutes les législations locales pertinentes, y compris les lois du travail relatives au travail des enfants et les politiques de sauvegarde de la Banque mondiale sur le travail des enfants et l’âge minimum ;</w:t>
      </w:r>
    </w:p>
    <w:p w14:paraId="2829C870"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Prendre les précautions nécessaires au moment de photographier ou de filmer des enfants (se référer à l’Annexe 2 pour de plus amples détails).</w:t>
      </w:r>
    </w:p>
    <w:p w14:paraId="65FB2A28" w14:textId="77777777" w:rsidR="00F97D10" w:rsidRPr="004A456C" w:rsidRDefault="00F97D10" w:rsidP="00F97D10">
      <w:pPr>
        <w:spacing w:after="0"/>
        <w:rPr>
          <w:rFonts w:eastAsia="Prociono"/>
          <w:b/>
          <w:bCs/>
          <w:color w:val="000000"/>
          <w:szCs w:val="24"/>
        </w:rPr>
      </w:pPr>
    </w:p>
    <w:p w14:paraId="6F8D2695" w14:textId="77777777" w:rsidR="00F97D10" w:rsidRPr="004A456C" w:rsidRDefault="00F97D10" w:rsidP="00F97D10">
      <w:pPr>
        <w:spacing w:after="0"/>
        <w:rPr>
          <w:rFonts w:eastAsia="Prociono"/>
          <w:b/>
          <w:bCs/>
          <w:color w:val="000000"/>
          <w:szCs w:val="24"/>
        </w:rPr>
      </w:pPr>
      <w:r w:rsidRPr="004A456C">
        <w:rPr>
          <w:rFonts w:eastAsia="Prociono"/>
          <w:b/>
          <w:bCs/>
          <w:color w:val="000000"/>
          <w:szCs w:val="24"/>
        </w:rPr>
        <w:t>Utilisation d’images d’enfants à des fins professionnelles</w:t>
      </w:r>
    </w:p>
    <w:p w14:paraId="150E0B1B" w14:textId="77777777" w:rsidR="00F97D10" w:rsidRPr="004A456C" w:rsidRDefault="00F97D10" w:rsidP="00F97D10">
      <w:pPr>
        <w:spacing w:after="0"/>
        <w:rPr>
          <w:rFonts w:eastAsia="Prociono"/>
          <w:color w:val="000000"/>
          <w:szCs w:val="24"/>
        </w:rPr>
      </w:pPr>
      <w:r w:rsidRPr="004A456C">
        <w:rPr>
          <w:rFonts w:eastAsia="Prociono"/>
          <w:color w:val="000000"/>
          <w:szCs w:val="24"/>
        </w:rPr>
        <w:t>Au moment de photographier ou de filmer un enfant à des fins professionnelles, je dois :</w:t>
      </w:r>
    </w:p>
    <w:p w14:paraId="56CCD0B7"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Avant de photographier ou de filmer un enfant, évaluer et m’efforcer de respecter les traditions ou les restrictions locales en matière de reproduction d’images personnelles ;</w:t>
      </w:r>
    </w:p>
    <w:p w14:paraId="0A6FE861"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Avant de photographier ou de filmer un enfant, obtenir le consentement éclairé de l’enfant et d’un parent ou du tuteur ; pour ce faire, je dois expliquer comment la photographie ou le film sera utilisé ;</w:t>
      </w:r>
    </w:p>
    <w:p w14:paraId="02329A4C"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6A560CE7"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M’assurer que les images sont des représentations honnêtes du contexte et des faits ;</w:t>
      </w:r>
    </w:p>
    <w:p w14:paraId="0239FC13" w14:textId="77777777" w:rsidR="00F97D10" w:rsidRPr="004A456C" w:rsidRDefault="00F97D10">
      <w:pPr>
        <w:numPr>
          <w:ilvl w:val="0"/>
          <w:numId w:val="151"/>
        </w:numPr>
        <w:spacing w:after="0"/>
        <w:ind w:left="426"/>
        <w:rPr>
          <w:color w:val="000000"/>
          <w:szCs w:val="24"/>
          <w:lang w:val="x-none" w:eastAsia="x-none"/>
        </w:rPr>
      </w:pPr>
      <w:r w:rsidRPr="004A456C">
        <w:rPr>
          <w:color w:val="000000"/>
          <w:szCs w:val="24"/>
          <w:lang w:val="x-none" w:eastAsia="x-none"/>
        </w:rPr>
        <w:t>Veiller à ce que les étiquettes des fichiers ne révèlent pas de renseignements permettant d’identifier un enfant au moment d’envoyer des images par voie électronique.</w:t>
      </w:r>
    </w:p>
    <w:p w14:paraId="05881C94" w14:textId="77777777" w:rsidR="00F97D10" w:rsidRPr="004A456C" w:rsidRDefault="00F97D10" w:rsidP="00F97D10">
      <w:pPr>
        <w:spacing w:after="0"/>
        <w:rPr>
          <w:rFonts w:eastAsia="Prociono"/>
          <w:b/>
          <w:bCs/>
          <w:color w:val="000000"/>
          <w:szCs w:val="24"/>
        </w:rPr>
      </w:pPr>
    </w:p>
    <w:p w14:paraId="51BD0BAB" w14:textId="77777777" w:rsidR="00F97D10" w:rsidRPr="004A456C" w:rsidRDefault="00F97D10" w:rsidP="00F97D10">
      <w:pPr>
        <w:spacing w:after="0"/>
        <w:rPr>
          <w:rFonts w:eastAsia="Prociono"/>
          <w:b/>
          <w:bCs/>
          <w:color w:val="000000"/>
          <w:szCs w:val="24"/>
        </w:rPr>
      </w:pPr>
      <w:r w:rsidRPr="004A456C">
        <w:rPr>
          <w:rFonts w:eastAsia="Prociono"/>
          <w:b/>
          <w:bCs/>
          <w:color w:val="000000"/>
          <w:szCs w:val="24"/>
        </w:rPr>
        <w:t>Sanctions</w:t>
      </w:r>
    </w:p>
    <w:p w14:paraId="5C758EE7" w14:textId="77777777" w:rsidR="00F97D10" w:rsidRPr="004A456C" w:rsidRDefault="00F97D10" w:rsidP="00F97D10">
      <w:pPr>
        <w:autoSpaceDE w:val="0"/>
        <w:autoSpaceDN w:val="0"/>
        <w:adjustRightInd w:val="0"/>
        <w:spacing w:after="0"/>
        <w:rPr>
          <w:rFonts w:eastAsia="Prociono"/>
          <w:szCs w:val="24"/>
        </w:rPr>
      </w:pPr>
      <w:r w:rsidRPr="004A456C">
        <w:rPr>
          <w:rFonts w:eastAsia="Prociono"/>
          <w:szCs w:val="24"/>
        </w:rPr>
        <w:t>Je comprends que si je contreviens au présent Code de conduite individuel, mon employeur prendra des mesures disciplinaires qui pourraient inclure :</w:t>
      </w:r>
    </w:p>
    <w:p w14:paraId="24F82523"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L’avertissement informel ;</w:t>
      </w:r>
    </w:p>
    <w:p w14:paraId="5EB574CC"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L’avertissement formel ;</w:t>
      </w:r>
    </w:p>
    <w:p w14:paraId="724EA214"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lastRenderedPageBreak/>
        <w:t>La formation complémentaire ;</w:t>
      </w:r>
    </w:p>
    <w:p w14:paraId="4DACCFA7"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La perte d’au plus une semaine de salaire ;</w:t>
      </w:r>
    </w:p>
    <w:p w14:paraId="79A71334"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La suspension de la relation de travail (sans solde), pour une période minimale d’un mois et une période maximale de six mois ;</w:t>
      </w:r>
    </w:p>
    <w:p w14:paraId="1998B46B"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Le licenciement.</w:t>
      </w:r>
    </w:p>
    <w:p w14:paraId="124E3089" w14:textId="77777777" w:rsidR="00F97D10" w:rsidRPr="004A456C" w:rsidRDefault="00F97D10">
      <w:pPr>
        <w:numPr>
          <w:ilvl w:val="0"/>
          <w:numId w:val="152"/>
        </w:numPr>
        <w:spacing w:after="0"/>
        <w:ind w:left="426"/>
        <w:rPr>
          <w:szCs w:val="24"/>
          <w:lang w:val="x-none" w:eastAsia="x-none"/>
        </w:rPr>
      </w:pPr>
      <w:r w:rsidRPr="004A456C">
        <w:rPr>
          <w:szCs w:val="24"/>
          <w:lang w:val="x-none" w:eastAsia="x-none"/>
        </w:rPr>
        <w:t>La dénonciation à la police, le cas échéant.</w:t>
      </w:r>
    </w:p>
    <w:p w14:paraId="5CA8AC11" w14:textId="77777777" w:rsidR="00F97D10" w:rsidRPr="004A456C" w:rsidRDefault="00F97D10" w:rsidP="00F97D10">
      <w:pPr>
        <w:spacing w:before="100" w:beforeAutospacing="1" w:after="100" w:afterAutospacing="1"/>
        <w:rPr>
          <w:rFonts w:eastAsia="Prociono"/>
          <w:i/>
          <w:iCs/>
          <w:color w:val="000000"/>
          <w:szCs w:val="24"/>
        </w:rPr>
      </w:pPr>
      <w:r w:rsidRPr="004A456C">
        <w:rPr>
          <w:rFonts w:eastAsia="Prociono"/>
          <w:i/>
          <w:iCs/>
          <w:color w:val="000000"/>
          <w:szCs w:val="24"/>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la présente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4DDE0023" w14:textId="77777777" w:rsidR="00F97D10" w:rsidRPr="004A456C" w:rsidRDefault="00F97D10" w:rsidP="00F97D10">
      <w:pPr>
        <w:spacing w:after="0"/>
        <w:rPr>
          <w:rFonts w:eastAsia="Prociono"/>
          <w:color w:val="000000"/>
          <w:szCs w:val="24"/>
        </w:rPr>
      </w:pPr>
      <w:r w:rsidRPr="004A456C">
        <w:rPr>
          <w:rFonts w:eastAsia="Prociono"/>
          <w:color w:val="000000"/>
          <w:szCs w:val="24"/>
        </w:rPr>
        <w:tab/>
      </w:r>
      <w:r w:rsidRPr="004A456C">
        <w:rPr>
          <w:rFonts w:eastAsia="Prociono"/>
          <w:color w:val="000000"/>
          <w:szCs w:val="24"/>
        </w:rPr>
        <w:tab/>
        <w:t xml:space="preserve">Signature : </w:t>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t>_________________________</w:t>
      </w:r>
    </w:p>
    <w:p w14:paraId="58B81123" w14:textId="77777777" w:rsidR="00F97D10" w:rsidRPr="004A456C" w:rsidRDefault="00F97D10" w:rsidP="00F97D10">
      <w:pPr>
        <w:spacing w:after="0"/>
        <w:rPr>
          <w:rFonts w:eastAsia="Prociono"/>
          <w:color w:val="000000"/>
          <w:szCs w:val="24"/>
        </w:rPr>
      </w:pPr>
    </w:p>
    <w:p w14:paraId="28763E10" w14:textId="77777777" w:rsidR="00F97D10" w:rsidRPr="004A456C" w:rsidRDefault="00F97D10" w:rsidP="00F97D10">
      <w:pPr>
        <w:spacing w:after="0"/>
        <w:rPr>
          <w:rFonts w:eastAsia="Prociono"/>
          <w:color w:val="000000"/>
          <w:szCs w:val="24"/>
        </w:rPr>
      </w:pPr>
      <w:r w:rsidRPr="004A456C">
        <w:rPr>
          <w:rFonts w:eastAsia="Prociono"/>
          <w:color w:val="000000"/>
          <w:szCs w:val="24"/>
        </w:rPr>
        <w:tab/>
      </w:r>
      <w:r w:rsidRPr="004A456C">
        <w:rPr>
          <w:rFonts w:eastAsia="Prociono"/>
          <w:color w:val="000000"/>
          <w:szCs w:val="24"/>
        </w:rPr>
        <w:tab/>
        <w:t>Nom en toutes lettres :</w:t>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t>_________________________</w:t>
      </w:r>
    </w:p>
    <w:p w14:paraId="5B37B730" w14:textId="77777777" w:rsidR="00F97D10" w:rsidRPr="004A456C" w:rsidRDefault="00F97D10" w:rsidP="00F97D10">
      <w:pPr>
        <w:spacing w:after="0"/>
        <w:rPr>
          <w:rFonts w:eastAsia="Prociono"/>
          <w:color w:val="000000"/>
          <w:szCs w:val="24"/>
        </w:rPr>
      </w:pPr>
    </w:p>
    <w:p w14:paraId="037BA24E" w14:textId="77777777" w:rsidR="00F97D10" w:rsidRPr="004A456C" w:rsidRDefault="00F97D10" w:rsidP="00F97D10">
      <w:pPr>
        <w:spacing w:after="0"/>
        <w:rPr>
          <w:rFonts w:eastAsia="Prociono"/>
          <w:color w:val="000000"/>
          <w:szCs w:val="24"/>
        </w:rPr>
      </w:pPr>
      <w:r w:rsidRPr="004A456C">
        <w:rPr>
          <w:rFonts w:eastAsia="Prociono"/>
          <w:color w:val="000000"/>
          <w:szCs w:val="24"/>
        </w:rPr>
        <w:tab/>
      </w:r>
      <w:r w:rsidRPr="004A456C">
        <w:rPr>
          <w:rFonts w:eastAsia="Prociono"/>
          <w:color w:val="000000"/>
          <w:szCs w:val="24"/>
        </w:rPr>
        <w:tab/>
        <w:t>Titre :</w:t>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r>
      <w:r w:rsidRPr="004A456C">
        <w:rPr>
          <w:rFonts w:eastAsia="Prociono"/>
          <w:color w:val="000000"/>
          <w:szCs w:val="24"/>
        </w:rPr>
        <w:tab/>
        <w:t>_________________________</w:t>
      </w:r>
    </w:p>
    <w:p w14:paraId="390E3319" w14:textId="77777777" w:rsidR="00F97D10" w:rsidRPr="004A456C" w:rsidRDefault="00F97D10" w:rsidP="00F97D10">
      <w:pPr>
        <w:spacing w:after="0"/>
        <w:rPr>
          <w:bCs/>
        </w:rPr>
      </w:pPr>
    </w:p>
    <w:p w14:paraId="70CB18BA" w14:textId="77777777" w:rsidR="00F97D10" w:rsidRPr="004A456C" w:rsidRDefault="00F97D10" w:rsidP="00F97D10">
      <w:pPr>
        <w:spacing w:after="0"/>
        <w:rPr>
          <w:bCs/>
        </w:rPr>
      </w:pPr>
      <w:bookmarkStart w:id="829" w:name="_Toc115044952"/>
      <w:r w:rsidRPr="004A456C">
        <w:rPr>
          <w:b/>
          <w:bCs/>
        </w:rPr>
        <w:t>Engagement</w:t>
      </w:r>
      <w:bookmarkEnd w:id="829"/>
    </w:p>
    <w:p w14:paraId="3A807ED2" w14:textId="77777777" w:rsidR="00F97D10" w:rsidRPr="004A456C" w:rsidRDefault="00F97D10" w:rsidP="00F97D10">
      <w:pPr>
        <w:spacing w:after="0"/>
        <w:rPr>
          <w:bCs/>
        </w:rPr>
      </w:pPr>
      <w:r w:rsidRPr="004A456C">
        <w:rPr>
          <w:bCs/>
        </w:rPr>
        <w:t>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Des poursuites peuvent être engagées par la police contre les auteurs de VBG/EAS/HS ou de VCE, le cas échéant.</w:t>
      </w:r>
    </w:p>
    <w:p w14:paraId="6E8E23D0" w14:textId="77777777" w:rsidR="00F97D10" w:rsidRPr="004A456C" w:rsidRDefault="00F97D10" w:rsidP="00F97D10">
      <w:pPr>
        <w:spacing w:after="0"/>
        <w:rPr>
          <w:bCs/>
        </w:rPr>
      </w:pPr>
    </w:p>
    <w:p w14:paraId="5E00E77C" w14:textId="77777777" w:rsidR="00F97D10" w:rsidRPr="004A456C" w:rsidRDefault="00F97D10" w:rsidP="00F97D10">
      <w:pPr>
        <w:spacing w:line="276" w:lineRule="auto"/>
        <w:rPr>
          <w:b/>
          <w:iCs/>
        </w:rPr>
      </w:pPr>
    </w:p>
    <w:p w14:paraId="63BD62E0" w14:textId="77777777" w:rsidR="00F97D10" w:rsidRPr="004A456C" w:rsidRDefault="00F97D10" w:rsidP="00F97D10">
      <w:pPr>
        <w:spacing w:line="276" w:lineRule="auto"/>
        <w:rPr>
          <w:b/>
          <w:iCs/>
        </w:rPr>
      </w:pPr>
    </w:p>
    <w:p w14:paraId="73871B9D" w14:textId="77777777" w:rsidR="00F97D10" w:rsidRPr="004A456C" w:rsidRDefault="00F97D10" w:rsidP="00F97D10">
      <w:pPr>
        <w:spacing w:line="276" w:lineRule="auto"/>
        <w:rPr>
          <w:b/>
          <w:iCs/>
        </w:rPr>
      </w:pPr>
    </w:p>
    <w:p w14:paraId="213B59FC" w14:textId="77777777" w:rsidR="00F97D10" w:rsidRPr="004A456C" w:rsidRDefault="00F97D10" w:rsidP="00F97D10">
      <w:pPr>
        <w:spacing w:line="276" w:lineRule="auto"/>
        <w:rPr>
          <w:b/>
          <w:iCs/>
        </w:rPr>
      </w:pPr>
    </w:p>
    <w:p w14:paraId="7CF7ED70" w14:textId="77777777" w:rsidR="00F97D10" w:rsidRPr="004A456C" w:rsidRDefault="00F97D10" w:rsidP="00F97D10">
      <w:pPr>
        <w:spacing w:line="276" w:lineRule="auto"/>
        <w:rPr>
          <w:b/>
          <w:iCs/>
        </w:rPr>
      </w:pPr>
    </w:p>
    <w:p w14:paraId="4E5CDA2C" w14:textId="77777777" w:rsidR="00F97D10" w:rsidRPr="004A456C" w:rsidRDefault="00F97D10" w:rsidP="00F97D10">
      <w:pPr>
        <w:spacing w:line="276" w:lineRule="auto"/>
        <w:rPr>
          <w:rFonts w:ascii="Candara" w:hAnsi="Candara" w:cs="Tahoma"/>
          <w:szCs w:val="24"/>
        </w:rPr>
      </w:pPr>
    </w:p>
    <w:p w14:paraId="5B2AA6D2" w14:textId="77777777" w:rsidR="00F97D10" w:rsidRPr="004A456C" w:rsidRDefault="00F97D10" w:rsidP="00F97D10">
      <w:pPr>
        <w:jc w:val="center"/>
        <w:outlineLvl w:val="1"/>
        <w:rPr>
          <w:b/>
          <w:sz w:val="28"/>
        </w:rPr>
      </w:pPr>
      <w:bookmarkStart w:id="830" w:name="_Toc161935891"/>
      <w:r w:rsidRPr="004A456C">
        <w:rPr>
          <w:b/>
          <w:sz w:val="28"/>
        </w:rPr>
        <w:lastRenderedPageBreak/>
        <w:t xml:space="preserve">Annexe 6 : Formulaire de notification et rapport rapide d'incident et plan d’actions </w:t>
      </w:r>
      <w:commentRangeStart w:id="831"/>
      <w:r w:rsidRPr="004A456C">
        <w:rPr>
          <w:b/>
          <w:sz w:val="28"/>
        </w:rPr>
        <w:t>XXX</w:t>
      </w:r>
      <w:commentRangeEnd w:id="831"/>
      <w:r w:rsidRPr="004A456C">
        <w:rPr>
          <w:rFonts w:asciiTheme="minorHAnsi" w:eastAsiaTheme="minorEastAsia" w:hAnsiTheme="minorHAnsi" w:cstheme="minorBidi"/>
          <w:bCs/>
          <w:sz w:val="16"/>
          <w:szCs w:val="16"/>
        </w:rPr>
        <w:commentReference w:id="831"/>
      </w:r>
      <w:bookmarkEnd w:id="830"/>
    </w:p>
    <w:p w14:paraId="0E4EA228" w14:textId="77777777" w:rsidR="00F97D10" w:rsidRPr="004A456C" w:rsidRDefault="00F97D10" w:rsidP="00F97D10">
      <w:pPr>
        <w:suppressAutoHyphens/>
        <w:overflowPunct w:val="0"/>
        <w:autoSpaceDE w:val="0"/>
        <w:autoSpaceDN w:val="0"/>
        <w:adjustRightInd w:val="0"/>
        <w:spacing w:after="0" w:line="276" w:lineRule="auto"/>
        <w:textAlignment w:val="baseline"/>
        <w:rPr>
          <w:rFonts w:ascii="Candara" w:hAnsi="Candara" w:cs="Tahoma"/>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F97D10" w:rsidRPr="004A456C" w14:paraId="6B0F99B8" w14:textId="77777777" w:rsidTr="002E7274">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F802A" w14:textId="77777777" w:rsidR="00F97D10" w:rsidRPr="004A456C" w:rsidRDefault="00F97D10" w:rsidP="00F97D10">
            <w:pPr>
              <w:jc w:val="center"/>
              <w:rPr>
                <w:rFonts w:cstheme="minorHAnsi"/>
                <w:b/>
                <w:bCs/>
                <w:lang w:eastAsia="es-ES"/>
              </w:rPr>
            </w:pPr>
            <w:r w:rsidRPr="004A456C">
              <w:rPr>
                <w:rFonts w:cstheme="minorHAnsi"/>
                <w:b/>
                <w:bCs/>
                <w:lang w:eastAsia="es-ES"/>
              </w:rPr>
              <w:t>FORMULAIRE DE NOTIFICATION ET RAPPORT RAPIDE D'INCIDENT ET PLAN D’ACTIONS</w:t>
            </w:r>
          </w:p>
          <w:p w14:paraId="5CD4CED5" w14:textId="77777777" w:rsidR="00F97D10" w:rsidRPr="004A456C" w:rsidRDefault="00F97D10" w:rsidP="00F97D10">
            <w:pPr>
              <w:jc w:val="center"/>
              <w:rPr>
                <w:rFonts w:cstheme="minorHAnsi"/>
                <w:b/>
                <w:bCs/>
                <w:sz w:val="18"/>
                <w:szCs w:val="18"/>
                <w:lang w:eastAsia="es-ES"/>
              </w:rPr>
            </w:pPr>
            <w:r w:rsidRPr="004A456C">
              <w:rPr>
                <w:rFonts w:cstheme="minorHAnsi"/>
                <w:b/>
                <w:bCs/>
                <w:sz w:val="18"/>
                <w:szCs w:val="18"/>
                <w:lang w:eastAsia="es-ES"/>
              </w:rPr>
              <w:t>(NON APPLICABLE A LA VIOLENCE BASEE SUR LE GENRE</w:t>
            </w:r>
            <w:r w:rsidRPr="004A456C">
              <w:rPr>
                <w:rFonts w:cstheme="minorHAnsi"/>
                <w:b/>
                <w:bCs/>
                <w:sz w:val="18"/>
                <w:szCs w:val="18"/>
                <w:vertAlign w:val="superscript"/>
                <w:lang w:eastAsia="es-ES"/>
              </w:rPr>
              <w:footnoteReference w:id="32"/>
            </w:r>
            <w:r w:rsidRPr="004A456C">
              <w:rPr>
                <w:rFonts w:cstheme="minorHAnsi"/>
                <w:b/>
                <w:bCs/>
                <w:sz w:val="18"/>
                <w:szCs w:val="18"/>
                <w:lang w:eastAsia="es-ES"/>
              </w:rPr>
              <w:t>)</w:t>
            </w:r>
          </w:p>
        </w:tc>
      </w:tr>
      <w:tr w:rsidR="00F97D10" w:rsidRPr="004A456C" w14:paraId="33F57E2E"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89079A" w14:textId="77777777" w:rsidR="00F97D10" w:rsidRPr="004A456C" w:rsidRDefault="00F97D10" w:rsidP="00F97D10">
            <w:pPr>
              <w:jc w:val="center"/>
              <w:rPr>
                <w:rFonts w:cstheme="minorHAnsi"/>
                <w:b/>
                <w:bCs/>
                <w:lang w:val="pt-BR" w:eastAsia="es-ES"/>
              </w:rPr>
            </w:pPr>
            <w:r w:rsidRPr="004A456C">
              <w:rPr>
                <w:rFonts w:cstheme="minorHAnsi"/>
                <w:b/>
                <w:bCs/>
                <w:lang w:val="pt-BR" w:eastAsia="es-ES"/>
              </w:rPr>
              <w:t>IDENTIFICATION DE L’INCIDENT</w:t>
            </w:r>
          </w:p>
        </w:tc>
      </w:tr>
      <w:tr w:rsidR="00F97D10" w:rsidRPr="004A456C" w14:paraId="6A818FD1"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6BF67F61" w14:textId="77777777" w:rsidR="00F97D10" w:rsidRPr="004A456C" w:rsidRDefault="00F97D10" w:rsidP="00F97D10">
            <w:pPr>
              <w:rPr>
                <w:rFonts w:cstheme="minorHAnsi"/>
                <w:b/>
                <w:bCs/>
                <w:lang w:val="pt-BR" w:eastAsia="es-ES"/>
              </w:rPr>
            </w:pPr>
            <w:r w:rsidRPr="004A456C">
              <w:rPr>
                <w:rFonts w:cstheme="minorHAnsi"/>
                <w:b/>
                <w:bCs/>
                <w:lang w:val="pt-BR" w:eastAsia="es-ES"/>
              </w:rPr>
              <w:t xml:space="preserve">Projet: </w:t>
            </w:r>
          </w:p>
        </w:tc>
      </w:tr>
      <w:tr w:rsidR="00F97D10" w:rsidRPr="004A456C" w14:paraId="28F79E3E" w14:textId="77777777" w:rsidTr="002E7274">
        <w:trPr>
          <w:trHeight w:val="464"/>
          <w:jc w:val="center"/>
        </w:trPr>
        <w:tc>
          <w:tcPr>
            <w:tcW w:w="4045" w:type="dxa"/>
            <w:gridSpan w:val="6"/>
            <w:tcBorders>
              <w:top w:val="single" w:sz="4" w:space="0" w:color="auto"/>
              <w:left w:val="single" w:sz="4" w:space="0" w:color="auto"/>
              <w:right w:val="single" w:sz="4" w:space="0" w:color="auto"/>
            </w:tcBorders>
            <w:vAlign w:val="center"/>
          </w:tcPr>
          <w:p w14:paraId="07772E34" w14:textId="77777777" w:rsidR="00F97D10" w:rsidRPr="004A456C" w:rsidRDefault="00F97D10" w:rsidP="00F97D10">
            <w:pPr>
              <w:rPr>
                <w:rFonts w:cstheme="minorHAnsi"/>
                <w:b/>
                <w:bCs/>
                <w:lang w:eastAsia="es-ES"/>
              </w:rPr>
            </w:pPr>
            <w:r w:rsidRPr="004A456C">
              <w:rPr>
                <w:rFonts w:cstheme="minorHAnsi"/>
                <w:b/>
                <w:bCs/>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02343C3D" w14:textId="77777777" w:rsidR="00F97D10" w:rsidRPr="004A456C" w:rsidRDefault="00F97D10" w:rsidP="00F97D10">
            <w:pPr>
              <w:rPr>
                <w:rFonts w:cstheme="minorHAnsi"/>
                <w:b/>
                <w:bCs/>
                <w:lang w:eastAsia="es-ES"/>
              </w:rPr>
            </w:pPr>
            <w:r w:rsidRPr="004A456C">
              <w:rPr>
                <w:rFonts w:cstheme="minorHAnsi"/>
                <w:b/>
                <w:bCs/>
                <w:lang w:eastAsia="es-ES"/>
              </w:rPr>
              <w:t>Fournissez le type</w:t>
            </w:r>
          </w:p>
        </w:tc>
      </w:tr>
      <w:tr w:rsidR="00F97D10" w:rsidRPr="004A456C" w14:paraId="342FAF7C"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3E7E7F33" w14:textId="77777777" w:rsidR="00F97D10" w:rsidRPr="004A456C" w:rsidRDefault="00B97D5B" w:rsidP="00F97D10">
            <w:pPr>
              <w:rPr>
                <w:rFonts w:cstheme="minorHAnsi"/>
                <w:b/>
                <w:bCs/>
                <w:lang w:eastAsia="es-ES"/>
              </w:rPr>
            </w:pPr>
            <w:sdt>
              <w:sdtPr>
                <w:rPr>
                  <w:rFonts w:cstheme="minorHAnsi"/>
                  <w:bCs/>
                  <w:lang w:eastAsia="es-ES"/>
                </w:rPr>
                <w:id w:val="-684434965"/>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15E2ADBC" w14:textId="77777777" w:rsidR="00F97D10" w:rsidRPr="004A456C" w:rsidRDefault="00F97D10" w:rsidP="00F97D10">
            <w:pPr>
              <w:rPr>
                <w:rFonts w:cstheme="minorHAnsi"/>
                <w:b/>
                <w:bCs/>
                <w:lang w:eastAsia="es-ES"/>
              </w:rPr>
            </w:pPr>
          </w:p>
        </w:tc>
      </w:tr>
      <w:tr w:rsidR="00F97D10" w:rsidRPr="004A456C" w14:paraId="1DB1AE54"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246BE5A4" w14:textId="77777777" w:rsidR="00F97D10" w:rsidRPr="004A456C" w:rsidRDefault="00B97D5B" w:rsidP="00F97D10">
            <w:pPr>
              <w:rPr>
                <w:rFonts w:cstheme="minorHAnsi"/>
                <w:b/>
                <w:bCs/>
                <w:lang w:eastAsia="es-ES"/>
              </w:rPr>
            </w:pPr>
            <w:sdt>
              <w:sdtPr>
                <w:rPr>
                  <w:rFonts w:cstheme="minorHAnsi"/>
                  <w:bCs/>
                  <w:lang w:eastAsia="es-ES"/>
                </w:rPr>
                <w:id w:val="-1594629950"/>
                <w14:checkbox>
                  <w14:checked w14:val="0"/>
                  <w14:checkedState w14:val="2612" w14:font="MS Gothic"/>
                  <w14:uncheckedState w14:val="2610" w14:font="MS Gothic"/>
                </w14:checkbox>
              </w:sdtPr>
              <w:sdtEndPr/>
              <w:sdtContent>
                <w:r w:rsidR="00F97D10" w:rsidRPr="004A456C">
                  <w:rPr>
                    <w:rFonts w:eastAsia="MS Gothic" w:cstheme="minorHAnsi" w:hint="eastAsia"/>
                    <w:bCs/>
                    <w:lang w:eastAsia="es-ES"/>
                  </w:rPr>
                  <w:t>☐</w:t>
                </w:r>
              </w:sdtContent>
            </w:sdt>
            <w:r w:rsidR="00F97D10" w:rsidRPr="004A456C">
              <w:rPr>
                <w:rFonts w:cstheme="minorHAnsi"/>
                <w:bCs/>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5A5583E4" w14:textId="77777777" w:rsidR="00F97D10" w:rsidRPr="004A456C" w:rsidRDefault="00F97D10" w:rsidP="00F97D10">
            <w:pPr>
              <w:rPr>
                <w:rFonts w:cstheme="minorHAnsi"/>
                <w:b/>
                <w:bCs/>
                <w:lang w:eastAsia="es-ES"/>
              </w:rPr>
            </w:pPr>
          </w:p>
        </w:tc>
      </w:tr>
      <w:tr w:rsidR="00F97D10" w:rsidRPr="004A456C" w14:paraId="336DE06E" w14:textId="77777777" w:rsidTr="002E7274">
        <w:trPr>
          <w:trHeight w:val="463"/>
          <w:jc w:val="center"/>
        </w:trPr>
        <w:tc>
          <w:tcPr>
            <w:tcW w:w="4045" w:type="dxa"/>
            <w:gridSpan w:val="6"/>
            <w:tcBorders>
              <w:top w:val="single" w:sz="4" w:space="0" w:color="auto"/>
              <w:left w:val="single" w:sz="4" w:space="0" w:color="auto"/>
              <w:right w:val="single" w:sz="4" w:space="0" w:color="auto"/>
            </w:tcBorders>
            <w:vAlign w:val="center"/>
          </w:tcPr>
          <w:p w14:paraId="44798097" w14:textId="77777777" w:rsidR="00F97D10" w:rsidRPr="004A456C" w:rsidRDefault="00B97D5B" w:rsidP="00F97D10">
            <w:pPr>
              <w:rPr>
                <w:rFonts w:cstheme="minorHAnsi"/>
                <w:b/>
                <w:bCs/>
                <w:lang w:eastAsia="es-ES"/>
              </w:rPr>
            </w:pPr>
            <w:sdt>
              <w:sdtPr>
                <w:rPr>
                  <w:rFonts w:cstheme="minorHAnsi"/>
                  <w:bCs/>
                  <w:lang w:eastAsia="es-ES"/>
                </w:rPr>
                <w:id w:val="-10334721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044703EA" w14:textId="77777777" w:rsidR="00F97D10" w:rsidRPr="004A456C" w:rsidRDefault="00F97D10" w:rsidP="00F97D10">
            <w:pPr>
              <w:rPr>
                <w:rFonts w:cstheme="minorHAnsi"/>
                <w:b/>
                <w:bCs/>
                <w:lang w:eastAsia="es-ES"/>
              </w:rPr>
            </w:pPr>
          </w:p>
        </w:tc>
      </w:tr>
      <w:tr w:rsidR="00F97D10" w:rsidRPr="004A456C" w14:paraId="6DCBBA04"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947AD30" w14:textId="77777777" w:rsidR="00F97D10" w:rsidRPr="004A456C" w:rsidRDefault="00F97D10" w:rsidP="00F97D10">
            <w:pPr>
              <w:rPr>
                <w:rFonts w:cstheme="minorHAnsi"/>
                <w:b/>
              </w:rPr>
            </w:pPr>
            <w:r w:rsidRPr="004A456C">
              <w:rPr>
                <w:rFonts w:cstheme="minorHAnsi"/>
                <w:b/>
                <w:bCs/>
                <w:lang w:eastAsia="es-ES"/>
              </w:rPr>
              <w:t xml:space="preserve">Date et heure de l’incident : </w:t>
            </w:r>
          </w:p>
        </w:tc>
      </w:tr>
      <w:tr w:rsidR="00F97D10" w:rsidRPr="004A456C" w14:paraId="534AE96F" w14:textId="77777777" w:rsidTr="002E7274">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3BAC1268" w14:textId="77777777" w:rsidR="00F97D10" w:rsidRPr="004A456C" w:rsidRDefault="00F97D10" w:rsidP="00F97D10">
            <w:pPr>
              <w:rPr>
                <w:rFonts w:cstheme="minorHAnsi"/>
                <w:b/>
                <w:bCs/>
                <w:lang w:val="pt-BR" w:eastAsia="es-ES"/>
              </w:rPr>
            </w:pPr>
            <w:r w:rsidRPr="004A456C">
              <w:rPr>
                <w:rFonts w:cstheme="minorHAnsi"/>
                <w:b/>
                <w:bCs/>
                <w:lang w:val="pt-BR" w:eastAsia="es-ES"/>
              </w:rPr>
              <w:t>Lieu de survenance  :</w:t>
            </w:r>
          </w:p>
        </w:tc>
      </w:tr>
      <w:tr w:rsidR="00F97D10" w:rsidRPr="004A456C" w14:paraId="63349554" w14:textId="77777777" w:rsidTr="002E7274">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7BEA365D" w14:textId="77777777" w:rsidR="00F97D10" w:rsidRPr="004A456C" w:rsidRDefault="00F97D10" w:rsidP="00F97D10">
            <w:pPr>
              <w:rPr>
                <w:rFonts w:cstheme="minorHAnsi"/>
                <w:b/>
                <w:bCs/>
                <w:lang w:val="pt-BR" w:eastAsia="es-ES"/>
              </w:rPr>
            </w:pPr>
          </w:p>
        </w:tc>
      </w:tr>
      <w:tr w:rsidR="00F97D10" w:rsidRPr="004A456C" w14:paraId="1EA63AAD"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51A7FB" w14:textId="77777777" w:rsidR="00F97D10" w:rsidRPr="004A456C" w:rsidRDefault="00F97D10" w:rsidP="00F97D10">
            <w:pPr>
              <w:rPr>
                <w:rFonts w:cstheme="minorHAnsi"/>
                <w:b/>
                <w:bCs/>
                <w:lang w:eastAsia="es-ES"/>
              </w:rPr>
            </w:pPr>
            <w:r w:rsidRPr="004A456C">
              <w:rPr>
                <w:rFonts w:cstheme="minorHAnsi"/>
                <w:b/>
                <w:bCs/>
                <w:lang w:eastAsia="es-ES"/>
              </w:rPr>
              <w:t>Source de l'informations sur l'incident/ l’accident :</w:t>
            </w:r>
          </w:p>
        </w:tc>
      </w:tr>
      <w:tr w:rsidR="00F97D10" w:rsidRPr="004A456C" w14:paraId="561B47FF"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25C74D" w14:textId="77777777" w:rsidR="00F97D10" w:rsidRPr="004A456C" w:rsidRDefault="00F97D10" w:rsidP="00F97D10">
            <w:pPr>
              <w:spacing w:after="0"/>
              <w:rPr>
                <w:rFonts w:cstheme="minorHAnsi"/>
                <w:b/>
                <w:bCs/>
                <w:lang w:eastAsia="es-ES"/>
              </w:rPr>
            </w:pPr>
            <w:proofErr w:type="gramStart"/>
            <w:r w:rsidRPr="004A456C">
              <w:rPr>
                <w:rFonts w:cstheme="minorHAnsi"/>
                <w:b/>
                <w:bCs/>
                <w:lang w:eastAsia="es-ES"/>
              </w:rPr>
              <w:t>Annexe:</w:t>
            </w:r>
            <w:proofErr w:type="gramEnd"/>
            <w:r w:rsidRPr="004A456C">
              <w:rPr>
                <w:rFonts w:cstheme="minorHAnsi"/>
                <w:b/>
                <w:bCs/>
                <w:lang w:eastAsia="es-ES"/>
              </w:rPr>
              <w:t xml:space="preserve"> Documents relatifs aux événements / incident : </w:t>
            </w:r>
          </w:p>
          <w:p w14:paraId="465BC79D" w14:textId="77777777" w:rsidR="00F97D10" w:rsidRPr="004A456C" w:rsidRDefault="00F97D10" w:rsidP="00F97D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bCs/>
                <w:lang w:eastAsia="es-ES"/>
              </w:rPr>
            </w:pPr>
            <w:r w:rsidRPr="004A456C">
              <w:rPr>
                <w:rFonts w:cstheme="minorHAnsi"/>
                <w:i/>
                <w:iCs/>
                <w:sz w:val="16"/>
                <w:szCs w:val="16"/>
                <w:lang w:eastAsia="es-ES"/>
              </w:rPr>
              <w:t>Joindre tous les documents pertinents au rapport et nommez-les ici</w:t>
            </w:r>
          </w:p>
          <w:p w14:paraId="4A05A86D" w14:textId="77777777" w:rsidR="00F97D10" w:rsidRPr="004A456C" w:rsidRDefault="00F97D10" w:rsidP="00F97D10">
            <w:pPr>
              <w:rPr>
                <w:rFonts w:cstheme="minorHAnsi"/>
                <w:b/>
                <w:bCs/>
                <w:lang w:eastAsia="es-ES"/>
              </w:rPr>
            </w:pPr>
          </w:p>
        </w:tc>
      </w:tr>
      <w:tr w:rsidR="00F97D10" w:rsidRPr="004A456C" w14:paraId="487A2DA6" w14:textId="77777777" w:rsidTr="002E7274">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6FA5D8C7" w14:textId="77777777" w:rsidR="00F97D10" w:rsidRPr="004A456C" w:rsidRDefault="00F97D10" w:rsidP="00F97D10">
            <w:pPr>
              <w:jc w:val="center"/>
              <w:rPr>
                <w:rFonts w:cstheme="minorHAnsi"/>
                <w:b/>
                <w:bCs/>
                <w:lang w:eastAsia="es-ES"/>
              </w:rPr>
            </w:pPr>
            <w:r w:rsidRPr="004A456C">
              <w:rPr>
                <w:rFonts w:cstheme="minorHAnsi"/>
                <w:b/>
                <w:bCs/>
                <w:lang w:eastAsia="es-ES"/>
              </w:rPr>
              <w:t>DESCRIPTION DE L’INCIDENT</w:t>
            </w:r>
          </w:p>
        </w:tc>
      </w:tr>
      <w:tr w:rsidR="00F97D10" w:rsidRPr="004A456C" w14:paraId="330BEBBD"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2360DC1" w14:textId="77777777" w:rsidR="00F97D10" w:rsidRPr="004A456C" w:rsidRDefault="00F97D10" w:rsidP="00F97D10">
            <w:pPr>
              <w:jc w:val="center"/>
              <w:rPr>
                <w:rFonts w:cstheme="minorHAnsi"/>
                <w:b/>
                <w:bCs/>
              </w:rPr>
            </w:pPr>
            <w:r w:rsidRPr="004A456C">
              <w:rPr>
                <w:rFonts w:cstheme="minorHAnsi"/>
                <w:b/>
                <w:bCs/>
              </w:rPr>
              <w:t>Niveau de gravité de l’incident</w:t>
            </w:r>
          </w:p>
          <w:p w14:paraId="3EBA4D6D" w14:textId="77777777" w:rsidR="00F97D10" w:rsidRPr="004A456C" w:rsidRDefault="00F97D10" w:rsidP="00F97D10">
            <w:pPr>
              <w:spacing w:before="40" w:after="40"/>
              <w:jc w:val="center"/>
              <w:rPr>
                <w:rFonts w:cstheme="minorHAnsi"/>
                <w:bCs/>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C391DCD" w14:textId="77777777" w:rsidR="00F97D10" w:rsidRPr="004A456C" w:rsidRDefault="00F97D10" w:rsidP="00F97D10">
            <w:pPr>
              <w:jc w:val="center"/>
              <w:rPr>
                <w:rFonts w:cstheme="minorHAnsi"/>
                <w:b/>
                <w:bCs/>
              </w:rPr>
            </w:pPr>
            <w:r w:rsidRPr="004A456C">
              <w:rPr>
                <w:rFonts w:cstheme="minorHAnsi"/>
                <w:b/>
                <w:bCs/>
              </w:rPr>
              <w:t>Portée géographique de l'incident</w:t>
            </w:r>
          </w:p>
          <w:p w14:paraId="0638F4BA" w14:textId="77777777" w:rsidR="00F97D10" w:rsidRPr="004A456C" w:rsidRDefault="00F97D10" w:rsidP="00F97D10">
            <w:pPr>
              <w:spacing w:before="40" w:after="40"/>
              <w:jc w:val="center"/>
              <w:rPr>
                <w:rFonts w:cstheme="minorHAnsi"/>
                <w:b/>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2114056" w14:textId="77777777" w:rsidR="00F97D10" w:rsidRPr="004A456C" w:rsidRDefault="00F97D10" w:rsidP="00F97D10">
            <w:pPr>
              <w:jc w:val="center"/>
              <w:rPr>
                <w:rFonts w:cstheme="minorHAnsi"/>
                <w:b/>
                <w:bCs/>
              </w:rPr>
            </w:pPr>
            <w:r w:rsidRPr="004A456C">
              <w:rPr>
                <w:rFonts w:cstheme="minorHAnsi"/>
                <w:b/>
                <w:bCs/>
              </w:rPr>
              <w:t>Relation avec le projet</w:t>
            </w:r>
          </w:p>
          <w:p w14:paraId="7ADE08FE" w14:textId="77777777" w:rsidR="00F97D10" w:rsidRPr="004A456C" w:rsidRDefault="00F97D10" w:rsidP="00F97D10">
            <w:pPr>
              <w:spacing w:before="40" w:after="40"/>
              <w:jc w:val="center"/>
              <w:rPr>
                <w:rFonts w:cstheme="minorHAnsi"/>
                <w:b/>
                <w:bCs/>
                <w:lang w:val="pt-BR" w:eastAsia="es-ES"/>
              </w:rPr>
            </w:pPr>
          </w:p>
        </w:tc>
      </w:tr>
      <w:tr w:rsidR="00F97D10" w:rsidRPr="004A456C" w14:paraId="398EFF60"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5F880D" w14:textId="77777777" w:rsidR="00F97D10" w:rsidRPr="004A456C" w:rsidRDefault="00B97D5B" w:rsidP="00F97D10">
            <w:pPr>
              <w:spacing w:before="40" w:after="40"/>
              <w:rPr>
                <w:rFonts w:cstheme="minorHAnsi"/>
                <w:bCs/>
                <w:lang w:val="pt-BR" w:eastAsia="es-ES"/>
              </w:rPr>
            </w:pPr>
            <w:sdt>
              <w:sdtPr>
                <w:rPr>
                  <w:rFonts w:cstheme="minorHAnsi"/>
                  <w:bCs/>
                  <w:lang w:val="pt-BR" w:eastAsia="es-ES"/>
                </w:rPr>
                <w:id w:val="-1600098186"/>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Indicatif</w:t>
            </w:r>
          </w:p>
          <w:p w14:paraId="4AF3451F" w14:textId="77777777" w:rsidR="00F97D10" w:rsidRPr="004A456C" w:rsidRDefault="00F97D10" w:rsidP="00F97D10">
            <w:pPr>
              <w:spacing w:before="40" w:after="40"/>
              <w:rPr>
                <w:rFont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AF8D67" w14:textId="77777777" w:rsidR="00F97D10" w:rsidRPr="004A456C" w:rsidRDefault="00B97D5B" w:rsidP="00F97D10">
            <w:pPr>
              <w:spacing w:before="40" w:after="40"/>
              <w:rPr>
                <w:rFonts w:cstheme="minorHAnsi"/>
                <w:bCs/>
                <w:lang w:val="pt-BR" w:eastAsia="es-ES"/>
              </w:rPr>
            </w:pPr>
            <w:sdt>
              <w:sdtPr>
                <w:rPr>
                  <w:rFonts w:cstheme="minorHAnsi"/>
                  <w:bCs/>
                  <w:lang w:val="pt-BR" w:eastAsia="es-ES"/>
                </w:rPr>
                <w:id w:val="477578233"/>
                <w14:checkbox>
                  <w14:checked w14:val="0"/>
                  <w14:checkedState w14:val="2612" w14:font="MS Gothic"/>
                  <w14:uncheckedState w14:val="2610" w14:font="MS Gothic"/>
                </w14:checkbox>
              </w:sdtPr>
              <w:sdtEndPr/>
              <w:sdtContent>
                <w:r w:rsidR="00F97D10" w:rsidRPr="004A456C">
                  <w:rPr>
                    <w:rFonts w:eastAsia="MS Gothic" w:cstheme="minorHAnsi" w:hint="eastAsia"/>
                    <w:bCs/>
                    <w:lang w:val="pt-BR" w:eastAsia="es-ES"/>
                  </w:rPr>
                  <w:t>☐</w:t>
                </w:r>
              </w:sdtContent>
            </w:sdt>
            <w:r w:rsidR="00F97D10" w:rsidRPr="004A456C">
              <w:rPr>
                <w:rFonts w:cstheme="minorHAnsi"/>
                <w:bCs/>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D08BC5" w14:textId="77777777" w:rsidR="00F97D10" w:rsidRPr="004A456C" w:rsidRDefault="00B97D5B" w:rsidP="00F97D10">
            <w:pPr>
              <w:spacing w:before="40" w:after="40"/>
              <w:rPr>
                <w:rFonts w:cstheme="minorHAnsi"/>
                <w:bCs/>
                <w:lang w:eastAsia="es-ES"/>
              </w:rPr>
            </w:pPr>
            <w:sdt>
              <w:sdtPr>
                <w:rPr>
                  <w:rFonts w:cstheme="minorHAnsi"/>
                  <w:bCs/>
                  <w:lang w:eastAsia="es-ES"/>
                </w:rPr>
                <w:id w:val="-55832743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Lié au projet</w:t>
            </w:r>
          </w:p>
        </w:tc>
      </w:tr>
      <w:tr w:rsidR="00F97D10" w:rsidRPr="004A456C" w14:paraId="1B08287F"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E7D4A0" w14:textId="77777777" w:rsidR="00F97D10" w:rsidRPr="004A456C" w:rsidRDefault="00B97D5B" w:rsidP="00F97D10">
            <w:pPr>
              <w:spacing w:before="40" w:after="40"/>
              <w:rPr>
                <w:rFonts w:cstheme="minorHAnsi"/>
                <w:bCs/>
                <w:lang w:val="pt-BR" w:eastAsia="es-ES"/>
              </w:rPr>
            </w:pPr>
            <w:sdt>
              <w:sdtPr>
                <w:rPr>
                  <w:rFonts w:cstheme="minorHAnsi"/>
                  <w:bCs/>
                  <w:lang w:val="pt-BR" w:eastAsia="es-ES"/>
                </w:rPr>
                <w:id w:val="-1560631458"/>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Sérieux</w:t>
            </w:r>
          </w:p>
          <w:p w14:paraId="01D4D44C" w14:textId="77777777" w:rsidR="00F97D10" w:rsidRPr="004A456C" w:rsidRDefault="00F97D10" w:rsidP="00F97D10">
            <w:pPr>
              <w:spacing w:before="40" w:after="40"/>
              <w:rPr>
                <w:rFonts w:cstheme="minorHAnsi"/>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E116BD" w14:textId="77777777" w:rsidR="00F97D10" w:rsidRPr="004A456C" w:rsidRDefault="00B97D5B" w:rsidP="00F97D10">
            <w:pPr>
              <w:spacing w:before="40" w:after="40"/>
              <w:rPr>
                <w:rFonts w:cstheme="minorHAnsi"/>
                <w:bCs/>
                <w:lang w:val="pt-BR" w:eastAsia="es-ES"/>
              </w:rPr>
            </w:pPr>
            <w:sdt>
              <w:sdtPr>
                <w:rPr>
                  <w:rFonts w:cstheme="minorHAnsi"/>
                  <w:bCs/>
                  <w:lang w:val="pt-BR" w:eastAsia="es-ES"/>
                </w:rPr>
                <w:id w:val="-31233329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32342B" w14:textId="77777777" w:rsidR="00F97D10" w:rsidRPr="004A456C" w:rsidRDefault="00B97D5B" w:rsidP="00F97D10">
            <w:pPr>
              <w:spacing w:before="40" w:after="40"/>
              <w:rPr>
                <w:rFonts w:cstheme="minorHAnsi"/>
                <w:bCs/>
                <w:lang w:eastAsia="es-ES"/>
              </w:rPr>
            </w:pPr>
            <w:sdt>
              <w:sdtPr>
                <w:rPr>
                  <w:rFonts w:cstheme="minorHAnsi"/>
                  <w:bCs/>
                  <w:lang w:eastAsia="es-ES"/>
                </w:rPr>
                <w:id w:val="-390734151"/>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Non lié au projet</w:t>
            </w:r>
          </w:p>
        </w:tc>
      </w:tr>
      <w:tr w:rsidR="00F97D10" w:rsidRPr="004A456C" w14:paraId="4E6D4AB7" w14:textId="77777777" w:rsidTr="002E7274">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063F92" w14:textId="77777777" w:rsidR="00F97D10" w:rsidRPr="004A456C" w:rsidRDefault="00B97D5B" w:rsidP="00F97D10">
            <w:pPr>
              <w:spacing w:before="40" w:after="40"/>
              <w:rPr>
                <w:rFonts w:cstheme="minorHAnsi"/>
                <w:bCs/>
                <w:lang w:val="pt-BR" w:eastAsia="es-ES"/>
              </w:rPr>
            </w:pPr>
            <w:sdt>
              <w:sdtPr>
                <w:rPr>
                  <w:rFonts w:cstheme="minorHAnsi"/>
                  <w:bCs/>
                  <w:lang w:val="pt-BR" w:eastAsia="es-ES"/>
                </w:rPr>
                <w:id w:val="685796484"/>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C176B1" w14:textId="77777777" w:rsidR="00F97D10" w:rsidRPr="004A456C" w:rsidRDefault="00F97D10" w:rsidP="00F97D10">
            <w:pPr>
              <w:spacing w:before="40" w:after="40"/>
              <w:rPr>
                <w:rFonts w:cstheme="minorHAnsi"/>
                <w:bCs/>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F3360C" w14:textId="77777777" w:rsidR="00F97D10" w:rsidRPr="004A456C" w:rsidRDefault="00F97D10" w:rsidP="00F97D10">
            <w:pPr>
              <w:spacing w:before="40" w:after="40"/>
              <w:rPr>
                <w:rFonts w:cstheme="minorHAnsi"/>
                <w:bCs/>
                <w:lang w:eastAsia="es-ES"/>
              </w:rPr>
            </w:pPr>
          </w:p>
        </w:tc>
      </w:tr>
      <w:tr w:rsidR="00F97D10" w:rsidRPr="004A456C" w14:paraId="4682B283" w14:textId="77777777" w:rsidTr="002E7274">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1D83EF2" w14:textId="77777777" w:rsidR="00F97D10" w:rsidRPr="004A456C" w:rsidRDefault="00F97D10" w:rsidP="00F97D10">
            <w:pPr>
              <w:spacing w:before="40" w:after="40"/>
              <w:jc w:val="center"/>
              <w:rPr>
                <w:rFonts w:cstheme="minorHAnsi"/>
                <w:b/>
                <w:bCs/>
                <w:lang w:eastAsia="es-ES"/>
              </w:rPr>
            </w:pPr>
            <w:r w:rsidRPr="004A456C">
              <w:rPr>
                <w:rFonts w:cstheme="minorHAnsi"/>
                <w:b/>
                <w:bCs/>
                <w:lang w:eastAsia="es-ES"/>
              </w:rPr>
              <w:t>Description détaillée de l’incident</w:t>
            </w:r>
          </w:p>
          <w:p w14:paraId="6FF3BC67" w14:textId="77777777" w:rsidR="00F97D10" w:rsidRPr="004A456C" w:rsidRDefault="00F97D10" w:rsidP="00F97D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HAnsi" w:hAnsiTheme="minorHAnsi" w:cstheme="minorHAnsi"/>
                <w:i/>
                <w:iCs/>
                <w:sz w:val="16"/>
                <w:szCs w:val="16"/>
                <w:lang w:eastAsia="es-ES"/>
              </w:rPr>
            </w:pPr>
            <w:r w:rsidRPr="004A456C">
              <w:rPr>
                <w:rFonts w:asciiTheme="minorHAnsi" w:hAnsiTheme="minorHAnsi" w:cstheme="minorHAnsi"/>
                <w:i/>
                <w:iCs/>
                <w:sz w:val="16"/>
                <w:szCs w:val="16"/>
                <w:lang w:eastAsia="es-ES"/>
              </w:rPr>
              <w:lastRenderedPageBreak/>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748FAA3C" w14:textId="77777777" w:rsidR="00F97D10" w:rsidRPr="004A456C" w:rsidRDefault="00F97D10" w:rsidP="00F97D10">
            <w:pPr>
              <w:spacing w:before="40" w:after="40"/>
              <w:jc w:val="center"/>
              <w:rPr>
                <w:rFonts w:cstheme="minorHAnsi"/>
                <w:b/>
                <w:bCs/>
                <w:lang w:eastAsia="es-ES"/>
              </w:rPr>
            </w:pPr>
          </w:p>
        </w:tc>
      </w:tr>
      <w:tr w:rsidR="00F97D10" w:rsidRPr="004A456C" w14:paraId="70BDB86C" w14:textId="77777777" w:rsidTr="002E7274">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072907" w14:textId="77777777" w:rsidR="00F97D10" w:rsidRPr="004A456C" w:rsidRDefault="00F97D10" w:rsidP="00F97D10">
            <w:pPr>
              <w:spacing w:before="240"/>
              <w:rPr>
                <w:rFonts w:cstheme="minorHAnsi"/>
                <w:bCs/>
                <w:lang w:eastAsia="es-ES"/>
              </w:rPr>
            </w:pPr>
          </w:p>
        </w:tc>
      </w:tr>
      <w:tr w:rsidR="00F97D10" w:rsidRPr="004A456C" w14:paraId="2687F08F"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395900FE" w14:textId="77777777" w:rsidR="00F97D10" w:rsidRPr="004A456C" w:rsidRDefault="00F97D10" w:rsidP="00F97D10">
            <w:pPr>
              <w:jc w:val="center"/>
              <w:rPr>
                <w:rFonts w:cstheme="minorHAnsi"/>
                <w:b/>
                <w:lang w:eastAsia="es-ES"/>
              </w:rPr>
            </w:pPr>
            <w:r w:rsidRPr="004A456C">
              <w:rPr>
                <w:rFonts w:cstheme="minorHAnsi"/>
                <w:b/>
                <w:lang w:eastAsia="es-ES"/>
              </w:rPr>
              <w:t>ACTIONS DE RÉPONSE À L'INCIDENT</w:t>
            </w:r>
          </w:p>
        </w:tc>
      </w:tr>
      <w:tr w:rsidR="00F97D10" w:rsidRPr="004A456C" w14:paraId="08A4751C" w14:textId="77777777" w:rsidTr="002E7274">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8246116" w14:textId="77777777" w:rsidR="00F97D10" w:rsidRPr="004A456C" w:rsidRDefault="00F97D10" w:rsidP="00F97D10">
            <w:pPr>
              <w:ind w:left="0"/>
              <w:contextualSpacing/>
              <w:jc w:val="center"/>
              <w:rPr>
                <w:rFonts w:cstheme="minorHAnsi"/>
                <w:b/>
                <w:lang w:val="pt-BR" w:eastAsia="es-ES"/>
              </w:rPr>
            </w:pPr>
            <w:r w:rsidRPr="004A456C">
              <w:rPr>
                <w:rFonts w:cstheme="minorHAnsi"/>
                <w:b/>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6AD593E" w14:textId="77777777" w:rsidR="00F97D10" w:rsidRPr="004A456C" w:rsidRDefault="00F97D10" w:rsidP="00F97D10">
            <w:pPr>
              <w:rPr>
                <w:rFonts w:cstheme="minorHAnsi"/>
                <w:b/>
                <w:lang w:val="pt-BR" w:eastAsia="es-ES"/>
              </w:rPr>
            </w:pPr>
            <w:r w:rsidRPr="004A456C">
              <w:rPr>
                <w:rFonts w:cstheme="minorHAnsi"/>
                <w:b/>
                <w:lang w:val="pt-BR" w:eastAsia="es-ES"/>
              </w:rPr>
              <w:t>Expliquez</w:t>
            </w:r>
          </w:p>
          <w:p w14:paraId="3345679B" w14:textId="77777777" w:rsidR="00F97D10" w:rsidRPr="004A456C" w:rsidRDefault="00F97D10" w:rsidP="00F97D10">
            <w:pPr>
              <w:jc w:val="center"/>
              <w:rPr>
                <w:rFonts w:cstheme="minorHAnsi"/>
                <w:b/>
                <w:lang w:eastAsia="es-ES"/>
              </w:rPr>
            </w:pPr>
          </w:p>
        </w:tc>
      </w:tr>
      <w:tr w:rsidR="00F97D10" w:rsidRPr="004A456C" w14:paraId="5F196C2C"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2D77CF" w14:textId="77777777" w:rsidR="00F97D10" w:rsidRPr="004A456C" w:rsidRDefault="00B97D5B" w:rsidP="00F97D10">
            <w:pPr>
              <w:ind w:left="0"/>
              <w:contextualSpacing/>
              <w:rPr>
                <w:rFonts w:cstheme="minorHAnsi"/>
                <w:bCs/>
                <w:lang w:val="pt-BR" w:eastAsia="es-ES"/>
              </w:rPr>
            </w:pPr>
            <w:sdt>
              <w:sdtPr>
                <w:rPr>
                  <w:rFonts w:cstheme="minorHAnsi"/>
                  <w:bCs/>
                  <w:lang w:val="pt-BR" w:eastAsia="es-ES"/>
                </w:rPr>
                <w:id w:val="729415203"/>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5A025C" w14:textId="77777777" w:rsidR="00F97D10" w:rsidRPr="004A456C" w:rsidRDefault="00F97D10" w:rsidP="00F97D10">
            <w:pPr>
              <w:rPr>
                <w:rFonts w:cstheme="minorHAnsi"/>
                <w:bCs/>
                <w:lang w:eastAsia="es-ES"/>
              </w:rPr>
            </w:pPr>
          </w:p>
        </w:tc>
      </w:tr>
      <w:tr w:rsidR="00F97D10" w:rsidRPr="004A456C" w14:paraId="71A09230"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57AB6C" w14:textId="77777777" w:rsidR="00F97D10" w:rsidRPr="004A456C" w:rsidRDefault="00B97D5B" w:rsidP="00F97D10">
            <w:pPr>
              <w:ind w:left="0"/>
              <w:contextualSpacing/>
              <w:rPr>
                <w:rFonts w:cstheme="minorHAnsi"/>
                <w:bCs/>
                <w:lang w:eastAsia="es-ES"/>
              </w:rPr>
            </w:pPr>
            <w:sdt>
              <w:sdtPr>
                <w:rPr>
                  <w:rFonts w:cstheme="minorHAnsi"/>
                  <w:bCs/>
                  <w:lang w:val="pt-BR" w:eastAsia="es-ES"/>
                </w:rPr>
                <w:id w:val="-34178166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584D76" w14:textId="77777777" w:rsidR="00F97D10" w:rsidRPr="004A456C" w:rsidRDefault="00F97D10" w:rsidP="00F97D10">
            <w:pPr>
              <w:rPr>
                <w:rFonts w:cstheme="minorHAnsi"/>
                <w:bCs/>
                <w:lang w:eastAsia="es-ES"/>
              </w:rPr>
            </w:pPr>
          </w:p>
        </w:tc>
      </w:tr>
      <w:tr w:rsidR="00F97D10" w:rsidRPr="004A456C" w14:paraId="2D6ED87D"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1531FA" w14:textId="77777777" w:rsidR="00F97D10" w:rsidRPr="004A456C" w:rsidRDefault="00B97D5B" w:rsidP="00F97D10">
            <w:pPr>
              <w:ind w:left="0"/>
              <w:contextualSpacing/>
              <w:rPr>
                <w:rFonts w:cstheme="minorHAnsi"/>
                <w:bCs/>
                <w:lang w:eastAsia="es-ES"/>
              </w:rPr>
            </w:pPr>
            <w:sdt>
              <w:sdtPr>
                <w:rPr>
                  <w:rFonts w:cstheme="minorHAnsi"/>
                  <w:bCs/>
                  <w:lang w:eastAsia="es-ES"/>
                </w:rPr>
                <w:id w:val="-201783474"/>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2B0516" w14:textId="77777777" w:rsidR="00F97D10" w:rsidRPr="004A456C" w:rsidRDefault="00F97D10" w:rsidP="00F97D10">
            <w:pPr>
              <w:rPr>
                <w:rFonts w:cstheme="minorHAnsi"/>
                <w:bCs/>
                <w:lang w:eastAsia="es-ES"/>
              </w:rPr>
            </w:pPr>
          </w:p>
        </w:tc>
      </w:tr>
      <w:tr w:rsidR="00F97D10" w:rsidRPr="004A456C" w14:paraId="200293A4"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73EF6E" w14:textId="77777777" w:rsidR="00F97D10" w:rsidRPr="004A456C" w:rsidRDefault="00B97D5B" w:rsidP="00F97D10">
            <w:pPr>
              <w:ind w:left="0"/>
              <w:contextualSpacing/>
              <w:rPr>
                <w:rFonts w:cstheme="minorHAnsi"/>
                <w:bCs/>
                <w:lang w:eastAsia="es-ES"/>
              </w:rPr>
            </w:pPr>
            <w:sdt>
              <w:sdtPr>
                <w:rPr>
                  <w:rFonts w:cstheme="minorHAnsi"/>
                  <w:bCs/>
                  <w:lang w:eastAsia="es-ES"/>
                </w:rPr>
                <w:id w:val="-1917308331"/>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eastAsia="es-ES"/>
                  </w:rPr>
                  <w:t>☐</w:t>
                </w:r>
              </w:sdtContent>
            </w:sdt>
            <w:r w:rsidR="00F97D10" w:rsidRPr="004A456C">
              <w:rPr>
                <w:rFonts w:cstheme="minorHAnsi"/>
                <w:bCs/>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B51565" w14:textId="77777777" w:rsidR="00F97D10" w:rsidRPr="004A456C" w:rsidRDefault="00F97D10" w:rsidP="00F97D10">
            <w:pPr>
              <w:rPr>
                <w:rFonts w:cstheme="minorHAnsi"/>
                <w:bCs/>
                <w:lang w:eastAsia="es-ES"/>
              </w:rPr>
            </w:pPr>
          </w:p>
        </w:tc>
      </w:tr>
      <w:tr w:rsidR="00F97D10" w:rsidRPr="004A456C" w14:paraId="050B347F" w14:textId="77777777" w:rsidTr="002E7274">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E6CD27" w14:textId="77777777" w:rsidR="00F97D10" w:rsidRPr="004A456C" w:rsidRDefault="00B97D5B" w:rsidP="00F97D10">
            <w:pPr>
              <w:rPr>
                <w:rFonts w:cstheme="minorHAnsi"/>
                <w:bCs/>
                <w:lang w:eastAsia="es-ES"/>
              </w:rPr>
            </w:pPr>
            <w:sdt>
              <w:sdtPr>
                <w:rPr>
                  <w:rFonts w:cstheme="minorHAnsi"/>
                  <w:bCs/>
                  <w:lang w:val="pt-BR" w:eastAsia="es-ES"/>
                </w:rPr>
                <w:id w:val="-29052318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590B17" w14:textId="77777777" w:rsidR="00F97D10" w:rsidRPr="004A456C" w:rsidRDefault="00F97D10" w:rsidP="00F97D10">
            <w:pPr>
              <w:rPr>
                <w:rFonts w:cstheme="minorHAnsi"/>
                <w:bCs/>
                <w:lang w:eastAsia="es-ES"/>
              </w:rPr>
            </w:pPr>
          </w:p>
        </w:tc>
      </w:tr>
      <w:tr w:rsidR="00F97D10" w:rsidRPr="004A456C" w14:paraId="312D2C43"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9E99606" w14:textId="77777777" w:rsidR="00F97D10" w:rsidRPr="004A456C" w:rsidRDefault="00F97D10" w:rsidP="00F97D10">
            <w:pPr>
              <w:jc w:val="center"/>
              <w:rPr>
                <w:rFonts w:cstheme="minorHAnsi"/>
                <w:b/>
                <w:lang w:eastAsia="es-ES"/>
              </w:rPr>
            </w:pPr>
            <w:r w:rsidRPr="004A456C">
              <w:rPr>
                <w:rFonts w:cstheme="minorHAnsi"/>
                <w:b/>
                <w:lang w:eastAsia="es-ES"/>
              </w:rPr>
              <w:t>Description de la réponse donnée à l'événement / incident</w:t>
            </w:r>
          </w:p>
        </w:tc>
      </w:tr>
      <w:tr w:rsidR="00F97D10" w:rsidRPr="004A456C" w14:paraId="7E0B01DE" w14:textId="77777777" w:rsidTr="002E7274">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D07D624" w14:textId="77777777" w:rsidR="00F97D10" w:rsidRPr="004A456C" w:rsidRDefault="00F97D10" w:rsidP="00F97D10">
            <w:pPr>
              <w:spacing w:after="0"/>
              <w:rPr>
                <w:rFonts w:cstheme="minorHAnsi"/>
                <w:b/>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0AEE7B7" w14:textId="77777777" w:rsidR="00F97D10" w:rsidRPr="004A456C" w:rsidRDefault="00F97D10" w:rsidP="00F97D10">
            <w:pPr>
              <w:spacing w:after="0"/>
              <w:rPr>
                <w:rFonts w:cstheme="minorHAnsi"/>
                <w:b/>
                <w:lang w:eastAsia="es-ES"/>
              </w:rPr>
            </w:pPr>
            <w:r w:rsidRPr="004A456C">
              <w:rPr>
                <w:rFonts w:cstheme="minorHAnsi"/>
                <w:b/>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70FC19A4" w14:textId="77777777" w:rsidR="00F97D10" w:rsidRPr="004A456C" w:rsidRDefault="00F97D10" w:rsidP="00F97D10">
            <w:pPr>
              <w:spacing w:after="0"/>
              <w:rPr>
                <w:rFonts w:cstheme="minorHAnsi"/>
                <w:b/>
                <w:lang w:eastAsia="es-ES"/>
              </w:rPr>
            </w:pPr>
          </w:p>
          <w:p w14:paraId="12709155" w14:textId="77777777" w:rsidR="00F97D10" w:rsidRPr="004A456C" w:rsidRDefault="00F97D10" w:rsidP="00F97D10">
            <w:pPr>
              <w:spacing w:after="0"/>
              <w:rPr>
                <w:rFonts w:cstheme="minorHAnsi"/>
                <w:b/>
                <w:lang w:eastAsia="es-ES"/>
              </w:rPr>
            </w:pPr>
            <w:r w:rsidRPr="004A456C">
              <w:rPr>
                <w:rFonts w:cstheme="minorHAnsi"/>
                <w:b/>
                <w:lang w:eastAsia="es-ES"/>
              </w:rPr>
              <w:t>Mesures prises par qui</w:t>
            </w:r>
          </w:p>
          <w:p w14:paraId="03841AF6" w14:textId="77777777" w:rsidR="00F97D10" w:rsidRPr="004A456C" w:rsidRDefault="00F97D10" w:rsidP="00F97D10">
            <w:pPr>
              <w:spacing w:after="0"/>
              <w:rPr>
                <w:rFonts w:cstheme="minorHAnsi"/>
                <w:b/>
                <w:lang w:eastAsia="es-ES"/>
              </w:rPr>
            </w:pPr>
          </w:p>
        </w:tc>
      </w:tr>
      <w:tr w:rsidR="00F97D10" w:rsidRPr="004A456C" w14:paraId="2B27DFF7" w14:textId="77777777" w:rsidTr="002E7274">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7538BD3" w14:textId="77777777" w:rsidR="00F97D10" w:rsidRPr="004A456C" w:rsidRDefault="00F97D10" w:rsidP="00F97D10">
            <w:pPr>
              <w:rPr>
                <w:rFonts w:cstheme="minorHAnsi"/>
                <w:b/>
                <w:lang w:eastAsia="es-ES"/>
              </w:rPr>
            </w:pPr>
            <w:r w:rsidRPr="004A456C">
              <w:rPr>
                <w:rFonts w:cstheme="minorHAnsi"/>
                <w:b/>
                <w:lang w:eastAsia="es-ES"/>
              </w:rPr>
              <w:t xml:space="preserve">Pour le cas </w:t>
            </w:r>
            <w:proofErr w:type="gramStart"/>
            <w:r w:rsidRPr="004A456C">
              <w:rPr>
                <w:rFonts w:cstheme="minorHAnsi"/>
                <w:b/>
                <w:lang w:eastAsia="es-ES"/>
              </w:rPr>
              <w:t>d’ incident</w:t>
            </w:r>
            <w:proofErr w:type="gramEnd"/>
            <w:r w:rsidRPr="004A456C">
              <w:rPr>
                <w:rFonts w:cstheme="minorHAnsi"/>
                <w:b/>
                <w:lang w:eastAsia="es-ES"/>
              </w:rPr>
              <w:t xml:space="preserve"> en général :</w:t>
            </w:r>
          </w:p>
        </w:tc>
      </w:tr>
      <w:tr w:rsidR="00F97D10" w:rsidRPr="004A456C" w14:paraId="13528C09" w14:textId="77777777" w:rsidTr="002E7274">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3C7D70E" w14:textId="77777777" w:rsidR="00F97D10" w:rsidRPr="004A456C" w:rsidRDefault="00F97D10">
            <w:pPr>
              <w:numPr>
                <w:ilvl w:val="0"/>
                <w:numId w:val="145"/>
              </w:numPr>
              <w:spacing w:after="120"/>
              <w:contextualSpacing/>
              <w:jc w:val="left"/>
              <w:rPr>
                <w:rFonts w:cstheme="minorHAnsi"/>
                <w:bCs/>
                <w:lang w:eastAsia="es-ES"/>
              </w:rPr>
            </w:pPr>
            <w:r w:rsidRPr="004A456C">
              <w:rPr>
                <w:rFonts w:cstheme="minorHAnsi"/>
                <w:bCs/>
              </w:rPr>
              <w:t>Mesures d’urgence</w:t>
            </w:r>
          </w:p>
        </w:tc>
        <w:tc>
          <w:tcPr>
            <w:tcW w:w="2967" w:type="dxa"/>
            <w:gridSpan w:val="4"/>
            <w:tcBorders>
              <w:top w:val="single" w:sz="4" w:space="0" w:color="auto"/>
              <w:left w:val="single" w:sz="4" w:space="0" w:color="auto"/>
              <w:right w:val="single" w:sz="4" w:space="0" w:color="auto"/>
            </w:tcBorders>
            <w:vAlign w:val="center"/>
          </w:tcPr>
          <w:p w14:paraId="14920323" w14:textId="77777777" w:rsidR="00F97D10" w:rsidRPr="004A456C" w:rsidRDefault="00F97D10" w:rsidP="00F97D10">
            <w:pPr>
              <w:rPr>
                <w:rFonts w:cstheme="minorHAnsi"/>
                <w:bCs/>
                <w:lang w:eastAsia="es-ES"/>
              </w:rPr>
            </w:pPr>
          </w:p>
          <w:p w14:paraId="408F2165" w14:textId="77777777" w:rsidR="00F97D10" w:rsidRPr="004A456C" w:rsidRDefault="00F97D10" w:rsidP="00F97D10">
            <w:pPr>
              <w:rPr>
                <w:rFonts w:cstheme="minorHAnsi"/>
                <w:bCs/>
                <w:lang w:eastAsia="es-ES"/>
              </w:rPr>
            </w:pPr>
          </w:p>
        </w:tc>
        <w:tc>
          <w:tcPr>
            <w:tcW w:w="2344" w:type="dxa"/>
            <w:tcBorders>
              <w:top w:val="single" w:sz="4" w:space="0" w:color="auto"/>
              <w:left w:val="single" w:sz="4" w:space="0" w:color="auto"/>
              <w:right w:val="single" w:sz="4" w:space="0" w:color="auto"/>
            </w:tcBorders>
            <w:vAlign w:val="center"/>
          </w:tcPr>
          <w:p w14:paraId="4E00E4B3" w14:textId="77777777" w:rsidR="00F97D10" w:rsidRPr="004A456C" w:rsidRDefault="00F97D10" w:rsidP="00F97D10">
            <w:pPr>
              <w:rPr>
                <w:rFonts w:cstheme="minorHAnsi"/>
                <w:bCs/>
                <w:lang w:eastAsia="es-ES"/>
              </w:rPr>
            </w:pPr>
          </w:p>
        </w:tc>
      </w:tr>
      <w:tr w:rsidR="00F97D10" w:rsidRPr="004A456C" w14:paraId="4EE62FEB" w14:textId="77777777" w:rsidTr="002E7274">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D2E30D" w14:textId="77777777" w:rsidR="00F97D10" w:rsidRPr="004A456C" w:rsidRDefault="00F97D10">
            <w:pPr>
              <w:numPr>
                <w:ilvl w:val="0"/>
                <w:numId w:val="145"/>
              </w:numPr>
              <w:spacing w:after="120"/>
              <w:contextualSpacing/>
              <w:jc w:val="left"/>
              <w:rPr>
                <w:rFonts w:cstheme="minorHAnsi"/>
                <w:bCs/>
                <w:lang w:eastAsia="es-ES"/>
              </w:rPr>
            </w:pPr>
            <w:r w:rsidRPr="004A456C">
              <w:rPr>
                <w:rFonts w:cstheme="minorHAnsi"/>
                <w:bCs/>
              </w:rPr>
              <w:t>Mesures de suivi</w:t>
            </w:r>
          </w:p>
        </w:tc>
        <w:tc>
          <w:tcPr>
            <w:tcW w:w="2967" w:type="dxa"/>
            <w:gridSpan w:val="4"/>
            <w:tcBorders>
              <w:left w:val="single" w:sz="4" w:space="0" w:color="auto"/>
              <w:right w:val="single" w:sz="4" w:space="0" w:color="auto"/>
            </w:tcBorders>
            <w:vAlign w:val="center"/>
          </w:tcPr>
          <w:p w14:paraId="155D42E4"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35DBDE26" w14:textId="77777777" w:rsidR="00F97D10" w:rsidRPr="004A456C" w:rsidRDefault="00F97D10" w:rsidP="00F97D10">
            <w:pPr>
              <w:rPr>
                <w:rFonts w:cstheme="minorHAnsi"/>
                <w:bCs/>
                <w:lang w:eastAsia="es-ES"/>
              </w:rPr>
            </w:pPr>
          </w:p>
        </w:tc>
      </w:tr>
      <w:tr w:rsidR="00F97D10" w:rsidRPr="004A456C" w14:paraId="0EEE9FAA" w14:textId="77777777" w:rsidTr="002E7274">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FC93B96" w14:textId="77777777" w:rsidR="00F97D10" w:rsidRPr="004A456C" w:rsidRDefault="00F97D10">
            <w:pPr>
              <w:numPr>
                <w:ilvl w:val="0"/>
                <w:numId w:val="145"/>
              </w:numPr>
              <w:spacing w:after="120"/>
              <w:contextualSpacing/>
              <w:jc w:val="left"/>
              <w:rPr>
                <w:rFonts w:cstheme="minorHAnsi"/>
                <w:bCs/>
              </w:rPr>
            </w:pPr>
            <w:r w:rsidRPr="004A456C">
              <w:rPr>
                <w:rFonts w:cstheme="minorHAnsi"/>
                <w:bCs/>
              </w:rPr>
              <w:t>Autre information relevant</w:t>
            </w:r>
          </w:p>
        </w:tc>
        <w:tc>
          <w:tcPr>
            <w:tcW w:w="2967" w:type="dxa"/>
            <w:gridSpan w:val="4"/>
            <w:tcBorders>
              <w:left w:val="single" w:sz="4" w:space="0" w:color="auto"/>
              <w:right w:val="single" w:sz="4" w:space="0" w:color="auto"/>
            </w:tcBorders>
            <w:vAlign w:val="center"/>
          </w:tcPr>
          <w:p w14:paraId="15FFD4F1"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1298E750" w14:textId="77777777" w:rsidR="00F97D10" w:rsidRPr="004A456C" w:rsidRDefault="00F97D10" w:rsidP="00F97D10">
            <w:pPr>
              <w:rPr>
                <w:rFonts w:cstheme="minorHAnsi"/>
                <w:bCs/>
                <w:lang w:eastAsia="es-ES"/>
              </w:rPr>
            </w:pPr>
          </w:p>
        </w:tc>
      </w:tr>
      <w:tr w:rsidR="00F97D10" w:rsidRPr="004A456C" w14:paraId="27184E37" w14:textId="77777777" w:rsidTr="002E7274">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36FE7B0" w14:textId="77777777" w:rsidR="00F97D10" w:rsidRPr="004A456C" w:rsidRDefault="00F97D10" w:rsidP="00F97D10">
            <w:pPr>
              <w:rPr>
                <w:rFonts w:cstheme="minorHAnsi"/>
                <w:b/>
                <w:lang w:eastAsia="es-ES"/>
              </w:rPr>
            </w:pPr>
            <w:r w:rsidRPr="004A456C">
              <w:rPr>
                <w:rFonts w:cstheme="minorHAnsi"/>
                <w:b/>
                <w:lang w:eastAsia="es-ES"/>
              </w:rPr>
              <w:t>Pour le cas d’accident :</w:t>
            </w:r>
          </w:p>
        </w:tc>
      </w:tr>
      <w:tr w:rsidR="00F97D10" w:rsidRPr="004A456C" w14:paraId="37A7A138" w14:textId="77777777" w:rsidTr="002E7274">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A7D5072" w14:textId="77777777" w:rsidR="00F97D10" w:rsidRPr="004A456C" w:rsidRDefault="00F97D10">
            <w:pPr>
              <w:numPr>
                <w:ilvl w:val="0"/>
                <w:numId w:val="146"/>
              </w:numPr>
              <w:spacing w:after="120"/>
              <w:contextualSpacing/>
              <w:jc w:val="left"/>
              <w:rPr>
                <w:rFonts w:cstheme="minorHAnsi"/>
                <w:bCs/>
                <w:lang w:eastAsia="es-ES"/>
              </w:rPr>
            </w:pPr>
            <w:r w:rsidRPr="004A456C">
              <w:rPr>
                <w:rFonts w:cstheme="minorHAnsi"/>
                <w:bCs/>
                <w:lang w:eastAsia="es-ES"/>
              </w:rPr>
              <w:t xml:space="preserve">Mobilisation autour de </w:t>
            </w:r>
            <w:proofErr w:type="gramStart"/>
            <w:r w:rsidRPr="004A456C">
              <w:rPr>
                <w:rFonts w:cstheme="minorHAnsi"/>
                <w:bCs/>
                <w:lang w:eastAsia="es-ES"/>
              </w:rPr>
              <w:t>l’ accident</w:t>
            </w:r>
            <w:proofErr w:type="gramEnd"/>
            <w:r w:rsidRPr="004A456C">
              <w:rPr>
                <w:rFonts w:cstheme="minorHAnsi"/>
                <w:bCs/>
                <w:lang w:eastAsia="es-ES"/>
              </w:rPr>
              <w:t>, informations aux autorités compétentes</w:t>
            </w:r>
          </w:p>
        </w:tc>
        <w:tc>
          <w:tcPr>
            <w:tcW w:w="2967" w:type="dxa"/>
            <w:gridSpan w:val="4"/>
            <w:tcBorders>
              <w:left w:val="single" w:sz="4" w:space="0" w:color="auto"/>
              <w:right w:val="single" w:sz="4" w:space="0" w:color="auto"/>
            </w:tcBorders>
            <w:vAlign w:val="center"/>
          </w:tcPr>
          <w:p w14:paraId="648415A8"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3A3FAB9E" w14:textId="77777777" w:rsidR="00F97D10" w:rsidRPr="004A456C" w:rsidRDefault="00F97D10" w:rsidP="00F97D10">
            <w:pPr>
              <w:rPr>
                <w:rFonts w:cstheme="minorHAnsi"/>
                <w:bCs/>
                <w:lang w:eastAsia="es-ES"/>
              </w:rPr>
            </w:pPr>
          </w:p>
        </w:tc>
      </w:tr>
      <w:tr w:rsidR="00F97D10" w:rsidRPr="004A456C" w14:paraId="661D33C6" w14:textId="77777777" w:rsidTr="002E7274">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4E0AC7F" w14:textId="77777777" w:rsidR="00F97D10" w:rsidRPr="004A456C" w:rsidRDefault="00F97D10">
            <w:pPr>
              <w:numPr>
                <w:ilvl w:val="0"/>
                <w:numId w:val="146"/>
              </w:numPr>
              <w:spacing w:after="120"/>
              <w:contextualSpacing/>
              <w:jc w:val="left"/>
              <w:rPr>
                <w:rFonts w:cstheme="minorHAnsi"/>
                <w:bCs/>
                <w:lang w:eastAsia="es-ES"/>
              </w:rPr>
            </w:pPr>
            <w:r w:rsidRPr="004A456C">
              <w:rPr>
                <w:rFonts w:cstheme="minorHAnsi"/>
                <w:bCs/>
                <w:lang w:eastAsia="es-ES"/>
              </w:rPr>
              <w:lastRenderedPageBreak/>
              <w:t>Prise(s) en charges des blessés</w:t>
            </w:r>
          </w:p>
        </w:tc>
        <w:tc>
          <w:tcPr>
            <w:tcW w:w="2967" w:type="dxa"/>
            <w:gridSpan w:val="4"/>
            <w:tcBorders>
              <w:left w:val="single" w:sz="4" w:space="0" w:color="auto"/>
              <w:right w:val="single" w:sz="4" w:space="0" w:color="auto"/>
            </w:tcBorders>
            <w:vAlign w:val="center"/>
          </w:tcPr>
          <w:p w14:paraId="2A466518"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69A12534" w14:textId="77777777" w:rsidR="00F97D10" w:rsidRPr="004A456C" w:rsidRDefault="00F97D10" w:rsidP="00F97D10">
            <w:pPr>
              <w:rPr>
                <w:rFonts w:cstheme="minorHAnsi"/>
                <w:bCs/>
                <w:lang w:eastAsia="es-ES"/>
              </w:rPr>
            </w:pPr>
          </w:p>
        </w:tc>
      </w:tr>
      <w:tr w:rsidR="00F97D10" w:rsidRPr="004A456C" w14:paraId="30A2A456" w14:textId="77777777" w:rsidTr="002E7274">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95824C0" w14:textId="77777777" w:rsidR="00F97D10" w:rsidRPr="004A456C" w:rsidRDefault="00F97D10">
            <w:pPr>
              <w:numPr>
                <w:ilvl w:val="0"/>
                <w:numId w:val="146"/>
              </w:numPr>
              <w:spacing w:after="120"/>
              <w:contextualSpacing/>
              <w:jc w:val="left"/>
              <w:rPr>
                <w:rFonts w:cstheme="minorHAnsi"/>
                <w:bCs/>
                <w:lang w:eastAsia="es-ES"/>
              </w:rPr>
            </w:pPr>
            <w:r w:rsidRPr="004A456C">
              <w:rPr>
                <w:rFonts w:cstheme="minorHAnsi"/>
                <w:bCs/>
                <w:lang w:eastAsia="es-ES"/>
              </w:rPr>
              <w:t>Organisation des obsèques et assurances</w:t>
            </w:r>
          </w:p>
        </w:tc>
        <w:tc>
          <w:tcPr>
            <w:tcW w:w="2967" w:type="dxa"/>
            <w:gridSpan w:val="4"/>
            <w:tcBorders>
              <w:left w:val="single" w:sz="4" w:space="0" w:color="auto"/>
              <w:right w:val="single" w:sz="4" w:space="0" w:color="auto"/>
            </w:tcBorders>
            <w:vAlign w:val="center"/>
          </w:tcPr>
          <w:p w14:paraId="158689DB"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6563618F" w14:textId="77777777" w:rsidR="00F97D10" w:rsidRPr="004A456C" w:rsidRDefault="00F97D10" w:rsidP="00F97D10">
            <w:pPr>
              <w:rPr>
                <w:rFonts w:cstheme="minorHAnsi"/>
                <w:bCs/>
                <w:lang w:eastAsia="es-ES"/>
              </w:rPr>
            </w:pPr>
          </w:p>
        </w:tc>
      </w:tr>
      <w:tr w:rsidR="00F97D10" w:rsidRPr="004A456C" w14:paraId="0D322BF6" w14:textId="77777777" w:rsidTr="002E7274">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A87349B" w14:textId="77777777" w:rsidR="00F97D10" w:rsidRPr="004A456C" w:rsidRDefault="00F97D10">
            <w:pPr>
              <w:numPr>
                <w:ilvl w:val="0"/>
                <w:numId w:val="146"/>
              </w:numPr>
              <w:spacing w:after="120"/>
              <w:contextualSpacing/>
              <w:jc w:val="left"/>
              <w:rPr>
                <w:rFonts w:cstheme="minorHAnsi"/>
                <w:bCs/>
                <w:lang w:eastAsia="es-ES"/>
              </w:rPr>
            </w:pPr>
            <w:r w:rsidRPr="004A456C">
              <w:rPr>
                <w:rFonts w:cstheme="minorHAnsi"/>
                <w:bCs/>
              </w:rPr>
              <w:t>Mesures de suivi</w:t>
            </w:r>
          </w:p>
        </w:tc>
        <w:tc>
          <w:tcPr>
            <w:tcW w:w="2967" w:type="dxa"/>
            <w:gridSpan w:val="4"/>
            <w:tcBorders>
              <w:left w:val="single" w:sz="4" w:space="0" w:color="auto"/>
              <w:right w:val="single" w:sz="4" w:space="0" w:color="auto"/>
            </w:tcBorders>
            <w:vAlign w:val="center"/>
          </w:tcPr>
          <w:p w14:paraId="5FFA1571"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181588EA" w14:textId="77777777" w:rsidR="00F97D10" w:rsidRPr="004A456C" w:rsidRDefault="00F97D10" w:rsidP="00F97D10">
            <w:pPr>
              <w:rPr>
                <w:rFonts w:cstheme="minorHAnsi"/>
                <w:bCs/>
                <w:lang w:eastAsia="es-ES"/>
              </w:rPr>
            </w:pPr>
          </w:p>
        </w:tc>
      </w:tr>
      <w:tr w:rsidR="00F97D10" w:rsidRPr="004A456C" w14:paraId="554AA059" w14:textId="77777777" w:rsidTr="002E7274">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CD439F" w14:textId="77777777" w:rsidR="00F97D10" w:rsidRPr="004A456C" w:rsidRDefault="00F97D10">
            <w:pPr>
              <w:numPr>
                <w:ilvl w:val="0"/>
                <w:numId w:val="146"/>
              </w:numPr>
              <w:spacing w:after="120"/>
              <w:contextualSpacing/>
              <w:jc w:val="left"/>
              <w:rPr>
                <w:rFonts w:cstheme="minorHAnsi"/>
                <w:bCs/>
                <w:lang w:eastAsia="es-ES"/>
              </w:rPr>
            </w:pPr>
            <w:r w:rsidRPr="004A456C">
              <w:rPr>
                <w:rFonts w:cstheme="minorHAnsi"/>
                <w:bCs/>
                <w:lang w:eastAsia="es-ES"/>
              </w:rPr>
              <w:t xml:space="preserve">Autre(s) information(s) pertinente </w:t>
            </w:r>
          </w:p>
        </w:tc>
        <w:tc>
          <w:tcPr>
            <w:tcW w:w="2967" w:type="dxa"/>
            <w:gridSpan w:val="4"/>
            <w:tcBorders>
              <w:left w:val="single" w:sz="4" w:space="0" w:color="auto"/>
              <w:right w:val="single" w:sz="4" w:space="0" w:color="auto"/>
            </w:tcBorders>
            <w:vAlign w:val="center"/>
          </w:tcPr>
          <w:p w14:paraId="55A820FF" w14:textId="77777777" w:rsidR="00F97D10" w:rsidRPr="004A456C" w:rsidRDefault="00F97D10" w:rsidP="00F97D10">
            <w:pPr>
              <w:rPr>
                <w:rFonts w:cstheme="minorHAnsi"/>
                <w:bCs/>
                <w:lang w:eastAsia="es-ES"/>
              </w:rPr>
            </w:pPr>
          </w:p>
        </w:tc>
        <w:tc>
          <w:tcPr>
            <w:tcW w:w="2344" w:type="dxa"/>
            <w:tcBorders>
              <w:left w:val="single" w:sz="4" w:space="0" w:color="auto"/>
              <w:right w:val="single" w:sz="4" w:space="0" w:color="auto"/>
            </w:tcBorders>
            <w:vAlign w:val="center"/>
          </w:tcPr>
          <w:p w14:paraId="2E06C89B" w14:textId="77777777" w:rsidR="00F97D10" w:rsidRPr="004A456C" w:rsidRDefault="00F97D10" w:rsidP="00F97D10">
            <w:pPr>
              <w:rPr>
                <w:rFonts w:cstheme="minorHAnsi"/>
                <w:bCs/>
                <w:lang w:eastAsia="es-ES"/>
              </w:rPr>
            </w:pPr>
          </w:p>
        </w:tc>
      </w:tr>
      <w:tr w:rsidR="00F97D10" w:rsidRPr="004A456C" w14:paraId="48B8DF46"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2AF65F75" w14:textId="77777777" w:rsidR="00F97D10" w:rsidRPr="004A456C" w:rsidRDefault="00F97D10" w:rsidP="00F97D10">
            <w:pPr>
              <w:jc w:val="center"/>
              <w:rPr>
                <w:rFonts w:cstheme="minorHAnsi"/>
                <w:b/>
                <w:lang w:val="pt-BR"/>
              </w:rPr>
            </w:pPr>
            <w:r w:rsidRPr="004A456C">
              <w:rPr>
                <w:rFonts w:cstheme="minorHAnsi"/>
                <w:b/>
                <w:lang w:val="pt-BR"/>
              </w:rPr>
              <w:t>IMPACT SUR LE PROJET</w:t>
            </w:r>
          </w:p>
        </w:tc>
      </w:tr>
      <w:tr w:rsidR="00F97D10" w:rsidRPr="004A456C" w14:paraId="515915E5" w14:textId="77777777" w:rsidTr="002E7274">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75A5D1D" w14:textId="77777777" w:rsidR="00F97D10" w:rsidRPr="004A456C" w:rsidRDefault="00F97D10" w:rsidP="00F97D10">
            <w:pPr>
              <w:jc w:val="center"/>
              <w:rPr>
                <w:rFonts w:cstheme="minorHAnsi"/>
                <w:b/>
                <w:bCs/>
                <w:lang w:eastAsia="es-ES"/>
              </w:rPr>
            </w:pPr>
            <w:r w:rsidRPr="004A456C">
              <w:rPr>
                <w:rFonts w:cstheme="minorHAnsi"/>
                <w:b/>
                <w:lang w:eastAsia="es-E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0B315D2" w14:textId="77777777" w:rsidR="00F97D10" w:rsidRPr="004A456C" w:rsidRDefault="00F97D10" w:rsidP="00F97D10">
            <w:pPr>
              <w:jc w:val="center"/>
              <w:rPr>
                <w:rFonts w:cstheme="minorHAnsi"/>
                <w:b/>
              </w:rPr>
            </w:pPr>
            <w:r w:rsidRPr="004A456C">
              <w:rPr>
                <w:rFonts w:cstheme="minorHAnsi"/>
                <w:b/>
              </w:rPr>
              <w:t>Est-il nécessaire de disposer de ressources supplémentaires pour enquêter, évaluer ou résoudre l'incident ?</w:t>
            </w:r>
          </w:p>
        </w:tc>
      </w:tr>
      <w:tr w:rsidR="00F97D10" w:rsidRPr="004A456C" w14:paraId="5F2CBA6E" w14:textId="77777777" w:rsidTr="002E7274">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A9CEA7" w14:textId="77777777" w:rsidR="00F97D10" w:rsidRPr="004A456C" w:rsidRDefault="00B97D5B" w:rsidP="00F97D10">
            <w:pPr>
              <w:spacing w:before="120"/>
              <w:rPr>
                <w:rFonts w:cstheme="minorHAnsi"/>
                <w:lang w:val="pt-BR" w:eastAsia="es-ES"/>
              </w:rPr>
            </w:pPr>
            <w:sdt>
              <w:sdtPr>
                <w:rPr>
                  <w:rFonts w:cstheme="minorHAnsi"/>
                  <w:lang w:val="pt-BR" w:eastAsia="es-ES"/>
                </w:rPr>
                <w:id w:val="-1499183224"/>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val="pt-BR" w:eastAsia="es-ES"/>
                  </w:rPr>
                  <w:t>☐</w:t>
                </w:r>
              </w:sdtContent>
            </w:sdt>
            <w:r w:rsidR="00F97D10" w:rsidRPr="004A456C">
              <w:rPr>
                <w:rFonts w:cstheme="minorHAnsi"/>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69BC0D" w14:textId="77777777" w:rsidR="00F97D10" w:rsidRPr="004A456C" w:rsidRDefault="00B97D5B" w:rsidP="00F97D10">
            <w:pPr>
              <w:spacing w:before="120"/>
              <w:rPr>
                <w:rFonts w:cstheme="minorHAnsi"/>
                <w:lang w:val="pt-BR" w:eastAsia="es-ES"/>
              </w:rPr>
            </w:pPr>
            <w:sdt>
              <w:sdtPr>
                <w:rPr>
                  <w:rFonts w:cstheme="minorHAnsi"/>
                  <w:lang w:val="pt-BR" w:eastAsia="es-ES"/>
                </w:rPr>
                <w:id w:val="-196780836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val="pt-BR" w:eastAsia="es-ES"/>
                  </w:rPr>
                  <w:t>☐</w:t>
                </w:r>
              </w:sdtContent>
            </w:sdt>
            <w:r w:rsidR="00F97D10" w:rsidRPr="004A456C">
              <w:rPr>
                <w:rFonts w:cstheme="minorHAnsi"/>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602154" w14:textId="77777777" w:rsidR="00F97D10" w:rsidRPr="004A456C" w:rsidRDefault="00B97D5B" w:rsidP="00F97D10">
            <w:pPr>
              <w:spacing w:before="120"/>
              <w:rPr>
                <w:rFonts w:cstheme="minorHAnsi"/>
                <w:lang w:val="pt-BR"/>
              </w:rPr>
            </w:pPr>
            <w:sdt>
              <w:sdtPr>
                <w:rPr>
                  <w:rFonts w:cstheme="minorHAnsi"/>
                  <w:lang w:val="pt-BR" w:eastAsia="es-ES"/>
                </w:rPr>
                <w:id w:val="1524370783"/>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val="pt-BR" w:eastAsia="es-ES"/>
                  </w:rPr>
                  <w:t>☐</w:t>
                </w:r>
              </w:sdtContent>
            </w:sdt>
            <w:r w:rsidR="00F97D10" w:rsidRPr="004A456C">
              <w:rPr>
                <w:rFonts w:cstheme="minorHAnsi"/>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EB6EDA" w14:textId="77777777" w:rsidR="00F97D10" w:rsidRPr="004A456C" w:rsidRDefault="00B97D5B" w:rsidP="00F97D10">
            <w:pPr>
              <w:spacing w:before="120"/>
              <w:rPr>
                <w:rFonts w:cstheme="minorHAnsi"/>
                <w:lang w:val="pt-BR"/>
              </w:rPr>
            </w:pPr>
            <w:sdt>
              <w:sdtPr>
                <w:rPr>
                  <w:rFonts w:cstheme="minorHAnsi"/>
                  <w:lang w:val="pt-BR" w:eastAsia="es-ES"/>
                </w:rPr>
                <w:id w:val="-698465834"/>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val="pt-BR" w:eastAsia="es-ES"/>
                  </w:rPr>
                  <w:t>☐</w:t>
                </w:r>
              </w:sdtContent>
            </w:sdt>
            <w:r w:rsidR="00F97D10" w:rsidRPr="004A456C">
              <w:rPr>
                <w:rFonts w:cstheme="minorHAnsi"/>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088B25" w14:textId="77777777" w:rsidR="00F97D10" w:rsidRPr="004A456C" w:rsidRDefault="00B97D5B" w:rsidP="00F97D10">
            <w:pPr>
              <w:spacing w:before="120"/>
              <w:rPr>
                <w:rFonts w:cstheme="minorHAnsi"/>
                <w:bCs/>
                <w:lang w:val="pt-BR" w:eastAsia="es-ES"/>
              </w:rPr>
            </w:pPr>
            <w:sdt>
              <w:sdtPr>
                <w:rPr>
                  <w:rFonts w:cstheme="minorHAnsi"/>
                  <w:bCs/>
                  <w:lang w:val="pt-BR" w:eastAsia="es-ES"/>
                </w:rPr>
                <w:id w:val="1713763813"/>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bCs/>
                    <w:lang w:val="pt-BR" w:eastAsia="es-ES"/>
                  </w:rPr>
                  <w:t>☐</w:t>
                </w:r>
              </w:sdtContent>
            </w:sdt>
            <w:r w:rsidR="00F97D10" w:rsidRPr="004A456C">
              <w:rPr>
                <w:rFonts w:cstheme="minorHAnsi"/>
                <w:bCs/>
                <w:lang w:val="pt-BR" w:eastAsia="es-ES"/>
              </w:rPr>
              <w:t xml:space="preserve"> Autre (expliquez) </w:t>
            </w:r>
          </w:p>
          <w:p w14:paraId="14CEDE24" w14:textId="77777777" w:rsidR="00F97D10" w:rsidRPr="004A456C" w:rsidRDefault="00F97D10" w:rsidP="00F97D10">
            <w:pPr>
              <w:rPr>
                <w:rFonts w:cstheme="minorHAnsi"/>
                <w:lang w:val="pt-BR" w:eastAsia="es-ES"/>
              </w:rPr>
            </w:pPr>
          </w:p>
        </w:tc>
      </w:tr>
      <w:tr w:rsidR="00F97D10" w:rsidRPr="004A456C" w14:paraId="59764061"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1F9065F" w14:textId="77777777" w:rsidR="00F97D10" w:rsidRPr="004A456C" w:rsidRDefault="00F97D10" w:rsidP="00F97D10">
            <w:pPr>
              <w:jc w:val="center"/>
              <w:rPr>
                <w:rFonts w:cstheme="minorHAnsi"/>
                <w:b/>
                <w:lang w:val="pt-BR" w:eastAsia="es-ES"/>
              </w:rPr>
            </w:pPr>
            <w:r w:rsidRPr="004A456C">
              <w:rPr>
                <w:rFonts w:cstheme="minorHAnsi"/>
                <w:b/>
                <w:bCs/>
                <w:lang w:val="pt-BR" w:eastAsia="es-ES"/>
              </w:rPr>
              <w:t>RÉCURRENCE D’INCIDENTS SIMILAIRES</w:t>
            </w:r>
          </w:p>
        </w:tc>
      </w:tr>
      <w:tr w:rsidR="00F97D10" w:rsidRPr="004A456C" w14:paraId="50B8BD55"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890A939" w14:textId="77777777" w:rsidR="00F97D10" w:rsidRPr="004A456C" w:rsidRDefault="00B97D5B" w:rsidP="00F97D10">
            <w:pPr>
              <w:rPr>
                <w:rFonts w:cstheme="minorHAnsi"/>
                <w:b/>
                <w:lang w:val="pt-BR" w:eastAsia="es-ES"/>
              </w:rPr>
            </w:pPr>
            <w:sdt>
              <w:sdtPr>
                <w:rPr>
                  <w:rFonts w:cstheme="minorHAnsi"/>
                  <w:lang w:val="pt-BR" w:eastAsia="es-ES"/>
                </w:rPr>
                <w:id w:val="-1011758799"/>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val="pt-BR" w:eastAsia="es-ES"/>
                  </w:rPr>
                  <w:t>☐</w:t>
                </w:r>
              </w:sdtContent>
            </w:sdt>
            <w:r w:rsidR="00F97D10" w:rsidRPr="004A456C">
              <w:rPr>
                <w:rFonts w:cstheme="minorHAnsi"/>
                <w:lang w:val="pt-BR" w:eastAsia="es-ES"/>
              </w:rPr>
              <w:t xml:space="preserve">NON </w:t>
            </w:r>
          </w:p>
        </w:tc>
      </w:tr>
      <w:tr w:rsidR="00F97D10" w:rsidRPr="004A456C" w14:paraId="5C0B7A48" w14:textId="77777777" w:rsidTr="002E7274">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5A44469C" w14:textId="77777777" w:rsidR="00F97D10" w:rsidRPr="004A456C" w:rsidRDefault="00B97D5B" w:rsidP="00F97D10">
            <w:pPr>
              <w:rPr>
                <w:rFonts w:cstheme="minorHAnsi"/>
                <w:b/>
                <w:lang w:eastAsia="es-ES"/>
              </w:rPr>
            </w:pPr>
            <w:sdt>
              <w:sdtPr>
                <w:rPr>
                  <w:rFonts w:cstheme="minorHAnsi"/>
                  <w:lang w:eastAsia="es-ES"/>
                </w:rPr>
                <w:id w:val="1408729056"/>
                <w14:checkbox>
                  <w14:checked w14:val="0"/>
                  <w14:checkedState w14:val="2612" w14:font="MS Gothic"/>
                  <w14:uncheckedState w14:val="2610" w14:font="MS Gothic"/>
                </w14:checkbox>
              </w:sdtPr>
              <w:sdtEndPr/>
              <w:sdtContent>
                <w:r w:rsidR="00F97D10" w:rsidRPr="004A456C">
                  <w:rPr>
                    <w:rFonts w:ascii="Segoe UI Symbol" w:eastAsia="MS Gothic" w:hAnsi="Segoe UI Symbol" w:cs="Segoe UI Symbol"/>
                    <w:lang w:eastAsia="es-ES"/>
                  </w:rPr>
                  <w:t>☐</w:t>
                </w:r>
              </w:sdtContent>
            </w:sdt>
            <w:r w:rsidR="00F97D10" w:rsidRPr="004A456C">
              <w:rPr>
                <w:rFonts w:cstheme="minorHAnsi"/>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855BB9F" w14:textId="77777777" w:rsidR="00F97D10" w:rsidRPr="004A456C" w:rsidRDefault="00F97D10" w:rsidP="00F97D10">
            <w:pPr>
              <w:rPr>
                <w:rFonts w:cstheme="minorHAnsi"/>
                <w:b/>
                <w:lang w:eastAsia="es-ES"/>
              </w:rPr>
            </w:pPr>
            <w:r w:rsidRPr="004A456C">
              <w:rPr>
                <w:rFonts w:cstheme="minorHAnsi"/>
                <w:bCs/>
                <w:lang w:eastAsia="es-ES"/>
              </w:rPr>
              <w:t xml:space="preserve">Si oui, nombre de </w:t>
            </w:r>
            <w:proofErr w:type="gramStart"/>
            <w:r w:rsidRPr="004A456C">
              <w:rPr>
                <w:rFonts w:cstheme="minorHAnsi"/>
                <w:bCs/>
                <w:lang w:eastAsia="es-ES"/>
              </w:rPr>
              <w:t>fois:</w:t>
            </w:r>
            <w:proofErr w:type="gramEnd"/>
          </w:p>
        </w:tc>
      </w:tr>
      <w:tr w:rsidR="00F97D10" w:rsidRPr="004A456C" w14:paraId="19261DBE" w14:textId="77777777" w:rsidTr="002E7274">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F5F0CD9" w14:textId="77777777" w:rsidR="00F97D10" w:rsidRPr="004A456C" w:rsidRDefault="00F97D10" w:rsidP="00F97D10">
            <w:pPr>
              <w:rPr>
                <w:rFonts w:cstheme="minorHAnsi"/>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7CC1DD" w14:textId="77777777" w:rsidR="00F97D10" w:rsidRPr="004A456C" w:rsidRDefault="00F97D10" w:rsidP="00F97D10">
            <w:pPr>
              <w:rPr>
                <w:rFonts w:cstheme="minorHAnsi"/>
                <w:bCs/>
                <w:lang w:eastAsia="es-ES"/>
              </w:rPr>
            </w:pPr>
            <w:r w:rsidRPr="004A456C">
              <w:rPr>
                <w:rFonts w:cstheme="minorHAnsi"/>
                <w:lang w:val="es-PY" w:eastAsia="es-ES"/>
              </w:rPr>
              <w:t xml:space="preserve">En </w:t>
            </w:r>
            <w:proofErr w:type="spellStart"/>
            <w:r w:rsidRPr="004A456C">
              <w:rPr>
                <w:rFonts w:cstheme="minorHAnsi"/>
                <w:lang w:val="es-PY" w:eastAsia="es-ES"/>
              </w:rPr>
              <w:t>cas</w:t>
            </w:r>
            <w:proofErr w:type="spellEnd"/>
            <w:r w:rsidRPr="004A456C">
              <w:rPr>
                <w:rFonts w:cstheme="minorHAnsi"/>
                <w:lang w:val="es-PY" w:eastAsia="es-ES"/>
              </w:rPr>
              <w:t xml:space="preserve"> de </w:t>
            </w:r>
            <w:proofErr w:type="spellStart"/>
            <w:r w:rsidRPr="004A456C">
              <w:rPr>
                <w:rFonts w:cstheme="minorHAnsi"/>
                <w:lang w:val="es-PY" w:eastAsia="es-ES"/>
              </w:rPr>
              <w:t>récidive</w:t>
            </w:r>
            <w:proofErr w:type="spellEnd"/>
            <w:r w:rsidRPr="004A456C">
              <w:rPr>
                <w:rFonts w:cstheme="minorHAnsi"/>
                <w:lang w:val="es-PY" w:eastAsia="es-ES"/>
              </w:rPr>
              <w:t xml:space="preserve">, </w:t>
            </w:r>
            <w:proofErr w:type="spellStart"/>
            <w:r w:rsidRPr="004A456C">
              <w:rPr>
                <w:rFonts w:cstheme="minorHAnsi"/>
                <w:lang w:val="es-PY" w:eastAsia="es-ES"/>
              </w:rPr>
              <w:t>indiquez</w:t>
            </w:r>
            <w:proofErr w:type="spellEnd"/>
            <w:r w:rsidRPr="004A456C">
              <w:rPr>
                <w:rFonts w:cstheme="minorHAnsi"/>
                <w:lang w:val="es-PY" w:eastAsia="es-ES"/>
              </w:rPr>
              <w:t xml:space="preserve"> la </w:t>
            </w:r>
            <w:proofErr w:type="spellStart"/>
            <w:r w:rsidRPr="004A456C">
              <w:rPr>
                <w:rFonts w:cstheme="minorHAnsi"/>
                <w:lang w:val="es-PY" w:eastAsia="es-ES"/>
              </w:rPr>
              <w:t>période</w:t>
            </w:r>
            <w:proofErr w:type="spellEnd"/>
            <w:r w:rsidRPr="004A456C">
              <w:rPr>
                <w:rFonts w:cstheme="minorHAnsi"/>
                <w:lang w:val="es-PY" w:eastAsia="es-ES"/>
              </w:rPr>
              <w:t xml:space="preserve"> </w:t>
            </w:r>
            <w:proofErr w:type="spellStart"/>
            <w:r w:rsidRPr="004A456C">
              <w:rPr>
                <w:rFonts w:cstheme="minorHAnsi"/>
                <w:lang w:val="es-PY" w:eastAsia="es-ES"/>
              </w:rPr>
              <w:t>au</w:t>
            </w:r>
            <w:proofErr w:type="spellEnd"/>
            <w:r w:rsidRPr="004A456C">
              <w:rPr>
                <w:rFonts w:cstheme="minorHAnsi"/>
                <w:lang w:val="es-PY" w:eastAsia="es-ES"/>
              </w:rPr>
              <w:t xml:space="preserve"> </w:t>
            </w:r>
            <w:proofErr w:type="spellStart"/>
            <w:r w:rsidRPr="004A456C">
              <w:rPr>
                <w:rFonts w:cstheme="minorHAnsi"/>
                <w:lang w:val="es-PY" w:eastAsia="es-ES"/>
              </w:rPr>
              <w:t>cours</w:t>
            </w:r>
            <w:proofErr w:type="spellEnd"/>
            <w:r w:rsidRPr="004A456C">
              <w:rPr>
                <w:rFonts w:cstheme="minorHAnsi"/>
                <w:lang w:val="es-PY" w:eastAsia="es-ES"/>
              </w:rPr>
              <w:t xml:space="preserve"> de </w:t>
            </w:r>
            <w:proofErr w:type="spellStart"/>
            <w:r w:rsidRPr="004A456C">
              <w:rPr>
                <w:rFonts w:cstheme="minorHAnsi"/>
                <w:lang w:val="es-PY" w:eastAsia="es-ES"/>
              </w:rPr>
              <w:t>laquelle</w:t>
            </w:r>
            <w:proofErr w:type="spellEnd"/>
            <w:r w:rsidRPr="004A456C">
              <w:rPr>
                <w:rFonts w:cstheme="minorHAnsi"/>
                <w:lang w:val="es-PY" w:eastAsia="es-ES"/>
              </w:rPr>
              <w:t xml:space="preserve"> les </w:t>
            </w:r>
            <w:proofErr w:type="spellStart"/>
            <w:r w:rsidRPr="004A456C">
              <w:rPr>
                <w:rFonts w:cstheme="minorHAnsi"/>
                <w:lang w:val="es-PY" w:eastAsia="es-ES"/>
              </w:rPr>
              <w:t>incidents</w:t>
            </w:r>
            <w:proofErr w:type="spellEnd"/>
            <w:r w:rsidRPr="004A456C">
              <w:rPr>
                <w:rFonts w:cstheme="minorHAnsi"/>
                <w:lang w:val="es-PY" w:eastAsia="es-ES"/>
              </w:rPr>
              <w:t>/</w:t>
            </w:r>
            <w:proofErr w:type="spellStart"/>
            <w:r w:rsidRPr="004A456C">
              <w:rPr>
                <w:rFonts w:cstheme="minorHAnsi"/>
                <w:lang w:val="es-PY" w:eastAsia="es-ES"/>
              </w:rPr>
              <w:t>accidents</w:t>
            </w:r>
            <w:proofErr w:type="spellEnd"/>
            <w:r w:rsidRPr="004A456C">
              <w:rPr>
                <w:rFonts w:cstheme="minorHAnsi"/>
                <w:lang w:val="es-PY" w:eastAsia="es-ES"/>
              </w:rPr>
              <w:t xml:space="preserve"> se </w:t>
            </w:r>
            <w:proofErr w:type="spellStart"/>
            <w:r w:rsidRPr="004A456C">
              <w:rPr>
                <w:rFonts w:cstheme="minorHAnsi"/>
                <w:lang w:val="es-PY" w:eastAsia="es-ES"/>
              </w:rPr>
              <w:t>sont</w:t>
            </w:r>
            <w:proofErr w:type="spellEnd"/>
            <w:r w:rsidRPr="004A456C">
              <w:rPr>
                <w:rFonts w:cstheme="minorHAnsi"/>
                <w:lang w:val="es-PY" w:eastAsia="es-ES"/>
              </w:rPr>
              <w:t xml:space="preserve"> </w:t>
            </w:r>
            <w:proofErr w:type="spellStart"/>
            <w:r w:rsidRPr="004A456C">
              <w:rPr>
                <w:rFonts w:cstheme="minorHAnsi"/>
                <w:lang w:val="es-PY" w:eastAsia="es-ES"/>
              </w:rPr>
              <w:t>répétés</w:t>
            </w:r>
            <w:proofErr w:type="spellEnd"/>
            <w:r w:rsidRPr="004A456C">
              <w:rPr>
                <w:rFonts w:cstheme="minorHAnsi"/>
                <w:lang w:val="es-PY" w:eastAsia="es-ES"/>
              </w:rPr>
              <w:t> </w:t>
            </w:r>
          </w:p>
        </w:tc>
      </w:tr>
      <w:tr w:rsidR="00F97D10" w:rsidRPr="004A456C" w14:paraId="1ED5546D" w14:textId="77777777" w:rsidTr="002E7274">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664FCF6C" w14:textId="77777777" w:rsidR="00F97D10" w:rsidRPr="004A456C" w:rsidRDefault="00F97D10" w:rsidP="00F97D10">
            <w:pPr>
              <w:jc w:val="center"/>
              <w:rPr>
                <w:rFonts w:cstheme="minorHAnsi"/>
                <w:b/>
                <w:lang w:val="pt-BR" w:eastAsia="es-ES"/>
              </w:rPr>
            </w:pPr>
            <w:r w:rsidRPr="004A456C">
              <w:rPr>
                <w:rFonts w:cstheme="minorHAnsi"/>
                <w:b/>
                <w:lang w:val="pt-BR" w:eastAsia="es-ES"/>
              </w:rPr>
              <w:t>AUTRES CONSIDÉRATIONS</w:t>
            </w:r>
          </w:p>
        </w:tc>
      </w:tr>
      <w:tr w:rsidR="00F97D10" w:rsidRPr="004A456C" w14:paraId="1ED11206" w14:textId="77777777" w:rsidTr="002E7274">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914AC8A" w14:textId="77777777" w:rsidR="00F97D10" w:rsidRPr="004A456C" w:rsidRDefault="00F97D10" w:rsidP="00F97D10">
            <w:pPr>
              <w:jc w:val="center"/>
              <w:rPr>
                <w:rFonts w:cstheme="minorHAnsi"/>
                <w:b/>
                <w:lang w:val="pt-BR" w:eastAsia="es-ES"/>
              </w:rPr>
            </w:pPr>
          </w:p>
          <w:p w14:paraId="292C2D42" w14:textId="77777777" w:rsidR="00F97D10" w:rsidRPr="004A456C" w:rsidRDefault="00F97D10" w:rsidP="00F97D10">
            <w:pPr>
              <w:rPr>
                <w:rFonts w:cstheme="minorHAnsi"/>
                <w:b/>
                <w:lang w:val="pt-BR" w:eastAsia="es-ES"/>
              </w:rPr>
            </w:pPr>
          </w:p>
        </w:tc>
      </w:tr>
      <w:tr w:rsidR="00F97D10" w:rsidRPr="004A456C" w14:paraId="1144E8B5" w14:textId="77777777" w:rsidTr="002E7274">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5AD29E0" w14:textId="77777777" w:rsidR="00F97D10" w:rsidRPr="004A456C" w:rsidRDefault="00F97D10" w:rsidP="00F97D10">
            <w:pPr>
              <w:spacing w:after="0"/>
              <w:jc w:val="center"/>
              <w:rPr>
                <w:rFonts w:cstheme="minorHAnsi"/>
                <w:b/>
              </w:rPr>
            </w:pPr>
            <w:r w:rsidRPr="004A456C">
              <w:rPr>
                <w:rFonts w:cstheme="minorHAnsi"/>
                <w:b/>
              </w:rPr>
              <w:t>PLAN D’ACTIONS CORRECTIVES DE L’INCIDENT/ACCIDENT</w:t>
            </w:r>
          </w:p>
          <w:p w14:paraId="6F2C4AF7" w14:textId="77777777" w:rsidR="00F97D10" w:rsidRPr="004A456C" w:rsidRDefault="00F97D10" w:rsidP="00F97D10">
            <w:pPr>
              <w:spacing w:after="0"/>
              <w:jc w:val="center"/>
              <w:rPr>
                <w:rFonts w:cstheme="minorHAnsi"/>
                <w:bCs/>
                <w:i/>
                <w:iCs/>
              </w:rPr>
            </w:pPr>
            <w:r w:rsidRPr="004A456C">
              <w:rPr>
                <w:rFonts w:cstheme="minorHAnsi"/>
                <w:bCs/>
                <w:i/>
                <w:iCs/>
              </w:rPr>
              <w:t>Ajouter les lignes nécessaires</w:t>
            </w:r>
          </w:p>
        </w:tc>
      </w:tr>
      <w:tr w:rsidR="00F97D10" w:rsidRPr="004A456C" w14:paraId="613CE2AC"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A02EB7" w14:textId="77777777" w:rsidR="00F97D10" w:rsidRPr="004A456C" w:rsidRDefault="00F97D10" w:rsidP="00F97D10">
            <w:pPr>
              <w:rPr>
                <w:rFonts w:cstheme="minorHAnsi"/>
                <w:lang w:val="pt-BR" w:eastAsia="es-ES"/>
              </w:rPr>
            </w:pPr>
            <w:r w:rsidRPr="004A456C">
              <w:rPr>
                <w:rFonts w:cstheme="minorHAnsi"/>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B2CD67A" w14:textId="77777777" w:rsidR="00F97D10" w:rsidRPr="004A456C" w:rsidRDefault="00F97D10" w:rsidP="00F97D10">
            <w:pPr>
              <w:rPr>
                <w:rFonts w:cstheme="minorHAnsi"/>
                <w:lang w:val="pt-BR" w:eastAsia="es-ES"/>
              </w:rPr>
            </w:pPr>
            <w:r w:rsidRPr="004A456C">
              <w:rPr>
                <w:rFonts w:cstheme="minorHAnsi"/>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22D08C6" w14:textId="77777777" w:rsidR="00F97D10" w:rsidRPr="004A456C" w:rsidRDefault="00F97D10" w:rsidP="00F97D10">
            <w:pPr>
              <w:rPr>
                <w:rFonts w:cstheme="minorHAnsi"/>
                <w:lang w:eastAsia="es-ES"/>
              </w:rPr>
            </w:pPr>
            <w:r w:rsidRPr="004A456C">
              <w:rPr>
                <w:rFonts w:cstheme="minorHAnsi"/>
                <w:b/>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B6508D" w14:textId="77777777" w:rsidR="00F97D10" w:rsidRPr="004A456C" w:rsidRDefault="00F97D10" w:rsidP="00F97D10">
            <w:pPr>
              <w:rPr>
                <w:rFonts w:cstheme="minorHAnsi"/>
                <w:lang w:val="pt-BR" w:eastAsia="es-ES"/>
              </w:rPr>
            </w:pPr>
            <w:r w:rsidRPr="004A456C">
              <w:rPr>
                <w:rFonts w:cstheme="minorHAnsi"/>
                <w:b/>
              </w:rPr>
              <w:t>Date limite</w:t>
            </w:r>
          </w:p>
        </w:tc>
      </w:tr>
      <w:tr w:rsidR="00F97D10" w:rsidRPr="004A456C" w14:paraId="391CE807"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D0DC30" w14:textId="77777777" w:rsidR="00F97D10" w:rsidRPr="004A456C" w:rsidRDefault="00F97D10" w:rsidP="00F97D10">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29C195F" w14:textId="77777777" w:rsidR="00F97D10" w:rsidRPr="004A456C" w:rsidRDefault="00F97D10" w:rsidP="00F97D10">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98615C5" w14:textId="77777777" w:rsidR="00F97D10" w:rsidRPr="004A456C" w:rsidRDefault="00F97D10" w:rsidP="00F97D10">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7FE129E" w14:textId="77777777" w:rsidR="00F97D10" w:rsidRPr="004A456C" w:rsidRDefault="00F97D10" w:rsidP="00F97D10">
            <w:pPr>
              <w:rPr>
                <w:rFonts w:cstheme="minorHAnsi"/>
                <w:b/>
              </w:rPr>
            </w:pPr>
          </w:p>
        </w:tc>
      </w:tr>
      <w:tr w:rsidR="00F97D10" w:rsidRPr="004A456C" w14:paraId="3EAFF7EF"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FE29F7" w14:textId="77777777" w:rsidR="00F97D10" w:rsidRPr="004A456C" w:rsidRDefault="00F97D10" w:rsidP="00F97D10">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59C9EE7" w14:textId="77777777" w:rsidR="00F97D10" w:rsidRPr="004A456C" w:rsidRDefault="00F97D10" w:rsidP="00F97D10">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2488EA46" w14:textId="77777777" w:rsidR="00F97D10" w:rsidRPr="004A456C" w:rsidRDefault="00F97D10" w:rsidP="00F97D10">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390378D" w14:textId="77777777" w:rsidR="00F97D10" w:rsidRPr="004A456C" w:rsidRDefault="00F97D10" w:rsidP="00F97D10">
            <w:pPr>
              <w:rPr>
                <w:rFonts w:cstheme="minorHAnsi"/>
                <w:b/>
              </w:rPr>
            </w:pPr>
          </w:p>
        </w:tc>
      </w:tr>
      <w:tr w:rsidR="00F97D10" w:rsidRPr="004A456C" w14:paraId="5C5FDE42" w14:textId="77777777" w:rsidTr="002E7274">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C7723F" w14:textId="77777777" w:rsidR="00F97D10" w:rsidRPr="004A456C" w:rsidRDefault="00F97D10" w:rsidP="00F97D10">
            <w:pPr>
              <w:rPr>
                <w:rFonts w:cstheme="minorHAnsi"/>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176E6B5" w14:textId="77777777" w:rsidR="00F97D10" w:rsidRPr="004A456C" w:rsidRDefault="00F97D10" w:rsidP="00F97D10">
            <w:pPr>
              <w:rPr>
                <w:rFonts w:cstheme="minorHAnsi"/>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97D5F21" w14:textId="77777777" w:rsidR="00F97D10" w:rsidRPr="004A456C" w:rsidRDefault="00F97D10" w:rsidP="00F97D10">
            <w:pPr>
              <w:rPr>
                <w:rFonts w:cstheme="minorHAnsi"/>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9B769BB" w14:textId="77777777" w:rsidR="00F97D10" w:rsidRPr="004A456C" w:rsidRDefault="00F97D10" w:rsidP="00F97D10">
            <w:pPr>
              <w:rPr>
                <w:rFonts w:cstheme="minorHAnsi"/>
                <w:b/>
              </w:rPr>
            </w:pPr>
          </w:p>
        </w:tc>
      </w:tr>
      <w:tr w:rsidR="00F97D10" w:rsidRPr="004A456C" w14:paraId="4517DE89" w14:textId="77777777" w:rsidTr="002E7274">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64DE7413" w14:textId="77777777" w:rsidR="00F97D10" w:rsidRPr="004A456C" w:rsidRDefault="00F97D10" w:rsidP="00F97D10">
            <w:pPr>
              <w:jc w:val="center"/>
              <w:rPr>
                <w:rFonts w:cstheme="minorHAnsi"/>
                <w:b/>
                <w:lang w:eastAsia="es-ES"/>
              </w:rPr>
            </w:pPr>
            <w:r w:rsidRPr="004A456C">
              <w:rPr>
                <w:rFonts w:cstheme="minorHAnsi"/>
                <w:b/>
                <w:lang w:eastAsia="es-ES"/>
              </w:rPr>
              <w:t xml:space="preserve">RAPPORT ET PLAN D’ACTIONS PRÉPARÉS </w:t>
            </w:r>
            <w:proofErr w:type="gramStart"/>
            <w:r w:rsidRPr="004A456C">
              <w:rPr>
                <w:rFonts w:cstheme="minorHAnsi"/>
                <w:b/>
                <w:lang w:eastAsia="es-ES"/>
              </w:rPr>
              <w:t>PAR:</w:t>
            </w:r>
            <w:proofErr w:type="gramEnd"/>
            <w:r w:rsidRPr="004A456C">
              <w:rPr>
                <w:rFonts w:cstheme="minorHAnsi"/>
                <w:b/>
                <w:lang w:eastAsia="es-ES"/>
              </w:rPr>
              <w:t xml:space="preserve"> </w:t>
            </w:r>
          </w:p>
        </w:tc>
      </w:tr>
      <w:tr w:rsidR="00F97D10" w:rsidRPr="004A456C" w14:paraId="697372AE" w14:textId="77777777" w:rsidTr="002E7274">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FC0FB3F" w14:textId="77777777" w:rsidR="00F97D10" w:rsidRPr="004A456C" w:rsidRDefault="00F97D10" w:rsidP="00F97D10">
            <w:pPr>
              <w:rPr>
                <w:rFonts w:cstheme="minorHAnsi"/>
                <w:b/>
                <w:bCs/>
                <w:lang w:eastAsia="es-ES"/>
              </w:rPr>
            </w:pPr>
            <w:r w:rsidRPr="004A456C">
              <w:rPr>
                <w:rFonts w:cstheme="minorHAnsi"/>
                <w:b/>
                <w:bCs/>
                <w:lang w:eastAsia="es-ES"/>
              </w:rPr>
              <w:lastRenderedPageBreak/>
              <w:t>Nom</w:t>
            </w:r>
          </w:p>
        </w:tc>
      </w:tr>
      <w:tr w:rsidR="00F97D10" w:rsidRPr="004A456C" w14:paraId="72D0792C" w14:textId="77777777" w:rsidTr="002E7274">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037267" w14:textId="77777777" w:rsidR="00F97D10" w:rsidRPr="004A456C" w:rsidRDefault="00F97D10" w:rsidP="00F97D10">
            <w:pPr>
              <w:rPr>
                <w:rFonts w:cstheme="minorHAnsi"/>
                <w:b/>
                <w:bCs/>
                <w:lang w:eastAsia="es-ES"/>
              </w:rPr>
            </w:pPr>
            <w:r w:rsidRPr="004A456C">
              <w:rPr>
                <w:rFonts w:cstheme="minorHAnsi"/>
                <w:b/>
                <w:bCs/>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8489030" w14:textId="77777777" w:rsidR="00F97D10" w:rsidRPr="004A456C" w:rsidRDefault="00F97D10" w:rsidP="00F97D10">
            <w:pPr>
              <w:rPr>
                <w:rFonts w:cstheme="minorHAnsi"/>
                <w:b/>
                <w:bCs/>
                <w:lang w:eastAsia="es-ES"/>
              </w:rPr>
            </w:pPr>
            <w:r w:rsidRPr="004A456C">
              <w:rPr>
                <w:rFonts w:cstheme="minorHAnsi"/>
                <w:b/>
                <w:bCs/>
                <w:lang w:eastAsia="es-ES"/>
              </w:rPr>
              <w:t>Date</w:t>
            </w:r>
          </w:p>
        </w:tc>
      </w:tr>
      <w:tr w:rsidR="00F97D10" w:rsidRPr="004A456C" w14:paraId="2B87AD12" w14:textId="77777777" w:rsidTr="002E7274">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2C570DD" w14:textId="77777777" w:rsidR="00F97D10" w:rsidRPr="004A456C" w:rsidRDefault="00F97D10" w:rsidP="00F97D10">
            <w:pPr>
              <w:rPr>
                <w:rFonts w:cstheme="minorHAnsi"/>
                <w:b/>
                <w:bCs/>
                <w:lang w:eastAsia="es-ES"/>
              </w:rPr>
            </w:pPr>
            <w:r w:rsidRPr="004A456C">
              <w:rPr>
                <w:rFonts w:cstheme="minorHAnsi"/>
                <w:b/>
                <w:bCs/>
                <w:lang w:eastAsia="es-ES"/>
              </w:rPr>
              <w:t>Nom</w:t>
            </w:r>
          </w:p>
        </w:tc>
      </w:tr>
      <w:tr w:rsidR="00F97D10" w:rsidRPr="00F97D10" w14:paraId="1739319C" w14:textId="77777777" w:rsidTr="002E7274">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075CC4" w14:textId="77777777" w:rsidR="00F97D10" w:rsidRPr="004A456C" w:rsidRDefault="00F97D10" w:rsidP="00F97D10">
            <w:pPr>
              <w:rPr>
                <w:rFonts w:cstheme="minorHAnsi"/>
                <w:b/>
                <w:bCs/>
                <w:lang w:eastAsia="es-ES"/>
              </w:rPr>
            </w:pPr>
            <w:r w:rsidRPr="004A456C">
              <w:rPr>
                <w:rFonts w:cstheme="minorHAnsi"/>
                <w:b/>
                <w:bCs/>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87E7AC9" w14:textId="77777777" w:rsidR="00F97D10" w:rsidRPr="00F97D10" w:rsidRDefault="00F97D10" w:rsidP="00F97D10">
            <w:pPr>
              <w:rPr>
                <w:rFonts w:cstheme="minorHAnsi"/>
                <w:b/>
                <w:bCs/>
                <w:lang w:eastAsia="es-ES"/>
              </w:rPr>
            </w:pPr>
            <w:r w:rsidRPr="004A456C">
              <w:rPr>
                <w:rFonts w:cstheme="minorHAnsi"/>
                <w:b/>
                <w:bCs/>
                <w:lang w:eastAsia="es-ES"/>
              </w:rPr>
              <w:t>Date</w:t>
            </w:r>
          </w:p>
        </w:tc>
      </w:tr>
    </w:tbl>
    <w:p w14:paraId="20E6699D" w14:textId="77777777" w:rsidR="00EF2101" w:rsidRDefault="00EF2101">
      <w:pPr>
        <w:rPr>
          <w:b/>
          <w:smallCaps/>
          <w:sz w:val="28"/>
          <w:szCs w:val="24"/>
        </w:rPr>
      </w:pPr>
      <w:r>
        <w:rPr>
          <w:b/>
          <w:smallCaps/>
          <w:sz w:val="28"/>
          <w:szCs w:val="24"/>
        </w:rPr>
        <w:br w:type="page"/>
      </w:r>
    </w:p>
    <w:p w14:paraId="426E7D7B" w14:textId="77777777" w:rsidR="008409C7" w:rsidRPr="00EF2D33" w:rsidRDefault="008409C7" w:rsidP="002B3FD2">
      <w:pPr>
        <w:pStyle w:val="Retraitnormal"/>
        <w:suppressAutoHyphens/>
        <w:spacing w:before="120" w:after="120"/>
        <w:ind w:left="0"/>
        <w:rPr>
          <w:i/>
          <w:szCs w:val="24"/>
          <w:lang w:val="fr-FR"/>
        </w:rPr>
      </w:pPr>
    </w:p>
    <w:p w14:paraId="23D0C289" w14:textId="77777777" w:rsidR="008409C7" w:rsidRPr="00385CF9" w:rsidRDefault="008409C7" w:rsidP="00385CF9">
      <w:pPr>
        <w:pStyle w:val="00SectionVIITitle"/>
        <w:rPr>
          <w:lang w:val="fr-FR"/>
        </w:rPr>
      </w:pPr>
      <w:bookmarkStart w:id="832" w:name="_Toc26780558"/>
      <w:bookmarkStart w:id="833" w:name="_Toc20232371"/>
      <w:bookmarkStart w:id="834" w:name="_Toc37951821"/>
      <w:bookmarkEnd w:id="832"/>
      <w:r w:rsidRPr="00385CF9">
        <w:rPr>
          <w:lang w:val="fr-FR"/>
        </w:rPr>
        <w:t>Personnel clé</w:t>
      </w:r>
      <w:bookmarkEnd w:id="833"/>
      <w:bookmarkEnd w:id="834"/>
    </w:p>
    <w:p w14:paraId="1AC3B5FF" w14:textId="77777777" w:rsidR="008409C7" w:rsidRPr="008D26ED" w:rsidRDefault="008409C7" w:rsidP="006B0D13">
      <w:pPr>
        <w:spacing w:before="60"/>
        <w:ind w:left="0" w:firstLine="0"/>
        <w:jc w:val="left"/>
        <w:rPr>
          <w:szCs w:val="24"/>
          <w:lang w:eastAsia="en-US"/>
        </w:rPr>
      </w:pPr>
      <w:r w:rsidRPr="008D26ED">
        <w:rPr>
          <w:i/>
          <w:iCs/>
          <w:szCs w:val="24"/>
          <w:lang w:eastAsia="en-US"/>
        </w:rPr>
        <w:t>[</w:t>
      </w:r>
      <w:proofErr w:type="gramStart"/>
      <w:r w:rsidRPr="008D26ED">
        <w:rPr>
          <w:i/>
          <w:iCs/>
          <w:szCs w:val="24"/>
          <w:lang w:eastAsia="en-US"/>
        </w:rPr>
        <w:t>Note:</w:t>
      </w:r>
      <w:proofErr w:type="gramEnd"/>
      <w:r w:rsidRPr="008D26ED">
        <w:rPr>
          <w:i/>
          <w:iCs/>
          <w:szCs w:val="24"/>
          <w:lang w:eastAsia="en-US"/>
        </w:rPr>
        <w:t xml:space="preserve"> Insérer dans le tableau suivant les spécialistes clés minimum requis</w:t>
      </w:r>
      <w:r w:rsidR="007A559D" w:rsidRPr="008D26ED">
        <w:rPr>
          <w:i/>
          <w:iCs/>
          <w:szCs w:val="24"/>
          <w:lang w:eastAsia="en-US"/>
        </w:rPr>
        <w:t>es</w:t>
      </w:r>
      <w:r w:rsidRPr="008D26ED">
        <w:rPr>
          <w:i/>
          <w:iCs/>
          <w:szCs w:val="24"/>
          <w:lang w:eastAsia="en-US"/>
        </w:rPr>
        <w:t xml:space="preserve"> pour exécuter le </w:t>
      </w:r>
      <w:r w:rsidR="007A559D" w:rsidRPr="008D26ED">
        <w:rPr>
          <w:i/>
          <w:iCs/>
          <w:szCs w:val="24"/>
          <w:lang w:eastAsia="en-US"/>
        </w:rPr>
        <w:t>Marché</w:t>
      </w:r>
      <w:r w:rsidRPr="008D26ED">
        <w:rPr>
          <w:i/>
          <w:iCs/>
          <w:szCs w:val="24"/>
          <w:lang w:eastAsia="en-US"/>
        </w:rPr>
        <w:t xml:space="preserve">, en tenant compte de la nature, de la portée, de la complexité et des risques du </w:t>
      </w:r>
      <w:r w:rsidR="007A559D" w:rsidRPr="008D26ED">
        <w:rPr>
          <w:i/>
          <w:iCs/>
          <w:szCs w:val="24"/>
          <w:lang w:eastAsia="en-US"/>
        </w:rPr>
        <w:t>Marché</w:t>
      </w:r>
      <w:r w:rsidRPr="008D26ED">
        <w:rPr>
          <w:i/>
          <w:iCs/>
          <w:szCs w:val="24"/>
          <w:lang w:eastAsia="en-US"/>
        </w:rPr>
        <w:t>.]</w:t>
      </w:r>
    </w:p>
    <w:p w14:paraId="6129C243" w14:textId="77777777" w:rsidR="008409C7" w:rsidRPr="008D26ED" w:rsidRDefault="008409C7" w:rsidP="008409C7">
      <w:pPr>
        <w:keepNext/>
        <w:spacing w:after="120"/>
        <w:ind w:left="0" w:firstLine="0"/>
        <w:jc w:val="center"/>
        <w:rPr>
          <w:szCs w:val="24"/>
          <w:lang w:eastAsia="en-US"/>
        </w:rPr>
      </w:pPr>
      <w:r w:rsidRPr="008D26ED">
        <w:rPr>
          <w:b/>
          <w:bCs/>
          <w:szCs w:val="24"/>
          <w:lang w:eastAsia="en-US"/>
        </w:rPr>
        <w:t>Représentant de l’Entrepreneur et Personnel Clé</w:t>
      </w:r>
      <w:r w:rsidRPr="008D26ED">
        <w:rPr>
          <w:szCs w:val="24"/>
          <w:lang w:eastAsia="en-US"/>
        </w:rPr>
        <w:t xml:space="preserve"> </w:t>
      </w:r>
    </w:p>
    <w:p w14:paraId="1A0E813F" w14:textId="77777777" w:rsidR="008409C7" w:rsidRPr="00EF2D33" w:rsidRDefault="008409C7" w:rsidP="008409C7">
      <w:pPr>
        <w:keepNext/>
        <w:spacing w:after="120"/>
        <w:ind w:left="0" w:firstLine="0"/>
        <w:jc w:val="center"/>
        <w:rPr>
          <w:szCs w:val="24"/>
          <w:lang w:eastAsia="en-US"/>
        </w:rPr>
      </w:pPr>
      <w:r w:rsidRPr="00EF2D33">
        <w:rPr>
          <w:b/>
          <w:bCs/>
          <w:szCs w:val="24"/>
          <w:u w:val="single"/>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3"/>
        <w:gridCol w:w="3053"/>
        <w:gridCol w:w="2734"/>
        <w:gridCol w:w="2554"/>
      </w:tblGrid>
      <w:tr w:rsidR="008409C7" w:rsidRPr="006B0D13" w14:paraId="16093DCF" w14:textId="77777777" w:rsidTr="008409C7">
        <w:trPr>
          <w:cantSplit/>
        </w:trPr>
        <w:tc>
          <w:tcPr>
            <w:tcW w:w="90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39811FDC"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Article no.</w:t>
            </w:r>
          </w:p>
        </w:tc>
        <w:tc>
          <w:tcPr>
            <w:tcW w:w="3058"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29B009D3"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Position/spécialisation</w:t>
            </w:r>
          </w:p>
        </w:tc>
        <w:tc>
          <w:tcPr>
            <w:tcW w:w="274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6175A164" w14:textId="77777777" w:rsidR="008409C7" w:rsidRPr="007A559D" w:rsidRDefault="008409C7" w:rsidP="008409C7">
            <w:pPr>
              <w:spacing w:after="0"/>
              <w:ind w:left="0" w:right="-72" w:firstLine="0"/>
              <w:jc w:val="center"/>
              <w:rPr>
                <w:szCs w:val="24"/>
                <w:lang w:val="en-US" w:eastAsia="en-US"/>
              </w:rPr>
            </w:pPr>
            <w:r w:rsidRPr="006B0D13">
              <w:rPr>
                <w:rFonts w:ascii="Tms Rmn" w:hAnsi="Tms Rmn"/>
                <w:b/>
                <w:bCs/>
                <w:szCs w:val="24"/>
                <w:lang w:eastAsia="en-US"/>
              </w:rPr>
              <w:t>Qualifications académiques pertinentes</w:t>
            </w:r>
          </w:p>
        </w:tc>
        <w:tc>
          <w:tcPr>
            <w:tcW w:w="25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78BD6CF0" w14:textId="77777777" w:rsidR="008409C7" w:rsidRPr="007A559D" w:rsidRDefault="008409C7" w:rsidP="008409C7">
            <w:pPr>
              <w:spacing w:after="0"/>
              <w:ind w:left="0" w:right="-72" w:firstLine="0"/>
              <w:jc w:val="center"/>
              <w:rPr>
                <w:szCs w:val="24"/>
                <w:lang w:eastAsia="en-US"/>
              </w:rPr>
            </w:pPr>
            <w:r w:rsidRPr="006B0D13">
              <w:rPr>
                <w:rFonts w:ascii="Tms Rmn" w:hAnsi="Tms Rmn"/>
                <w:b/>
                <w:bCs/>
                <w:szCs w:val="24"/>
                <w:lang w:eastAsia="en-US"/>
              </w:rPr>
              <w:t>Années minimales d’expérience de travail pertinente</w:t>
            </w:r>
          </w:p>
        </w:tc>
      </w:tr>
    </w:tbl>
    <w:p w14:paraId="7B94E32C" w14:textId="77777777" w:rsidR="008409C7" w:rsidRPr="006B0D13" w:rsidRDefault="008409C7" w:rsidP="008409C7">
      <w:pPr>
        <w:spacing w:after="0"/>
        <w:ind w:left="0" w:right="-72" w:firstLine="0"/>
        <w:jc w:val="center"/>
        <w:rPr>
          <w:szCs w:val="24"/>
          <w:lang w:eastAsia="en-US"/>
        </w:rPr>
      </w:pPr>
      <w:r w:rsidRPr="006B0D13">
        <w:rPr>
          <w:i/>
          <w:iCs/>
          <w:strike/>
          <w:szCs w:val="24"/>
          <w:lang w:eastAsia="en-US"/>
        </w:rPr>
        <w:t> </w:t>
      </w:r>
    </w:p>
    <w:tbl>
      <w:tblPr>
        <w:tblW w:w="9264"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9"/>
        <w:gridCol w:w="3058"/>
        <w:gridCol w:w="2744"/>
        <w:gridCol w:w="2563"/>
      </w:tblGrid>
      <w:tr w:rsidR="008409C7" w:rsidRPr="006B0D13" w14:paraId="1B17C8C7" w14:textId="77777777" w:rsidTr="008409C7">
        <w:trPr>
          <w:cantSplit/>
        </w:trPr>
        <w:tc>
          <w:tcPr>
            <w:tcW w:w="90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DBF8F0"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1</w:t>
            </w:r>
          </w:p>
        </w:tc>
        <w:tc>
          <w:tcPr>
            <w:tcW w:w="3058"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6E9BCAC" w14:textId="77777777" w:rsidR="008409C7" w:rsidRPr="007A559D" w:rsidRDefault="008409C7" w:rsidP="008409C7">
            <w:pPr>
              <w:spacing w:after="0"/>
              <w:ind w:left="0" w:right="-72" w:firstLine="3"/>
              <w:jc w:val="left"/>
              <w:rPr>
                <w:szCs w:val="24"/>
                <w:lang w:val="en-US" w:eastAsia="en-US"/>
              </w:rPr>
            </w:pPr>
            <w:r w:rsidRPr="006B0D13">
              <w:rPr>
                <w:szCs w:val="24"/>
                <w:lang w:eastAsia="en-US"/>
              </w:rPr>
              <w:t>Représentant de l’entrepreneur</w:t>
            </w:r>
          </w:p>
        </w:tc>
        <w:tc>
          <w:tcPr>
            <w:tcW w:w="274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6FF7CFC6" w14:textId="77777777" w:rsidR="008409C7" w:rsidRPr="007A559D" w:rsidRDefault="008409C7" w:rsidP="008409C7">
            <w:pPr>
              <w:spacing w:after="0"/>
              <w:ind w:left="130" w:right="-72" w:firstLine="0"/>
              <w:jc w:val="left"/>
              <w:rPr>
                <w:szCs w:val="24"/>
                <w:lang w:val="en-US" w:eastAsia="en-US"/>
              </w:rPr>
            </w:pPr>
            <w:r w:rsidRPr="006B0D13">
              <w:rPr>
                <w:i/>
                <w:iCs/>
                <w:spacing w:val="-2"/>
                <w:szCs w:val="24"/>
                <w:lang w:val="en-US" w:eastAsia="en-US"/>
              </w:rPr>
              <w:t> </w:t>
            </w:r>
          </w:p>
        </w:tc>
        <w:tc>
          <w:tcPr>
            <w:tcW w:w="2563"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0EACF1A" w14:textId="77777777" w:rsidR="008409C7" w:rsidRPr="007A559D" w:rsidRDefault="008409C7" w:rsidP="008409C7">
            <w:pPr>
              <w:spacing w:after="0"/>
              <w:ind w:left="40" w:right="-72" w:firstLine="0"/>
              <w:jc w:val="left"/>
              <w:rPr>
                <w:szCs w:val="24"/>
                <w:lang w:val="en-US" w:eastAsia="en-US"/>
              </w:rPr>
            </w:pPr>
            <w:r w:rsidRPr="006B0D13">
              <w:rPr>
                <w:i/>
                <w:iCs/>
                <w:spacing w:val="-2"/>
                <w:szCs w:val="24"/>
                <w:lang w:val="en-US" w:eastAsia="en-US"/>
              </w:rPr>
              <w:t> </w:t>
            </w:r>
          </w:p>
        </w:tc>
      </w:tr>
      <w:tr w:rsidR="008409C7" w:rsidRPr="006B0D13" w14:paraId="000C7E50"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E33D6"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2</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569785C3"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 xml:space="preserve">[Environnemental]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DF36EC6" w14:textId="77777777" w:rsidR="008409C7" w:rsidRPr="007A559D" w:rsidRDefault="008409C7" w:rsidP="008409C7">
            <w:pPr>
              <w:spacing w:after="0"/>
              <w:ind w:left="0" w:right="-72" w:firstLine="3"/>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diplôme en matière environnementale pertinente]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4EED48BE" w14:textId="77777777" w:rsidR="008409C7" w:rsidRPr="007A559D" w:rsidRDefault="008409C7" w:rsidP="008409C7">
            <w:pPr>
              <w:spacing w:after="0"/>
              <w:ind w:left="0" w:right="-72" w:firstLine="3"/>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[années] de travail sur des contrats routiers dans des environnements de travail similaires]</w:t>
            </w:r>
          </w:p>
        </w:tc>
      </w:tr>
      <w:tr w:rsidR="008409C7" w:rsidRPr="006B0D13" w14:paraId="090FB74B"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67C01"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3</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62E0345D"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[Santé et sécurité]</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4E45C0F5" w14:textId="77777777" w:rsidR="008409C7" w:rsidRPr="007A559D" w:rsidRDefault="008409C7" w:rsidP="008409C7">
            <w:pPr>
              <w:spacing w:after="0"/>
              <w:ind w:left="-14" w:right="-72" w:firstLine="14"/>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6508436E" w14:textId="77777777" w:rsidR="008409C7" w:rsidRPr="007A559D" w:rsidRDefault="008409C7" w:rsidP="008409C7">
            <w:pPr>
              <w:spacing w:after="0"/>
              <w:ind w:left="0" w:right="-72" w:firstLine="3"/>
              <w:jc w:val="left"/>
              <w:rPr>
                <w:szCs w:val="24"/>
                <w:lang w:val="en-US" w:eastAsia="en-US"/>
              </w:rPr>
            </w:pPr>
            <w:r w:rsidRPr="006B0D13">
              <w:rPr>
                <w:i/>
                <w:iCs/>
                <w:szCs w:val="24"/>
                <w:lang w:val="en-US" w:eastAsia="en-US"/>
              </w:rPr>
              <w:t> </w:t>
            </w:r>
          </w:p>
        </w:tc>
      </w:tr>
      <w:tr w:rsidR="008409C7" w:rsidRPr="006B0D13" w14:paraId="5C0811B1"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7740A"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4</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422B7B86" w14:textId="77777777" w:rsidR="008409C7" w:rsidRPr="007A559D" w:rsidRDefault="008409C7" w:rsidP="008409C7">
            <w:pPr>
              <w:spacing w:after="0"/>
              <w:ind w:left="0" w:right="-72" w:firstLine="3"/>
              <w:jc w:val="left"/>
              <w:rPr>
                <w:szCs w:val="24"/>
                <w:lang w:val="en-US" w:eastAsia="en-US"/>
              </w:rPr>
            </w:pPr>
            <w:r w:rsidRPr="006B0D13">
              <w:rPr>
                <w:i/>
                <w:iCs/>
                <w:szCs w:val="24"/>
                <w:lang w:eastAsia="en-US"/>
              </w:rPr>
              <w:t xml:space="preserve">[Social]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192E9FFE" w14:textId="77777777" w:rsidR="008409C7" w:rsidRPr="007A559D" w:rsidRDefault="008409C7" w:rsidP="008409C7">
            <w:pPr>
              <w:spacing w:after="0"/>
              <w:ind w:left="-14" w:right="-72" w:firstLine="14"/>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2CBCA4B9" w14:textId="77777777" w:rsidR="008409C7" w:rsidRPr="007A559D" w:rsidRDefault="008409C7" w:rsidP="008409C7">
            <w:pPr>
              <w:spacing w:after="0"/>
              <w:ind w:left="0" w:right="-72" w:firstLine="3"/>
              <w:jc w:val="left"/>
              <w:rPr>
                <w:szCs w:val="24"/>
                <w:lang w:val="en-US" w:eastAsia="en-US"/>
              </w:rPr>
            </w:pPr>
            <w:r w:rsidRPr="006B0D13">
              <w:rPr>
                <w:i/>
                <w:iCs/>
                <w:szCs w:val="24"/>
                <w:lang w:val="en-US" w:eastAsia="en-US"/>
              </w:rPr>
              <w:t> </w:t>
            </w:r>
          </w:p>
        </w:tc>
      </w:tr>
      <w:tr w:rsidR="008409C7" w:rsidRPr="006B0D13" w14:paraId="4C34924E"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B8DE4" w14:textId="77777777" w:rsidR="008409C7" w:rsidRPr="007A559D" w:rsidRDefault="008409C7" w:rsidP="008409C7">
            <w:pPr>
              <w:spacing w:after="0"/>
              <w:ind w:left="0" w:right="-72" w:firstLine="0"/>
              <w:jc w:val="center"/>
              <w:rPr>
                <w:szCs w:val="24"/>
                <w:lang w:val="en-US" w:eastAsia="en-US"/>
              </w:rPr>
            </w:pPr>
            <w:r w:rsidRPr="006B0D13">
              <w:rPr>
                <w:i/>
                <w:iCs/>
                <w:szCs w:val="24"/>
                <w:lang w:eastAsia="en-US"/>
              </w:rPr>
              <w:t>5</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369F2E75" w14:textId="77777777" w:rsidR="008409C7" w:rsidRPr="007A559D" w:rsidRDefault="008409C7" w:rsidP="008409C7">
            <w:pPr>
              <w:spacing w:after="0"/>
              <w:ind w:left="0" w:right="-72" w:firstLine="3"/>
              <w:jc w:val="left"/>
              <w:rPr>
                <w:szCs w:val="24"/>
                <w:lang w:eastAsia="en-US"/>
              </w:rPr>
            </w:pPr>
            <w:bookmarkStart w:id="835" w:name="_Hlk21441999"/>
            <w:r w:rsidRPr="006B0D13">
              <w:rPr>
                <w:spacing w:val="-2"/>
                <w:szCs w:val="24"/>
                <w:lang w:eastAsia="en-US"/>
              </w:rPr>
              <w:t>Exploitation sexuelle, abus et harcèlement</w:t>
            </w:r>
            <w:bookmarkEnd w:id="835"/>
          </w:p>
          <w:p w14:paraId="13C6150D" w14:textId="77777777" w:rsidR="008409C7" w:rsidRPr="007A559D" w:rsidRDefault="008409C7" w:rsidP="008409C7">
            <w:pPr>
              <w:spacing w:after="0"/>
              <w:ind w:left="0" w:right="-72" w:firstLine="3"/>
              <w:jc w:val="left"/>
              <w:rPr>
                <w:szCs w:val="24"/>
                <w:lang w:eastAsia="en-US"/>
              </w:rPr>
            </w:pPr>
            <w:r w:rsidRPr="006B0D13">
              <w:rPr>
                <w:i/>
                <w:iCs/>
                <w:spacing w:val="-2"/>
                <w:szCs w:val="24"/>
                <w:lang w:eastAsia="en-US"/>
              </w:rPr>
              <w:t> </w:t>
            </w:r>
          </w:p>
          <w:p w14:paraId="31223F55" w14:textId="77777777" w:rsidR="008409C7" w:rsidRPr="007A559D" w:rsidRDefault="008409C7" w:rsidP="008409C7">
            <w:pPr>
              <w:spacing w:after="0"/>
              <w:ind w:left="0" w:right="-72" w:firstLine="3"/>
              <w:jc w:val="left"/>
              <w:rPr>
                <w:szCs w:val="24"/>
                <w:lang w:eastAsia="en-US"/>
              </w:rPr>
            </w:pPr>
            <w:r w:rsidRPr="006B0D13">
              <w:rPr>
                <w:i/>
                <w:iCs/>
                <w:spacing w:val="-2"/>
                <w:szCs w:val="24"/>
                <w:lang w:eastAsia="en-US"/>
              </w:rPr>
              <w:t xml:space="preserve">[Lorsque les risques de SEA d’un projet </w:t>
            </w:r>
            <w:proofErr w:type="gramStart"/>
            <w:r w:rsidRPr="006B0D13">
              <w:rPr>
                <w:i/>
                <w:iCs/>
                <w:spacing w:val="-2"/>
                <w:szCs w:val="24"/>
                <w:lang w:eastAsia="en-US"/>
              </w:rPr>
              <w:t xml:space="preserve">sont </w:t>
            </w:r>
            <w:r w:rsidRPr="007A559D">
              <w:rPr>
                <w:szCs w:val="24"/>
                <w:lang w:eastAsia="en-US"/>
              </w:rPr>
              <w:t xml:space="preserve"> </w:t>
            </w:r>
            <w:r w:rsidRPr="00841CA5">
              <w:rPr>
                <w:i/>
                <w:szCs w:val="24"/>
                <w:lang w:eastAsia="en-US"/>
              </w:rPr>
              <w:t>évalués</w:t>
            </w:r>
            <w:proofErr w:type="gramEnd"/>
            <w:r w:rsidRPr="00841CA5">
              <w:rPr>
                <w:i/>
                <w:szCs w:val="24"/>
                <w:lang w:eastAsia="en-US"/>
              </w:rPr>
              <w:t xml:space="preserve">  comme étant important ou élevé, le personnel clé doit inclure un expert ayant une expérience pertinente dans la lutte contre l’exploitation sexuelle, les abus sexuels et les cas de harcèlement </w:t>
            </w:r>
            <w:r w:rsidRPr="006B0D13">
              <w:rPr>
                <w:i/>
                <w:iCs/>
                <w:spacing w:val="-2"/>
                <w:szCs w:val="24"/>
                <w:lang w:eastAsia="en-US"/>
              </w:rPr>
              <w:t>sexuel]</w:t>
            </w:r>
            <w:r w:rsidRPr="006B0D13">
              <w:rPr>
                <w:i/>
                <w:iCs/>
                <w:szCs w:val="24"/>
                <w:lang w:eastAsia="en-US"/>
              </w:rPr>
              <w:t xml:space="preserve"> </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09E46EC8" w14:textId="77777777" w:rsidR="008409C7" w:rsidRPr="007A559D" w:rsidRDefault="008409C7" w:rsidP="008409C7">
            <w:pPr>
              <w:spacing w:after="0"/>
              <w:ind w:left="1440" w:right="-72" w:hanging="720"/>
              <w:jc w:val="left"/>
              <w:rPr>
                <w:szCs w:val="24"/>
                <w:lang w:eastAsia="en-US"/>
              </w:rPr>
            </w:pPr>
            <w:r w:rsidRPr="006B0D13">
              <w:rPr>
                <w:i/>
                <w:iCs/>
                <w:szCs w:val="24"/>
                <w:lang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1B7AAC66" w14:textId="77777777" w:rsidR="008409C7" w:rsidRPr="007A559D" w:rsidRDefault="008409C7" w:rsidP="00D2369E">
            <w:pPr>
              <w:spacing w:after="0"/>
              <w:ind w:left="0" w:right="-72" w:firstLine="0"/>
              <w:jc w:val="left"/>
              <w:rPr>
                <w:szCs w:val="24"/>
                <w:lang w:eastAsia="en-US"/>
              </w:rPr>
            </w:pPr>
            <w:r w:rsidRPr="006B0D13">
              <w:rPr>
                <w:i/>
                <w:iCs/>
                <w:szCs w:val="24"/>
                <w:lang w:eastAsia="en-US"/>
              </w:rPr>
              <w:t>[</w:t>
            </w:r>
            <w:proofErr w:type="gramStart"/>
            <w:r w:rsidRPr="006B0D13">
              <w:rPr>
                <w:i/>
                <w:iCs/>
                <w:szCs w:val="24"/>
                <w:lang w:eastAsia="en-US"/>
              </w:rPr>
              <w:t>p.</w:t>
            </w:r>
            <w:proofErr w:type="gramEnd"/>
            <w:r w:rsidRPr="006B0D13">
              <w:rPr>
                <w:i/>
                <w:iCs/>
                <w:szCs w:val="24"/>
                <w:lang w:eastAsia="en-US"/>
              </w:rPr>
              <w:t xml:space="preserve"> ex. 5 ans de surveillance et de gestion des risques liés à la violence sexiste, dont 3 années d’expérience pertinente dans le domaine de</w:t>
            </w:r>
            <w:r w:rsidR="00D2369E">
              <w:rPr>
                <w:i/>
                <w:iCs/>
                <w:szCs w:val="24"/>
                <w:lang w:eastAsia="en-US"/>
              </w:rPr>
              <w:t xml:space="preserve"> la lutte contre</w:t>
            </w:r>
            <w:r w:rsidRPr="006B0D13">
              <w:rPr>
                <w:i/>
                <w:iCs/>
                <w:szCs w:val="24"/>
                <w:lang w:eastAsia="en-US"/>
              </w:rPr>
              <w:t xml:space="preserve"> l’exploitation sexuelle, de l’abus sexuel et du harcèlement sexuel]</w:t>
            </w:r>
          </w:p>
        </w:tc>
      </w:tr>
      <w:tr w:rsidR="008409C7" w:rsidRPr="006B0D13" w14:paraId="304D52CD" w14:textId="77777777" w:rsidTr="008409C7">
        <w:trPr>
          <w:cantSplit/>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D9E98" w14:textId="77777777" w:rsidR="008409C7" w:rsidRPr="007A559D" w:rsidRDefault="008409C7" w:rsidP="008409C7">
            <w:pPr>
              <w:spacing w:after="0"/>
              <w:ind w:left="0" w:right="-72" w:firstLine="0"/>
              <w:jc w:val="center"/>
              <w:rPr>
                <w:szCs w:val="24"/>
                <w:lang w:val="en-US" w:eastAsia="en-US"/>
              </w:rPr>
            </w:pPr>
            <w:r w:rsidRPr="006B0D13">
              <w:rPr>
                <w:rFonts w:ascii="Tms Rmn" w:hAnsi="Tms Rmn"/>
                <w:i/>
                <w:iCs/>
                <w:szCs w:val="24"/>
                <w:lang w:eastAsia="en-US"/>
              </w:rPr>
              <w:t>6</w:t>
            </w:r>
          </w:p>
        </w:tc>
        <w:tc>
          <w:tcPr>
            <w:tcW w:w="3058" w:type="dxa"/>
            <w:tcBorders>
              <w:top w:val="nil"/>
              <w:left w:val="nil"/>
              <w:bottom w:val="single" w:sz="8" w:space="0" w:color="auto"/>
              <w:right w:val="single" w:sz="8" w:space="0" w:color="auto"/>
            </w:tcBorders>
            <w:tcMar>
              <w:top w:w="0" w:type="dxa"/>
              <w:left w:w="108" w:type="dxa"/>
              <w:bottom w:w="0" w:type="dxa"/>
              <w:right w:w="108" w:type="dxa"/>
            </w:tcMar>
            <w:hideMark/>
          </w:tcPr>
          <w:p w14:paraId="2C19E20B" w14:textId="77777777" w:rsidR="008409C7" w:rsidRPr="007A559D" w:rsidRDefault="008409C7" w:rsidP="008409C7">
            <w:pPr>
              <w:spacing w:after="0"/>
              <w:ind w:left="0" w:right="-72" w:firstLine="3"/>
              <w:jc w:val="left"/>
              <w:rPr>
                <w:szCs w:val="24"/>
                <w:lang w:val="en-US" w:eastAsia="en-US"/>
              </w:rPr>
            </w:pPr>
            <w:proofErr w:type="gramStart"/>
            <w:r w:rsidRPr="006B0D13">
              <w:rPr>
                <w:i/>
                <w:iCs/>
                <w:spacing w:val="-2"/>
                <w:szCs w:val="24"/>
                <w:lang w:eastAsia="en-US"/>
              </w:rPr>
              <w:t>modifier</w:t>
            </w:r>
            <w:proofErr w:type="gramEnd"/>
            <w:r w:rsidRPr="006B0D13">
              <w:rPr>
                <w:i/>
                <w:iCs/>
                <w:spacing w:val="-2"/>
                <w:szCs w:val="24"/>
                <w:lang w:eastAsia="en-US"/>
              </w:rPr>
              <w:t xml:space="preserve"> le cas échéant</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14:paraId="78019C01" w14:textId="77777777" w:rsidR="008409C7" w:rsidRPr="007A559D" w:rsidRDefault="008409C7" w:rsidP="008409C7">
            <w:pPr>
              <w:spacing w:after="0"/>
              <w:ind w:left="1440" w:right="-72" w:hanging="1368"/>
              <w:jc w:val="left"/>
              <w:rPr>
                <w:szCs w:val="24"/>
                <w:lang w:val="en-US" w:eastAsia="en-US"/>
              </w:rPr>
            </w:pPr>
            <w:r w:rsidRPr="006B0D13">
              <w:rPr>
                <w:i/>
                <w:iCs/>
                <w:szCs w:val="24"/>
                <w:lang w:val="en-US" w:eastAsia="en-US"/>
              </w:rPr>
              <w:t> </w:t>
            </w:r>
          </w:p>
        </w:tc>
        <w:tc>
          <w:tcPr>
            <w:tcW w:w="2563" w:type="dxa"/>
            <w:tcBorders>
              <w:top w:val="nil"/>
              <w:left w:val="nil"/>
              <w:bottom w:val="single" w:sz="8" w:space="0" w:color="auto"/>
              <w:right w:val="single" w:sz="8" w:space="0" w:color="auto"/>
            </w:tcBorders>
            <w:tcMar>
              <w:top w:w="0" w:type="dxa"/>
              <w:left w:w="108" w:type="dxa"/>
              <w:bottom w:w="0" w:type="dxa"/>
              <w:right w:w="108" w:type="dxa"/>
            </w:tcMar>
            <w:hideMark/>
          </w:tcPr>
          <w:p w14:paraId="70CAD4A9" w14:textId="77777777" w:rsidR="008409C7" w:rsidRPr="007A559D" w:rsidRDefault="008409C7" w:rsidP="008409C7">
            <w:pPr>
              <w:spacing w:after="0"/>
              <w:ind w:left="1440" w:right="-72" w:hanging="720"/>
              <w:jc w:val="left"/>
              <w:rPr>
                <w:szCs w:val="24"/>
                <w:lang w:val="en-US" w:eastAsia="en-US"/>
              </w:rPr>
            </w:pPr>
            <w:r w:rsidRPr="006B0D13">
              <w:rPr>
                <w:i/>
                <w:iCs/>
                <w:szCs w:val="24"/>
                <w:lang w:val="en-US" w:eastAsia="en-US"/>
              </w:rPr>
              <w:t> </w:t>
            </w:r>
          </w:p>
        </w:tc>
      </w:tr>
    </w:tbl>
    <w:p w14:paraId="216E629C" w14:textId="77777777" w:rsidR="008409C7" w:rsidRPr="00EF2D33" w:rsidRDefault="008409C7" w:rsidP="008409C7">
      <w:pPr>
        <w:spacing w:after="0"/>
        <w:ind w:left="0" w:firstLine="0"/>
        <w:jc w:val="left"/>
        <w:rPr>
          <w:szCs w:val="24"/>
          <w:lang w:val="en-US" w:eastAsia="en-US"/>
        </w:rPr>
      </w:pPr>
      <w:r w:rsidRPr="00EF2D33">
        <w:rPr>
          <w:szCs w:val="24"/>
          <w:lang w:val="en-US" w:eastAsia="en-US"/>
        </w:rPr>
        <w:t> </w:t>
      </w:r>
    </w:p>
    <w:p w14:paraId="22C9AFE0" w14:textId="77777777" w:rsidR="008409C7" w:rsidRPr="00EF2D33" w:rsidRDefault="008409C7" w:rsidP="002B3FD2">
      <w:pPr>
        <w:pStyle w:val="Retraitnormal"/>
        <w:suppressAutoHyphens/>
        <w:spacing w:before="120" w:after="120"/>
        <w:ind w:left="0"/>
        <w:rPr>
          <w:szCs w:val="24"/>
          <w:lang w:val="fr-FR"/>
        </w:rPr>
      </w:pPr>
    </w:p>
    <w:p w14:paraId="2E6CD681" w14:textId="77777777" w:rsidR="00044E6C" w:rsidRPr="00EF2D33" w:rsidRDefault="000A450A" w:rsidP="009F6A04">
      <w:pPr>
        <w:pStyle w:val="00SectionVIITitle"/>
        <w:rPr>
          <w:lang w:val="fr-FR"/>
        </w:rPr>
      </w:pPr>
      <w:r w:rsidRPr="00EF2D33">
        <w:rPr>
          <w:lang w:val="fr-FR"/>
        </w:rPr>
        <w:br w:type="page"/>
      </w:r>
      <w:bookmarkStart w:id="836" w:name="_Toc478922747"/>
      <w:bookmarkStart w:id="837" w:name="_Toc37951822"/>
      <w:r w:rsidRPr="00EF2D33">
        <w:rPr>
          <w:lang w:val="fr-FR"/>
        </w:rPr>
        <w:lastRenderedPageBreak/>
        <w:t>Plans</w:t>
      </w:r>
      <w:bookmarkEnd w:id="836"/>
      <w:bookmarkEnd w:id="837"/>
    </w:p>
    <w:p w14:paraId="206DDA33" w14:textId="77777777" w:rsidR="00044E6C" w:rsidRDefault="00044E6C" w:rsidP="002B3FD2">
      <w:pPr>
        <w:pStyle w:val="Style9"/>
        <w:suppressAutoHyphens/>
        <w:ind w:left="0" w:firstLine="0"/>
        <w:jc w:val="left"/>
        <w:rPr>
          <w:b w:val="0"/>
          <w:i/>
          <w:sz w:val="24"/>
          <w:szCs w:val="24"/>
        </w:rPr>
      </w:pPr>
      <w:r w:rsidRPr="00EF2D33">
        <w:rPr>
          <w:b w:val="0"/>
          <w:i/>
          <w:sz w:val="24"/>
          <w:szCs w:val="24"/>
        </w:rPr>
        <w:t>Insérer ici la liste des plans. Les plans, y compris les plans de situation, doivent être attachés à cette section ou annexés dans un classeur séparé</w:t>
      </w:r>
      <w:r w:rsidR="00C0159D" w:rsidRPr="00EF2D33">
        <w:rPr>
          <w:b w:val="0"/>
          <w:i/>
          <w:sz w:val="24"/>
          <w:szCs w:val="24"/>
        </w:rPr>
        <w:t>.</w:t>
      </w:r>
      <w:r w:rsidRPr="00EF2D33">
        <w:rPr>
          <w:b w:val="0"/>
          <w:i/>
          <w:sz w:val="24"/>
          <w:szCs w:val="24"/>
        </w:rPr>
        <w:t xml:space="preserve"> </w:t>
      </w:r>
    </w:p>
    <w:p w14:paraId="5EC1C270" w14:textId="77777777" w:rsidR="00A732EA" w:rsidRDefault="00A732EA" w:rsidP="002B3FD2">
      <w:pPr>
        <w:pStyle w:val="Style9"/>
        <w:suppressAutoHyphens/>
        <w:ind w:left="0" w:firstLine="0"/>
        <w:jc w:val="left"/>
        <w:rPr>
          <w:b w:val="0"/>
          <w:i/>
          <w:sz w:val="24"/>
          <w:szCs w:val="24"/>
        </w:rPr>
      </w:pPr>
    </w:p>
    <w:p w14:paraId="0CA24954" w14:textId="43D888BC" w:rsidR="00A732EA" w:rsidRDefault="00A732EA" w:rsidP="002B3FD2">
      <w:pPr>
        <w:pStyle w:val="Style9"/>
        <w:suppressAutoHyphens/>
        <w:ind w:left="0" w:firstLine="0"/>
        <w:jc w:val="left"/>
        <w:rPr>
          <w:b w:val="0"/>
          <w:i/>
          <w:sz w:val="24"/>
          <w:szCs w:val="24"/>
        </w:rPr>
      </w:pPr>
      <w:r w:rsidRPr="00A732EA">
        <w:rPr>
          <w:rFonts w:ascii="Calibri" w:eastAsia="Arial Narrow" w:hAnsi="Arial Narrow" w:cs="Arial Narrow"/>
          <w:b w:val="0"/>
          <w:noProof/>
          <w:sz w:val="20"/>
          <w:szCs w:val="22"/>
          <w:lang w:eastAsia="en-US"/>
        </w:rPr>
        <w:drawing>
          <wp:inline distT="0" distB="0" distL="0" distR="0" wp14:anchorId="65025B2D" wp14:editId="6425A6A0">
            <wp:extent cx="5943600" cy="3355729"/>
            <wp:effectExtent l="0" t="0" r="0" b="0"/>
            <wp:docPr id="967921328"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5943600" cy="3355729"/>
                    </a:xfrm>
                    <a:prstGeom prst="rect">
                      <a:avLst/>
                    </a:prstGeom>
                  </pic:spPr>
                </pic:pic>
              </a:graphicData>
            </a:graphic>
          </wp:inline>
        </w:drawing>
      </w:r>
    </w:p>
    <w:p w14:paraId="3A01245D" w14:textId="77777777" w:rsidR="00A732EA" w:rsidRDefault="00A732EA" w:rsidP="002B3FD2">
      <w:pPr>
        <w:pStyle w:val="Style9"/>
        <w:suppressAutoHyphens/>
        <w:ind w:left="0" w:firstLine="0"/>
        <w:jc w:val="left"/>
        <w:rPr>
          <w:b w:val="0"/>
          <w:i/>
          <w:sz w:val="24"/>
          <w:szCs w:val="24"/>
        </w:rPr>
      </w:pPr>
    </w:p>
    <w:p w14:paraId="2AB9659C" w14:textId="1561696E" w:rsidR="00A732EA" w:rsidRPr="00EF2D33" w:rsidRDefault="00A732EA" w:rsidP="002B3FD2">
      <w:pPr>
        <w:pStyle w:val="Style9"/>
        <w:suppressAutoHyphens/>
        <w:ind w:left="0" w:firstLine="0"/>
        <w:jc w:val="left"/>
        <w:rPr>
          <w:b w:val="0"/>
          <w:i/>
          <w:sz w:val="24"/>
          <w:szCs w:val="24"/>
        </w:rPr>
      </w:pPr>
      <w:r w:rsidRPr="00A732EA">
        <w:rPr>
          <w:rFonts w:ascii="Calibri" w:eastAsia="Arial Narrow" w:hAnsi="Arial Narrow" w:cs="Arial Narrow"/>
          <w:b w:val="0"/>
          <w:noProof/>
          <w:sz w:val="20"/>
          <w:szCs w:val="22"/>
          <w:lang w:eastAsia="en-US"/>
        </w:rPr>
        <w:lastRenderedPageBreak/>
        <w:drawing>
          <wp:inline distT="0" distB="0" distL="0" distR="0" wp14:anchorId="55165F00" wp14:editId="06D7C236">
            <wp:extent cx="5943600" cy="366638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9" cstate="print"/>
                    <a:stretch>
                      <a:fillRect/>
                    </a:stretch>
                  </pic:blipFill>
                  <pic:spPr>
                    <a:xfrm>
                      <a:off x="0" y="0"/>
                      <a:ext cx="5943600" cy="3666388"/>
                    </a:xfrm>
                    <a:prstGeom prst="rect">
                      <a:avLst/>
                    </a:prstGeom>
                  </pic:spPr>
                </pic:pic>
              </a:graphicData>
            </a:graphic>
          </wp:inline>
        </w:drawing>
      </w:r>
    </w:p>
    <w:p w14:paraId="6E0B6AC7" w14:textId="0B339167" w:rsidR="00A732EA" w:rsidRDefault="00E44597" w:rsidP="00A732EA">
      <w:pPr>
        <w:pStyle w:val="Style9"/>
        <w:suppressAutoHyphens/>
        <w:rPr>
          <w:sz w:val="24"/>
          <w:szCs w:val="24"/>
        </w:rPr>
      </w:pPr>
      <w:r w:rsidRPr="00EF2D33">
        <w:rPr>
          <w:sz w:val="24"/>
          <w:szCs w:val="24"/>
        </w:rPr>
        <w:br w:type="page"/>
      </w:r>
      <w:r w:rsidR="00A732EA" w:rsidRPr="00A732EA">
        <w:rPr>
          <w:rFonts w:ascii="Calibri" w:eastAsia="Arial Narrow" w:hAnsi="Arial Narrow" w:cs="Arial Narrow"/>
          <w:b w:val="0"/>
          <w:noProof/>
          <w:sz w:val="20"/>
          <w:szCs w:val="22"/>
          <w:lang w:eastAsia="en-US"/>
        </w:rPr>
        <w:lastRenderedPageBreak/>
        <w:drawing>
          <wp:inline distT="0" distB="0" distL="0" distR="0" wp14:anchorId="545DDFB4" wp14:editId="75DE6ACD">
            <wp:extent cx="5943600" cy="3610913"/>
            <wp:effectExtent l="0" t="0" r="0" b="889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0" cstate="print"/>
                    <a:stretch>
                      <a:fillRect/>
                    </a:stretch>
                  </pic:blipFill>
                  <pic:spPr>
                    <a:xfrm>
                      <a:off x="0" y="0"/>
                      <a:ext cx="5943600" cy="3610913"/>
                    </a:xfrm>
                    <a:prstGeom prst="rect">
                      <a:avLst/>
                    </a:prstGeom>
                  </pic:spPr>
                </pic:pic>
              </a:graphicData>
            </a:graphic>
          </wp:inline>
        </w:drawing>
      </w:r>
    </w:p>
    <w:p w14:paraId="49DD7764" w14:textId="77777777" w:rsidR="00A732EA" w:rsidRDefault="00A732EA" w:rsidP="00A732EA">
      <w:pPr>
        <w:pStyle w:val="Style9"/>
        <w:suppressAutoHyphens/>
        <w:rPr>
          <w:sz w:val="24"/>
          <w:szCs w:val="24"/>
        </w:rPr>
      </w:pPr>
    </w:p>
    <w:p w14:paraId="60FBD5E9" w14:textId="3CCB33FC" w:rsidR="00A732EA" w:rsidRDefault="00A732EA" w:rsidP="00A732EA">
      <w:pPr>
        <w:pStyle w:val="Style9"/>
        <w:suppressAutoHyphens/>
        <w:rPr>
          <w:sz w:val="24"/>
          <w:szCs w:val="24"/>
        </w:rPr>
      </w:pPr>
      <w:r>
        <w:rPr>
          <w:rFonts w:ascii="Calibri"/>
          <w:noProof/>
          <w:sz w:val="20"/>
        </w:rPr>
        <w:drawing>
          <wp:inline distT="0" distB="0" distL="0" distR="0" wp14:anchorId="5A960D28" wp14:editId="3C68FF1F">
            <wp:extent cx="5943600" cy="341569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1" cstate="print"/>
                    <a:stretch>
                      <a:fillRect/>
                    </a:stretch>
                  </pic:blipFill>
                  <pic:spPr>
                    <a:xfrm>
                      <a:off x="0" y="0"/>
                      <a:ext cx="5943600" cy="3415695"/>
                    </a:xfrm>
                    <a:prstGeom prst="rect">
                      <a:avLst/>
                    </a:prstGeom>
                  </pic:spPr>
                </pic:pic>
              </a:graphicData>
            </a:graphic>
          </wp:inline>
        </w:drawing>
      </w:r>
    </w:p>
    <w:p w14:paraId="3BF93CA1" w14:textId="77777777" w:rsidR="00A732EA" w:rsidRDefault="00A732EA" w:rsidP="00A732EA">
      <w:pPr>
        <w:pStyle w:val="Style9"/>
        <w:suppressAutoHyphens/>
        <w:rPr>
          <w:sz w:val="24"/>
          <w:szCs w:val="24"/>
        </w:rPr>
      </w:pPr>
    </w:p>
    <w:p w14:paraId="4E085410" w14:textId="346886D8" w:rsidR="00A732EA" w:rsidRDefault="00A732EA" w:rsidP="00A732EA">
      <w:pPr>
        <w:pStyle w:val="Style9"/>
        <w:suppressAutoHyphens/>
        <w:rPr>
          <w:sz w:val="24"/>
          <w:szCs w:val="24"/>
        </w:rPr>
      </w:pPr>
      <w:r w:rsidRPr="00A732EA">
        <w:rPr>
          <w:rFonts w:ascii="Calibri" w:eastAsia="Arial Narrow" w:hAnsi="Arial Narrow" w:cs="Arial Narrow"/>
          <w:b w:val="0"/>
          <w:noProof/>
          <w:sz w:val="20"/>
          <w:szCs w:val="22"/>
          <w:lang w:eastAsia="en-US"/>
        </w:rPr>
        <w:lastRenderedPageBreak/>
        <w:drawing>
          <wp:inline distT="0" distB="0" distL="0" distR="0" wp14:anchorId="2909E496" wp14:editId="472037CE">
            <wp:extent cx="5943600" cy="3702785"/>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2" cstate="print"/>
                    <a:stretch>
                      <a:fillRect/>
                    </a:stretch>
                  </pic:blipFill>
                  <pic:spPr>
                    <a:xfrm>
                      <a:off x="0" y="0"/>
                      <a:ext cx="5943600" cy="3702785"/>
                    </a:xfrm>
                    <a:prstGeom prst="rect">
                      <a:avLst/>
                    </a:prstGeom>
                  </pic:spPr>
                </pic:pic>
              </a:graphicData>
            </a:graphic>
          </wp:inline>
        </w:drawing>
      </w:r>
    </w:p>
    <w:p w14:paraId="204A7084" w14:textId="77777777" w:rsidR="00A732EA" w:rsidRDefault="00A732EA" w:rsidP="00A732EA">
      <w:pPr>
        <w:pStyle w:val="Style9"/>
        <w:suppressAutoHyphens/>
        <w:rPr>
          <w:sz w:val="24"/>
          <w:szCs w:val="24"/>
        </w:rPr>
      </w:pPr>
    </w:p>
    <w:p w14:paraId="27FD44BF" w14:textId="1CFD96FB" w:rsidR="00A732EA" w:rsidRPr="00A732EA" w:rsidRDefault="00A732EA" w:rsidP="00A732EA">
      <w:pPr>
        <w:pStyle w:val="Style9"/>
        <w:suppressAutoHyphens/>
        <w:rPr>
          <w:sz w:val="24"/>
          <w:szCs w:val="24"/>
        </w:rPr>
      </w:pPr>
      <w:r>
        <w:rPr>
          <w:rFonts w:ascii="Calibri"/>
          <w:noProof/>
          <w:sz w:val="20"/>
        </w:rPr>
        <w:drawing>
          <wp:inline distT="0" distB="0" distL="0" distR="0" wp14:anchorId="4795D3D4" wp14:editId="44FB7F0E">
            <wp:extent cx="5943600" cy="3349646"/>
            <wp:effectExtent l="0" t="0" r="0" b="3175"/>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3" cstate="print"/>
                    <a:stretch>
                      <a:fillRect/>
                    </a:stretch>
                  </pic:blipFill>
                  <pic:spPr>
                    <a:xfrm>
                      <a:off x="0" y="0"/>
                      <a:ext cx="5943600" cy="3349646"/>
                    </a:xfrm>
                    <a:prstGeom prst="rect">
                      <a:avLst/>
                    </a:prstGeom>
                  </pic:spPr>
                </pic:pic>
              </a:graphicData>
            </a:graphic>
          </wp:inline>
        </w:drawing>
      </w:r>
    </w:p>
    <w:p w14:paraId="34E836AD" w14:textId="77777777" w:rsidR="008D2A60" w:rsidRDefault="008D2A60" w:rsidP="009F6A04">
      <w:pPr>
        <w:pStyle w:val="00SectionVIITitle"/>
        <w:rPr>
          <w:lang w:val="fr-FR"/>
        </w:rPr>
      </w:pPr>
      <w:bookmarkStart w:id="838" w:name="_Toc478922748"/>
      <w:bookmarkStart w:id="839" w:name="_Toc37951823"/>
    </w:p>
    <w:p w14:paraId="026FC620" w14:textId="77777777" w:rsidR="00DF6E99" w:rsidRDefault="00DF6E99" w:rsidP="009F6A04">
      <w:pPr>
        <w:pStyle w:val="00SectionVIITitle"/>
        <w:rPr>
          <w:lang w:val="fr-FR"/>
        </w:rPr>
      </w:pPr>
    </w:p>
    <w:p w14:paraId="2FBDEC93" w14:textId="77777777" w:rsidR="00DF6E99" w:rsidRDefault="00DF6E99" w:rsidP="009F6A04">
      <w:pPr>
        <w:pStyle w:val="00SectionVIITitle"/>
        <w:rPr>
          <w:lang w:val="fr-FR"/>
        </w:rPr>
      </w:pPr>
    </w:p>
    <w:p w14:paraId="670738CB" w14:textId="00480D69" w:rsidR="00DF6E99" w:rsidRDefault="00DF6E99" w:rsidP="009F6A04">
      <w:pPr>
        <w:pStyle w:val="00SectionVIITitle"/>
        <w:rPr>
          <w:lang w:val="fr-FR"/>
        </w:rPr>
      </w:pPr>
      <w:r>
        <w:rPr>
          <w:noProof/>
        </w:rPr>
        <w:drawing>
          <wp:inline distT="0" distB="0" distL="0" distR="0" wp14:anchorId="67371CC8" wp14:editId="4DC921C7">
            <wp:extent cx="5943600" cy="3826042"/>
            <wp:effectExtent l="0" t="0" r="0" b="3175"/>
            <wp:docPr id="2110020446"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4"/>
                    <a:stretch/>
                  </pic:blipFill>
                  <pic:spPr>
                    <a:xfrm>
                      <a:off x="0" y="0"/>
                      <a:ext cx="5943600" cy="3826042"/>
                    </a:xfrm>
                    <a:prstGeom prst="rect">
                      <a:avLst/>
                    </a:prstGeom>
                  </pic:spPr>
                </pic:pic>
              </a:graphicData>
            </a:graphic>
          </wp:inline>
        </w:drawing>
      </w:r>
    </w:p>
    <w:p w14:paraId="6BFEBCE8" w14:textId="77777777" w:rsidR="00DF6E99" w:rsidRDefault="00DF6E99" w:rsidP="009F6A04">
      <w:pPr>
        <w:pStyle w:val="00SectionVIITitle"/>
        <w:rPr>
          <w:lang w:val="fr-FR"/>
        </w:rPr>
      </w:pPr>
    </w:p>
    <w:p w14:paraId="2E1DC7BC" w14:textId="77777777" w:rsidR="00DF6E99" w:rsidRDefault="00DF6E99" w:rsidP="009F6A04">
      <w:pPr>
        <w:pStyle w:val="00SectionVIITitle"/>
        <w:rPr>
          <w:lang w:val="fr-FR"/>
        </w:rPr>
      </w:pPr>
    </w:p>
    <w:p w14:paraId="3871B12D" w14:textId="77777777" w:rsidR="00DF6E99" w:rsidRDefault="00DF6E99" w:rsidP="009F6A04">
      <w:pPr>
        <w:pStyle w:val="00SectionVIITitle"/>
        <w:rPr>
          <w:lang w:val="fr-FR"/>
        </w:rPr>
      </w:pPr>
    </w:p>
    <w:p w14:paraId="26633A43" w14:textId="77777777" w:rsidR="00DF6E99" w:rsidRDefault="00DF6E99" w:rsidP="009F6A04">
      <w:pPr>
        <w:pStyle w:val="00SectionVIITitle"/>
        <w:rPr>
          <w:lang w:val="fr-FR"/>
        </w:rPr>
      </w:pPr>
    </w:p>
    <w:p w14:paraId="021FA999" w14:textId="77777777" w:rsidR="00DF6E99" w:rsidRDefault="00DF6E99" w:rsidP="009F6A04">
      <w:pPr>
        <w:pStyle w:val="00SectionVIITitle"/>
        <w:rPr>
          <w:lang w:val="fr-FR"/>
        </w:rPr>
      </w:pPr>
    </w:p>
    <w:p w14:paraId="6042993F" w14:textId="77777777" w:rsidR="00DF6E99" w:rsidRDefault="00DF6E99" w:rsidP="009F6A04">
      <w:pPr>
        <w:pStyle w:val="00SectionVIITitle"/>
        <w:rPr>
          <w:lang w:val="fr-FR"/>
        </w:rPr>
      </w:pPr>
    </w:p>
    <w:p w14:paraId="2923413C" w14:textId="77777777" w:rsidR="00DF6E99" w:rsidRDefault="00DF6E99" w:rsidP="009F6A04">
      <w:pPr>
        <w:pStyle w:val="00SectionVIITitle"/>
        <w:rPr>
          <w:lang w:val="fr-FR"/>
        </w:rPr>
      </w:pPr>
    </w:p>
    <w:p w14:paraId="7E0ED7E8" w14:textId="77777777" w:rsidR="00DF6E99" w:rsidRDefault="00DF6E99" w:rsidP="009F6A04">
      <w:pPr>
        <w:pStyle w:val="00SectionVIITitle"/>
        <w:rPr>
          <w:lang w:val="fr-FR"/>
        </w:rPr>
      </w:pPr>
    </w:p>
    <w:p w14:paraId="6A2167B9" w14:textId="77777777" w:rsidR="00DF6E99" w:rsidRDefault="00DF6E99" w:rsidP="009F6A04">
      <w:pPr>
        <w:pStyle w:val="00SectionVIITitle"/>
        <w:rPr>
          <w:lang w:val="fr-FR"/>
        </w:rPr>
      </w:pPr>
    </w:p>
    <w:p w14:paraId="577AE628" w14:textId="77777777" w:rsidR="00DF6E99" w:rsidRDefault="00DF6E99" w:rsidP="009F6A04">
      <w:pPr>
        <w:pStyle w:val="00SectionVIITitle"/>
        <w:rPr>
          <w:lang w:val="fr-FR"/>
        </w:rPr>
      </w:pPr>
    </w:p>
    <w:p w14:paraId="2C401F36" w14:textId="1E950F5B" w:rsidR="000A450A" w:rsidRPr="00EF2D33" w:rsidRDefault="00E44597" w:rsidP="009F6A04">
      <w:pPr>
        <w:pStyle w:val="00SectionVIITitle"/>
        <w:rPr>
          <w:lang w:val="fr-FR"/>
        </w:rPr>
      </w:pPr>
      <w:r w:rsidRPr="00EF2D33">
        <w:rPr>
          <w:lang w:val="fr-FR"/>
        </w:rPr>
        <w:t>Informations Supplémentaires</w:t>
      </w:r>
      <w:bookmarkEnd w:id="838"/>
      <w:bookmarkEnd w:id="839"/>
    </w:p>
    <w:p w14:paraId="32FA1909" w14:textId="77777777" w:rsidR="006D7379" w:rsidRPr="00EF2D33" w:rsidRDefault="006D7379" w:rsidP="002B3FD2">
      <w:pPr>
        <w:suppressAutoHyphens/>
        <w:spacing w:before="120" w:after="120"/>
        <w:jc w:val="left"/>
        <w:rPr>
          <w:szCs w:val="24"/>
        </w:rPr>
      </w:pPr>
    </w:p>
    <w:p w14:paraId="3F9F2D82" w14:textId="77777777" w:rsidR="00654AC6" w:rsidRPr="00EF2D33" w:rsidRDefault="00654AC6" w:rsidP="002B3FD2">
      <w:pPr>
        <w:suppressAutoHyphens/>
        <w:spacing w:before="120" w:after="120"/>
        <w:jc w:val="left"/>
        <w:rPr>
          <w:szCs w:val="24"/>
        </w:rPr>
      </w:pPr>
    </w:p>
    <w:p w14:paraId="58A1B9C1" w14:textId="77777777" w:rsidR="00654AC6" w:rsidRPr="00EF2D33" w:rsidRDefault="00654AC6" w:rsidP="002B3FD2">
      <w:pPr>
        <w:suppressAutoHyphens/>
        <w:spacing w:before="120" w:after="120"/>
        <w:jc w:val="left"/>
        <w:rPr>
          <w:szCs w:val="24"/>
        </w:rPr>
        <w:sectPr w:rsidR="00654AC6" w:rsidRPr="00EF2D33" w:rsidSect="00D048EA">
          <w:headerReference w:type="even" r:id="rId65"/>
          <w:headerReference w:type="default" r:id="rId66"/>
          <w:headerReference w:type="first" r:id="rId67"/>
          <w:footnotePr>
            <w:numRestart w:val="eachSect"/>
          </w:footnotePr>
          <w:endnotePr>
            <w:numFmt w:val="decimal"/>
          </w:endnotePr>
          <w:type w:val="nextColumn"/>
          <w:pgSz w:w="12240" w:h="15840" w:code="1"/>
          <w:pgMar w:top="1440" w:right="1440" w:bottom="1440" w:left="1440" w:header="720" w:footer="720" w:gutter="0"/>
          <w:cols w:space="720"/>
          <w:titlePg/>
        </w:sectPr>
      </w:pPr>
    </w:p>
    <w:p w14:paraId="4F5FFFAC" w14:textId="77777777" w:rsidR="00146C35" w:rsidRPr="00EF2D33" w:rsidRDefault="00146C35" w:rsidP="00146C35">
      <w:pPr>
        <w:pStyle w:val="Part"/>
      </w:pPr>
      <w:bookmarkStart w:id="840" w:name="_Toc478838002"/>
    </w:p>
    <w:p w14:paraId="30E04C2B" w14:textId="77777777" w:rsidR="00C0159D" w:rsidRPr="00EF2D33" w:rsidRDefault="00C0159D" w:rsidP="00C0159D"/>
    <w:p w14:paraId="27D6C991" w14:textId="77777777" w:rsidR="00C0159D" w:rsidRPr="00EF2D33" w:rsidRDefault="00C0159D" w:rsidP="00C0159D"/>
    <w:p w14:paraId="75FF7F23" w14:textId="77777777" w:rsidR="00C0159D" w:rsidRPr="00EF2D33" w:rsidRDefault="00C0159D" w:rsidP="00C0159D"/>
    <w:p w14:paraId="65BD5C25" w14:textId="77777777" w:rsidR="00C0159D" w:rsidRPr="00EF2D33" w:rsidRDefault="00C0159D" w:rsidP="00C0159D"/>
    <w:p w14:paraId="2C84F027" w14:textId="77777777" w:rsidR="006C0D0E" w:rsidRPr="00EF2D33" w:rsidRDefault="006C0D0E" w:rsidP="00DA6BFE">
      <w:pPr>
        <w:pStyle w:val="00PartTitle"/>
        <w:rPr>
          <w:lang w:eastAsia="en-US"/>
        </w:rPr>
      </w:pPr>
      <w:bookmarkStart w:id="841" w:name="_Toc37951238"/>
      <w:r w:rsidRPr="00EF2D33">
        <w:rPr>
          <w:lang w:eastAsia="en-US"/>
        </w:rPr>
        <w:t xml:space="preserve">PARTIE </w:t>
      </w:r>
      <w:r w:rsidR="004F75DC" w:rsidRPr="00EF2D33">
        <w:rPr>
          <w:lang w:eastAsia="en-US"/>
        </w:rPr>
        <w:t xml:space="preserve">3 </w:t>
      </w:r>
      <w:r w:rsidRPr="00EF2D33">
        <w:rPr>
          <w:lang w:eastAsia="en-US"/>
        </w:rPr>
        <w:t>– Marché</w:t>
      </w:r>
      <w:bookmarkEnd w:id="840"/>
      <w:r w:rsidR="00044E6C" w:rsidRPr="00EF2D33">
        <w:rPr>
          <w:lang w:eastAsia="en-US"/>
        </w:rPr>
        <w:t xml:space="preserve"> et Formulaires</w:t>
      </w:r>
      <w:bookmarkEnd w:id="841"/>
    </w:p>
    <w:p w14:paraId="02FDD38D" w14:textId="77777777" w:rsidR="006C0D0E" w:rsidRPr="00EF2D33" w:rsidRDefault="006C0D0E" w:rsidP="002B3FD2">
      <w:pPr>
        <w:suppressAutoHyphens/>
        <w:spacing w:before="120" w:after="120"/>
        <w:rPr>
          <w:szCs w:val="24"/>
        </w:rPr>
      </w:pPr>
    </w:p>
    <w:p w14:paraId="5EA9715B" w14:textId="77777777" w:rsidR="000A450A" w:rsidRPr="00EF2D33" w:rsidRDefault="000A450A" w:rsidP="002B3FD2">
      <w:pPr>
        <w:suppressAutoHyphens/>
        <w:spacing w:before="120" w:after="120"/>
        <w:rPr>
          <w:szCs w:val="24"/>
        </w:rPr>
        <w:sectPr w:rsidR="000A450A" w:rsidRPr="00EF2D33" w:rsidSect="00D048EA">
          <w:headerReference w:type="first" r:id="rId68"/>
          <w:footnotePr>
            <w:numRestart w:val="eachSect"/>
          </w:footnotePr>
          <w:endnotePr>
            <w:numFmt w:val="decimal"/>
          </w:endnotePr>
          <w:type w:val="nextColumn"/>
          <w:pgSz w:w="12240" w:h="15840" w:code="1"/>
          <w:pgMar w:top="1440" w:right="1440" w:bottom="1440" w:left="1440" w:header="720" w:footer="720" w:gutter="0"/>
          <w:cols w:space="720"/>
          <w:titlePg/>
        </w:sectPr>
      </w:pPr>
    </w:p>
    <w:p w14:paraId="256EA58D" w14:textId="77777777" w:rsidR="000A450A" w:rsidRPr="00EF2D33" w:rsidRDefault="000A450A" w:rsidP="001059F7">
      <w:pPr>
        <w:pStyle w:val="00SectionTitle"/>
      </w:pPr>
      <w:bookmarkStart w:id="842" w:name="_Toc326657869"/>
      <w:bookmarkStart w:id="843" w:name="_Toc478838003"/>
      <w:bookmarkStart w:id="844" w:name="_Toc37951239"/>
      <w:bookmarkStart w:id="845" w:name="_Toc156372855"/>
      <w:r w:rsidRPr="00EF2D33">
        <w:lastRenderedPageBreak/>
        <w:t>Section VIII</w:t>
      </w:r>
      <w:r w:rsidR="00146C35" w:rsidRPr="00EF2D33">
        <w:t xml:space="preserve">. </w:t>
      </w:r>
      <w:r w:rsidRPr="00EF2D33">
        <w:t>Cahier des Clauses administratives générales</w:t>
      </w:r>
      <w:bookmarkEnd w:id="842"/>
      <w:bookmarkEnd w:id="843"/>
      <w:bookmarkEnd w:id="844"/>
      <w:r w:rsidRPr="00EF2D33">
        <w:t xml:space="preserve"> </w:t>
      </w:r>
      <w:bookmarkEnd w:id="1"/>
      <w:bookmarkEnd w:id="845"/>
    </w:p>
    <w:p w14:paraId="20D1D583" w14:textId="77777777" w:rsidR="006759AA" w:rsidRPr="00EF2D33" w:rsidRDefault="006759AA" w:rsidP="005C5B76">
      <w:pPr>
        <w:suppressAutoHyphens/>
        <w:spacing w:after="0"/>
        <w:rPr>
          <w:szCs w:val="24"/>
        </w:rPr>
      </w:pPr>
    </w:p>
    <w:p w14:paraId="2CF8BA6A" w14:textId="77777777" w:rsidR="006759AA" w:rsidRPr="00EF2D33" w:rsidRDefault="006759AA" w:rsidP="005C5B76">
      <w:pPr>
        <w:suppressAutoHyphens/>
        <w:spacing w:after="0"/>
        <w:ind w:left="0" w:firstLine="0"/>
        <w:rPr>
          <w:szCs w:val="24"/>
        </w:rPr>
      </w:pPr>
      <w:r w:rsidRPr="00EF2D33">
        <w:rPr>
          <w:szCs w:val="24"/>
        </w:rPr>
        <w:t>Le</w:t>
      </w:r>
      <w:r w:rsidR="00ED16A7" w:rsidRPr="00EF2D33">
        <w:rPr>
          <w:szCs w:val="24"/>
        </w:rPr>
        <w:t xml:space="preserve"> Cahier de</w:t>
      </w:r>
      <w:r w:rsidRPr="00EF2D33">
        <w:rPr>
          <w:szCs w:val="24"/>
        </w:rPr>
        <w:t>s C</w:t>
      </w:r>
      <w:r w:rsidR="00ED16A7" w:rsidRPr="00EF2D33">
        <w:rPr>
          <w:szCs w:val="24"/>
        </w:rPr>
        <w:t>lause</w:t>
      </w:r>
      <w:r w:rsidRPr="00EF2D33">
        <w:rPr>
          <w:szCs w:val="24"/>
        </w:rPr>
        <w:t xml:space="preserve">s </w:t>
      </w:r>
      <w:r w:rsidR="00ED16A7" w:rsidRPr="00EF2D33">
        <w:rPr>
          <w:szCs w:val="24"/>
        </w:rPr>
        <w:t xml:space="preserve">administratives </w:t>
      </w:r>
      <w:r w:rsidRPr="00EF2D33">
        <w:rPr>
          <w:szCs w:val="24"/>
        </w:rPr>
        <w:t xml:space="preserve">générales du </w:t>
      </w:r>
      <w:r w:rsidR="00ED16A7" w:rsidRPr="00EF2D33">
        <w:rPr>
          <w:szCs w:val="24"/>
        </w:rPr>
        <w:t>Marché</w:t>
      </w:r>
      <w:r w:rsidRPr="00EF2D33">
        <w:rPr>
          <w:szCs w:val="24"/>
        </w:rPr>
        <w:t xml:space="preserve"> (CC</w:t>
      </w:r>
      <w:r w:rsidR="00ED16A7" w:rsidRPr="00EF2D33">
        <w:rPr>
          <w:szCs w:val="24"/>
        </w:rPr>
        <w:t>AG</w:t>
      </w:r>
      <w:r w:rsidRPr="00EF2D33">
        <w:rPr>
          <w:szCs w:val="24"/>
        </w:rPr>
        <w:t xml:space="preserve">), </w:t>
      </w:r>
      <w:r w:rsidR="00043A21" w:rsidRPr="00EF2D33">
        <w:rPr>
          <w:szCs w:val="24"/>
        </w:rPr>
        <w:t>l</w:t>
      </w:r>
      <w:r w:rsidR="00ED16A7" w:rsidRPr="00EF2D33">
        <w:rPr>
          <w:szCs w:val="24"/>
        </w:rPr>
        <w:t xml:space="preserve">e Cahier des Clauses administratives </w:t>
      </w:r>
      <w:r w:rsidRPr="00EF2D33">
        <w:rPr>
          <w:szCs w:val="24"/>
        </w:rPr>
        <w:t>particulières et les autres documents énumérés ci-dessous forment un tout qui présente de manière équitable les droits et obligations des deux parties.</w:t>
      </w:r>
    </w:p>
    <w:p w14:paraId="5D143458" w14:textId="77777777" w:rsidR="005C5B76" w:rsidRPr="00EF2D33" w:rsidRDefault="005C5B76" w:rsidP="005C5B76">
      <w:pPr>
        <w:suppressAutoHyphens/>
        <w:spacing w:after="0"/>
        <w:ind w:left="0" w:firstLine="0"/>
        <w:rPr>
          <w:szCs w:val="24"/>
        </w:rPr>
      </w:pPr>
    </w:p>
    <w:p w14:paraId="6B290AE1" w14:textId="77777777" w:rsidR="006759AA" w:rsidRPr="00EF2D33" w:rsidRDefault="00ED16A7" w:rsidP="005C5B76">
      <w:pPr>
        <w:suppressAutoHyphens/>
        <w:spacing w:after="0"/>
        <w:ind w:left="0" w:firstLine="0"/>
        <w:rPr>
          <w:szCs w:val="24"/>
        </w:rPr>
      </w:pPr>
      <w:r w:rsidRPr="00EF2D33">
        <w:rPr>
          <w:szCs w:val="24"/>
        </w:rPr>
        <w:t>Le CCAG ci-</w:t>
      </w:r>
      <w:r w:rsidR="00043A21" w:rsidRPr="00EF2D33">
        <w:rPr>
          <w:szCs w:val="24"/>
        </w:rPr>
        <w:t>aprè</w:t>
      </w:r>
      <w:r w:rsidRPr="00EF2D33">
        <w:rPr>
          <w:szCs w:val="24"/>
        </w:rPr>
        <w:t>s se fonde</w:t>
      </w:r>
      <w:r w:rsidR="006759AA" w:rsidRPr="00EF2D33">
        <w:rPr>
          <w:szCs w:val="24"/>
        </w:rPr>
        <w:t xml:space="preserve"> sur une expérience internationale considérable d’élaboration et d’administration des </w:t>
      </w:r>
      <w:r w:rsidRPr="00EF2D33">
        <w:rPr>
          <w:szCs w:val="24"/>
        </w:rPr>
        <w:t>marché</w:t>
      </w:r>
      <w:r w:rsidR="006759AA" w:rsidRPr="00EF2D33">
        <w:rPr>
          <w:szCs w:val="24"/>
        </w:rPr>
        <w:t xml:space="preserve">s tout en prenant en compte une tendance de l’industrie de la construction favorisant l’adoption d’un langage </w:t>
      </w:r>
      <w:r w:rsidR="00043A21" w:rsidRPr="00EF2D33">
        <w:rPr>
          <w:szCs w:val="24"/>
        </w:rPr>
        <w:t xml:space="preserve">plus </w:t>
      </w:r>
      <w:r w:rsidR="006759AA" w:rsidRPr="00EF2D33">
        <w:rPr>
          <w:szCs w:val="24"/>
        </w:rPr>
        <w:t>simple et direct.</w:t>
      </w:r>
    </w:p>
    <w:p w14:paraId="20933DB2" w14:textId="77777777" w:rsidR="005C5B76" w:rsidRPr="00EF2D33" w:rsidRDefault="005C5B76" w:rsidP="005C5B76">
      <w:pPr>
        <w:suppressAutoHyphens/>
        <w:spacing w:after="0"/>
        <w:ind w:left="0" w:firstLine="0"/>
        <w:rPr>
          <w:szCs w:val="24"/>
        </w:rPr>
      </w:pPr>
    </w:p>
    <w:p w14:paraId="4BB29521" w14:textId="77777777" w:rsidR="006759AA" w:rsidRPr="00EF2D33" w:rsidRDefault="00043A21" w:rsidP="005C5B76">
      <w:pPr>
        <w:suppressAutoHyphens/>
        <w:spacing w:after="0"/>
        <w:ind w:left="0" w:firstLine="0"/>
        <w:rPr>
          <w:szCs w:val="24"/>
        </w:rPr>
      </w:pPr>
      <w:r w:rsidRPr="00EF2D33">
        <w:rPr>
          <w:szCs w:val="24"/>
        </w:rPr>
        <w:t>Le CCAG peut être utilisé</w:t>
      </w:r>
      <w:r w:rsidR="006759AA" w:rsidRPr="00EF2D33">
        <w:rPr>
          <w:szCs w:val="24"/>
        </w:rPr>
        <w:t xml:space="preserve"> dans le cas de petits </w:t>
      </w:r>
      <w:r w:rsidR="00ED16A7" w:rsidRPr="00EF2D33">
        <w:rPr>
          <w:szCs w:val="24"/>
        </w:rPr>
        <w:t>marché</w:t>
      </w:r>
      <w:r w:rsidR="006759AA" w:rsidRPr="00EF2D33">
        <w:rPr>
          <w:szCs w:val="24"/>
        </w:rPr>
        <w:t xml:space="preserve">s à prix unitaires et dans le cas de </w:t>
      </w:r>
      <w:r w:rsidR="00ED16A7" w:rsidRPr="00EF2D33">
        <w:rPr>
          <w:szCs w:val="24"/>
        </w:rPr>
        <w:t>marché</w:t>
      </w:r>
      <w:r w:rsidR="006759AA" w:rsidRPr="00EF2D33">
        <w:rPr>
          <w:szCs w:val="24"/>
        </w:rPr>
        <w:t xml:space="preserve">s à rémunération forfaitaire. </w:t>
      </w:r>
    </w:p>
    <w:p w14:paraId="1D0FE70F" w14:textId="77777777" w:rsidR="006759AA" w:rsidRPr="00EF2D33" w:rsidRDefault="006759AA" w:rsidP="002B3FD2">
      <w:pPr>
        <w:pStyle w:val="Titre2"/>
        <w:suppressAutoHyphens/>
        <w:rPr>
          <w:sz w:val="24"/>
          <w:szCs w:val="24"/>
        </w:rPr>
      </w:pPr>
      <w:r w:rsidRPr="00EF2D33">
        <w:rPr>
          <w:sz w:val="24"/>
          <w:szCs w:val="24"/>
        </w:rPr>
        <w:br w:type="page"/>
      </w:r>
      <w:bookmarkStart w:id="846" w:name="_Toc70236420"/>
      <w:r w:rsidRPr="00EF2D33">
        <w:rPr>
          <w:sz w:val="24"/>
          <w:szCs w:val="24"/>
        </w:rPr>
        <w:lastRenderedPageBreak/>
        <w:t>Table des Clauses</w:t>
      </w:r>
      <w:bookmarkEnd w:id="846"/>
    </w:p>
    <w:p w14:paraId="061FFCA6" w14:textId="77777777" w:rsidR="00385CF9" w:rsidRDefault="003142BE">
      <w:pPr>
        <w:pStyle w:val="TM1"/>
        <w:rPr>
          <w:rFonts w:asciiTheme="minorHAnsi" w:eastAsiaTheme="minorEastAsia" w:hAnsiTheme="minorHAnsi" w:cstheme="minorBidi"/>
          <w:b w:val="0"/>
          <w:sz w:val="22"/>
          <w:szCs w:val="22"/>
          <w:lang w:val="en-US" w:eastAsia="en-US"/>
        </w:rPr>
      </w:pPr>
      <w:r w:rsidRPr="00EF2D33">
        <w:fldChar w:fldCharType="begin"/>
      </w:r>
      <w:r w:rsidRPr="00EF2D33">
        <w:instrText xml:space="preserve"> TOC \h \z \t "00_Section VIII_Title,1,00_Section VIII_Subtitle,2" </w:instrText>
      </w:r>
      <w:r w:rsidRPr="00EF2D33">
        <w:fldChar w:fldCharType="separate"/>
      </w:r>
      <w:hyperlink w:anchor="_Toc37951845" w:history="1">
        <w:r w:rsidR="00385CF9" w:rsidRPr="007B227B">
          <w:rPr>
            <w:rStyle w:val="Lienhypertexte"/>
          </w:rPr>
          <w:t>A. Généralités</w:t>
        </w:r>
        <w:r w:rsidR="00385CF9">
          <w:rPr>
            <w:webHidden/>
          </w:rPr>
          <w:tab/>
        </w:r>
        <w:r w:rsidR="00385CF9">
          <w:rPr>
            <w:webHidden/>
          </w:rPr>
          <w:fldChar w:fldCharType="begin"/>
        </w:r>
        <w:r w:rsidR="00385CF9">
          <w:rPr>
            <w:webHidden/>
          </w:rPr>
          <w:instrText xml:space="preserve"> PAGEREF _Toc37951845 \h </w:instrText>
        </w:r>
        <w:r w:rsidR="00385CF9">
          <w:rPr>
            <w:webHidden/>
          </w:rPr>
        </w:r>
        <w:r w:rsidR="00385CF9">
          <w:rPr>
            <w:webHidden/>
          </w:rPr>
          <w:fldChar w:fldCharType="separate"/>
        </w:r>
        <w:r w:rsidR="00AA2E7E">
          <w:rPr>
            <w:webHidden/>
          </w:rPr>
          <w:t>136</w:t>
        </w:r>
        <w:r w:rsidR="00385CF9">
          <w:rPr>
            <w:webHidden/>
          </w:rPr>
          <w:fldChar w:fldCharType="end"/>
        </w:r>
      </w:hyperlink>
    </w:p>
    <w:p w14:paraId="142C29C0" w14:textId="77777777" w:rsidR="00385CF9" w:rsidRDefault="00B97D5B">
      <w:pPr>
        <w:pStyle w:val="TM2"/>
        <w:rPr>
          <w:rFonts w:asciiTheme="minorHAnsi" w:eastAsiaTheme="minorEastAsia" w:hAnsiTheme="minorHAnsi" w:cstheme="minorBidi"/>
          <w:sz w:val="22"/>
          <w:szCs w:val="22"/>
          <w:lang w:val="en-US" w:eastAsia="en-US"/>
        </w:rPr>
      </w:pPr>
      <w:hyperlink w:anchor="_Toc37951846" w:history="1">
        <w:r w:rsidR="00385CF9" w:rsidRPr="007B227B">
          <w:rPr>
            <w:rStyle w:val="Lienhypertexte"/>
          </w:rPr>
          <w:t>1.</w:t>
        </w:r>
        <w:r w:rsidR="00385CF9">
          <w:rPr>
            <w:rFonts w:asciiTheme="minorHAnsi" w:eastAsiaTheme="minorEastAsia" w:hAnsiTheme="minorHAnsi" w:cstheme="minorBidi"/>
            <w:sz w:val="22"/>
            <w:szCs w:val="22"/>
            <w:lang w:val="en-US" w:eastAsia="en-US"/>
          </w:rPr>
          <w:tab/>
        </w:r>
        <w:r w:rsidR="00385CF9" w:rsidRPr="007B227B">
          <w:rPr>
            <w:rStyle w:val="Lienhypertexte"/>
          </w:rPr>
          <w:t>Définitions</w:t>
        </w:r>
        <w:r w:rsidR="00385CF9">
          <w:rPr>
            <w:webHidden/>
          </w:rPr>
          <w:tab/>
        </w:r>
        <w:r w:rsidR="00385CF9">
          <w:rPr>
            <w:webHidden/>
          </w:rPr>
          <w:fldChar w:fldCharType="begin"/>
        </w:r>
        <w:r w:rsidR="00385CF9">
          <w:rPr>
            <w:webHidden/>
          </w:rPr>
          <w:instrText xml:space="preserve"> PAGEREF _Toc37951846 \h </w:instrText>
        </w:r>
        <w:r w:rsidR="00385CF9">
          <w:rPr>
            <w:webHidden/>
          </w:rPr>
        </w:r>
        <w:r w:rsidR="00385CF9">
          <w:rPr>
            <w:webHidden/>
          </w:rPr>
          <w:fldChar w:fldCharType="separate"/>
        </w:r>
        <w:r w:rsidR="00AA2E7E">
          <w:rPr>
            <w:webHidden/>
          </w:rPr>
          <w:t>136</w:t>
        </w:r>
        <w:r w:rsidR="00385CF9">
          <w:rPr>
            <w:webHidden/>
          </w:rPr>
          <w:fldChar w:fldCharType="end"/>
        </w:r>
      </w:hyperlink>
    </w:p>
    <w:p w14:paraId="7D4A5C20" w14:textId="77777777" w:rsidR="00385CF9" w:rsidRDefault="00B97D5B">
      <w:pPr>
        <w:pStyle w:val="TM2"/>
        <w:rPr>
          <w:rFonts w:asciiTheme="minorHAnsi" w:eastAsiaTheme="minorEastAsia" w:hAnsiTheme="minorHAnsi" w:cstheme="minorBidi"/>
          <w:sz w:val="22"/>
          <w:szCs w:val="22"/>
          <w:lang w:val="en-US" w:eastAsia="en-US"/>
        </w:rPr>
      </w:pPr>
      <w:hyperlink w:anchor="_Toc37951847" w:history="1">
        <w:r w:rsidR="00385CF9" w:rsidRPr="007B227B">
          <w:rPr>
            <w:rStyle w:val="Lienhypertexte"/>
          </w:rPr>
          <w:t>2.</w:t>
        </w:r>
        <w:r w:rsidR="00385CF9">
          <w:rPr>
            <w:rFonts w:asciiTheme="minorHAnsi" w:eastAsiaTheme="minorEastAsia" w:hAnsiTheme="minorHAnsi" w:cstheme="minorBidi"/>
            <w:sz w:val="22"/>
            <w:szCs w:val="22"/>
            <w:lang w:val="en-US" w:eastAsia="en-US"/>
          </w:rPr>
          <w:tab/>
        </w:r>
        <w:r w:rsidR="00385CF9" w:rsidRPr="007B227B">
          <w:rPr>
            <w:rStyle w:val="Lienhypertexte"/>
          </w:rPr>
          <w:t>Interprétation</w:t>
        </w:r>
        <w:r w:rsidR="00385CF9">
          <w:rPr>
            <w:webHidden/>
          </w:rPr>
          <w:tab/>
        </w:r>
        <w:r w:rsidR="00385CF9">
          <w:rPr>
            <w:webHidden/>
          </w:rPr>
          <w:fldChar w:fldCharType="begin"/>
        </w:r>
        <w:r w:rsidR="00385CF9">
          <w:rPr>
            <w:webHidden/>
          </w:rPr>
          <w:instrText xml:space="preserve"> PAGEREF _Toc37951847 \h </w:instrText>
        </w:r>
        <w:r w:rsidR="00385CF9">
          <w:rPr>
            <w:webHidden/>
          </w:rPr>
        </w:r>
        <w:r w:rsidR="00385CF9">
          <w:rPr>
            <w:webHidden/>
          </w:rPr>
          <w:fldChar w:fldCharType="separate"/>
        </w:r>
        <w:r w:rsidR="00AA2E7E">
          <w:rPr>
            <w:webHidden/>
          </w:rPr>
          <w:t>140</w:t>
        </w:r>
        <w:r w:rsidR="00385CF9">
          <w:rPr>
            <w:webHidden/>
          </w:rPr>
          <w:fldChar w:fldCharType="end"/>
        </w:r>
      </w:hyperlink>
    </w:p>
    <w:p w14:paraId="28BD2C5D" w14:textId="77777777" w:rsidR="00385CF9" w:rsidRDefault="00B97D5B">
      <w:pPr>
        <w:pStyle w:val="TM2"/>
        <w:rPr>
          <w:rFonts w:asciiTheme="minorHAnsi" w:eastAsiaTheme="minorEastAsia" w:hAnsiTheme="minorHAnsi" w:cstheme="minorBidi"/>
          <w:sz w:val="22"/>
          <w:szCs w:val="22"/>
          <w:lang w:val="en-US" w:eastAsia="en-US"/>
        </w:rPr>
      </w:pPr>
      <w:hyperlink w:anchor="_Toc37951848" w:history="1">
        <w:r w:rsidR="00385CF9" w:rsidRPr="007B227B">
          <w:rPr>
            <w:rStyle w:val="Lienhypertexte"/>
          </w:rPr>
          <w:t>3.</w:t>
        </w:r>
        <w:r w:rsidR="00385CF9">
          <w:rPr>
            <w:rFonts w:asciiTheme="minorHAnsi" w:eastAsiaTheme="minorEastAsia" w:hAnsiTheme="minorHAnsi" w:cstheme="minorBidi"/>
            <w:sz w:val="22"/>
            <w:szCs w:val="22"/>
            <w:lang w:val="en-US" w:eastAsia="en-US"/>
          </w:rPr>
          <w:tab/>
        </w:r>
        <w:r w:rsidR="00385CF9" w:rsidRPr="007B227B">
          <w:rPr>
            <w:rStyle w:val="Lienhypertexte"/>
          </w:rPr>
          <w:t>Langue et Droit</w:t>
        </w:r>
        <w:r w:rsidR="00385CF9">
          <w:rPr>
            <w:webHidden/>
          </w:rPr>
          <w:tab/>
        </w:r>
        <w:r w:rsidR="00385CF9">
          <w:rPr>
            <w:webHidden/>
          </w:rPr>
          <w:fldChar w:fldCharType="begin"/>
        </w:r>
        <w:r w:rsidR="00385CF9">
          <w:rPr>
            <w:webHidden/>
          </w:rPr>
          <w:instrText xml:space="preserve"> PAGEREF _Toc37951848 \h </w:instrText>
        </w:r>
        <w:r w:rsidR="00385CF9">
          <w:rPr>
            <w:webHidden/>
          </w:rPr>
        </w:r>
        <w:r w:rsidR="00385CF9">
          <w:rPr>
            <w:webHidden/>
          </w:rPr>
          <w:fldChar w:fldCharType="separate"/>
        </w:r>
        <w:r w:rsidR="00AA2E7E">
          <w:rPr>
            <w:webHidden/>
          </w:rPr>
          <w:t>141</w:t>
        </w:r>
        <w:r w:rsidR="00385CF9">
          <w:rPr>
            <w:webHidden/>
          </w:rPr>
          <w:fldChar w:fldCharType="end"/>
        </w:r>
      </w:hyperlink>
    </w:p>
    <w:p w14:paraId="7C5BC59F" w14:textId="77777777" w:rsidR="00385CF9" w:rsidRDefault="00B97D5B">
      <w:pPr>
        <w:pStyle w:val="TM2"/>
        <w:rPr>
          <w:rFonts w:asciiTheme="minorHAnsi" w:eastAsiaTheme="minorEastAsia" w:hAnsiTheme="minorHAnsi" w:cstheme="minorBidi"/>
          <w:sz w:val="22"/>
          <w:szCs w:val="22"/>
          <w:lang w:val="en-US" w:eastAsia="en-US"/>
        </w:rPr>
      </w:pPr>
      <w:hyperlink w:anchor="_Toc37951849" w:history="1">
        <w:r w:rsidR="00385CF9" w:rsidRPr="007B227B">
          <w:rPr>
            <w:rStyle w:val="Lienhypertexte"/>
          </w:rPr>
          <w:t>4.</w:t>
        </w:r>
        <w:r w:rsidR="00385CF9">
          <w:rPr>
            <w:rFonts w:asciiTheme="minorHAnsi" w:eastAsiaTheme="minorEastAsia" w:hAnsiTheme="minorHAnsi" w:cstheme="minorBidi"/>
            <w:sz w:val="22"/>
            <w:szCs w:val="22"/>
            <w:lang w:val="en-US" w:eastAsia="en-US"/>
          </w:rPr>
          <w:tab/>
        </w:r>
        <w:r w:rsidR="00385CF9" w:rsidRPr="007B227B">
          <w:rPr>
            <w:rStyle w:val="Lienhypertexte"/>
          </w:rPr>
          <w:t>Décisions du Directeur de Projet</w:t>
        </w:r>
        <w:r w:rsidR="00385CF9">
          <w:rPr>
            <w:webHidden/>
          </w:rPr>
          <w:tab/>
        </w:r>
        <w:r w:rsidR="00385CF9">
          <w:rPr>
            <w:webHidden/>
          </w:rPr>
          <w:fldChar w:fldCharType="begin"/>
        </w:r>
        <w:r w:rsidR="00385CF9">
          <w:rPr>
            <w:webHidden/>
          </w:rPr>
          <w:instrText xml:space="preserve"> PAGEREF _Toc37951849 \h </w:instrText>
        </w:r>
        <w:r w:rsidR="00385CF9">
          <w:rPr>
            <w:webHidden/>
          </w:rPr>
        </w:r>
        <w:r w:rsidR="00385CF9">
          <w:rPr>
            <w:webHidden/>
          </w:rPr>
          <w:fldChar w:fldCharType="separate"/>
        </w:r>
        <w:r w:rsidR="00AA2E7E">
          <w:rPr>
            <w:webHidden/>
          </w:rPr>
          <w:t>141</w:t>
        </w:r>
        <w:r w:rsidR="00385CF9">
          <w:rPr>
            <w:webHidden/>
          </w:rPr>
          <w:fldChar w:fldCharType="end"/>
        </w:r>
      </w:hyperlink>
    </w:p>
    <w:p w14:paraId="67B95CCB" w14:textId="77777777" w:rsidR="00385CF9" w:rsidRDefault="00B97D5B">
      <w:pPr>
        <w:pStyle w:val="TM2"/>
        <w:rPr>
          <w:rFonts w:asciiTheme="minorHAnsi" w:eastAsiaTheme="minorEastAsia" w:hAnsiTheme="minorHAnsi" w:cstheme="minorBidi"/>
          <w:sz w:val="22"/>
          <w:szCs w:val="22"/>
          <w:lang w:val="en-US" w:eastAsia="en-US"/>
        </w:rPr>
      </w:pPr>
      <w:hyperlink w:anchor="_Toc37951850" w:history="1">
        <w:r w:rsidR="00385CF9" w:rsidRPr="007B227B">
          <w:rPr>
            <w:rStyle w:val="Lienhypertexte"/>
          </w:rPr>
          <w:t>5.</w:t>
        </w:r>
        <w:r w:rsidR="00385CF9">
          <w:rPr>
            <w:rFonts w:asciiTheme="minorHAnsi" w:eastAsiaTheme="minorEastAsia" w:hAnsiTheme="minorHAnsi" w:cstheme="minorBidi"/>
            <w:sz w:val="22"/>
            <w:szCs w:val="22"/>
            <w:lang w:val="en-US" w:eastAsia="en-US"/>
          </w:rPr>
          <w:tab/>
        </w:r>
        <w:r w:rsidR="00385CF9" w:rsidRPr="007B227B">
          <w:rPr>
            <w:rStyle w:val="Lienhypertexte"/>
          </w:rPr>
          <w:t>Délégation</w:t>
        </w:r>
        <w:r w:rsidR="00385CF9">
          <w:rPr>
            <w:webHidden/>
          </w:rPr>
          <w:tab/>
        </w:r>
        <w:r w:rsidR="00385CF9">
          <w:rPr>
            <w:webHidden/>
          </w:rPr>
          <w:fldChar w:fldCharType="begin"/>
        </w:r>
        <w:r w:rsidR="00385CF9">
          <w:rPr>
            <w:webHidden/>
          </w:rPr>
          <w:instrText xml:space="preserve"> PAGEREF _Toc37951850 \h </w:instrText>
        </w:r>
        <w:r w:rsidR="00385CF9">
          <w:rPr>
            <w:webHidden/>
          </w:rPr>
        </w:r>
        <w:r w:rsidR="00385CF9">
          <w:rPr>
            <w:webHidden/>
          </w:rPr>
          <w:fldChar w:fldCharType="separate"/>
        </w:r>
        <w:r w:rsidR="00AA2E7E">
          <w:rPr>
            <w:webHidden/>
          </w:rPr>
          <w:t>141</w:t>
        </w:r>
        <w:r w:rsidR="00385CF9">
          <w:rPr>
            <w:webHidden/>
          </w:rPr>
          <w:fldChar w:fldCharType="end"/>
        </w:r>
      </w:hyperlink>
    </w:p>
    <w:p w14:paraId="4D29D7A6" w14:textId="77777777" w:rsidR="00385CF9" w:rsidRDefault="00B97D5B">
      <w:pPr>
        <w:pStyle w:val="TM2"/>
        <w:rPr>
          <w:rFonts w:asciiTheme="minorHAnsi" w:eastAsiaTheme="minorEastAsia" w:hAnsiTheme="minorHAnsi" w:cstheme="minorBidi"/>
          <w:sz w:val="22"/>
          <w:szCs w:val="22"/>
          <w:lang w:val="en-US" w:eastAsia="en-US"/>
        </w:rPr>
      </w:pPr>
      <w:hyperlink w:anchor="_Toc37951851" w:history="1">
        <w:r w:rsidR="00385CF9" w:rsidRPr="007B227B">
          <w:rPr>
            <w:rStyle w:val="Lienhypertexte"/>
          </w:rPr>
          <w:t>6.</w:t>
        </w:r>
        <w:r w:rsidR="00385CF9">
          <w:rPr>
            <w:rFonts w:asciiTheme="minorHAnsi" w:eastAsiaTheme="minorEastAsia" w:hAnsiTheme="minorHAnsi" w:cstheme="minorBidi"/>
            <w:sz w:val="22"/>
            <w:szCs w:val="22"/>
            <w:lang w:val="en-US" w:eastAsia="en-US"/>
          </w:rPr>
          <w:tab/>
        </w:r>
        <w:r w:rsidR="00385CF9" w:rsidRPr="007B227B">
          <w:rPr>
            <w:rStyle w:val="Lienhypertexte"/>
          </w:rPr>
          <w:t>Communications</w:t>
        </w:r>
        <w:r w:rsidR="00385CF9">
          <w:rPr>
            <w:webHidden/>
          </w:rPr>
          <w:tab/>
        </w:r>
        <w:r w:rsidR="00385CF9">
          <w:rPr>
            <w:webHidden/>
          </w:rPr>
          <w:fldChar w:fldCharType="begin"/>
        </w:r>
        <w:r w:rsidR="00385CF9">
          <w:rPr>
            <w:webHidden/>
          </w:rPr>
          <w:instrText xml:space="preserve"> PAGEREF _Toc37951851 \h </w:instrText>
        </w:r>
        <w:r w:rsidR="00385CF9">
          <w:rPr>
            <w:webHidden/>
          </w:rPr>
        </w:r>
        <w:r w:rsidR="00385CF9">
          <w:rPr>
            <w:webHidden/>
          </w:rPr>
          <w:fldChar w:fldCharType="separate"/>
        </w:r>
        <w:r w:rsidR="00AA2E7E">
          <w:rPr>
            <w:webHidden/>
          </w:rPr>
          <w:t>141</w:t>
        </w:r>
        <w:r w:rsidR="00385CF9">
          <w:rPr>
            <w:webHidden/>
          </w:rPr>
          <w:fldChar w:fldCharType="end"/>
        </w:r>
      </w:hyperlink>
    </w:p>
    <w:p w14:paraId="5942D777" w14:textId="77777777" w:rsidR="00385CF9" w:rsidRDefault="00B97D5B">
      <w:pPr>
        <w:pStyle w:val="TM2"/>
        <w:rPr>
          <w:rFonts w:asciiTheme="minorHAnsi" w:eastAsiaTheme="minorEastAsia" w:hAnsiTheme="minorHAnsi" w:cstheme="minorBidi"/>
          <w:sz w:val="22"/>
          <w:szCs w:val="22"/>
          <w:lang w:val="en-US" w:eastAsia="en-US"/>
        </w:rPr>
      </w:pPr>
      <w:hyperlink w:anchor="_Toc37951852" w:history="1">
        <w:r w:rsidR="00385CF9" w:rsidRPr="007B227B">
          <w:rPr>
            <w:rStyle w:val="Lienhypertexte"/>
          </w:rPr>
          <w:t>7.</w:t>
        </w:r>
        <w:r w:rsidR="00385CF9">
          <w:rPr>
            <w:rFonts w:asciiTheme="minorHAnsi" w:eastAsiaTheme="minorEastAsia" w:hAnsiTheme="minorHAnsi" w:cstheme="minorBidi"/>
            <w:sz w:val="22"/>
            <w:szCs w:val="22"/>
            <w:lang w:val="en-US" w:eastAsia="en-US"/>
          </w:rPr>
          <w:tab/>
        </w:r>
        <w:r w:rsidR="00385CF9" w:rsidRPr="007B227B">
          <w:rPr>
            <w:rStyle w:val="Lienhypertexte"/>
          </w:rPr>
          <w:t>Sous-traitance</w:t>
        </w:r>
        <w:r w:rsidR="00385CF9">
          <w:rPr>
            <w:webHidden/>
          </w:rPr>
          <w:tab/>
        </w:r>
        <w:r w:rsidR="00385CF9">
          <w:rPr>
            <w:webHidden/>
          </w:rPr>
          <w:fldChar w:fldCharType="begin"/>
        </w:r>
        <w:r w:rsidR="00385CF9">
          <w:rPr>
            <w:webHidden/>
          </w:rPr>
          <w:instrText xml:space="preserve"> PAGEREF _Toc37951852 \h </w:instrText>
        </w:r>
        <w:r w:rsidR="00385CF9">
          <w:rPr>
            <w:webHidden/>
          </w:rPr>
        </w:r>
        <w:r w:rsidR="00385CF9">
          <w:rPr>
            <w:webHidden/>
          </w:rPr>
          <w:fldChar w:fldCharType="separate"/>
        </w:r>
        <w:r w:rsidR="00AA2E7E">
          <w:rPr>
            <w:webHidden/>
          </w:rPr>
          <w:t>142</w:t>
        </w:r>
        <w:r w:rsidR="00385CF9">
          <w:rPr>
            <w:webHidden/>
          </w:rPr>
          <w:fldChar w:fldCharType="end"/>
        </w:r>
      </w:hyperlink>
    </w:p>
    <w:p w14:paraId="7450DA1A" w14:textId="77777777" w:rsidR="00385CF9" w:rsidRDefault="00B97D5B">
      <w:pPr>
        <w:pStyle w:val="TM2"/>
        <w:rPr>
          <w:rFonts w:asciiTheme="minorHAnsi" w:eastAsiaTheme="minorEastAsia" w:hAnsiTheme="minorHAnsi" w:cstheme="minorBidi"/>
          <w:sz w:val="22"/>
          <w:szCs w:val="22"/>
          <w:lang w:val="en-US" w:eastAsia="en-US"/>
        </w:rPr>
      </w:pPr>
      <w:hyperlink w:anchor="_Toc37951853" w:history="1">
        <w:r w:rsidR="00385CF9" w:rsidRPr="007B227B">
          <w:rPr>
            <w:rStyle w:val="Lienhypertexte"/>
          </w:rPr>
          <w:t>8.</w:t>
        </w:r>
        <w:r w:rsidR="00385CF9">
          <w:rPr>
            <w:rFonts w:asciiTheme="minorHAnsi" w:eastAsiaTheme="minorEastAsia" w:hAnsiTheme="minorHAnsi" w:cstheme="minorBidi"/>
            <w:sz w:val="22"/>
            <w:szCs w:val="22"/>
            <w:lang w:val="en-US" w:eastAsia="en-US"/>
          </w:rPr>
          <w:tab/>
        </w:r>
        <w:r w:rsidR="00385CF9" w:rsidRPr="007B227B">
          <w:rPr>
            <w:rStyle w:val="Lienhypertexte"/>
          </w:rPr>
          <w:t>Autres Entrepreneurs</w:t>
        </w:r>
        <w:r w:rsidR="00385CF9">
          <w:rPr>
            <w:webHidden/>
          </w:rPr>
          <w:tab/>
        </w:r>
        <w:r w:rsidR="00385CF9">
          <w:rPr>
            <w:webHidden/>
          </w:rPr>
          <w:fldChar w:fldCharType="begin"/>
        </w:r>
        <w:r w:rsidR="00385CF9">
          <w:rPr>
            <w:webHidden/>
          </w:rPr>
          <w:instrText xml:space="preserve"> PAGEREF _Toc37951853 \h </w:instrText>
        </w:r>
        <w:r w:rsidR="00385CF9">
          <w:rPr>
            <w:webHidden/>
          </w:rPr>
        </w:r>
        <w:r w:rsidR="00385CF9">
          <w:rPr>
            <w:webHidden/>
          </w:rPr>
          <w:fldChar w:fldCharType="separate"/>
        </w:r>
        <w:r w:rsidR="00AA2E7E">
          <w:rPr>
            <w:webHidden/>
          </w:rPr>
          <w:t>142</w:t>
        </w:r>
        <w:r w:rsidR="00385CF9">
          <w:rPr>
            <w:webHidden/>
          </w:rPr>
          <w:fldChar w:fldCharType="end"/>
        </w:r>
      </w:hyperlink>
    </w:p>
    <w:p w14:paraId="5CCC0A89" w14:textId="77777777" w:rsidR="00385CF9" w:rsidRDefault="00B97D5B">
      <w:pPr>
        <w:pStyle w:val="TM2"/>
        <w:rPr>
          <w:rFonts w:asciiTheme="minorHAnsi" w:eastAsiaTheme="minorEastAsia" w:hAnsiTheme="minorHAnsi" w:cstheme="minorBidi"/>
          <w:sz w:val="22"/>
          <w:szCs w:val="22"/>
          <w:lang w:val="en-US" w:eastAsia="en-US"/>
        </w:rPr>
      </w:pPr>
      <w:hyperlink w:anchor="_Toc37951854" w:history="1">
        <w:r w:rsidR="00385CF9" w:rsidRPr="007B227B">
          <w:rPr>
            <w:rStyle w:val="Lienhypertexte"/>
          </w:rPr>
          <w:t>9.</w:t>
        </w:r>
        <w:r w:rsidR="00385CF9">
          <w:rPr>
            <w:rFonts w:asciiTheme="minorHAnsi" w:eastAsiaTheme="minorEastAsia" w:hAnsiTheme="minorHAnsi" w:cstheme="minorBidi"/>
            <w:sz w:val="22"/>
            <w:szCs w:val="22"/>
            <w:lang w:val="en-US" w:eastAsia="en-US"/>
          </w:rPr>
          <w:tab/>
        </w:r>
        <w:r w:rsidR="00385CF9" w:rsidRPr="007B227B">
          <w:rPr>
            <w:rStyle w:val="Lienhypertexte"/>
          </w:rPr>
          <w:t>Personnel et Matériel</w:t>
        </w:r>
        <w:r w:rsidR="00385CF9">
          <w:rPr>
            <w:webHidden/>
          </w:rPr>
          <w:tab/>
        </w:r>
        <w:r w:rsidR="00385CF9">
          <w:rPr>
            <w:webHidden/>
          </w:rPr>
          <w:fldChar w:fldCharType="begin"/>
        </w:r>
        <w:r w:rsidR="00385CF9">
          <w:rPr>
            <w:webHidden/>
          </w:rPr>
          <w:instrText xml:space="preserve"> PAGEREF _Toc37951854 \h </w:instrText>
        </w:r>
        <w:r w:rsidR="00385CF9">
          <w:rPr>
            <w:webHidden/>
          </w:rPr>
        </w:r>
        <w:r w:rsidR="00385CF9">
          <w:rPr>
            <w:webHidden/>
          </w:rPr>
          <w:fldChar w:fldCharType="separate"/>
        </w:r>
        <w:r w:rsidR="00AA2E7E">
          <w:rPr>
            <w:webHidden/>
          </w:rPr>
          <w:t>142</w:t>
        </w:r>
        <w:r w:rsidR="00385CF9">
          <w:rPr>
            <w:webHidden/>
          </w:rPr>
          <w:fldChar w:fldCharType="end"/>
        </w:r>
      </w:hyperlink>
    </w:p>
    <w:p w14:paraId="1ABD039C" w14:textId="77777777" w:rsidR="00385CF9" w:rsidRDefault="00B97D5B">
      <w:pPr>
        <w:pStyle w:val="TM2"/>
        <w:rPr>
          <w:rFonts w:asciiTheme="minorHAnsi" w:eastAsiaTheme="minorEastAsia" w:hAnsiTheme="minorHAnsi" w:cstheme="minorBidi"/>
          <w:sz w:val="22"/>
          <w:szCs w:val="22"/>
          <w:lang w:val="en-US" w:eastAsia="en-US"/>
        </w:rPr>
      </w:pPr>
      <w:hyperlink w:anchor="_Toc37951855" w:history="1">
        <w:r w:rsidR="00385CF9" w:rsidRPr="007B227B">
          <w:rPr>
            <w:rStyle w:val="Lienhypertexte"/>
          </w:rPr>
          <w:t>10.</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au Maître d’Ouvrage et à l’Entrepreneur</w:t>
        </w:r>
        <w:r w:rsidR="00385CF9">
          <w:rPr>
            <w:webHidden/>
          </w:rPr>
          <w:tab/>
        </w:r>
        <w:r w:rsidR="00385CF9">
          <w:rPr>
            <w:webHidden/>
          </w:rPr>
          <w:fldChar w:fldCharType="begin"/>
        </w:r>
        <w:r w:rsidR="00385CF9">
          <w:rPr>
            <w:webHidden/>
          </w:rPr>
          <w:instrText xml:space="preserve"> PAGEREF _Toc37951855 \h </w:instrText>
        </w:r>
        <w:r w:rsidR="00385CF9">
          <w:rPr>
            <w:webHidden/>
          </w:rPr>
        </w:r>
        <w:r w:rsidR="00385CF9">
          <w:rPr>
            <w:webHidden/>
          </w:rPr>
          <w:fldChar w:fldCharType="separate"/>
        </w:r>
        <w:r w:rsidR="00AA2E7E">
          <w:rPr>
            <w:webHidden/>
          </w:rPr>
          <w:t>150</w:t>
        </w:r>
        <w:r w:rsidR="00385CF9">
          <w:rPr>
            <w:webHidden/>
          </w:rPr>
          <w:fldChar w:fldCharType="end"/>
        </w:r>
      </w:hyperlink>
    </w:p>
    <w:p w14:paraId="60404958" w14:textId="77777777" w:rsidR="00385CF9" w:rsidRDefault="00B97D5B">
      <w:pPr>
        <w:pStyle w:val="TM2"/>
        <w:rPr>
          <w:rFonts w:asciiTheme="minorHAnsi" w:eastAsiaTheme="minorEastAsia" w:hAnsiTheme="minorHAnsi" w:cstheme="minorBidi"/>
          <w:sz w:val="22"/>
          <w:szCs w:val="22"/>
          <w:lang w:val="en-US" w:eastAsia="en-US"/>
        </w:rPr>
      </w:pPr>
      <w:hyperlink w:anchor="_Toc37951856" w:history="1">
        <w:r w:rsidR="00385CF9" w:rsidRPr="007B227B">
          <w:rPr>
            <w:rStyle w:val="Lienhypertexte"/>
          </w:rPr>
          <w:t>11.</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au Maître d’Ouvrage</w:t>
        </w:r>
        <w:r w:rsidR="00385CF9">
          <w:rPr>
            <w:webHidden/>
          </w:rPr>
          <w:tab/>
        </w:r>
        <w:r w:rsidR="00385CF9">
          <w:rPr>
            <w:webHidden/>
          </w:rPr>
          <w:fldChar w:fldCharType="begin"/>
        </w:r>
        <w:r w:rsidR="00385CF9">
          <w:rPr>
            <w:webHidden/>
          </w:rPr>
          <w:instrText xml:space="preserve"> PAGEREF _Toc37951856 \h </w:instrText>
        </w:r>
        <w:r w:rsidR="00385CF9">
          <w:rPr>
            <w:webHidden/>
          </w:rPr>
        </w:r>
        <w:r w:rsidR="00385CF9">
          <w:rPr>
            <w:webHidden/>
          </w:rPr>
          <w:fldChar w:fldCharType="separate"/>
        </w:r>
        <w:r w:rsidR="00AA2E7E">
          <w:rPr>
            <w:webHidden/>
          </w:rPr>
          <w:t>150</w:t>
        </w:r>
        <w:r w:rsidR="00385CF9">
          <w:rPr>
            <w:webHidden/>
          </w:rPr>
          <w:fldChar w:fldCharType="end"/>
        </w:r>
      </w:hyperlink>
    </w:p>
    <w:p w14:paraId="1D4A8E5C" w14:textId="77777777" w:rsidR="00385CF9" w:rsidRDefault="00B97D5B">
      <w:pPr>
        <w:pStyle w:val="TM2"/>
        <w:rPr>
          <w:rFonts w:asciiTheme="minorHAnsi" w:eastAsiaTheme="minorEastAsia" w:hAnsiTheme="minorHAnsi" w:cstheme="minorBidi"/>
          <w:sz w:val="22"/>
          <w:szCs w:val="22"/>
          <w:lang w:val="en-US" w:eastAsia="en-US"/>
        </w:rPr>
      </w:pPr>
      <w:hyperlink w:anchor="_Toc37951857" w:history="1">
        <w:r w:rsidR="00385CF9" w:rsidRPr="007B227B">
          <w:rPr>
            <w:rStyle w:val="Lienhypertexte"/>
          </w:rPr>
          <w:t>12.</w:t>
        </w:r>
        <w:r w:rsidR="00385CF9">
          <w:rPr>
            <w:rFonts w:asciiTheme="minorHAnsi" w:eastAsiaTheme="minorEastAsia" w:hAnsiTheme="minorHAnsi" w:cstheme="minorBidi"/>
            <w:sz w:val="22"/>
            <w:szCs w:val="22"/>
            <w:lang w:val="en-US" w:eastAsia="en-US"/>
          </w:rPr>
          <w:tab/>
        </w:r>
        <w:r w:rsidR="00385CF9" w:rsidRPr="007B227B">
          <w:rPr>
            <w:rStyle w:val="Lienhypertexte"/>
          </w:rPr>
          <w:t>Risques incombant à l’Entrepreneur</w:t>
        </w:r>
        <w:r w:rsidR="00385CF9">
          <w:rPr>
            <w:webHidden/>
          </w:rPr>
          <w:tab/>
        </w:r>
        <w:r w:rsidR="00385CF9">
          <w:rPr>
            <w:webHidden/>
          </w:rPr>
          <w:fldChar w:fldCharType="begin"/>
        </w:r>
        <w:r w:rsidR="00385CF9">
          <w:rPr>
            <w:webHidden/>
          </w:rPr>
          <w:instrText xml:space="preserve"> PAGEREF _Toc37951857 \h </w:instrText>
        </w:r>
        <w:r w:rsidR="00385CF9">
          <w:rPr>
            <w:webHidden/>
          </w:rPr>
        </w:r>
        <w:r w:rsidR="00385CF9">
          <w:rPr>
            <w:webHidden/>
          </w:rPr>
          <w:fldChar w:fldCharType="separate"/>
        </w:r>
        <w:r w:rsidR="00AA2E7E">
          <w:rPr>
            <w:webHidden/>
          </w:rPr>
          <w:t>150</w:t>
        </w:r>
        <w:r w:rsidR="00385CF9">
          <w:rPr>
            <w:webHidden/>
          </w:rPr>
          <w:fldChar w:fldCharType="end"/>
        </w:r>
      </w:hyperlink>
    </w:p>
    <w:p w14:paraId="50442DA5" w14:textId="77777777" w:rsidR="00385CF9" w:rsidRDefault="00B97D5B">
      <w:pPr>
        <w:pStyle w:val="TM2"/>
        <w:rPr>
          <w:rFonts w:asciiTheme="minorHAnsi" w:eastAsiaTheme="minorEastAsia" w:hAnsiTheme="minorHAnsi" w:cstheme="minorBidi"/>
          <w:sz w:val="22"/>
          <w:szCs w:val="22"/>
          <w:lang w:val="en-US" w:eastAsia="en-US"/>
        </w:rPr>
      </w:pPr>
      <w:hyperlink w:anchor="_Toc37951858" w:history="1">
        <w:r w:rsidR="00385CF9" w:rsidRPr="007B227B">
          <w:rPr>
            <w:rStyle w:val="Lienhypertexte"/>
          </w:rPr>
          <w:t>13.</w:t>
        </w:r>
        <w:r w:rsidR="00385CF9">
          <w:rPr>
            <w:rFonts w:asciiTheme="minorHAnsi" w:eastAsiaTheme="minorEastAsia" w:hAnsiTheme="minorHAnsi" w:cstheme="minorBidi"/>
            <w:sz w:val="22"/>
            <w:szCs w:val="22"/>
            <w:lang w:val="en-US" w:eastAsia="en-US"/>
          </w:rPr>
          <w:tab/>
        </w:r>
        <w:r w:rsidR="00385CF9" w:rsidRPr="007B227B">
          <w:rPr>
            <w:rStyle w:val="Lienhypertexte"/>
          </w:rPr>
          <w:t>Assurances</w:t>
        </w:r>
        <w:r w:rsidR="00385CF9">
          <w:rPr>
            <w:webHidden/>
          </w:rPr>
          <w:tab/>
        </w:r>
        <w:r w:rsidR="00385CF9">
          <w:rPr>
            <w:webHidden/>
          </w:rPr>
          <w:fldChar w:fldCharType="begin"/>
        </w:r>
        <w:r w:rsidR="00385CF9">
          <w:rPr>
            <w:webHidden/>
          </w:rPr>
          <w:instrText xml:space="preserve"> PAGEREF _Toc37951858 \h </w:instrText>
        </w:r>
        <w:r w:rsidR="00385CF9">
          <w:rPr>
            <w:webHidden/>
          </w:rPr>
        </w:r>
        <w:r w:rsidR="00385CF9">
          <w:rPr>
            <w:webHidden/>
          </w:rPr>
          <w:fldChar w:fldCharType="separate"/>
        </w:r>
        <w:r w:rsidR="00AA2E7E">
          <w:rPr>
            <w:webHidden/>
          </w:rPr>
          <w:t>151</w:t>
        </w:r>
        <w:r w:rsidR="00385CF9">
          <w:rPr>
            <w:webHidden/>
          </w:rPr>
          <w:fldChar w:fldCharType="end"/>
        </w:r>
      </w:hyperlink>
    </w:p>
    <w:p w14:paraId="6298050E" w14:textId="77777777" w:rsidR="00385CF9" w:rsidRDefault="00B97D5B">
      <w:pPr>
        <w:pStyle w:val="TM2"/>
        <w:rPr>
          <w:rFonts w:asciiTheme="minorHAnsi" w:eastAsiaTheme="minorEastAsia" w:hAnsiTheme="minorHAnsi" w:cstheme="minorBidi"/>
          <w:sz w:val="22"/>
          <w:szCs w:val="22"/>
          <w:lang w:val="en-US" w:eastAsia="en-US"/>
        </w:rPr>
      </w:pPr>
      <w:hyperlink w:anchor="_Toc37951859" w:history="1">
        <w:r w:rsidR="00385CF9" w:rsidRPr="007B227B">
          <w:rPr>
            <w:rStyle w:val="Lienhypertexte"/>
          </w:rPr>
          <w:t>14.</w:t>
        </w:r>
        <w:r w:rsidR="00385CF9">
          <w:rPr>
            <w:rFonts w:asciiTheme="minorHAnsi" w:eastAsiaTheme="minorEastAsia" w:hAnsiTheme="minorHAnsi" w:cstheme="minorBidi"/>
            <w:sz w:val="22"/>
            <w:szCs w:val="22"/>
            <w:lang w:val="en-US" w:eastAsia="en-US"/>
          </w:rPr>
          <w:tab/>
        </w:r>
        <w:r w:rsidR="00385CF9" w:rsidRPr="007B227B">
          <w:rPr>
            <w:rStyle w:val="Lienhypertexte"/>
          </w:rPr>
          <w:t>Rapports d’investigation  du Site</w:t>
        </w:r>
        <w:r w:rsidR="00385CF9">
          <w:rPr>
            <w:webHidden/>
          </w:rPr>
          <w:tab/>
        </w:r>
        <w:r w:rsidR="00385CF9">
          <w:rPr>
            <w:webHidden/>
          </w:rPr>
          <w:fldChar w:fldCharType="begin"/>
        </w:r>
        <w:r w:rsidR="00385CF9">
          <w:rPr>
            <w:webHidden/>
          </w:rPr>
          <w:instrText xml:space="preserve"> PAGEREF _Toc37951859 \h </w:instrText>
        </w:r>
        <w:r w:rsidR="00385CF9">
          <w:rPr>
            <w:webHidden/>
          </w:rPr>
        </w:r>
        <w:r w:rsidR="00385CF9">
          <w:rPr>
            <w:webHidden/>
          </w:rPr>
          <w:fldChar w:fldCharType="separate"/>
        </w:r>
        <w:r w:rsidR="00AA2E7E">
          <w:rPr>
            <w:webHidden/>
          </w:rPr>
          <w:t>151</w:t>
        </w:r>
        <w:r w:rsidR="00385CF9">
          <w:rPr>
            <w:webHidden/>
          </w:rPr>
          <w:fldChar w:fldCharType="end"/>
        </w:r>
      </w:hyperlink>
    </w:p>
    <w:p w14:paraId="7D06DC6C" w14:textId="77777777" w:rsidR="00385CF9" w:rsidRDefault="00B97D5B">
      <w:pPr>
        <w:pStyle w:val="TM2"/>
        <w:rPr>
          <w:rFonts w:asciiTheme="minorHAnsi" w:eastAsiaTheme="minorEastAsia" w:hAnsiTheme="minorHAnsi" w:cstheme="minorBidi"/>
          <w:sz w:val="22"/>
          <w:szCs w:val="22"/>
          <w:lang w:val="en-US" w:eastAsia="en-US"/>
        </w:rPr>
      </w:pPr>
      <w:hyperlink w:anchor="_Toc37951860" w:history="1">
        <w:r w:rsidR="00385CF9" w:rsidRPr="007B227B">
          <w:rPr>
            <w:rStyle w:val="Lienhypertexte"/>
          </w:rPr>
          <w:t>15.</w:t>
        </w:r>
        <w:r w:rsidR="00385CF9">
          <w:rPr>
            <w:rFonts w:asciiTheme="minorHAnsi" w:eastAsiaTheme="minorEastAsia" w:hAnsiTheme="minorHAnsi" w:cstheme="minorBidi"/>
            <w:sz w:val="22"/>
            <w:szCs w:val="22"/>
            <w:lang w:val="en-US" w:eastAsia="en-US"/>
          </w:rPr>
          <w:tab/>
        </w:r>
        <w:r w:rsidR="00385CF9" w:rsidRPr="007B227B">
          <w:rPr>
            <w:rStyle w:val="Lienhypertexte"/>
          </w:rPr>
          <w:t>Obligation de l’Entrepreneur d’exécuter les Travaux</w:t>
        </w:r>
        <w:r w:rsidR="00385CF9">
          <w:rPr>
            <w:webHidden/>
          </w:rPr>
          <w:tab/>
        </w:r>
        <w:r w:rsidR="00385CF9">
          <w:rPr>
            <w:webHidden/>
          </w:rPr>
          <w:fldChar w:fldCharType="begin"/>
        </w:r>
        <w:r w:rsidR="00385CF9">
          <w:rPr>
            <w:webHidden/>
          </w:rPr>
          <w:instrText xml:space="preserve"> PAGEREF _Toc37951860 \h </w:instrText>
        </w:r>
        <w:r w:rsidR="00385CF9">
          <w:rPr>
            <w:webHidden/>
          </w:rPr>
        </w:r>
        <w:r w:rsidR="00385CF9">
          <w:rPr>
            <w:webHidden/>
          </w:rPr>
          <w:fldChar w:fldCharType="separate"/>
        </w:r>
        <w:r w:rsidR="00AA2E7E">
          <w:rPr>
            <w:webHidden/>
          </w:rPr>
          <w:t>152</w:t>
        </w:r>
        <w:r w:rsidR="00385CF9">
          <w:rPr>
            <w:webHidden/>
          </w:rPr>
          <w:fldChar w:fldCharType="end"/>
        </w:r>
      </w:hyperlink>
    </w:p>
    <w:p w14:paraId="0B43227C" w14:textId="77777777" w:rsidR="00385CF9" w:rsidRDefault="00B97D5B">
      <w:pPr>
        <w:pStyle w:val="TM2"/>
        <w:rPr>
          <w:rFonts w:asciiTheme="minorHAnsi" w:eastAsiaTheme="minorEastAsia" w:hAnsiTheme="minorHAnsi" w:cstheme="minorBidi"/>
          <w:sz w:val="22"/>
          <w:szCs w:val="22"/>
          <w:lang w:val="en-US" w:eastAsia="en-US"/>
        </w:rPr>
      </w:pPr>
      <w:hyperlink w:anchor="_Toc37951861" w:history="1">
        <w:r w:rsidR="00385CF9" w:rsidRPr="007B227B">
          <w:rPr>
            <w:rStyle w:val="Lienhypertexte"/>
          </w:rPr>
          <w:t>16.</w:t>
        </w:r>
        <w:r w:rsidR="00385CF9">
          <w:rPr>
            <w:rFonts w:asciiTheme="minorHAnsi" w:eastAsiaTheme="minorEastAsia" w:hAnsiTheme="minorHAnsi" w:cstheme="minorBidi"/>
            <w:sz w:val="22"/>
            <w:szCs w:val="22"/>
            <w:lang w:val="en-US" w:eastAsia="en-US"/>
          </w:rPr>
          <w:tab/>
        </w:r>
        <w:r w:rsidR="00385CF9" w:rsidRPr="007B227B">
          <w:rPr>
            <w:rStyle w:val="Lienhypertexte"/>
          </w:rPr>
          <w:t>Obligation de terminer les Travaux à la Date d’achèvement prévue</w:t>
        </w:r>
        <w:r w:rsidR="00385CF9">
          <w:rPr>
            <w:webHidden/>
          </w:rPr>
          <w:tab/>
        </w:r>
        <w:r w:rsidR="00385CF9">
          <w:rPr>
            <w:webHidden/>
          </w:rPr>
          <w:fldChar w:fldCharType="begin"/>
        </w:r>
        <w:r w:rsidR="00385CF9">
          <w:rPr>
            <w:webHidden/>
          </w:rPr>
          <w:instrText xml:space="preserve"> PAGEREF _Toc37951861 \h </w:instrText>
        </w:r>
        <w:r w:rsidR="00385CF9">
          <w:rPr>
            <w:webHidden/>
          </w:rPr>
        </w:r>
        <w:r w:rsidR="00385CF9">
          <w:rPr>
            <w:webHidden/>
          </w:rPr>
          <w:fldChar w:fldCharType="separate"/>
        </w:r>
        <w:r w:rsidR="00AA2E7E">
          <w:rPr>
            <w:webHidden/>
          </w:rPr>
          <w:t>152</w:t>
        </w:r>
        <w:r w:rsidR="00385CF9">
          <w:rPr>
            <w:webHidden/>
          </w:rPr>
          <w:fldChar w:fldCharType="end"/>
        </w:r>
      </w:hyperlink>
    </w:p>
    <w:p w14:paraId="298E9D48" w14:textId="77777777" w:rsidR="00385CF9" w:rsidRDefault="00B97D5B">
      <w:pPr>
        <w:pStyle w:val="TM2"/>
        <w:rPr>
          <w:rFonts w:asciiTheme="minorHAnsi" w:eastAsiaTheme="minorEastAsia" w:hAnsiTheme="minorHAnsi" w:cstheme="minorBidi"/>
          <w:sz w:val="22"/>
          <w:szCs w:val="22"/>
          <w:lang w:val="en-US" w:eastAsia="en-US"/>
        </w:rPr>
      </w:pPr>
      <w:hyperlink w:anchor="_Toc37951862" w:history="1">
        <w:r w:rsidR="00385CF9" w:rsidRPr="007B227B">
          <w:rPr>
            <w:rStyle w:val="Lienhypertexte"/>
          </w:rPr>
          <w:t>17.</w:t>
        </w:r>
        <w:r w:rsidR="00385CF9">
          <w:rPr>
            <w:rFonts w:asciiTheme="minorHAnsi" w:eastAsiaTheme="minorEastAsia" w:hAnsiTheme="minorHAnsi" w:cstheme="minorBidi"/>
            <w:sz w:val="22"/>
            <w:szCs w:val="22"/>
            <w:lang w:val="en-US" w:eastAsia="en-US"/>
          </w:rPr>
          <w:tab/>
        </w:r>
        <w:r w:rsidR="00385CF9" w:rsidRPr="007B227B">
          <w:rPr>
            <w:rStyle w:val="Lienhypertexte"/>
          </w:rPr>
          <w:t>Approbation du Directeur de Projet</w:t>
        </w:r>
        <w:r w:rsidR="00385CF9">
          <w:rPr>
            <w:webHidden/>
          </w:rPr>
          <w:tab/>
        </w:r>
        <w:r w:rsidR="00385CF9">
          <w:rPr>
            <w:webHidden/>
          </w:rPr>
          <w:fldChar w:fldCharType="begin"/>
        </w:r>
        <w:r w:rsidR="00385CF9">
          <w:rPr>
            <w:webHidden/>
          </w:rPr>
          <w:instrText xml:space="preserve"> PAGEREF _Toc37951862 \h </w:instrText>
        </w:r>
        <w:r w:rsidR="00385CF9">
          <w:rPr>
            <w:webHidden/>
          </w:rPr>
        </w:r>
        <w:r w:rsidR="00385CF9">
          <w:rPr>
            <w:webHidden/>
          </w:rPr>
          <w:fldChar w:fldCharType="separate"/>
        </w:r>
        <w:r w:rsidR="00AA2E7E">
          <w:rPr>
            <w:webHidden/>
          </w:rPr>
          <w:t>152</w:t>
        </w:r>
        <w:r w:rsidR="00385CF9">
          <w:rPr>
            <w:webHidden/>
          </w:rPr>
          <w:fldChar w:fldCharType="end"/>
        </w:r>
      </w:hyperlink>
    </w:p>
    <w:p w14:paraId="5F348967" w14:textId="77777777" w:rsidR="00385CF9" w:rsidRDefault="00B97D5B">
      <w:pPr>
        <w:pStyle w:val="TM2"/>
        <w:rPr>
          <w:rFonts w:asciiTheme="minorHAnsi" w:eastAsiaTheme="minorEastAsia" w:hAnsiTheme="minorHAnsi" w:cstheme="minorBidi"/>
          <w:sz w:val="22"/>
          <w:szCs w:val="22"/>
          <w:lang w:val="en-US" w:eastAsia="en-US"/>
        </w:rPr>
      </w:pPr>
      <w:hyperlink w:anchor="_Toc37951863" w:history="1">
        <w:r w:rsidR="00385CF9" w:rsidRPr="007B227B">
          <w:rPr>
            <w:rStyle w:val="Lienhypertexte"/>
          </w:rPr>
          <w:t>18.</w:t>
        </w:r>
        <w:r w:rsidR="00385CF9">
          <w:rPr>
            <w:rFonts w:asciiTheme="minorHAnsi" w:eastAsiaTheme="minorEastAsia" w:hAnsiTheme="minorHAnsi" w:cstheme="minorBidi"/>
            <w:sz w:val="22"/>
            <w:szCs w:val="22"/>
            <w:lang w:val="en-US" w:eastAsia="en-US"/>
          </w:rPr>
          <w:tab/>
        </w:r>
        <w:r w:rsidR="00385CF9" w:rsidRPr="007B227B">
          <w:rPr>
            <w:rStyle w:val="Lienhypertexte"/>
          </w:rPr>
          <w:t>Hygiène, Sécurité et Protection de l’Environnement</w:t>
        </w:r>
        <w:r w:rsidR="00385CF9">
          <w:rPr>
            <w:webHidden/>
          </w:rPr>
          <w:tab/>
        </w:r>
        <w:r w:rsidR="00385CF9">
          <w:rPr>
            <w:webHidden/>
          </w:rPr>
          <w:fldChar w:fldCharType="begin"/>
        </w:r>
        <w:r w:rsidR="00385CF9">
          <w:rPr>
            <w:webHidden/>
          </w:rPr>
          <w:instrText xml:space="preserve"> PAGEREF _Toc37951863 \h </w:instrText>
        </w:r>
        <w:r w:rsidR="00385CF9">
          <w:rPr>
            <w:webHidden/>
          </w:rPr>
        </w:r>
        <w:r w:rsidR="00385CF9">
          <w:rPr>
            <w:webHidden/>
          </w:rPr>
          <w:fldChar w:fldCharType="separate"/>
        </w:r>
        <w:r w:rsidR="00AA2E7E">
          <w:rPr>
            <w:webHidden/>
          </w:rPr>
          <w:t>153</w:t>
        </w:r>
        <w:r w:rsidR="00385CF9">
          <w:rPr>
            <w:webHidden/>
          </w:rPr>
          <w:fldChar w:fldCharType="end"/>
        </w:r>
      </w:hyperlink>
    </w:p>
    <w:p w14:paraId="7D8821BC" w14:textId="77777777" w:rsidR="00385CF9" w:rsidRDefault="00B97D5B">
      <w:pPr>
        <w:pStyle w:val="TM2"/>
        <w:rPr>
          <w:rFonts w:asciiTheme="minorHAnsi" w:eastAsiaTheme="minorEastAsia" w:hAnsiTheme="minorHAnsi" w:cstheme="minorBidi"/>
          <w:sz w:val="22"/>
          <w:szCs w:val="22"/>
          <w:lang w:val="en-US" w:eastAsia="en-US"/>
        </w:rPr>
      </w:pPr>
      <w:hyperlink w:anchor="_Toc37951864" w:history="1">
        <w:r w:rsidR="00385CF9" w:rsidRPr="007B227B">
          <w:rPr>
            <w:rStyle w:val="Lienhypertexte"/>
          </w:rPr>
          <w:t>19.</w:t>
        </w:r>
        <w:r w:rsidR="00385CF9">
          <w:rPr>
            <w:rFonts w:asciiTheme="minorHAnsi" w:eastAsiaTheme="minorEastAsia" w:hAnsiTheme="minorHAnsi" w:cstheme="minorBidi"/>
            <w:sz w:val="22"/>
            <w:szCs w:val="22"/>
            <w:lang w:val="en-US" w:eastAsia="en-US"/>
          </w:rPr>
          <w:tab/>
        </w:r>
        <w:r w:rsidR="00385CF9" w:rsidRPr="007B227B">
          <w:rPr>
            <w:rStyle w:val="Lienhypertexte"/>
          </w:rPr>
          <w:t>Découvertes Archéologiques et Géologiques</w:t>
        </w:r>
        <w:r w:rsidR="00385CF9">
          <w:rPr>
            <w:webHidden/>
          </w:rPr>
          <w:tab/>
        </w:r>
        <w:r w:rsidR="00385CF9">
          <w:rPr>
            <w:webHidden/>
          </w:rPr>
          <w:fldChar w:fldCharType="begin"/>
        </w:r>
        <w:r w:rsidR="00385CF9">
          <w:rPr>
            <w:webHidden/>
          </w:rPr>
          <w:instrText xml:space="preserve"> PAGEREF _Toc37951864 \h </w:instrText>
        </w:r>
        <w:r w:rsidR="00385CF9">
          <w:rPr>
            <w:webHidden/>
          </w:rPr>
        </w:r>
        <w:r w:rsidR="00385CF9">
          <w:rPr>
            <w:webHidden/>
          </w:rPr>
          <w:fldChar w:fldCharType="separate"/>
        </w:r>
        <w:r w:rsidR="00AA2E7E">
          <w:rPr>
            <w:webHidden/>
          </w:rPr>
          <w:t>156</w:t>
        </w:r>
        <w:r w:rsidR="00385CF9">
          <w:rPr>
            <w:webHidden/>
          </w:rPr>
          <w:fldChar w:fldCharType="end"/>
        </w:r>
      </w:hyperlink>
    </w:p>
    <w:p w14:paraId="6A832A05" w14:textId="77777777" w:rsidR="00385CF9" w:rsidRDefault="00B97D5B">
      <w:pPr>
        <w:pStyle w:val="TM2"/>
        <w:rPr>
          <w:rFonts w:asciiTheme="minorHAnsi" w:eastAsiaTheme="minorEastAsia" w:hAnsiTheme="minorHAnsi" w:cstheme="minorBidi"/>
          <w:sz w:val="22"/>
          <w:szCs w:val="22"/>
          <w:lang w:val="en-US" w:eastAsia="en-US"/>
        </w:rPr>
      </w:pPr>
      <w:hyperlink w:anchor="_Toc37951865" w:history="1">
        <w:r w:rsidR="00385CF9" w:rsidRPr="007B227B">
          <w:rPr>
            <w:rStyle w:val="Lienhypertexte"/>
          </w:rPr>
          <w:t>20.</w:t>
        </w:r>
        <w:r w:rsidR="00385CF9">
          <w:rPr>
            <w:rFonts w:asciiTheme="minorHAnsi" w:eastAsiaTheme="minorEastAsia" w:hAnsiTheme="minorHAnsi" w:cstheme="minorBidi"/>
            <w:sz w:val="22"/>
            <w:szCs w:val="22"/>
            <w:lang w:val="en-US" w:eastAsia="en-US"/>
          </w:rPr>
          <w:tab/>
        </w:r>
        <w:r w:rsidR="00385CF9" w:rsidRPr="007B227B">
          <w:rPr>
            <w:rStyle w:val="Lienhypertexte"/>
          </w:rPr>
          <w:t>Mise à disposition du Site</w:t>
        </w:r>
        <w:r w:rsidR="00385CF9">
          <w:rPr>
            <w:webHidden/>
          </w:rPr>
          <w:tab/>
        </w:r>
        <w:r w:rsidR="00385CF9">
          <w:rPr>
            <w:webHidden/>
          </w:rPr>
          <w:fldChar w:fldCharType="begin"/>
        </w:r>
        <w:r w:rsidR="00385CF9">
          <w:rPr>
            <w:webHidden/>
          </w:rPr>
          <w:instrText xml:space="preserve"> PAGEREF _Toc37951865 \h </w:instrText>
        </w:r>
        <w:r w:rsidR="00385CF9">
          <w:rPr>
            <w:webHidden/>
          </w:rPr>
        </w:r>
        <w:r w:rsidR="00385CF9">
          <w:rPr>
            <w:webHidden/>
          </w:rPr>
          <w:fldChar w:fldCharType="separate"/>
        </w:r>
        <w:r w:rsidR="00AA2E7E">
          <w:rPr>
            <w:webHidden/>
          </w:rPr>
          <w:t>156</w:t>
        </w:r>
        <w:r w:rsidR="00385CF9">
          <w:rPr>
            <w:webHidden/>
          </w:rPr>
          <w:fldChar w:fldCharType="end"/>
        </w:r>
      </w:hyperlink>
    </w:p>
    <w:p w14:paraId="44F0046B" w14:textId="77777777" w:rsidR="00385CF9" w:rsidRDefault="00B97D5B">
      <w:pPr>
        <w:pStyle w:val="TM2"/>
        <w:rPr>
          <w:rFonts w:asciiTheme="minorHAnsi" w:eastAsiaTheme="minorEastAsia" w:hAnsiTheme="minorHAnsi" w:cstheme="minorBidi"/>
          <w:sz w:val="22"/>
          <w:szCs w:val="22"/>
          <w:lang w:val="en-US" w:eastAsia="en-US"/>
        </w:rPr>
      </w:pPr>
      <w:hyperlink w:anchor="_Toc37951866" w:history="1">
        <w:r w:rsidR="00385CF9" w:rsidRPr="007B227B">
          <w:rPr>
            <w:rStyle w:val="Lienhypertexte"/>
          </w:rPr>
          <w:t>21.</w:t>
        </w:r>
        <w:r w:rsidR="00385CF9">
          <w:rPr>
            <w:rFonts w:asciiTheme="minorHAnsi" w:eastAsiaTheme="minorEastAsia" w:hAnsiTheme="minorHAnsi" w:cstheme="minorBidi"/>
            <w:sz w:val="22"/>
            <w:szCs w:val="22"/>
            <w:lang w:val="en-US" w:eastAsia="en-US"/>
          </w:rPr>
          <w:tab/>
        </w:r>
        <w:r w:rsidR="00385CF9" w:rsidRPr="007B227B">
          <w:rPr>
            <w:rStyle w:val="Lienhypertexte"/>
          </w:rPr>
          <w:t>Accès au Site</w:t>
        </w:r>
        <w:r w:rsidR="00385CF9">
          <w:rPr>
            <w:webHidden/>
          </w:rPr>
          <w:tab/>
        </w:r>
        <w:r w:rsidR="00385CF9">
          <w:rPr>
            <w:webHidden/>
          </w:rPr>
          <w:fldChar w:fldCharType="begin"/>
        </w:r>
        <w:r w:rsidR="00385CF9">
          <w:rPr>
            <w:webHidden/>
          </w:rPr>
          <w:instrText xml:space="preserve"> PAGEREF _Toc37951866 \h </w:instrText>
        </w:r>
        <w:r w:rsidR="00385CF9">
          <w:rPr>
            <w:webHidden/>
          </w:rPr>
        </w:r>
        <w:r w:rsidR="00385CF9">
          <w:rPr>
            <w:webHidden/>
          </w:rPr>
          <w:fldChar w:fldCharType="separate"/>
        </w:r>
        <w:r w:rsidR="00AA2E7E">
          <w:rPr>
            <w:webHidden/>
          </w:rPr>
          <w:t>157</w:t>
        </w:r>
        <w:r w:rsidR="00385CF9">
          <w:rPr>
            <w:webHidden/>
          </w:rPr>
          <w:fldChar w:fldCharType="end"/>
        </w:r>
      </w:hyperlink>
    </w:p>
    <w:p w14:paraId="46E6475A" w14:textId="77777777" w:rsidR="00385CF9" w:rsidRDefault="00B97D5B">
      <w:pPr>
        <w:pStyle w:val="TM2"/>
        <w:rPr>
          <w:rFonts w:asciiTheme="minorHAnsi" w:eastAsiaTheme="minorEastAsia" w:hAnsiTheme="minorHAnsi" w:cstheme="minorBidi"/>
          <w:sz w:val="22"/>
          <w:szCs w:val="22"/>
          <w:lang w:val="en-US" w:eastAsia="en-US"/>
        </w:rPr>
      </w:pPr>
      <w:hyperlink w:anchor="_Toc37951867" w:history="1">
        <w:r w:rsidR="00385CF9" w:rsidRPr="007B227B">
          <w:rPr>
            <w:rStyle w:val="Lienhypertexte"/>
          </w:rPr>
          <w:t>22.</w:t>
        </w:r>
        <w:r w:rsidR="00385CF9">
          <w:rPr>
            <w:rFonts w:asciiTheme="minorHAnsi" w:eastAsiaTheme="minorEastAsia" w:hAnsiTheme="minorHAnsi" w:cstheme="minorBidi"/>
            <w:sz w:val="22"/>
            <w:szCs w:val="22"/>
            <w:lang w:val="en-US" w:eastAsia="en-US"/>
          </w:rPr>
          <w:tab/>
        </w:r>
        <w:r w:rsidR="00385CF9" w:rsidRPr="007B227B">
          <w:rPr>
            <w:rStyle w:val="Lienhypertexte"/>
          </w:rPr>
          <w:t>Instructions, Inspections et Audits</w:t>
        </w:r>
        <w:r w:rsidR="00385CF9">
          <w:rPr>
            <w:webHidden/>
          </w:rPr>
          <w:tab/>
        </w:r>
        <w:r w:rsidR="00385CF9">
          <w:rPr>
            <w:webHidden/>
          </w:rPr>
          <w:fldChar w:fldCharType="begin"/>
        </w:r>
        <w:r w:rsidR="00385CF9">
          <w:rPr>
            <w:webHidden/>
          </w:rPr>
          <w:instrText xml:space="preserve"> PAGEREF _Toc37951867 \h </w:instrText>
        </w:r>
        <w:r w:rsidR="00385CF9">
          <w:rPr>
            <w:webHidden/>
          </w:rPr>
        </w:r>
        <w:r w:rsidR="00385CF9">
          <w:rPr>
            <w:webHidden/>
          </w:rPr>
          <w:fldChar w:fldCharType="separate"/>
        </w:r>
        <w:r w:rsidR="00AA2E7E">
          <w:rPr>
            <w:webHidden/>
          </w:rPr>
          <w:t>157</w:t>
        </w:r>
        <w:r w:rsidR="00385CF9">
          <w:rPr>
            <w:webHidden/>
          </w:rPr>
          <w:fldChar w:fldCharType="end"/>
        </w:r>
      </w:hyperlink>
    </w:p>
    <w:p w14:paraId="0B4C104E" w14:textId="77777777" w:rsidR="00385CF9" w:rsidRDefault="00B97D5B">
      <w:pPr>
        <w:pStyle w:val="TM2"/>
        <w:rPr>
          <w:rFonts w:asciiTheme="minorHAnsi" w:eastAsiaTheme="minorEastAsia" w:hAnsiTheme="minorHAnsi" w:cstheme="minorBidi"/>
          <w:sz w:val="22"/>
          <w:szCs w:val="22"/>
          <w:lang w:val="en-US" w:eastAsia="en-US"/>
        </w:rPr>
      </w:pPr>
      <w:hyperlink w:anchor="_Toc37951868" w:history="1">
        <w:r w:rsidR="00385CF9" w:rsidRPr="007B227B">
          <w:rPr>
            <w:rStyle w:val="Lienhypertexte"/>
          </w:rPr>
          <w:t>23.</w:t>
        </w:r>
        <w:r w:rsidR="00385CF9">
          <w:rPr>
            <w:rFonts w:asciiTheme="minorHAnsi" w:eastAsiaTheme="minorEastAsia" w:hAnsiTheme="minorHAnsi" w:cstheme="minorBidi"/>
            <w:sz w:val="22"/>
            <w:szCs w:val="22"/>
            <w:lang w:val="en-US" w:eastAsia="en-US"/>
          </w:rPr>
          <w:tab/>
        </w:r>
        <w:r w:rsidR="00385CF9" w:rsidRPr="007B227B">
          <w:rPr>
            <w:rStyle w:val="Lienhypertexte"/>
          </w:rPr>
          <w:t>Désignation du Conciliateur</w:t>
        </w:r>
        <w:r w:rsidR="00385CF9">
          <w:rPr>
            <w:webHidden/>
          </w:rPr>
          <w:tab/>
        </w:r>
        <w:r w:rsidR="00385CF9">
          <w:rPr>
            <w:webHidden/>
          </w:rPr>
          <w:fldChar w:fldCharType="begin"/>
        </w:r>
        <w:r w:rsidR="00385CF9">
          <w:rPr>
            <w:webHidden/>
          </w:rPr>
          <w:instrText xml:space="preserve"> PAGEREF _Toc37951868 \h </w:instrText>
        </w:r>
        <w:r w:rsidR="00385CF9">
          <w:rPr>
            <w:webHidden/>
          </w:rPr>
        </w:r>
        <w:r w:rsidR="00385CF9">
          <w:rPr>
            <w:webHidden/>
          </w:rPr>
          <w:fldChar w:fldCharType="separate"/>
        </w:r>
        <w:r w:rsidR="00AA2E7E">
          <w:rPr>
            <w:webHidden/>
          </w:rPr>
          <w:t>157</w:t>
        </w:r>
        <w:r w:rsidR="00385CF9">
          <w:rPr>
            <w:webHidden/>
          </w:rPr>
          <w:fldChar w:fldCharType="end"/>
        </w:r>
      </w:hyperlink>
    </w:p>
    <w:p w14:paraId="001A3431" w14:textId="77777777" w:rsidR="00385CF9" w:rsidRDefault="00B97D5B">
      <w:pPr>
        <w:pStyle w:val="TM2"/>
        <w:rPr>
          <w:rFonts w:asciiTheme="minorHAnsi" w:eastAsiaTheme="minorEastAsia" w:hAnsiTheme="minorHAnsi" w:cstheme="minorBidi"/>
          <w:sz w:val="22"/>
          <w:szCs w:val="22"/>
          <w:lang w:val="en-US" w:eastAsia="en-US"/>
        </w:rPr>
      </w:pPr>
      <w:hyperlink w:anchor="_Toc37951869" w:history="1">
        <w:r w:rsidR="00385CF9" w:rsidRPr="007B227B">
          <w:rPr>
            <w:rStyle w:val="Lienhypertexte"/>
          </w:rPr>
          <w:t>24.</w:t>
        </w:r>
        <w:r w:rsidR="00385CF9">
          <w:rPr>
            <w:rFonts w:asciiTheme="minorHAnsi" w:eastAsiaTheme="minorEastAsia" w:hAnsiTheme="minorHAnsi" w:cstheme="minorBidi"/>
            <w:sz w:val="22"/>
            <w:szCs w:val="22"/>
            <w:lang w:val="en-US" w:eastAsia="en-US"/>
          </w:rPr>
          <w:tab/>
        </w:r>
        <w:r w:rsidR="00385CF9" w:rsidRPr="007B227B">
          <w:rPr>
            <w:rStyle w:val="Lienhypertexte"/>
          </w:rPr>
          <w:t>Procédure de règlement des différends</w:t>
        </w:r>
        <w:r w:rsidR="00385CF9">
          <w:rPr>
            <w:webHidden/>
          </w:rPr>
          <w:tab/>
        </w:r>
        <w:r w:rsidR="00385CF9">
          <w:rPr>
            <w:webHidden/>
          </w:rPr>
          <w:fldChar w:fldCharType="begin"/>
        </w:r>
        <w:r w:rsidR="00385CF9">
          <w:rPr>
            <w:webHidden/>
          </w:rPr>
          <w:instrText xml:space="preserve"> PAGEREF _Toc37951869 \h </w:instrText>
        </w:r>
        <w:r w:rsidR="00385CF9">
          <w:rPr>
            <w:webHidden/>
          </w:rPr>
        </w:r>
        <w:r w:rsidR="00385CF9">
          <w:rPr>
            <w:webHidden/>
          </w:rPr>
          <w:fldChar w:fldCharType="separate"/>
        </w:r>
        <w:r w:rsidR="00AA2E7E">
          <w:rPr>
            <w:webHidden/>
          </w:rPr>
          <w:t>158</w:t>
        </w:r>
        <w:r w:rsidR="00385CF9">
          <w:rPr>
            <w:webHidden/>
          </w:rPr>
          <w:fldChar w:fldCharType="end"/>
        </w:r>
      </w:hyperlink>
    </w:p>
    <w:p w14:paraId="0850E397" w14:textId="77777777" w:rsidR="00385CF9" w:rsidRDefault="00B97D5B">
      <w:pPr>
        <w:pStyle w:val="TM2"/>
        <w:rPr>
          <w:rFonts w:asciiTheme="minorHAnsi" w:eastAsiaTheme="minorEastAsia" w:hAnsiTheme="minorHAnsi" w:cstheme="minorBidi"/>
          <w:sz w:val="22"/>
          <w:szCs w:val="22"/>
          <w:lang w:val="en-US" w:eastAsia="en-US"/>
        </w:rPr>
      </w:pPr>
      <w:hyperlink w:anchor="_Toc37951870" w:history="1">
        <w:r w:rsidR="00385CF9" w:rsidRPr="007B227B">
          <w:rPr>
            <w:rStyle w:val="Lienhypertexte"/>
          </w:rPr>
          <w:t>25.</w:t>
        </w:r>
        <w:r w:rsidR="00385CF9">
          <w:rPr>
            <w:rFonts w:asciiTheme="minorHAnsi" w:eastAsiaTheme="minorEastAsia" w:hAnsiTheme="minorHAnsi" w:cstheme="minorBidi"/>
            <w:sz w:val="22"/>
            <w:szCs w:val="22"/>
            <w:lang w:val="en-US" w:eastAsia="en-US"/>
          </w:rPr>
          <w:tab/>
        </w:r>
        <w:r w:rsidR="00385CF9" w:rsidRPr="007B227B">
          <w:rPr>
            <w:rStyle w:val="Lienhypertexte"/>
          </w:rPr>
          <w:t>Fraude et Corruption</w:t>
        </w:r>
        <w:r w:rsidR="00385CF9">
          <w:rPr>
            <w:webHidden/>
          </w:rPr>
          <w:tab/>
        </w:r>
        <w:r w:rsidR="00385CF9">
          <w:rPr>
            <w:webHidden/>
          </w:rPr>
          <w:fldChar w:fldCharType="begin"/>
        </w:r>
        <w:r w:rsidR="00385CF9">
          <w:rPr>
            <w:webHidden/>
          </w:rPr>
          <w:instrText xml:space="preserve"> PAGEREF _Toc37951870 \h </w:instrText>
        </w:r>
        <w:r w:rsidR="00385CF9">
          <w:rPr>
            <w:webHidden/>
          </w:rPr>
        </w:r>
        <w:r w:rsidR="00385CF9">
          <w:rPr>
            <w:webHidden/>
          </w:rPr>
          <w:fldChar w:fldCharType="separate"/>
        </w:r>
        <w:r w:rsidR="00AA2E7E">
          <w:rPr>
            <w:webHidden/>
          </w:rPr>
          <w:t>158</w:t>
        </w:r>
        <w:r w:rsidR="00385CF9">
          <w:rPr>
            <w:webHidden/>
          </w:rPr>
          <w:fldChar w:fldCharType="end"/>
        </w:r>
      </w:hyperlink>
    </w:p>
    <w:p w14:paraId="2237DCA5" w14:textId="77777777" w:rsidR="00385CF9" w:rsidRDefault="00B97D5B">
      <w:pPr>
        <w:pStyle w:val="TM2"/>
        <w:rPr>
          <w:rFonts w:asciiTheme="minorHAnsi" w:eastAsiaTheme="minorEastAsia" w:hAnsiTheme="minorHAnsi" w:cstheme="minorBidi"/>
          <w:sz w:val="22"/>
          <w:szCs w:val="22"/>
          <w:lang w:val="en-US" w:eastAsia="en-US"/>
        </w:rPr>
      </w:pPr>
      <w:hyperlink w:anchor="_Toc37951871" w:history="1">
        <w:r w:rsidR="00385CF9" w:rsidRPr="007B227B">
          <w:rPr>
            <w:rStyle w:val="Lienhypertexte"/>
          </w:rPr>
          <w:t>27.</w:t>
        </w:r>
        <w:r w:rsidR="00385CF9">
          <w:rPr>
            <w:rFonts w:asciiTheme="minorHAnsi" w:eastAsiaTheme="minorEastAsia" w:hAnsiTheme="minorHAnsi" w:cstheme="minorBidi"/>
            <w:sz w:val="22"/>
            <w:szCs w:val="22"/>
            <w:lang w:val="en-US" w:eastAsia="en-US"/>
          </w:rPr>
          <w:tab/>
        </w:r>
        <w:r w:rsidR="00385CF9" w:rsidRPr="007B227B">
          <w:rPr>
            <w:rStyle w:val="Lienhypertexte"/>
          </w:rPr>
          <w:t>Fournisseurs (autres que sous-traitants)</w:t>
        </w:r>
        <w:r w:rsidR="00385CF9">
          <w:rPr>
            <w:webHidden/>
          </w:rPr>
          <w:tab/>
        </w:r>
        <w:r w:rsidR="00385CF9">
          <w:rPr>
            <w:webHidden/>
          </w:rPr>
          <w:fldChar w:fldCharType="begin"/>
        </w:r>
        <w:r w:rsidR="00385CF9">
          <w:rPr>
            <w:webHidden/>
          </w:rPr>
          <w:instrText xml:space="preserve"> PAGEREF _Toc37951871 \h </w:instrText>
        </w:r>
        <w:r w:rsidR="00385CF9">
          <w:rPr>
            <w:webHidden/>
          </w:rPr>
        </w:r>
        <w:r w:rsidR="00385CF9">
          <w:rPr>
            <w:webHidden/>
          </w:rPr>
          <w:fldChar w:fldCharType="separate"/>
        </w:r>
        <w:r w:rsidR="00AA2E7E">
          <w:rPr>
            <w:webHidden/>
          </w:rPr>
          <w:t>159</w:t>
        </w:r>
        <w:r w:rsidR="00385CF9">
          <w:rPr>
            <w:webHidden/>
          </w:rPr>
          <w:fldChar w:fldCharType="end"/>
        </w:r>
      </w:hyperlink>
    </w:p>
    <w:p w14:paraId="54185E0D" w14:textId="77777777" w:rsidR="00385CF9" w:rsidRDefault="00B97D5B">
      <w:pPr>
        <w:pStyle w:val="TM2"/>
        <w:rPr>
          <w:rFonts w:asciiTheme="minorHAnsi" w:eastAsiaTheme="minorEastAsia" w:hAnsiTheme="minorHAnsi" w:cstheme="minorBidi"/>
          <w:sz w:val="22"/>
          <w:szCs w:val="22"/>
          <w:lang w:val="en-US" w:eastAsia="en-US"/>
        </w:rPr>
      </w:pPr>
      <w:hyperlink w:anchor="_Toc37951872" w:history="1">
        <w:r w:rsidR="00385CF9" w:rsidRPr="007B227B">
          <w:rPr>
            <w:rStyle w:val="Lienhypertexte"/>
          </w:rPr>
          <w:t>28.</w:t>
        </w:r>
        <w:r w:rsidR="00385CF9">
          <w:rPr>
            <w:rFonts w:asciiTheme="minorHAnsi" w:eastAsiaTheme="minorEastAsia" w:hAnsiTheme="minorHAnsi" w:cstheme="minorBidi"/>
            <w:sz w:val="22"/>
            <w:szCs w:val="22"/>
            <w:lang w:val="en-US" w:eastAsia="en-US"/>
          </w:rPr>
          <w:tab/>
        </w:r>
        <w:r w:rsidR="00385CF9" w:rsidRPr="007B227B">
          <w:rPr>
            <w:rStyle w:val="Lienhypertexte"/>
          </w:rPr>
          <w:t>Code de Conduite</w:t>
        </w:r>
        <w:r w:rsidR="00385CF9">
          <w:rPr>
            <w:webHidden/>
          </w:rPr>
          <w:tab/>
        </w:r>
        <w:r w:rsidR="00385CF9">
          <w:rPr>
            <w:webHidden/>
          </w:rPr>
          <w:fldChar w:fldCharType="begin"/>
        </w:r>
        <w:r w:rsidR="00385CF9">
          <w:rPr>
            <w:webHidden/>
          </w:rPr>
          <w:instrText xml:space="preserve"> PAGEREF _Toc37951872 \h </w:instrText>
        </w:r>
        <w:r w:rsidR="00385CF9">
          <w:rPr>
            <w:webHidden/>
          </w:rPr>
        </w:r>
        <w:r w:rsidR="00385CF9">
          <w:rPr>
            <w:webHidden/>
          </w:rPr>
          <w:fldChar w:fldCharType="separate"/>
        </w:r>
        <w:r w:rsidR="00AA2E7E">
          <w:rPr>
            <w:webHidden/>
          </w:rPr>
          <w:t>160</w:t>
        </w:r>
        <w:r w:rsidR="00385CF9">
          <w:rPr>
            <w:webHidden/>
          </w:rPr>
          <w:fldChar w:fldCharType="end"/>
        </w:r>
      </w:hyperlink>
    </w:p>
    <w:p w14:paraId="45DD0B8D" w14:textId="77777777" w:rsidR="00385CF9" w:rsidRDefault="00B97D5B">
      <w:pPr>
        <w:pStyle w:val="TM2"/>
        <w:rPr>
          <w:rFonts w:asciiTheme="minorHAnsi" w:eastAsiaTheme="minorEastAsia" w:hAnsiTheme="minorHAnsi" w:cstheme="minorBidi"/>
          <w:sz w:val="22"/>
          <w:szCs w:val="22"/>
          <w:lang w:val="en-US" w:eastAsia="en-US"/>
        </w:rPr>
      </w:pPr>
      <w:hyperlink w:anchor="_Toc37951873" w:history="1">
        <w:r w:rsidR="00385CF9" w:rsidRPr="007B227B">
          <w:rPr>
            <w:rStyle w:val="Lienhypertexte"/>
            <w:lang w:val="en-US"/>
          </w:rPr>
          <w:t>29.</w:t>
        </w:r>
        <w:r w:rsidR="00385CF9">
          <w:rPr>
            <w:rFonts w:asciiTheme="minorHAnsi" w:eastAsiaTheme="minorEastAsia" w:hAnsiTheme="minorHAnsi" w:cstheme="minorBidi"/>
            <w:sz w:val="22"/>
            <w:szCs w:val="22"/>
            <w:lang w:val="en-US" w:eastAsia="en-US"/>
          </w:rPr>
          <w:tab/>
        </w:r>
        <w:r w:rsidR="00385CF9" w:rsidRPr="007B227B">
          <w:rPr>
            <w:rStyle w:val="Lienhypertexte"/>
            <w:lang w:val="en-US"/>
          </w:rPr>
          <w:t>Sécurité du Site</w:t>
        </w:r>
        <w:r w:rsidR="00385CF9">
          <w:rPr>
            <w:webHidden/>
          </w:rPr>
          <w:tab/>
        </w:r>
        <w:r w:rsidR="00385CF9">
          <w:rPr>
            <w:webHidden/>
          </w:rPr>
          <w:fldChar w:fldCharType="begin"/>
        </w:r>
        <w:r w:rsidR="00385CF9">
          <w:rPr>
            <w:webHidden/>
          </w:rPr>
          <w:instrText xml:space="preserve"> PAGEREF _Toc37951873 \h </w:instrText>
        </w:r>
        <w:r w:rsidR="00385CF9">
          <w:rPr>
            <w:webHidden/>
          </w:rPr>
        </w:r>
        <w:r w:rsidR="00385CF9">
          <w:rPr>
            <w:webHidden/>
          </w:rPr>
          <w:fldChar w:fldCharType="separate"/>
        </w:r>
        <w:r w:rsidR="00AA2E7E">
          <w:rPr>
            <w:webHidden/>
          </w:rPr>
          <w:t>161</w:t>
        </w:r>
        <w:r w:rsidR="00385CF9">
          <w:rPr>
            <w:webHidden/>
          </w:rPr>
          <w:fldChar w:fldCharType="end"/>
        </w:r>
      </w:hyperlink>
    </w:p>
    <w:p w14:paraId="4C10F4E4" w14:textId="77777777" w:rsidR="00385CF9" w:rsidRDefault="00B97D5B">
      <w:pPr>
        <w:pStyle w:val="TM1"/>
        <w:rPr>
          <w:rFonts w:asciiTheme="minorHAnsi" w:eastAsiaTheme="minorEastAsia" w:hAnsiTheme="minorHAnsi" w:cstheme="minorBidi"/>
          <w:b w:val="0"/>
          <w:sz w:val="22"/>
          <w:szCs w:val="22"/>
          <w:lang w:val="en-US" w:eastAsia="en-US"/>
        </w:rPr>
      </w:pPr>
      <w:hyperlink w:anchor="_Toc37951874" w:history="1">
        <w:r w:rsidR="00385CF9" w:rsidRPr="007B227B">
          <w:rPr>
            <w:rStyle w:val="Lienhypertexte"/>
          </w:rPr>
          <w:t>B. Maîtrise du temps</w:t>
        </w:r>
        <w:r w:rsidR="00385CF9">
          <w:rPr>
            <w:webHidden/>
          </w:rPr>
          <w:tab/>
        </w:r>
        <w:r w:rsidR="00385CF9">
          <w:rPr>
            <w:webHidden/>
          </w:rPr>
          <w:fldChar w:fldCharType="begin"/>
        </w:r>
        <w:r w:rsidR="00385CF9">
          <w:rPr>
            <w:webHidden/>
          </w:rPr>
          <w:instrText xml:space="preserve"> PAGEREF _Toc37951874 \h </w:instrText>
        </w:r>
        <w:r w:rsidR="00385CF9">
          <w:rPr>
            <w:webHidden/>
          </w:rPr>
        </w:r>
        <w:r w:rsidR="00385CF9">
          <w:rPr>
            <w:webHidden/>
          </w:rPr>
          <w:fldChar w:fldCharType="separate"/>
        </w:r>
        <w:r w:rsidR="00AA2E7E">
          <w:rPr>
            <w:webHidden/>
          </w:rPr>
          <w:t>161</w:t>
        </w:r>
        <w:r w:rsidR="00385CF9">
          <w:rPr>
            <w:webHidden/>
          </w:rPr>
          <w:fldChar w:fldCharType="end"/>
        </w:r>
      </w:hyperlink>
    </w:p>
    <w:p w14:paraId="418FB268" w14:textId="77777777" w:rsidR="00385CF9" w:rsidRDefault="00B97D5B">
      <w:pPr>
        <w:pStyle w:val="TM2"/>
        <w:rPr>
          <w:rFonts w:asciiTheme="minorHAnsi" w:eastAsiaTheme="minorEastAsia" w:hAnsiTheme="minorHAnsi" w:cstheme="minorBidi"/>
          <w:sz w:val="22"/>
          <w:szCs w:val="22"/>
          <w:lang w:val="en-US" w:eastAsia="en-US"/>
        </w:rPr>
      </w:pPr>
      <w:hyperlink w:anchor="_Toc37951875" w:history="1">
        <w:r w:rsidR="00385CF9" w:rsidRPr="007B227B">
          <w:rPr>
            <w:rStyle w:val="Lienhypertexte"/>
          </w:rPr>
          <w:t>30.</w:t>
        </w:r>
        <w:r w:rsidR="00385CF9">
          <w:rPr>
            <w:rFonts w:asciiTheme="minorHAnsi" w:eastAsiaTheme="minorEastAsia" w:hAnsiTheme="minorHAnsi" w:cstheme="minorBidi"/>
            <w:sz w:val="22"/>
            <w:szCs w:val="22"/>
            <w:lang w:val="en-US" w:eastAsia="en-US"/>
          </w:rPr>
          <w:tab/>
        </w:r>
        <w:r w:rsidR="00385CF9" w:rsidRPr="007B227B">
          <w:rPr>
            <w:rStyle w:val="Lienhypertexte"/>
          </w:rPr>
          <w:t>Programme</w:t>
        </w:r>
        <w:r w:rsidR="00385CF9">
          <w:rPr>
            <w:webHidden/>
          </w:rPr>
          <w:tab/>
        </w:r>
        <w:r w:rsidR="00385CF9">
          <w:rPr>
            <w:webHidden/>
          </w:rPr>
          <w:fldChar w:fldCharType="begin"/>
        </w:r>
        <w:r w:rsidR="00385CF9">
          <w:rPr>
            <w:webHidden/>
          </w:rPr>
          <w:instrText xml:space="preserve"> PAGEREF _Toc37951875 \h </w:instrText>
        </w:r>
        <w:r w:rsidR="00385CF9">
          <w:rPr>
            <w:webHidden/>
          </w:rPr>
        </w:r>
        <w:r w:rsidR="00385CF9">
          <w:rPr>
            <w:webHidden/>
          </w:rPr>
          <w:fldChar w:fldCharType="separate"/>
        </w:r>
        <w:r w:rsidR="00AA2E7E">
          <w:rPr>
            <w:webHidden/>
          </w:rPr>
          <w:t>161</w:t>
        </w:r>
        <w:r w:rsidR="00385CF9">
          <w:rPr>
            <w:webHidden/>
          </w:rPr>
          <w:fldChar w:fldCharType="end"/>
        </w:r>
      </w:hyperlink>
    </w:p>
    <w:p w14:paraId="40BC28FB" w14:textId="77777777" w:rsidR="00385CF9" w:rsidRDefault="00B97D5B">
      <w:pPr>
        <w:pStyle w:val="TM2"/>
        <w:rPr>
          <w:rFonts w:asciiTheme="minorHAnsi" w:eastAsiaTheme="minorEastAsia" w:hAnsiTheme="minorHAnsi" w:cstheme="minorBidi"/>
          <w:sz w:val="22"/>
          <w:szCs w:val="22"/>
          <w:lang w:val="en-US" w:eastAsia="en-US"/>
        </w:rPr>
      </w:pPr>
      <w:hyperlink w:anchor="_Toc37951876" w:history="1">
        <w:r w:rsidR="00385CF9" w:rsidRPr="007B227B">
          <w:rPr>
            <w:rStyle w:val="Lienhypertexte"/>
          </w:rPr>
          <w:t>31.</w:t>
        </w:r>
        <w:r w:rsidR="00385CF9">
          <w:rPr>
            <w:rFonts w:asciiTheme="minorHAnsi" w:eastAsiaTheme="minorEastAsia" w:hAnsiTheme="minorHAnsi" w:cstheme="minorBidi"/>
            <w:sz w:val="22"/>
            <w:szCs w:val="22"/>
            <w:lang w:val="en-US" w:eastAsia="en-US"/>
          </w:rPr>
          <w:tab/>
        </w:r>
        <w:r w:rsidR="00385CF9" w:rsidRPr="007B227B">
          <w:rPr>
            <w:rStyle w:val="Lienhypertexte"/>
          </w:rPr>
          <w:t>Report de la Date d’achèvement prévue</w:t>
        </w:r>
        <w:r w:rsidR="00385CF9">
          <w:rPr>
            <w:webHidden/>
          </w:rPr>
          <w:tab/>
        </w:r>
        <w:r w:rsidR="00385CF9">
          <w:rPr>
            <w:webHidden/>
          </w:rPr>
          <w:fldChar w:fldCharType="begin"/>
        </w:r>
        <w:r w:rsidR="00385CF9">
          <w:rPr>
            <w:webHidden/>
          </w:rPr>
          <w:instrText xml:space="preserve"> PAGEREF _Toc37951876 \h </w:instrText>
        </w:r>
        <w:r w:rsidR="00385CF9">
          <w:rPr>
            <w:webHidden/>
          </w:rPr>
        </w:r>
        <w:r w:rsidR="00385CF9">
          <w:rPr>
            <w:webHidden/>
          </w:rPr>
          <w:fldChar w:fldCharType="separate"/>
        </w:r>
        <w:r w:rsidR="00AA2E7E">
          <w:rPr>
            <w:webHidden/>
          </w:rPr>
          <w:t>163</w:t>
        </w:r>
        <w:r w:rsidR="00385CF9">
          <w:rPr>
            <w:webHidden/>
          </w:rPr>
          <w:fldChar w:fldCharType="end"/>
        </w:r>
      </w:hyperlink>
    </w:p>
    <w:p w14:paraId="0D7CFFED" w14:textId="77777777" w:rsidR="00385CF9" w:rsidRDefault="00B97D5B">
      <w:pPr>
        <w:pStyle w:val="TM2"/>
        <w:rPr>
          <w:rFonts w:asciiTheme="minorHAnsi" w:eastAsiaTheme="minorEastAsia" w:hAnsiTheme="minorHAnsi" w:cstheme="minorBidi"/>
          <w:sz w:val="22"/>
          <w:szCs w:val="22"/>
          <w:lang w:val="en-US" w:eastAsia="en-US"/>
        </w:rPr>
      </w:pPr>
      <w:hyperlink w:anchor="_Toc37951877" w:history="1">
        <w:r w:rsidR="00385CF9" w:rsidRPr="007B227B">
          <w:rPr>
            <w:rStyle w:val="Lienhypertexte"/>
          </w:rPr>
          <w:t>32.</w:t>
        </w:r>
        <w:r w:rsidR="00385CF9">
          <w:rPr>
            <w:rFonts w:asciiTheme="minorHAnsi" w:eastAsiaTheme="minorEastAsia" w:hAnsiTheme="minorHAnsi" w:cstheme="minorBidi"/>
            <w:sz w:val="22"/>
            <w:szCs w:val="22"/>
            <w:lang w:val="en-US" w:eastAsia="en-US"/>
          </w:rPr>
          <w:tab/>
        </w:r>
        <w:r w:rsidR="00385CF9" w:rsidRPr="007B227B">
          <w:rPr>
            <w:rStyle w:val="Lienhypertexte"/>
          </w:rPr>
          <w:t>Accélération</w:t>
        </w:r>
        <w:r w:rsidR="00385CF9">
          <w:rPr>
            <w:webHidden/>
          </w:rPr>
          <w:tab/>
        </w:r>
        <w:r w:rsidR="00385CF9">
          <w:rPr>
            <w:webHidden/>
          </w:rPr>
          <w:fldChar w:fldCharType="begin"/>
        </w:r>
        <w:r w:rsidR="00385CF9">
          <w:rPr>
            <w:webHidden/>
          </w:rPr>
          <w:instrText xml:space="preserve"> PAGEREF _Toc37951877 \h </w:instrText>
        </w:r>
        <w:r w:rsidR="00385CF9">
          <w:rPr>
            <w:webHidden/>
          </w:rPr>
        </w:r>
        <w:r w:rsidR="00385CF9">
          <w:rPr>
            <w:webHidden/>
          </w:rPr>
          <w:fldChar w:fldCharType="separate"/>
        </w:r>
        <w:r w:rsidR="00AA2E7E">
          <w:rPr>
            <w:webHidden/>
          </w:rPr>
          <w:t>163</w:t>
        </w:r>
        <w:r w:rsidR="00385CF9">
          <w:rPr>
            <w:webHidden/>
          </w:rPr>
          <w:fldChar w:fldCharType="end"/>
        </w:r>
      </w:hyperlink>
    </w:p>
    <w:p w14:paraId="0F72D94E" w14:textId="77777777" w:rsidR="00385CF9" w:rsidRDefault="00B97D5B">
      <w:pPr>
        <w:pStyle w:val="TM2"/>
        <w:rPr>
          <w:rFonts w:asciiTheme="minorHAnsi" w:eastAsiaTheme="minorEastAsia" w:hAnsiTheme="minorHAnsi" w:cstheme="minorBidi"/>
          <w:sz w:val="22"/>
          <w:szCs w:val="22"/>
          <w:lang w:val="en-US" w:eastAsia="en-US"/>
        </w:rPr>
      </w:pPr>
      <w:hyperlink w:anchor="_Toc37951878" w:history="1">
        <w:r w:rsidR="00385CF9" w:rsidRPr="007B227B">
          <w:rPr>
            <w:rStyle w:val="Lienhypertexte"/>
          </w:rPr>
          <w:t>33.</w:t>
        </w:r>
        <w:r w:rsidR="00385CF9">
          <w:rPr>
            <w:rFonts w:asciiTheme="minorHAnsi" w:eastAsiaTheme="minorEastAsia" w:hAnsiTheme="minorHAnsi" w:cstheme="minorBidi"/>
            <w:sz w:val="22"/>
            <w:szCs w:val="22"/>
            <w:lang w:val="en-US" w:eastAsia="en-US"/>
          </w:rPr>
          <w:tab/>
        </w:r>
        <w:r w:rsidR="00385CF9" w:rsidRPr="007B227B">
          <w:rPr>
            <w:rStyle w:val="Lienhypertexte"/>
          </w:rPr>
          <w:t>Ajournement par le Directeur de Projet</w:t>
        </w:r>
        <w:r w:rsidR="00385CF9">
          <w:rPr>
            <w:webHidden/>
          </w:rPr>
          <w:tab/>
        </w:r>
        <w:r w:rsidR="00385CF9">
          <w:rPr>
            <w:webHidden/>
          </w:rPr>
          <w:fldChar w:fldCharType="begin"/>
        </w:r>
        <w:r w:rsidR="00385CF9">
          <w:rPr>
            <w:webHidden/>
          </w:rPr>
          <w:instrText xml:space="preserve"> PAGEREF _Toc37951878 \h </w:instrText>
        </w:r>
        <w:r w:rsidR="00385CF9">
          <w:rPr>
            <w:webHidden/>
          </w:rPr>
        </w:r>
        <w:r w:rsidR="00385CF9">
          <w:rPr>
            <w:webHidden/>
          </w:rPr>
          <w:fldChar w:fldCharType="separate"/>
        </w:r>
        <w:r w:rsidR="00AA2E7E">
          <w:rPr>
            <w:webHidden/>
          </w:rPr>
          <w:t>163</w:t>
        </w:r>
        <w:r w:rsidR="00385CF9">
          <w:rPr>
            <w:webHidden/>
          </w:rPr>
          <w:fldChar w:fldCharType="end"/>
        </w:r>
      </w:hyperlink>
    </w:p>
    <w:p w14:paraId="44072D46" w14:textId="77777777" w:rsidR="00385CF9" w:rsidRDefault="00B97D5B">
      <w:pPr>
        <w:pStyle w:val="TM2"/>
        <w:rPr>
          <w:rFonts w:asciiTheme="minorHAnsi" w:eastAsiaTheme="minorEastAsia" w:hAnsiTheme="minorHAnsi" w:cstheme="minorBidi"/>
          <w:sz w:val="22"/>
          <w:szCs w:val="22"/>
          <w:lang w:val="en-US" w:eastAsia="en-US"/>
        </w:rPr>
      </w:pPr>
      <w:hyperlink w:anchor="_Toc37951879" w:history="1">
        <w:r w:rsidR="00385CF9" w:rsidRPr="007B227B">
          <w:rPr>
            <w:rStyle w:val="Lienhypertexte"/>
          </w:rPr>
          <w:t>34.</w:t>
        </w:r>
        <w:r w:rsidR="00385CF9">
          <w:rPr>
            <w:rFonts w:asciiTheme="minorHAnsi" w:eastAsiaTheme="minorEastAsia" w:hAnsiTheme="minorHAnsi" w:cstheme="minorBidi"/>
            <w:sz w:val="22"/>
            <w:szCs w:val="22"/>
            <w:lang w:val="en-US" w:eastAsia="en-US"/>
          </w:rPr>
          <w:tab/>
        </w:r>
        <w:r w:rsidR="00385CF9" w:rsidRPr="007B227B">
          <w:rPr>
            <w:rStyle w:val="Lienhypertexte"/>
          </w:rPr>
          <w:t>Réunions de gestion</w:t>
        </w:r>
        <w:r w:rsidR="00385CF9">
          <w:rPr>
            <w:webHidden/>
          </w:rPr>
          <w:tab/>
        </w:r>
        <w:r w:rsidR="00385CF9">
          <w:rPr>
            <w:webHidden/>
          </w:rPr>
          <w:fldChar w:fldCharType="begin"/>
        </w:r>
        <w:r w:rsidR="00385CF9">
          <w:rPr>
            <w:webHidden/>
          </w:rPr>
          <w:instrText xml:space="preserve"> PAGEREF _Toc37951879 \h </w:instrText>
        </w:r>
        <w:r w:rsidR="00385CF9">
          <w:rPr>
            <w:webHidden/>
          </w:rPr>
        </w:r>
        <w:r w:rsidR="00385CF9">
          <w:rPr>
            <w:webHidden/>
          </w:rPr>
          <w:fldChar w:fldCharType="separate"/>
        </w:r>
        <w:r w:rsidR="00AA2E7E">
          <w:rPr>
            <w:webHidden/>
          </w:rPr>
          <w:t>164</w:t>
        </w:r>
        <w:r w:rsidR="00385CF9">
          <w:rPr>
            <w:webHidden/>
          </w:rPr>
          <w:fldChar w:fldCharType="end"/>
        </w:r>
      </w:hyperlink>
    </w:p>
    <w:p w14:paraId="6260A926" w14:textId="77777777" w:rsidR="00385CF9" w:rsidRDefault="00B97D5B">
      <w:pPr>
        <w:pStyle w:val="TM2"/>
        <w:rPr>
          <w:rFonts w:asciiTheme="minorHAnsi" w:eastAsiaTheme="minorEastAsia" w:hAnsiTheme="minorHAnsi" w:cstheme="minorBidi"/>
          <w:sz w:val="22"/>
          <w:szCs w:val="22"/>
          <w:lang w:val="en-US" w:eastAsia="en-US"/>
        </w:rPr>
      </w:pPr>
      <w:hyperlink w:anchor="_Toc37951880" w:history="1">
        <w:r w:rsidR="00385CF9" w:rsidRPr="007B227B">
          <w:rPr>
            <w:rStyle w:val="Lienhypertexte"/>
          </w:rPr>
          <w:t>35.</w:t>
        </w:r>
        <w:r w:rsidR="00385CF9">
          <w:rPr>
            <w:rFonts w:asciiTheme="minorHAnsi" w:eastAsiaTheme="minorEastAsia" w:hAnsiTheme="minorHAnsi" w:cstheme="minorBidi"/>
            <w:sz w:val="22"/>
            <w:szCs w:val="22"/>
            <w:lang w:val="en-US" w:eastAsia="en-US"/>
          </w:rPr>
          <w:tab/>
        </w:r>
        <w:r w:rsidR="00385CF9" w:rsidRPr="007B227B">
          <w:rPr>
            <w:rStyle w:val="Lienhypertexte"/>
          </w:rPr>
          <w:t>Préavis</w:t>
        </w:r>
        <w:r w:rsidR="00385CF9">
          <w:rPr>
            <w:webHidden/>
          </w:rPr>
          <w:tab/>
        </w:r>
        <w:r w:rsidR="00385CF9">
          <w:rPr>
            <w:webHidden/>
          </w:rPr>
          <w:fldChar w:fldCharType="begin"/>
        </w:r>
        <w:r w:rsidR="00385CF9">
          <w:rPr>
            <w:webHidden/>
          </w:rPr>
          <w:instrText xml:space="preserve"> PAGEREF _Toc37951880 \h </w:instrText>
        </w:r>
        <w:r w:rsidR="00385CF9">
          <w:rPr>
            <w:webHidden/>
          </w:rPr>
        </w:r>
        <w:r w:rsidR="00385CF9">
          <w:rPr>
            <w:webHidden/>
          </w:rPr>
          <w:fldChar w:fldCharType="separate"/>
        </w:r>
        <w:r w:rsidR="00AA2E7E">
          <w:rPr>
            <w:webHidden/>
          </w:rPr>
          <w:t>164</w:t>
        </w:r>
        <w:r w:rsidR="00385CF9">
          <w:rPr>
            <w:webHidden/>
          </w:rPr>
          <w:fldChar w:fldCharType="end"/>
        </w:r>
      </w:hyperlink>
    </w:p>
    <w:p w14:paraId="31460507" w14:textId="77777777" w:rsidR="00385CF9" w:rsidRDefault="00B97D5B">
      <w:pPr>
        <w:pStyle w:val="TM1"/>
        <w:rPr>
          <w:rFonts w:asciiTheme="minorHAnsi" w:eastAsiaTheme="minorEastAsia" w:hAnsiTheme="minorHAnsi" w:cstheme="minorBidi"/>
          <w:b w:val="0"/>
          <w:sz w:val="22"/>
          <w:szCs w:val="22"/>
          <w:lang w:val="en-US" w:eastAsia="en-US"/>
        </w:rPr>
      </w:pPr>
      <w:hyperlink w:anchor="_Toc37951881" w:history="1">
        <w:r w:rsidR="00385CF9" w:rsidRPr="007B227B">
          <w:rPr>
            <w:rStyle w:val="Lienhypertexte"/>
          </w:rPr>
          <w:t>C. Contrôle de qualité</w:t>
        </w:r>
        <w:r w:rsidR="00385CF9">
          <w:rPr>
            <w:webHidden/>
          </w:rPr>
          <w:tab/>
        </w:r>
        <w:r w:rsidR="00385CF9">
          <w:rPr>
            <w:webHidden/>
          </w:rPr>
          <w:fldChar w:fldCharType="begin"/>
        </w:r>
        <w:r w:rsidR="00385CF9">
          <w:rPr>
            <w:webHidden/>
          </w:rPr>
          <w:instrText xml:space="preserve"> PAGEREF _Toc37951881 \h </w:instrText>
        </w:r>
        <w:r w:rsidR="00385CF9">
          <w:rPr>
            <w:webHidden/>
          </w:rPr>
        </w:r>
        <w:r w:rsidR="00385CF9">
          <w:rPr>
            <w:webHidden/>
          </w:rPr>
          <w:fldChar w:fldCharType="separate"/>
        </w:r>
        <w:r w:rsidR="00AA2E7E">
          <w:rPr>
            <w:webHidden/>
          </w:rPr>
          <w:t>164</w:t>
        </w:r>
        <w:r w:rsidR="00385CF9">
          <w:rPr>
            <w:webHidden/>
          </w:rPr>
          <w:fldChar w:fldCharType="end"/>
        </w:r>
      </w:hyperlink>
    </w:p>
    <w:p w14:paraId="663B986F" w14:textId="77777777" w:rsidR="00385CF9" w:rsidRDefault="00B97D5B">
      <w:pPr>
        <w:pStyle w:val="TM2"/>
        <w:rPr>
          <w:rFonts w:asciiTheme="minorHAnsi" w:eastAsiaTheme="minorEastAsia" w:hAnsiTheme="minorHAnsi" w:cstheme="minorBidi"/>
          <w:sz w:val="22"/>
          <w:szCs w:val="22"/>
          <w:lang w:val="en-US" w:eastAsia="en-US"/>
        </w:rPr>
      </w:pPr>
      <w:hyperlink w:anchor="_Toc37951882" w:history="1">
        <w:r w:rsidR="00385CF9" w:rsidRPr="007B227B">
          <w:rPr>
            <w:rStyle w:val="Lienhypertexte"/>
          </w:rPr>
          <w:t>36.</w:t>
        </w:r>
        <w:r w:rsidR="00385CF9">
          <w:rPr>
            <w:rFonts w:asciiTheme="minorHAnsi" w:eastAsiaTheme="minorEastAsia" w:hAnsiTheme="minorHAnsi" w:cstheme="minorBidi"/>
            <w:sz w:val="22"/>
            <w:szCs w:val="22"/>
            <w:lang w:val="en-US" w:eastAsia="en-US"/>
          </w:rPr>
          <w:tab/>
        </w:r>
        <w:r w:rsidR="00385CF9" w:rsidRPr="007B227B">
          <w:rPr>
            <w:rStyle w:val="Lienhypertexte"/>
          </w:rPr>
          <w:t>Identification des malfaçons</w:t>
        </w:r>
        <w:r w:rsidR="00385CF9">
          <w:rPr>
            <w:webHidden/>
          </w:rPr>
          <w:tab/>
        </w:r>
        <w:r w:rsidR="00385CF9">
          <w:rPr>
            <w:webHidden/>
          </w:rPr>
          <w:fldChar w:fldCharType="begin"/>
        </w:r>
        <w:r w:rsidR="00385CF9">
          <w:rPr>
            <w:webHidden/>
          </w:rPr>
          <w:instrText xml:space="preserve"> PAGEREF _Toc37951882 \h </w:instrText>
        </w:r>
        <w:r w:rsidR="00385CF9">
          <w:rPr>
            <w:webHidden/>
          </w:rPr>
        </w:r>
        <w:r w:rsidR="00385CF9">
          <w:rPr>
            <w:webHidden/>
          </w:rPr>
          <w:fldChar w:fldCharType="separate"/>
        </w:r>
        <w:r w:rsidR="00AA2E7E">
          <w:rPr>
            <w:webHidden/>
          </w:rPr>
          <w:t>164</w:t>
        </w:r>
        <w:r w:rsidR="00385CF9">
          <w:rPr>
            <w:webHidden/>
          </w:rPr>
          <w:fldChar w:fldCharType="end"/>
        </w:r>
      </w:hyperlink>
    </w:p>
    <w:p w14:paraId="1753D1B0" w14:textId="77777777" w:rsidR="00385CF9" w:rsidRDefault="00B97D5B">
      <w:pPr>
        <w:pStyle w:val="TM2"/>
        <w:rPr>
          <w:rFonts w:asciiTheme="minorHAnsi" w:eastAsiaTheme="minorEastAsia" w:hAnsiTheme="minorHAnsi" w:cstheme="minorBidi"/>
          <w:sz w:val="22"/>
          <w:szCs w:val="22"/>
          <w:lang w:val="en-US" w:eastAsia="en-US"/>
        </w:rPr>
      </w:pPr>
      <w:hyperlink w:anchor="_Toc37951883" w:history="1">
        <w:r w:rsidR="00385CF9" w:rsidRPr="007B227B">
          <w:rPr>
            <w:rStyle w:val="Lienhypertexte"/>
          </w:rPr>
          <w:t>37.</w:t>
        </w:r>
        <w:r w:rsidR="00385CF9">
          <w:rPr>
            <w:rFonts w:asciiTheme="minorHAnsi" w:eastAsiaTheme="minorEastAsia" w:hAnsiTheme="minorHAnsi" w:cstheme="minorBidi"/>
            <w:sz w:val="22"/>
            <w:szCs w:val="22"/>
            <w:lang w:val="en-US" w:eastAsia="en-US"/>
          </w:rPr>
          <w:tab/>
        </w:r>
        <w:r w:rsidR="00385CF9" w:rsidRPr="007B227B">
          <w:rPr>
            <w:rStyle w:val="Lienhypertexte"/>
          </w:rPr>
          <w:t>Essais</w:t>
        </w:r>
        <w:r w:rsidR="00385CF9">
          <w:rPr>
            <w:webHidden/>
          </w:rPr>
          <w:tab/>
        </w:r>
        <w:r w:rsidR="00385CF9">
          <w:rPr>
            <w:webHidden/>
          </w:rPr>
          <w:fldChar w:fldCharType="begin"/>
        </w:r>
        <w:r w:rsidR="00385CF9">
          <w:rPr>
            <w:webHidden/>
          </w:rPr>
          <w:instrText xml:space="preserve"> PAGEREF _Toc37951883 \h </w:instrText>
        </w:r>
        <w:r w:rsidR="00385CF9">
          <w:rPr>
            <w:webHidden/>
          </w:rPr>
        </w:r>
        <w:r w:rsidR="00385CF9">
          <w:rPr>
            <w:webHidden/>
          </w:rPr>
          <w:fldChar w:fldCharType="separate"/>
        </w:r>
        <w:r w:rsidR="00AA2E7E">
          <w:rPr>
            <w:webHidden/>
          </w:rPr>
          <w:t>164</w:t>
        </w:r>
        <w:r w:rsidR="00385CF9">
          <w:rPr>
            <w:webHidden/>
          </w:rPr>
          <w:fldChar w:fldCharType="end"/>
        </w:r>
      </w:hyperlink>
    </w:p>
    <w:p w14:paraId="05A00DFB" w14:textId="77777777" w:rsidR="00385CF9" w:rsidRDefault="00B97D5B">
      <w:pPr>
        <w:pStyle w:val="TM2"/>
        <w:rPr>
          <w:rFonts w:asciiTheme="minorHAnsi" w:eastAsiaTheme="minorEastAsia" w:hAnsiTheme="minorHAnsi" w:cstheme="minorBidi"/>
          <w:sz w:val="22"/>
          <w:szCs w:val="22"/>
          <w:lang w:val="en-US" w:eastAsia="en-US"/>
        </w:rPr>
      </w:pPr>
      <w:hyperlink w:anchor="_Toc37951884" w:history="1">
        <w:r w:rsidR="00385CF9" w:rsidRPr="007B227B">
          <w:rPr>
            <w:rStyle w:val="Lienhypertexte"/>
          </w:rPr>
          <w:t>38.</w:t>
        </w:r>
        <w:r w:rsidR="00385CF9">
          <w:rPr>
            <w:rFonts w:asciiTheme="minorHAnsi" w:eastAsiaTheme="minorEastAsia" w:hAnsiTheme="minorHAnsi" w:cstheme="minorBidi"/>
            <w:sz w:val="22"/>
            <w:szCs w:val="22"/>
            <w:lang w:val="en-US" w:eastAsia="en-US"/>
          </w:rPr>
          <w:tab/>
        </w:r>
        <w:r w:rsidR="00385CF9" w:rsidRPr="007B227B">
          <w:rPr>
            <w:rStyle w:val="Lienhypertexte"/>
          </w:rPr>
          <w:t>Correction des Malfaçons</w:t>
        </w:r>
        <w:r w:rsidR="00385CF9">
          <w:rPr>
            <w:webHidden/>
          </w:rPr>
          <w:tab/>
        </w:r>
        <w:r w:rsidR="00385CF9">
          <w:rPr>
            <w:webHidden/>
          </w:rPr>
          <w:fldChar w:fldCharType="begin"/>
        </w:r>
        <w:r w:rsidR="00385CF9">
          <w:rPr>
            <w:webHidden/>
          </w:rPr>
          <w:instrText xml:space="preserve"> PAGEREF _Toc37951884 \h </w:instrText>
        </w:r>
        <w:r w:rsidR="00385CF9">
          <w:rPr>
            <w:webHidden/>
          </w:rPr>
        </w:r>
        <w:r w:rsidR="00385CF9">
          <w:rPr>
            <w:webHidden/>
          </w:rPr>
          <w:fldChar w:fldCharType="separate"/>
        </w:r>
        <w:r w:rsidR="00AA2E7E">
          <w:rPr>
            <w:webHidden/>
          </w:rPr>
          <w:t>165</w:t>
        </w:r>
        <w:r w:rsidR="00385CF9">
          <w:rPr>
            <w:webHidden/>
          </w:rPr>
          <w:fldChar w:fldCharType="end"/>
        </w:r>
      </w:hyperlink>
    </w:p>
    <w:p w14:paraId="6844FCC5" w14:textId="77777777" w:rsidR="00385CF9" w:rsidRDefault="00B97D5B">
      <w:pPr>
        <w:pStyle w:val="TM2"/>
        <w:rPr>
          <w:rFonts w:asciiTheme="minorHAnsi" w:eastAsiaTheme="minorEastAsia" w:hAnsiTheme="minorHAnsi" w:cstheme="minorBidi"/>
          <w:sz w:val="22"/>
          <w:szCs w:val="22"/>
          <w:lang w:val="en-US" w:eastAsia="en-US"/>
        </w:rPr>
      </w:pPr>
      <w:hyperlink w:anchor="_Toc37951885" w:history="1">
        <w:r w:rsidR="00385CF9" w:rsidRPr="007B227B">
          <w:rPr>
            <w:rStyle w:val="Lienhypertexte"/>
          </w:rPr>
          <w:t>39.</w:t>
        </w:r>
        <w:r w:rsidR="00385CF9">
          <w:rPr>
            <w:rFonts w:asciiTheme="minorHAnsi" w:eastAsiaTheme="minorEastAsia" w:hAnsiTheme="minorHAnsi" w:cstheme="minorBidi"/>
            <w:sz w:val="22"/>
            <w:szCs w:val="22"/>
            <w:lang w:val="en-US" w:eastAsia="en-US"/>
          </w:rPr>
          <w:tab/>
        </w:r>
        <w:r w:rsidR="00385CF9" w:rsidRPr="007B227B">
          <w:rPr>
            <w:rStyle w:val="Lienhypertexte"/>
          </w:rPr>
          <w:t>Malfaçons non rectifiées</w:t>
        </w:r>
        <w:r w:rsidR="00385CF9">
          <w:rPr>
            <w:webHidden/>
          </w:rPr>
          <w:tab/>
        </w:r>
        <w:r w:rsidR="00385CF9">
          <w:rPr>
            <w:webHidden/>
          </w:rPr>
          <w:fldChar w:fldCharType="begin"/>
        </w:r>
        <w:r w:rsidR="00385CF9">
          <w:rPr>
            <w:webHidden/>
          </w:rPr>
          <w:instrText xml:space="preserve"> PAGEREF _Toc37951885 \h </w:instrText>
        </w:r>
        <w:r w:rsidR="00385CF9">
          <w:rPr>
            <w:webHidden/>
          </w:rPr>
        </w:r>
        <w:r w:rsidR="00385CF9">
          <w:rPr>
            <w:webHidden/>
          </w:rPr>
          <w:fldChar w:fldCharType="separate"/>
        </w:r>
        <w:r w:rsidR="00AA2E7E">
          <w:rPr>
            <w:webHidden/>
          </w:rPr>
          <w:t>165</w:t>
        </w:r>
        <w:r w:rsidR="00385CF9">
          <w:rPr>
            <w:webHidden/>
          </w:rPr>
          <w:fldChar w:fldCharType="end"/>
        </w:r>
      </w:hyperlink>
    </w:p>
    <w:p w14:paraId="39A20050" w14:textId="77777777" w:rsidR="00385CF9" w:rsidRDefault="00B97D5B">
      <w:pPr>
        <w:pStyle w:val="TM1"/>
        <w:rPr>
          <w:rFonts w:asciiTheme="minorHAnsi" w:eastAsiaTheme="minorEastAsia" w:hAnsiTheme="minorHAnsi" w:cstheme="minorBidi"/>
          <w:b w:val="0"/>
          <w:sz w:val="22"/>
          <w:szCs w:val="22"/>
          <w:lang w:val="en-US" w:eastAsia="en-US"/>
        </w:rPr>
      </w:pPr>
      <w:hyperlink w:anchor="_Toc37951886" w:history="1">
        <w:r w:rsidR="00385CF9" w:rsidRPr="007B227B">
          <w:rPr>
            <w:rStyle w:val="Lienhypertexte"/>
          </w:rPr>
          <w:t>D. Maîtrise des coûts</w:t>
        </w:r>
        <w:r w:rsidR="00385CF9">
          <w:rPr>
            <w:webHidden/>
          </w:rPr>
          <w:tab/>
        </w:r>
        <w:r w:rsidR="00385CF9">
          <w:rPr>
            <w:webHidden/>
          </w:rPr>
          <w:fldChar w:fldCharType="begin"/>
        </w:r>
        <w:r w:rsidR="00385CF9">
          <w:rPr>
            <w:webHidden/>
          </w:rPr>
          <w:instrText xml:space="preserve"> PAGEREF _Toc37951886 \h </w:instrText>
        </w:r>
        <w:r w:rsidR="00385CF9">
          <w:rPr>
            <w:webHidden/>
          </w:rPr>
        </w:r>
        <w:r w:rsidR="00385CF9">
          <w:rPr>
            <w:webHidden/>
          </w:rPr>
          <w:fldChar w:fldCharType="separate"/>
        </w:r>
        <w:r w:rsidR="00AA2E7E">
          <w:rPr>
            <w:webHidden/>
          </w:rPr>
          <w:t>165</w:t>
        </w:r>
        <w:r w:rsidR="00385CF9">
          <w:rPr>
            <w:webHidden/>
          </w:rPr>
          <w:fldChar w:fldCharType="end"/>
        </w:r>
      </w:hyperlink>
    </w:p>
    <w:p w14:paraId="16F2C260" w14:textId="77777777" w:rsidR="00385CF9" w:rsidRDefault="00B97D5B">
      <w:pPr>
        <w:pStyle w:val="TM2"/>
        <w:rPr>
          <w:rFonts w:asciiTheme="minorHAnsi" w:eastAsiaTheme="minorEastAsia" w:hAnsiTheme="minorHAnsi" w:cstheme="minorBidi"/>
          <w:sz w:val="22"/>
          <w:szCs w:val="22"/>
          <w:lang w:val="en-US" w:eastAsia="en-US"/>
        </w:rPr>
      </w:pPr>
      <w:hyperlink w:anchor="_Toc37951887" w:history="1">
        <w:r w:rsidR="00385CF9" w:rsidRPr="007B227B">
          <w:rPr>
            <w:rStyle w:val="Lienhypertexte"/>
          </w:rPr>
          <w:t>40.</w:t>
        </w:r>
        <w:r w:rsidR="00385CF9">
          <w:rPr>
            <w:rFonts w:asciiTheme="minorHAnsi" w:eastAsiaTheme="minorEastAsia" w:hAnsiTheme="minorHAnsi" w:cstheme="minorBidi"/>
            <w:sz w:val="22"/>
            <w:szCs w:val="22"/>
            <w:lang w:val="en-US" w:eastAsia="en-US"/>
          </w:rPr>
          <w:tab/>
        </w:r>
        <w:r w:rsidR="00385CF9" w:rsidRPr="007B227B">
          <w:rPr>
            <w:rStyle w:val="Lienhypertexte"/>
          </w:rPr>
          <w:t>Prix du Marché</w:t>
        </w:r>
        <w:r w:rsidR="00385CF9">
          <w:rPr>
            <w:webHidden/>
          </w:rPr>
          <w:tab/>
        </w:r>
        <w:r w:rsidR="00385CF9">
          <w:rPr>
            <w:webHidden/>
          </w:rPr>
          <w:fldChar w:fldCharType="begin"/>
        </w:r>
        <w:r w:rsidR="00385CF9">
          <w:rPr>
            <w:webHidden/>
          </w:rPr>
          <w:instrText xml:space="preserve"> PAGEREF _Toc37951887 \h </w:instrText>
        </w:r>
        <w:r w:rsidR="00385CF9">
          <w:rPr>
            <w:webHidden/>
          </w:rPr>
        </w:r>
        <w:r w:rsidR="00385CF9">
          <w:rPr>
            <w:webHidden/>
          </w:rPr>
          <w:fldChar w:fldCharType="separate"/>
        </w:r>
        <w:r w:rsidR="00AA2E7E">
          <w:rPr>
            <w:webHidden/>
          </w:rPr>
          <w:t>165</w:t>
        </w:r>
        <w:r w:rsidR="00385CF9">
          <w:rPr>
            <w:webHidden/>
          </w:rPr>
          <w:fldChar w:fldCharType="end"/>
        </w:r>
      </w:hyperlink>
    </w:p>
    <w:p w14:paraId="7A179106" w14:textId="77777777" w:rsidR="00385CF9" w:rsidRDefault="00B97D5B">
      <w:pPr>
        <w:pStyle w:val="TM2"/>
        <w:rPr>
          <w:rFonts w:asciiTheme="minorHAnsi" w:eastAsiaTheme="minorEastAsia" w:hAnsiTheme="minorHAnsi" w:cstheme="minorBidi"/>
          <w:sz w:val="22"/>
          <w:szCs w:val="22"/>
          <w:lang w:val="en-US" w:eastAsia="en-US"/>
        </w:rPr>
      </w:pPr>
      <w:hyperlink w:anchor="_Toc37951888" w:history="1">
        <w:r w:rsidR="00385CF9" w:rsidRPr="007B227B">
          <w:rPr>
            <w:rStyle w:val="Lienhypertexte"/>
          </w:rPr>
          <w:t>41.</w:t>
        </w:r>
        <w:r w:rsidR="00385CF9">
          <w:rPr>
            <w:rFonts w:asciiTheme="minorHAnsi" w:eastAsiaTheme="minorEastAsia" w:hAnsiTheme="minorHAnsi" w:cstheme="minorBidi"/>
            <w:sz w:val="22"/>
            <w:szCs w:val="22"/>
            <w:lang w:val="en-US" w:eastAsia="en-US"/>
          </w:rPr>
          <w:tab/>
        </w:r>
        <w:r w:rsidR="00385CF9" w:rsidRPr="007B227B">
          <w:rPr>
            <w:rStyle w:val="Lienhypertexte"/>
          </w:rPr>
          <w:t>Modifications des quantités</w:t>
        </w:r>
        <w:r w:rsidR="00385CF9">
          <w:rPr>
            <w:webHidden/>
          </w:rPr>
          <w:tab/>
        </w:r>
        <w:r w:rsidR="00385CF9">
          <w:rPr>
            <w:webHidden/>
          </w:rPr>
          <w:fldChar w:fldCharType="begin"/>
        </w:r>
        <w:r w:rsidR="00385CF9">
          <w:rPr>
            <w:webHidden/>
          </w:rPr>
          <w:instrText xml:space="preserve"> PAGEREF _Toc37951888 \h </w:instrText>
        </w:r>
        <w:r w:rsidR="00385CF9">
          <w:rPr>
            <w:webHidden/>
          </w:rPr>
        </w:r>
        <w:r w:rsidR="00385CF9">
          <w:rPr>
            <w:webHidden/>
          </w:rPr>
          <w:fldChar w:fldCharType="separate"/>
        </w:r>
        <w:r w:rsidR="00AA2E7E">
          <w:rPr>
            <w:webHidden/>
          </w:rPr>
          <w:t>165</w:t>
        </w:r>
        <w:r w:rsidR="00385CF9">
          <w:rPr>
            <w:webHidden/>
          </w:rPr>
          <w:fldChar w:fldCharType="end"/>
        </w:r>
      </w:hyperlink>
    </w:p>
    <w:p w14:paraId="75237D33" w14:textId="77777777" w:rsidR="00385CF9" w:rsidRDefault="00B97D5B">
      <w:pPr>
        <w:pStyle w:val="TM2"/>
        <w:rPr>
          <w:rFonts w:asciiTheme="minorHAnsi" w:eastAsiaTheme="minorEastAsia" w:hAnsiTheme="minorHAnsi" w:cstheme="minorBidi"/>
          <w:sz w:val="22"/>
          <w:szCs w:val="22"/>
          <w:lang w:val="en-US" w:eastAsia="en-US"/>
        </w:rPr>
      </w:pPr>
      <w:hyperlink w:anchor="_Toc37951889" w:history="1">
        <w:r w:rsidR="00385CF9" w:rsidRPr="007B227B">
          <w:rPr>
            <w:rStyle w:val="Lienhypertexte"/>
          </w:rPr>
          <w:t>42.</w:t>
        </w:r>
        <w:r w:rsidR="00385CF9">
          <w:rPr>
            <w:rFonts w:asciiTheme="minorHAnsi" w:eastAsiaTheme="minorEastAsia" w:hAnsiTheme="minorHAnsi" w:cstheme="minorBidi"/>
            <w:sz w:val="22"/>
            <w:szCs w:val="22"/>
            <w:lang w:val="en-US" w:eastAsia="en-US"/>
          </w:rPr>
          <w:tab/>
        </w:r>
        <w:r w:rsidR="00385CF9" w:rsidRPr="007B227B">
          <w:rPr>
            <w:rStyle w:val="Lienhypertexte"/>
          </w:rPr>
          <w:t>Variations</w:t>
        </w:r>
        <w:r w:rsidR="00385CF9">
          <w:rPr>
            <w:webHidden/>
          </w:rPr>
          <w:tab/>
        </w:r>
        <w:r w:rsidR="00385CF9">
          <w:rPr>
            <w:webHidden/>
          </w:rPr>
          <w:fldChar w:fldCharType="begin"/>
        </w:r>
        <w:r w:rsidR="00385CF9">
          <w:rPr>
            <w:webHidden/>
          </w:rPr>
          <w:instrText xml:space="preserve"> PAGEREF _Toc37951889 \h </w:instrText>
        </w:r>
        <w:r w:rsidR="00385CF9">
          <w:rPr>
            <w:webHidden/>
          </w:rPr>
        </w:r>
        <w:r w:rsidR="00385CF9">
          <w:rPr>
            <w:webHidden/>
          </w:rPr>
          <w:fldChar w:fldCharType="separate"/>
        </w:r>
        <w:r w:rsidR="00AA2E7E">
          <w:rPr>
            <w:webHidden/>
          </w:rPr>
          <w:t>166</w:t>
        </w:r>
        <w:r w:rsidR="00385CF9">
          <w:rPr>
            <w:webHidden/>
          </w:rPr>
          <w:fldChar w:fldCharType="end"/>
        </w:r>
      </w:hyperlink>
    </w:p>
    <w:p w14:paraId="6D870EA0" w14:textId="77777777" w:rsidR="00385CF9" w:rsidRDefault="00B97D5B">
      <w:pPr>
        <w:pStyle w:val="TM2"/>
        <w:rPr>
          <w:rFonts w:asciiTheme="minorHAnsi" w:eastAsiaTheme="minorEastAsia" w:hAnsiTheme="minorHAnsi" w:cstheme="minorBidi"/>
          <w:sz w:val="22"/>
          <w:szCs w:val="22"/>
          <w:lang w:val="en-US" w:eastAsia="en-US"/>
        </w:rPr>
      </w:pPr>
      <w:hyperlink w:anchor="_Toc37951890" w:history="1">
        <w:r w:rsidR="00385CF9" w:rsidRPr="007B227B">
          <w:rPr>
            <w:rStyle w:val="Lienhypertexte"/>
          </w:rPr>
          <w:t>43.</w:t>
        </w:r>
        <w:r w:rsidR="00385CF9">
          <w:rPr>
            <w:rFonts w:asciiTheme="minorHAnsi" w:eastAsiaTheme="minorEastAsia" w:hAnsiTheme="minorHAnsi" w:cstheme="minorBidi"/>
            <w:sz w:val="22"/>
            <w:szCs w:val="22"/>
            <w:lang w:val="en-US" w:eastAsia="en-US"/>
          </w:rPr>
          <w:tab/>
        </w:r>
        <w:r w:rsidR="00385CF9" w:rsidRPr="007B227B">
          <w:rPr>
            <w:rStyle w:val="Lienhypertexte"/>
          </w:rPr>
          <w:t>Prévisions de flux de paiements</w:t>
        </w:r>
        <w:r w:rsidR="00385CF9">
          <w:rPr>
            <w:webHidden/>
          </w:rPr>
          <w:tab/>
        </w:r>
        <w:r w:rsidR="00385CF9">
          <w:rPr>
            <w:webHidden/>
          </w:rPr>
          <w:fldChar w:fldCharType="begin"/>
        </w:r>
        <w:r w:rsidR="00385CF9">
          <w:rPr>
            <w:webHidden/>
          </w:rPr>
          <w:instrText xml:space="preserve"> PAGEREF _Toc37951890 \h </w:instrText>
        </w:r>
        <w:r w:rsidR="00385CF9">
          <w:rPr>
            <w:webHidden/>
          </w:rPr>
        </w:r>
        <w:r w:rsidR="00385CF9">
          <w:rPr>
            <w:webHidden/>
          </w:rPr>
          <w:fldChar w:fldCharType="separate"/>
        </w:r>
        <w:r w:rsidR="00AA2E7E">
          <w:rPr>
            <w:webHidden/>
          </w:rPr>
          <w:t>167</w:t>
        </w:r>
        <w:r w:rsidR="00385CF9">
          <w:rPr>
            <w:webHidden/>
          </w:rPr>
          <w:fldChar w:fldCharType="end"/>
        </w:r>
      </w:hyperlink>
    </w:p>
    <w:p w14:paraId="71490F20" w14:textId="77777777" w:rsidR="00385CF9" w:rsidRDefault="00B97D5B">
      <w:pPr>
        <w:pStyle w:val="TM2"/>
        <w:rPr>
          <w:rFonts w:asciiTheme="minorHAnsi" w:eastAsiaTheme="minorEastAsia" w:hAnsiTheme="minorHAnsi" w:cstheme="minorBidi"/>
          <w:sz w:val="22"/>
          <w:szCs w:val="22"/>
          <w:lang w:val="en-US" w:eastAsia="en-US"/>
        </w:rPr>
      </w:pPr>
      <w:hyperlink w:anchor="_Toc37951891" w:history="1">
        <w:r w:rsidR="00385CF9" w:rsidRPr="007B227B">
          <w:rPr>
            <w:rStyle w:val="Lienhypertexte"/>
          </w:rPr>
          <w:t>44.</w:t>
        </w:r>
        <w:r w:rsidR="00385CF9">
          <w:rPr>
            <w:rFonts w:asciiTheme="minorHAnsi" w:eastAsiaTheme="minorEastAsia" w:hAnsiTheme="minorHAnsi" w:cstheme="minorBidi"/>
            <w:sz w:val="22"/>
            <w:szCs w:val="22"/>
            <w:lang w:val="en-US" w:eastAsia="en-US"/>
          </w:rPr>
          <w:tab/>
        </w:r>
        <w:r w:rsidR="00385CF9" w:rsidRPr="007B227B">
          <w:rPr>
            <w:rStyle w:val="Lienhypertexte"/>
          </w:rPr>
          <w:t>Décomptes</w:t>
        </w:r>
        <w:r w:rsidR="00385CF9">
          <w:rPr>
            <w:webHidden/>
          </w:rPr>
          <w:tab/>
        </w:r>
        <w:r w:rsidR="00385CF9">
          <w:rPr>
            <w:webHidden/>
          </w:rPr>
          <w:fldChar w:fldCharType="begin"/>
        </w:r>
        <w:r w:rsidR="00385CF9">
          <w:rPr>
            <w:webHidden/>
          </w:rPr>
          <w:instrText xml:space="preserve"> PAGEREF _Toc37951891 \h </w:instrText>
        </w:r>
        <w:r w:rsidR="00385CF9">
          <w:rPr>
            <w:webHidden/>
          </w:rPr>
        </w:r>
        <w:r w:rsidR="00385CF9">
          <w:rPr>
            <w:webHidden/>
          </w:rPr>
          <w:fldChar w:fldCharType="separate"/>
        </w:r>
        <w:r w:rsidR="00AA2E7E">
          <w:rPr>
            <w:webHidden/>
          </w:rPr>
          <w:t>168</w:t>
        </w:r>
        <w:r w:rsidR="00385CF9">
          <w:rPr>
            <w:webHidden/>
          </w:rPr>
          <w:fldChar w:fldCharType="end"/>
        </w:r>
      </w:hyperlink>
    </w:p>
    <w:p w14:paraId="1AD63A56" w14:textId="77777777" w:rsidR="00385CF9" w:rsidRDefault="00B97D5B">
      <w:pPr>
        <w:pStyle w:val="TM2"/>
        <w:rPr>
          <w:rFonts w:asciiTheme="minorHAnsi" w:eastAsiaTheme="minorEastAsia" w:hAnsiTheme="minorHAnsi" w:cstheme="minorBidi"/>
          <w:sz w:val="22"/>
          <w:szCs w:val="22"/>
          <w:lang w:val="en-US" w:eastAsia="en-US"/>
        </w:rPr>
      </w:pPr>
      <w:hyperlink w:anchor="_Toc37951892" w:history="1">
        <w:r w:rsidR="00385CF9" w:rsidRPr="007B227B">
          <w:rPr>
            <w:rStyle w:val="Lienhypertexte"/>
          </w:rPr>
          <w:t>45.</w:t>
        </w:r>
        <w:r w:rsidR="00385CF9">
          <w:rPr>
            <w:rFonts w:asciiTheme="minorHAnsi" w:eastAsiaTheme="minorEastAsia" w:hAnsiTheme="minorHAnsi" w:cstheme="minorBidi"/>
            <w:sz w:val="22"/>
            <w:szCs w:val="22"/>
            <w:lang w:val="en-US" w:eastAsia="en-US"/>
          </w:rPr>
          <w:tab/>
        </w:r>
        <w:r w:rsidR="00385CF9" w:rsidRPr="007B227B">
          <w:rPr>
            <w:rStyle w:val="Lienhypertexte"/>
          </w:rPr>
          <w:t>Paiements</w:t>
        </w:r>
        <w:r w:rsidR="00385CF9">
          <w:rPr>
            <w:webHidden/>
          </w:rPr>
          <w:tab/>
        </w:r>
        <w:r w:rsidR="00385CF9">
          <w:rPr>
            <w:webHidden/>
          </w:rPr>
          <w:fldChar w:fldCharType="begin"/>
        </w:r>
        <w:r w:rsidR="00385CF9">
          <w:rPr>
            <w:webHidden/>
          </w:rPr>
          <w:instrText xml:space="preserve"> PAGEREF _Toc37951892 \h </w:instrText>
        </w:r>
        <w:r w:rsidR="00385CF9">
          <w:rPr>
            <w:webHidden/>
          </w:rPr>
        </w:r>
        <w:r w:rsidR="00385CF9">
          <w:rPr>
            <w:webHidden/>
          </w:rPr>
          <w:fldChar w:fldCharType="separate"/>
        </w:r>
        <w:r w:rsidR="00AA2E7E">
          <w:rPr>
            <w:webHidden/>
          </w:rPr>
          <w:t>169</w:t>
        </w:r>
        <w:r w:rsidR="00385CF9">
          <w:rPr>
            <w:webHidden/>
          </w:rPr>
          <w:fldChar w:fldCharType="end"/>
        </w:r>
      </w:hyperlink>
    </w:p>
    <w:p w14:paraId="2788A486" w14:textId="77777777" w:rsidR="00385CF9" w:rsidRDefault="00B97D5B">
      <w:pPr>
        <w:pStyle w:val="TM2"/>
        <w:rPr>
          <w:rFonts w:asciiTheme="minorHAnsi" w:eastAsiaTheme="minorEastAsia" w:hAnsiTheme="minorHAnsi" w:cstheme="minorBidi"/>
          <w:sz w:val="22"/>
          <w:szCs w:val="22"/>
          <w:lang w:val="en-US" w:eastAsia="en-US"/>
        </w:rPr>
      </w:pPr>
      <w:hyperlink w:anchor="_Toc37951893" w:history="1">
        <w:r w:rsidR="00385CF9" w:rsidRPr="007B227B">
          <w:rPr>
            <w:rStyle w:val="Lienhypertexte"/>
          </w:rPr>
          <w:t>46.</w:t>
        </w:r>
        <w:r w:rsidR="00385CF9">
          <w:rPr>
            <w:rFonts w:asciiTheme="minorHAnsi" w:eastAsiaTheme="minorEastAsia" w:hAnsiTheme="minorHAnsi" w:cstheme="minorBidi"/>
            <w:sz w:val="22"/>
            <w:szCs w:val="22"/>
            <w:lang w:val="en-US" w:eastAsia="en-US"/>
          </w:rPr>
          <w:tab/>
        </w:r>
        <w:r w:rsidR="00385CF9" w:rsidRPr="007B227B">
          <w:rPr>
            <w:rStyle w:val="Lienhypertexte"/>
          </w:rPr>
          <w:t>Evènements donnant droit à compensation</w:t>
        </w:r>
        <w:r w:rsidR="00385CF9">
          <w:rPr>
            <w:webHidden/>
          </w:rPr>
          <w:tab/>
        </w:r>
        <w:r w:rsidR="00385CF9">
          <w:rPr>
            <w:webHidden/>
          </w:rPr>
          <w:fldChar w:fldCharType="begin"/>
        </w:r>
        <w:r w:rsidR="00385CF9">
          <w:rPr>
            <w:webHidden/>
          </w:rPr>
          <w:instrText xml:space="preserve"> PAGEREF _Toc37951893 \h </w:instrText>
        </w:r>
        <w:r w:rsidR="00385CF9">
          <w:rPr>
            <w:webHidden/>
          </w:rPr>
        </w:r>
        <w:r w:rsidR="00385CF9">
          <w:rPr>
            <w:webHidden/>
          </w:rPr>
          <w:fldChar w:fldCharType="separate"/>
        </w:r>
        <w:r w:rsidR="00AA2E7E">
          <w:rPr>
            <w:webHidden/>
          </w:rPr>
          <w:t>170</w:t>
        </w:r>
        <w:r w:rsidR="00385CF9">
          <w:rPr>
            <w:webHidden/>
          </w:rPr>
          <w:fldChar w:fldCharType="end"/>
        </w:r>
      </w:hyperlink>
    </w:p>
    <w:p w14:paraId="401C73C2" w14:textId="77777777" w:rsidR="00385CF9" w:rsidRDefault="00B97D5B">
      <w:pPr>
        <w:pStyle w:val="TM2"/>
        <w:rPr>
          <w:rFonts w:asciiTheme="minorHAnsi" w:eastAsiaTheme="minorEastAsia" w:hAnsiTheme="minorHAnsi" w:cstheme="minorBidi"/>
          <w:sz w:val="22"/>
          <w:szCs w:val="22"/>
          <w:lang w:val="en-US" w:eastAsia="en-US"/>
        </w:rPr>
      </w:pPr>
      <w:hyperlink w:anchor="_Toc37951894" w:history="1">
        <w:r w:rsidR="00385CF9" w:rsidRPr="007B227B">
          <w:rPr>
            <w:rStyle w:val="Lienhypertexte"/>
          </w:rPr>
          <w:t>47.</w:t>
        </w:r>
        <w:r w:rsidR="00385CF9">
          <w:rPr>
            <w:rFonts w:asciiTheme="minorHAnsi" w:eastAsiaTheme="minorEastAsia" w:hAnsiTheme="minorHAnsi" w:cstheme="minorBidi"/>
            <w:sz w:val="22"/>
            <w:szCs w:val="22"/>
            <w:lang w:val="en-US" w:eastAsia="en-US"/>
          </w:rPr>
          <w:tab/>
        </w:r>
        <w:r w:rsidR="00385CF9" w:rsidRPr="007B227B">
          <w:rPr>
            <w:rStyle w:val="Lienhypertexte"/>
          </w:rPr>
          <w:t>Fiscalité</w:t>
        </w:r>
        <w:r w:rsidR="00385CF9">
          <w:rPr>
            <w:webHidden/>
          </w:rPr>
          <w:tab/>
        </w:r>
        <w:r w:rsidR="00385CF9">
          <w:rPr>
            <w:webHidden/>
          </w:rPr>
          <w:fldChar w:fldCharType="begin"/>
        </w:r>
        <w:r w:rsidR="00385CF9">
          <w:rPr>
            <w:webHidden/>
          </w:rPr>
          <w:instrText xml:space="preserve"> PAGEREF _Toc37951894 \h </w:instrText>
        </w:r>
        <w:r w:rsidR="00385CF9">
          <w:rPr>
            <w:webHidden/>
          </w:rPr>
        </w:r>
        <w:r w:rsidR="00385CF9">
          <w:rPr>
            <w:webHidden/>
          </w:rPr>
          <w:fldChar w:fldCharType="separate"/>
        </w:r>
        <w:r w:rsidR="00AA2E7E">
          <w:rPr>
            <w:webHidden/>
          </w:rPr>
          <w:t>171</w:t>
        </w:r>
        <w:r w:rsidR="00385CF9">
          <w:rPr>
            <w:webHidden/>
          </w:rPr>
          <w:fldChar w:fldCharType="end"/>
        </w:r>
      </w:hyperlink>
    </w:p>
    <w:p w14:paraId="1E91B378" w14:textId="77777777" w:rsidR="00385CF9" w:rsidRDefault="00B97D5B">
      <w:pPr>
        <w:pStyle w:val="TM2"/>
        <w:rPr>
          <w:rFonts w:asciiTheme="minorHAnsi" w:eastAsiaTheme="minorEastAsia" w:hAnsiTheme="minorHAnsi" w:cstheme="minorBidi"/>
          <w:sz w:val="22"/>
          <w:szCs w:val="22"/>
          <w:lang w:val="en-US" w:eastAsia="en-US"/>
        </w:rPr>
      </w:pPr>
      <w:hyperlink w:anchor="_Toc37951895" w:history="1">
        <w:r w:rsidR="00385CF9" w:rsidRPr="007B227B">
          <w:rPr>
            <w:rStyle w:val="Lienhypertexte"/>
          </w:rPr>
          <w:t>48.</w:t>
        </w:r>
        <w:r w:rsidR="00385CF9">
          <w:rPr>
            <w:rFonts w:asciiTheme="minorHAnsi" w:eastAsiaTheme="minorEastAsia" w:hAnsiTheme="minorHAnsi" w:cstheme="minorBidi"/>
            <w:sz w:val="22"/>
            <w:szCs w:val="22"/>
            <w:lang w:val="en-US" w:eastAsia="en-US"/>
          </w:rPr>
          <w:tab/>
        </w:r>
        <w:r w:rsidR="00385CF9" w:rsidRPr="007B227B">
          <w:rPr>
            <w:rStyle w:val="Lienhypertexte"/>
          </w:rPr>
          <w:t>Monnaies</w:t>
        </w:r>
        <w:r w:rsidR="00385CF9">
          <w:rPr>
            <w:webHidden/>
          </w:rPr>
          <w:tab/>
        </w:r>
        <w:r w:rsidR="00385CF9">
          <w:rPr>
            <w:webHidden/>
          </w:rPr>
          <w:fldChar w:fldCharType="begin"/>
        </w:r>
        <w:r w:rsidR="00385CF9">
          <w:rPr>
            <w:webHidden/>
          </w:rPr>
          <w:instrText xml:space="preserve"> PAGEREF _Toc37951895 \h </w:instrText>
        </w:r>
        <w:r w:rsidR="00385CF9">
          <w:rPr>
            <w:webHidden/>
          </w:rPr>
        </w:r>
        <w:r w:rsidR="00385CF9">
          <w:rPr>
            <w:webHidden/>
          </w:rPr>
          <w:fldChar w:fldCharType="separate"/>
        </w:r>
        <w:r w:rsidR="00AA2E7E">
          <w:rPr>
            <w:webHidden/>
          </w:rPr>
          <w:t>171</w:t>
        </w:r>
        <w:r w:rsidR="00385CF9">
          <w:rPr>
            <w:webHidden/>
          </w:rPr>
          <w:fldChar w:fldCharType="end"/>
        </w:r>
      </w:hyperlink>
    </w:p>
    <w:p w14:paraId="569EBBD7" w14:textId="77777777" w:rsidR="00385CF9" w:rsidRDefault="00B97D5B">
      <w:pPr>
        <w:pStyle w:val="TM2"/>
        <w:rPr>
          <w:rFonts w:asciiTheme="minorHAnsi" w:eastAsiaTheme="minorEastAsia" w:hAnsiTheme="minorHAnsi" w:cstheme="minorBidi"/>
          <w:sz w:val="22"/>
          <w:szCs w:val="22"/>
          <w:lang w:val="en-US" w:eastAsia="en-US"/>
        </w:rPr>
      </w:pPr>
      <w:hyperlink w:anchor="_Toc37951896" w:history="1">
        <w:r w:rsidR="00385CF9" w:rsidRPr="007B227B">
          <w:rPr>
            <w:rStyle w:val="Lienhypertexte"/>
          </w:rPr>
          <w:t>49.</w:t>
        </w:r>
        <w:r w:rsidR="00385CF9">
          <w:rPr>
            <w:rFonts w:asciiTheme="minorHAnsi" w:eastAsiaTheme="minorEastAsia" w:hAnsiTheme="minorHAnsi" w:cstheme="minorBidi"/>
            <w:sz w:val="22"/>
            <w:szCs w:val="22"/>
            <w:lang w:val="en-US" w:eastAsia="en-US"/>
          </w:rPr>
          <w:tab/>
        </w:r>
        <w:r w:rsidR="00385CF9" w:rsidRPr="007B227B">
          <w:rPr>
            <w:rStyle w:val="Lienhypertexte"/>
          </w:rPr>
          <w:t>Révision des Prix</w:t>
        </w:r>
        <w:r w:rsidR="00385CF9">
          <w:rPr>
            <w:webHidden/>
          </w:rPr>
          <w:tab/>
        </w:r>
        <w:r w:rsidR="00385CF9">
          <w:rPr>
            <w:webHidden/>
          </w:rPr>
          <w:fldChar w:fldCharType="begin"/>
        </w:r>
        <w:r w:rsidR="00385CF9">
          <w:rPr>
            <w:webHidden/>
          </w:rPr>
          <w:instrText xml:space="preserve"> PAGEREF _Toc37951896 \h </w:instrText>
        </w:r>
        <w:r w:rsidR="00385CF9">
          <w:rPr>
            <w:webHidden/>
          </w:rPr>
        </w:r>
        <w:r w:rsidR="00385CF9">
          <w:rPr>
            <w:webHidden/>
          </w:rPr>
          <w:fldChar w:fldCharType="separate"/>
        </w:r>
        <w:r w:rsidR="00AA2E7E">
          <w:rPr>
            <w:webHidden/>
          </w:rPr>
          <w:t>171</w:t>
        </w:r>
        <w:r w:rsidR="00385CF9">
          <w:rPr>
            <w:webHidden/>
          </w:rPr>
          <w:fldChar w:fldCharType="end"/>
        </w:r>
      </w:hyperlink>
    </w:p>
    <w:p w14:paraId="2298F841" w14:textId="77777777" w:rsidR="00385CF9" w:rsidRDefault="00B97D5B">
      <w:pPr>
        <w:pStyle w:val="TM2"/>
        <w:rPr>
          <w:rFonts w:asciiTheme="minorHAnsi" w:eastAsiaTheme="minorEastAsia" w:hAnsiTheme="minorHAnsi" w:cstheme="minorBidi"/>
          <w:sz w:val="22"/>
          <w:szCs w:val="22"/>
          <w:lang w:val="en-US" w:eastAsia="en-US"/>
        </w:rPr>
      </w:pPr>
      <w:hyperlink w:anchor="_Toc37951897" w:history="1">
        <w:r w:rsidR="00385CF9" w:rsidRPr="007B227B">
          <w:rPr>
            <w:rStyle w:val="Lienhypertexte"/>
          </w:rPr>
          <w:t>50.</w:t>
        </w:r>
        <w:r w:rsidR="00385CF9">
          <w:rPr>
            <w:rFonts w:asciiTheme="minorHAnsi" w:eastAsiaTheme="minorEastAsia" w:hAnsiTheme="minorHAnsi" w:cstheme="minorBidi"/>
            <w:sz w:val="22"/>
            <w:szCs w:val="22"/>
            <w:lang w:val="en-US" w:eastAsia="en-US"/>
          </w:rPr>
          <w:tab/>
        </w:r>
        <w:r w:rsidR="00385CF9" w:rsidRPr="007B227B">
          <w:rPr>
            <w:rStyle w:val="Lienhypertexte"/>
          </w:rPr>
          <w:t>Retenues</w:t>
        </w:r>
        <w:r w:rsidR="00385CF9">
          <w:rPr>
            <w:webHidden/>
          </w:rPr>
          <w:tab/>
        </w:r>
        <w:r w:rsidR="00385CF9">
          <w:rPr>
            <w:webHidden/>
          </w:rPr>
          <w:fldChar w:fldCharType="begin"/>
        </w:r>
        <w:r w:rsidR="00385CF9">
          <w:rPr>
            <w:webHidden/>
          </w:rPr>
          <w:instrText xml:space="preserve"> PAGEREF _Toc37951897 \h </w:instrText>
        </w:r>
        <w:r w:rsidR="00385CF9">
          <w:rPr>
            <w:webHidden/>
          </w:rPr>
        </w:r>
        <w:r w:rsidR="00385CF9">
          <w:rPr>
            <w:webHidden/>
          </w:rPr>
          <w:fldChar w:fldCharType="separate"/>
        </w:r>
        <w:r w:rsidR="00AA2E7E">
          <w:rPr>
            <w:webHidden/>
          </w:rPr>
          <w:t>172</w:t>
        </w:r>
        <w:r w:rsidR="00385CF9">
          <w:rPr>
            <w:webHidden/>
          </w:rPr>
          <w:fldChar w:fldCharType="end"/>
        </w:r>
      </w:hyperlink>
    </w:p>
    <w:p w14:paraId="6178A496" w14:textId="77777777" w:rsidR="00385CF9" w:rsidRDefault="00B97D5B">
      <w:pPr>
        <w:pStyle w:val="TM2"/>
        <w:rPr>
          <w:rFonts w:asciiTheme="minorHAnsi" w:eastAsiaTheme="minorEastAsia" w:hAnsiTheme="minorHAnsi" w:cstheme="minorBidi"/>
          <w:sz w:val="22"/>
          <w:szCs w:val="22"/>
          <w:lang w:val="en-US" w:eastAsia="en-US"/>
        </w:rPr>
      </w:pPr>
      <w:hyperlink w:anchor="_Toc37951898" w:history="1">
        <w:r w:rsidR="00385CF9" w:rsidRPr="007B227B">
          <w:rPr>
            <w:rStyle w:val="Lienhypertexte"/>
          </w:rPr>
          <w:t>51.</w:t>
        </w:r>
        <w:r w:rsidR="00385CF9">
          <w:rPr>
            <w:rFonts w:asciiTheme="minorHAnsi" w:eastAsiaTheme="minorEastAsia" w:hAnsiTheme="minorHAnsi" w:cstheme="minorBidi"/>
            <w:sz w:val="22"/>
            <w:szCs w:val="22"/>
            <w:lang w:val="en-US" w:eastAsia="en-US"/>
          </w:rPr>
          <w:tab/>
        </w:r>
        <w:r w:rsidR="00385CF9" w:rsidRPr="007B227B">
          <w:rPr>
            <w:rStyle w:val="Lienhypertexte"/>
          </w:rPr>
          <w:t>Pénalités de retard</w:t>
        </w:r>
        <w:r w:rsidR="00385CF9">
          <w:rPr>
            <w:webHidden/>
          </w:rPr>
          <w:tab/>
        </w:r>
        <w:r w:rsidR="00385CF9">
          <w:rPr>
            <w:webHidden/>
          </w:rPr>
          <w:fldChar w:fldCharType="begin"/>
        </w:r>
        <w:r w:rsidR="00385CF9">
          <w:rPr>
            <w:webHidden/>
          </w:rPr>
          <w:instrText xml:space="preserve"> PAGEREF _Toc37951898 \h </w:instrText>
        </w:r>
        <w:r w:rsidR="00385CF9">
          <w:rPr>
            <w:webHidden/>
          </w:rPr>
        </w:r>
        <w:r w:rsidR="00385CF9">
          <w:rPr>
            <w:webHidden/>
          </w:rPr>
          <w:fldChar w:fldCharType="separate"/>
        </w:r>
        <w:r w:rsidR="00AA2E7E">
          <w:rPr>
            <w:webHidden/>
          </w:rPr>
          <w:t>172</w:t>
        </w:r>
        <w:r w:rsidR="00385CF9">
          <w:rPr>
            <w:webHidden/>
          </w:rPr>
          <w:fldChar w:fldCharType="end"/>
        </w:r>
      </w:hyperlink>
    </w:p>
    <w:p w14:paraId="6C4EF990" w14:textId="77777777" w:rsidR="00385CF9" w:rsidRDefault="00B97D5B">
      <w:pPr>
        <w:pStyle w:val="TM2"/>
        <w:rPr>
          <w:rFonts w:asciiTheme="minorHAnsi" w:eastAsiaTheme="minorEastAsia" w:hAnsiTheme="minorHAnsi" w:cstheme="minorBidi"/>
          <w:sz w:val="22"/>
          <w:szCs w:val="22"/>
          <w:lang w:val="en-US" w:eastAsia="en-US"/>
        </w:rPr>
      </w:pPr>
      <w:hyperlink w:anchor="_Toc37951899" w:history="1">
        <w:r w:rsidR="00385CF9" w:rsidRPr="007B227B">
          <w:rPr>
            <w:rStyle w:val="Lienhypertexte"/>
          </w:rPr>
          <w:t>52.</w:t>
        </w:r>
        <w:r w:rsidR="00385CF9">
          <w:rPr>
            <w:rFonts w:asciiTheme="minorHAnsi" w:eastAsiaTheme="minorEastAsia" w:hAnsiTheme="minorHAnsi" w:cstheme="minorBidi"/>
            <w:sz w:val="22"/>
            <w:szCs w:val="22"/>
            <w:lang w:val="en-US" w:eastAsia="en-US"/>
          </w:rPr>
          <w:tab/>
        </w:r>
        <w:r w:rsidR="00385CF9" w:rsidRPr="007B227B">
          <w:rPr>
            <w:rStyle w:val="Lienhypertexte"/>
          </w:rPr>
          <w:t>Prime</w:t>
        </w:r>
        <w:r w:rsidR="00385CF9">
          <w:rPr>
            <w:webHidden/>
          </w:rPr>
          <w:tab/>
        </w:r>
        <w:r w:rsidR="00385CF9">
          <w:rPr>
            <w:webHidden/>
          </w:rPr>
          <w:fldChar w:fldCharType="begin"/>
        </w:r>
        <w:r w:rsidR="00385CF9">
          <w:rPr>
            <w:webHidden/>
          </w:rPr>
          <w:instrText xml:space="preserve"> PAGEREF _Toc37951899 \h </w:instrText>
        </w:r>
        <w:r w:rsidR="00385CF9">
          <w:rPr>
            <w:webHidden/>
          </w:rPr>
        </w:r>
        <w:r w:rsidR="00385CF9">
          <w:rPr>
            <w:webHidden/>
          </w:rPr>
          <w:fldChar w:fldCharType="separate"/>
        </w:r>
        <w:r w:rsidR="00AA2E7E">
          <w:rPr>
            <w:webHidden/>
          </w:rPr>
          <w:t>173</w:t>
        </w:r>
        <w:r w:rsidR="00385CF9">
          <w:rPr>
            <w:webHidden/>
          </w:rPr>
          <w:fldChar w:fldCharType="end"/>
        </w:r>
      </w:hyperlink>
    </w:p>
    <w:p w14:paraId="2CC8F8CF" w14:textId="77777777" w:rsidR="00385CF9" w:rsidRDefault="00B97D5B">
      <w:pPr>
        <w:pStyle w:val="TM2"/>
        <w:rPr>
          <w:rFonts w:asciiTheme="minorHAnsi" w:eastAsiaTheme="minorEastAsia" w:hAnsiTheme="minorHAnsi" w:cstheme="minorBidi"/>
          <w:sz w:val="22"/>
          <w:szCs w:val="22"/>
          <w:lang w:val="en-US" w:eastAsia="en-US"/>
        </w:rPr>
      </w:pPr>
      <w:hyperlink w:anchor="_Toc37951900" w:history="1">
        <w:r w:rsidR="00385CF9" w:rsidRPr="007B227B">
          <w:rPr>
            <w:rStyle w:val="Lienhypertexte"/>
          </w:rPr>
          <w:t>53.</w:t>
        </w:r>
        <w:r w:rsidR="00385CF9">
          <w:rPr>
            <w:rFonts w:asciiTheme="minorHAnsi" w:eastAsiaTheme="minorEastAsia" w:hAnsiTheme="minorHAnsi" w:cstheme="minorBidi"/>
            <w:sz w:val="22"/>
            <w:szCs w:val="22"/>
            <w:lang w:val="en-US" w:eastAsia="en-US"/>
          </w:rPr>
          <w:tab/>
        </w:r>
        <w:r w:rsidR="00385CF9" w:rsidRPr="007B227B">
          <w:rPr>
            <w:rStyle w:val="Lienhypertexte"/>
          </w:rPr>
          <w:t>Paiement de l’Avance</w:t>
        </w:r>
        <w:r w:rsidR="00385CF9">
          <w:rPr>
            <w:webHidden/>
          </w:rPr>
          <w:tab/>
        </w:r>
        <w:r w:rsidR="00385CF9">
          <w:rPr>
            <w:webHidden/>
          </w:rPr>
          <w:fldChar w:fldCharType="begin"/>
        </w:r>
        <w:r w:rsidR="00385CF9">
          <w:rPr>
            <w:webHidden/>
          </w:rPr>
          <w:instrText xml:space="preserve"> PAGEREF _Toc37951900 \h </w:instrText>
        </w:r>
        <w:r w:rsidR="00385CF9">
          <w:rPr>
            <w:webHidden/>
          </w:rPr>
        </w:r>
        <w:r w:rsidR="00385CF9">
          <w:rPr>
            <w:webHidden/>
          </w:rPr>
          <w:fldChar w:fldCharType="separate"/>
        </w:r>
        <w:r w:rsidR="00AA2E7E">
          <w:rPr>
            <w:webHidden/>
          </w:rPr>
          <w:t>173</w:t>
        </w:r>
        <w:r w:rsidR="00385CF9">
          <w:rPr>
            <w:webHidden/>
          </w:rPr>
          <w:fldChar w:fldCharType="end"/>
        </w:r>
      </w:hyperlink>
    </w:p>
    <w:p w14:paraId="34FDDB77" w14:textId="77777777" w:rsidR="00385CF9" w:rsidRDefault="00B97D5B">
      <w:pPr>
        <w:pStyle w:val="TM2"/>
        <w:rPr>
          <w:rFonts w:asciiTheme="minorHAnsi" w:eastAsiaTheme="minorEastAsia" w:hAnsiTheme="minorHAnsi" w:cstheme="minorBidi"/>
          <w:sz w:val="22"/>
          <w:szCs w:val="22"/>
          <w:lang w:val="en-US" w:eastAsia="en-US"/>
        </w:rPr>
      </w:pPr>
      <w:hyperlink w:anchor="_Toc37951901" w:history="1">
        <w:r w:rsidR="00385CF9" w:rsidRPr="007B227B">
          <w:rPr>
            <w:rStyle w:val="Lienhypertexte"/>
          </w:rPr>
          <w:t>54.</w:t>
        </w:r>
        <w:r w:rsidR="00385CF9">
          <w:rPr>
            <w:rFonts w:asciiTheme="minorHAnsi" w:eastAsiaTheme="minorEastAsia" w:hAnsiTheme="minorHAnsi" w:cstheme="minorBidi"/>
            <w:sz w:val="22"/>
            <w:szCs w:val="22"/>
            <w:lang w:val="en-US" w:eastAsia="en-US"/>
          </w:rPr>
          <w:tab/>
        </w:r>
        <w:r w:rsidR="00385CF9" w:rsidRPr="007B227B">
          <w:rPr>
            <w:rStyle w:val="Lienhypertexte"/>
          </w:rPr>
          <w:t>Garanties</w:t>
        </w:r>
        <w:r w:rsidR="00385CF9">
          <w:rPr>
            <w:webHidden/>
          </w:rPr>
          <w:tab/>
        </w:r>
        <w:r w:rsidR="00385CF9">
          <w:rPr>
            <w:webHidden/>
          </w:rPr>
          <w:fldChar w:fldCharType="begin"/>
        </w:r>
        <w:r w:rsidR="00385CF9">
          <w:rPr>
            <w:webHidden/>
          </w:rPr>
          <w:instrText xml:space="preserve"> PAGEREF _Toc37951901 \h </w:instrText>
        </w:r>
        <w:r w:rsidR="00385CF9">
          <w:rPr>
            <w:webHidden/>
          </w:rPr>
        </w:r>
        <w:r w:rsidR="00385CF9">
          <w:rPr>
            <w:webHidden/>
          </w:rPr>
          <w:fldChar w:fldCharType="separate"/>
        </w:r>
        <w:r w:rsidR="00AA2E7E">
          <w:rPr>
            <w:webHidden/>
          </w:rPr>
          <w:t>173</w:t>
        </w:r>
        <w:r w:rsidR="00385CF9">
          <w:rPr>
            <w:webHidden/>
          </w:rPr>
          <w:fldChar w:fldCharType="end"/>
        </w:r>
      </w:hyperlink>
    </w:p>
    <w:p w14:paraId="09D93BE6" w14:textId="77777777" w:rsidR="00385CF9" w:rsidRDefault="00B97D5B">
      <w:pPr>
        <w:pStyle w:val="TM2"/>
        <w:rPr>
          <w:rFonts w:asciiTheme="minorHAnsi" w:eastAsiaTheme="minorEastAsia" w:hAnsiTheme="minorHAnsi" w:cstheme="minorBidi"/>
          <w:sz w:val="22"/>
          <w:szCs w:val="22"/>
          <w:lang w:val="en-US" w:eastAsia="en-US"/>
        </w:rPr>
      </w:pPr>
      <w:hyperlink w:anchor="_Toc37951902" w:history="1">
        <w:r w:rsidR="00385CF9" w:rsidRPr="007B227B">
          <w:rPr>
            <w:rStyle w:val="Lienhypertexte"/>
          </w:rPr>
          <w:t>55.</w:t>
        </w:r>
        <w:r w:rsidR="00385CF9">
          <w:rPr>
            <w:rFonts w:asciiTheme="minorHAnsi" w:eastAsiaTheme="minorEastAsia" w:hAnsiTheme="minorHAnsi" w:cstheme="minorBidi"/>
            <w:sz w:val="22"/>
            <w:szCs w:val="22"/>
            <w:lang w:val="en-US" w:eastAsia="en-US"/>
          </w:rPr>
          <w:tab/>
        </w:r>
        <w:r w:rsidR="00385CF9" w:rsidRPr="007B227B">
          <w:rPr>
            <w:rStyle w:val="Lienhypertexte"/>
          </w:rPr>
          <w:t>Travaux en régie</w:t>
        </w:r>
        <w:r w:rsidR="00385CF9">
          <w:rPr>
            <w:webHidden/>
          </w:rPr>
          <w:tab/>
        </w:r>
        <w:r w:rsidR="00385CF9">
          <w:rPr>
            <w:webHidden/>
          </w:rPr>
          <w:fldChar w:fldCharType="begin"/>
        </w:r>
        <w:r w:rsidR="00385CF9">
          <w:rPr>
            <w:webHidden/>
          </w:rPr>
          <w:instrText xml:space="preserve"> PAGEREF _Toc37951902 \h </w:instrText>
        </w:r>
        <w:r w:rsidR="00385CF9">
          <w:rPr>
            <w:webHidden/>
          </w:rPr>
        </w:r>
        <w:r w:rsidR="00385CF9">
          <w:rPr>
            <w:webHidden/>
          </w:rPr>
          <w:fldChar w:fldCharType="separate"/>
        </w:r>
        <w:r w:rsidR="00AA2E7E">
          <w:rPr>
            <w:webHidden/>
          </w:rPr>
          <w:t>174</w:t>
        </w:r>
        <w:r w:rsidR="00385CF9">
          <w:rPr>
            <w:webHidden/>
          </w:rPr>
          <w:fldChar w:fldCharType="end"/>
        </w:r>
      </w:hyperlink>
    </w:p>
    <w:p w14:paraId="6DDBADF5" w14:textId="77777777" w:rsidR="00385CF9" w:rsidRDefault="00B97D5B">
      <w:pPr>
        <w:pStyle w:val="TM2"/>
        <w:rPr>
          <w:rFonts w:asciiTheme="minorHAnsi" w:eastAsiaTheme="minorEastAsia" w:hAnsiTheme="minorHAnsi" w:cstheme="minorBidi"/>
          <w:sz w:val="22"/>
          <w:szCs w:val="22"/>
          <w:lang w:val="en-US" w:eastAsia="en-US"/>
        </w:rPr>
      </w:pPr>
      <w:hyperlink w:anchor="_Toc37951903" w:history="1">
        <w:r w:rsidR="00385CF9" w:rsidRPr="007B227B">
          <w:rPr>
            <w:rStyle w:val="Lienhypertexte"/>
          </w:rPr>
          <w:t>56.</w:t>
        </w:r>
        <w:r w:rsidR="00385CF9">
          <w:rPr>
            <w:rFonts w:asciiTheme="minorHAnsi" w:eastAsiaTheme="minorEastAsia" w:hAnsiTheme="minorHAnsi" w:cstheme="minorBidi"/>
            <w:sz w:val="22"/>
            <w:szCs w:val="22"/>
            <w:lang w:val="en-US" w:eastAsia="en-US"/>
          </w:rPr>
          <w:tab/>
        </w:r>
        <w:r w:rsidR="00385CF9" w:rsidRPr="007B227B">
          <w:rPr>
            <w:rStyle w:val="Lienhypertexte"/>
          </w:rPr>
          <w:t>Coût des réparations</w:t>
        </w:r>
        <w:r w:rsidR="00385CF9">
          <w:rPr>
            <w:webHidden/>
          </w:rPr>
          <w:tab/>
        </w:r>
        <w:r w:rsidR="00385CF9">
          <w:rPr>
            <w:webHidden/>
          </w:rPr>
          <w:fldChar w:fldCharType="begin"/>
        </w:r>
        <w:r w:rsidR="00385CF9">
          <w:rPr>
            <w:webHidden/>
          </w:rPr>
          <w:instrText xml:space="preserve"> PAGEREF _Toc37951903 \h </w:instrText>
        </w:r>
        <w:r w:rsidR="00385CF9">
          <w:rPr>
            <w:webHidden/>
          </w:rPr>
        </w:r>
        <w:r w:rsidR="00385CF9">
          <w:rPr>
            <w:webHidden/>
          </w:rPr>
          <w:fldChar w:fldCharType="separate"/>
        </w:r>
        <w:r w:rsidR="00AA2E7E">
          <w:rPr>
            <w:webHidden/>
          </w:rPr>
          <w:t>174</w:t>
        </w:r>
        <w:r w:rsidR="00385CF9">
          <w:rPr>
            <w:webHidden/>
          </w:rPr>
          <w:fldChar w:fldCharType="end"/>
        </w:r>
      </w:hyperlink>
    </w:p>
    <w:p w14:paraId="1FAD942E" w14:textId="77777777" w:rsidR="00385CF9" w:rsidRDefault="00B97D5B">
      <w:pPr>
        <w:pStyle w:val="TM1"/>
        <w:rPr>
          <w:rFonts w:asciiTheme="minorHAnsi" w:eastAsiaTheme="minorEastAsia" w:hAnsiTheme="minorHAnsi" w:cstheme="minorBidi"/>
          <w:b w:val="0"/>
          <w:sz w:val="22"/>
          <w:szCs w:val="22"/>
          <w:lang w:val="en-US" w:eastAsia="en-US"/>
        </w:rPr>
      </w:pPr>
      <w:hyperlink w:anchor="_Toc37951904" w:history="1">
        <w:r w:rsidR="00385CF9" w:rsidRPr="007B227B">
          <w:rPr>
            <w:rStyle w:val="Lienhypertexte"/>
          </w:rPr>
          <w:t>E. Achèvement du Marché</w:t>
        </w:r>
        <w:r w:rsidR="00385CF9">
          <w:rPr>
            <w:webHidden/>
          </w:rPr>
          <w:tab/>
        </w:r>
        <w:r w:rsidR="00385CF9">
          <w:rPr>
            <w:webHidden/>
          </w:rPr>
          <w:fldChar w:fldCharType="begin"/>
        </w:r>
        <w:r w:rsidR="00385CF9">
          <w:rPr>
            <w:webHidden/>
          </w:rPr>
          <w:instrText xml:space="preserve"> PAGEREF _Toc37951904 \h </w:instrText>
        </w:r>
        <w:r w:rsidR="00385CF9">
          <w:rPr>
            <w:webHidden/>
          </w:rPr>
        </w:r>
        <w:r w:rsidR="00385CF9">
          <w:rPr>
            <w:webHidden/>
          </w:rPr>
          <w:fldChar w:fldCharType="separate"/>
        </w:r>
        <w:r w:rsidR="00AA2E7E">
          <w:rPr>
            <w:webHidden/>
          </w:rPr>
          <w:t>174</w:t>
        </w:r>
        <w:r w:rsidR="00385CF9">
          <w:rPr>
            <w:webHidden/>
          </w:rPr>
          <w:fldChar w:fldCharType="end"/>
        </w:r>
      </w:hyperlink>
    </w:p>
    <w:p w14:paraId="611A6C12" w14:textId="77777777" w:rsidR="00385CF9" w:rsidRDefault="00B97D5B">
      <w:pPr>
        <w:pStyle w:val="TM2"/>
        <w:rPr>
          <w:rFonts w:asciiTheme="minorHAnsi" w:eastAsiaTheme="minorEastAsia" w:hAnsiTheme="minorHAnsi" w:cstheme="minorBidi"/>
          <w:sz w:val="22"/>
          <w:szCs w:val="22"/>
          <w:lang w:val="en-US" w:eastAsia="en-US"/>
        </w:rPr>
      </w:pPr>
      <w:hyperlink w:anchor="_Toc37951905" w:history="1">
        <w:r w:rsidR="00385CF9" w:rsidRPr="007B227B">
          <w:rPr>
            <w:rStyle w:val="Lienhypertexte"/>
          </w:rPr>
          <w:t>57.</w:t>
        </w:r>
        <w:r w:rsidR="00385CF9">
          <w:rPr>
            <w:rFonts w:asciiTheme="minorHAnsi" w:eastAsiaTheme="minorEastAsia" w:hAnsiTheme="minorHAnsi" w:cstheme="minorBidi"/>
            <w:sz w:val="22"/>
            <w:szCs w:val="22"/>
            <w:lang w:val="en-US" w:eastAsia="en-US"/>
          </w:rPr>
          <w:tab/>
        </w:r>
        <w:r w:rsidR="00385CF9" w:rsidRPr="007B227B">
          <w:rPr>
            <w:rStyle w:val="Lienhypertexte"/>
          </w:rPr>
          <w:t>Achèvement des Travaux</w:t>
        </w:r>
        <w:r w:rsidR="00385CF9">
          <w:rPr>
            <w:webHidden/>
          </w:rPr>
          <w:tab/>
        </w:r>
        <w:r w:rsidR="00385CF9">
          <w:rPr>
            <w:webHidden/>
          </w:rPr>
          <w:fldChar w:fldCharType="begin"/>
        </w:r>
        <w:r w:rsidR="00385CF9">
          <w:rPr>
            <w:webHidden/>
          </w:rPr>
          <w:instrText xml:space="preserve"> PAGEREF _Toc37951905 \h </w:instrText>
        </w:r>
        <w:r w:rsidR="00385CF9">
          <w:rPr>
            <w:webHidden/>
          </w:rPr>
        </w:r>
        <w:r w:rsidR="00385CF9">
          <w:rPr>
            <w:webHidden/>
          </w:rPr>
          <w:fldChar w:fldCharType="separate"/>
        </w:r>
        <w:r w:rsidR="00AA2E7E">
          <w:rPr>
            <w:webHidden/>
          </w:rPr>
          <w:t>174</w:t>
        </w:r>
        <w:r w:rsidR="00385CF9">
          <w:rPr>
            <w:webHidden/>
          </w:rPr>
          <w:fldChar w:fldCharType="end"/>
        </w:r>
      </w:hyperlink>
    </w:p>
    <w:p w14:paraId="4DB0D3B1" w14:textId="77777777" w:rsidR="00385CF9" w:rsidRDefault="00B97D5B">
      <w:pPr>
        <w:pStyle w:val="TM2"/>
        <w:rPr>
          <w:rFonts w:asciiTheme="minorHAnsi" w:eastAsiaTheme="minorEastAsia" w:hAnsiTheme="minorHAnsi" w:cstheme="minorBidi"/>
          <w:sz w:val="22"/>
          <w:szCs w:val="22"/>
          <w:lang w:val="en-US" w:eastAsia="en-US"/>
        </w:rPr>
      </w:pPr>
      <w:hyperlink w:anchor="_Toc37951906" w:history="1">
        <w:r w:rsidR="00385CF9" w:rsidRPr="007B227B">
          <w:rPr>
            <w:rStyle w:val="Lienhypertexte"/>
          </w:rPr>
          <w:t>58.</w:t>
        </w:r>
        <w:r w:rsidR="00385CF9">
          <w:rPr>
            <w:rFonts w:asciiTheme="minorHAnsi" w:eastAsiaTheme="minorEastAsia" w:hAnsiTheme="minorHAnsi" w:cstheme="minorBidi"/>
            <w:sz w:val="22"/>
            <w:szCs w:val="22"/>
            <w:lang w:val="en-US" w:eastAsia="en-US"/>
          </w:rPr>
          <w:tab/>
        </w:r>
        <w:r w:rsidR="00385CF9" w:rsidRPr="007B227B">
          <w:rPr>
            <w:rStyle w:val="Lienhypertexte"/>
          </w:rPr>
          <w:t>Transfert</w:t>
        </w:r>
        <w:r w:rsidR="00385CF9">
          <w:rPr>
            <w:webHidden/>
          </w:rPr>
          <w:tab/>
        </w:r>
        <w:r w:rsidR="00385CF9">
          <w:rPr>
            <w:webHidden/>
          </w:rPr>
          <w:fldChar w:fldCharType="begin"/>
        </w:r>
        <w:r w:rsidR="00385CF9">
          <w:rPr>
            <w:webHidden/>
          </w:rPr>
          <w:instrText xml:space="preserve"> PAGEREF _Toc37951906 \h </w:instrText>
        </w:r>
        <w:r w:rsidR="00385CF9">
          <w:rPr>
            <w:webHidden/>
          </w:rPr>
        </w:r>
        <w:r w:rsidR="00385CF9">
          <w:rPr>
            <w:webHidden/>
          </w:rPr>
          <w:fldChar w:fldCharType="separate"/>
        </w:r>
        <w:r w:rsidR="00AA2E7E">
          <w:rPr>
            <w:webHidden/>
          </w:rPr>
          <w:t>174</w:t>
        </w:r>
        <w:r w:rsidR="00385CF9">
          <w:rPr>
            <w:webHidden/>
          </w:rPr>
          <w:fldChar w:fldCharType="end"/>
        </w:r>
      </w:hyperlink>
    </w:p>
    <w:p w14:paraId="13B60F63" w14:textId="77777777" w:rsidR="00385CF9" w:rsidRDefault="00B97D5B">
      <w:pPr>
        <w:pStyle w:val="TM2"/>
        <w:rPr>
          <w:rFonts w:asciiTheme="minorHAnsi" w:eastAsiaTheme="minorEastAsia" w:hAnsiTheme="minorHAnsi" w:cstheme="minorBidi"/>
          <w:sz w:val="22"/>
          <w:szCs w:val="22"/>
          <w:lang w:val="en-US" w:eastAsia="en-US"/>
        </w:rPr>
      </w:pPr>
      <w:hyperlink w:anchor="_Toc37951907" w:history="1">
        <w:r w:rsidR="00385CF9" w:rsidRPr="007B227B">
          <w:rPr>
            <w:rStyle w:val="Lienhypertexte"/>
          </w:rPr>
          <w:t>59.</w:t>
        </w:r>
        <w:r w:rsidR="00385CF9">
          <w:rPr>
            <w:rFonts w:asciiTheme="minorHAnsi" w:eastAsiaTheme="minorEastAsia" w:hAnsiTheme="minorHAnsi" w:cstheme="minorBidi"/>
            <w:sz w:val="22"/>
            <w:szCs w:val="22"/>
            <w:lang w:val="en-US" w:eastAsia="en-US"/>
          </w:rPr>
          <w:tab/>
        </w:r>
        <w:r w:rsidR="00385CF9" w:rsidRPr="007B227B">
          <w:rPr>
            <w:rStyle w:val="Lienhypertexte"/>
          </w:rPr>
          <w:t>Décompte final</w:t>
        </w:r>
        <w:r w:rsidR="00385CF9">
          <w:rPr>
            <w:webHidden/>
          </w:rPr>
          <w:tab/>
        </w:r>
        <w:r w:rsidR="00385CF9">
          <w:rPr>
            <w:webHidden/>
          </w:rPr>
          <w:fldChar w:fldCharType="begin"/>
        </w:r>
        <w:r w:rsidR="00385CF9">
          <w:rPr>
            <w:webHidden/>
          </w:rPr>
          <w:instrText xml:space="preserve"> PAGEREF _Toc37951907 \h </w:instrText>
        </w:r>
        <w:r w:rsidR="00385CF9">
          <w:rPr>
            <w:webHidden/>
          </w:rPr>
        </w:r>
        <w:r w:rsidR="00385CF9">
          <w:rPr>
            <w:webHidden/>
          </w:rPr>
          <w:fldChar w:fldCharType="separate"/>
        </w:r>
        <w:r w:rsidR="00AA2E7E">
          <w:rPr>
            <w:webHidden/>
          </w:rPr>
          <w:t>174</w:t>
        </w:r>
        <w:r w:rsidR="00385CF9">
          <w:rPr>
            <w:webHidden/>
          </w:rPr>
          <w:fldChar w:fldCharType="end"/>
        </w:r>
      </w:hyperlink>
    </w:p>
    <w:p w14:paraId="4A78F386" w14:textId="77777777" w:rsidR="00385CF9" w:rsidRDefault="00B97D5B">
      <w:pPr>
        <w:pStyle w:val="TM2"/>
        <w:rPr>
          <w:rFonts w:asciiTheme="minorHAnsi" w:eastAsiaTheme="minorEastAsia" w:hAnsiTheme="minorHAnsi" w:cstheme="minorBidi"/>
          <w:sz w:val="22"/>
          <w:szCs w:val="22"/>
          <w:lang w:val="en-US" w:eastAsia="en-US"/>
        </w:rPr>
      </w:pPr>
      <w:hyperlink w:anchor="_Toc37951908" w:history="1">
        <w:r w:rsidR="00385CF9" w:rsidRPr="007B227B">
          <w:rPr>
            <w:rStyle w:val="Lienhypertexte"/>
          </w:rPr>
          <w:t>60.</w:t>
        </w:r>
        <w:r w:rsidR="00385CF9">
          <w:rPr>
            <w:rFonts w:asciiTheme="minorHAnsi" w:eastAsiaTheme="minorEastAsia" w:hAnsiTheme="minorHAnsi" w:cstheme="minorBidi"/>
            <w:sz w:val="22"/>
            <w:szCs w:val="22"/>
            <w:lang w:val="en-US" w:eastAsia="en-US"/>
          </w:rPr>
          <w:tab/>
        </w:r>
        <w:r w:rsidR="00385CF9" w:rsidRPr="007B227B">
          <w:rPr>
            <w:rStyle w:val="Lienhypertexte"/>
          </w:rPr>
          <w:t>Manuels de fonctionnement et d’entretien</w:t>
        </w:r>
        <w:r w:rsidR="00385CF9">
          <w:rPr>
            <w:webHidden/>
          </w:rPr>
          <w:tab/>
        </w:r>
        <w:r w:rsidR="00385CF9">
          <w:rPr>
            <w:webHidden/>
          </w:rPr>
          <w:fldChar w:fldCharType="begin"/>
        </w:r>
        <w:r w:rsidR="00385CF9">
          <w:rPr>
            <w:webHidden/>
          </w:rPr>
          <w:instrText xml:space="preserve"> PAGEREF _Toc37951908 \h </w:instrText>
        </w:r>
        <w:r w:rsidR="00385CF9">
          <w:rPr>
            <w:webHidden/>
          </w:rPr>
        </w:r>
        <w:r w:rsidR="00385CF9">
          <w:rPr>
            <w:webHidden/>
          </w:rPr>
          <w:fldChar w:fldCharType="separate"/>
        </w:r>
        <w:r w:rsidR="00AA2E7E">
          <w:rPr>
            <w:webHidden/>
          </w:rPr>
          <w:t>175</w:t>
        </w:r>
        <w:r w:rsidR="00385CF9">
          <w:rPr>
            <w:webHidden/>
          </w:rPr>
          <w:fldChar w:fldCharType="end"/>
        </w:r>
      </w:hyperlink>
    </w:p>
    <w:p w14:paraId="1D233C1D" w14:textId="77777777" w:rsidR="00385CF9" w:rsidRDefault="00B97D5B">
      <w:pPr>
        <w:pStyle w:val="TM2"/>
        <w:rPr>
          <w:rFonts w:asciiTheme="minorHAnsi" w:eastAsiaTheme="minorEastAsia" w:hAnsiTheme="minorHAnsi" w:cstheme="minorBidi"/>
          <w:sz w:val="22"/>
          <w:szCs w:val="22"/>
          <w:lang w:val="en-US" w:eastAsia="en-US"/>
        </w:rPr>
      </w:pPr>
      <w:hyperlink w:anchor="_Toc37951909" w:history="1">
        <w:r w:rsidR="00385CF9" w:rsidRPr="007B227B">
          <w:rPr>
            <w:rStyle w:val="Lienhypertexte"/>
          </w:rPr>
          <w:t>61.</w:t>
        </w:r>
        <w:r w:rsidR="00385CF9">
          <w:rPr>
            <w:rFonts w:asciiTheme="minorHAnsi" w:eastAsiaTheme="minorEastAsia" w:hAnsiTheme="minorHAnsi" w:cstheme="minorBidi"/>
            <w:sz w:val="22"/>
            <w:szCs w:val="22"/>
            <w:lang w:val="en-US" w:eastAsia="en-US"/>
          </w:rPr>
          <w:tab/>
        </w:r>
        <w:r w:rsidR="00385CF9" w:rsidRPr="007B227B">
          <w:rPr>
            <w:rStyle w:val="Lienhypertexte"/>
          </w:rPr>
          <w:t>Résiliation</w:t>
        </w:r>
        <w:r w:rsidR="00385CF9">
          <w:rPr>
            <w:webHidden/>
          </w:rPr>
          <w:tab/>
        </w:r>
        <w:r w:rsidR="00385CF9">
          <w:rPr>
            <w:webHidden/>
          </w:rPr>
          <w:fldChar w:fldCharType="begin"/>
        </w:r>
        <w:r w:rsidR="00385CF9">
          <w:rPr>
            <w:webHidden/>
          </w:rPr>
          <w:instrText xml:space="preserve"> PAGEREF _Toc37951909 \h </w:instrText>
        </w:r>
        <w:r w:rsidR="00385CF9">
          <w:rPr>
            <w:webHidden/>
          </w:rPr>
        </w:r>
        <w:r w:rsidR="00385CF9">
          <w:rPr>
            <w:webHidden/>
          </w:rPr>
          <w:fldChar w:fldCharType="separate"/>
        </w:r>
        <w:r w:rsidR="00AA2E7E">
          <w:rPr>
            <w:webHidden/>
          </w:rPr>
          <w:t>175</w:t>
        </w:r>
        <w:r w:rsidR="00385CF9">
          <w:rPr>
            <w:webHidden/>
          </w:rPr>
          <w:fldChar w:fldCharType="end"/>
        </w:r>
      </w:hyperlink>
    </w:p>
    <w:p w14:paraId="6BC5F59B" w14:textId="77777777" w:rsidR="00385CF9" w:rsidRDefault="00B97D5B">
      <w:pPr>
        <w:pStyle w:val="TM2"/>
        <w:rPr>
          <w:rFonts w:asciiTheme="minorHAnsi" w:eastAsiaTheme="minorEastAsia" w:hAnsiTheme="minorHAnsi" w:cstheme="minorBidi"/>
          <w:sz w:val="22"/>
          <w:szCs w:val="22"/>
          <w:lang w:val="en-US" w:eastAsia="en-US"/>
        </w:rPr>
      </w:pPr>
      <w:hyperlink w:anchor="_Toc37951910" w:history="1">
        <w:r w:rsidR="00385CF9" w:rsidRPr="007B227B">
          <w:rPr>
            <w:rStyle w:val="Lienhypertexte"/>
          </w:rPr>
          <w:t>62.</w:t>
        </w:r>
        <w:r w:rsidR="00385CF9">
          <w:rPr>
            <w:rFonts w:asciiTheme="minorHAnsi" w:eastAsiaTheme="minorEastAsia" w:hAnsiTheme="minorHAnsi" w:cstheme="minorBidi"/>
            <w:sz w:val="22"/>
            <w:szCs w:val="22"/>
            <w:lang w:val="en-US" w:eastAsia="en-US"/>
          </w:rPr>
          <w:tab/>
        </w:r>
        <w:r w:rsidR="00385CF9" w:rsidRPr="007B227B">
          <w:rPr>
            <w:rStyle w:val="Lienhypertexte"/>
          </w:rPr>
          <w:t>Paiement en cas de résiliation</w:t>
        </w:r>
        <w:r w:rsidR="00385CF9">
          <w:rPr>
            <w:webHidden/>
          </w:rPr>
          <w:tab/>
        </w:r>
        <w:r w:rsidR="00385CF9">
          <w:rPr>
            <w:webHidden/>
          </w:rPr>
          <w:fldChar w:fldCharType="begin"/>
        </w:r>
        <w:r w:rsidR="00385CF9">
          <w:rPr>
            <w:webHidden/>
          </w:rPr>
          <w:instrText xml:space="preserve"> PAGEREF _Toc37951910 \h </w:instrText>
        </w:r>
        <w:r w:rsidR="00385CF9">
          <w:rPr>
            <w:webHidden/>
          </w:rPr>
        </w:r>
        <w:r w:rsidR="00385CF9">
          <w:rPr>
            <w:webHidden/>
          </w:rPr>
          <w:fldChar w:fldCharType="separate"/>
        </w:r>
        <w:r w:rsidR="00AA2E7E">
          <w:rPr>
            <w:webHidden/>
          </w:rPr>
          <w:t>176</w:t>
        </w:r>
        <w:r w:rsidR="00385CF9">
          <w:rPr>
            <w:webHidden/>
          </w:rPr>
          <w:fldChar w:fldCharType="end"/>
        </w:r>
      </w:hyperlink>
    </w:p>
    <w:p w14:paraId="246C29AE" w14:textId="77777777" w:rsidR="00385CF9" w:rsidRDefault="00B97D5B">
      <w:pPr>
        <w:pStyle w:val="TM2"/>
        <w:rPr>
          <w:rFonts w:asciiTheme="minorHAnsi" w:eastAsiaTheme="minorEastAsia" w:hAnsiTheme="minorHAnsi" w:cstheme="minorBidi"/>
          <w:sz w:val="22"/>
          <w:szCs w:val="22"/>
          <w:lang w:val="en-US" w:eastAsia="en-US"/>
        </w:rPr>
      </w:pPr>
      <w:hyperlink w:anchor="_Toc37951911" w:history="1">
        <w:r w:rsidR="00385CF9" w:rsidRPr="007B227B">
          <w:rPr>
            <w:rStyle w:val="Lienhypertexte"/>
          </w:rPr>
          <w:t>63.</w:t>
        </w:r>
        <w:r w:rsidR="00385CF9">
          <w:rPr>
            <w:rFonts w:asciiTheme="minorHAnsi" w:eastAsiaTheme="minorEastAsia" w:hAnsiTheme="minorHAnsi" w:cstheme="minorBidi"/>
            <w:sz w:val="22"/>
            <w:szCs w:val="22"/>
            <w:lang w:val="en-US" w:eastAsia="en-US"/>
          </w:rPr>
          <w:tab/>
        </w:r>
        <w:r w:rsidR="00385CF9" w:rsidRPr="007B227B">
          <w:rPr>
            <w:rStyle w:val="Lienhypertexte"/>
          </w:rPr>
          <w:t>Propriété</w:t>
        </w:r>
        <w:r w:rsidR="00385CF9">
          <w:rPr>
            <w:webHidden/>
          </w:rPr>
          <w:tab/>
        </w:r>
        <w:r w:rsidR="00385CF9">
          <w:rPr>
            <w:webHidden/>
          </w:rPr>
          <w:fldChar w:fldCharType="begin"/>
        </w:r>
        <w:r w:rsidR="00385CF9">
          <w:rPr>
            <w:webHidden/>
          </w:rPr>
          <w:instrText xml:space="preserve"> PAGEREF _Toc37951911 \h </w:instrText>
        </w:r>
        <w:r w:rsidR="00385CF9">
          <w:rPr>
            <w:webHidden/>
          </w:rPr>
        </w:r>
        <w:r w:rsidR="00385CF9">
          <w:rPr>
            <w:webHidden/>
          </w:rPr>
          <w:fldChar w:fldCharType="separate"/>
        </w:r>
        <w:r w:rsidR="00AA2E7E">
          <w:rPr>
            <w:webHidden/>
          </w:rPr>
          <w:t>176</w:t>
        </w:r>
        <w:r w:rsidR="00385CF9">
          <w:rPr>
            <w:webHidden/>
          </w:rPr>
          <w:fldChar w:fldCharType="end"/>
        </w:r>
      </w:hyperlink>
    </w:p>
    <w:p w14:paraId="6487C11D" w14:textId="77777777" w:rsidR="00385CF9" w:rsidRDefault="00B97D5B">
      <w:pPr>
        <w:pStyle w:val="TM2"/>
        <w:rPr>
          <w:rFonts w:asciiTheme="minorHAnsi" w:eastAsiaTheme="minorEastAsia" w:hAnsiTheme="minorHAnsi" w:cstheme="minorBidi"/>
          <w:sz w:val="22"/>
          <w:szCs w:val="22"/>
          <w:lang w:val="en-US" w:eastAsia="en-US"/>
        </w:rPr>
      </w:pPr>
      <w:hyperlink w:anchor="_Toc37951912" w:history="1">
        <w:r w:rsidR="00385CF9" w:rsidRPr="007B227B">
          <w:rPr>
            <w:rStyle w:val="Lienhypertexte"/>
          </w:rPr>
          <w:t>64.</w:t>
        </w:r>
        <w:r w:rsidR="00385CF9">
          <w:rPr>
            <w:rFonts w:asciiTheme="minorHAnsi" w:eastAsiaTheme="minorEastAsia" w:hAnsiTheme="minorHAnsi" w:cstheme="minorBidi"/>
            <w:sz w:val="22"/>
            <w:szCs w:val="22"/>
            <w:lang w:val="en-US" w:eastAsia="en-US"/>
          </w:rPr>
          <w:tab/>
        </w:r>
        <w:r w:rsidR="00385CF9" w:rsidRPr="007B227B">
          <w:rPr>
            <w:rStyle w:val="Lienhypertexte"/>
          </w:rPr>
          <w:t>Exonération de l’obligation d’exécution</w:t>
        </w:r>
        <w:r w:rsidR="00385CF9">
          <w:rPr>
            <w:webHidden/>
          </w:rPr>
          <w:tab/>
        </w:r>
        <w:r w:rsidR="00385CF9">
          <w:rPr>
            <w:webHidden/>
          </w:rPr>
          <w:fldChar w:fldCharType="begin"/>
        </w:r>
        <w:r w:rsidR="00385CF9">
          <w:rPr>
            <w:webHidden/>
          </w:rPr>
          <w:instrText xml:space="preserve"> PAGEREF _Toc37951912 \h </w:instrText>
        </w:r>
        <w:r w:rsidR="00385CF9">
          <w:rPr>
            <w:webHidden/>
          </w:rPr>
        </w:r>
        <w:r w:rsidR="00385CF9">
          <w:rPr>
            <w:webHidden/>
          </w:rPr>
          <w:fldChar w:fldCharType="separate"/>
        </w:r>
        <w:r w:rsidR="00AA2E7E">
          <w:rPr>
            <w:webHidden/>
          </w:rPr>
          <w:t>176</w:t>
        </w:r>
        <w:r w:rsidR="00385CF9">
          <w:rPr>
            <w:webHidden/>
          </w:rPr>
          <w:fldChar w:fldCharType="end"/>
        </w:r>
      </w:hyperlink>
    </w:p>
    <w:p w14:paraId="47086B9F" w14:textId="77777777" w:rsidR="00385CF9" w:rsidRDefault="00B97D5B">
      <w:pPr>
        <w:pStyle w:val="TM2"/>
        <w:rPr>
          <w:rFonts w:asciiTheme="minorHAnsi" w:eastAsiaTheme="minorEastAsia" w:hAnsiTheme="minorHAnsi" w:cstheme="minorBidi"/>
          <w:sz w:val="22"/>
          <w:szCs w:val="22"/>
          <w:lang w:val="en-US" w:eastAsia="en-US"/>
        </w:rPr>
      </w:pPr>
      <w:hyperlink w:anchor="_Toc37951913" w:history="1">
        <w:r w:rsidR="00385CF9" w:rsidRPr="007B227B">
          <w:rPr>
            <w:rStyle w:val="Lienhypertexte"/>
          </w:rPr>
          <w:t>65.</w:t>
        </w:r>
        <w:r w:rsidR="00385CF9">
          <w:rPr>
            <w:rFonts w:asciiTheme="minorHAnsi" w:eastAsiaTheme="minorEastAsia" w:hAnsiTheme="minorHAnsi" w:cstheme="minorBidi"/>
            <w:sz w:val="22"/>
            <w:szCs w:val="22"/>
            <w:lang w:val="en-US" w:eastAsia="en-US"/>
          </w:rPr>
          <w:tab/>
        </w:r>
        <w:r w:rsidR="00385CF9" w:rsidRPr="007B227B">
          <w:rPr>
            <w:rStyle w:val="Lienhypertexte"/>
          </w:rPr>
          <w:t>Suspension du prêt ou du crédit de la Banque mondiale</w:t>
        </w:r>
        <w:r w:rsidR="00385CF9">
          <w:rPr>
            <w:webHidden/>
          </w:rPr>
          <w:tab/>
        </w:r>
        <w:r w:rsidR="00385CF9">
          <w:rPr>
            <w:webHidden/>
          </w:rPr>
          <w:fldChar w:fldCharType="begin"/>
        </w:r>
        <w:r w:rsidR="00385CF9">
          <w:rPr>
            <w:webHidden/>
          </w:rPr>
          <w:instrText xml:space="preserve"> PAGEREF _Toc37951913 \h </w:instrText>
        </w:r>
        <w:r w:rsidR="00385CF9">
          <w:rPr>
            <w:webHidden/>
          </w:rPr>
        </w:r>
        <w:r w:rsidR="00385CF9">
          <w:rPr>
            <w:webHidden/>
          </w:rPr>
          <w:fldChar w:fldCharType="separate"/>
        </w:r>
        <w:r w:rsidR="00AA2E7E">
          <w:rPr>
            <w:webHidden/>
          </w:rPr>
          <w:t>177</w:t>
        </w:r>
        <w:r w:rsidR="00385CF9">
          <w:rPr>
            <w:webHidden/>
          </w:rPr>
          <w:fldChar w:fldCharType="end"/>
        </w:r>
      </w:hyperlink>
    </w:p>
    <w:p w14:paraId="291596CB" w14:textId="77777777" w:rsidR="00A137A5" w:rsidRPr="00EF2D33" w:rsidRDefault="003142BE" w:rsidP="00A137A5">
      <w:pPr>
        <w:spacing w:after="0"/>
      </w:pPr>
      <w:r w:rsidRPr="00EF2D33">
        <w:fldChar w:fldCharType="end"/>
      </w:r>
    </w:p>
    <w:p w14:paraId="3C46B008" w14:textId="77777777" w:rsidR="00A137A5" w:rsidRPr="00EF2D33" w:rsidRDefault="00A137A5">
      <w:r w:rsidRPr="00EF2D33">
        <w:br w:type="page"/>
      </w:r>
    </w:p>
    <w:p w14:paraId="7EDBE4EA" w14:textId="77777777" w:rsidR="006759AA" w:rsidRPr="00EF2D33" w:rsidRDefault="00043A21" w:rsidP="009B0020">
      <w:pPr>
        <w:spacing w:after="240"/>
        <w:ind w:left="0" w:firstLine="0"/>
        <w:jc w:val="center"/>
        <w:rPr>
          <w:b/>
          <w:sz w:val="28"/>
          <w:szCs w:val="24"/>
        </w:rPr>
      </w:pPr>
      <w:r w:rsidRPr="00EF2D33">
        <w:rPr>
          <w:b/>
          <w:sz w:val="28"/>
          <w:szCs w:val="24"/>
        </w:rPr>
        <w:lastRenderedPageBreak/>
        <w:t>Cahier des Clause</w:t>
      </w:r>
      <w:r w:rsidR="006759AA" w:rsidRPr="00EF2D33">
        <w:rPr>
          <w:b/>
          <w:sz w:val="28"/>
          <w:szCs w:val="24"/>
        </w:rPr>
        <w:t xml:space="preserve">s </w:t>
      </w:r>
      <w:r w:rsidR="00C07290">
        <w:rPr>
          <w:b/>
          <w:sz w:val="28"/>
          <w:szCs w:val="24"/>
        </w:rPr>
        <w:t>A</w:t>
      </w:r>
      <w:r w:rsidRPr="00EF2D33">
        <w:rPr>
          <w:b/>
          <w:sz w:val="28"/>
          <w:szCs w:val="24"/>
        </w:rPr>
        <w:t xml:space="preserve">dministratives </w:t>
      </w:r>
      <w:r w:rsidR="00C07290">
        <w:rPr>
          <w:b/>
          <w:sz w:val="28"/>
          <w:szCs w:val="24"/>
        </w:rPr>
        <w:t>G</w:t>
      </w:r>
      <w:r w:rsidRPr="00EF2D33">
        <w:rPr>
          <w:b/>
          <w:sz w:val="28"/>
          <w:szCs w:val="24"/>
        </w:rPr>
        <w:t>énérales</w:t>
      </w:r>
      <w:r w:rsidR="00C07290">
        <w:rPr>
          <w:b/>
          <w:sz w:val="28"/>
          <w:szCs w:val="24"/>
        </w:rPr>
        <w:t xml:space="preserve"> </w:t>
      </w:r>
    </w:p>
    <w:tbl>
      <w:tblPr>
        <w:tblW w:w="9468" w:type="dxa"/>
        <w:tblLayout w:type="fixed"/>
        <w:tblLook w:val="0000" w:firstRow="0" w:lastRow="0" w:firstColumn="0" w:lastColumn="0" w:noHBand="0" w:noVBand="0"/>
      </w:tblPr>
      <w:tblGrid>
        <w:gridCol w:w="2632"/>
        <w:gridCol w:w="6836"/>
      </w:tblGrid>
      <w:tr w:rsidR="005C5B76" w:rsidRPr="00EF2D33" w14:paraId="2C30789C" w14:textId="77777777" w:rsidTr="009A663C">
        <w:tc>
          <w:tcPr>
            <w:tcW w:w="9468" w:type="dxa"/>
            <w:gridSpan w:val="2"/>
            <w:tcBorders>
              <w:top w:val="nil"/>
              <w:left w:val="nil"/>
              <w:bottom w:val="nil"/>
              <w:right w:val="nil"/>
            </w:tcBorders>
          </w:tcPr>
          <w:p w14:paraId="54E9E62F" w14:textId="77777777" w:rsidR="005C5B76" w:rsidRPr="00EF2D33" w:rsidRDefault="005C5B76" w:rsidP="005C5B76">
            <w:pPr>
              <w:pStyle w:val="00SectionVIIITitle"/>
            </w:pPr>
            <w:bookmarkStart w:id="847" w:name="_Toc478922780"/>
            <w:bookmarkStart w:id="848" w:name="_Toc37951845"/>
            <w:r w:rsidRPr="00EF2D33">
              <w:t>A. Généralités</w:t>
            </w:r>
            <w:bookmarkEnd w:id="847"/>
            <w:bookmarkEnd w:id="848"/>
          </w:p>
        </w:tc>
      </w:tr>
      <w:tr w:rsidR="00106D33" w:rsidRPr="00EF2D33" w14:paraId="49355CC1" w14:textId="77777777" w:rsidTr="009A663C">
        <w:tc>
          <w:tcPr>
            <w:tcW w:w="2632" w:type="dxa"/>
            <w:tcBorders>
              <w:top w:val="nil"/>
              <w:left w:val="nil"/>
              <w:bottom w:val="nil"/>
              <w:right w:val="nil"/>
            </w:tcBorders>
          </w:tcPr>
          <w:p w14:paraId="5A8FC2D9" w14:textId="77777777" w:rsidR="006759AA" w:rsidRPr="00EF2D33" w:rsidRDefault="006759AA" w:rsidP="005C5B76">
            <w:pPr>
              <w:pStyle w:val="00SectionVIIISubtitle"/>
            </w:pPr>
            <w:bookmarkStart w:id="849" w:name="_Toc478922781"/>
            <w:bookmarkStart w:id="850" w:name="_Toc37951846"/>
            <w:r w:rsidRPr="00EF2D33">
              <w:t>1.</w:t>
            </w:r>
            <w:r w:rsidRPr="00EF2D33">
              <w:tab/>
              <w:t>Définitions</w:t>
            </w:r>
            <w:bookmarkEnd w:id="849"/>
            <w:bookmarkEnd w:id="850"/>
          </w:p>
        </w:tc>
        <w:tc>
          <w:tcPr>
            <w:tcW w:w="6836" w:type="dxa"/>
            <w:tcBorders>
              <w:top w:val="nil"/>
              <w:left w:val="nil"/>
              <w:bottom w:val="nil"/>
              <w:right w:val="nil"/>
            </w:tcBorders>
            <w:shd w:val="clear" w:color="auto" w:fill="FFFFFF" w:themeFill="background1"/>
          </w:tcPr>
          <w:p w14:paraId="5832F84A" w14:textId="77777777" w:rsidR="006759AA" w:rsidRPr="00EF2D33" w:rsidRDefault="006759AA" w:rsidP="002B3FD2">
            <w:pPr>
              <w:tabs>
                <w:tab w:val="left" w:pos="540"/>
              </w:tabs>
              <w:suppressAutoHyphens/>
              <w:spacing w:after="180"/>
              <w:ind w:left="540" w:right="-72" w:hanging="540"/>
              <w:rPr>
                <w:szCs w:val="24"/>
              </w:rPr>
            </w:pPr>
            <w:r w:rsidRPr="00EF2D33">
              <w:rPr>
                <w:szCs w:val="24"/>
              </w:rPr>
              <w:t>1.1</w:t>
            </w:r>
            <w:r w:rsidRPr="00EF2D33">
              <w:rPr>
                <w:szCs w:val="24"/>
              </w:rPr>
              <w:tab/>
              <w:t>Les termes définis apparaissent en lettres grasses</w:t>
            </w:r>
            <w:r w:rsidR="009B0020" w:rsidRPr="00EF2D33">
              <w:rPr>
                <w:szCs w:val="24"/>
              </w:rPr>
              <w:t>.</w:t>
            </w:r>
          </w:p>
          <w:p w14:paraId="366C1995" w14:textId="77777777" w:rsidR="001C3D68"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Le </w:t>
            </w:r>
            <w:r w:rsidRPr="00EF2D33">
              <w:rPr>
                <w:b/>
              </w:rPr>
              <w:t>Prix du Marché accepté</w:t>
            </w:r>
            <w:r w:rsidRPr="00EF2D33">
              <w:t xml:space="preserve"> est le prix stipulé dans la Lettre de notification pour l’exécution et l’achèvement des Travaux et la reprise de toutes les malfaçons.</w:t>
            </w:r>
          </w:p>
          <w:p w14:paraId="6C1E35C7" w14:textId="77777777" w:rsidR="001A24B6"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Le </w:t>
            </w:r>
            <w:r w:rsidRPr="00EF2D33">
              <w:rPr>
                <w:b/>
              </w:rPr>
              <w:t>Programme d’Activités</w:t>
            </w:r>
            <w:r w:rsidRPr="00EF2D33">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5E020C87" w14:textId="77777777" w:rsidR="0052273B" w:rsidRPr="00EF2D33" w:rsidRDefault="006759AA"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L</w:t>
            </w:r>
            <w:r w:rsidR="00043A21" w:rsidRPr="00EF2D33">
              <w:rPr>
                <w:szCs w:val="24"/>
              </w:rPr>
              <w:t xml:space="preserve">e </w:t>
            </w:r>
            <w:r w:rsidR="00043A21" w:rsidRPr="00EF2D33">
              <w:rPr>
                <w:b/>
                <w:bCs/>
                <w:szCs w:val="24"/>
              </w:rPr>
              <w:t>Conciliateur</w:t>
            </w:r>
            <w:r w:rsidRPr="00EF2D33">
              <w:rPr>
                <w:szCs w:val="24"/>
              </w:rPr>
              <w:t xml:space="preserve"> est la personne désignée conjointement par </w:t>
            </w:r>
            <w:r w:rsidR="00043A21" w:rsidRPr="00EF2D33">
              <w:rPr>
                <w:szCs w:val="24"/>
              </w:rPr>
              <w:t xml:space="preserve">le </w:t>
            </w:r>
            <w:r w:rsidR="00113D64" w:rsidRPr="00EF2D33">
              <w:rPr>
                <w:szCs w:val="24"/>
              </w:rPr>
              <w:t>Maître d’Ouvrage</w:t>
            </w:r>
            <w:r w:rsidRPr="00EF2D33">
              <w:rPr>
                <w:szCs w:val="24"/>
              </w:rPr>
              <w:t xml:space="preserve"> et par l’Entrepreneur en vue de trancher les différends en première instance, c</w:t>
            </w:r>
            <w:r w:rsidR="00043A21" w:rsidRPr="00EF2D33">
              <w:rPr>
                <w:szCs w:val="24"/>
              </w:rPr>
              <w:t>onformément aux dispositions de la</w:t>
            </w:r>
            <w:r w:rsidRPr="00EF2D33">
              <w:rPr>
                <w:szCs w:val="24"/>
              </w:rPr>
              <w:t xml:space="preserve"> Clauses 2</w:t>
            </w:r>
            <w:r w:rsidR="00043A21" w:rsidRPr="00EF2D33">
              <w:rPr>
                <w:szCs w:val="24"/>
              </w:rPr>
              <w:t>3</w:t>
            </w:r>
            <w:r w:rsidRPr="00EF2D33">
              <w:rPr>
                <w:szCs w:val="24"/>
              </w:rPr>
              <w:t xml:space="preserve"> ci-dessous.</w:t>
            </w:r>
            <w:r w:rsidR="0052273B" w:rsidRPr="00EF2D33">
              <w:rPr>
                <w:szCs w:val="24"/>
              </w:rPr>
              <w:t xml:space="preserve"> </w:t>
            </w:r>
          </w:p>
          <w:p w14:paraId="0FA76CFD" w14:textId="77777777" w:rsidR="009B0020" w:rsidRPr="00EF2D33" w:rsidRDefault="00B73334" w:rsidP="00C956B8">
            <w:pPr>
              <w:numPr>
                <w:ilvl w:val="0"/>
                <w:numId w:val="77"/>
              </w:numPr>
              <w:suppressAutoHyphens/>
              <w:overflowPunct w:val="0"/>
              <w:autoSpaceDE w:val="0"/>
              <w:autoSpaceDN w:val="0"/>
              <w:adjustRightInd w:val="0"/>
              <w:spacing w:after="180"/>
              <w:ind w:right="-72"/>
              <w:textAlignment w:val="baseline"/>
              <w:rPr>
                <w:szCs w:val="24"/>
              </w:rPr>
            </w:pPr>
            <w:r w:rsidRPr="00EF2D33">
              <w:t xml:space="preserve">La </w:t>
            </w:r>
            <w:r w:rsidRPr="00EF2D33">
              <w:rPr>
                <w:b/>
              </w:rPr>
              <w:t>Banque</w:t>
            </w:r>
            <w:r w:rsidRPr="00EF2D33">
              <w:t xml:space="preserve"> désigne l’institution financière désignée dans le </w:t>
            </w:r>
            <w:r w:rsidRPr="00EF2D33">
              <w:rPr>
                <w:b/>
              </w:rPr>
              <w:t>CCAP</w:t>
            </w:r>
            <w:r w:rsidRPr="00EF2D33">
              <w:t>.</w:t>
            </w:r>
          </w:p>
          <w:p w14:paraId="250CE680" w14:textId="77777777" w:rsidR="009B0020" w:rsidRPr="00EF2D33" w:rsidRDefault="00FF68D3"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 xml:space="preserve">Devis </w:t>
            </w:r>
            <w:r w:rsidR="00A93AE7" w:rsidRPr="00EF2D33">
              <w:rPr>
                <w:b/>
              </w:rPr>
              <w:t>Quantitatif</w:t>
            </w:r>
            <w:r w:rsidRPr="00EF2D33">
              <w:rPr>
                <w:b/>
              </w:rPr>
              <w:t xml:space="preserve"> </w:t>
            </w:r>
            <w:r w:rsidR="00A93AE7" w:rsidRPr="00EF2D33">
              <w:rPr>
                <w:b/>
              </w:rPr>
              <w:t>E</w:t>
            </w:r>
            <w:r w:rsidRPr="00EF2D33">
              <w:rPr>
                <w:b/>
              </w:rPr>
              <w:t>stimatif</w:t>
            </w:r>
            <w:r w:rsidRPr="00EF2D33">
              <w:t xml:space="preserve"> signifie le devis chiffr</w:t>
            </w:r>
            <w:r w:rsidR="00A93AE7" w:rsidRPr="00EF2D33">
              <w:t>é faisant partie du marché</w:t>
            </w:r>
            <w:r w:rsidR="009B0020" w:rsidRPr="00EF2D33">
              <w:t>.</w:t>
            </w:r>
          </w:p>
          <w:p w14:paraId="7AF38600"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Évènements donnant droit à compensation</w:t>
            </w:r>
            <w:r w:rsidRPr="00EF2D33">
              <w:t xml:space="preserve"> sont ceux définis à la Clause 42 ci-dessous.</w:t>
            </w:r>
          </w:p>
          <w:p w14:paraId="6B68B578" w14:textId="77777777" w:rsidR="00C36D89"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rPr>
              <w:t>Date d’achèvement</w:t>
            </w:r>
            <w:r w:rsidRPr="00EF2D33">
              <w:t xml:space="preserve"> est la date d’achèvement des Travaux donnant lieu à réception (ou émission d’un procès-verbal de réception provisoire), certifiée par le </w:t>
            </w:r>
            <w:r w:rsidR="008D4684">
              <w:t>Directeur de Projet</w:t>
            </w:r>
            <w:r w:rsidRPr="00EF2D33">
              <w:t xml:space="preserve"> conformément à la clause 5</w:t>
            </w:r>
            <w:r w:rsidR="005F01FD" w:rsidRPr="00EF2D33">
              <w:t>7</w:t>
            </w:r>
            <w:r w:rsidRPr="00EF2D33">
              <w:t>.1.</w:t>
            </w:r>
          </w:p>
          <w:p w14:paraId="2B06A605" w14:textId="77777777" w:rsidR="00B73334" w:rsidRPr="00EF2D33" w:rsidRDefault="00B73334" w:rsidP="00C956B8">
            <w:pPr>
              <w:numPr>
                <w:ilvl w:val="0"/>
                <w:numId w:val="77"/>
              </w:numPr>
              <w:suppressAutoHyphens/>
              <w:overflowPunct w:val="0"/>
              <w:autoSpaceDE w:val="0"/>
              <w:autoSpaceDN w:val="0"/>
              <w:adjustRightInd w:val="0"/>
              <w:spacing w:after="180"/>
              <w:ind w:right="-72"/>
              <w:textAlignment w:val="baseline"/>
            </w:pPr>
            <w:r w:rsidRPr="00EF2D33">
              <w:t xml:space="preserve">Le </w:t>
            </w:r>
            <w:r w:rsidRPr="00EF2D33">
              <w:rPr>
                <w:b/>
              </w:rPr>
              <w:t>Marché</w:t>
            </w:r>
            <w:r w:rsidRPr="00EF2D33">
              <w:t xml:space="preserve"> est le Marché entre le </w:t>
            </w:r>
            <w:r w:rsidR="00113D64" w:rsidRPr="00EF2D33">
              <w:t>Maître d’Ouvrage</w:t>
            </w:r>
            <w:r w:rsidRPr="00EF2D33">
              <w:t xml:space="preserve"> et l’Entrepreneur en vue d’exécuter et d’achever les Travaux, et d’en assurer l’entretien. Il est constitué par les documents énumérés à la clause 2.3 ci-dessous.</w:t>
            </w:r>
          </w:p>
          <w:p w14:paraId="391BD72C"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w:t>
            </w:r>
            <w:r w:rsidRPr="00EF2D33">
              <w:rPr>
                <w:b/>
              </w:rPr>
              <w:t xml:space="preserve">’Entrepreneur </w:t>
            </w:r>
            <w:r w:rsidRPr="00EF2D33">
              <w:t xml:space="preserve">est une personne physique ou morale dont la Soumission en vue d’exécuter les Travaux a été acceptée par le </w:t>
            </w:r>
            <w:r w:rsidR="00113D64" w:rsidRPr="00EF2D33">
              <w:t>Maître d’Ouvrage</w:t>
            </w:r>
            <w:r w:rsidRPr="00EF2D33">
              <w:t>.</w:t>
            </w:r>
          </w:p>
          <w:p w14:paraId="7C1A8627" w14:textId="77777777" w:rsidR="009B0020" w:rsidRPr="00EF2D33" w:rsidRDefault="00A93AE7" w:rsidP="00C956B8">
            <w:pPr>
              <w:numPr>
                <w:ilvl w:val="0"/>
                <w:numId w:val="77"/>
              </w:numPr>
              <w:tabs>
                <w:tab w:val="left" w:pos="1080"/>
              </w:tabs>
              <w:suppressAutoHyphens/>
              <w:overflowPunct w:val="0"/>
              <w:autoSpaceDE w:val="0"/>
              <w:autoSpaceDN w:val="0"/>
              <w:adjustRightInd w:val="0"/>
              <w:textAlignment w:val="baseline"/>
            </w:pPr>
            <w:r w:rsidRPr="00EF2D33">
              <w:t>L’Offre de l’Entrepreneur est la soumission complète remise par l’Entrepreneur au Maître d’Ouvrage</w:t>
            </w:r>
            <w:r w:rsidR="009B0020" w:rsidRPr="00EF2D33">
              <w:t>.</w:t>
            </w:r>
          </w:p>
          <w:p w14:paraId="209977D6" w14:textId="77777777" w:rsidR="009B0020" w:rsidRPr="00EF2D33" w:rsidRDefault="00B73334" w:rsidP="00C956B8">
            <w:pPr>
              <w:numPr>
                <w:ilvl w:val="0"/>
                <w:numId w:val="77"/>
              </w:numPr>
              <w:tabs>
                <w:tab w:val="left" w:pos="1080"/>
              </w:tabs>
              <w:suppressAutoHyphens/>
              <w:overflowPunct w:val="0"/>
              <w:autoSpaceDE w:val="0"/>
              <w:autoSpaceDN w:val="0"/>
              <w:adjustRightInd w:val="0"/>
              <w:textAlignment w:val="baseline"/>
            </w:pPr>
            <w:r w:rsidRPr="00EF2D33">
              <w:lastRenderedPageBreak/>
              <w:t xml:space="preserve">Le </w:t>
            </w:r>
            <w:r w:rsidRPr="00EF2D33">
              <w:rPr>
                <w:b/>
              </w:rPr>
              <w:t>Prix du Marché</w:t>
            </w:r>
            <w:r w:rsidRPr="00EF2D33">
              <w:t xml:space="preserve"> est le prix stipulé dans la Lettre de notification et ajusté ensuite conformément aux dispositions du Marché.</w:t>
            </w:r>
          </w:p>
          <w:p w14:paraId="3A971559"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U</w:t>
            </w:r>
            <w:r w:rsidR="00B73334" w:rsidRPr="00EF2D33">
              <w:t xml:space="preserve">n </w:t>
            </w:r>
            <w:r w:rsidR="00B73334" w:rsidRPr="00EF2D33">
              <w:rPr>
                <w:b/>
              </w:rPr>
              <w:t>jour</w:t>
            </w:r>
            <w:r w:rsidR="00B73334" w:rsidRPr="00EF2D33">
              <w:t xml:space="preserve"> est un jour calendaire ; un mois est un mois calendaire</w:t>
            </w:r>
            <w:r w:rsidR="00B73334" w:rsidRPr="00EF2D33">
              <w:rPr>
                <w:b/>
              </w:rPr>
              <w:t>.</w:t>
            </w:r>
          </w:p>
          <w:p w14:paraId="511AD18C"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w:t>
            </w:r>
            <w:r w:rsidRPr="00EF2D33">
              <w:rPr>
                <w:b/>
              </w:rPr>
              <w:t xml:space="preserve"> Travail en régie </w:t>
            </w:r>
            <w:r w:rsidRPr="00EF2D33">
              <w:t>est constitué d’intrants payés sur une base horaire au titre du temps des personnels et de l’utilisation des matériels de l’Entrepreneur, en sus des paiements des matériaux et équipements.</w:t>
            </w:r>
          </w:p>
          <w:p w14:paraId="0CE5B603" w14:textId="77777777" w:rsidR="0052273B" w:rsidRPr="00EF2D33" w:rsidRDefault="00666EF0" w:rsidP="00C956B8">
            <w:pPr>
              <w:numPr>
                <w:ilvl w:val="0"/>
                <w:numId w:val="77"/>
              </w:numPr>
              <w:suppressAutoHyphens/>
              <w:overflowPunct w:val="0"/>
              <w:autoSpaceDE w:val="0"/>
              <w:autoSpaceDN w:val="0"/>
              <w:adjustRightInd w:val="0"/>
              <w:ind w:right="-72"/>
              <w:textAlignment w:val="baseline"/>
              <w:rPr>
                <w:szCs w:val="24"/>
              </w:rPr>
            </w:pPr>
            <w:r w:rsidRPr="00EF2D33">
              <w:rPr>
                <w:szCs w:val="24"/>
              </w:rPr>
              <w:t xml:space="preserve">Une </w:t>
            </w:r>
            <w:r w:rsidR="00867740" w:rsidRPr="00EF2D33">
              <w:rPr>
                <w:b/>
                <w:bCs/>
                <w:szCs w:val="24"/>
              </w:rPr>
              <w:t>M</w:t>
            </w:r>
            <w:r w:rsidRPr="00EF2D33">
              <w:rPr>
                <w:b/>
                <w:bCs/>
                <w:szCs w:val="24"/>
              </w:rPr>
              <w:t>alfaçon</w:t>
            </w:r>
            <w:r w:rsidR="0052273B" w:rsidRPr="00EF2D33">
              <w:rPr>
                <w:szCs w:val="24"/>
              </w:rPr>
              <w:t xml:space="preserve"> est toute partie des Travaux non réalisée en conformité avec les dispositions du Marché.</w:t>
            </w:r>
          </w:p>
          <w:p w14:paraId="638455DF"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Certificat de garantie</w:t>
            </w:r>
            <w:r w:rsidRPr="00EF2D33">
              <w:t xml:space="preserve"> est le certificat délivré par le </w:t>
            </w:r>
            <w:r w:rsidR="008D4684">
              <w:t>Directeur de Projet</w:t>
            </w:r>
            <w:r w:rsidRPr="00EF2D33">
              <w:t xml:space="preserve"> après correction des malfaçons par l’Entrepreneur.</w:t>
            </w:r>
          </w:p>
          <w:p w14:paraId="66DF4279" w14:textId="77777777" w:rsidR="009B0020"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La</w:t>
            </w:r>
            <w:r w:rsidRPr="00EF2D33">
              <w:rPr>
                <w:b/>
              </w:rPr>
              <w:t xml:space="preserve"> Période de garantie</w:t>
            </w:r>
            <w:r w:rsidRPr="00EF2D33">
              <w:t xml:space="preserve"> est la période stipulée dans le </w:t>
            </w:r>
            <w:r w:rsidRPr="00EF2D33">
              <w:rPr>
                <w:b/>
              </w:rPr>
              <w:t>CCAP</w:t>
            </w:r>
            <w:r w:rsidRPr="00EF2D33">
              <w:t xml:space="preserve"> </w:t>
            </w:r>
            <w:r w:rsidR="00537469" w:rsidRPr="00EF2D33">
              <w:t xml:space="preserve">selon la </w:t>
            </w:r>
            <w:proofErr w:type="spellStart"/>
            <w:r w:rsidR="00537469" w:rsidRPr="00EF2D33">
              <w:t>sous-clause</w:t>
            </w:r>
            <w:proofErr w:type="spellEnd"/>
            <w:r w:rsidR="00537469" w:rsidRPr="00EF2D33">
              <w:t xml:space="preserve"> </w:t>
            </w:r>
            <w:r w:rsidR="00C87695" w:rsidRPr="00EF2D33">
              <w:t>CCAG</w:t>
            </w:r>
            <w:r w:rsidR="005F01FD" w:rsidRPr="00EF2D33">
              <w:t xml:space="preserve"> </w:t>
            </w:r>
            <w:r w:rsidRPr="00EF2D33">
              <w:t>34.1 et calculée à partie de la date d’achèvement.</w:t>
            </w:r>
          </w:p>
          <w:p w14:paraId="1E05FC78"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Plans </w:t>
            </w:r>
            <w:r w:rsidRPr="00EF2D33">
              <w:t xml:space="preserve">comprennent les plans et dessins relatifs aux Travaux, ainsi que les calculs et autres informations présentées par le </w:t>
            </w:r>
            <w:r w:rsidR="00113D64" w:rsidRPr="00EF2D33">
              <w:t>Maître d’Ouvrage</w:t>
            </w:r>
            <w:r w:rsidRPr="00EF2D33">
              <w:t xml:space="preserve"> (ou en son nom) ou approuvées par le </w:t>
            </w:r>
            <w:r w:rsidR="008D4684">
              <w:t>Directeur de Projet</w:t>
            </w:r>
            <w:r w:rsidRPr="00EF2D33">
              <w:t xml:space="preserve"> en vue de l’exécution du Marché.</w:t>
            </w:r>
          </w:p>
          <w:p w14:paraId="66B33945"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L’Entrepreneur est une personne physique ou morale dont la Soumission en vue d’exécuter les Travaux </w:t>
            </w:r>
            <w:r w:rsidRPr="00EF2D33">
              <w:rPr>
                <w:b/>
                <w:bCs/>
                <w:szCs w:val="24"/>
              </w:rPr>
              <w:t xml:space="preserve">a été acceptée par le </w:t>
            </w:r>
            <w:r w:rsidR="00113D64" w:rsidRPr="00EF2D33">
              <w:rPr>
                <w:b/>
                <w:bCs/>
                <w:szCs w:val="24"/>
              </w:rPr>
              <w:t>Maître d’Ouvrage</w:t>
            </w:r>
            <w:r w:rsidRPr="00EF2D33">
              <w:rPr>
                <w:szCs w:val="24"/>
              </w:rPr>
              <w:t>.</w:t>
            </w:r>
          </w:p>
          <w:p w14:paraId="04A8F652"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Les </w:t>
            </w:r>
            <w:r w:rsidRPr="00EF2D33">
              <w:rPr>
                <w:b/>
                <w:bCs/>
                <w:szCs w:val="24"/>
              </w:rPr>
              <w:t>Equipements</w:t>
            </w:r>
            <w:r w:rsidRPr="00EF2D33">
              <w:rPr>
                <w:szCs w:val="24"/>
              </w:rPr>
              <w:t xml:space="preserve"> sont toute partie intégrante des Travaux qui ont une fonction mécanique, électrique, chimique ou biologique.</w:t>
            </w:r>
          </w:p>
          <w:p w14:paraId="60FE4AA1" w14:textId="77777777" w:rsidR="009B0020" w:rsidRPr="00EF2D33" w:rsidRDefault="009B0020"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 terme </w:t>
            </w:r>
            <w:r w:rsidRPr="00EF2D33">
              <w:rPr>
                <w:b/>
                <w:bCs/>
                <w:szCs w:val="24"/>
              </w:rPr>
              <w:t>« par écrit »</w:t>
            </w:r>
            <w:r w:rsidRPr="00EF2D33">
              <w:rPr>
                <w:szCs w:val="24"/>
              </w:rPr>
              <w:t xml:space="preserve"> signifie communiqué sous forme manuscrite, typographiée, imprimée ou électronique, constituant un document conservable de manière permanente.</w:t>
            </w:r>
          </w:p>
          <w:p w14:paraId="1681EE17" w14:textId="77777777" w:rsidR="009B0020"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Prix initial du Marché</w:t>
            </w:r>
            <w:r w:rsidRPr="00EF2D33">
              <w:t xml:space="preserve"> est le prix du marché figurant dans la Lettre de Notification du </w:t>
            </w:r>
            <w:r w:rsidR="00113D64" w:rsidRPr="00EF2D33">
              <w:t>Maître d’Ouvrage</w:t>
            </w:r>
            <w:r w:rsidRPr="00EF2D33">
              <w:t>.</w:t>
            </w:r>
          </w:p>
          <w:p w14:paraId="1197958A" w14:textId="77777777" w:rsidR="00B7128A" w:rsidRPr="00EF2D33" w:rsidRDefault="00B7128A"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bCs/>
              </w:rPr>
              <w:t>Date d’achèvement prévue</w:t>
            </w:r>
            <w:r w:rsidRPr="00EF2D33">
              <w:t xml:space="preserve"> est la date à laquelle l’Entrepreneur doit achever les Travaux. La date d’achèvement prévue est </w:t>
            </w:r>
            <w:r w:rsidRPr="00EF2D33">
              <w:rPr>
                <w:b/>
                <w:bCs/>
              </w:rPr>
              <w:t>stipulée dans le CCAP</w:t>
            </w:r>
            <w:r w:rsidRPr="00EF2D33">
              <w:t xml:space="preserve">. La Date d’achèvement prévue ne peut être révisée que par </w:t>
            </w:r>
            <w:r w:rsidRPr="00EF2D33">
              <w:lastRenderedPageBreak/>
              <w:t xml:space="preserve">le </w:t>
            </w:r>
            <w:r w:rsidR="008D4684">
              <w:t>Directeur de Projet</w:t>
            </w:r>
            <w:r w:rsidRPr="00EF2D33">
              <w:t xml:space="preserve"> qui accordera une prolongation des délais ou donnera un ordre d’accélération.</w:t>
            </w:r>
          </w:p>
          <w:p w14:paraId="7F5096E9" w14:textId="77777777" w:rsidR="0052273B" w:rsidRPr="00EF2D33" w:rsidRDefault="0052273B" w:rsidP="00C956B8">
            <w:pPr>
              <w:numPr>
                <w:ilvl w:val="0"/>
                <w:numId w:val="77"/>
              </w:numPr>
              <w:suppressAutoHyphens/>
              <w:overflowPunct w:val="0"/>
              <w:autoSpaceDE w:val="0"/>
              <w:autoSpaceDN w:val="0"/>
              <w:adjustRightInd w:val="0"/>
              <w:spacing w:after="180"/>
              <w:ind w:right="-72"/>
              <w:textAlignment w:val="baseline"/>
              <w:rPr>
                <w:szCs w:val="24"/>
              </w:rPr>
            </w:pPr>
            <w:r w:rsidRPr="00EF2D33">
              <w:rPr>
                <w:szCs w:val="24"/>
              </w:rPr>
              <w:t xml:space="preserve">Les </w:t>
            </w:r>
            <w:r w:rsidRPr="00EF2D33">
              <w:rPr>
                <w:b/>
                <w:bCs/>
                <w:szCs w:val="24"/>
              </w:rPr>
              <w:t>Matériaux</w:t>
            </w:r>
            <w:r w:rsidRPr="00EF2D33">
              <w:rPr>
                <w:szCs w:val="24"/>
              </w:rPr>
              <w:t xml:space="preserve"> sont toutes les fournitures, y compris les biens consommables, utilisés par l’Entrepreneur dans le cadre des Travaux.</w:t>
            </w:r>
          </w:p>
          <w:p w14:paraId="51BA694C"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Equipements</w:t>
            </w:r>
            <w:r w:rsidRPr="00EF2D33">
              <w:t xml:space="preserve"> sont toute partie intégrante des Travaux qui ont une fonction mécanique, électrique, chimique ou biologique.</w:t>
            </w:r>
          </w:p>
          <w:p w14:paraId="77665DCD" w14:textId="77777777" w:rsidR="00B7128A" w:rsidRPr="00EF2D33" w:rsidRDefault="006B3986" w:rsidP="00C956B8">
            <w:pPr>
              <w:numPr>
                <w:ilvl w:val="0"/>
                <w:numId w:val="77"/>
              </w:numPr>
              <w:suppressAutoHyphens/>
              <w:overflowPunct w:val="0"/>
              <w:autoSpaceDE w:val="0"/>
              <w:autoSpaceDN w:val="0"/>
              <w:adjustRightInd w:val="0"/>
              <w:textAlignment w:val="baseline"/>
            </w:pPr>
            <w:r w:rsidRPr="00EF2D33">
              <w:t xml:space="preserve">Le </w:t>
            </w:r>
            <w:r w:rsidR="008D4684">
              <w:rPr>
                <w:b/>
              </w:rPr>
              <w:t>Directeur de Projet</w:t>
            </w:r>
            <w:r w:rsidRPr="00EF2D33">
              <w:t xml:space="preserve"> est la personne mentionnée dans le </w:t>
            </w:r>
            <w:r w:rsidRPr="00EF2D33">
              <w:rPr>
                <w:b/>
              </w:rPr>
              <w:t>CCAP</w:t>
            </w:r>
            <w:r w:rsidRPr="00EF2D33">
              <w:t xml:space="preserve"> (ou toute autre personne compétente nommée par le </w:t>
            </w:r>
            <w:r w:rsidR="00113D64" w:rsidRPr="00EF2D33">
              <w:t>Maître d’Ouvrage</w:t>
            </w:r>
            <w:r w:rsidRPr="00EF2D33">
              <w:t xml:space="preserve"> dont le nom est notifié à l’Entrepreneur et qui remplace le </w:t>
            </w:r>
            <w:r w:rsidR="008D4684">
              <w:t>Directeur de Projet</w:t>
            </w:r>
            <w:r w:rsidRPr="00EF2D33">
              <w:t>) responsable de la supervision et de l’exécution des Travaux ainsi que de l’administration du Marché.</w:t>
            </w:r>
          </w:p>
          <w:p w14:paraId="2D296F78" w14:textId="77777777" w:rsidR="00B7128A" w:rsidRPr="00EF2D33" w:rsidRDefault="00B73334" w:rsidP="00C956B8">
            <w:pPr>
              <w:numPr>
                <w:ilvl w:val="0"/>
                <w:numId w:val="77"/>
              </w:numPr>
              <w:tabs>
                <w:tab w:val="left" w:pos="1080"/>
              </w:tabs>
              <w:suppressAutoHyphens/>
              <w:overflowPunct w:val="0"/>
              <w:autoSpaceDE w:val="0"/>
              <w:autoSpaceDN w:val="0"/>
              <w:adjustRightInd w:val="0"/>
              <w:textAlignment w:val="baseline"/>
            </w:pPr>
            <w:r w:rsidRPr="00EF2D33">
              <w:rPr>
                <w:bCs/>
              </w:rPr>
              <w:t xml:space="preserve">Le </w:t>
            </w:r>
            <w:r w:rsidRPr="00EF2D33">
              <w:rPr>
                <w:b/>
              </w:rPr>
              <w:t xml:space="preserve">CCAP </w:t>
            </w:r>
            <w:r w:rsidRPr="00EF2D33">
              <w:t>signifie le Cahier des Clauses administratives particulières du Marché.</w:t>
            </w:r>
          </w:p>
          <w:p w14:paraId="29A61AF3"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 </w:t>
            </w:r>
            <w:r w:rsidRPr="00EF2D33">
              <w:rPr>
                <w:b/>
              </w:rPr>
              <w:t>Site</w:t>
            </w:r>
            <w:r w:rsidRPr="00EF2D33">
              <w:t xml:space="preserve"> est la zone définie en tant que telle </w:t>
            </w:r>
            <w:r w:rsidRPr="00EF2D33">
              <w:rPr>
                <w:b/>
                <w:bCs/>
              </w:rPr>
              <w:t>dans le CCAP</w:t>
            </w:r>
            <w:r w:rsidRPr="00EF2D33">
              <w:t>.</w:t>
            </w:r>
          </w:p>
          <w:p w14:paraId="6464934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Les </w:t>
            </w:r>
            <w:r w:rsidRPr="00EF2D33">
              <w:rPr>
                <w:b/>
              </w:rPr>
              <w:t>Rapports d’investigation du Site</w:t>
            </w:r>
            <w:r w:rsidRPr="00EF2D33">
              <w:t xml:space="preserve"> sont les rapports inclus dans le Dossier d’appel d’offres ; ce sont des rapports factuels et d’interprétation relatifs aux conditions de surface et du sous-sol du Site.</w:t>
            </w:r>
          </w:p>
          <w:p w14:paraId="0172CAB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Spécifications </w:t>
            </w:r>
            <w:r w:rsidRPr="00EF2D33">
              <w:t xml:space="preserve">sont les Spécifications des Travaux incluses dans le Marché et toutes les modifications ou ajouts apportés ou approuvés par le </w:t>
            </w:r>
            <w:r w:rsidR="008D4684">
              <w:t>Directeur de Projet</w:t>
            </w:r>
            <w:r w:rsidRPr="00EF2D33">
              <w:t>.</w:t>
            </w:r>
          </w:p>
          <w:p w14:paraId="2BD7594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La </w:t>
            </w:r>
            <w:r w:rsidRPr="00EF2D33">
              <w:rPr>
                <w:b/>
              </w:rPr>
              <w:t>Date de commencement</w:t>
            </w:r>
            <w:r w:rsidRPr="00EF2D33">
              <w:t xml:space="preserve"> figure dans le </w:t>
            </w:r>
            <w:r w:rsidRPr="00EF2D33">
              <w:rPr>
                <w:b/>
              </w:rPr>
              <w:t>CCAP</w:t>
            </w:r>
            <w:r w:rsidRPr="00EF2D33">
              <w:t>. Il s’agit de la date la plus tardive convenue à laquelle l’Entrepreneur devra commencer l’exécution des Travaux. Elle ne coïncide pas nécessairement avec l’une des dates d’entrée en</w:t>
            </w:r>
            <w:r w:rsidR="007A559D">
              <w:t xml:space="preserve"> </w:t>
            </w:r>
            <w:r w:rsidRPr="00EF2D33">
              <w:t>possession du Site.</w:t>
            </w:r>
          </w:p>
          <w:p w14:paraId="7F888BE6" w14:textId="77777777" w:rsidR="00B7128A" w:rsidRPr="00EF2D33" w:rsidRDefault="006B3986" w:rsidP="00C956B8">
            <w:pPr>
              <w:numPr>
                <w:ilvl w:val="0"/>
                <w:numId w:val="77"/>
              </w:numPr>
              <w:tabs>
                <w:tab w:val="left" w:pos="1080"/>
              </w:tabs>
              <w:suppressAutoHyphens/>
              <w:overflowPunct w:val="0"/>
              <w:autoSpaceDE w:val="0"/>
              <w:autoSpaceDN w:val="0"/>
              <w:adjustRightInd w:val="0"/>
              <w:textAlignment w:val="baseline"/>
            </w:pPr>
            <w:r w:rsidRPr="00EF2D33">
              <w:t xml:space="preserve">Un </w:t>
            </w:r>
            <w:r w:rsidRPr="00EF2D33">
              <w:rPr>
                <w:b/>
              </w:rPr>
              <w:t>Sous-traitant</w:t>
            </w:r>
            <w:r w:rsidRPr="00EF2D33">
              <w:t xml:space="preserve"> est une personne physique ou morale qui a souscrit un contrat avec l’Entrepreneur en vue d’exécuter une partie des Travaux inclus dans le Marché, comprenant des travaux sur le Site.</w:t>
            </w:r>
          </w:p>
          <w:p w14:paraId="346BE81C" w14:textId="77777777" w:rsidR="00B7128A"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t>Les</w:t>
            </w:r>
            <w:r w:rsidRPr="00EF2D33">
              <w:rPr>
                <w:b/>
              </w:rPr>
              <w:t xml:space="preserve"> Travaux provisoires </w:t>
            </w:r>
            <w:r w:rsidRPr="00EF2D33">
              <w:t>sont des travaux conçus, construits, installés et démontés par l’Entrepreneur nécessaires à la construction ou à l’installation des Travaux.</w:t>
            </w:r>
          </w:p>
          <w:p w14:paraId="2AB44B78" w14:textId="77777777" w:rsidR="00B7128A" w:rsidRPr="00EF2D33" w:rsidRDefault="00C36D89" w:rsidP="00C956B8">
            <w:pPr>
              <w:numPr>
                <w:ilvl w:val="0"/>
                <w:numId w:val="77"/>
              </w:numPr>
              <w:tabs>
                <w:tab w:val="left" w:pos="1080"/>
              </w:tabs>
              <w:suppressAutoHyphens/>
              <w:overflowPunct w:val="0"/>
              <w:autoSpaceDE w:val="0"/>
              <w:autoSpaceDN w:val="0"/>
              <w:adjustRightInd w:val="0"/>
              <w:textAlignment w:val="baseline"/>
            </w:pPr>
            <w:r w:rsidRPr="00EF2D33">
              <w:lastRenderedPageBreak/>
              <w:t xml:space="preserve">Une </w:t>
            </w:r>
            <w:r w:rsidRPr="00EF2D33">
              <w:rPr>
                <w:b/>
              </w:rPr>
              <w:t>Variation</w:t>
            </w:r>
            <w:r w:rsidRPr="00EF2D33">
              <w:t xml:space="preserve"> est une instruction donnée par le </w:t>
            </w:r>
            <w:r w:rsidR="008D4684">
              <w:t>Directeur de Projet</w:t>
            </w:r>
            <w:r w:rsidRPr="00EF2D33">
              <w:t xml:space="preserve"> qui entraîne une modification des Travaux.</w:t>
            </w:r>
          </w:p>
          <w:p w14:paraId="61C01781" w14:textId="77777777" w:rsidR="006759AA" w:rsidRPr="00EF2D33" w:rsidRDefault="006B3986" w:rsidP="00C956B8">
            <w:pPr>
              <w:numPr>
                <w:ilvl w:val="0"/>
                <w:numId w:val="77"/>
              </w:numPr>
              <w:suppressAutoHyphens/>
              <w:overflowPunct w:val="0"/>
              <w:autoSpaceDE w:val="0"/>
              <w:autoSpaceDN w:val="0"/>
              <w:adjustRightInd w:val="0"/>
              <w:ind w:right="-72"/>
              <w:textAlignment w:val="baseline"/>
              <w:rPr>
                <w:szCs w:val="24"/>
              </w:rPr>
            </w:pPr>
            <w:r w:rsidRPr="00EF2D33">
              <w:t xml:space="preserve">Les </w:t>
            </w:r>
            <w:r w:rsidRPr="00EF2D33">
              <w:rPr>
                <w:b/>
              </w:rPr>
              <w:t xml:space="preserve">Travaux </w:t>
            </w:r>
            <w:r w:rsidRPr="00EF2D33">
              <w:t xml:space="preserve">sont ce que l’Entrepreneur doit construire, installer et remettre au </w:t>
            </w:r>
            <w:r w:rsidR="00113D64" w:rsidRPr="00EF2D33">
              <w:t>Maître d’Ouvrage</w:t>
            </w:r>
            <w:r w:rsidRPr="00EF2D33">
              <w:t xml:space="preserve"> en vertu du Marché et conformément à la définition</w:t>
            </w:r>
            <w:r w:rsidRPr="00EF2D33">
              <w:rPr>
                <w:b/>
              </w:rPr>
              <w:t xml:space="preserve"> figurant dans le CCAP.</w:t>
            </w:r>
          </w:p>
          <w:p w14:paraId="215292B2" w14:textId="77777777" w:rsidR="005F01FD" w:rsidRPr="00811237" w:rsidRDefault="005F01FD" w:rsidP="008D26ED">
            <w:pPr>
              <w:overflowPunct w:val="0"/>
              <w:spacing w:before="120" w:after="120"/>
              <w:ind w:left="1418" w:right="36" w:hanging="720"/>
              <w:textAlignment w:val="baseline"/>
              <w:rPr>
                <w:szCs w:val="24"/>
                <w:lang w:eastAsia="en-US"/>
              </w:rPr>
            </w:pPr>
            <w:r w:rsidRPr="00EF2D33">
              <w:rPr>
                <w:szCs w:val="24"/>
                <w:lang w:eastAsia="en-US"/>
              </w:rPr>
              <w:t xml:space="preserve">(ii) </w:t>
            </w:r>
            <w:proofErr w:type="gramStart"/>
            <w:r w:rsidRPr="00EF2D33">
              <w:rPr>
                <w:szCs w:val="24"/>
                <w:lang w:eastAsia="en-US"/>
              </w:rPr>
              <w:t xml:space="preserve">   </w:t>
            </w:r>
            <w:r w:rsidRPr="00FB194A">
              <w:rPr>
                <w:szCs w:val="24"/>
                <w:lang w:eastAsia="en-US"/>
              </w:rPr>
              <w:t>«</w:t>
            </w:r>
            <w:proofErr w:type="gramEnd"/>
            <w:r w:rsidRPr="00FB194A">
              <w:rPr>
                <w:b/>
                <w:bCs/>
                <w:szCs w:val="24"/>
                <w:lang w:eastAsia="en-US"/>
              </w:rPr>
              <w:t xml:space="preserve">Le </w:t>
            </w:r>
            <w:r w:rsidR="00537469" w:rsidRPr="00FB194A">
              <w:rPr>
                <w:b/>
                <w:bCs/>
                <w:szCs w:val="24"/>
                <w:lang w:eastAsia="en-US"/>
              </w:rPr>
              <w:t>P</w:t>
            </w:r>
            <w:r w:rsidRPr="00FB194A">
              <w:rPr>
                <w:b/>
                <w:bCs/>
                <w:szCs w:val="24"/>
                <w:lang w:eastAsia="en-US"/>
              </w:rPr>
              <w:t>ersonnel de l’</w:t>
            </w:r>
            <w:r w:rsidR="00026B0C" w:rsidRPr="00FB194A">
              <w:rPr>
                <w:b/>
                <w:bCs/>
                <w:szCs w:val="24"/>
                <w:lang w:eastAsia="en-US"/>
              </w:rPr>
              <w:t>E</w:t>
            </w:r>
            <w:r w:rsidRPr="00FB194A">
              <w:rPr>
                <w:b/>
                <w:bCs/>
                <w:szCs w:val="24"/>
                <w:lang w:eastAsia="en-US"/>
              </w:rPr>
              <w:t>ntrepreneur</w:t>
            </w:r>
            <w:r w:rsidRPr="00FB194A">
              <w:rPr>
                <w:szCs w:val="24"/>
                <w:lang w:eastAsia="en-US"/>
              </w:rPr>
              <w:t>» désigne tout le personnel que l’</w:t>
            </w:r>
            <w:r w:rsidR="00026B0C" w:rsidRPr="00FB194A">
              <w:rPr>
                <w:szCs w:val="24"/>
                <w:lang w:eastAsia="en-US"/>
              </w:rPr>
              <w:t>E</w:t>
            </w:r>
            <w:r w:rsidRPr="00FB194A">
              <w:rPr>
                <w:szCs w:val="24"/>
                <w:lang w:eastAsia="en-US"/>
              </w:rPr>
              <w:t>ntrepreneur utilise sur le site ou dans d’autres endroits où les travaux sont effectués, y compris le personnel, l</w:t>
            </w:r>
            <w:r w:rsidR="00D2369E">
              <w:rPr>
                <w:szCs w:val="24"/>
                <w:lang w:eastAsia="en-US"/>
              </w:rPr>
              <w:t>a main d’</w:t>
            </w:r>
            <w:r w:rsidR="00BF18F7">
              <w:rPr>
                <w:szCs w:val="24"/>
                <w:lang w:eastAsia="en-US"/>
              </w:rPr>
              <w:t>œuvre</w:t>
            </w:r>
            <w:r w:rsidRPr="00FB194A">
              <w:rPr>
                <w:szCs w:val="24"/>
                <w:lang w:eastAsia="en-US"/>
              </w:rPr>
              <w:t xml:space="preserve"> et les autres employés de </w:t>
            </w:r>
            <w:r w:rsidR="00D2369E">
              <w:rPr>
                <w:szCs w:val="24"/>
                <w:lang w:eastAsia="en-US"/>
              </w:rPr>
              <w:t>tout</w:t>
            </w:r>
            <w:r w:rsidRPr="00FB194A">
              <w:rPr>
                <w:szCs w:val="24"/>
                <w:lang w:eastAsia="en-US"/>
              </w:rPr>
              <w:t xml:space="preserve"> sous-traitant. </w:t>
            </w:r>
          </w:p>
          <w:p w14:paraId="77D2808A" w14:textId="77777777" w:rsidR="005F01FD" w:rsidRPr="00811237" w:rsidRDefault="005F01FD" w:rsidP="008D26ED">
            <w:pPr>
              <w:overflowPunct w:val="0"/>
              <w:spacing w:before="120" w:after="120"/>
              <w:ind w:left="1418" w:right="36" w:hanging="720"/>
              <w:textAlignment w:val="baseline"/>
              <w:rPr>
                <w:szCs w:val="24"/>
                <w:lang w:eastAsia="en-US"/>
              </w:rPr>
            </w:pPr>
            <w:r w:rsidRPr="00811237">
              <w:rPr>
                <w:szCs w:val="24"/>
                <w:lang w:eastAsia="en-US"/>
              </w:rPr>
              <w:t>(</w:t>
            </w:r>
            <w:proofErr w:type="gramStart"/>
            <w:r w:rsidRPr="00811237">
              <w:rPr>
                <w:szCs w:val="24"/>
                <w:lang w:eastAsia="en-US"/>
              </w:rPr>
              <w:t xml:space="preserve">jj)   </w:t>
            </w:r>
            <w:proofErr w:type="gramEnd"/>
            <w:r w:rsidRPr="00811237">
              <w:rPr>
                <w:szCs w:val="24"/>
                <w:lang w:eastAsia="en-US"/>
              </w:rPr>
              <w:t xml:space="preserve">   </w:t>
            </w:r>
            <w:r w:rsidRPr="00FB194A">
              <w:rPr>
                <w:b/>
                <w:bCs/>
                <w:szCs w:val="24"/>
                <w:lang w:eastAsia="en-US"/>
              </w:rPr>
              <w:t xml:space="preserve">« Personnel </w:t>
            </w:r>
            <w:r w:rsidR="00537469" w:rsidRPr="00FB194A">
              <w:rPr>
                <w:b/>
                <w:bCs/>
                <w:szCs w:val="24"/>
                <w:lang w:eastAsia="en-US"/>
              </w:rPr>
              <w:t>C</w:t>
            </w:r>
            <w:r w:rsidRPr="00FB194A">
              <w:rPr>
                <w:b/>
                <w:bCs/>
                <w:szCs w:val="24"/>
                <w:lang w:eastAsia="en-US"/>
              </w:rPr>
              <w:t xml:space="preserve">lé » </w:t>
            </w:r>
            <w:r w:rsidRPr="00811237">
              <w:rPr>
                <w:szCs w:val="24"/>
                <w:lang w:eastAsia="en-US"/>
              </w:rPr>
              <w:t>désigne les postes</w:t>
            </w:r>
            <w:r w:rsidRPr="00FB194A">
              <w:rPr>
                <w:szCs w:val="24"/>
                <w:lang w:eastAsia="en-US"/>
              </w:rPr>
              <w:t xml:space="preserve"> (le cas échéant) du personnel de l’</w:t>
            </w:r>
            <w:r w:rsidR="00026B0C" w:rsidRPr="00FB194A">
              <w:rPr>
                <w:szCs w:val="24"/>
                <w:lang w:eastAsia="en-US"/>
              </w:rPr>
              <w:t>E</w:t>
            </w:r>
            <w:r w:rsidRPr="00FB194A">
              <w:rPr>
                <w:szCs w:val="24"/>
                <w:lang w:eastAsia="en-US"/>
              </w:rPr>
              <w:t>ntrepreneur qui sont énoncés dans le</w:t>
            </w:r>
            <w:r w:rsidR="00BF18F7">
              <w:rPr>
                <w:szCs w:val="24"/>
                <w:lang w:eastAsia="en-US"/>
              </w:rPr>
              <w:t xml:space="preserve"> les Spécifications</w:t>
            </w:r>
            <w:r w:rsidRPr="00FB194A">
              <w:rPr>
                <w:szCs w:val="24"/>
                <w:lang w:eastAsia="en-US"/>
              </w:rPr>
              <w:t xml:space="preserve">. </w:t>
            </w:r>
          </w:p>
          <w:p w14:paraId="619A3214" w14:textId="77777777" w:rsidR="005F01FD" w:rsidRPr="00811237" w:rsidRDefault="00BF18F7">
            <w:pPr>
              <w:pStyle w:val="Paragraphedeliste"/>
              <w:numPr>
                <w:ilvl w:val="0"/>
                <w:numId w:val="98"/>
              </w:numPr>
              <w:overflowPunct w:val="0"/>
              <w:spacing w:before="120" w:after="120"/>
              <w:ind w:left="1418" w:right="36" w:hanging="698"/>
              <w:textAlignment w:val="baseline"/>
              <w:rPr>
                <w:szCs w:val="24"/>
                <w:lang w:eastAsia="en-US"/>
              </w:rPr>
            </w:pPr>
            <w:r>
              <w:rPr>
                <w:szCs w:val="24"/>
                <w:lang w:eastAsia="en-US"/>
              </w:rPr>
              <w:t xml:space="preserve">Le </w:t>
            </w:r>
            <w:proofErr w:type="gramStart"/>
            <w:r>
              <w:rPr>
                <w:szCs w:val="24"/>
                <w:lang w:eastAsia="en-US"/>
              </w:rPr>
              <w:t xml:space="preserve">sigle </w:t>
            </w:r>
            <w:r w:rsidR="005F01FD" w:rsidRPr="00811237">
              <w:rPr>
                <w:szCs w:val="24"/>
                <w:lang w:eastAsia="en-US"/>
              </w:rPr>
              <w:t xml:space="preserve"> </w:t>
            </w:r>
            <w:r w:rsidR="005F01FD" w:rsidRPr="00FB194A">
              <w:rPr>
                <w:b/>
                <w:bCs/>
                <w:szCs w:val="24"/>
                <w:shd w:val="clear" w:color="auto" w:fill="FFFFFF" w:themeFill="background1"/>
                <w:lang w:eastAsia="en-US"/>
              </w:rPr>
              <w:t>«</w:t>
            </w:r>
            <w:proofErr w:type="gramEnd"/>
            <w:r w:rsidR="005F01FD" w:rsidRPr="00FB194A">
              <w:rPr>
                <w:b/>
                <w:bCs/>
                <w:szCs w:val="24"/>
                <w:shd w:val="clear" w:color="auto" w:fill="FFFFFF" w:themeFill="background1"/>
                <w:lang w:eastAsia="en-US"/>
              </w:rPr>
              <w:t xml:space="preserve"> ES » </w:t>
            </w:r>
            <w:r w:rsidR="005F01FD" w:rsidRPr="00811237">
              <w:rPr>
                <w:szCs w:val="24"/>
                <w:shd w:val="clear" w:color="auto" w:fill="FFFFFF" w:themeFill="background1"/>
                <w:lang w:eastAsia="en-US"/>
              </w:rPr>
              <w:t>signifie environnemental et social</w:t>
            </w:r>
            <w:r w:rsidR="005F01FD" w:rsidRPr="00FB194A">
              <w:rPr>
                <w:szCs w:val="24"/>
                <w:shd w:val="clear" w:color="auto" w:fill="FFFFFF" w:themeFill="background1"/>
                <w:lang w:eastAsia="en-US"/>
              </w:rPr>
              <w:t xml:space="preserve"> (y compris l’</w:t>
            </w:r>
            <w:r w:rsidR="00026B0C" w:rsidRPr="00FB194A">
              <w:rPr>
                <w:szCs w:val="24"/>
                <w:shd w:val="clear" w:color="auto" w:fill="FFFFFF" w:themeFill="background1"/>
                <w:lang w:eastAsia="en-US"/>
              </w:rPr>
              <w:t>E</w:t>
            </w:r>
            <w:r w:rsidR="005F01FD" w:rsidRPr="00FB194A">
              <w:rPr>
                <w:szCs w:val="24"/>
                <w:shd w:val="clear" w:color="auto" w:fill="FFFFFF" w:themeFill="background1"/>
                <w:lang w:eastAsia="en-US"/>
              </w:rPr>
              <w:t xml:space="preserve">xploitation et </w:t>
            </w:r>
            <w:r w:rsidR="005F01FD" w:rsidRPr="00811237">
              <w:rPr>
                <w:szCs w:val="24"/>
                <w:shd w:val="clear" w:color="auto" w:fill="FFFFFF" w:themeFill="background1"/>
                <w:lang w:eastAsia="en-US"/>
              </w:rPr>
              <w:t>l</w:t>
            </w:r>
            <w:r>
              <w:rPr>
                <w:szCs w:val="24"/>
                <w:shd w:val="clear" w:color="auto" w:fill="FFFFFF" w:themeFill="background1"/>
                <w:lang w:eastAsia="en-US"/>
              </w:rPr>
              <w:t xml:space="preserve">es </w:t>
            </w:r>
            <w:r w:rsidR="00026B0C" w:rsidRPr="00811237">
              <w:rPr>
                <w:szCs w:val="24"/>
                <w:shd w:val="clear" w:color="auto" w:fill="FFFFFF" w:themeFill="background1"/>
                <w:lang w:eastAsia="en-US"/>
              </w:rPr>
              <w:t>A</w:t>
            </w:r>
            <w:r w:rsidR="005F01FD" w:rsidRPr="00811237">
              <w:rPr>
                <w:szCs w:val="24"/>
                <w:shd w:val="clear" w:color="auto" w:fill="FFFFFF" w:themeFill="background1"/>
                <w:lang w:eastAsia="en-US"/>
              </w:rPr>
              <w:t xml:space="preserve">bus </w:t>
            </w:r>
            <w:r w:rsidR="00026B0C" w:rsidRPr="00811237">
              <w:rPr>
                <w:szCs w:val="24"/>
                <w:shd w:val="clear" w:color="auto" w:fill="FFFFFF" w:themeFill="background1"/>
                <w:lang w:eastAsia="en-US"/>
              </w:rPr>
              <w:t>S</w:t>
            </w:r>
            <w:r w:rsidR="005F01FD" w:rsidRPr="00FB194A">
              <w:rPr>
                <w:szCs w:val="24"/>
                <w:shd w:val="clear" w:color="auto" w:fill="FFFFFF" w:themeFill="background1"/>
                <w:lang w:eastAsia="en-US"/>
              </w:rPr>
              <w:t xml:space="preserve">exuels (EAS), et le </w:t>
            </w:r>
            <w:r w:rsidR="00026B0C" w:rsidRPr="00FB194A">
              <w:rPr>
                <w:szCs w:val="24"/>
                <w:shd w:val="clear" w:color="auto" w:fill="FFFFFF" w:themeFill="background1"/>
                <w:lang w:eastAsia="en-US"/>
              </w:rPr>
              <w:t>H</w:t>
            </w:r>
            <w:r w:rsidR="005F01FD" w:rsidRPr="00FB194A">
              <w:rPr>
                <w:szCs w:val="24"/>
                <w:shd w:val="clear" w:color="auto" w:fill="FFFFFF" w:themeFill="background1"/>
                <w:lang w:eastAsia="en-US"/>
              </w:rPr>
              <w:t xml:space="preserve">arcèlement </w:t>
            </w:r>
            <w:r w:rsidR="00026B0C" w:rsidRPr="00FB194A">
              <w:rPr>
                <w:szCs w:val="24"/>
                <w:shd w:val="clear" w:color="auto" w:fill="FFFFFF" w:themeFill="background1"/>
                <w:lang w:eastAsia="en-US"/>
              </w:rPr>
              <w:t>S</w:t>
            </w:r>
            <w:r w:rsidR="005F01FD" w:rsidRPr="00FB194A">
              <w:rPr>
                <w:szCs w:val="24"/>
                <w:shd w:val="clear" w:color="auto" w:fill="FFFFFF" w:themeFill="background1"/>
                <w:lang w:eastAsia="en-US"/>
              </w:rPr>
              <w:t>exuel (HS</w:t>
            </w:r>
            <w:r w:rsidR="005F01FD" w:rsidRPr="00FB194A">
              <w:rPr>
                <w:szCs w:val="24"/>
                <w:lang w:eastAsia="en-US"/>
              </w:rPr>
              <w:t>);</w:t>
            </w:r>
          </w:p>
          <w:p w14:paraId="73802485" w14:textId="77777777" w:rsidR="005F01FD" w:rsidRPr="00EF2D33" w:rsidRDefault="005F01FD" w:rsidP="008D26ED">
            <w:pPr>
              <w:pStyle w:val="Paragraphedeliste"/>
              <w:overflowPunct w:val="0"/>
              <w:spacing w:before="120" w:after="120"/>
              <w:ind w:left="1418" w:right="36" w:hanging="698"/>
              <w:jc w:val="left"/>
              <w:textAlignment w:val="baseline"/>
              <w:rPr>
                <w:szCs w:val="24"/>
                <w:lang w:eastAsia="en-US"/>
              </w:rPr>
            </w:pPr>
          </w:p>
          <w:p w14:paraId="1605FACE" w14:textId="77777777" w:rsidR="005F01FD" w:rsidRPr="00811237" w:rsidRDefault="005F01FD">
            <w:pPr>
              <w:pStyle w:val="Paragraphedeliste"/>
              <w:numPr>
                <w:ilvl w:val="0"/>
                <w:numId w:val="98"/>
              </w:numPr>
              <w:overflowPunct w:val="0"/>
              <w:spacing w:before="120" w:after="120"/>
              <w:ind w:left="1418" w:right="36" w:hanging="698"/>
              <w:jc w:val="left"/>
              <w:textAlignment w:val="baseline"/>
              <w:rPr>
                <w:szCs w:val="24"/>
                <w:lang w:eastAsia="en-US"/>
              </w:rPr>
            </w:pPr>
            <w:r w:rsidRPr="00EF2D33">
              <w:rPr>
                <w:szCs w:val="24"/>
                <w:lang w:eastAsia="en-US"/>
              </w:rPr>
              <w:t xml:space="preserve"> </w:t>
            </w:r>
            <w:r w:rsidR="00BF18F7">
              <w:rPr>
                <w:szCs w:val="24"/>
                <w:lang w:eastAsia="en-US"/>
              </w:rPr>
              <w:t xml:space="preserve">L’expression </w:t>
            </w:r>
            <w:r w:rsidRPr="00811237">
              <w:rPr>
                <w:szCs w:val="24"/>
                <w:lang w:eastAsia="en-US"/>
              </w:rPr>
              <w:t>«</w:t>
            </w:r>
            <w:r w:rsidRPr="00811237">
              <w:rPr>
                <w:sz w:val="14"/>
                <w:szCs w:val="14"/>
                <w:lang w:eastAsia="en-US"/>
              </w:rPr>
              <w:t xml:space="preserve"> </w:t>
            </w:r>
            <w:r w:rsidRPr="00FB194A">
              <w:rPr>
                <w:b/>
                <w:bCs/>
                <w:szCs w:val="24"/>
                <w:lang w:eastAsia="en-US"/>
              </w:rPr>
              <w:t xml:space="preserve">Exploitation et </w:t>
            </w:r>
            <w:r w:rsidR="00026B0C" w:rsidRPr="00FB194A">
              <w:rPr>
                <w:b/>
                <w:bCs/>
                <w:szCs w:val="24"/>
                <w:lang w:eastAsia="en-US"/>
              </w:rPr>
              <w:t>A</w:t>
            </w:r>
            <w:r w:rsidRPr="00FB194A">
              <w:rPr>
                <w:b/>
                <w:bCs/>
                <w:szCs w:val="24"/>
                <w:lang w:eastAsia="en-US"/>
              </w:rPr>
              <w:t xml:space="preserve">bus </w:t>
            </w:r>
            <w:r w:rsidR="00026B0C" w:rsidRPr="00FB194A">
              <w:rPr>
                <w:b/>
                <w:bCs/>
                <w:szCs w:val="24"/>
                <w:lang w:eastAsia="en-US"/>
              </w:rPr>
              <w:t>S</w:t>
            </w:r>
            <w:r w:rsidRPr="00FB194A">
              <w:rPr>
                <w:b/>
                <w:bCs/>
                <w:szCs w:val="24"/>
                <w:lang w:eastAsia="en-US"/>
              </w:rPr>
              <w:t>exuels » « (</w:t>
            </w:r>
            <w:r w:rsidR="00026B0C" w:rsidRPr="00FB194A">
              <w:rPr>
                <w:b/>
                <w:bCs/>
                <w:szCs w:val="24"/>
                <w:lang w:eastAsia="en-US"/>
              </w:rPr>
              <w:t>EAS</w:t>
            </w:r>
            <w:r w:rsidRPr="00FB194A">
              <w:rPr>
                <w:b/>
                <w:bCs/>
                <w:szCs w:val="24"/>
                <w:lang w:eastAsia="en-US"/>
              </w:rPr>
              <w:t xml:space="preserve">) » </w:t>
            </w:r>
            <w:r w:rsidR="00BF18F7">
              <w:rPr>
                <w:b/>
                <w:bCs/>
                <w:szCs w:val="24"/>
                <w:lang w:eastAsia="en-US"/>
              </w:rPr>
              <w:t xml:space="preserve">englobe les </w:t>
            </w:r>
            <w:r w:rsidRPr="00811237">
              <w:rPr>
                <w:szCs w:val="24"/>
                <w:lang w:eastAsia="en-US"/>
              </w:rPr>
              <w:t>signifi</w:t>
            </w:r>
            <w:r w:rsidR="00844E41">
              <w:rPr>
                <w:szCs w:val="24"/>
                <w:lang w:eastAsia="en-US"/>
              </w:rPr>
              <w:t>cations ci-aprè</w:t>
            </w:r>
            <w:r w:rsidR="00BF18F7">
              <w:rPr>
                <w:szCs w:val="24"/>
                <w:lang w:eastAsia="en-US"/>
              </w:rPr>
              <w:t>s</w:t>
            </w:r>
            <w:r w:rsidRPr="00811237">
              <w:rPr>
                <w:szCs w:val="24"/>
                <w:lang w:eastAsia="en-US"/>
              </w:rPr>
              <w:t xml:space="preserve"> </w:t>
            </w:r>
            <w:r w:rsidRPr="00FB194A">
              <w:rPr>
                <w:szCs w:val="24"/>
                <w:lang w:eastAsia="en-US"/>
              </w:rPr>
              <w:t xml:space="preserve">: </w:t>
            </w:r>
          </w:p>
          <w:p w14:paraId="7E73674E" w14:textId="77777777" w:rsidR="00844E41" w:rsidRDefault="005F01FD" w:rsidP="00EF2101">
            <w:pPr>
              <w:spacing w:before="120" w:after="120"/>
              <w:ind w:left="1152" w:firstLine="18"/>
              <w:rPr>
                <w:szCs w:val="24"/>
              </w:rPr>
            </w:pPr>
            <w:r w:rsidRPr="00FB194A">
              <w:rPr>
                <w:b/>
                <w:bCs/>
                <w:szCs w:val="24"/>
                <w:lang w:eastAsia="en-US"/>
              </w:rPr>
              <w:t>L’</w:t>
            </w:r>
            <w:r w:rsidR="00BF18F7">
              <w:rPr>
                <w:b/>
                <w:bCs/>
                <w:szCs w:val="24"/>
                <w:lang w:eastAsia="en-US"/>
              </w:rPr>
              <w:t>E</w:t>
            </w:r>
            <w:r w:rsidRPr="00FB194A">
              <w:rPr>
                <w:b/>
                <w:bCs/>
                <w:szCs w:val="24"/>
                <w:lang w:eastAsia="en-US"/>
              </w:rPr>
              <w:t xml:space="preserve">xploitation </w:t>
            </w:r>
            <w:r w:rsidR="00BF18F7">
              <w:rPr>
                <w:b/>
                <w:bCs/>
                <w:szCs w:val="24"/>
                <w:lang w:eastAsia="en-US"/>
              </w:rPr>
              <w:t>S</w:t>
            </w:r>
            <w:r w:rsidRPr="00FB194A">
              <w:rPr>
                <w:b/>
                <w:bCs/>
                <w:szCs w:val="24"/>
                <w:lang w:eastAsia="en-US"/>
              </w:rPr>
              <w:t>exuelle</w:t>
            </w:r>
            <w:r w:rsidR="00EF2101">
              <w:rPr>
                <w:b/>
                <w:bCs/>
                <w:szCs w:val="24"/>
                <w:lang w:eastAsia="en-US"/>
              </w:rPr>
              <w:t xml:space="preserve">, </w:t>
            </w:r>
            <w:r w:rsidR="00331C29" w:rsidRPr="006B0D13">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C4F1D90" w14:textId="77777777" w:rsidR="005F01FD" w:rsidRPr="00811237" w:rsidRDefault="00331C29" w:rsidP="00EF2101">
            <w:pPr>
              <w:spacing w:before="120" w:after="120"/>
              <w:ind w:left="1152" w:firstLine="18"/>
              <w:rPr>
                <w:szCs w:val="24"/>
                <w:lang w:eastAsia="en-US"/>
              </w:rPr>
            </w:pPr>
            <w:r w:rsidRPr="006B0D13">
              <w:rPr>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w:t>
            </w:r>
            <w:proofErr w:type="gramStart"/>
            <w:r w:rsidRPr="006B0D13">
              <w:rPr>
                <w:szCs w:val="24"/>
              </w:rPr>
              <w:t>sexuel;</w:t>
            </w:r>
            <w:proofErr w:type="gramEnd"/>
            <w:r w:rsidRPr="006B0D13">
              <w:rPr>
                <w:szCs w:val="24"/>
              </w:rPr>
              <w:t xml:space="preserve"> </w:t>
            </w:r>
          </w:p>
          <w:p w14:paraId="722DEB76" w14:textId="77777777" w:rsidR="005F01FD" w:rsidRPr="00811237" w:rsidRDefault="005F01FD" w:rsidP="00EF2101">
            <w:pPr>
              <w:spacing w:before="120" w:after="120"/>
              <w:ind w:left="1152" w:firstLine="18"/>
              <w:rPr>
                <w:szCs w:val="24"/>
                <w:lang w:eastAsia="en-US"/>
              </w:rPr>
            </w:pPr>
            <w:r w:rsidRPr="00FB194A">
              <w:rPr>
                <w:b/>
                <w:bCs/>
                <w:szCs w:val="24"/>
                <w:lang w:eastAsia="en-US"/>
              </w:rPr>
              <w:t>L</w:t>
            </w:r>
            <w:r w:rsidR="00BF18F7">
              <w:rPr>
                <w:b/>
                <w:bCs/>
                <w:szCs w:val="24"/>
                <w:lang w:eastAsia="en-US"/>
              </w:rPr>
              <w:t>es A</w:t>
            </w:r>
            <w:r w:rsidRPr="00FB194A">
              <w:rPr>
                <w:b/>
                <w:bCs/>
                <w:szCs w:val="24"/>
                <w:lang w:eastAsia="en-US"/>
              </w:rPr>
              <w:t xml:space="preserve">bus </w:t>
            </w:r>
            <w:r w:rsidR="00BF18F7">
              <w:rPr>
                <w:b/>
                <w:bCs/>
                <w:szCs w:val="24"/>
                <w:lang w:eastAsia="en-US"/>
              </w:rPr>
              <w:t>S</w:t>
            </w:r>
            <w:r w:rsidRPr="00FB194A">
              <w:rPr>
                <w:b/>
                <w:bCs/>
                <w:szCs w:val="24"/>
                <w:lang w:eastAsia="en-US"/>
              </w:rPr>
              <w:t>exuel</w:t>
            </w:r>
            <w:r w:rsidR="00BF18F7">
              <w:rPr>
                <w:b/>
                <w:bCs/>
                <w:szCs w:val="24"/>
                <w:lang w:eastAsia="en-US"/>
              </w:rPr>
              <w:t xml:space="preserve">s, </w:t>
            </w:r>
            <w:r w:rsidRPr="00FB194A">
              <w:rPr>
                <w:szCs w:val="24"/>
                <w:lang w:eastAsia="en-US"/>
              </w:rPr>
              <w:t>défini</w:t>
            </w:r>
            <w:r w:rsidR="00BF18F7">
              <w:rPr>
                <w:szCs w:val="24"/>
                <w:lang w:eastAsia="en-US"/>
              </w:rPr>
              <w:t>s</w:t>
            </w:r>
            <w:r w:rsidRPr="00FB194A">
              <w:rPr>
                <w:szCs w:val="24"/>
                <w:lang w:eastAsia="en-US"/>
              </w:rPr>
              <w:t xml:space="preserve"> comme </w:t>
            </w:r>
            <w:r w:rsidR="00BF18F7">
              <w:rPr>
                <w:szCs w:val="24"/>
                <w:lang w:eastAsia="en-US"/>
              </w:rPr>
              <w:t xml:space="preserve">toute </w:t>
            </w:r>
            <w:r w:rsidRPr="00FB194A">
              <w:rPr>
                <w:szCs w:val="24"/>
                <w:lang w:eastAsia="en-US"/>
              </w:rPr>
              <w:t>intrusion physique ou menac</w:t>
            </w:r>
            <w:r w:rsidR="006B34D1">
              <w:rPr>
                <w:szCs w:val="24"/>
                <w:lang w:eastAsia="en-US"/>
              </w:rPr>
              <w:t>e</w:t>
            </w:r>
            <w:r w:rsidRPr="00FB194A">
              <w:rPr>
                <w:szCs w:val="24"/>
                <w:lang w:eastAsia="en-US"/>
              </w:rPr>
              <w:t xml:space="preserve"> d</w:t>
            </w:r>
            <w:r w:rsidR="006B34D1">
              <w:rPr>
                <w:szCs w:val="24"/>
                <w:lang w:eastAsia="en-US"/>
              </w:rPr>
              <w:t xml:space="preserve">’intrusion physique </w:t>
            </w:r>
            <w:proofErr w:type="gramStart"/>
            <w:r w:rsidR="006B34D1">
              <w:rPr>
                <w:szCs w:val="24"/>
                <w:lang w:eastAsia="en-US"/>
              </w:rPr>
              <w:t xml:space="preserve">de </w:t>
            </w:r>
            <w:r w:rsidRPr="00FB194A">
              <w:rPr>
                <w:szCs w:val="24"/>
                <w:lang w:eastAsia="en-US"/>
              </w:rPr>
              <w:t xml:space="preserve"> nature</w:t>
            </w:r>
            <w:proofErr w:type="gramEnd"/>
            <w:r w:rsidRPr="00FB194A">
              <w:rPr>
                <w:szCs w:val="24"/>
                <w:lang w:eastAsia="en-US"/>
              </w:rPr>
              <w:t xml:space="preserve"> sexuelle, soit par force ou dans des conditions inégales ou </w:t>
            </w:r>
            <w:r w:rsidR="006B34D1">
              <w:rPr>
                <w:szCs w:val="24"/>
                <w:lang w:eastAsia="en-US"/>
              </w:rPr>
              <w:t xml:space="preserve">par </w:t>
            </w:r>
            <w:r w:rsidRPr="00FB194A">
              <w:rPr>
                <w:szCs w:val="24"/>
                <w:lang w:eastAsia="en-US"/>
              </w:rPr>
              <w:t>coerciti</w:t>
            </w:r>
            <w:r w:rsidR="006B34D1">
              <w:rPr>
                <w:szCs w:val="24"/>
                <w:lang w:eastAsia="en-US"/>
              </w:rPr>
              <w:t>on</w:t>
            </w:r>
            <w:r w:rsidRPr="00FB194A">
              <w:rPr>
                <w:szCs w:val="24"/>
                <w:lang w:eastAsia="en-US"/>
              </w:rPr>
              <w:t xml:space="preserve">; </w:t>
            </w:r>
          </w:p>
          <w:p w14:paraId="66AEF903" w14:textId="77777777" w:rsidR="006B34D1" w:rsidRPr="006B0D13" w:rsidRDefault="005F01FD" w:rsidP="00EF2101">
            <w:pPr>
              <w:overflowPunct w:val="0"/>
              <w:spacing w:before="120" w:after="120"/>
              <w:ind w:left="1267" w:right="36" w:hanging="659"/>
              <w:textAlignment w:val="baseline"/>
              <w:rPr>
                <w:szCs w:val="24"/>
                <w:lang w:eastAsia="en-US"/>
              </w:rPr>
            </w:pPr>
            <w:r w:rsidRPr="00811237">
              <w:rPr>
                <w:szCs w:val="24"/>
                <w:lang w:eastAsia="en-US"/>
              </w:rPr>
              <w:t>(</w:t>
            </w:r>
            <w:proofErr w:type="gramStart"/>
            <w:r w:rsidRPr="00811237">
              <w:rPr>
                <w:szCs w:val="24"/>
                <w:lang w:eastAsia="en-US"/>
              </w:rPr>
              <w:t>mm</w:t>
            </w:r>
            <w:proofErr w:type="gramEnd"/>
            <w:r w:rsidRPr="00811237">
              <w:rPr>
                <w:szCs w:val="24"/>
                <w:lang w:eastAsia="en-US"/>
              </w:rPr>
              <w:t xml:space="preserve">) </w:t>
            </w:r>
            <w:r w:rsidRPr="00FB194A">
              <w:rPr>
                <w:b/>
                <w:bCs/>
                <w:szCs w:val="24"/>
                <w:lang w:eastAsia="en-US"/>
              </w:rPr>
              <w:t xml:space="preserve">Le « </w:t>
            </w:r>
            <w:r w:rsidR="00BF18F7">
              <w:rPr>
                <w:b/>
                <w:bCs/>
                <w:szCs w:val="24"/>
                <w:lang w:eastAsia="en-US"/>
              </w:rPr>
              <w:t>H</w:t>
            </w:r>
            <w:r w:rsidRPr="00FB194A">
              <w:rPr>
                <w:b/>
                <w:bCs/>
                <w:szCs w:val="24"/>
                <w:lang w:eastAsia="en-US"/>
              </w:rPr>
              <w:t xml:space="preserve">arcèlement </w:t>
            </w:r>
            <w:r w:rsidR="00BF18F7">
              <w:rPr>
                <w:b/>
                <w:bCs/>
                <w:szCs w:val="24"/>
                <w:lang w:eastAsia="en-US"/>
              </w:rPr>
              <w:t>S</w:t>
            </w:r>
            <w:r w:rsidR="00EF2101">
              <w:rPr>
                <w:b/>
                <w:bCs/>
                <w:szCs w:val="24"/>
                <w:lang w:eastAsia="en-US"/>
              </w:rPr>
              <w:t>exuel »</w:t>
            </w:r>
            <w:r w:rsidRPr="00FB194A">
              <w:rPr>
                <w:b/>
                <w:bCs/>
                <w:szCs w:val="24"/>
                <w:lang w:eastAsia="en-US"/>
              </w:rPr>
              <w:t xml:space="preserve"> (</w:t>
            </w:r>
            <w:r w:rsidR="00026B0C" w:rsidRPr="00FB194A">
              <w:rPr>
                <w:b/>
                <w:bCs/>
                <w:szCs w:val="24"/>
                <w:lang w:eastAsia="en-US"/>
              </w:rPr>
              <w:t>HS</w:t>
            </w:r>
            <w:r w:rsidRPr="00FB194A">
              <w:rPr>
                <w:b/>
                <w:bCs/>
                <w:szCs w:val="24"/>
                <w:lang w:eastAsia="en-US"/>
              </w:rPr>
              <w:t>) »</w:t>
            </w:r>
            <w:r w:rsidR="00BF18F7">
              <w:rPr>
                <w:b/>
                <w:bCs/>
                <w:szCs w:val="24"/>
                <w:lang w:eastAsia="en-US"/>
              </w:rPr>
              <w:t>,</w:t>
            </w:r>
            <w:r w:rsidR="006B34D1" w:rsidRPr="006B0D13">
              <w:rPr>
                <w:szCs w:val="24"/>
              </w:rPr>
              <w:t xml:space="preserve"> défini comme toute avance sexuelle i</w:t>
            </w:r>
            <w:r w:rsidR="00EF2101">
              <w:rPr>
                <w:szCs w:val="24"/>
              </w:rPr>
              <w:t>nopportune</w:t>
            </w:r>
            <w:r w:rsidR="006B34D1" w:rsidRPr="006B0D13">
              <w:rPr>
                <w:szCs w:val="24"/>
              </w:rPr>
              <w:t xml:space="preserve">, toute demande de faveurs sexuelles ou tout autre comportement verbal ou physique à connotation sexuelle par le personnel de </w:t>
            </w:r>
            <w:r w:rsidR="006B34D1" w:rsidRPr="006B0D13">
              <w:rPr>
                <w:szCs w:val="24"/>
              </w:rPr>
              <w:lastRenderedPageBreak/>
              <w:t>l’Entrepreneur à l’égard d’autres personnels de l’Entrepreneur ou du Maître d’Ouvrage ;</w:t>
            </w:r>
            <w:r w:rsidR="006B34D1" w:rsidRPr="006B34D1">
              <w:rPr>
                <w:sz w:val="18"/>
                <w:szCs w:val="18"/>
              </w:rPr>
              <w:t xml:space="preserve"> </w:t>
            </w:r>
          </w:p>
          <w:p w14:paraId="6193DEB3" w14:textId="77777777" w:rsidR="005F01FD" w:rsidRDefault="005F01FD">
            <w:pPr>
              <w:pStyle w:val="Paragraphedeliste"/>
              <w:numPr>
                <w:ilvl w:val="0"/>
                <w:numId w:val="99"/>
              </w:numPr>
              <w:spacing w:after="0"/>
              <w:ind w:left="1238" w:hanging="518"/>
              <w:rPr>
                <w:szCs w:val="24"/>
              </w:rPr>
            </w:pPr>
            <w:r w:rsidRPr="00FB194A">
              <w:rPr>
                <w:b/>
                <w:bCs/>
                <w:szCs w:val="24"/>
                <w:lang w:eastAsia="en-US"/>
              </w:rPr>
              <w:t xml:space="preserve">Le « </w:t>
            </w:r>
            <w:r w:rsidR="00BF18F7">
              <w:rPr>
                <w:b/>
                <w:bCs/>
                <w:szCs w:val="24"/>
                <w:lang w:eastAsia="en-US"/>
              </w:rPr>
              <w:t>P</w:t>
            </w:r>
            <w:r w:rsidRPr="00FB194A">
              <w:rPr>
                <w:b/>
                <w:bCs/>
                <w:szCs w:val="24"/>
                <w:lang w:eastAsia="en-US"/>
              </w:rPr>
              <w:t>ersonnel d</w:t>
            </w:r>
            <w:r w:rsidR="00026B0C" w:rsidRPr="00FB194A">
              <w:rPr>
                <w:b/>
                <w:bCs/>
                <w:szCs w:val="24"/>
                <w:lang w:eastAsia="en-US"/>
              </w:rPr>
              <w:t>u Maître d’Ouvrage</w:t>
            </w:r>
            <w:r w:rsidRPr="00FB194A">
              <w:rPr>
                <w:b/>
                <w:bCs/>
                <w:szCs w:val="24"/>
                <w:lang w:eastAsia="en-US"/>
              </w:rPr>
              <w:t xml:space="preserve"> » </w:t>
            </w:r>
            <w:r w:rsidRPr="00811237">
              <w:rPr>
                <w:szCs w:val="24"/>
                <w:lang w:eastAsia="en-US"/>
              </w:rPr>
              <w:t xml:space="preserve">désigne le </w:t>
            </w:r>
            <w:r w:rsidR="00BF18F7">
              <w:rPr>
                <w:szCs w:val="24"/>
                <w:lang w:eastAsia="en-US"/>
              </w:rPr>
              <w:t>Directeur du Projet</w:t>
            </w:r>
            <w:r w:rsidRPr="00811237">
              <w:rPr>
                <w:szCs w:val="24"/>
                <w:lang w:eastAsia="en-US"/>
              </w:rPr>
              <w:t xml:space="preserve"> et tous les autres </w:t>
            </w:r>
            <w:r w:rsidR="00BF18F7">
              <w:rPr>
                <w:szCs w:val="24"/>
                <w:lang w:eastAsia="en-US"/>
              </w:rPr>
              <w:t xml:space="preserve">personnels, main d’œuvre </w:t>
            </w:r>
            <w:r w:rsidRPr="00FB194A">
              <w:rPr>
                <w:szCs w:val="24"/>
                <w:lang w:eastAsia="en-US"/>
              </w:rPr>
              <w:t xml:space="preserve">et autres employés (le cas échéant) du </w:t>
            </w:r>
            <w:proofErr w:type="gramStart"/>
            <w:r w:rsidR="00BF18F7">
              <w:rPr>
                <w:szCs w:val="24"/>
                <w:lang w:eastAsia="en-US"/>
              </w:rPr>
              <w:t xml:space="preserve">Directeur </w:t>
            </w:r>
            <w:r w:rsidR="00026B0C" w:rsidRPr="00FB194A">
              <w:rPr>
                <w:szCs w:val="24"/>
                <w:lang w:eastAsia="en-US"/>
              </w:rPr>
              <w:t xml:space="preserve"> de</w:t>
            </w:r>
            <w:proofErr w:type="gramEnd"/>
            <w:r w:rsidR="00026B0C" w:rsidRPr="00FB194A">
              <w:rPr>
                <w:szCs w:val="24"/>
                <w:lang w:eastAsia="en-US"/>
              </w:rPr>
              <w:t xml:space="preserve"> </w:t>
            </w:r>
            <w:r w:rsidR="00BF18F7">
              <w:rPr>
                <w:szCs w:val="24"/>
                <w:lang w:eastAsia="en-US"/>
              </w:rPr>
              <w:t>P</w:t>
            </w:r>
            <w:r w:rsidR="00026B0C" w:rsidRPr="00FB194A">
              <w:rPr>
                <w:szCs w:val="24"/>
                <w:lang w:eastAsia="en-US"/>
              </w:rPr>
              <w:t>rojet</w:t>
            </w:r>
            <w:r w:rsidRPr="00FB194A">
              <w:rPr>
                <w:szCs w:val="24"/>
                <w:lang w:eastAsia="en-US"/>
              </w:rPr>
              <w:t xml:space="preserve"> et d</w:t>
            </w:r>
            <w:r w:rsidR="00026B0C" w:rsidRPr="00FB194A">
              <w:rPr>
                <w:szCs w:val="24"/>
                <w:lang w:eastAsia="en-US"/>
              </w:rPr>
              <w:t>u Maître d’Ouvrage</w:t>
            </w:r>
            <w:r w:rsidRPr="00FB194A">
              <w:rPr>
                <w:szCs w:val="24"/>
                <w:lang w:eastAsia="en-US"/>
              </w:rPr>
              <w:t xml:space="preserve"> qui s’acquittent des obligations d</w:t>
            </w:r>
            <w:r w:rsidR="00026B0C" w:rsidRPr="00FB194A">
              <w:rPr>
                <w:szCs w:val="24"/>
                <w:lang w:eastAsia="en-US"/>
              </w:rPr>
              <w:t>u Maître d’Ouvrage</w:t>
            </w:r>
            <w:r w:rsidRPr="00FB194A">
              <w:rPr>
                <w:szCs w:val="24"/>
                <w:lang w:eastAsia="en-US"/>
              </w:rPr>
              <w:t xml:space="preserve"> en vertu du </w:t>
            </w:r>
            <w:r w:rsidR="00BF18F7">
              <w:rPr>
                <w:szCs w:val="24"/>
                <w:lang w:eastAsia="en-US"/>
              </w:rPr>
              <w:t>Marché</w:t>
            </w:r>
            <w:r w:rsidRPr="00FB194A">
              <w:rPr>
                <w:szCs w:val="24"/>
                <w:lang w:eastAsia="en-US"/>
              </w:rPr>
              <w:t>; et tout autre personnel identifié comme personnel d</w:t>
            </w:r>
            <w:r w:rsidR="00026B0C" w:rsidRPr="00FB194A">
              <w:rPr>
                <w:szCs w:val="24"/>
                <w:lang w:eastAsia="en-US"/>
              </w:rPr>
              <w:t>u Maître d’Ouvrage</w:t>
            </w:r>
            <w:r w:rsidRPr="00FB194A">
              <w:rPr>
                <w:szCs w:val="24"/>
                <w:lang w:eastAsia="en-US"/>
              </w:rPr>
              <w:t xml:space="preserve">, par </w:t>
            </w:r>
            <w:r w:rsidR="00BF18F7">
              <w:rPr>
                <w:szCs w:val="24"/>
                <w:lang w:eastAsia="en-US"/>
              </w:rPr>
              <w:t>notification faite par le</w:t>
            </w:r>
            <w:r w:rsidR="00026B0C" w:rsidRPr="00FB194A">
              <w:rPr>
                <w:szCs w:val="24"/>
                <w:lang w:eastAsia="en-US"/>
              </w:rPr>
              <w:t xml:space="preserve"> Maître d’Ouvrage</w:t>
            </w:r>
            <w:r w:rsidRPr="00FB194A">
              <w:rPr>
                <w:szCs w:val="24"/>
                <w:lang w:eastAsia="en-US"/>
              </w:rPr>
              <w:t xml:space="preserve"> ou </w:t>
            </w:r>
            <w:r w:rsidR="00BF18F7">
              <w:rPr>
                <w:szCs w:val="24"/>
                <w:lang w:eastAsia="en-US"/>
              </w:rPr>
              <w:t xml:space="preserve">le Directeur </w:t>
            </w:r>
            <w:r w:rsidRPr="00FB194A">
              <w:rPr>
                <w:szCs w:val="24"/>
                <w:lang w:eastAsia="en-US"/>
              </w:rPr>
              <w:t xml:space="preserve"> d</w:t>
            </w:r>
            <w:r w:rsidR="00BF18F7">
              <w:rPr>
                <w:szCs w:val="24"/>
                <w:lang w:eastAsia="en-US"/>
              </w:rPr>
              <w:t>u P</w:t>
            </w:r>
            <w:r w:rsidRPr="00FB194A">
              <w:rPr>
                <w:szCs w:val="24"/>
                <w:lang w:eastAsia="en-US"/>
              </w:rPr>
              <w:t xml:space="preserve">rojet </w:t>
            </w:r>
            <w:r w:rsidR="00937282" w:rsidRPr="00FB194A">
              <w:rPr>
                <w:szCs w:val="24"/>
                <w:lang w:eastAsia="en-US"/>
              </w:rPr>
              <w:t>adressé</w:t>
            </w:r>
            <w:r w:rsidR="004A4D5F">
              <w:rPr>
                <w:szCs w:val="24"/>
                <w:lang w:eastAsia="en-US"/>
              </w:rPr>
              <w:t>e</w:t>
            </w:r>
            <w:r w:rsidR="00937282" w:rsidRPr="00FB194A">
              <w:rPr>
                <w:szCs w:val="24"/>
                <w:lang w:eastAsia="en-US"/>
              </w:rPr>
              <w:t xml:space="preserve"> </w:t>
            </w:r>
            <w:r w:rsidRPr="00FB194A">
              <w:rPr>
                <w:szCs w:val="24"/>
                <w:lang w:eastAsia="en-US"/>
              </w:rPr>
              <w:t>à l’</w:t>
            </w:r>
            <w:r w:rsidR="00026B0C" w:rsidRPr="00FB194A">
              <w:rPr>
                <w:szCs w:val="24"/>
                <w:lang w:eastAsia="en-US"/>
              </w:rPr>
              <w:t>E</w:t>
            </w:r>
            <w:r w:rsidRPr="00FB194A">
              <w:rPr>
                <w:szCs w:val="24"/>
                <w:lang w:eastAsia="en-US"/>
              </w:rPr>
              <w:t>ntrepreneur.</w:t>
            </w:r>
          </w:p>
          <w:p w14:paraId="00D3677A" w14:textId="77777777" w:rsidR="008D26ED" w:rsidRPr="00EF2D33" w:rsidRDefault="008D26ED" w:rsidP="008D26ED">
            <w:pPr>
              <w:pStyle w:val="Paragraphedeliste"/>
              <w:spacing w:after="0"/>
              <w:ind w:left="1238" w:firstLine="0"/>
              <w:rPr>
                <w:szCs w:val="24"/>
              </w:rPr>
            </w:pPr>
          </w:p>
        </w:tc>
      </w:tr>
      <w:tr w:rsidR="006759AA" w:rsidRPr="00EF2D33" w14:paraId="40B4A89A" w14:textId="77777777" w:rsidTr="009A663C">
        <w:tc>
          <w:tcPr>
            <w:tcW w:w="2632" w:type="dxa"/>
            <w:tcBorders>
              <w:top w:val="nil"/>
              <w:left w:val="nil"/>
              <w:bottom w:val="nil"/>
              <w:right w:val="nil"/>
            </w:tcBorders>
          </w:tcPr>
          <w:p w14:paraId="1F34431D" w14:textId="77777777" w:rsidR="006759AA" w:rsidRPr="00EF2D33" w:rsidRDefault="006759AA" w:rsidP="005C5B76">
            <w:pPr>
              <w:pStyle w:val="00SectionVIIISubtitle"/>
            </w:pPr>
            <w:bookmarkStart w:id="851" w:name="_Toc478922782"/>
            <w:bookmarkStart w:id="852" w:name="_Toc37951847"/>
            <w:r w:rsidRPr="00EF2D33">
              <w:lastRenderedPageBreak/>
              <w:t>2.</w:t>
            </w:r>
            <w:r w:rsidRPr="00EF2D33">
              <w:tab/>
              <w:t>Interprétation</w:t>
            </w:r>
            <w:bookmarkEnd w:id="851"/>
            <w:bookmarkEnd w:id="852"/>
          </w:p>
        </w:tc>
        <w:tc>
          <w:tcPr>
            <w:tcW w:w="6836" w:type="dxa"/>
            <w:tcBorders>
              <w:top w:val="nil"/>
              <w:left w:val="nil"/>
              <w:bottom w:val="nil"/>
              <w:right w:val="nil"/>
            </w:tcBorders>
          </w:tcPr>
          <w:p w14:paraId="32FF7D29" w14:textId="77777777" w:rsidR="006759AA" w:rsidRPr="00EF2D33" w:rsidRDefault="006759AA" w:rsidP="002B3FD2">
            <w:pPr>
              <w:tabs>
                <w:tab w:val="left" w:pos="540"/>
              </w:tabs>
              <w:suppressAutoHyphens/>
              <w:spacing w:after="160"/>
              <w:ind w:left="540" w:right="-72" w:hanging="547"/>
              <w:rPr>
                <w:szCs w:val="24"/>
              </w:rPr>
            </w:pPr>
            <w:r w:rsidRPr="00EF2D33">
              <w:rPr>
                <w:szCs w:val="24"/>
              </w:rPr>
              <w:t>2.1</w:t>
            </w:r>
            <w:r w:rsidRPr="00EF2D33">
              <w:rPr>
                <w:szCs w:val="24"/>
              </w:rPr>
              <w:tab/>
              <w:t xml:space="preserve">Dans le cadre de l’interprétation de </w:t>
            </w:r>
            <w:r w:rsidR="0052273B" w:rsidRPr="00EF2D33">
              <w:rPr>
                <w:szCs w:val="24"/>
              </w:rPr>
              <w:t>ce CCAG</w:t>
            </w:r>
            <w:r w:rsidRPr="00EF2D33">
              <w:rPr>
                <w:szCs w:val="24"/>
              </w:rPr>
              <w:t xml:space="preserve">, </w:t>
            </w:r>
            <w:r w:rsidR="00C87695" w:rsidRPr="00EF2D33">
              <w:rPr>
                <w:szCs w:val="24"/>
              </w:rPr>
              <w:t>les mots indiquant un genre inclu</w:t>
            </w:r>
            <w:r w:rsidR="004A4D5F">
              <w:rPr>
                <w:szCs w:val="24"/>
              </w:rPr>
              <w:t>en</w:t>
            </w:r>
            <w:r w:rsidR="00C87695" w:rsidRPr="00EF2D33">
              <w:rPr>
                <w:szCs w:val="24"/>
              </w:rPr>
              <w:t>t tous les genres.  Les mots indiqu</w:t>
            </w:r>
            <w:r w:rsidR="004A4D5F">
              <w:rPr>
                <w:szCs w:val="24"/>
              </w:rPr>
              <w:t>a</w:t>
            </w:r>
            <w:r w:rsidR="00C87695" w:rsidRPr="00EF2D33">
              <w:rPr>
                <w:szCs w:val="24"/>
              </w:rPr>
              <w:t xml:space="preserve">nt le </w:t>
            </w:r>
            <w:r w:rsidRPr="00EF2D33">
              <w:rPr>
                <w:szCs w:val="24"/>
              </w:rPr>
              <w:t xml:space="preserve">singulier </w:t>
            </w:r>
            <w:r w:rsidR="004A4D5F">
              <w:rPr>
                <w:szCs w:val="24"/>
              </w:rPr>
              <w:t>incluent</w:t>
            </w:r>
            <w:r w:rsidRPr="00EF2D33">
              <w:rPr>
                <w:szCs w:val="24"/>
              </w:rPr>
              <w:t xml:space="preserve"> également </w:t>
            </w:r>
            <w:r w:rsidR="004A4D5F">
              <w:rPr>
                <w:szCs w:val="24"/>
              </w:rPr>
              <w:t xml:space="preserve">le </w:t>
            </w:r>
            <w:r w:rsidRPr="00EF2D33">
              <w:rPr>
                <w:szCs w:val="24"/>
              </w:rPr>
              <w:t xml:space="preserve">pluriel, </w:t>
            </w:r>
            <w:r w:rsidR="00C87695" w:rsidRPr="00EF2D33">
              <w:rPr>
                <w:szCs w:val="24"/>
              </w:rPr>
              <w:t xml:space="preserve">et </w:t>
            </w:r>
            <w:r w:rsidR="004A4D5F">
              <w:rPr>
                <w:szCs w:val="24"/>
              </w:rPr>
              <w:t xml:space="preserve">vice-versa.  </w:t>
            </w:r>
            <w:r w:rsidRPr="00EF2D33">
              <w:rPr>
                <w:szCs w:val="24"/>
              </w:rPr>
              <w:t xml:space="preserve">Les titres n’ont pas de signification. Les mots ont leur sens usuel dans le cadre du </w:t>
            </w:r>
            <w:r w:rsidR="00ED16A7" w:rsidRPr="00EF2D33">
              <w:rPr>
                <w:szCs w:val="24"/>
              </w:rPr>
              <w:t>Marché</w:t>
            </w:r>
            <w:r w:rsidRPr="00EF2D33">
              <w:rPr>
                <w:szCs w:val="24"/>
              </w:rPr>
              <w:t xml:space="preserve"> sous réserve de définition particulière. </w:t>
            </w:r>
            <w:r w:rsidR="00C60F8D" w:rsidRPr="00EF2D33">
              <w:rPr>
                <w:szCs w:val="24"/>
              </w:rPr>
              <w:t xml:space="preserve">Le </w:t>
            </w:r>
            <w:r w:rsidR="008D4684">
              <w:rPr>
                <w:szCs w:val="24"/>
              </w:rPr>
              <w:t>Directeur de Projet</w:t>
            </w:r>
            <w:r w:rsidRPr="00EF2D33">
              <w:rPr>
                <w:szCs w:val="24"/>
              </w:rPr>
              <w:t xml:space="preserve"> donner</w:t>
            </w:r>
            <w:r w:rsidR="0052273B" w:rsidRPr="00EF2D33">
              <w:rPr>
                <w:szCs w:val="24"/>
              </w:rPr>
              <w:t>a des instructions précisant le</w:t>
            </w:r>
            <w:r w:rsidRPr="00EF2D33">
              <w:rPr>
                <w:szCs w:val="24"/>
              </w:rPr>
              <w:t xml:space="preserve"> </w:t>
            </w:r>
            <w:r w:rsidR="0052273B" w:rsidRPr="00EF2D33">
              <w:rPr>
                <w:szCs w:val="24"/>
              </w:rPr>
              <w:t>CCAG à la demande de l’Entrepreneur</w:t>
            </w:r>
            <w:r w:rsidRPr="00EF2D33">
              <w:rPr>
                <w:szCs w:val="24"/>
              </w:rPr>
              <w:t>.</w:t>
            </w:r>
          </w:p>
          <w:p w14:paraId="0E716EA1" w14:textId="77777777" w:rsidR="006759AA" w:rsidRPr="00EF2D33" w:rsidRDefault="006759AA" w:rsidP="002B3FD2">
            <w:pPr>
              <w:tabs>
                <w:tab w:val="left" w:pos="540"/>
              </w:tabs>
              <w:suppressAutoHyphens/>
              <w:spacing w:after="160"/>
              <w:ind w:left="540" w:right="-72" w:hanging="547"/>
              <w:rPr>
                <w:szCs w:val="24"/>
              </w:rPr>
            </w:pPr>
            <w:r w:rsidRPr="00EF2D33">
              <w:rPr>
                <w:szCs w:val="24"/>
              </w:rPr>
              <w:t>2.2</w:t>
            </w:r>
            <w:r w:rsidRPr="00EF2D33">
              <w:rPr>
                <w:szCs w:val="24"/>
              </w:rPr>
              <w:tab/>
            </w:r>
            <w:r w:rsidRPr="00EF2D33">
              <w:rPr>
                <w:b/>
                <w:szCs w:val="24"/>
              </w:rPr>
              <w:t xml:space="preserve">Si </w:t>
            </w:r>
            <w:r w:rsidR="006134ED" w:rsidRPr="00EF2D33">
              <w:rPr>
                <w:b/>
                <w:szCs w:val="24"/>
              </w:rPr>
              <w:t>le CCAP</w:t>
            </w:r>
            <w:r w:rsidRPr="00EF2D33">
              <w:rPr>
                <w:b/>
                <w:szCs w:val="24"/>
              </w:rPr>
              <w:t xml:space="preserve"> spécifie</w:t>
            </w:r>
            <w:r w:rsidRPr="00EF2D33">
              <w:rPr>
                <w:szCs w:val="24"/>
              </w:rPr>
              <w:t xml:space="preserve"> que </w:t>
            </w:r>
            <w:r w:rsidR="000F6B2B" w:rsidRPr="00EF2D33">
              <w:rPr>
                <w:szCs w:val="24"/>
              </w:rPr>
              <w:t>la réception</w:t>
            </w:r>
            <w:r w:rsidRPr="00EF2D33">
              <w:rPr>
                <w:szCs w:val="24"/>
              </w:rPr>
              <w:t xml:space="preserve"> sera effectué</w:t>
            </w:r>
            <w:r w:rsidR="000F6B2B" w:rsidRPr="00EF2D33">
              <w:rPr>
                <w:szCs w:val="24"/>
              </w:rPr>
              <w:t>e</w:t>
            </w:r>
            <w:r w:rsidRPr="00EF2D33">
              <w:rPr>
                <w:szCs w:val="24"/>
              </w:rPr>
              <w:t xml:space="preserve"> par sections, les références faites dans </w:t>
            </w:r>
            <w:r w:rsidR="000F6B2B" w:rsidRPr="00EF2D33">
              <w:rPr>
                <w:szCs w:val="24"/>
              </w:rPr>
              <w:t>le CCAG</w:t>
            </w:r>
            <w:r w:rsidRPr="00EF2D33">
              <w:rPr>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30ADDD12" w14:textId="77777777" w:rsidR="006759AA" w:rsidRPr="00EF2D33" w:rsidRDefault="006759AA" w:rsidP="002B3FD2">
            <w:pPr>
              <w:tabs>
                <w:tab w:val="left" w:pos="540"/>
              </w:tabs>
              <w:suppressAutoHyphens/>
              <w:spacing w:after="160"/>
              <w:ind w:left="540" w:right="-72" w:hanging="547"/>
              <w:rPr>
                <w:szCs w:val="24"/>
              </w:rPr>
            </w:pPr>
            <w:r w:rsidRPr="00EF2D33">
              <w:rPr>
                <w:szCs w:val="24"/>
              </w:rPr>
              <w:t>2.3</w:t>
            </w:r>
            <w:r w:rsidRPr="00EF2D33">
              <w:rPr>
                <w:szCs w:val="24"/>
              </w:rPr>
              <w:tab/>
              <w:t xml:space="preserve">Les documents qui forment le </w:t>
            </w:r>
            <w:r w:rsidR="00ED16A7" w:rsidRPr="00EF2D33">
              <w:rPr>
                <w:szCs w:val="24"/>
              </w:rPr>
              <w:t>Marché</w:t>
            </w:r>
            <w:r w:rsidRPr="00EF2D33">
              <w:rPr>
                <w:szCs w:val="24"/>
              </w:rPr>
              <w:t xml:space="preserve"> seront interprétés suivant l’ordre de priorité suivant</w:t>
            </w:r>
            <w:r w:rsidR="00135963" w:rsidRPr="00EF2D33">
              <w:rPr>
                <w:szCs w:val="24"/>
              </w:rPr>
              <w:t> :</w:t>
            </w:r>
          </w:p>
          <w:p w14:paraId="1906D96D"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Acte d’Engagement</w:t>
            </w:r>
            <w:r w:rsidR="006759AA" w:rsidRPr="00EF2D33">
              <w:rPr>
                <w:szCs w:val="24"/>
              </w:rPr>
              <w:t>,</w:t>
            </w:r>
          </w:p>
          <w:p w14:paraId="36CFF4ED"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Lettre d</w:t>
            </w:r>
            <w:r w:rsidR="000F6B2B" w:rsidRPr="00EF2D33">
              <w:rPr>
                <w:szCs w:val="24"/>
              </w:rPr>
              <w:t>e Notific</w:t>
            </w:r>
            <w:r w:rsidRPr="00EF2D33">
              <w:rPr>
                <w:szCs w:val="24"/>
              </w:rPr>
              <w:t>ation,</w:t>
            </w:r>
          </w:p>
          <w:p w14:paraId="62F40921"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Soumission de l’Entrepreneur,</w:t>
            </w:r>
          </w:p>
          <w:p w14:paraId="470F1972"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CCAP</w:t>
            </w:r>
            <w:r w:rsidR="006759AA" w:rsidRPr="00EF2D33">
              <w:rPr>
                <w:szCs w:val="24"/>
              </w:rPr>
              <w:t>,</w:t>
            </w:r>
          </w:p>
          <w:p w14:paraId="294FF7D1"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EF2D33">
              <w:rPr>
                <w:szCs w:val="24"/>
              </w:rPr>
              <w:t>CCAG et Annexes</w:t>
            </w:r>
            <w:r w:rsidR="006759AA" w:rsidRPr="00EF2D33">
              <w:rPr>
                <w:szCs w:val="24"/>
              </w:rPr>
              <w:t>,</w:t>
            </w:r>
          </w:p>
          <w:p w14:paraId="7BE2D8C0"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EF2D33">
              <w:rPr>
                <w:szCs w:val="24"/>
              </w:rPr>
              <w:t>Spécifications techniques,</w:t>
            </w:r>
          </w:p>
          <w:p w14:paraId="48A2370F" w14:textId="77777777" w:rsidR="006759AA" w:rsidRPr="00EF2D33" w:rsidRDefault="006759AA" w:rsidP="00C956B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EF2D33">
              <w:rPr>
                <w:szCs w:val="24"/>
              </w:rPr>
              <w:t>Plans,</w:t>
            </w:r>
          </w:p>
          <w:p w14:paraId="1227174A" w14:textId="77777777" w:rsidR="006759AA" w:rsidRPr="00EF2D33" w:rsidRDefault="000F6B2B" w:rsidP="00C956B8">
            <w:pPr>
              <w:numPr>
                <w:ilvl w:val="0"/>
                <w:numId w:val="78"/>
              </w:numPr>
              <w:tabs>
                <w:tab w:val="left" w:pos="1080"/>
              </w:tabs>
              <w:suppressAutoHyphens/>
              <w:overflowPunct w:val="0"/>
              <w:autoSpaceDE w:val="0"/>
              <w:autoSpaceDN w:val="0"/>
              <w:adjustRightInd w:val="0"/>
              <w:spacing w:after="120"/>
              <w:ind w:left="1080" w:right="-72" w:hanging="540"/>
              <w:textAlignment w:val="baseline"/>
              <w:rPr>
                <w:szCs w:val="24"/>
              </w:rPr>
            </w:pPr>
            <w:r w:rsidRPr="00EF2D33">
              <w:rPr>
                <w:szCs w:val="24"/>
              </w:rPr>
              <w:t>Bordereau des Prix et Détail</w:t>
            </w:r>
            <w:r w:rsidR="006759AA" w:rsidRPr="00EF2D33">
              <w:rPr>
                <w:szCs w:val="24"/>
              </w:rPr>
              <w:t xml:space="preserve"> quantitatif</w:t>
            </w:r>
            <w:r w:rsidRPr="00EF2D33">
              <w:rPr>
                <w:szCs w:val="24"/>
              </w:rPr>
              <w:t xml:space="preserve"> et estimatif</w:t>
            </w:r>
            <w:r w:rsidR="006759AA" w:rsidRPr="00EF2D33">
              <w:rPr>
                <w:szCs w:val="24"/>
              </w:rPr>
              <w:t>,</w:t>
            </w:r>
            <w:r w:rsidR="006759AA" w:rsidRPr="00EF2D33">
              <w:rPr>
                <w:rStyle w:val="Appelnotedebasdep"/>
                <w:szCs w:val="24"/>
              </w:rPr>
              <w:footnoteReference w:id="33"/>
            </w:r>
            <w:r w:rsidR="006759AA" w:rsidRPr="00EF2D33">
              <w:rPr>
                <w:szCs w:val="24"/>
              </w:rPr>
              <w:t xml:space="preserve"> et</w:t>
            </w:r>
          </w:p>
          <w:p w14:paraId="00B52763" w14:textId="77777777" w:rsidR="006759AA" w:rsidRPr="00EF2D33" w:rsidRDefault="006759AA" w:rsidP="00C956B8">
            <w:pPr>
              <w:numPr>
                <w:ilvl w:val="0"/>
                <w:numId w:val="78"/>
              </w:numPr>
              <w:suppressAutoHyphens/>
              <w:overflowPunct w:val="0"/>
              <w:autoSpaceDE w:val="0"/>
              <w:autoSpaceDN w:val="0"/>
              <w:adjustRightInd w:val="0"/>
              <w:spacing w:after="120"/>
              <w:ind w:right="-72"/>
              <w:textAlignment w:val="baseline"/>
              <w:rPr>
                <w:szCs w:val="24"/>
              </w:rPr>
            </w:pPr>
            <w:r w:rsidRPr="00EF2D33">
              <w:rPr>
                <w:szCs w:val="24"/>
              </w:rPr>
              <w:lastRenderedPageBreak/>
              <w:t xml:space="preserve">Tout autre document </w:t>
            </w:r>
            <w:r w:rsidRPr="00EF2D33">
              <w:rPr>
                <w:b/>
                <w:szCs w:val="24"/>
              </w:rPr>
              <w:t xml:space="preserve">figurant dans </w:t>
            </w:r>
            <w:r w:rsidR="006134ED" w:rsidRPr="00EF2D33">
              <w:rPr>
                <w:b/>
                <w:szCs w:val="24"/>
              </w:rPr>
              <w:t>le CCAP</w:t>
            </w:r>
            <w:r w:rsidRPr="00EF2D33">
              <w:rPr>
                <w:szCs w:val="24"/>
              </w:rPr>
              <w:t xml:space="preserve"> et faisant partie du </w:t>
            </w:r>
            <w:r w:rsidR="00ED16A7" w:rsidRPr="00EF2D33">
              <w:rPr>
                <w:szCs w:val="24"/>
              </w:rPr>
              <w:t>Marché</w:t>
            </w:r>
            <w:r w:rsidRPr="00EF2D33">
              <w:rPr>
                <w:szCs w:val="24"/>
              </w:rPr>
              <w:t>.</w:t>
            </w:r>
          </w:p>
        </w:tc>
      </w:tr>
      <w:tr w:rsidR="006759AA" w:rsidRPr="00EF2D33" w14:paraId="1A1B9656" w14:textId="77777777" w:rsidTr="009A663C">
        <w:tc>
          <w:tcPr>
            <w:tcW w:w="2632" w:type="dxa"/>
            <w:tcBorders>
              <w:top w:val="nil"/>
              <w:left w:val="nil"/>
              <w:bottom w:val="nil"/>
              <w:right w:val="nil"/>
            </w:tcBorders>
          </w:tcPr>
          <w:p w14:paraId="6DB4F928" w14:textId="77777777" w:rsidR="006759AA" w:rsidRPr="00EF2D33" w:rsidRDefault="006759AA" w:rsidP="005C5B76">
            <w:pPr>
              <w:pStyle w:val="00SectionVIIISubtitle"/>
            </w:pPr>
            <w:bookmarkStart w:id="853" w:name="_Toc478922783"/>
            <w:bookmarkStart w:id="854" w:name="_Toc37951848"/>
            <w:r w:rsidRPr="00EF2D33">
              <w:lastRenderedPageBreak/>
              <w:t>3.</w:t>
            </w:r>
            <w:r w:rsidRPr="00EF2D33">
              <w:tab/>
              <w:t>Langue et Droit</w:t>
            </w:r>
            <w:bookmarkEnd w:id="853"/>
            <w:bookmarkEnd w:id="854"/>
          </w:p>
        </w:tc>
        <w:tc>
          <w:tcPr>
            <w:tcW w:w="6836" w:type="dxa"/>
            <w:tcBorders>
              <w:top w:val="nil"/>
              <w:left w:val="nil"/>
              <w:bottom w:val="nil"/>
              <w:right w:val="nil"/>
            </w:tcBorders>
          </w:tcPr>
          <w:p w14:paraId="52C75756" w14:textId="77777777" w:rsidR="006759AA" w:rsidRPr="00EF2D33" w:rsidRDefault="006759AA" w:rsidP="002B3FD2">
            <w:pPr>
              <w:tabs>
                <w:tab w:val="left" w:pos="540"/>
              </w:tabs>
              <w:suppressAutoHyphens/>
              <w:spacing w:after="120"/>
              <w:ind w:left="547" w:right="-72" w:hanging="547"/>
              <w:rPr>
                <w:b/>
                <w:szCs w:val="24"/>
              </w:rPr>
            </w:pPr>
            <w:r w:rsidRPr="00EF2D33">
              <w:rPr>
                <w:szCs w:val="24"/>
              </w:rPr>
              <w:t>3.1</w:t>
            </w:r>
            <w:r w:rsidRPr="00EF2D33">
              <w:rPr>
                <w:szCs w:val="24"/>
              </w:rPr>
              <w:tab/>
              <w:t xml:space="preserve">La langue du </w:t>
            </w:r>
            <w:r w:rsidR="00ED16A7" w:rsidRPr="00EF2D33">
              <w:rPr>
                <w:szCs w:val="24"/>
              </w:rPr>
              <w:t>Marché</w:t>
            </w:r>
            <w:r w:rsidRPr="00EF2D33">
              <w:rPr>
                <w:szCs w:val="24"/>
              </w:rPr>
              <w:t xml:space="preserve"> et le droit régissant le </w:t>
            </w:r>
            <w:r w:rsidR="00ED16A7" w:rsidRPr="00EF2D33">
              <w:rPr>
                <w:szCs w:val="24"/>
              </w:rPr>
              <w:t>Marché</w:t>
            </w:r>
            <w:r w:rsidRPr="00EF2D33">
              <w:rPr>
                <w:szCs w:val="24"/>
              </w:rPr>
              <w:t xml:space="preserve"> </w:t>
            </w:r>
            <w:r w:rsidR="000F6B2B" w:rsidRPr="009A663C">
              <w:rPr>
                <w:szCs w:val="24"/>
              </w:rPr>
              <w:t xml:space="preserve">sont </w:t>
            </w:r>
            <w:r w:rsidR="000F6B2B" w:rsidRPr="009A663C">
              <w:rPr>
                <w:b/>
                <w:szCs w:val="24"/>
              </w:rPr>
              <w:t xml:space="preserve">stipulés </w:t>
            </w:r>
            <w:r w:rsidR="000F6B2B" w:rsidRPr="00EF2D33">
              <w:rPr>
                <w:b/>
                <w:szCs w:val="24"/>
              </w:rPr>
              <w:t>dan</w:t>
            </w:r>
            <w:r w:rsidRPr="00EF2D33">
              <w:rPr>
                <w:b/>
                <w:szCs w:val="24"/>
              </w:rPr>
              <w:t xml:space="preserve">s </w:t>
            </w:r>
            <w:r w:rsidR="006134ED" w:rsidRPr="00EF2D33">
              <w:rPr>
                <w:b/>
                <w:szCs w:val="24"/>
              </w:rPr>
              <w:t>le CCAP</w:t>
            </w:r>
            <w:r w:rsidRPr="00EF2D33">
              <w:rPr>
                <w:b/>
                <w:szCs w:val="24"/>
              </w:rPr>
              <w:t>.</w:t>
            </w:r>
          </w:p>
          <w:p w14:paraId="446E55FC" w14:textId="77777777" w:rsidR="00A93AE7" w:rsidRPr="00EF2D33" w:rsidRDefault="000F6B2B" w:rsidP="00A93AE7">
            <w:pPr>
              <w:keepNext/>
              <w:tabs>
                <w:tab w:val="left" w:pos="540"/>
              </w:tabs>
              <w:ind w:left="547" w:right="-72" w:hanging="547"/>
              <w:rPr>
                <w:rFonts w:asciiTheme="majorBidi" w:hAnsiTheme="majorBidi" w:cstheme="majorBidi"/>
              </w:rPr>
            </w:pPr>
            <w:r w:rsidRPr="00EF2D33">
              <w:rPr>
                <w:szCs w:val="24"/>
              </w:rPr>
              <w:t>3.2</w:t>
            </w:r>
            <w:r w:rsidRPr="00EF2D33">
              <w:rPr>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EF2D33">
              <w:rPr>
                <w:rFonts w:asciiTheme="majorBidi" w:hAnsiTheme="majorBidi" w:cstheme="majorBidi"/>
              </w:rPr>
              <w:t xml:space="preserve"> Durant l’exécution du Marché, l’Entrepreneur se conformera aux interdictions d’importations de biens et services dans le Pays du </w:t>
            </w:r>
            <w:r w:rsidR="00113D64" w:rsidRPr="00EF2D33">
              <w:rPr>
                <w:rFonts w:asciiTheme="majorBidi" w:hAnsiTheme="majorBidi" w:cstheme="majorBidi"/>
              </w:rPr>
              <w:t>Maître d’Ouvrage</w:t>
            </w:r>
            <w:r w:rsidR="00A93AE7" w:rsidRPr="00EF2D33">
              <w:rPr>
                <w:rFonts w:asciiTheme="majorBidi" w:hAnsiTheme="majorBidi" w:cstheme="majorBidi"/>
              </w:rPr>
              <w:t xml:space="preserve"> lorsque : </w:t>
            </w:r>
          </w:p>
          <w:p w14:paraId="57E572EC" w14:textId="77777777" w:rsidR="00A93AE7" w:rsidRPr="00EF2D33" w:rsidRDefault="00A93AE7" w:rsidP="00A93AE7">
            <w:pPr>
              <w:pStyle w:val="Retraitcorpsdetexte"/>
              <w:keepNext/>
              <w:ind w:left="534" w:hanging="9"/>
              <w:rPr>
                <w:rFonts w:asciiTheme="majorBidi" w:hAnsiTheme="majorBidi" w:cstheme="majorBidi"/>
                <w:lang w:val="fr-FR"/>
              </w:rPr>
            </w:pPr>
            <w:r w:rsidRPr="00EF2D33">
              <w:rPr>
                <w:rFonts w:asciiTheme="majorBidi" w:hAnsiTheme="majorBidi" w:cstheme="majorBidi"/>
                <w:lang w:val="fr-FR"/>
              </w:rPr>
              <w:t xml:space="preserve">(a) la loi ou la règlementation du pays de l’Emprunteur interdit les relations commerciales avec ledit pays ; </w:t>
            </w:r>
            <w:proofErr w:type="gramStart"/>
            <w:r w:rsidRPr="00EF2D33">
              <w:rPr>
                <w:rFonts w:asciiTheme="majorBidi" w:hAnsiTheme="majorBidi" w:cstheme="majorBidi"/>
                <w:lang w:val="fr-FR"/>
              </w:rPr>
              <w:t>ou</w:t>
            </w:r>
            <w:proofErr w:type="gramEnd"/>
            <w:r w:rsidRPr="00EF2D33">
              <w:rPr>
                <w:rFonts w:asciiTheme="majorBidi" w:hAnsiTheme="majorBidi" w:cstheme="majorBidi"/>
                <w:lang w:val="fr-FR"/>
              </w:rPr>
              <w:t xml:space="preserve"> </w:t>
            </w:r>
          </w:p>
          <w:p w14:paraId="1876A16D" w14:textId="77777777" w:rsidR="00DF4B79" w:rsidRPr="00EF2D33" w:rsidRDefault="00A93AE7" w:rsidP="00A93AE7">
            <w:pPr>
              <w:suppressAutoHyphens/>
              <w:spacing w:after="120"/>
              <w:ind w:left="968" w:right="-72" w:hanging="450"/>
              <w:rPr>
                <w:szCs w:val="24"/>
              </w:rPr>
            </w:pPr>
            <w:r w:rsidRPr="00EF2D33">
              <w:rPr>
                <w:rFonts w:asciiTheme="majorBidi" w:hAnsiTheme="majorBidi" w:cstheme="majorBidi"/>
              </w:rPr>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6759AA" w:rsidRPr="00EF2D33" w14:paraId="0ACEADFA" w14:textId="77777777" w:rsidTr="009A663C">
        <w:tc>
          <w:tcPr>
            <w:tcW w:w="2632" w:type="dxa"/>
            <w:tcBorders>
              <w:top w:val="nil"/>
              <w:left w:val="nil"/>
              <w:bottom w:val="nil"/>
              <w:right w:val="nil"/>
            </w:tcBorders>
          </w:tcPr>
          <w:p w14:paraId="2F631C83" w14:textId="77777777" w:rsidR="006759AA" w:rsidRPr="00EF2D33" w:rsidRDefault="006759AA" w:rsidP="005C5B76">
            <w:pPr>
              <w:pStyle w:val="00SectionVIIISubtitle"/>
            </w:pPr>
            <w:bookmarkStart w:id="855" w:name="_Toc478922784"/>
            <w:bookmarkStart w:id="856" w:name="_Toc37951849"/>
            <w:r w:rsidRPr="00EF2D33">
              <w:t>4.</w:t>
            </w:r>
            <w:r w:rsidRPr="00EF2D33">
              <w:tab/>
              <w:t xml:space="preserve">Décisions </w:t>
            </w:r>
            <w:r w:rsidR="006134ED" w:rsidRPr="00EF2D33">
              <w:t xml:space="preserve">du </w:t>
            </w:r>
            <w:bookmarkEnd w:id="855"/>
            <w:r w:rsidR="008D4684">
              <w:t>Directeur de Projet</w:t>
            </w:r>
            <w:bookmarkEnd w:id="856"/>
          </w:p>
        </w:tc>
        <w:tc>
          <w:tcPr>
            <w:tcW w:w="6836" w:type="dxa"/>
            <w:tcBorders>
              <w:top w:val="nil"/>
              <w:left w:val="nil"/>
              <w:bottom w:val="nil"/>
              <w:right w:val="nil"/>
            </w:tcBorders>
          </w:tcPr>
          <w:p w14:paraId="08499B12" w14:textId="77777777" w:rsidR="006759AA" w:rsidRPr="00EF2D33" w:rsidRDefault="006759AA" w:rsidP="002B3FD2">
            <w:pPr>
              <w:tabs>
                <w:tab w:val="left" w:pos="540"/>
              </w:tabs>
              <w:suppressAutoHyphens/>
              <w:spacing w:after="220"/>
              <w:ind w:left="547" w:right="-72" w:hanging="547"/>
              <w:rPr>
                <w:szCs w:val="24"/>
              </w:rPr>
            </w:pPr>
            <w:r w:rsidRPr="00EF2D33">
              <w:rPr>
                <w:szCs w:val="24"/>
              </w:rPr>
              <w:t>4.1</w:t>
            </w:r>
            <w:r w:rsidRPr="00EF2D33">
              <w:rPr>
                <w:szCs w:val="24"/>
              </w:rPr>
              <w:tab/>
              <w:t xml:space="preserve">Sous réserve de dispositions contraires, </w:t>
            </w:r>
            <w:r w:rsidR="00C60F8D" w:rsidRPr="00EF2D33">
              <w:rPr>
                <w:szCs w:val="24"/>
              </w:rPr>
              <w:t xml:space="preserve">Le </w:t>
            </w:r>
            <w:r w:rsidR="008D4684">
              <w:rPr>
                <w:szCs w:val="24"/>
              </w:rPr>
              <w:t>Directeur de Projet</w:t>
            </w:r>
            <w:r w:rsidRPr="00EF2D33">
              <w:rPr>
                <w:szCs w:val="24"/>
              </w:rPr>
              <w:t xml:space="preserve"> décidera des questions contractuelles entre </w:t>
            </w:r>
            <w:r w:rsidR="00043A21" w:rsidRPr="00EF2D33">
              <w:rPr>
                <w:szCs w:val="24"/>
              </w:rPr>
              <w:t xml:space="preserve">le </w:t>
            </w:r>
            <w:r w:rsidR="00113D64" w:rsidRPr="00EF2D33">
              <w:rPr>
                <w:szCs w:val="24"/>
              </w:rPr>
              <w:t>Maître d’Ouvrage</w:t>
            </w:r>
            <w:r w:rsidRPr="00EF2D33">
              <w:rPr>
                <w:szCs w:val="24"/>
              </w:rPr>
              <w:t xml:space="preserve"> et l’Entrepreneur en sa qualité de représentant </w:t>
            </w:r>
            <w:r w:rsidR="00043A21" w:rsidRPr="00EF2D33">
              <w:rPr>
                <w:szCs w:val="24"/>
              </w:rPr>
              <w:t xml:space="preserve">du </w:t>
            </w:r>
            <w:r w:rsidR="00113D64" w:rsidRPr="00EF2D33">
              <w:rPr>
                <w:szCs w:val="24"/>
              </w:rPr>
              <w:t>Maître d’Ouvrage</w:t>
            </w:r>
            <w:r w:rsidRPr="00EF2D33">
              <w:rPr>
                <w:szCs w:val="24"/>
              </w:rPr>
              <w:t>.</w:t>
            </w:r>
          </w:p>
        </w:tc>
      </w:tr>
      <w:tr w:rsidR="006759AA" w:rsidRPr="00EF2D33" w14:paraId="35E8719F" w14:textId="77777777" w:rsidTr="009A663C">
        <w:tc>
          <w:tcPr>
            <w:tcW w:w="2632" w:type="dxa"/>
            <w:tcBorders>
              <w:top w:val="nil"/>
              <w:left w:val="nil"/>
              <w:bottom w:val="nil"/>
              <w:right w:val="nil"/>
            </w:tcBorders>
          </w:tcPr>
          <w:p w14:paraId="35F4F848" w14:textId="77777777" w:rsidR="006759AA" w:rsidRPr="00EF2D33" w:rsidRDefault="006759AA" w:rsidP="005C5B76">
            <w:pPr>
              <w:pStyle w:val="00SectionVIIISubtitle"/>
            </w:pPr>
            <w:bookmarkStart w:id="857" w:name="_Toc478922785"/>
            <w:bookmarkStart w:id="858" w:name="_Toc37951850"/>
            <w:r w:rsidRPr="00EF2D33">
              <w:t>5.</w:t>
            </w:r>
            <w:r w:rsidRPr="00EF2D33">
              <w:tab/>
              <w:t>Délégation</w:t>
            </w:r>
            <w:bookmarkEnd w:id="857"/>
            <w:bookmarkEnd w:id="858"/>
          </w:p>
        </w:tc>
        <w:tc>
          <w:tcPr>
            <w:tcW w:w="6836" w:type="dxa"/>
            <w:tcBorders>
              <w:top w:val="nil"/>
              <w:left w:val="nil"/>
              <w:bottom w:val="nil"/>
              <w:right w:val="nil"/>
            </w:tcBorders>
          </w:tcPr>
          <w:p w14:paraId="11E5BF4C" w14:textId="77777777" w:rsidR="006759AA" w:rsidRPr="00EF2D33" w:rsidRDefault="006759AA" w:rsidP="002B3FD2">
            <w:pPr>
              <w:tabs>
                <w:tab w:val="left" w:pos="540"/>
              </w:tabs>
              <w:suppressAutoHyphens/>
              <w:spacing w:after="220"/>
              <w:ind w:left="547" w:right="-72" w:hanging="547"/>
              <w:rPr>
                <w:szCs w:val="24"/>
              </w:rPr>
            </w:pPr>
            <w:r w:rsidRPr="00EF2D33">
              <w:rPr>
                <w:szCs w:val="24"/>
              </w:rPr>
              <w:t>5.1</w:t>
            </w:r>
            <w:r w:rsidRPr="00EF2D33">
              <w:rPr>
                <w:szCs w:val="24"/>
              </w:rPr>
              <w:tab/>
            </w:r>
            <w:r w:rsidR="000F6B2B" w:rsidRPr="00EF2D33">
              <w:rPr>
                <w:szCs w:val="24"/>
              </w:rPr>
              <w:t xml:space="preserve">Sauf dispositions contraires </w:t>
            </w:r>
            <w:r w:rsidR="003D3C37" w:rsidRPr="00EF2D33">
              <w:rPr>
                <w:b/>
                <w:szCs w:val="24"/>
              </w:rPr>
              <w:t xml:space="preserve">spécifiées </w:t>
            </w:r>
            <w:r w:rsidR="000F6B2B" w:rsidRPr="00EF2D33">
              <w:rPr>
                <w:b/>
                <w:szCs w:val="24"/>
              </w:rPr>
              <w:t>dans le CCAP</w:t>
            </w:r>
            <w:r w:rsidR="000F6B2B" w:rsidRPr="00EF2D33">
              <w:rPr>
                <w:szCs w:val="24"/>
              </w:rPr>
              <w:t>, l</w:t>
            </w:r>
            <w:r w:rsidR="00C60F8D" w:rsidRPr="00EF2D33">
              <w:rPr>
                <w:szCs w:val="24"/>
              </w:rPr>
              <w:t xml:space="preserve">e </w:t>
            </w:r>
            <w:r w:rsidR="008D4684">
              <w:rPr>
                <w:szCs w:val="24"/>
              </w:rPr>
              <w:t>Directeur de Projet</w:t>
            </w:r>
            <w:r w:rsidRPr="00EF2D33">
              <w:rPr>
                <w:szCs w:val="24"/>
              </w:rPr>
              <w:t xml:space="preserve"> peut déléguer ses obligations et responsabilités à quiconque, sauf </w:t>
            </w:r>
            <w:r w:rsidR="000F6B2B" w:rsidRPr="00EF2D33">
              <w:rPr>
                <w:szCs w:val="24"/>
              </w:rPr>
              <w:t>au Conciliateur</w:t>
            </w:r>
            <w:r w:rsidRPr="00EF2D33">
              <w:rPr>
                <w:szCs w:val="24"/>
              </w:rPr>
              <w:t xml:space="preserve">, après </w:t>
            </w:r>
            <w:r w:rsidR="000F6B2B" w:rsidRPr="00EF2D33">
              <w:rPr>
                <w:szCs w:val="24"/>
              </w:rPr>
              <w:t xml:space="preserve">en </w:t>
            </w:r>
            <w:r w:rsidRPr="00EF2D33">
              <w:rPr>
                <w:szCs w:val="24"/>
              </w:rPr>
              <w:t>avoir notifié l’Entrepreneur</w:t>
            </w:r>
            <w:r w:rsidR="00135963" w:rsidRPr="00EF2D33">
              <w:rPr>
                <w:szCs w:val="24"/>
              </w:rPr>
              <w:t> ;</w:t>
            </w:r>
            <w:r w:rsidRPr="00EF2D33">
              <w:rPr>
                <w:szCs w:val="24"/>
              </w:rPr>
              <w:t xml:space="preserve"> il peut annuler </w:t>
            </w:r>
            <w:r w:rsidR="00321DCF" w:rsidRPr="00EF2D33">
              <w:rPr>
                <w:szCs w:val="24"/>
              </w:rPr>
              <w:t>un</w:t>
            </w:r>
            <w:r w:rsidRPr="00EF2D33">
              <w:rPr>
                <w:szCs w:val="24"/>
              </w:rPr>
              <w:t xml:space="preserve">e délégation après </w:t>
            </w:r>
            <w:r w:rsidR="00321DCF" w:rsidRPr="00EF2D33">
              <w:rPr>
                <w:szCs w:val="24"/>
              </w:rPr>
              <w:t xml:space="preserve">en </w:t>
            </w:r>
            <w:r w:rsidRPr="00EF2D33">
              <w:rPr>
                <w:szCs w:val="24"/>
              </w:rPr>
              <w:t>avoir notifié l’Entrepreneur.</w:t>
            </w:r>
          </w:p>
        </w:tc>
      </w:tr>
      <w:tr w:rsidR="006759AA" w:rsidRPr="00EF2D33" w14:paraId="368B671E" w14:textId="77777777" w:rsidTr="009A663C">
        <w:tc>
          <w:tcPr>
            <w:tcW w:w="2632" w:type="dxa"/>
            <w:tcBorders>
              <w:top w:val="nil"/>
              <w:left w:val="nil"/>
              <w:bottom w:val="nil"/>
              <w:right w:val="nil"/>
            </w:tcBorders>
          </w:tcPr>
          <w:p w14:paraId="315B9E47" w14:textId="77777777" w:rsidR="006759AA" w:rsidRPr="00EF2D33" w:rsidRDefault="0058351E" w:rsidP="005C5B76">
            <w:pPr>
              <w:pStyle w:val="00SectionVIIISubtitle"/>
            </w:pPr>
            <w:bookmarkStart w:id="859" w:name="_Toc478922786"/>
            <w:bookmarkStart w:id="860" w:name="_Toc37951851"/>
            <w:r w:rsidRPr="00EF2D33">
              <w:t>6.</w:t>
            </w:r>
            <w:r w:rsidRPr="00EF2D33">
              <w:tab/>
              <w:t>Communica</w:t>
            </w:r>
            <w:r w:rsidR="006759AA" w:rsidRPr="00EF2D33">
              <w:t>tions</w:t>
            </w:r>
            <w:bookmarkEnd w:id="859"/>
            <w:bookmarkEnd w:id="860"/>
          </w:p>
        </w:tc>
        <w:tc>
          <w:tcPr>
            <w:tcW w:w="6836" w:type="dxa"/>
            <w:tcBorders>
              <w:top w:val="nil"/>
              <w:left w:val="nil"/>
              <w:bottom w:val="nil"/>
              <w:right w:val="nil"/>
            </w:tcBorders>
          </w:tcPr>
          <w:p w14:paraId="22D3E881" w14:textId="77777777" w:rsidR="006759AA" w:rsidRPr="00EF2D33" w:rsidRDefault="006759AA" w:rsidP="002B3FD2">
            <w:pPr>
              <w:tabs>
                <w:tab w:val="left" w:pos="540"/>
              </w:tabs>
              <w:suppressAutoHyphens/>
              <w:spacing w:after="220"/>
              <w:ind w:left="547" w:right="-72" w:hanging="547"/>
              <w:rPr>
                <w:szCs w:val="24"/>
              </w:rPr>
            </w:pPr>
            <w:r w:rsidRPr="00EF2D33">
              <w:rPr>
                <w:szCs w:val="24"/>
              </w:rPr>
              <w:t>6.1</w:t>
            </w:r>
            <w:r w:rsidRPr="00EF2D33">
              <w:rPr>
                <w:szCs w:val="24"/>
              </w:rPr>
              <w:tab/>
              <w:t xml:space="preserve">Les communications entre les parties mentionnées dans </w:t>
            </w:r>
            <w:r w:rsidR="006134ED" w:rsidRPr="00EF2D33">
              <w:rPr>
                <w:szCs w:val="24"/>
              </w:rPr>
              <w:t xml:space="preserve">le </w:t>
            </w:r>
            <w:r w:rsidR="00321DCF" w:rsidRPr="00EF2D33">
              <w:rPr>
                <w:szCs w:val="24"/>
              </w:rPr>
              <w:t>Marché</w:t>
            </w:r>
            <w:r w:rsidRPr="00EF2D33">
              <w:rPr>
                <w:szCs w:val="24"/>
              </w:rPr>
              <w:t xml:space="preserve"> ne prennent effet que si elles sont formulées par écrit. Une notification ne prend effet qu’à partir du moment où elle est remise à son destinataire.</w:t>
            </w:r>
          </w:p>
        </w:tc>
      </w:tr>
      <w:tr w:rsidR="00106D33" w:rsidRPr="00EF2D33" w14:paraId="56E6AD2E" w14:textId="77777777" w:rsidTr="009A663C">
        <w:trPr>
          <w:trHeight w:val="2493"/>
        </w:trPr>
        <w:tc>
          <w:tcPr>
            <w:tcW w:w="2632" w:type="dxa"/>
            <w:tcBorders>
              <w:top w:val="nil"/>
              <w:left w:val="nil"/>
              <w:bottom w:val="nil"/>
              <w:right w:val="nil"/>
            </w:tcBorders>
          </w:tcPr>
          <w:p w14:paraId="1CFFC3F7" w14:textId="77777777" w:rsidR="006759AA" w:rsidRPr="00EF2D33" w:rsidRDefault="006759AA" w:rsidP="005C5B76">
            <w:pPr>
              <w:pStyle w:val="00SectionVIIISubtitle"/>
            </w:pPr>
            <w:bookmarkStart w:id="861" w:name="_Toc478922787"/>
            <w:bookmarkStart w:id="862" w:name="_Toc37951852"/>
            <w:r w:rsidRPr="00EF2D33">
              <w:t>7.</w:t>
            </w:r>
            <w:r w:rsidRPr="00EF2D33">
              <w:tab/>
              <w:t>Sous-traitance</w:t>
            </w:r>
            <w:bookmarkEnd w:id="861"/>
            <w:bookmarkEnd w:id="862"/>
          </w:p>
        </w:tc>
        <w:tc>
          <w:tcPr>
            <w:tcW w:w="6836" w:type="dxa"/>
            <w:tcBorders>
              <w:top w:val="nil"/>
              <w:left w:val="nil"/>
              <w:bottom w:val="nil"/>
              <w:right w:val="nil"/>
            </w:tcBorders>
          </w:tcPr>
          <w:p w14:paraId="1B0D9AF2" w14:textId="77777777" w:rsidR="003D3C37" w:rsidRPr="00FB194A" w:rsidRDefault="006759AA" w:rsidP="00C07290">
            <w:pPr>
              <w:rPr>
                <w:rFonts w:ascii="Arial" w:hAnsi="Arial" w:cs="Arial"/>
                <w:vanish/>
                <w:sz w:val="18"/>
                <w:szCs w:val="18"/>
                <w:lang w:eastAsia="en-US"/>
              </w:rPr>
            </w:pPr>
            <w:r w:rsidRPr="00EF2D33">
              <w:rPr>
                <w:szCs w:val="24"/>
              </w:rPr>
              <w:t>7.1</w:t>
            </w:r>
            <w:r w:rsidRPr="00EF2D33">
              <w:rPr>
                <w:szCs w:val="24"/>
              </w:rPr>
              <w:tab/>
              <w:t xml:space="preserve">L’Entrepreneur peut souscrire des </w:t>
            </w:r>
            <w:r w:rsidR="00ED16A7" w:rsidRPr="00EF2D33">
              <w:rPr>
                <w:szCs w:val="24"/>
              </w:rPr>
              <w:t>marché</w:t>
            </w:r>
            <w:r w:rsidRPr="00EF2D33">
              <w:rPr>
                <w:szCs w:val="24"/>
              </w:rPr>
              <w:t xml:space="preserve">s de sous-traitance avec l’approbation </w:t>
            </w:r>
            <w:r w:rsidR="006134ED" w:rsidRPr="00EF2D33">
              <w:rPr>
                <w:szCs w:val="24"/>
              </w:rPr>
              <w:t xml:space="preserve">du </w:t>
            </w:r>
            <w:r w:rsidR="008D4684">
              <w:rPr>
                <w:szCs w:val="24"/>
              </w:rPr>
              <w:t>Directeur de Projet</w:t>
            </w:r>
            <w:r w:rsidRPr="00EF2D33">
              <w:rPr>
                <w:szCs w:val="24"/>
              </w:rPr>
              <w:t xml:space="preserve"> mais ne peut </w:t>
            </w:r>
            <w:r w:rsidR="00321DCF" w:rsidRPr="00EF2D33">
              <w:rPr>
                <w:szCs w:val="24"/>
              </w:rPr>
              <w:t>céd</w:t>
            </w:r>
            <w:r w:rsidRPr="00EF2D33">
              <w:rPr>
                <w:szCs w:val="24"/>
              </w:rPr>
              <w:t xml:space="preserve">er le </w:t>
            </w:r>
            <w:r w:rsidR="00ED16A7" w:rsidRPr="00EF2D33">
              <w:rPr>
                <w:szCs w:val="24"/>
              </w:rPr>
              <w:t>Marché</w:t>
            </w:r>
            <w:r w:rsidRPr="00EF2D33">
              <w:rPr>
                <w:szCs w:val="24"/>
              </w:rPr>
              <w:t xml:space="preserve"> sans avoir reçu l’accord écrit </w:t>
            </w:r>
            <w:r w:rsidR="00043A21" w:rsidRPr="00EF2D33">
              <w:rPr>
                <w:szCs w:val="24"/>
              </w:rPr>
              <w:t xml:space="preserve">du </w:t>
            </w:r>
            <w:r w:rsidR="00113D64" w:rsidRPr="00EF2D33">
              <w:rPr>
                <w:szCs w:val="24"/>
              </w:rPr>
              <w:t>Maître d’Ouvrage</w:t>
            </w:r>
            <w:r w:rsidRPr="00EF2D33">
              <w:rPr>
                <w:szCs w:val="24"/>
              </w:rPr>
              <w:t xml:space="preserve">. La sous-traitance </w:t>
            </w:r>
            <w:r w:rsidR="00321DCF" w:rsidRPr="00EF2D33">
              <w:rPr>
                <w:szCs w:val="24"/>
              </w:rPr>
              <w:t>ne modifie pas</w:t>
            </w:r>
            <w:r w:rsidRPr="00EF2D33">
              <w:rPr>
                <w:szCs w:val="24"/>
              </w:rPr>
              <w:t xml:space="preserve"> les obligations de l’Entrepreneur</w:t>
            </w:r>
            <w:r w:rsidRPr="00811237">
              <w:rPr>
                <w:szCs w:val="24"/>
              </w:rPr>
              <w:t>.</w:t>
            </w:r>
            <w:r w:rsidR="003D3C37" w:rsidRPr="00811237">
              <w:rPr>
                <w:szCs w:val="24"/>
              </w:rPr>
              <w:t xml:space="preserve"> </w:t>
            </w:r>
            <w:r w:rsidR="003D3C37" w:rsidRPr="00FB194A">
              <w:rPr>
                <w:szCs w:val="24"/>
                <w:lang w:eastAsia="en-US"/>
              </w:rPr>
              <w:t>L’</w:t>
            </w:r>
            <w:r w:rsidR="00C87695" w:rsidRPr="00FB194A">
              <w:rPr>
                <w:szCs w:val="24"/>
                <w:lang w:eastAsia="en-US"/>
              </w:rPr>
              <w:t>E</w:t>
            </w:r>
            <w:r w:rsidR="003D3C37" w:rsidRPr="00FB194A">
              <w:rPr>
                <w:szCs w:val="24"/>
                <w:lang w:eastAsia="en-US"/>
              </w:rPr>
              <w:t xml:space="preserve">ntrepreneur exigera que ses sous-traitants exécutent les travaux conformément au </w:t>
            </w:r>
            <w:r w:rsidR="004A4D5F">
              <w:rPr>
                <w:szCs w:val="24"/>
                <w:lang w:eastAsia="en-US"/>
              </w:rPr>
              <w:t>Marché</w:t>
            </w:r>
            <w:r w:rsidR="003D3C37" w:rsidRPr="00FB194A">
              <w:rPr>
                <w:szCs w:val="24"/>
                <w:lang w:eastAsia="en-US"/>
              </w:rPr>
              <w:t xml:space="preserve">, y compris en se conformant aux exigences pertinentes en matière d’ES et aux obligations énoncées dans la </w:t>
            </w:r>
            <w:proofErr w:type="spellStart"/>
            <w:r w:rsidR="003D3C37" w:rsidRPr="00FB194A">
              <w:rPr>
                <w:szCs w:val="24"/>
                <w:lang w:eastAsia="en-US"/>
              </w:rPr>
              <w:t>sous-clause</w:t>
            </w:r>
            <w:proofErr w:type="spellEnd"/>
            <w:r w:rsidR="003D3C37" w:rsidRPr="00FB194A">
              <w:rPr>
                <w:szCs w:val="24"/>
                <w:lang w:eastAsia="en-US"/>
              </w:rPr>
              <w:t xml:space="preserve"> 28.1.</w:t>
            </w:r>
            <w:r w:rsidR="003D3C37" w:rsidRPr="00811237">
              <w:rPr>
                <w:rFonts w:ascii="Arial" w:hAnsi="Arial" w:cs="Arial"/>
                <w:noProof/>
                <w:vanish/>
                <w:sz w:val="18"/>
                <w:szCs w:val="18"/>
              </w:rPr>
              <w:drawing>
                <wp:inline distT="0" distB="0" distL="0" distR="0" wp14:anchorId="49FBA08A" wp14:editId="554AA114">
                  <wp:extent cx="518160" cy="182880"/>
                  <wp:effectExtent l="0" t="0" r="0" b="7620"/>
                  <wp:docPr id="35" name="Picture 35"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811237">
              <w:rPr>
                <w:rFonts w:ascii="Arial" w:hAnsi="Arial" w:cs="Arial"/>
                <w:noProof/>
                <w:vanish/>
                <w:sz w:val="18"/>
                <w:szCs w:val="18"/>
              </w:rPr>
              <w:drawing>
                <wp:inline distT="0" distB="0" distL="0" distR="0" wp14:anchorId="2B125907" wp14:editId="79EE366F">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811237">
              <w:rPr>
                <w:rFonts w:ascii="Arial" w:hAnsi="Arial" w:cs="Arial"/>
                <w:b/>
                <w:bCs/>
                <w:vanish/>
                <w:sz w:val="18"/>
                <w:szCs w:val="18"/>
                <w:lang w:eastAsia="en-US"/>
              </w:rPr>
              <w:t>Original</w:t>
            </w:r>
          </w:p>
          <w:p w14:paraId="73FE02F0" w14:textId="77777777" w:rsidR="003D3C37" w:rsidRPr="00EF2D33" w:rsidRDefault="003D3C37" w:rsidP="003D3C37">
            <w:pPr>
              <w:shd w:val="clear" w:color="auto" w:fill="E6E6E6"/>
              <w:spacing w:after="0"/>
              <w:ind w:left="0" w:firstLine="0"/>
              <w:jc w:val="left"/>
              <w:rPr>
                <w:rFonts w:ascii="Arial" w:hAnsi="Arial" w:cs="Arial"/>
                <w:vanish/>
                <w:sz w:val="18"/>
                <w:szCs w:val="18"/>
                <w:lang w:eastAsia="en-US"/>
              </w:rPr>
            </w:pPr>
            <w:r w:rsidRPr="00EF2D33">
              <w:rPr>
                <w:rFonts w:ascii="Arial" w:hAnsi="Arial" w:cs="Arial"/>
                <w:vanish/>
                <w:sz w:val="18"/>
                <w:szCs w:val="18"/>
                <w:lang w:eastAsia="en-US"/>
              </w:rPr>
              <w:lastRenderedPageBreak/>
              <w:t>The Contractor shall require that its Subcontractors execute the Works in accordance with the Contract, including complying with the relevant ES requirements and the obligations set out in Sub-Clause 28.1.</w:t>
            </w:r>
          </w:p>
          <w:p w14:paraId="72C3A6E6" w14:textId="77777777" w:rsidR="006759AA" w:rsidRPr="00EF2D33" w:rsidRDefault="006759AA" w:rsidP="002B3FD2">
            <w:pPr>
              <w:tabs>
                <w:tab w:val="left" w:pos="540"/>
              </w:tabs>
              <w:suppressAutoHyphens/>
              <w:spacing w:after="220"/>
              <w:ind w:left="547" w:right="-72" w:hanging="547"/>
              <w:rPr>
                <w:szCs w:val="24"/>
              </w:rPr>
            </w:pPr>
          </w:p>
        </w:tc>
      </w:tr>
      <w:tr w:rsidR="00106D33" w:rsidRPr="00EF2D33" w14:paraId="3AC52F54" w14:textId="77777777" w:rsidTr="009A663C">
        <w:trPr>
          <w:trHeight w:val="4635"/>
        </w:trPr>
        <w:tc>
          <w:tcPr>
            <w:tcW w:w="2632" w:type="dxa"/>
            <w:tcBorders>
              <w:top w:val="nil"/>
              <w:left w:val="nil"/>
              <w:bottom w:val="nil"/>
              <w:right w:val="nil"/>
            </w:tcBorders>
          </w:tcPr>
          <w:p w14:paraId="6A8E9FA4" w14:textId="77777777" w:rsidR="006759AA" w:rsidRPr="00EF2D33" w:rsidRDefault="006759AA" w:rsidP="00026B0C">
            <w:pPr>
              <w:pStyle w:val="00SectionVIIISubtitle"/>
            </w:pPr>
            <w:bookmarkStart w:id="863" w:name="_Toc478922788"/>
            <w:bookmarkStart w:id="864" w:name="_Toc37951853"/>
            <w:r w:rsidRPr="00EF2D33">
              <w:lastRenderedPageBreak/>
              <w:t>8.</w:t>
            </w:r>
            <w:r w:rsidRPr="00EF2D33">
              <w:tab/>
              <w:t xml:space="preserve">Autres </w:t>
            </w:r>
            <w:r w:rsidR="00026B0C" w:rsidRPr="00EF2D33">
              <w:t>E</w:t>
            </w:r>
            <w:r w:rsidRPr="00EF2D33">
              <w:t>ntrepreneurs</w:t>
            </w:r>
            <w:bookmarkEnd w:id="863"/>
            <w:bookmarkEnd w:id="864"/>
          </w:p>
        </w:tc>
        <w:tc>
          <w:tcPr>
            <w:tcW w:w="6836" w:type="dxa"/>
            <w:tcBorders>
              <w:top w:val="nil"/>
              <w:left w:val="nil"/>
              <w:bottom w:val="nil"/>
              <w:right w:val="nil"/>
            </w:tcBorders>
          </w:tcPr>
          <w:p w14:paraId="7C8F3FED" w14:textId="77777777" w:rsidR="006759AA" w:rsidRPr="00EF2D33" w:rsidRDefault="00321DCF" w:rsidP="006B34D1">
            <w:pPr>
              <w:tabs>
                <w:tab w:val="left" w:pos="428"/>
              </w:tabs>
              <w:suppressAutoHyphens/>
              <w:spacing w:after="220"/>
              <w:ind w:left="428" w:right="-72" w:hanging="428"/>
              <w:rPr>
                <w:szCs w:val="24"/>
              </w:rPr>
            </w:pPr>
            <w:r w:rsidRPr="00EF2D33">
              <w:rPr>
                <w:szCs w:val="24"/>
              </w:rPr>
              <w:t>8.1</w:t>
            </w:r>
            <w:r w:rsidRPr="00EF2D33">
              <w:rPr>
                <w:szCs w:val="24"/>
              </w:rPr>
              <w:tab/>
              <w:t>L’</w:t>
            </w:r>
            <w:r w:rsidR="006759AA" w:rsidRPr="00EF2D33">
              <w:rPr>
                <w:szCs w:val="24"/>
              </w:rPr>
              <w:t xml:space="preserve">Entrepreneur coopérera et partagera le Site avec d’autres entrepreneurs, avec les autorités publiques et les services publics et avec </w:t>
            </w:r>
            <w:r w:rsidR="00043A21" w:rsidRPr="00EF2D33">
              <w:rPr>
                <w:szCs w:val="24"/>
              </w:rPr>
              <w:t xml:space="preserve">le </w:t>
            </w:r>
            <w:r w:rsidR="00113D64" w:rsidRPr="00EF2D33">
              <w:rPr>
                <w:szCs w:val="24"/>
              </w:rPr>
              <w:t>Maître d’Ouvrage</w:t>
            </w:r>
            <w:r w:rsidR="006759AA" w:rsidRPr="00EF2D33">
              <w:rPr>
                <w:szCs w:val="24"/>
              </w:rPr>
              <w:t xml:space="preserve"> entre les dates stipulées dans le Tableau des autres Entrepreneurs, comme </w:t>
            </w:r>
            <w:r w:rsidR="006759AA" w:rsidRPr="00EF2D33">
              <w:rPr>
                <w:b/>
                <w:szCs w:val="24"/>
              </w:rPr>
              <w:t xml:space="preserve">énoncé dans </w:t>
            </w:r>
            <w:r w:rsidR="006134ED" w:rsidRPr="00EF2D33">
              <w:rPr>
                <w:b/>
                <w:szCs w:val="24"/>
              </w:rPr>
              <w:t>le CCAP</w:t>
            </w:r>
            <w:r w:rsidR="006759AA" w:rsidRPr="00EF2D33">
              <w:rPr>
                <w:szCs w:val="24"/>
              </w:rPr>
              <w:t xml:space="preserve">. L’Entrepreneur leur fournira également des </w:t>
            </w:r>
            <w:r w:rsidRPr="00EF2D33">
              <w:rPr>
                <w:szCs w:val="24"/>
              </w:rPr>
              <w:t>é</w:t>
            </w:r>
            <w:r w:rsidR="00C60F8D" w:rsidRPr="00EF2D33">
              <w:rPr>
                <w:szCs w:val="24"/>
              </w:rPr>
              <w:t>quipements</w:t>
            </w:r>
            <w:r w:rsidR="006759AA" w:rsidRPr="00EF2D33">
              <w:rPr>
                <w:szCs w:val="24"/>
              </w:rPr>
              <w:t xml:space="preserve"> et des services comme décrit dans le</w:t>
            </w:r>
            <w:r w:rsidRPr="00EF2D33">
              <w:rPr>
                <w:szCs w:val="24"/>
              </w:rPr>
              <w:t>dit</w:t>
            </w:r>
            <w:r w:rsidR="006759AA" w:rsidRPr="00EF2D33">
              <w:rPr>
                <w:szCs w:val="24"/>
              </w:rPr>
              <w:t xml:space="preserve"> Tableau. </w:t>
            </w:r>
            <w:r w:rsidR="00043A21" w:rsidRPr="00EF2D33">
              <w:rPr>
                <w:szCs w:val="24"/>
              </w:rPr>
              <w:t xml:space="preserve">Le </w:t>
            </w:r>
            <w:r w:rsidR="00113D64" w:rsidRPr="00EF2D33">
              <w:rPr>
                <w:szCs w:val="24"/>
              </w:rPr>
              <w:t>Maître d’Ouvrage</w:t>
            </w:r>
            <w:r w:rsidR="006759AA" w:rsidRPr="00EF2D33">
              <w:rPr>
                <w:szCs w:val="24"/>
              </w:rPr>
              <w:t xml:space="preserve"> peut modifier le Tableau des autres entrepreneurs et notifiera </w:t>
            </w:r>
            <w:r w:rsidRPr="00EF2D33">
              <w:rPr>
                <w:szCs w:val="24"/>
              </w:rPr>
              <w:t xml:space="preserve">à </w:t>
            </w:r>
            <w:r w:rsidR="006759AA" w:rsidRPr="00EF2D33">
              <w:rPr>
                <w:szCs w:val="24"/>
              </w:rPr>
              <w:t>l’Entrepreneur ces modifications.</w:t>
            </w:r>
          </w:p>
          <w:p w14:paraId="1E944FC6" w14:textId="77777777" w:rsidR="003D3C37" w:rsidRPr="00EF2D33" w:rsidRDefault="003D3C37" w:rsidP="004A4D5F">
            <w:pPr>
              <w:ind w:left="428" w:hanging="428"/>
              <w:rPr>
                <w:szCs w:val="24"/>
                <w:lang w:eastAsia="en-US"/>
              </w:rPr>
            </w:pPr>
            <w:r w:rsidRPr="00EF2D33">
              <w:rPr>
                <w:szCs w:val="24"/>
              </w:rPr>
              <w:t xml:space="preserve">8.2 </w:t>
            </w:r>
            <w:bookmarkStart w:id="865" w:name="_Toc14463718"/>
            <w:bookmarkStart w:id="866" w:name="_Toc14461998"/>
            <w:bookmarkEnd w:id="865"/>
            <w:r w:rsidRPr="00FB194A">
              <w:rPr>
                <w:szCs w:val="24"/>
                <w:lang w:eastAsia="en-US"/>
              </w:rPr>
              <w:t xml:space="preserve">L’Entrepreneur doit également, comme indiqué dans les spécifications ou comme demandé </w:t>
            </w:r>
            <w:r w:rsidR="004A4D5F">
              <w:rPr>
                <w:szCs w:val="24"/>
                <w:lang w:eastAsia="en-US"/>
              </w:rPr>
              <w:t xml:space="preserve">par </w:t>
            </w:r>
            <w:r w:rsidRPr="00FB194A">
              <w:rPr>
                <w:szCs w:val="24"/>
                <w:lang w:eastAsia="en-US"/>
              </w:rPr>
              <w:t xml:space="preserve">le </w:t>
            </w:r>
            <w:r w:rsidR="008D4684">
              <w:rPr>
                <w:szCs w:val="24"/>
                <w:lang w:eastAsia="en-US"/>
              </w:rPr>
              <w:t>Directeur de Projet</w:t>
            </w:r>
            <w:r w:rsidRPr="00FB194A">
              <w:rPr>
                <w:szCs w:val="24"/>
                <w:lang w:eastAsia="en-US"/>
              </w:rPr>
              <w:t>, coopérer</w:t>
            </w:r>
            <w:r w:rsidR="00415F17" w:rsidRPr="00FB194A">
              <w:rPr>
                <w:szCs w:val="24"/>
                <w:lang w:eastAsia="en-US"/>
              </w:rPr>
              <w:t xml:space="preserve"> avec</w:t>
            </w:r>
            <w:r w:rsidR="004A4D5F">
              <w:rPr>
                <w:szCs w:val="24"/>
                <w:lang w:eastAsia="en-US"/>
              </w:rPr>
              <w:t xml:space="preserve"> le personnel du</w:t>
            </w:r>
            <w:r w:rsidRPr="00FB194A">
              <w:rPr>
                <w:szCs w:val="24"/>
                <w:lang w:eastAsia="en-US"/>
              </w:rPr>
              <w:t xml:space="preserve"> </w:t>
            </w:r>
            <w:r w:rsidR="00113D64" w:rsidRPr="00FB194A">
              <w:rPr>
                <w:szCs w:val="24"/>
                <w:lang w:eastAsia="en-US"/>
              </w:rPr>
              <w:t>Maître d’Ouvrage</w:t>
            </w:r>
            <w:r w:rsidRPr="00FB194A">
              <w:rPr>
                <w:szCs w:val="24"/>
                <w:lang w:eastAsia="en-US"/>
              </w:rPr>
              <w:t xml:space="preserve"> ou tout autre personnel, </w:t>
            </w:r>
            <w:r w:rsidR="004A4D5F">
              <w:rPr>
                <w:szCs w:val="24"/>
                <w:lang w:eastAsia="en-US"/>
              </w:rPr>
              <w:t xml:space="preserve">leur permettre d’entreprendre toute évaluation environnementale et sociale selon les modalités </w:t>
            </w:r>
            <w:r w:rsidRPr="00FB194A">
              <w:rPr>
                <w:szCs w:val="24"/>
                <w:lang w:eastAsia="en-US"/>
              </w:rPr>
              <w:t>notifié</w:t>
            </w:r>
            <w:r w:rsidR="004A4D5F">
              <w:rPr>
                <w:szCs w:val="24"/>
                <w:lang w:eastAsia="en-US"/>
              </w:rPr>
              <w:t>es</w:t>
            </w:r>
            <w:r w:rsidRPr="00FB194A">
              <w:rPr>
                <w:szCs w:val="24"/>
                <w:lang w:eastAsia="en-US"/>
              </w:rPr>
              <w:t xml:space="preserve"> à l’Entrepreneur par le </w:t>
            </w:r>
            <w:r w:rsidR="00113D64" w:rsidRPr="00FB194A">
              <w:rPr>
                <w:szCs w:val="24"/>
                <w:lang w:eastAsia="en-US"/>
              </w:rPr>
              <w:t>Maître d’Ouvrage</w:t>
            </w:r>
            <w:r w:rsidRPr="00FB194A">
              <w:rPr>
                <w:szCs w:val="24"/>
                <w:lang w:eastAsia="en-US"/>
              </w:rPr>
              <w:t xml:space="preserve"> ou le </w:t>
            </w:r>
            <w:r w:rsidR="008D4684">
              <w:rPr>
                <w:szCs w:val="24"/>
                <w:lang w:eastAsia="en-US"/>
              </w:rPr>
              <w:t>Directeur de Projet</w:t>
            </w:r>
            <w:r w:rsidR="004A4D5F">
              <w:rPr>
                <w:szCs w:val="24"/>
                <w:lang w:eastAsia="en-US"/>
              </w:rPr>
              <w:t>.</w:t>
            </w:r>
            <w:bookmarkEnd w:id="866"/>
            <w:r w:rsidRPr="00EF2D33">
              <w:rPr>
                <w:rFonts w:ascii="Arial" w:hAnsi="Arial" w:cs="Arial"/>
                <w:noProof/>
                <w:vanish/>
                <w:sz w:val="18"/>
                <w:szCs w:val="18"/>
              </w:rPr>
              <w:drawing>
                <wp:inline distT="0" distB="0" distL="0" distR="0" wp14:anchorId="42AB38CF" wp14:editId="3DAF3A09">
                  <wp:extent cx="518160" cy="182880"/>
                  <wp:effectExtent l="0" t="0" r="0" b="7620"/>
                  <wp:docPr id="37" name="Picture 37"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6524723" wp14:editId="1D7FB15B">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EF2D33">
              <w:rPr>
                <w:rFonts w:ascii="Arial" w:hAnsi="Arial" w:cs="Arial"/>
                <w:b/>
                <w:bCs/>
                <w:vanish/>
                <w:sz w:val="18"/>
                <w:szCs w:val="18"/>
                <w:lang w:eastAsia="en-US"/>
              </w:rPr>
              <w:t>Original</w:t>
            </w:r>
            <w:r w:rsidRPr="00EF2D33">
              <w:rPr>
                <w:rFonts w:ascii="Arial" w:hAnsi="Arial" w:cs="Arial"/>
                <w:vanish/>
                <w:sz w:val="18"/>
                <w:szCs w:val="18"/>
                <w:lang w:eastAsia="en-US"/>
              </w:rPr>
              <w:t xml:space="preserve">The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106D33" w:rsidRPr="00EF2D33" w14:paraId="72504582" w14:textId="77777777" w:rsidTr="009A663C">
        <w:tc>
          <w:tcPr>
            <w:tcW w:w="2632" w:type="dxa"/>
            <w:tcBorders>
              <w:top w:val="nil"/>
              <w:left w:val="nil"/>
              <w:bottom w:val="nil"/>
              <w:right w:val="nil"/>
            </w:tcBorders>
          </w:tcPr>
          <w:p w14:paraId="39B57F89" w14:textId="77777777" w:rsidR="006759AA" w:rsidRPr="00EF2D33" w:rsidRDefault="006759AA" w:rsidP="005C5B76">
            <w:pPr>
              <w:pStyle w:val="00SectionVIIISubtitle"/>
            </w:pPr>
            <w:bookmarkStart w:id="867" w:name="_Toc478922789"/>
            <w:bookmarkStart w:id="868" w:name="_Toc37951854"/>
            <w:r w:rsidRPr="00EF2D33">
              <w:t>9.</w:t>
            </w:r>
            <w:r w:rsidRPr="00EF2D33">
              <w:tab/>
              <w:t>Personnel</w:t>
            </w:r>
            <w:r w:rsidR="00321DCF" w:rsidRPr="00EF2D33">
              <w:t xml:space="preserve"> et Matériel</w:t>
            </w:r>
            <w:bookmarkEnd w:id="867"/>
            <w:bookmarkEnd w:id="868"/>
          </w:p>
        </w:tc>
        <w:tc>
          <w:tcPr>
            <w:tcW w:w="6836" w:type="dxa"/>
            <w:tcBorders>
              <w:top w:val="nil"/>
              <w:left w:val="nil"/>
              <w:bottom w:val="nil"/>
              <w:right w:val="nil"/>
            </w:tcBorders>
          </w:tcPr>
          <w:p w14:paraId="02EA7255" w14:textId="77777777" w:rsidR="006759AA" w:rsidRPr="00EF2D33" w:rsidRDefault="006759AA" w:rsidP="002B3FD2">
            <w:pPr>
              <w:tabs>
                <w:tab w:val="left" w:pos="540"/>
              </w:tabs>
              <w:suppressAutoHyphens/>
              <w:ind w:left="540" w:right="-72" w:hanging="540"/>
              <w:rPr>
                <w:szCs w:val="24"/>
              </w:rPr>
            </w:pPr>
            <w:r w:rsidRPr="00EF2D33">
              <w:rPr>
                <w:szCs w:val="24"/>
              </w:rPr>
              <w:t>9.1</w:t>
            </w:r>
            <w:r w:rsidRPr="00EF2D33">
              <w:rPr>
                <w:szCs w:val="24"/>
              </w:rPr>
              <w:tab/>
              <w:t xml:space="preserve">L’Entrepreneur emploiera le </w:t>
            </w:r>
            <w:r w:rsidR="00C21191" w:rsidRPr="00EF2D33">
              <w:rPr>
                <w:szCs w:val="24"/>
              </w:rPr>
              <w:t>P</w:t>
            </w:r>
            <w:r w:rsidRPr="00EF2D33">
              <w:rPr>
                <w:szCs w:val="24"/>
              </w:rPr>
              <w:t xml:space="preserve">ersonnel </w:t>
            </w:r>
            <w:r w:rsidR="00C21191" w:rsidRPr="00EF2D33">
              <w:rPr>
                <w:szCs w:val="24"/>
              </w:rPr>
              <w:t>C</w:t>
            </w:r>
            <w:r w:rsidRPr="00EF2D33">
              <w:rPr>
                <w:szCs w:val="24"/>
              </w:rPr>
              <w:t xml:space="preserve">lé </w:t>
            </w:r>
            <w:r w:rsidR="00321DCF" w:rsidRPr="00EF2D33">
              <w:rPr>
                <w:szCs w:val="24"/>
              </w:rPr>
              <w:t xml:space="preserve">et utilisera le </w:t>
            </w:r>
            <w:r w:rsidR="00C21191" w:rsidRPr="00EF2D33">
              <w:rPr>
                <w:szCs w:val="24"/>
              </w:rPr>
              <w:t>M</w:t>
            </w:r>
            <w:r w:rsidR="00321DCF" w:rsidRPr="00EF2D33">
              <w:rPr>
                <w:szCs w:val="24"/>
              </w:rPr>
              <w:t xml:space="preserve">atériel identifié dans la Soumission </w:t>
            </w:r>
            <w:r w:rsidRPr="00EF2D33">
              <w:rPr>
                <w:szCs w:val="24"/>
              </w:rPr>
              <w:t xml:space="preserve">dans le Tableau du personnel clé, ou d’autres personnels </w:t>
            </w:r>
            <w:r w:rsidR="00351BC0" w:rsidRPr="00EF2D33">
              <w:rPr>
                <w:szCs w:val="24"/>
              </w:rPr>
              <w:t xml:space="preserve">ou </w:t>
            </w:r>
            <w:r w:rsidR="00C21191" w:rsidRPr="00EF2D33">
              <w:rPr>
                <w:szCs w:val="24"/>
              </w:rPr>
              <w:t>M</w:t>
            </w:r>
            <w:r w:rsidR="00351BC0" w:rsidRPr="00EF2D33">
              <w:rPr>
                <w:szCs w:val="24"/>
              </w:rPr>
              <w:t xml:space="preserve">atériels </w:t>
            </w:r>
            <w:r w:rsidRPr="00EF2D33">
              <w:rPr>
                <w:szCs w:val="24"/>
              </w:rPr>
              <w:t xml:space="preserve">approuvés par </w:t>
            </w:r>
            <w:r w:rsidR="00321DCF" w:rsidRPr="00EF2D33">
              <w:rPr>
                <w:szCs w:val="24"/>
              </w:rPr>
              <w:t>l</w:t>
            </w:r>
            <w:r w:rsidR="00C60F8D" w:rsidRPr="00EF2D33">
              <w:rPr>
                <w:szCs w:val="24"/>
              </w:rPr>
              <w:t xml:space="preserve">e </w:t>
            </w:r>
            <w:r w:rsidR="008D4684">
              <w:rPr>
                <w:szCs w:val="24"/>
              </w:rPr>
              <w:t>Directeur de Projet</w:t>
            </w:r>
            <w:r w:rsidRPr="00EF2D33">
              <w:rPr>
                <w:szCs w:val="24"/>
              </w:rPr>
              <w:t xml:space="preserve">. </w:t>
            </w:r>
            <w:r w:rsidR="00C60F8D" w:rsidRPr="00EF2D33">
              <w:rPr>
                <w:szCs w:val="24"/>
              </w:rPr>
              <w:t xml:space="preserve">Le </w:t>
            </w:r>
            <w:r w:rsidR="008D4684">
              <w:rPr>
                <w:szCs w:val="24"/>
              </w:rPr>
              <w:t>Directeur de Projet</w:t>
            </w:r>
            <w:r w:rsidRPr="00EF2D33">
              <w:rPr>
                <w:szCs w:val="24"/>
              </w:rPr>
              <w:t xml:space="preserve"> approuvera le remplacement des </w:t>
            </w:r>
            <w:r w:rsidR="00C21191" w:rsidRPr="00EF2D33">
              <w:rPr>
                <w:szCs w:val="24"/>
              </w:rPr>
              <w:t>P</w:t>
            </w:r>
            <w:r w:rsidRPr="00EF2D33">
              <w:rPr>
                <w:szCs w:val="24"/>
              </w:rPr>
              <w:t xml:space="preserve">ersonnels </w:t>
            </w:r>
            <w:r w:rsidR="00C21191" w:rsidRPr="00EF2D33">
              <w:rPr>
                <w:szCs w:val="24"/>
              </w:rPr>
              <w:t>C</w:t>
            </w:r>
            <w:r w:rsidRPr="00EF2D33">
              <w:rPr>
                <w:szCs w:val="24"/>
              </w:rPr>
              <w:t>lé</w:t>
            </w:r>
            <w:r w:rsidR="00351BC0" w:rsidRPr="00EF2D33">
              <w:rPr>
                <w:szCs w:val="24"/>
              </w:rPr>
              <w:t>s</w:t>
            </w:r>
            <w:r w:rsidRPr="00EF2D33">
              <w:rPr>
                <w:szCs w:val="24"/>
              </w:rPr>
              <w:t xml:space="preserve"> </w:t>
            </w:r>
            <w:r w:rsidR="00351BC0" w:rsidRPr="00EF2D33">
              <w:rPr>
                <w:szCs w:val="24"/>
              </w:rPr>
              <w:t xml:space="preserve">ou du </w:t>
            </w:r>
            <w:r w:rsidR="00C21191" w:rsidRPr="00EF2D33">
              <w:rPr>
                <w:szCs w:val="24"/>
              </w:rPr>
              <w:t>M</w:t>
            </w:r>
            <w:r w:rsidR="00351BC0" w:rsidRPr="00EF2D33">
              <w:rPr>
                <w:szCs w:val="24"/>
              </w:rPr>
              <w:t xml:space="preserve">atériel </w:t>
            </w:r>
            <w:r w:rsidRPr="00EF2D33">
              <w:rPr>
                <w:szCs w:val="24"/>
              </w:rPr>
              <w:t>proposés à condition que les rempla</w:t>
            </w:r>
            <w:r w:rsidR="00351BC0" w:rsidRPr="00EF2D33">
              <w:rPr>
                <w:szCs w:val="24"/>
              </w:rPr>
              <w:t>ceme</w:t>
            </w:r>
            <w:r w:rsidRPr="00EF2D33">
              <w:rPr>
                <w:szCs w:val="24"/>
              </w:rPr>
              <w:t xml:space="preserve">nts aient des compétences et des qualifications substantiellement </w:t>
            </w:r>
            <w:r w:rsidR="00351BC0" w:rsidRPr="00EF2D33">
              <w:rPr>
                <w:szCs w:val="24"/>
              </w:rPr>
              <w:t xml:space="preserve">ou des caractéristiques </w:t>
            </w:r>
            <w:r w:rsidRPr="00EF2D33">
              <w:rPr>
                <w:szCs w:val="24"/>
              </w:rPr>
              <w:t xml:space="preserve">égales ou supérieures à celles des autres personnels </w:t>
            </w:r>
            <w:r w:rsidR="00351BC0" w:rsidRPr="00EF2D33">
              <w:rPr>
                <w:szCs w:val="24"/>
              </w:rPr>
              <w:t xml:space="preserve">ou matériels </w:t>
            </w:r>
            <w:r w:rsidRPr="00EF2D33">
              <w:rPr>
                <w:szCs w:val="24"/>
              </w:rPr>
              <w:t xml:space="preserve">figurant dans </w:t>
            </w:r>
            <w:r w:rsidR="00351BC0" w:rsidRPr="00EF2D33">
              <w:rPr>
                <w:szCs w:val="24"/>
              </w:rPr>
              <w:t>la Soumission</w:t>
            </w:r>
            <w:r w:rsidRPr="00EF2D33">
              <w:rPr>
                <w:szCs w:val="24"/>
              </w:rPr>
              <w:t>.</w:t>
            </w:r>
          </w:p>
          <w:p w14:paraId="7730C5E5" w14:textId="77777777" w:rsidR="00113D64" w:rsidRPr="00811237" w:rsidRDefault="006759AA" w:rsidP="00113D64">
            <w:pPr>
              <w:overflowPunct w:val="0"/>
              <w:spacing w:before="120" w:after="120"/>
              <w:ind w:left="540" w:right="36" w:hanging="540"/>
              <w:textAlignment w:val="baseline"/>
              <w:rPr>
                <w:szCs w:val="24"/>
                <w:lang w:eastAsia="en-US"/>
              </w:rPr>
            </w:pPr>
            <w:r w:rsidRPr="00EF2D33">
              <w:rPr>
                <w:szCs w:val="24"/>
              </w:rPr>
              <w:t>9.2</w:t>
            </w:r>
            <w:r w:rsidRPr="00EF2D33">
              <w:rPr>
                <w:szCs w:val="24"/>
              </w:rPr>
              <w:tab/>
            </w:r>
            <w:r w:rsidR="00113D64" w:rsidRPr="00FB194A">
              <w:rPr>
                <w:szCs w:val="24"/>
                <w:lang w:eastAsia="en-US"/>
              </w:rPr>
              <w:t xml:space="preserve">Le </w:t>
            </w:r>
            <w:r w:rsidR="004A4D5F">
              <w:rPr>
                <w:szCs w:val="24"/>
                <w:lang w:eastAsia="en-US"/>
              </w:rPr>
              <w:t xml:space="preserve">Directeur </w:t>
            </w:r>
            <w:r w:rsidR="00113D64" w:rsidRPr="00811237">
              <w:rPr>
                <w:szCs w:val="24"/>
                <w:lang w:eastAsia="en-US"/>
              </w:rPr>
              <w:t xml:space="preserve">de </w:t>
            </w:r>
            <w:r w:rsidR="004A4D5F">
              <w:rPr>
                <w:szCs w:val="24"/>
                <w:lang w:eastAsia="en-US"/>
              </w:rPr>
              <w:t>P</w:t>
            </w:r>
            <w:r w:rsidR="00113D64" w:rsidRPr="00811237">
              <w:rPr>
                <w:szCs w:val="24"/>
                <w:lang w:eastAsia="en-US"/>
              </w:rPr>
              <w:t xml:space="preserve">rojet </w:t>
            </w:r>
            <w:r w:rsidR="00113D64" w:rsidRPr="00FB194A">
              <w:rPr>
                <w:szCs w:val="24"/>
                <w:lang w:eastAsia="en-US"/>
              </w:rPr>
              <w:t xml:space="preserve">peut exiger </w:t>
            </w:r>
            <w:r w:rsidR="00113D64" w:rsidRPr="00811237">
              <w:rPr>
                <w:szCs w:val="24"/>
                <w:lang w:eastAsia="en-US"/>
              </w:rPr>
              <w:t xml:space="preserve">de l’Entrepreneur qu’il retire (ou </w:t>
            </w:r>
            <w:r w:rsidR="004A4D5F">
              <w:rPr>
                <w:szCs w:val="24"/>
                <w:lang w:eastAsia="en-US"/>
              </w:rPr>
              <w:t>fasse retirer</w:t>
            </w:r>
            <w:r w:rsidR="00113D64" w:rsidRPr="00811237">
              <w:rPr>
                <w:szCs w:val="24"/>
                <w:lang w:eastAsia="en-US"/>
              </w:rPr>
              <w:t>) to</w:t>
            </w:r>
            <w:r w:rsidR="00113D64" w:rsidRPr="00725FC6">
              <w:rPr>
                <w:szCs w:val="24"/>
                <w:lang w:eastAsia="en-US"/>
              </w:rPr>
              <w:t xml:space="preserve">ute personne </w:t>
            </w:r>
            <w:proofErr w:type="gramStart"/>
            <w:r w:rsidR="00113D64" w:rsidRPr="00725FC6">
              <w:rPr>
                <w:szCs w:val="24"/>
                <w:lang w:eastAsia="en-US"/>
              </w:rPr>
              <w:t xml:space="preserve">employée </w:t>
            </w:r>
            <w:r w:rsidR="00113D64" w:rsidRPr="00FB194A">
              <w:rPr>
                <w:szCs w:val="24"/>
                <w:lang w:eastAsia="en-US"/>
              </w:rPr>
              <w:t xml:space="preserve"> sur</w:t>
            </w:r>
            <w:proofErr w:type="gramEnd"/>
            <w:r w:rsidR="00113D64" w:rsidRPr="00FB194A">
              <w:rPr>
                <w:szCs w:val="24"/>
                <w:lang w:eastAsia="en-US"/>
              </w:rPr>
              <w:t xml:space="preserve"> </w:t>
            </w:r>
            <w:r w:rsidR="00113D64" w:rsidRPr="00811237">
              <w:rPr>
                <w:szCs w:val="24"/>
                <w:lang w:eastAsia="en-US"/>
              </w:rPr>
              <w:t xml:space="preserve">le </w:t>
            </w:r>
            <w:r w:rsidR="004A4D5F">
              <w:rPr>
                <w:szCs w:val="24"/>
                <w:lang w:eastAsia="en-US"/>
              </w:rPr>
              <w:t>S</w:t>
            </w:r>
            <w:r w:rsidR="00113D64" w:rsidRPr="00811237">
              <w:rPr>
                <w:szCs w:val="24"/>
                <w:lang w:eastAsia="en-US"/>
              </w:rPr>
              <w:t xml:space="preserve">ite ou </w:t>
            </w:r>
            <w:r w:rsidR="004A4D5F">
              <w:rPr>
                <w:szCs w:val="24"/>
                <w:lang w:eastAsia="en-US"/>
              </w:rPr>
              <w:t>sur les travaux</w:t>
            </w:r>
            <w:r w:rsidR="00113D64" w:rsidRPr="00811237">
              <w:rPr>
                <w:szCs w:val="24"/>
                <w:lang w:eastAsia="en-US"/>
              </w:rPr>
              <w:t xml:space="preserve">, y </w:t>
            </w:r>
            <w:r w:rsidR="00113D64" w:rsidRPr="00FB194A">
              <w:rPr>
                <w:szCs w:val="24"/>
                <w:lang w:eastAsia="en-US"/>
              </w:rPr>
              <w:t xml:space="preserve">compris le personnel clé (le cas échéant), qui : </w:t>
            </w:r>
          </w:p>
          <w:p w14:paraId="2524EA0A" w14:textId="77777777" w:rsidR="00113D64" w:rsidRPr="00811237" w:rsidRDefault="00113D64" w:rsidP="0003274A">
            <w:pPr>
              <w:spacing w:before="120" w:after="120"/>
              <w:ind w:left="884" w:hanging="360"/>
              <w:rPr>
                <w:szCs w:val="24"/>
              </w:rPr>
            </w:pPr>
            <w:r w:rsidRPr="006B0D13">
              <w:rPr>
                <w:szCs w:val="24"/>
              </w:rPr>
              <w:t>a</w:t>
            </w:r>
            <w:r w:rsidRPr="00725FC6">
              <w:rPr>
                <w:sz w:val="22"/>
                <w:szCs w:val="22"/>
              </w:rPr>
              <w:t>)</w:t>
            </w:r>
            <w:r w:rsidRPr="00831E3E">
              <w:rPr>
                <w:szCs w:val="24"/>
              </w:rPr>
              <w:t xml:space="preserve"> </w:t>
            </w:r>
            <w:r w:rsidRPr="00FB194A">
              <w:rPr>
                <w:szCs w:val="24"/>
              </w:rPr>
              <w:t xml:space="preserve">persiste dans </w:t>
            </w:r>
            <w:r w:rsidR="004A4D5F">
              <w:rPr>
                <w:szCs w:val="24"/>
              </w:rPr>
              <w:t xml:space="preserve">l’inconduite ou le </w:t>
            </w:r>
            <w:r w:rsidRPr="00FB194A">
              <w:rPr>
                <w:szCs w:val="24"/>
              </w:rPr>
              <w:t>manque</w:t>
            </w:r>
            <w:r w:rsidR="00C87695" w:rsidRPr="00FB194A">
              <w:rPr>
                <w:szCs w:val="24"/>
              </w:rPr>
              <w:t xml:space="preserve"> </w:t>
            </w:r>
            <w:r w:rsidRPr="00FB194A">
              <w:rPr>
                <w:szCs w:val="24"/>
              </w:rPr>
              <w:t xml:space="preserve">de </w:t>
            </w:r>
            <w:proofErr w:type="gramStart"/>
            <w:r w:rsidR="004A4D5F">
              <w:rPr>
                <w:szCs w:val="24"/>
              </w:rPr>
              <w:t>diligence</w:t>
            </w:r>
            <w:r w:rsidRPr="00FB194A">
              <w:rPr>
                <w:szCs w:val="24"/>
              </w:rPr>
              <w:t>;</w:t>
            </w:r>
            <w:proofErr w:type="gramEnd"/>
            <w:r w:rsidRPr="00FB194A">
              <w:rPr>
                <w:szCs w:val="24"/>
              </w:rPr>
              <w:t xml:space="preserve"> </w:t>
            </w:r>
          </w:p>
          <w:p w14:paraId="1433582E" w14:textId="77777777" w:rsidR="00113D64" w:rsidRPr="00811237" w:rsidRDefault="00113D64" w:rsidP="0003274A">
            <w:pPr>
              <w:spacing w:before="120" w:after="120"/>
              <w:ind w:left="884" w:hanging="360"/>
              <w:rPr>
                <w:szCs w:val="24"/>
              </w:rPr>
            </w:pPr>
            <w:r w:rsidRPr="00725FC6">
              <w:rPr>
                <w:szCs w:val="24"/>
              </w:rPr>
              <w:t xml:space="preserve">b) s’acquitte de ses fonctions de manière </w:t>
            </w:r>
            <w:r w:rsidRPr="00FB194A">
              <w:rPr>
                <w:szCs w:val="24"/>
              </w:rPr>
              <w:t xml:space="preserve">incompétente ou </w:t>
            </w:r>
            <w:proofErr w:type="gramStart"/>
            <w:r w:rsidRPr="00FB194A">
              <w:rPr>
                <w:szCs w:val="24"/>
              </w:rPr>
              <w:t>négligente;</w:t>
            </w:r>
            <w:proofErr w:type="gramEnd"/>
            <w:r w:rsidRPr="00FB194A">
              <w:rPr>
                <w:szCs w:val="24"/>
              </w:rPr>
              <w:t xml:space="preserve"> </w:t>
            </w:r>
          </w:p>
          <w:p w14:paraId="10CA8853" w14:textId="77777777" w:rsidR="00113D64" w:rsidRPr="00811237" w:rsidRDefault="00113D64" w:rsidP="0003274A">
            <w:pPr>
              <w:spacing w:before="120" w:after="120"/>
              <w:ind w:left="884" w:hanging="360"/>
              <w:rPr>
                <w:szCs w:val="24"/>
                <w:lang w:eastAsia="en-US"/>
              </w:rPr>
            </w:pPr>
            <w:r w:rsidRPr="00811237">
              <w:rPr>
                <w:szCs w:val="24"/>
                <w:lang w:eastAsia="en-US"/>
              </w:rPr>
              <w:t xml:space="preserve">c) </w:t>
            </w:r>
            <w:r w:rsidRPr="00FB194A">
              <w:rPr>
                <w:szCs w:val="24"/>
                <w:lang w:eastAsia="en-US"/>
              </w:rPr>
              <w:t xml:space="preserve">ne se conforme </w:t>
            </w:r>
            <w:r w:rsidRPr="00811237">
              <w:rPr>
                <w:szCs w:val="24"/>
                <w:lang w:eastAsia="en-US"/>
              </w:rPr>
              <w:t>pas aux disp</w:t>
            </w:r>
            <w:r w:rsidRPr="00725FC6">
              <w:rPr>
                <w:szCs w:val="24"/>
                <w:lang w:eastAsia="en-US"/>
              </w:rPr>
              <w:t xml:space="preserve">ositions </w:t>
            </w:r>
            <w:r w:rsidRPr="00FB194A">
              <w:rPr>
                <w:szCs w:val="24"/>
                <w:lang w:eastAsia="en-US"/>
              </w:rPr>
              <w:t xml:space="preserve">du </w:t>
            </w:r>
            <w:proofErr w:type="gramStart"/>
            <w:r w:rsidR="004A4D5F">
              <w:rPr>
                <w:szCs w:val="24"/>
                <w:lang w:eastAsia="en-US"/>
              </w:rPr>
              <w:t>Marché</w:t>
            </w:r>
            <w:r w:rsidRPr="00FB194A">
              <w:rPr>
                <w:szCs w:val="24"/>
                <w:lang w:eastAsia="en-US"/>
              </w:rPr>
              <w:t>;</w:t>
            </w:r>
            <w:proofErr w:type="gramEnd"/>
          </w:p>
          <w:p w14:paraId="44DC80B0" w14:textId="77777777" w:rsidR="00113D64" w:rsidRPr="00811237" w:rsidRDefault="00113D64" w:rsidP="0003274A">
            <w:pPr>
              <w:spacing w:before="120" w:after="120"/>
              <w:ind w:left="698" w:hanging="180"/>
              <w:rPr>
                <w:szCs w:val="24"/>
              </w:rPr>
            </w:pPr>
            <w:r w:rsidRPr="00725FC6">
              <w:rPr>
                <w:szCs w:val="24"/>
              </w:rPr>
              <w:lastRenderedPageBreak/>
              <w:t>d</w:t>
            </w:r>
            <w:r w:rsidR="007A559D">
              <w:rPr>
                <w:szCs w:val="24"/>
              </w:rPr>
              <w:t>)</w:t>
            </w:r>
            <w:r w:rsidRPr="00725FC6">
              <w:rPr>
                <w:szCs w:val="24"/>
              </w:rPr>
              <w:t xml:space="preserve"> persiste dans </w:t>
            </w:r>
            <w:r w:rsidR="004A4D5F">
              <w:rPr>
                <w:szCs w:val="24"/>
              </w:rPr>
              <w:t>une</w:t>
            </w:r>
            <w:r w:rsidRPr="00725FC6">
              <w:rPr>
                <w:szCs w:val="24"/>
              </w:rPr>
              <w:t xml:space="preserve"> conduite préjudiciable à la </w:t>
            </w:r>
            <w:r w:rsidRPr="00FB194A">
              <w:rPr>
                <w:szCs w:val="24"/>
              </w:rPr>
              <w:t>sécurité, à l</w:t>
            </w:r>
            <w:r w:rsidR="004A4D5F">
              <w:rPr>
                <w:szCs w:val="24"/>
              </w:rPr>
              <w:t>’hygiène</w:t>
            </w:r>
            <w:r w:rsidRPr="00FB194A">
              <w:rPr>
                <w:szCs w:val="24"/>
              </w:rPr>
              <w:t xml:space="preserve"> ou à la protection de </w:t>
            </w:r>
            <w:proofErr w:type="gramStart"/>
            <w:r w:rsidRPr="00FB194A">
              <w:rPr>
                <w:szCs w:val="24"/>
              </w:rPr>
              <w:t>l’environnement;</w:t>
            </w:r>
            <w:proofErr w:type="gramEnd"/>
            <w:r w:rsidRPr="00FB194A">
              <w:rPr>
                <w:szCs w:val="24"/>
              </w:rPr>
              <w:t xml:space="preserve"> </w:t>
            </w:r>
          </w:p>
          <w:p w14:paraId="5A41C40A" w14:textId="77777777" w:rsidR="00113D64" w:rsidRPr="00811237" w:rsidRDefault="00113D64" w:rsidP="0003274A">
            <w:pPr>
              <w:spacing w:before="120" w:after="120"/>
              <w:ind w:left="698" w:hanging="180"/>
              <w:rPr>
                <w:szCs w:val="24"/>
              </w:rPr>
            </w:pPr>
            <w:r w:rsidRPr="00725FC6">
              <w:rPr>
                <w:szCs w:val="24"/>
              </w:rPr>
              <w:t xml:space="preserve">e) </w:t>
            </w:r>
            <w:r w:rsidRPr="00FB194A">
              <w:rPr>
                <w:szCs w:val="24"/>
              </w:rPr>
              <w:t>est reconnu</w:t>
            </w:r>
            <w:r w:rsidRPr="00811237">
              <w:rPr>
                <w:szCs w:val="24"/>
              </w:rPr>
              <w:t xml:space="preserve">, sur la base de </w:t>
            </w:r>
            <w:r w:rsidRPr="00FB194A">
              <w:rPr>
                <w:szCs w:val="24"/>
              </w:rPr>
              <w:t xml:space="preserve">preuves raisonnables, </w:t>
            </w:r>
            <w:r w:rsidR="004A4D5F">
              <w:rPr>
                <w:szCs w:val="24"/>
              </w:rPr>
              <w:t>comme s’étant livré à des actes de</w:t>
            </w:r>
            <w:r w:rsidRPr="00811237">
              <w:rPr>
                <w:szCs w:val="24"/>
              </w:rPr>
              <w:t xml:space="preserve"> </w:t>
            </w:r>
            <w:r w:rsidR="004A4D5F">
              <w:rPr>
                <w:szCs w:val="24"/>
              </w:rPr>
              <w:t>F</w:t>
            </w:r>
            <w:r w:rsidRPr="00811237">
              <w:rPr>
                <w:szCs w:val="24"/>
              </w:rPr>
              <w:t xml:space="preserve">raude et la </w:t>
            </w:r>
            <w:r w:rsidR="004A4D5F">
              <w:rPr>
                <w:szCs w:val="24"/>
              </w:rPr>
              <w:t>C</w:t>
            </w:r>
            <w:r w:rsidRPr="00811237">
              <w:rPr>
                <w:szCs w:val="24"/>
              </w:rPr>
              <w:t xml:space="preserve">orruption au cours de l’exécution des </w:t>
            </w:r>
            <w:proofErr w:type="gramStart"/>
            <w:r w:rsidRPr="00725FC6">
              <w:rPr>
                <w:szCs w:val="24"/>
              </w:rPr>
              <w:t>travaux</w:t>
            </w:r>
            <w:r w:rsidRPr="00FB194A">
              <w:rPr>
                <w:szCs w:val="24"/>
              </w:rPr>
              <w:t>;</w:t>
            </w:r>
            <w:proofErr w:type="gramEnd"/>
            <w:r w:rsidRPr="00FB194A">
              <w:rPr>
                <w:szCs w:val="24"/>
              </w:rPr>
              <w:t xml:space="preserve"> </w:t>
            </w:r>
          </w:p>
          <w:p w14:paraId="280AA740" w14:textId="77777777" w:rsidR="00113D64" w:rsidRPr="00811237" w:rsidRDefault="00113D64" w:rsidP="0003274A">
            <w:pPr>
              <w:spacing w:before="120" w:after="120"/>
              <w:ind w:left="884" w:hanging="360"/>
              <w:rPr>
                <w:szCs w:val="24"/>
              </w:rPr>
            </w:pPr>
            <w:r w:rsidRPr="00725FC6">
              <w:rPr>
                <w:szCs w:val="24"/>
              </w:rPr>
              <w:t xml:space="preserve">f) </w:t>
            </w:r>
            <w:r w:rsidRPr="00FB194A">
              <w:rPr>
                <w:szCs w:val="24"/>
              </w:rPr>
              <w:t xml:space="preserve">a été recruté </w:t>
            </w:r>
            <w:r w:rsidR="00A913CA">
              <w:rPr>
                <w:szCs w:val="24"/>
              </w:rPr>
              <w:t>parmi le</w:t>
            </w:r>
            <w:r w:rsidRPr="00FB194A">
              <w:rPr>
                <w:szCs w:val="24"/>
              </w:rPr>
              <w:t xml:space="preserve"> personnel du Maître </w:t>
            </w:r>
            <w:proofErr w:type="gramStart"/>
            <w:r w:rsidRPr="00FB194A">
              <w:rPr>
                <w:szCs w:val="24"/>
              </w:rPr>
              <w:t>d</w:t>
            </w:r>
            <w:r w:rsidR="002C61EF" w:rsidRPr="00FB194A">
              <w:rPr>
                <w:szCs w:val="24"/>
              </w:rPr>
              <w:t>’</w:t>
            </w:r>
            <w:r w:rsidRPr="00FB194A">
              <w:rPr>
                <w:szCs w:val="24"/>
              </w:rPr>
              <w:t>Ouvrage;</w:t>
            </w:r>
            <w:proofErr w:type="gramEnd"/>
            <w:r w:rsidRPr="00FB194A">
              <w:rPr>
                <w:szCs w:val="24"/>
              </w:rPr>
              <w:t xml:space="preserve"> </w:t>
            </w:r>
          </w:p>
          <w:p w14:paraId="3BBF0024" w14:textId="77777777" w:rsidR="00113D64" w:rsidRPr="00811237" w:rsidRDefault="00113D64" w:rsidP="0003274A">
            <w:pPr>
              <w:spacing w:before="120" w:after="120"/>
              <w:ind w:left="788" w:hanging="264"/>
              <w:rPr>
                <w:szCs w:val="24"/>
              </w:rPr>
            </w:pPr>
            <w:r w:rsidRPr="00725FC6">
              <w:rPr>
                <w:szCs w:val="24"/>
              </w:rPr>
              <w:t xml:space="preserve">g) </w:t>
            </w:r>
            <w:r w:rsidR="00A913CA">
              <w:rPr>
                <w:szCs w:val="24"/>
              </w:rPr>
              <w:t xml:space="preserve">se comporte de manière non conforme au </w:t>
            </w:r>
            <w:r w:rsidRPr="00FB194A">
              <w:rPr>
                <w:szCs w:val="24"/>
              </w:rPr>
              <w:t>Code de Conduite ES du personnel de l’Entrepreneur.</w:t>
            </w:r>
          </w:p>
          <w:p w14:paraId="29754044" w14:textId="77777777" w:rsidR="00113D64" w:rsidRPr="00811237" w:rsidRDefault="00113D64" w:rsidP="0003274A">
            <w:pPr>
              <w:spacing w:before="120" w:after="120"/>
              <w:ind w:left="530" w:firstLine="0"/>
              <w:rPr>
                <w:szCs w:val="24"/>
                <w:lang w:eastAsia="en-US"/>
              </w:rPr>
            </w:pPr>
            <w:r w:rsidRPr="00FB194A">
              <w:rPr>
                <w:szCs w:val="24"/>
                <w:lang w:eastAsia="en-US"/>
              </w:rPr>
              <w:t xml:space="preserve">Le cas échéant, l’Entrepreneur doit </w:t>
            </w:r>
            <w:r w:rsidRPr="00811237">
              <w:rPr>
                <w:szCs w:val="24"/>
                <w:lang w:eastAsia="en-US"/>
              </w:rPr>
              <w:t>alors nommer</w:t>
            </w:r>
            <w:r w:rsidR="00C87695" w:rsidRPr="00725FC6">
              <w:rPr>
                <w:strike/>
                <w:szCs w:val="24"/>
                <w:lang w:eastAsia="en-US"/>
              </w:rPr>
              <w:t xml:space="preserve"> </w:t>
            </w:r>
            <w:r w:rsidRPr="00FB194A">
              <w:rPr>
                <w:szCs w:val="24"/>
                <w:lang w:eastAsia="en-US"/>
              </w:rPr>
              <w:t xml:space="preserve">rapidement (ou </w:t>
            </w:r>
            <w:r w:rsidR="00A913CA">
              <w:rPr>
                <w:szCs w:val="24"/>
                <w:lang w:eastAsia="en-US"/>
              </w:rPr>
              <w:t xml:space="preserve">faire </w:t>
            </w:r>
            <w:r w:rsidRPr="00FB194A">
              <w:rPr>
                <w:szCs w:val="24"/>
                <w:lang w:eastAsia="en-US"/>
              </w:rPr>
              <w:t xml:space="preserve">nommer) un remplaçant approprié avec </w:t>
            </w:r>
            <w:r w:rsidRPr="00811237">
              <w:rPr>
                <w:szCs w:val="24"/>
                <w:lang w:eastAsia="en-US"/>
              </w:rPr>
              <w:t xml:space="preserve">des compétences et </w:t>
            </w:r>
            <w:proofErr w:type="gramStart"/>
            <w:r w:rsidRPr="00811237">
              <w:rPr>
                <w:szCs w:val="24"/>
                <w:lang w:eastAsia="en-US"/>
              </w:rPr>
              <w:t>une expérience équivalentes</w:t>
            </w:r>
            <w:proofErr w:type="gramEnd"/>
            <w:r w:rsidRPr="00811237">
              <w:rPr>
                <w:szCs w:val="24"/>
                <w:lang w:eastAsia="en-US"/>
              </w:rPr>
              <w:t>.</w:t>
            </w:r>
          </w:p>
          <w:p w14:paraId="122F4CB8" w14:textId="77777777" w:rsidR="00A913CA" w:rsidRDefault="00A913CA" w:rsidP="008D26ED">
            <w:pPr>
              <w:overflowPunct w:val="0"/>
              <w:spacing w:before="120" w:after="120"/>
              <w:ind w:left="530" w:right="36" w:firstLine="0"/>
              <w:textAlignment w:val="baseline"/>
              <w:rPr>
                <w:szCs w:val="24"/>
                <w:lang w:eastAsia="en-US"/>
              </w:rPr>
            </w:pPr>
            <w:r w:rsidRPr="007A0371">
              <w:rPr>
                <w:szCs w:val="24"/>
                <w:lang w:eastAsia="en-US"/>
              </w:rPr>
              <w:t xml:space="preserve">Nonobstant l’obligation faite par </w:t>
            </w:r>
            <w:proofErr w:type="gramStart"/>
            <w:r w:rsidRPr="007A0371">
              <w:rPr>
                <w:szCs w:val="24"/>
                <w:lang w:eastAsia="en-US"/>
              </w:rPr>
              <w:t>le  Directeur</w:t>
            </w:r>
            <w:proofErr w:type="gramEnd"/>
            <w:r w:rsidRPr="007A0371">
              <w:rPr>
                <w:szCs w:val="24"/>
                <w:lang w:eastAsia="en-US"/>
              </w:rPr>
              <w:t xml:space="preserve">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w:t>
            </w:r>
            <w:proofErr w:type="gramStart"/>
            <w:r w:rsidRPr="007A0371">
              <w:rPr>
                <w:szCs w:val="24"/>
                <w:lang w:eastAsia="en-US"/>
              </w:rPr>
              <w:t>violations  (</w:t>
            </w:r>
            <w:proofErr w:type="gramEnd"/>
            <w:r w:rsidRPr="007A0371">
              <w:rPr>
                <w:szCs w:val="24"/>
                <w:lang w:eastAsia="en-US"/>
              </w:rPr>
              <w:t xml:space="preserve">a), b), (c), (d), (e) ou (g) ci-dessus, ou a été recruté comme indiqué en (f) ci-dessus. </w:t>
            </w:r>
          </w:p>
          <w:p w14:paraId="3B9EE46B" w14:textId="77777777" w:rsidR="00113D64" w:rsidRPr="00725FC6" w:rsidRDefault="00D15F8F" w:rsidP="0003274A">
            <w:pPr>
              <w:overflowPunct w:val="0"/>
              <w:spacing w:before="120" w:after="120"/>
              <w:ind w:left="540" w:right="36" w:hanging="540"/>
              <w:textAlignment w:val="baseline"/>
              <w:rPr>
                <w:szCs w:val="24"/>
                <w:lang w:eastAsia="en-US"/>
              </w:rPr>
            </w:pPr>
            <w:r w:rsidRPr="00725FC6">
              <w:rPr>
                <w:szCs w:val="24"/>
                <w:lang w:eastAsia="en-US"/>
              </w:rPr>
              <w:t xml:space="preserve">9.3 </w:t>
            </w:r>
            <w:r w:rsidR="00113D64" w:rsidRPr="00831E3E">
              <w:rPr>
                <w:szCs w:val="24"/>
                <w:lang w:eastAsia="en-US"/>
              </w:rPr>
              <w:t>L’</w:t>
            </w:r>
            <w:r w:rsidRPr="004E368A">
              <w:rPr>
                <w:szCs w:val="24"/>
                <w:lang w:eastAsia="en-US"/>
              </w:rPr>
              <w:t>E</w:t>
            </w:r>
            <w:r w:rsidR="00113D64" w:rsidRPr="004E368A">
              <w:rPr>
                <w:szCs w:val="24"/>
                <w:lang w:eastAsia="en-US"/>
              </w:rPr>
              <w:t>ntrepreneur</w:t>
            </w:r>
            <w:r w:rsidR="00A913CA">
              <w:rPr>
                <w:szCs w:val="24"/>
                <w:lang w:eastAsia="en-US"/>
              </w:rPr>
              <w:t xml:space="preserve"> doit</w:t>
            </w:r>
            <w:r w:rsidR="00113D64" w:rsidRPr="004E368A">
              <w:rPr>
                <w:szCs w:val="24"/>
                <w:lang w:eastAsia="en-US"/>
              </w:rPr>
              <w:t xml:space="preserve"> prend</w:t>
            </w:r>
            <w:r w:rsidR="00A913CA">
              <w:rPr>
                <w:szCs w:val="24"/>
                <w:lang w:eastAsia="en-US"/>
              </w:rPr>
              <w:t>re</w:t>
            </w:r>
            <w:r w:rsidR="00113D64" w:rsidRPr="004E368A">
              <w:rPr>
                <w:szCs w:val="24"/>
                <w:lang w:eastAsia="en-US"/>
              </w:rPr>
              <w:t xml:space="preserve"> toutes les mesures de sécurité nécessaires pour éviter que des incidents et des blessures ne soient </w:t>
            </w:r>
            <w:r w:rsidR="00113D64" w:rsidRPr="00FB194A">
              <w:rPr>
                <w:szCs w:val="24"/>
                <w:lang w:eastAsia="en-US"/>
              </w:rPr>
              <w:t xml:space="preserve">subis par un tiers, </w:t>
            </w:r>
            <w:r w:rsidR="00A913CA">
              <w:rPr>
                <w:szCs w:val="24"/>
                <w:lang w:eastAsia="en-US"/>
              </w:rPr>
              <w:t xml:space="preserve">du fait de </w:t>
            </w:r>
            <w:r w:rsidR="00113D64" w:rsidRPr="00FB194A">
              <w:rPr>
                <w:szCs w:val="24"/>
                <w:lang w:eastAsia="en-US"/>
              </w:rPr>
              <w:t>l’utilisation, le cas échéant, d’équipement sur la voie publique ou d’autre</w:t>
            </w:r>
            <w:r w:rsidRPr="00FB194A">
              <w:rPr>
                <w:szCs w:val="24"/>
                <w:lang w:eastAsia="en-US"/>
              </w:rPr>
              <w:t>s infrastructures publiques. L’E</w:t>
            </w:r>
            <w:r w:rsidR="00113D64" w:rsidRPr="00FB194A">
              <w:rPr>
                <w:szCs w:val="24"/>
                <w:lang w:eastAsia="en-US"/>
              </w:rPr>
              <w:t xml:space="preserve">ntrepreneur doit surveiller les incidents et </w:t>
            </w:r>
            <w:r w:rsidR="00113D64" w:rsidRPr="00811237">
              <w:rPr>
                <w:szCs w:val="24"/>
                <w:lang w:eastAsia="en-US"/>
              </w:rPr>
              <w:t xml:space="preserve">les accidents </w:t>
            </w:r>
            <w:r w:rsidR="00A913CA">
              <w:rPr>
                <w:szCs w:val="24"/>
                <w:lang w:eastAsia="en-US"/>
              </w:rPr>
              <w:t xml:space="preserve">liés à la </w:t>
            </w:r>
            <w:r w:rsidR="00113D64" w:rsidRPr="00811237">
              <w:rPr>
                <w:szCs w:val="24"/>
                <w:lang w:eastAsia="en-US"/>
              </w:rPr>
              <w:t>sécurité routière afin d’identifier les problèmes de sécurité et d’établir et de mettre en œuv</w:t>
            </w:r>
            <w:r w:rsidR="00113D64" w:rsidRPr="00725FC6">
              <w:rPr>
                <w:szCs w:val="24"/>
                <w:lang w:eastAsia="en-US"/>
              </w:rPr>
              <w:t>re les mesures nécessaires pour les résoudre.</w:t>
            </w:r>
          </w:p>
          <w:p w14:paraId="59ADB1D7" w14:textId="77777777" w:rsidR="00113D64" w:rsidRPr="004E368A" w:rsidRDefault="00D15F8F" w:rsidP="0003274A">
            <w:pPr>
              <w:overflowPunct w:val="0"/>
              <w:spacing w:before="120" w:after="120"/>
              <w:ind w:left="540" w:right="36" w:hanging="540"/>
              <w:textAlignment w:val="baseline"/>
              <w:rPr>
                <w:szCs w:val="24"/>
                <w:lang w:eastAsia="en-US"/>
              </w:rPr>
            </w:pPr>
            <w:r w:rsidRPr="00831E3E">
              <w:rPr>
                <w:szCs w:val="24"/>
                <w:lang w:eastAsia="en-US"/>
              </w:rPr>
              <w:t xml:space="preserve">9.4    </w:t>
            </w:r>
            <w:r w:rsidR="007A559D">
              <w:rPr>
                <w:szCs w:val="24"/>
                <w:lang w:eastAsia="en-US"/>
              </w:rPr>
              <w:t>Main d’Œuvre</w:t>
            </w:r>
          </w:p>
          <w:p w14:paraId="778C5E31" w14:textId="77777777" w:rsidR="00113D64" w:rsidRPr="00FB194A" w:rsidRDefault="00113D64" w:rsidP="0003274A">
            <w:pPr>
              <w:spacing w:before="120" w:after="120"/>
              <w:ind w:left="608" w:right="-72" w:hanging="608"/>
              <w:rPr>
                <w:szCs w:val="24"/>
              </w:rPr>
            </w:pPr>
            <w:r w:rsidRPr="00FB194A">
              <w:rPr>
                <w:szCs w:val="24"/>
              </w:rPr>
              <w:t>9.4.1</w:t>
            </w:r>
            <w:r w:rsidRPr="004E368A">
              <w:rPr>
                <w:sz w:val="14"/>
                <w:szCs w:val="14"/>
              </w:rPr>
              <w:t xml:space="preserve"> </w:t>
            </w:r>
            <w:r w:rsidRPr="00FB194A">
              <w:rPr>
                <w:i/>
                <w:iCs/>
                <w:szCs w:val="24"/>
              </w:rPr>
              <w:t>Engagement du personnel et</w:t>
            </w:r>
            <w:r w:rsidR="00D15F8F" w:rsidRPr="00FB194A">
              <w:rPr>
                <w:i/>
                <w:iCs/>
                <w:szCs w:val="24"/>
              </w:rPr>
              <w:t xml:space="preserve"> de la main d’</w:t>
            </w:r>
            <w:r w:rsidR="00C07290" w:rsidRPr="00FB194A">
              <w:rPr>
                <w:i/>
                <w:iCs/>
                <w:szCs w:val="24"/>
              </w:rPr>
              <w:t>œuvre</w:t>
            </w:r>
            <w:r w:rsidRPr="00FB194A">
              <w:rPr>
                <w:i/>
                <w:iCs/>
                <w:szCs w:val="24"/>
              </w:rPr>
              <w:t xml:space="preserve">. </w:t>
            </w:r>
            <w:r w:rsidR="00D15F8F" w:rsidRPr="00FB194A">
              <w:rPr>
                <w:szCs w:val="24"/>
              </w:rPr>
              <w:t>L’E</w:t>
            </w:r>
            <w:r w:rsidRPr="00FB194A">
              <w:rPr>
                <w:szCs w:val="24"/>
              </w:rPr>
              <w:t xml:space="preserve">ntrepreneur doit fournir et employer sur le site pour l’exécution des travaux une main-d’œuvre qualifiée, semi-qualifiée et non qualifiée nécessaire à l’exécution </w:t>
            </w:r>
            <w:r w:rsidR="006B34D1">
              <w:rPr>
                <w:szCs w:val="24"/>
              </w:rPr>
              <w:t>du Marché dans les conditions de qualité et de délai prévues.</w:t>
            </w:r>
            <w:r w:rsidR="00D15F8F" w:rsidRPr="00FB194A">
              <w:rPr>
                <w:szCs w:val="24"/>
              </w:rPr>
              <w:t xml:space="preserve"> L’E</w:t>
            </w:r>
            <w:r w:rsidRPr="00FB194A">
              <w:rPr>
                <w:szCs w:val="24"/>
              </w:rPr>
              <w:t xml:space="preserve">ntrepreneur est encouragé, dans la mesure du possible et raisonnable, à employer </w:t>
            </w:r>
            <w:r w:rsidRPr="00811237">
              <w:rPr>
                <w:szCs w:val="24"/>
              </w:rPr>
              <w:t>du personnel et d</w:t>
            </w:r>
            <w:r w:rsidR="00D15F8F" w:rsidRPr="00725FC6">
              <w:rPr>
                <w:szCs w:val="24"/>
              </w:rPr>
              <w:t>e la main d’</w:t>
            </w:r>
            <w:r w:rsidR="002C61EF" w:rsidRPr="00831E3E">
              <w:rPr>
                <w:szCs w:val="24"/>
              </w:rPr>
              <w:t>œuvre</w:t>
            </w:r>
            <w:r w:rsidRPr="004E368A">
              <w:rPr>
                <w:szCs w:val="24"/>
              </w:rPr>
              <w:t xml:space="preserve"> </w:t>
            </w:r>
            <w:r w:rsidR="006B34D1">
              <w:rPr>
                <w:szCs w:val="24"/>
              </w:rPr>
              <w:t>disposant des</w:t>
            </w:r>
            <w:r w:rsidRPr="004E368A">
              <w:rPr>
                <w:szCs w:val="24"/>
              </w:rPr>
              <w:t xml:space="preserve"> qualifications et </w:t>
            </w:r>
            <w:r w:rsidR="006B34D1">
              <w:rPr>
                <w:szCs w:val="24"/>
              </w:rPr>
              <w:t xml:space="preserve">de </w:t>
            </w:r>
            <w:r w:rsidRPr="004E368A">
              <w:rPr>
                <w:szCs w:val="24"/>
              </w:rPr>
              <w:t>l’expérience appropriées provenant d</w:t>
            </w:r>
            <w:r w:rsidR="006B34D1">
              <w:rPr>
                <w:szCs w:val="24"/>
              </w:rPr>
              <w:t>u pays du Maître d’Ouvrage</w:t>
            </w:r>
            <w:r w:rsidRPr="00FB194A">
              <w:rPr>
                <w:szCs w:val="24"/>
              </w:rPr>
              <w:t>.</w:t>
            </w:r>
          </w:p>
          <w:p w14:paraId="5F067CE1" w14:textId="77777777" w:rsidR="00113D64" w:rsidRPr="00811237" w:rsidRDefault="00113D64" w:rsidP="0003274A">
            <w:pPr>
              <w:spacing w:before="120" w:after="120"/>
              <w:ind w:left="608" w:right="-72" w:firstLine="0"/>
              <w:rPr>
                <w:szCs w:val="24"/>
              </w:rPr>
            </w:pPr>
            <w:r w:rsidRPr="00FB194A">
              <w:rPr>
                <w:szCs w:val="24"/>
              </w:rPr>
              <w:t xml:space="preserve">Sauf indication contraire dans le </w:t>
            </w:r>
            <w:r w:rsidR="00A913CA">
              <w:rPr>
                <w:szCs w:val="24"/>
              </w:rPr>
              <w:t>Marché</w:t>
            </w:r>
            <w:r w:rsidRPr="00FB194A">
              <w:rPr>
                <w:szCs w:val="24"/>
              </w:rPr>
              <w:t>, l’</w:t>
            </w:r>
            <w:r w:rsidR="00A913CA">
              <w:rPr>
                <w:szCs w:val="24"/>
              </w:rPr>
              <w:t>E</w:t>
            </w:r>
            <w:r w:rsidRPr="00FB194A">
              <w:rPr>
                <w:szCs w:val="24"/>
              </w:rPr>
              <w:t xml:space="preserve">ntrepreneur est responsable du recrutement, du transport, </w:t>
            </w:r>
            <w:r w:rsidRPr="00811237">
              <w:rPr>
                <w:szCs w:val="24"/>
              </w:rPr>
              <w:t xml:space="preserve">de l’hébergement et des installations de bien-être </w:t>
            </w:r>
            <w:r w:rsidR="006B34D1">
              <w:rPr>
                <w:szCs w:val="24"/>
              </w:rPr>
              <w:t>du personnel de l’Entrepreneur</w:t>
            </w:r>
            <w:r w:rsidR="00CB6C2B">
              <w:rPr>
                <w:szCs w:val="24"/>
              </w:rPr>
              <w:t xml:space="preserve"> </w:t>
            </w:r>
            <w:r w:rsidRPr="00811237">
              <w:rPr>
                <w:szCs w:val="24"/>
              </w:rPr>
              <w:lastRenderedPageBreak/>
              <w:t xml:space="preserve">conformément à la </w:t>
            </w:r>
            <w:proofErr w:type="spellStart"/>
            <w:r w:rsidRPr="00FB194A">
              <w:rPr>
                <w:szCs w:val="24"/>
              </w:rPr>
              <w:t>sous-clause</w:t>
            </w:r>
            <w:proofErr w:type="spellEnd"/>
            <w:r w:rsidRPr="00FB194A">
              <w:rPr>
                <w:szCs w:val="24"/>
              </w:rPr>
              <w:t xml:space="preserve"> 9</w:t>
            </w:r>
            <w:r w:rsidR="00A913CA">
              <w:rPr>
                <w:szCs w:val="24"/>
              </w:rPr>
              <w:t>.4.6</w:t>
            </w:r>
            <w:r w:rsidRPr="00FB194A">
              <w:rPr>
                <w:szCs w:val="24"/>
              </w:rPr>
              <w:t xml:space="preserve"> du </w:t>
            </w:r>
            <w:r w:rsidR="00C87695" w:rsidRPr="00FB194A">
              <w:rPr>
                <w:szCs w:val="24"/>
              </w:rPr>
              <w:t>CCAG</w:t>
            </w:r>
            <w:r w:rsidRPr="00FB194A">
              <w:rPr>
                <w:szCs w:val="24"/>
              </w:rPr>
              <w:t xml:space="preserve">, et pour tous les paiements en rapport avec cela. </w:t>
            </w:r>
          </w:p>
          <w:p w14:paraId="16F19FFA" w14:textId="77777777" w:rsidR="00113D64" w:rsidRPr="00811237" w:rsidRDefault="00113D64" w:rsidP="0003274A">
            <w:pPr>
              <w:spacing w:before="120" w:after="120"/>
              <w:ind w:left="608" w:right="-72" w:firstLine="0"/>
              <w:rPr>
                <w:szCs w:val="24"/>
                <w:lang w:eastAsia="en-US"/>
              </w:rPr>
            </w:pPr>
            <w:r w:rsidRPr="00FB194A">
              <w:rPr>
                <w:szCs w:val="24"/>
                <w:lang w:eastAsia="en-US"/>
              </w:rPr>
              <w:t>L’</w:t>
            </w:r>
            <w:r w:rsidR="002C61EF" w:rsidRPr="00FB194A">
              <w:rPr>
                <w:szCs w:val="24"/>
                <w:lang w:eastAsia="en-US"/>
              </w:rPr>
              <w:t>E</w:t>
            </w:r>
            <w:r w:rsidRPr="00FB194A">
              <w:rPr>
                <w:szCs w:val="24"/>
                <w:lang w:eastAsia="en-US"/>
              </w:rPr>
              <w:t xml:space="preserve">ntrepreneur doit fournir au personnel de </w:t>
            </w:r>
            <w:proofErr w:type="gramStart"/>
            <w:r w:rsidRPr="00FB194A">
              <w:rPr>
                <w:szCs w:val="24"/>
                <w:lang w:eastAsia="en-US"/>
              </w:rPr>
              <w:t>l’</w:t>
            </w:r>
            <w:r w:rsidR="00CB6C2B">
              <w:rPr>
                <w:szCs w:val="24"/>
                <w:lang w:eastAsia="en-US"/>
              </w:rPr>
              <w:t>Entrepreneur</w:t>
            </w:r>
            <w:r w:rsidRPr="00FB194A">
              <w:rPr>
                <w:szCs w:val="24"/>
                <w:lang w:eastAsia="en-US"/>
              </w:rPr>
              <w:t xml:space="preserve"> </w:t>
            </w:r>
            <w:r w:rsidR="002C61EF" w:rsidRPr="00FB194A">
              <w:rPr>
                <w:szCs w:val="24"/>
                <w:lang w:eastAsia="en-US"/>
              </w:rPr>
              <w:t xml:space="preserve"> </w:t>
            </w:r>
            <w:r w:rsidRPr="00FB194A">
              <w:rPr>
                <w:szCs w:val="24"/>
                <w:lang w:eastAsia="en-US"/>
              </w:rPr>
              <w:t>des</w:t>
            </w:r>
            <w:proofErr w:type="gramEnd"/>
            <w:r w:rsidRPr="00FB194A">
              <w:rPr>
                <w:szCs w:val="24"/>
                <w:lang w:eastAsia="en-US"/>
              </w:rPr>
              <w:t xml:space="preserve"> renseignements et </w:t>
            </w:r>
            <w:r w:rsidR="00CB6C2B">
              <w:rPr>
                <w:szCs w:val="24"/>
                <w:lang w:eastAsia="en-US"/>
              </w:rPr>
              <w:t>une documentation</w:t>
            </w:r>
            <w:r w:rsidRPr="00FB194A">
              <w:rPr>
                <w:szCs w:val="24"/>
                <w:lang w:eastAsia="en-US"/>
              </w:rPr>
              <w:t xml:space="preserve"> clairs et compréhensibles quant à ses conditions d’emploi. </w:t>
            </w:r>
            <w:r w:rsidR="00D15F8F" w:rsidRPr="00FB194A">
              <w:rPr>
                <w:szCs w:val="24"/>
                <w:lang w:eastAsia="en-US"/>
              </w:rPr>
              <w:t xml:space="preserve"> </w:t>
            </w:r>
            <w:r w:rsidRPr="00FB194A">
              <w:rPr>
                <w:szCs w:val="24"/>
                <w:lang w:eastAsia="en-US"/>
              </w:rPr>
              <w:t xml:space="preserve">Les informations et </w:t>
            </w:r>
            <w:r w:rsidR="00CB6C2B">
              <w:rPr>
                <w:szCs w:val="24"/>
                <w:lang w:eastAsia="en-US"/>
              </w:rPr>
              <w:t xml:space="preserve">la </w:t>
            </w:r>
            <w:r w:rsidRPr="00FB194A">
              <w:rPr>
                <w:szCs w:val="24"/>
                <w:lang w:eastAsia="en-US"/>
              </w:rPr>
              <w:t>document</w:t>
            </w:r>
            <w:r w:rsidR="00CB6C2B">
              <w:rPr>
                <w:szCs w:val="24"/>
                <w:lang w:eastAsia="en-US"/>
              </w:rPr>
              <w:t>ation</w:t>
            </w:r>
            <w:r w:rsidRPr="00FB194A">
              <w:rPr>
                <w:szCs w:val="24"/>
                <w:lang w:eastAsia="en-US"/>
              </w:rPr>
              <w:t xml:space="preserve"> doivent </w:t>
            </w:r>
            <w:r w:rsidR="00CB6C2B">
              <w:rPr>
                <w:szCs w:val="24"/>
                <w:lang w:eastAsia="en-US"/>
              </w:rPr>
              <w:t xml:space="preserve">présenter </w:t>
            </w:r>
            <w:r w:rsidRPr="00FB194A">
              <w:rPr>
                <w:szCs w:val="24"/>
                <w:lang w:eastAsia="en-US"/>
              </w:rPr>
              <w:t>le</w:t>
            </w:r>
            <w:r w:rsidR="00D15F8F" w:rsidRPr="00FB194A">
              <w:rPr>
                <w:szCs w:val="24"/>
                <w:lang w:eastAsia="en-US"/>
              </w:rPr>
              <w:t xml:space="preserve">s droits </w:t>
            </w:r>
            <w:r w:rsidR="00CB6C2B">
              <w:rPr>
                <w:szCs w:val="24"/>
                <w:lang w:eastAsia="en-US"/>
              </w:rPr>
              <w:t xml:space="preserve">du personnel </w:t>
            </w:r>
            <w:r w:rsidR="00D15F8F" w:rsidRPr="00FB194A">
              <w:rPr>
                <w:szCs w:val="24"/>
                <w:lang w:eastAsia="en-US"/>
              </w:rPr>
              <w:t>en vertu de</w:t>
            </w:r>
            <w:r w:rsidR="00CB6C2B">
              <w:rPr>
                <w:szCs w:val="24"/>
                <w:lang w:eastAsia="en-US"/>
              </w:rPr>
              <w:t xml:space="preserve"> la législation  </w:t>
            </w:r>
            <w:r w:rsidR="00D15F8F" w:rsidRPr="00FB194A">
              <w:rPr>
                <w:szCs w:val="24"/>
                <w:lang w:eastAsia="en-US"/>
              </w:rPr>
              <w:t xml:space="preserve"> de </w:t>
            </w:r>
            <w:r w:rsidRPr="00FB194A">
              <w:rPr>
                <w:szCs w:val="24"/>
                <w:lang w:eastAsia="en-US"/>
              </w:rPr>
              <w:t>travail pertinent</w:t>
            </w:r>
            <w:r w:rsidR="00CB6C2B">
              <w:rPr>
                <w:szCs w:val="24"/>
                <w:lang w:eastAsia="en-US"/>
              </w:rPr>
              <w:t>e,</w:t>
            </w:r>
            <w:r w:rsidRPr="00FB194A">
              <w:rPr>
                <w:szCs w:val="24"/>
                <w:lang w:eastAsia="en-US"/>
              </w:rPr>
              <w:t xml:space="preserve"> applicable au personnel de l’</w:t>
            </w:r>
            <w:r w:rsidR="00D15F8F" w:rsidRPr="00FB194A">
              <w:rPr>
                <w:szCs w:val="24"/>
                <w:lang w:eastAsia="en-US"/>
              </w:rPr>
              <w:t>E</w:t>
            </w:r>
            <w:r w:rsidRPr="00FB194A">
              <w:rPr>
                <w:szCs w:val="24"/>
                <w:lang w:eastAsia="en-US"/>
              </w:rPr>
              <w:t xml:space="preserve">ntrepreneur (qui inclura toutes les conventions collectives applicables), y compris leurs droits liés aux heures de travail, aux salaires, aux heures supplémentaires, </w:t>
            </w:r>
            <w:r w:rsidR="00CB6C2B">
              <w:rPr>
                <w:szCs w:val="24"/>
                <w:lang w:eastAsia="en-US"/>
              </w:rPr>
              <w:t xml:space="preserve">aux </w:t>
            </w:r>
            <w:r w:rsidRPr="00FB194A">
              <w:rPr>
                <w:szCs w:val="24"/>
                <w:lang w:eastAsia="en-US"/>
              </w:rPr>
              <w:t>indemnisation</w:t>
            </w:r>
            <w:r w:rsidR="00CB6C2B">
              <w:rPr>
                <w:szCs w:val="24"/>
                <w:lang w:eastAsia="en-US"/>
              </w:rPr>
              <w:t>s</w:t>
            </w:r>
            <w:r w:rsidRPr="00FB194A">
              <w:rPr>
                <w:szCs w:val="24"/>
                <w:lang w:eastAsia="en-US"/>
              </w:rPr>
              <w:t xml:space="preserve"> et avantages sociaux, ainsi que ceux découlant de toute exigence dans le </w:t>
            </w:r>
            <w:r w:rsidR="00CB6C2B">
              <w:rPr>
                <w:szCs w:val="24"/>
                <w:lang w:eastAsia="en-US"/>
              </w:rPr>
              <w:t>Marché</w:t>
            </w:r>
            <w:r w:rsidRPr="00FB194A">
              <w:rPr>
                <w:szCs w:val="24"/>
                <w:lang w:eastAsia="en-US"/>
              </w:rPr>
              <w:t>. Le personnel de l’</w:t>
            </w:r>
            <w:r w:rsidR="00D15F8F" w:rsidRPr="00FB194A">
              <w:rPr>
                <w:szCs w:val="24"/>
                <w:lang w:eastAsia="en-US"/>
              </w:rPr>
              <w:t>E</w:t>
            </w:r>
            <w:r w:rsidRPr="00FB194A">
              <w:rPr>
                <w:szCs w:val="24"/>
                <w:lang w:eastAsia="en-US"/>
              </w:rPr>
              <w:t xml:space="preserve">ntrepreneur </w:t>
            </w:r>
            <w:r w:rsidR="00D15F8F" w:rsidRPr="00FB194A">
              <w:rPr>
                <w:szCs w:val="24"/>
                <w:lang w:eastAsia="en-US"/>
              </w:rPr>
              <w:t xml:space="preserve">doit être </w:t>
            </w:r>
            <w:r w:rsidRPr="00FB194A">
              <w:rPr>
                <w:szCs w:val="24"/>
                <w:lang w:eastAsia="en-US"/>
              </w:rPr>
              <w:t xml:space="preserve">informé lorsque des changements importants à </w:t>
            </w:r>
            <w:r w:rsidR="00FF7219" w:rsidRPr="00FB194A">
              <w:rPr>
                <w:szCs w:val="24"/>
                <w:lang w:eastAsia="en-US"/>
              </w:rPr>
              <w:t>c</w:t>
            </w:r>
            <w:r w:rsidRPr="00FB194A">
              <w:rPr>
                <w:szCs w:val="24"/>
                <w:lang w:eastAsia="en-US"/>
              </w:rPr>
              <w:t>es conditions d’emploi se produisent.</w:t>
            </w:r>
          </w:p>
          <w:p w14:paraId="4E93044C" w14:textId="77777777" w:rsidR="00113D64" w:rsidRPr="00811237" w:rsidRDefault="00113D64" w:rsidP="0003274A">
            <w:pPr>
              <w:spacing w:before="120" w:after="120"/>
              <w:ind w:left="720" w:right="-72" w:hanging="720"/>
              <w:rPr>
                <w:szCs w:val="24"/>
              </w:rPr>
            </w:pPr>
            <w:r w:rsidRPr="00725FC6">
              <w:rPr>
                <w:sz w:val="20"/>
              </w:rPr>
              <w:t>9.4.2</w:t>
            </w:r>
            <w:r w:rsidRPr="00831E3E">
              <w:rPr>
                <w:sz w:val="14"/>
                <w:szCs w:val="14"/>
              </w:rPr>
              <w:t xml:space="preserve"> </w:t>
            </w:r>
            <w:r w:rsidRPr="00FB194A">
              <w:rPr>
                <w:i/>
                <w:iCs/>
                <w:szCs w:val="24"/>
              </w:rPr>
              <w:t xml:space="preserve">Conditions de </w:t>
            </w:r>
            <w:r w:rsidR="00FF7219" w:rsidRPr="00FB194A">
              <w:rPr>
                <w:i/>
                <w:iCs/>
                <w:szCs w:val="24"/>
              </w:rPr>
              <w:t>T</w:t>
            </w:r>
            <w:r w:rsidRPr="00FB194A">
              <w:rPr>
                <w:i/>
                <w:iCs/>
                <w:szCs w:val="24"/>
              </w:rPr>
              <w:t xml:space="preserve">ravail. </w:t>
            </w:r>
            <w:r w:rsidRPr="00FB194A">
              <w:rPr>
                <w:szCs w:val="24"/>
              </w:rPr>
              <w:t>L’</w:t>
            </w:r>
            <w:r w:rsidR="00FF7219" w:rsidRPr="00FB194A">
              <w:rPr>
                <w:szCs w:val="24"/>
              </w:rPr>
              <w:t>E</w:t>
            </w:r>
            <w:r w:rsidRPr="00FB194A">
              <w:rPr>
                <w:szCs w:val="24"/>
              </w:rPr>
              <w:t>ntrepreneur doit informer le personnel de l’</w:t>
            </w:r>
            <w:r w:rsidR="00A913CA">
              <w:rPr>
                <w:szCs w:val="24"/>
              </w:rPr>
              <w:t>E</w:t>
            </w:r>
            <w:r w:rsidRPr="00FB194A">
              <w:rPr>
                <w:szCs w:val="24"/>
              </w:rPr>
              <w:t>ntrepr</w:t>
            </w:r>
            <w:r w:rsidR="00CB6C2B">
              <w:rPr>
                <w:szCs w:val="24"/>
              </w:rPr>
              <w:t>eneur</w:t>
            </w:r>
            <w:r w:rsidRPr="00FB194A">
              <w:rPr>
                <w:szCs w:val="24"/>
              </w:rPr>
              <w:t xml:space="preserve"> au sujet de : </w:t>
            </w:r>
          </w:p>
          <w:p w14:paraId="7918C693" w14:textId="77777777" w:rsidR="00113D64" w:rsidRPr="00811237" w:rsidRDefault="00113D64" w:rsidP="0003274A">
            <w:pPr>
              <w:spacing w:before="120" w:after="120"/>
              <w:ind w:left="968" w:hanging="270"/>
              <w:rPr>
                <w:szCs w:val="24"/>
              </w:rPr>
            </w:pPr>
            <w:r w:rsidRPr="00725FC6">
              <w:rPr>
                <w:szCs w:val="24"/>
              </w:rPr>
              <w:t xml:space="preserve">a) </w:t>
            </w:r>
            <w:r w:rsidRPr="00FB194A">
              <w:rPr>
                <w:szCs w:val="24"/>
              </w:rPr>
              <w:t>toute d</w:t>
            </w:r>
            <w:r w:rsidR="00FF7219" w:rsidRPr="00FB194A">
              <w:rPr>
                <w:szCs w:val="24"/>
              </w:rPr>
              <w:t xml:space="preserve">éduction à leur </w:t>
            </w:r>
            <w:proofErr w:type="gramStart"/>
            <w:r w:rsidR="00CB6C2B">
              <w:rPr>
                <w:szCs w:val="24"/>
              </w:rPr>
              <w:t xml:space="preserve">rémunération </w:t>
            </w:r>
            <w:r w:rsidR="00FF7219" w:rsidRPr="00FB194A">
              <w:rPr>
                <w:szCs w:val="24"/>
              </w:rPr>
              <w:t xml:space="preserve"> et</w:t>
            </w:r>
            <w:proofErr w:type="gramEnd"/>
            <w:r w:rsidR="00FF7219" w:rsidRPr="00FB194A">
              <w:rPr>
                <w:szCs w:val="24"/>
              </w:rPr>
              <w:t xml:space="preserve"> </w:t>
            </w:r>
            <w:r w:rsidR="00A05EB1">
              <w:rPr>
                <w:szCs w:val="24"/>
              </w:rPr>
              <w:t xml:space="preserve">des </w:t>
            </w:r>
            <w:r w:rsidRPr="00FB194A">
              <w:rPr>
                <w:szCs w:val="24"/>
              </w:rPr>
              <w:t>conditions de ces déductions conformément aux lois applicables ou telles qu’indiquées dans le</w:t>
            </w:r>
            <w:r w:rsidR="00FF7219" w:rsidRPr="00FB194A">
              <w:rPr>
                <w:szCs w:val="24"/>
              </w:rPr>
              <w:t xml:space="preserve"> </w:t>
            </w:r>
            <w:r w:rsidR="00CB6C2B">
              <w:rPr>
                <w:szCs w:val="24"/>
              </w:rPr>
              <w:t>Marché</w:t>
            </w:r>
            <w:r w:rsidR="00FF7219" w:rsidRPr="00FB194A">
              <w:rPr>
                <w:szCs w:val="24"/>
              </w:rPr>
              <w:t xml:space="preserve"> ; et </w:t>
            </w:r>
          </w:p>
          <w:p w14:paraId="4686F5FB" w14:textId="77777777" w:rsidR="00113D64" w:rsidRPr="00811237" w:rsidRDefault="00113D64" w:rsidP="0003274A">
            <w:pPr>
              <w:spacing w:before="120" w:after="120"/>
              <w:ind w:left="1066" w:hanging="360"/>
              <w:rPr>
                <w:szCs w:val="24"/>
              </w:rPr>
            </w:pPr>
            <w:r w:rsidRPr="00725FC6">
              <w:rPr>
                <w:szCs w:val="24"/>
              </w:rPr>
              <w:t>(b) leur responsabilité de paye</w:t>
            </w:r>
            <w:r w:rsidRPr="00831E3E">
              <w:rPr>
                <w:szCs w:val="24"/>
              </w:rPr>
              <w:t xml:space="preserve">r </w:t>
            </w:r>
            <w:r w:rsidRPr="00FB194A">
              <w:rPr>
                <w:szCs w:val="24"/>
              </w:rPr>
              <w:t>l’impôt sur le revenu des particuliers dans le pays à l’égard de leurs salaires, indemnités et avantages tels que soumis à l’impôt en vertu des lois du pays</w:t>
            </w:r>
            <w:r w:rsidR="00CB6C2B">
              <w:rPr>
                <w:szCs w:val="24"/>
              </w:rPr>
              <w:t>,</w:t>
            </w:r>
            <w:r w:rsidRPr="00FB194A">
              <w:rPr>
                <w:szCs w:val="24"/>
              </w:rPr>
              <w:t xml:space="preserve"> en vigueur</w:t>
            </w:r>
            <w:r w:rsidR="00A913CA">
              <w:rPr>
                <w:szCs w:val="24"/>
              </w:rPr>
              <w:t xml:space="preserve"> à ce</w:t>
            </w:r>
            <w:r w:rsidR="00FF7219" w:rsidRPr="00FB194A">
              <w:rPr>
                <w:szCs w:val="24"/>
              </w:rPr>
              <w:t xml:space="preserve"> moment</w:t>
            </w:r>
            <w:r w:rsidRPr="00FB194A">
              <w:rPr>
                <w:szCs w:val="24"/>
              </w:rPr>
              <w:t xml:space="preserve">. </w:t>
            </w:r>
          </w:p>
          <w:p w14:paraId="42976C55" w14:textId="77777777" w:rsidR="00113D64" w:rsidRPr="00811237" w:rsidRDefault="00113D64" w:rsidP="0003274A">
            <w:pPr>
              <w:spacing w:before="120" w:after="120"/>
              <w:ind w:left="710" w:firstLine="0"/>
              <w:rPr>
                <w:szCs w:val="24"/>
                <w:lang w:eastAsia="en-US"/>
              </w:rPr>
            </w:pPr>
            <w:r w:rsidRPr="00FB194A">
              <w:rPr>
                <w:szCs w:val="24"/>
                <w:lang w:eastAsia="en-US"/>
              </w:rPr>
              <w:t>L’</w:t>
            </w:r>
            <w:r w:rsidR="00C87695" w:rsidRPr="00FB194A">
              <w:rPr>
                <w:szCs w:val="24"/>
                <w:lang w:eastAsia="en-US"/>
              </w:rPr>
              <w:t>E</w:t>
            </w:r>
            <w:r w:rsidRPr="00FB194A">
              <w:rPr>
                <w:szCs w:val="24"/>
                <w:lang w:eastAsia="en-US"/>
              </w:rPr>
              <w:t xml:space="preserve">ntrepreneur s’acquitte de ces obligations en ce qui concerne les déductions qui peuvent lui être imposées par ces lois. </w:t>
            </w:r>
          </w:p>
          <w:p w14:paraId="4623E407" w14:textId="77777777" w:rsidR="00113D64" w:rsidRPr="00811237" w:rsidRDefault="00113D64" w:rsidP="0003274A">
            <w:pPr>
              <w:spacing w:before="120" w:after="120"/>
              <w:ind w:left="710" w:firstLine="0"/>
              <w:rPr>
                <w:szCs w:val="24"/>
                <w:lang w:eastAsia="en-US"/>
              </w:rPr>
            </w:pPr>
            <w:r w:rsidRPr="00FB194A">
              <w:rPr>
                <w:szCs w:val="24"/>
                <w:lang w:eastAsia="en-US"/>
              </w:rPr>
              <w:t xml:space="preserve">Lorsque les lois applicables l’exigent ou, comme l’indique le </w:t>
            </w:r>
            <w:r w:rsidR="00CB6C2B">
              <w:rPr>
                <w:szCs w:val="24"/>
                <w:lang w:eastAsia="en-US"/>
              </w:rPr>
              <w:t>Marché</w:t>
            </w:r>
            <w:r w:rsidRPr="00FB194A">
              <w:rPr>
                <w:szCs w:val="24"/>
                <w:lang w:eastAsia="en-US"/>
              </w:rPr>
              <w:t>, l’</w:t>
            </w:r>
            <w:r w:rsidR="00FF7219" w:rsidRPr="00FB194A">
              <w:rPr>
                <w:szCs w:val="24"/>
                <w:lang w:eastAsia="en-US"/>
              </w:rPr>
              <w:t>E</w:t>
            </w:r>
            <w:r w:rsidRPr="00FB194A">
              <w:rPr>
                <w:szCs w:val="24"/>
                <w:lang w:eastAsia="en-US"/>
              </w:rPr>
              <w:t xml:space="preserve">ntrepreneur doit fournir en temps opportun </w:t>
            </w:r>
            <w:r w:rsidR="00FF7219" w:rsidRPr="00FB194A">
              <w:rPr>
                <w:szCs w:val="24"/>
                <w:lang w:eastAsia="en-US"/>
              </w:rPr>
              <w:t xml:space="preserve">au </w:t>
            </w:r>
            <w:r w:rsidRPr="00FB194A">
              <w:rPr>
                <w:szCs w:val="24"/>
                <w:lang w:eastAsia="en-US"/>
              </w:rPr>
              <w:t>personnel de l’</w:t>
            </w:r>
            <w:r w:rsidR="00CB6C2B">
              <w:rPr>
                <w:szCs w:val="24"/>
                <w:lang w:eastAsia="en-US"/>
              </w:rPr>
              <w:t>Entrepreneur</w:t>
            </w:r>
            <w:r w:rsidRPr="00FB194A">
              <w:rPr>
                <w:szCs w:val="24"/>
                <w:lang w:eastAsia="en-US"/>
              </w:rPr>
              <w:t xml:space="preserve"> concernant la cessation d’emploi et les détai</w:t>
            </w:r>
            <w:r w:rsidR="00FF7219" w:rsidRPr="00FB194A">
              <w:rPr>
                <w:szCs w:val="24"/>
                <w:lang w:eastAsia="en-US"/>
              </w:rPr>
              <w:t>ls des indemnités de départ. L’E</w:t>
            </w:r>
            <w:r w:rsidRPr="00FB194A">
              <w:rPr>
                <w:szCs w:val="24"/>
                <w:lang w:eastAsia="en-US"/>
              </w:rPr>
              <w:t>ntrepreneur doit avoir versé au personnel de l’</w:t>
            </w:r>
            <w:r w:rsidR="00CE73BB">
              <w:rPr>
                <w:szCs w:val="24"/>
                <w:lang w:eastAsia="en-US"/>
              </w:rPr>
              <w:t>Entrepreneur</w:t>
            </w:r>
            <w:r w:rsidRPr="00FB194A">
              <w:rPr>
                <w:szCs w:val="24"/>
                <w:lang w:eastAsia="en-US"/>
              </w:rPr>
              <w:t xml:space="preserve"> (directement ou le cas échéant à son </w:t>
            </w:r>
            <w:r w:rsidR="00CE73BB">
              <w:rPr>
                <w:szCs w:val="24"/>
                <w:lang w:eastAsia="en-US"/>
              </w:rPr>
              <w:t>bénéfice</w:t>
            </w:r>
            <w:r w:rsidRPr="00FB194A">
              <w:rPr>
                <w:szCs w:val="24"/>
                <w:lang w:eastAsia="en-US"/>
              </w:rPr>
              <w:t>) tous les salaires et les droits dus, y compris, le cas échéant, les prestations de sécurité sociale et les cotisations de retraite, à l’entrée ou avant la fin de leur engagement ou de leur emploi.</w:t>
            </w:r>
          </w:p>
          <w:p w14:paraId="69EFB0A4" w14:textId="77777777" w:rsidR="00113D64" w:rsidRPr="00811237" w:rsidRDefault="00113D64" w:rsidP="008D26ED">
            <w:pPr>
              <w:spacing w:before="120" w:after="120"/>
              <w:ind w:left="518" w:right="-72" w:hanging="540"/>
              <w:rPr>
                <w:szCs w:val="24"/>
              </w:rPr>
            </w:pPr>
            <w:r w:rsidRPr="00725FC6">
              <w:rPr>
                <w:sz w:val="20"/>
              </w:rPr>
              <w:t>9.4.3</w:t>
            </w:r>
            <w:r w:rsidRPr="00831E3E">
              <w:rPr>
                <w:sz w:val="14"/>
                <w:szCs w:val="14"/>
              </w:rPr>
              <w:t xml:space="preserve"> </w:t>
            </w:r>
            <w:r w:rsidRPr="00FB194A">
              <w:rPr>
                <w:szCs w:val="24"/>
              </w:rPr>
              <w:t>L’</w:t>
            </w:r>
            <w:r w:rsidR="00F50EB9" w:rsidRPr="00FB194A">
              <w:rPr>
                <w:szCs w:val="24"/>
              </w:rPr>
              <w:t>E</w:t>
            </w:r>
            <w:r w:rsidRPr="00FB194A">
              <w:rPr>
                <w:szCs w:val="24"/>
              </w:rPr>
              <w:t xml:space="preserve">ntrepreneur peut faire venir </w:t>
            </w:r>
            <w:r w:rsidR="00CE73BB">
              <w:rPr>
                <w:szCs w:val="24"/>
              </w:rPr>
              <w:t xml:space="preserve">dans le </w:t>
            </w:r>
            <w:r w:rsidRPr="00FB194A">
              <w:rPr>
                <w:szCs w:val="24"/>
              </w:rPr>
              <w:t xml:space="preserve">pays </w:t>
            </w:r>
            <w:r w:rsidR="00CE73BB">
              <w:rPr>
                <w:szCs w:val="24"/>
              </w:rPr>
              <w:t>du Maître d’Ouvrage le</w:t>
            </w:r>
            <w:r w:rsidRPr="00FB194A">
              <w:rPr>
                <w:szCs w:val="24"/>
              </w:rPr>
              <w:t xml:space="preserve"> personnel étranger qui est nécessaire à l’exécution des </w:t>
            </w:r>
            <w:r w:rsidR="00F50EB9" w:rsidRPr="00FB194A">
              <w:rPr>
                <w:szCs w:val="24"/>
              </w:rPr>
              <w:t>ouvrages</w:t>
            </w:r>
            <w:r w:rsidRPr="00FB194A">
              <w:rPr>
                <w:szCs w:val="24"/>
              </w:rPr>
              <w:t xml:space="preserve"> dans la mesure permise par les lois applicables. L’</w:t>
            </w:r>
            <w:r w:rsidR="00F50EB9" w:rsidRPr="00FB194A">
              <w:rPr>
                <w:szCs w:val="24"/>
              </w:rPr>
              <w:t>E</w:t>
            </w:r>
            <w:r w:rsidRPr="00FB194A">
              <w:rPr>
                <w:szCs w:val="24"/>
              </w:rPr>
              <w:t>ntrepreneur doit s’assurer que ces membres du personnel reçoivent les visas de résidence et les permis de travail requis. L</w:t>
            </w:r>
            <w:r w:rsidR="00F50EB9" w:rsidRPr="00FB194A">
              <w:rPr>
                <w:szCs w:val="24"/>
              </w:rPr>
              <w:t>e Maître d’Ouvrage, si l’E</w:t>
            </w:r>
            <w:r w:rsidRPr="00FB194A">
              <w:rPr>
                <w:szCs w:val="24"/>
              </w:rPr>
              <w:t>ntrepreneur le demande, utilisera ses meilleurs efforts en temps opportu</w:t>
            </w:r>
            <w:r w:rsidR="00F50EB9" w:rsidRPr="00FB194A">
              <w:rPr>
                <w:szCs w:val="24"/>
              </w:rPr>
              <w:t>n et rapidement pour aider l’E</w:t>
            </w:r>
            <w:r w:rsidRPr="00FB194A">
              <w:rPr>
                <w:szCs w:val="24"/>
              </w:rPr>
              <w:t xml:space="preserve">ntrepreneur à obtenir toute autorisation locale, étatique, </w:t>
            </w:r>
            <w:r w:rsidRPr="00FB194A">
              <w:rPr>
                <w:szCs w:val="24"/>
              </w:rPr>
              <w:lastRenderedPageBreak/>
              <w:t xml:space="preserve">nationale ou gouvernementale requise pour </w:t>
            </w:r>
            <w:r w:rsidR="00CE73BB">
              <w:rPr>
                <w:szCs w:val="24"/>
              </w:rPr>
              <w:t xml:space="preserve">acheminer </w:t>
            </w:r>
            <w:r w:rsidRPr="00FB194A">
              <w:rPr>
                <w:szCs w:val="24"/>
              </w:rPr>
              <w:t>l</w:t>
            </w:r>
            <w:r w:rsidR="00F50EB9" w:rsidRPr="00FB194A">
              <w:rPr>
                <w:szCs w:val="24"/>
              </w:rPr>
              <w:t xml:space="preserve">e personnel de l’Entrepreneur. </w:t>
            </w:r>
            <w:r w:rsidRPr="00FB194A">
              <w:rPr>
                <w:szCs w:val="24"/>
              </w:rPr>
              <w:t xml:space="preserve"> </w:t>
            </w:r>
          </w:p>
          <w:p w14:paraId="2B586416" w14:textId="77777777" w:rsidR="00113D64" w:rsidRPr="00811237" w:rsidRDefault="00113D64" w:rsidP="0003274A">
            <w:pPr>
              <w:spacing w:before="120" w:after="120"/>
              <w:ind w:left="518" w:right="-72" w:hanging="518"/>
              <w:rPr>
                <w:szCs w:val="24"/>
              </w:rPr>
            </w:pPr>
            <w:r w:rsidRPr="00725FC6">
              <w:rPr>
                <w:szCs w:val="24"/>
              </w:rPr>
              <w:t xml:space="preserve">9.4.4 </w:t>
            </w:r>
            <w:r w:rsidRPr="00FB194A">
              <w:rPr>
                <w:szCs w:val="24"/>
              </w:rPr>
              <w:t>L’</w:t>
            </w:r>
            <w:r w:rsidR="00F50EB9" w:rsidRPr="00FB194A">
              <w:rPr>
                <w:szCs w:val="24"/>
              </w:rPr>
              <w:t>En</w:t>
            </w:r>
            <w:r w:rsidRPr="00FB194A">
              <w:rPr>
                <w:szCs w:val="24"/>
              </w:rPr>
              <w:t xml:space="preserve">trepreneur doit, à ses propres frais, fournir les moyens de rapatriement </w:t>
            </w:r>
            <w:r w:rsidR="00F50EB9" w:rsidRPr="00FB194A">
              <w:rPr>
                <w:szCs w:val="24"/>
              </w:rPr>
              <w:t xml:space="preserve">au </w:t>
            </w:r>
            <w:r w:rsidRPr="00FB194A">
              <w:rPr>
                <w:szCs w:val="24"/>
              </w:rPr>
              <w:t>personnel de l’</w:t>
            </w:r>
            <w:r w:rsidR="00CE73BB">
              <w:rPr>
                <w:szCs w:val="24"/>
              </w:rPr>
              <w:t>Entrepreneur</w:t>
            </w:r>
            <w:r w:rsidR="00F50EB9" w:rsidRPr="00FB194A">
              <w:rPr>
                <w:szCs w:val="24"/>
              </w:rPr>
              <w:t xml:space="preserve"> employé sur le </w:t>
            </w:r>
            <w:proofErr w:type="gramStart"/>
            <w:r w:rsidR="00CE73BB">
              <w:rPr>
                <w:szCs w:val="24"/>
              </w:rPr>
              <w:t>S</w:t>
            </w:r>
            <w:r w:rsidR="00F50EB9" w:rsidRPr="00FB194A">
              <w:rPr>
                <w:szCs w:val="24"/>
              </w:rPr>
              <w:t xml:space="preserve">ite </w:t>
            </w:r>
            <w:r w:rsidRPr="00FB194A">
              <w:rPr>
                <w:szCs w:val="24"/>
              </w:rPr>
              <w:t xml:space="preserve"> vers</w:t>
            </w:r>
            <w:proofErr w:type="gramEnd"/>
            <w:r w:rsidRPr="00FB194A">
              <w:rPr>
                <w:szCs w:val="24"/>
              </w:rPr>
              <w:t xml:space="preserve"> ses différents pays d’origine. Il prévoit également un </w:t>
            </w:r>
            <w:r w:rsidR="00F50EB9" w:rsidRPr="00FB194A">
              <w:rPr>
                <w:szCs w:val="24"/>
              </w:rPr>
              <w:t xml:space="preserve">maintien </w:t>
            </w:r>
            <w:r w:rsidRPr="00FB194A">
              <w:rPr>
                <w:szCs w:val="24"/>
              </w:rPr>
              <w:t xml:space="preserve">temporaire approprié de toutes ces personnes, </w:t>
            </w:r>
            <w:r w:rsidR="00F50EB9" w:rsidRPr="00FB194A">
              <w:rPr>
                <w:szCs w:val="24"/>
              </w:rPr>
              <w:t xml:space="preserve">à compter </w:t>
            </w:r>
            <w:r w:rsidRPr="00FB194A">
              <w:rPr>
                <w:szCs w:val="24"/>
              </w:rPr>
              <w:t xml:space="preserve">de la cessation de leur emploi </w:t>
            </w:r>
            <w:r w:rsidR="00F50EB9" w:rsidRPr="00FB194A">
              <w:rPr>
                <w:szCs w:val="24"/>
              </w:rPr>
              <w:t>au titre du</w:t>
            </w:r>
            <w:r w:rsidRPr="00FB194A">
              <w:rPr>
                <w:szCs w:val="24"/>
              </w:rPr>
              <w:t xml:space="preserve"> </w:t>
            </w:r>
            <w:proofErr w:type="gramStart"/>
            <w:r w:rsidR="00CE73BB">
              <w:rPr>
                <w:szCs w:val="24"/>
              </w:rPr>
              <w:t xml:space="preserve">Marché </w:t>
            </w:r>
            <w:r w:rsidRPr="00FB194A">
              <w:rPr>
                <w:szCs w:val="24"/>
              </w:rPr>
              <w:t xml:space="preserve"> jusqu’à</w:t>
            </w:r>
            <w:proofErr w:type="gramEnd"/>
            <w:r w:rsidRPr="00FB194A">
              <w:rPr>
                <w:szCs w:val="24"/>
              </w:rPr>
              <w:t xml:space="preserve"> la date prévue pour</w:t>
            </w:r>
            <w:r w:rsidR="00F50EB9" w:rsidRPr="00FB194A">
              <w:rPr>
                <w:szCs w:val="24"/>
              </w:rPr>
              <w:t xml:space="preserve"> leur départ. Dans le cas où l’E</w:t>
            </w:r>
            <w:r w:rsidRPr="00FB194A">
              <w:rPr>
                <w:szCs w:val="24"/>
              </w:rPr>
              <w:t>ntrepreneur ne parv</w:t>
            </w:r>
            <w:r w:rsidR="00F50EB9" w:rsidRPr="00FB194A">
              <w:rPr>
                <w:szCs w:val="24"/>
              </w:rPr>
              <w:t>iendrait</w:t>
            </w:r>
            <w:r w:rsidRPr="00FB194A">
              <w:rPr>
                <w:szCs w:val="24"/>
              </w:rPr>
              <w:t xml:space="preserve"> pas à fournir de tels moyens de transport et d</w:t>
            </w:r>
            <w:r w:rsidR="00F50EB9" w:rsidRPr="00FB194A">
              <w:rPr>
                <w:szCs w:val="24"/>
              </w:rPr>
              <w:t>e maintien</w:t>
            </w:r>
            <w:r w:rsidRPr="00FB194A">
              <w:rPr>
                <w:szCs w:val="24"/>
              </w:rPr>
              <w:t xml:space="preserve"> temporaire, l</w:t>
            </w:r>
            <w:r w:rsidR="00F50EB9" w:rsidRPr="00FB194A">
              <w:rPr>
                <w:szCs w:val="24"/>
              </w:rPr>
              <w:t>e Maître d’Ouvrage</w:t>
            </w:r>
            <w:r w:rsidRPr="00FB194A">
              <w:rPr>
                <w:szCs w:val="24"/>
              </w:rPr>
              <w:t xml:space="preserve"> peut fournir la même chose à ce personnel et recouvrer le co</w:t>
            </w:r>
            <w:r w:rsidR="00F50EB9" w:rsidRPr="00FB194A">
              <w:rPr>
                <w:szCs w:val="24"/>
              </w:rPr>
              <w:t>ût de cette mesure auprès de l’E</w:t>
            </w:r>
            <w:r w:rsidRPr="00FB194A">
              <w:rPr>
                <w:szCs w:val="24"/>
              </w:rPr>
              <w:t xml:space="preserve">ntrepreneur. </w:t>
            </w:r>
          </w:p>
          <w:p w14:paraId="79047808" w14:textId="77777777" w:rsidR="00113D64" w:rsidRPr="00811237" w:rsidRDefault="00113D64" w:rsidP="008D26ED">
            <w:pPr>
              <w:spacing w:before="120" w:after="120"/>
              <w:ind w:left="518" w:right="-72" w:hanging="540"/>
              <w:rPr>
                <w:szCs w:val="24"/>
              </w:rPr>
            </w:pPr>
            <w:r w:rsidRPr="00725FC6">
              <w:rPr>
                <w:szCs w:val="24"/>
              </w:rPr>
              <w:t xml:space="preserve">9.4.5 </w:t>
            </w:r>
            <w:r w:rsidRPr="00FB194A">
              <w:rPr>
                <w:i/>
                <w:iCs/>
                <w:szCs w:val="24"/>
              </w:rPr>
              <w:t xml:space="preserve">Conduite désordonnée. </w:t>
            </w:r>
            <w:r w:rsidRPr="00FB194A">
              <w:rPr>
                <w:szCs w:val="24"/>
              </w:rPr>
              <w:t>L’</w:t>
            </w:r>
            <w:r w:rsidR="00F50EB9" w:rsidRPr="00FB194A">
              <w:rPr>
                <w:szCs w:val="24"/>
              </w:rPr>
              <w:t>E</w:t>
            </w:r>
            <w:r w:rsidRPr="00FB194A">
              <w:rPr>
                <w:szCs w:val="24"/>
              </w:rPr>
              <w:t>ntrepreneur doit en tout</w:t>
            </w:r>
            <w:r w:rsidR="00A913CA">
              <w:rPr>
                <w:szCs w:val="24"/>
              </w:rPr>
              <w:t>e circonstance</w:t>
            </w:r>
            <w:r w:rsidRPr="00FB194A">
              <w:rPr>
                <w:szCs w:val="24"/>
              </w:rPr>
              <w:t xml:space="preserve">, au cours de l’avancement du contrat, faire de son mieux pour prévenir toute conduite ou comportement illégal, émeutier ou désordonné de la part ou </w:t>
            </w:r>
            <w:r w:rsidR="00CE73BB">
              <w:rPr>
                <w:szCs w:val="24"/>
              </w:rPr>
              <w:t>du fait</w:t>
            </w:r>
            <w:r w:rsidR="00571808" w:rsidRPr="00FB194A">
              <w:rPr>
                <w:szCs w:val="24"/>
              </w:rPr>
              <w:t xml:space="preserve"> du personnel de l’E</w:t>
            </w:r>
            <w:r w:rsidRPr="00FB194A">
              <w:rPr>
                <w:szCs w:val="24"/>
              </w:rPr>
              <w:t>ntrepr</w:t>
            </w:r>
            <w:r w:rsidR="00CE73BB">
              <w:rPr>
                <w:szCs w:val="24"/>
              </w:rPr>
              <w:t>eneur</w:t>
            </w:r>
            <w:r w:rsidRPr="00FB194A">
              <w:rPr>
                <w:szCs w:val="24"/>
              </w:rPr>
              <w:t xml:space="preserve">. </w:t>
            </w:r>
          </w:p>
          <w:p w14:paraId="3B7DB528" w14:textId="77777777" w:rsidR="00113D64" w:rsidRPr="00811237" w:rsidRDefault="00113D64" w:rsidP="0003274A">
            <w:pPr>
              <w:spacing w:before="120" w:after="120"/>
              <w:ind w:left="518" w:right="-72" w:hanging="540"/>
              <w:rPr>
                <w:szCs w:val="24"/>
              </w:rPr>
            </w:pPr>
            <w:r w:rsidRPr="00725FC6">
              <w:rPr>
                <w:szCs w:val="24"/>
              </w:rPr>
              <w:t xml:space="preserve">9.4.6 </w:t>
            </w:r>
            <w:r w:rsidRPr="00831E3E">
              <w:rPr>
                <w:i/>
                <w:szCs w:val="24"/>
              </w:rPr>
              <w:t>Installations pour le pe</w:t>
            </w:r>
            <w:r w:rsidRPr="00C95EF8">
              <w:rPr>
                <w:i/>
                <w:szCs w:val="24"/>
              </w:rPr>
              <w:t>rsonnel et l</w:t>
            </w:r>
            <w:r w:rsidR="00966C61">
              <w:rPr>
                <w:i/>
                <w:szCs w:val="24"/>
              </w:rPr>
              <w:t>a main d’œuvre</w:t>
            </w:r>
            <w:r w:rsidRPr="00FB194A">
              <w:rPr>
                <w:i/>
                <w:iCs/>
                <w:szCs w:val="24"/>
              </w:rPr>
              <w:t xml:space="preserve">. </w:t>
            </w:r>
            <w:r w:rsidRPr="00FB194A">
              <w:rPr>
                <w:szCs w:val="24"/>
              </w:rPr>
              <w:t>Sauf indication contraire dans le</w:t>
            </w:r>
            <w:r w:rsidR="00CE73BB">
              <w:rPr>
                <w:szCs w:val="24"/>
              </w:rPr>
              <w:t xml:space="preserve"> Marché</w:t>
            </w:r>
            <w:r w:rsidRPr="00FB194A">
              <w:rPr>
                <w:szCs w:val="24"/>
              </w:rPr>
              <w:t>, l’</w:t>
            </w:r>
            <w:r w:rsidR="00571808" w:rsidRPr="00FB194A">
              <w:rPr>
                <w:szCs w:val="24"/>
              </w:rPr>
              <w:t>E</w:t>
            </w:r>
            <w:r w:rsidRPr="00FB194A">
              <w:rPr>
                <w:szCs w:val="24"/>
              </w:rPr>
              <w:t>ntrepreneur doit fournir et entretenir toutes les installations d’hébergement et de bien-être nécessaires au personnel de l’</w:t>
            </w:r>
            <w:r w:rsidR="00CE73BB">
              <w:rPr>
                <w:szCs w:val="24"/>
              </w:rPr>
              <w:t>Entrepreneur</w:t>
            </w:r>
            <w:r w:rsidRPr="00FB194A">
              <w:rPr>
                <w:szCs w:val="24"/>
              </w:rPr>
              <w:t>. S’il est indiqué</w:t>
            </w:r>
            <w:r w:rsidR="00571808" w:rsidRPr="00FB194A">
              <w:rPr>
                <w:szCs w:val="24"/>
              </w:rPr>
              <w:t xml:space="preserve"> dans le </w:t>
            </w:r>
            <w:r w:rsidR="00CE73BB">
              <w:rPr>
                <w:szCs w:val="24"/>
              </w:rPr>
              <w:t>Marché</w:t>
            </w:r>
            <w:r w:rsidR="00571808" w:rsidRPr="00FB194A">
              <w:rPr>
                <w:szCs w:val="24"/>
              </w:rPr>
              <w:t>, l’E</w:t>
            </w:r>
            <w:r w:rsidRPr="00FB194A">
              <w:rPr>
                <w:szCs w:val="24"/>
              </w:rPr>
              <w:t>ntrepreneur doit donner accès ou fournir des services qui répondent aux besoins physiques, sociaux et culturels du personnel de l’</w:t>
            </w:r>
            <w:r w:rsidR="00CE73BB">
              <w:rPr>
                <w:szCs w:val="24"/>
              </w:rPr>
              <w:t>Entrepreneur</w:t>
            </w:r>
            <w:r w:rsidR="00571808" w:rsidRPr="00FB194A">
              <w:rPr>
                <w:szCs w:val="24"/>
              </w:rPr>
              <w:t>. L’E</w:t>
            </w:r>
            <w:r w:rsidRPr="00FB194A">
              <w:rPr>
                <w:szCs w:val="24"/>
              </w:rPr>
              <w:t>ntrepreneur doit également fournir des installations semblables au personnel d</w:t>
            </w:r>
            <w:r w:rsidR="00571808" w:rsidRPr="00FB194A">
              <w:rPr>
                <w:szCs w:val="24"/>
              </w:rPr>
              <w:t>u Maître d’Ouvrage</w:t>
            </w:r>
            <w:r w:rsidRPr="00FB194A">
              <w:rPr>
                <w:szCs w:val="24"/>
              </w:rPr>
              <w:t xml:space="preserve"> s</w:t>
            </w:r>
            <w:r w:rsidR="00CE73BB">
              <w:rPr>
                <w:szCs w:val="24"/>
              </w:rPr>
              <w:t>i</w:t>
            </w:r>
            <w:r w:rsidRPr="00FB194A">
              <w:rPr>
                <w:szCs w:val="24"/>
              </w:rPr>
              <w:t xml:space="preserve"> </w:t>
            </w:r>
            <w:r w:rsidR="00571808" w:rsidRPr="00FB194A">
              <w:rPr>
                <w:szCs w:val="24"/>
              </w:rPr>
              <w:t xml:space="preserve">ceci </w:t>
            </w:r>
            <w:r w:rsidRPr="00FB194A">
              <w:rPr>
                <w:szCs w:val="24"/>
              </w:rPr>
              <w:t xml:space="preserve">est </w:t>
            </w:r>
            <w:r w:rsidR="00571808" w:rsidRPr="00FB194A">
              <w:rPr>
                <w:szCs w:val="24"/>
              </w:rPr>
              <w:t>prévu</w:t>
            </w:r>
            <w:r w:rsidRPr="00FB194A">
              <w:rPr>
                <w:szCs w:val="24"/>
              </w:rPr>
              <w:t xml:space="preserve"> dans le </w:t>
            </w:r>
            <w:r w:rsidR="00CE73BB">
              <w:rPr>
                <w:szCs w:val="24"/>
              </w:rPr>
              <w:t>Marché</w:t>
            </w:r>
            <w:r w:rsidRPr="00FB194A">
              <w:rPr>
                <w:szCs w:val="24"/>
              </w:rPr>
              <w:t xml:space="preserve">. </w:t>
            </w:r>
          </w:p>
          <w:p w14:paraId="609B88E2" w14:textId="77777777" w:rsidR="00113D64" w:rsidRPr="00811237" w:rsidRDefault="00113D64" w:rsidP="0003274A">
            <w:pPr>
              <w:spacing w:before="120" w:after="120"/>
              <w:ind w:left="518" w:right="-72" w:hanging="540"/>
              <w:rPr>
                <w:szCs w:val="24"/>
              </w:rPr>
            </w:pPr>
            <w:r w:rsidRPr="00725FC6">
              <w:rPr>
                <w:szCs w:val="24"/>
              </w:rPr>
              <w:t xml:space="preserve">9.4.7 </w:t>
            </w:r>
            <w:r w:rsidRPr="00FB194A">
              <w:rPr>
                <w:szCs w:val="24"/>
              </w:rPr>
              <w:t>L’</w:t>
            </w:r>
            <w:r w:rsidR="00571808" w:rsidRPr="00FB194A">
              <w:rPr>
                <w:szCs w:val="24"/>
              </w:rPr>
              <w:t>E</w:t>
            </w:r>
            <w:r w:rsidRPr="00FB194A">
              <w:rPr>
                <w:szCs w:val="24"/>
              </w:rPr>
              <w:t>ntrepreneur doit, dans toutes les relations avec le personnel de l’</w:t>
            </w:r>
            <w:r w:rsidR="00BA3D6A">
              <w:rPr>
                <w:szCs w:val="24"/>
              </w:rPr>
              <w:t>Entrepreneur</w:t>
            </w:r>
            <w:r w:rsidRPr="00FB194A">
              <w:rPr>
                <w:szCs w:val="24"/>
              </w:rPr>
              <w:t>, tenir dûment compte de tous les festivals reconnus, des jours fériés officiels, des coutumes religieuses ou autres</w:t>
            </w:r>
            <w:r w:rsidR="00BA3D6A">
              <w:rPr>
                <w:szCs w:val="24"/>
              </w:rPr>
              <w:t>,</w:t>
            </w:r>
            <w:r w:rsidRPr="00FB194A">
              <w:rPr>
                <w:szCs w:val="24"/>
              </w:rPr>
              <w:t xml:space="preserve"> et de toutes les lois et règlements locaux rel</w:t>
            </w:r>
            <w:r w:rsidR="00571808" w:rsidRPr="00FB194A">
              <w:rPr>
                <w:szCs w:val="24"/>
              </w:rPr>
              <w:t>atifs à l’emploi d</w:t>
            </w:r>
            <w:r w:rsidR="00BA3D6A">
              <w:rPr>
                <w:szCs w:val="24"/>
              </w:rPr>
              <w:t>e la main d’œuvre</w:t>
            </w:r>
            <w:r w:rsidR="00571808" w:rsidRPr="00FB194A">
              <w:rPr>
                <w:szCs w:val="24"/>
              </w:rPr>
              <w:t>.</w:t>
            </w:r>
            <w:r w:rsidR="00BA3D6A">
              <w:rPr>
                <w:szCs w:val="24"/>
              </w:rPr>
              <w:t xml:space="preserve"> </w:t>
            </w:r>
            <w:r w:rsidR="00571808" w:rsidRPr="00FB194A">
              <w:rPr>
                <w:szCs w:val="24"/>
              </w:rPr>
              <w:t xml:space="preserve"> L’E</w:t>
            </w:r>
            <w:r w:rsidRPr="00FB194A">
              <w:rPr>
                <w:szCs w:val="24"/>
              </w:rPr>
              <w:t xml:space="preserve">ntrepreneur doit </w:t>
            </w:r>
            <w:r w:rsidR="00BA3D6A">
              <w:rPr>
                <w:szCs w:val="24"/>
              </w:rPr>
              <w:t xml:space="preserve">accorder </w:t>
            </w:r>
            <w:r w:rsidRPr="00FB194A">
              <w:rPr>
                <w:szCs w:val="24"/>
              </w:rPr>
              <w:t>au personnel de l’</w:t>
            </w:r>
            <w:r w:rsidR="00BA3D6A">
              <w:rPr>
                <w:szCs w:val="24"/>
              </w:rPr>
              <w:t>Entrepreneur</w:t>
            </w:r>
            <w:r w:rsidRPr="00FB194A">
              <w:rPr>
                <w:szCs w:val="24"/>
              </w:rPr>
              <w:t xml:space="preserve"> des congés annuels et des congés de maladie, de maternité et de famille, comme l’exigent les lois applicables ou comme indiqué dans le </w:t>
            </w:r>
            <w:r w:rsidR="00BA3D6A">
              <w:rPr>
                <w:szCs w:val="24"/>
              </w:rPr>
              <w:t>Marché</w:t>
            </w:r>
            <w:r w:rsidRPr="00FB194A">
              <w:rPr>
                <w:szCs w:val="24"/>
              </w:rPr>
              <w:t xml:space="preserve">. </w:t>
            </w:r>
          </w:p>
          <w:p w14:paraId="49DF3FA3" w14:textId="77777777" w:rsidR="00113D64" w:rsidRPr="00811237" w:rsidRDefault="00113D64" w:rsidP="0003274A">
            <w:pPr>
              <w:spacing w:before="120" w:after="120"/>
              <w:ind w:left="518" w:right="-72" w:hanging="540"/>
              <w:rPr>
                <w:szCs w:val="24"/>
              </w:rPr>
            </w:pPr>
            <w:r w:rsidRPr="00725FC6">
              <w:rPr>
                <w:szCs w:val="24"/>
              </w:rPr>
              <w:t xml:space="preserve">9.4.8 </w:t>
            </w:r>
            <w:r w:rsidRPr="00FB194A">
              <w:rPr>
                <w:i/>
                <w:iCs/>
                <w:szCs w:val="24"/>
              </w:rPr>
              <w:t>Approvisionnement en denrées alimentaires</w:t>
            </w:r>
            <w:r w:rsidRPr="00FB194A">
              <w:rPr>
                <w:szCs w:val="24"/>
              </w:rPr>
              <w:t>. L’</w:t>
            </w:r>
            <w:r w:rsidR="00571808" w:rsidRPr="00FB194A">
              <w:rPr>
                <w:szCs w:val="24"/>
              </w:rPr>
              <w:t>E</w:t>
            </w:r>
            <w:r w:rsidRPr="00FB194A">
              <w:rPr>
                <w:szCs w:val="24"/>
              </w:rPr>
              <w:t>ntrepreneur</w:t>
            </w:r>
            <w:r w:rsidR="00571808" w:rsidRPr="00FB194A">
              <w:rPr>
                <w:szCs w:val="24"/>
              </w:rPr>
              <w:t xml:space="preserve"> </w:t>
            </w:r>
            <w:proofErr w:type="gramStart"/>
            <w:r w:rsidR="00571808" w:rsidRPr="00FB194A">
              <w:rPr>
                <w:szCs w:val="24"/>
              </w:rPr>
              <w:t xml:space="preserve">doit </w:t>
            </w:r>
            <w:r w:rsidRPr="00FB194A">
              <w:rPr>
                <w:szCs w:val="24"/>
              </w:rPr>
              <w:t xml:space="preserve"> prend</w:t>
            </w:r>
            <w:r w:rsidR="00571808" w:rsidRPr="00FB194A">
              <w:rPr>
                <w:szCs w:val="24"/>
              </w:rPr>
              <w:t>re</w:t>
            </w:r>
            <w:proofErr w:type="gramEnd"/>
            <w:r w:rsidRPr="00FB194A">
              <w:rPr>
                <w:szCs w:val="24"/>
              </w:rPr>
              <w:t xml:space="preserve"> des dispositions pour fournir</w:t>
            </w:r>
            <w:r w:rsidR="00571808" w:rsidRPr="00FB194A">
              <w:rPr>
                <w:szCs w:val="24"/>
              </w:rPr>
              <w:t xml:space="preserve"> au personnel de l’</w:t>
            </w:r>
            <w:r w:rsidR="00A05EB1">
              <w:rPr>
                <w:szCs w:val="24"/>
              </w:rPr>
              <w:t>Entrepreneur</w:t>
            </w:r>
            <w:r w:rsidR="00571808" w:rsidRPr="00FB194A">
              <w:rPr>
                <w:szCs w:val="24"/>
              </w:rPr>
              <w:t xml:space="preserve"> </w:t>
            </w:r>
            <w:r w:rsidRPr="00FB194A">
              <w:rPr>
                <w:szCs w:val="24"/>
              </w:rPr>
              <w:t>un approvisionnement suffisant en aliments appropriés</w:t>
            </w:r>
            <w:r w:rsidR="00571808" w:rsidRPr="00FB194A">
              <w:rPr>
                <w:szCs w:val="24"/>
              </w:rPr>
              <w:t>, à des prix raisonnables</w:t>
            </w:r>
            <w:r w:rsidRPr="00FB194A">
              <w:rPr>
                <w:szCs w:val="24"/>
              </w:rPr>
              <w:t>, comme précis</w:t>
            </w:r>
            <w:r w:rsidR="00571808" w:rsidRPr="00FB194A">
              <w:rPr>
                <w:szCs w:val="24"/>
              </w:rPr>
              <w:t>é</w:t>
            </w:r>
            <w:r w:rsidR="00A05EB1">
              <w:rPr>
                <w:szCs w:val="24"/>
              </w:rPr>
              <w:t>, le cas échéant,</w:t>
            </w:r>
            <w:r w:rsidRPr="00FB194A">
              <w:rPr>
                <w:szCs w:val="24"/>
              </w:rPr>
              <w:t xml:space="preserve"> </w:t>
            </w:r>
            <w:r w:rsidR="00571808" w:rsidRPr="00FB194A">
              <w:rPr>
                <w:szCs w:val="24"/>
              </w:rPr>
              <w:t xml:space="preserve">dans le </w:t>
            </w:r>
            <w:r w:rsidR="00A05EB1">
              <w:rPr>
                <w:szCs w:val="24"/>
              </w:rPr>
              <w:t>Marché</w:t>
            </w:r>
            <w:r w:rsidR="00571808" w:rsidRPr="00FB194A">
              <w:rPr>
                <w:szCs w:val="24"/>
              </w:rPr>
              <w:t>,</w:t>
            </w:r>
            <w:r w:rsidRPr="00FB194A">
              <w:rPr>
                <w:szCs w:val="24"/>
              </w:rPr>
              <w:t xml:space="preserve"> aux fins ou dans le cadre du </w:t>
            </w:r>
            <w:r w:rsidR="00A05EB1">
              <w:rPr>
                <w:szCs w:val="24"/>
              </w:rPr>
              <w:t>Marché</w:t>
            </w:r>
            <w:r w:rsidRPr="00FB194A">
              <w:rPr>
                <w:szCs w:val="24"/>
              </w:rPr>
              <w:t xml:space="preserve">. </w:t>
            </w:r>
          </w:p>
          <w:p w14:paraId="14991B85" w14:textId="77777777" w:rsidR="00402040" w:rsidRPr="00811237" w:rsidRDefault="00113D64" w:rsidP="0003274A">
            <w:pPr>
              <w:spacing w:before="120" w:after="120"/>
              <w:ind w:left="518" w:right="-72" w:hanging="540"/>
              <w:rPr>
                <w:szCs w:val="24"/>
                <w:lang w:eastAsia="en-US"/>
              </w:rPr>
            </w:pPr>
            <w:r w:rsidRPr="00725FC6">
              <w:rPr>
                <w:szCs w:val="24"/>
              </w:rPr>
              <w:t>9.4.9</w:t>
            </w:r>
            <w:r w:rsidR="00402040" w:rsidRPr="00FB194A">
              <w:rPr>
                <w:i/>
                <w:iCs/>
              </w:rPr>
              <w:t xml:space="preserve"> </w:t>
            </w:r>
            <w:r w:rsidR="00402040" w:rsidRPr="00FB194A">
              <w:rPr>
                <w:i/>
                <w:iCs/>
                <w:szCs w:val="24"/>
                <w:lang w:eastAsia="en-US"/>
              </w:rPr>
              <w:t>Fourniture d’eau</w:t>
            </w:r>
            <w:r w:rsidR="00402040" w:rsidRPr="00FB194A">
              <w:rPr>
                <w:szCs w:val="24"/>
                <w:lang w:eastAsia="en-US"/>
              </w:rPr>
              <w:t>. L’Entrepreneur doit, compte tenu des conditions locales, fournir sur le site un approvisionnement adéquat en eau potable et autre pour l’utilisation du personnel de l’</w:t>
            </w:r>
            <w:r w:rsidR="00A05EB1">
              <w:rPr>
                <w:szCs w:val="24"/>
                <w:lang w:eastAsia="en-US"/>
              </w:rPr>
              <w:t>Entrepreneur</w:t>
            </w:r>
            <w:r w:rsidR="00402040" w:rsidRPr="00FB194A">
              <w:rPr>
                <w:szCs w:val="24"/>
                <w:lang w:eastAsia="en-US"/>
              </w:rPr>
              <w:t xml:space="preserve">. </w:t>
            </w:r>
          </w:p>
          <w:p w14:paraId="50C185D9" w14:textId="77777777" w:rsidR="00402040" w:rsidRPr="00811237" w:rsidRDefault="00402040" w:rsidP="0003274A">
            <w:pPr>
              <w:spacing w:before="120" w:after="120"/>
              <w:ind w:left="608" w:right="-72" w:hanging="630"/>
              <w:rPr>
                <w:szCs w:val="24"/>
                <w:lang w:eastAsia="en-US"/>
              </w:rPr>
            </w:pPr>
            <w:r w:rsidRPr="00811237">
              <w:rPr>
                <w:szCs w:val="24"/>
                <w:lang w:eastAsia="en-US"/>
              </w:rPr>
              <w:lastRenderedPageBreak/>
              <w:t xml:space="preserve">9.4.10 </w:t>
            </w:r>
            <w:r w:rsidRPr="00725FC6">
              <w:rPr>
                <w:i/>
                <w:szCs w:val="24"/>
                <w:lang w:eastAsia="en-US"/>
              </w:rPr>
              <w:t>Mesures contre les nuisances d’insectes et de parasites</w:t>
            </w:r>
            <w:r w:rsidRPr="00FB194A">
              <w:rPr>
                <w:i/>
                <w:iCs/>
                <w:szCs w:val="24"/>
                <w:lang w:eastAsia="en-US"/>
              </w:rPr>
              <w:t xml:space="preserve">. </w:t>
            </w:r>
            <w:r w:rsidRPr="00FB194A">
              <w:rPr>
                <w:szCs w:val="24"/>
                <w:shd w:val="clear" w:color="auto" w:fill="FFFFFF" w:themeFill="background1"/>
                <w:lang w:eastAsia="en-US"/>
              </w:rPr>
              <w:t>L’Entrepreneur doit, en tout</w:t>
            </w:r>
            <w:r w:rsidR="00966C61">
              <w:rPr>
                <w:szCs w:val="24"/>
                <w:shd w:val="clear" w:color="auto" w:fill="FFFFFF" w:themeFill="background1"/>
                <w:lang w:eastAsia="en-US"/>
              </w:rPr>
              <w:t>es circonstances</w:t>
            </w:r>
            <w:r w:rsidRPr="00FB194A">
              <w:rPr>
                <w:szCs w:val="24"/>
                <w:shd w:val="clear" w:color="auto" w:fill="FFFFFF" w:themeFill="background1"/>
                <w:lang w:eastAsia="en-US"/>
              </w:rPr>
              <w:t>, prendre les précautions nécessaires pour protéger le personnel de l’</w:t>
            </w:r>
            <w:r w:rsidR="00A05EB1">
              <w:rPr>
                <w:szCs w:val="24"/>
                <w:shd w:val="clear" w:color="auto" w:fill="FFFFFF" w:themeFill="background1"/>
                <w:lang w:eastAsia="en-US"/>
              </w:rPr>
              <w:t>Entrepreneur</w:t>
            </w:r>
            <w:r w:rsidRPr="00FB194A">
              <w:rPr>
                <w:szCs w:val="24"/>
                <w:shd w:val="clear" w:color="auto" w:fill="FFFFFF" w:themeFill="background1"/>
                <w:lang w:eastAsia="en-US"/>
              </w:rPr>
              <w:t xml:space="preserve"> employé sur le site contre les nuisances d’insectes et de parasites, et pour réduire le danger pour leur santé. </w:t>
            </w:r>
            <w:r w:rsidR="00BA3D6A">
              <w:rPr>
                <w:szCs w:val="24"/>
                <w:shd w:val="clear" w:color="auto" w:fill="FFFFFF" w:themeFill="background1"/>
                <w:lang w:eastAsia="en-US"/>
              </w:rPr>
              <w:t xml:space="preserve"> </w:t>
            </w:r>
            <w:r w:rsidRPr="00FB194A">
              <w:rPr>
                <w:szCs w:val="24"/>
                <w:shd w:val="clear" w:color="auto" w:fill="FFFFFF" w:themeFill="background1"/>
                <w:lang w:eastAsia="en-US"/>
              </w:rPr>
              <w:t>L’Entrepreneur</w:t>
            </w:r>
            <w:r w:rsidRPr="00FB194A">
              <w:rPr>
                <w:szCs w:val="24"/>
                <w:lang w:eastAsia="en-US"/>
              </w:rPr>
              <w:t xml:space="preserve"> doit se conformer à toutes les réglementations des autorités sanitaires locales, y compris l’utilisation d’insecticides appropriés. </w:t>
            </w:r>
          </w:p>
          <w:p w14:paraId="2B38A914" w14:textId="77777777" w:rsidR="00402040" w:rsidRPr="00811237" w:rsidRDefault="00402040" w:rsidP="0003274A">
            <w:pPr>
              <w:spacing w:before="120" w:after="120"/>
              <w:ind w:left="720" w:right="-72" w:hanging="720"/>
              <w:rPr>
                <w:szCs w:val="24"/>
                <w:lang w:eastAsia="en-US"/>
              </w:rPr>
            </w:pPr>
            <w:r w:rsidRPr="00811237">
              <w:rPr>
                <w:szCs w:val="24"/>
                <w:lang w:eastAsia="en-US"/>
              </w:rPr>
              <w:t xml:space="preserve">9.4.11 </w:t>
            </w:r>
            <w:r w:rsidRPr="00FB194A">
              <w:rPr>
                <w:i/>
                <w:iCs/>
                <w:szCs w:val="24"/>
                <w:lang w:eastAsia="en-US"/>
              </w:rPr>
              <w:t>Alcool ou drogues</w:t>
            </w:r>
            <w:r w:rsidRPr="00FB194A">
              <w:rPr>
                <w:szCs w:val="24"/>
                <w:lang w:eastAsia="en-US"/>
              </w:rPr>
              <w:t xml:space="preserve">. L’Entrepreneur ne doit pas, autrement que conformément aux lois du pays, importer, vendre, donner, troquer ou autrement </w:t>
            </w:r>
            <w:r w:rsidR="00966C61">
              <w:rPr>
                <w:szCs w:val="24"/>
                <w:lang w:eastAsia="en-US"/>
              </w:rPr>
              <w:t xml:space="preserve">disposer </w:t>
            </w:r>
            <w:r w:rsidRPr="00FB194A">
              <w:rPr>
                <w:szCs w:val="24"/>
                <w:lang w:eastAsia="en-US"/>
              </w:rPr>
              <w:t xml:space="preserve">d’alcool ou de drogues alcoolisées, ni autoriser ou permettre l’importation, la vente, le don, </w:t>
            </w:r>
            <w:r w:rsidRPr="00811237">
              <w:rPr>
                <w:szCs w:val="24"/>
                <w:lang w:eastAsia="en-US"/>
              </w:rPr>
              <w:t>le troc ou la destruction de ceux-ci par le personnel de l’Entrepreneur.</w:t>
            </w:r>
          </w:p>
          <w:p w14:paraId="37BB368A" w14:textId="77777777" w:rsidR="00402040" w:rsidRPr="00811237" w:rsidRDefault="00402040" w:rsidP="0003274A">
            <w:pPr>
              <w:spacing w:before="120" w:after="120"/>
              <w:ind w:left="720" w:right="-72" w:hanging="720"/>
              <w:rPr>
                <w:szCs w:val="24"/>
                <w:lang w:eastAsia="en-US"/>
              </w:rPr>
            </w:pPr>
            <w:r w:rsidRPr="00725FC6">
              <w:rPr>
                <w:szCs w:val="24"/>
                <w:lang w:eastAsia="en-US"/>
              </w:rPr>
              <w:t xml:space="preserve">9.4.12 </w:t>
            </w:r>
            <w:r w:rsidRPr="00FB194A">
              <w:rPr>
                <w:i/>
                <w:iCs/>
                <w:szCs w:val="24"/>
                <w:lang w:eastAsia="en-US"/>
              </w:rPr>
              <w:t>Armes et munitions</w:t>
            </w:r>
            <w:r w:rsidRPr="00FB194A">
              <w:rPr>
                <w:szCs w:val="24"/>
                <w:lang w:eastAsia="en-US"/>
              </w:rPr>
              <w:t>. L’Entrepreneur ne doit pas céder, troquer ou disposer autrement, à toute personne, des armes ou des munitions de quelque nature que ce soit, ni permettre au personnel de l’</w:t>
            </w:r>
            <w:r w:rsidR="00A05EB1">
              <w:rPr>
                <w:szCs w:val="24"/>
                <w:lang w:eastAsia="en-US"/>
              </w:rPr>
              <w:t>Entrepreneur</w:t>
            </w:r>
            <w:r w:rsidRPr="00FB194A">
              <w:rPr>
                <w:szCs w:val="24"/>
                <w:lang w:eastAsia="en-US"/>
              </w:rPr>
              <w:t xml:space="preserve"> </w:t>
            </w:r>
            <w:r w:rsidRPr="00811237">
              <w:rPr>
                <w:szCs w:val="24"/>
                <w:lang w:eastAsia="en-US"/>
              </w:rPr>
              <w:t>de le faire.</w:t>
            </w:r>
          </w:p>
          <w:p w14:paraId="2428108B" w14:textId="77777777" w:rsidR="00BA3D6A" w:rsidRPr="006B0D13" w:rsidRDefault="00402040" w:rsidP="006B0D13">
            <w:pPr>
              <w:spacing w:before="120" w:after="120"/>
              <w:ind w:left="720" w:right="-72" w:hanging="720"/>
              <w:rPr>
                <w:szCs w:val="24"/>
                <w:lang w:eastAsia="en-US"/>
              </w:rPr>
            </w:pPr>
            <w:r w:rsidRPr="00811237">
              <w:rPr>
                <w:szCs w:val="24"/>
                <w:lang w:eastAsia="en-US"/>
              </w:rPr>
              <w:t>9.4.13</w:t>
            </w:r>
            <w:r w:rsidRPr="00725FC6">
              <w:rPr>
                <w:szCs w:val="24"/>
                <w:lang w:eastAsia="en-US"/>
              </w:rPr>
              <w:t xml:space="preserve"> </w:t>
            </w:r>
            <w:r w:rsidRPr="00FB194A">
              <w:rPr>
                <w:i/>
                <w:iCs/>
                <w:szCs w:val="24"/>
                <w:lang w:eastAsia="en-US"/>
              </w:rPr>
              <w:t xml:space="preserve">Arrangements funéraires. </w:t>
            </w:r>
            <w:r w:rsidRPr="00FB194A">
              <w:rPr>
                <w:szCs w:val="24"/>
                <w:lang w:eastAsia="en-US"/>
              </w:rPr>
              <w:t xml:space="preserve">L’Entrepreneur est responsable, dans la mesure requise par la réglementation locale, de prendre des dispositions funéraires </w:t>
            </w:r>
            <w:r w:rsidR="00BA3D6A" w:rsidRPr="006B0D13">
              <w:rPr>
                <w:szCs w:val="24"/>
                <w:lang w:eastAsia="en-US"/>
              </w:rPr>
              <w:t xml:space="preserve">pour ses employés locaux dont le décès pourrait survenir durant leur emploi dans les travaux. </w:t>
            </w:r>
          </w:p>
          <w:p w14:paraId="300F781E" w14:textId="77777777" w:rsidR="00402040" w:rsidRPr="00811237" w:rsidRDefault="00402040" w:rsidP="0003274A">
            <w:pPr>
              <w:spacing w:before="120" w:after="120"/>
              <w:ind w:left="720" w:right="-72" w:hanging="720"/>
              <w:rPr>
                <w:szCs w:val="24"/>
                <w:lang w:eastAsia="en-US"/>
              </w:rPr>
            </w:pPr>
            <w:r w:rsidRPr="00811237">
              <w:rPr>
                <w:szCs w:val="24"/>
                <w:lang w:eastAsia="en-US"/>
              </w:rPr>
              <w:t xml:space="preserve">9.4.14 </w:t>
            </w:r>
            <w:r w:rsidRPr="00FB194A">
              <w:rPr>
                <w:i/>
                <w:iCs/>
                <w:szCs w:val="24"/>
                <w:lang w:eastAsia="en-US"/>
              </w:rPr>
              <w:t xml:space="preserve">Travail forcé. </w:t>
            </w:r>
            <w:r w:rsidRPr="00FB194A">
              <w:rPr>
                <w:szCs w:val="24"/>
                <w:lang w:eastAsia="en-US"/>
              </w:rPr>
              <w:t>L’</w:t>
            </w:r>
            <w:r w:rsidR="00F475BF" w:rsidRPr="00FB194A">
              <w:rPr>
                <w:szCs w:val="24"/>
                <w:lang w:eastAsia="en-US"/>
              </w:rPr>
              <w:t>E</w:t>
            </w:r>
            <w:r w:rsidRPr="00FB194A">
              <w:rPr>
                <w:szCs w:val="24"/>
                <w:lang w:eastAsia="en-US"/>
              </w:rPr>
              <w:t xml:space="preserve">ntrepreneur, y compris ses sous-traitants, ne doit pas employer ou </w:t>
            </w:r>
            <w:r w:rsidR="00F475BF" w:rsidRPr="00FB194A">
              <w:rPr>
                <w:szCs w:val="24"/>
                <w:lang w:eastAsia="en-US"/>
              </w:rPr>
              <w:t>utiliser</w:t>
            </w:r>
            <w:r w:rsidRPr="00FB194A">
              <w:rPr>
                <w:szCs w:val="24"/>
                <w:lang w:eastAsia="en-US"/>
              </w:rPr>
              <w:t xml:space="preserve"> le travail forcé. Le travail forcé </w:t>
            </w:r>
            <w:r w:rsidR="00BA3D6A">
              <w:rPr>
                <w:szCs w:val="24"/>
                <w:lang w:eastAsia="en-US"/>
              </w:rPr>
              <w:t xml:space="preserve">consiste </w:t>
            </w:r>
            <w:proofErr w:type="gramStart"/>
            <w:r w:rsidR="00BA3D6A">
              <w:rPr>
                <w:szCs w:val="24"/>
                <w:lang w:eastAsia="en-US"/>
              </w:rPr>
              <w:t xml:space="preserve">en </w:t>
            </w:r>
            <w:r w:rsidRPr="00FB194A">
              <w:rPr>
                <w:szCs w:val="24"/>
                <w:lang w:eastAsia="en-US"/>
              </w:rPr>
              <w:t xml:space="preserve"> tout</w:t>
            </w:r>
            <w:proofErr w:type="gramEnd"/>
            <w:r w:rsidRPr="00FB194A">
              <w:rPr>
                <w:szCs w:val="24"/>
                <w:lang w:eastAsia="en-US"/>
              </w:rPr>
              <w:t xml:space="preserve"> travail ou service, non effectué volontairement, qui est exigé d’une personne sous la menace de la force ou de la </w:t>
            </w:r>
            <w:r w:rsidR="00F475BF" w:rsidRPr="00FB194A">
              <w:rPr>
                <w:szCs w:val="24"/>
                <w:lang w:eastAsia="en-US"/>
              </w:rPr>
              <w:t>menace</w:t>
            </w:r>
            <w:r w:rsidRPr="00FB194A">
              <w:rPr>
                <w:szCs w:val="24"/>
                <w:lang w:eastAsia="en-US"/>
              </w:rPr>
              <w:t xml:space="preserve">, et comprend tout type de travail involontaire ou obligatoire, tels que le travail </w:t>
            </w:r>
            <w:r w:rsidR="00BA3D6A">
              <w:rPr>
                <w:szCs w:val="24"/>
                <w:lang w:eastAsia="en-US"/>
              </w:rPr>
              <w:t>asservi</w:t>
            </w:r>
            <w:r w:rsidRPr="00FB194A">
              <w:rPr>
                <w:szCs w:val="24"/>
                <w:lang w:eastAsia="en-US"/>
              </w:rPr>
              <w:t>, le travail forcé ou des arrangements similaires de</w:t>
            </w:r>
            <w:r w:rsidR="00F475BF" w:rsidRPr="00FB194A">
              <w:rPr>
                <w:szCs w:val="24"/>
                <w:lang w:eastAsia="en-US"/>
              </w:rPr>
              <w:t xml:space="preserve"> contrat de</w:t>
            </w:r>
            <w:r w:rsidRPr="00FB194A">
              <w:rPr>
                <w:szCs w:val="24"/>
                <w:lang w:eastAsia="en-US"/>
              </w:rPr>
              <w:t xml:space="preserve"> trava</w:t>
            </w:r>
            <w:r w:rsidR="00F475BF" w:rsidRPr="00FB194A">
              <w:rPr>
                <w:szCs w:val="24"/>
                <w:lang w:eastAsia="en-US"/>
              </w:rPr>
              <w:t>il</w:t>
            </w:r>
            <w:r w:rsidRPr="00FB194A">
              <w:rPr>
                <w:szCs w:val="24"/>
                <w:lang w:eastAsia="en-US"/>
              </w:rPr>
              <w:t xml:space="preserve">. </w:t>
            </w:r>
          </w:p>
          <w:p w14:paraId="5C7FE5A6" w14:textId="77777777" w:rsidR="00402040" w:rsidRPr="00811237" w:rsidRDefault="00402040" w:rsidP="0003274A">
            <w:pPr>
              <w:spacing w:before="120" w:after="120"/>
              <w:ind w:left="720" w:right="-72" w:firstLine="0"/>
              <w:rPr>
                <w:szCs w:val="24"/>
                <w:lang w:eastAsia="en-US"/>
              </w:rPr>
            </w:pPr>
            <w:r w:rsidRPr="00FB194A">
              <w:rPr>
                <w:szCs w:val="24"/>
                <w:lang w:eastAsia="en-US"/>
              </w:rPr>
              <w:t xml:space="preserve">Aucune personne </w:t>
            </w:r>
            <w:r w:rsidR="00A05EB1">
              <w:rPr>
                <w:szCs w:val="24"/>
                <w:lang w:eastAsia="en-US"/>
              </w:rPr>
              <w:t>ayant</w:t>
            </w:r>
            <w:r w:rsidR="00F475BF" w:rsidRPr="00FB194A">
              <w:rPr>
                <w:szCs w:val="24"/>
                <w:lang w:eastAsia="en-US"/>
              </w:rPr>
              <w:t xml:space="preserve"> fait l’objet d’un trafic </w:t>
            </w:r>
            <w:r w:rsidRPr="00FB194A">
              <w:rPr>
                <w:szCs w:val="24"/>
                <w:lang w:eastAsia="en-US"/>
              </w:rPr>
              <w:t>ne doit être employée ou engagée</w:t>
            </w:r>
            <w:r w:rsidR="00F475BF" w:rsidRPr="00FB194A">
              <w:rPr>
                <w:szCs w:val="24"/>
                <w:lang w:eastAsia="en-US"/>
              </w:rPr>
              <w:t xml:space="preserve">. </w:t>
            </w:r>
            <w:r w:rsidRPr="00FB194A">
              <w:rPr>
                <w:szCs w:val="24"/>
                <w:lang w:eastAsia="en-US"/>
              </w:rPr>
              <w:t xml:space="preserve"> La traite des personnes est définie comme le recrutement, le transport, le transfert, l’</w:t>
            </w:r>
            <w:r w:rsidR="00A05EB1">
              <w:rPr>
                <w:szCs w:val="24"/>
                <w:lang w:eastAsia="en-US"/>
              </w:rPr>
              <w:t>héb</w:t>
            </w:r>
            <w:r w:rsidR="00966C61">
              <w:rPr>
                <w:szCs w:val="24"/>
                <w:lang w:eastAsia="en-US"/>
              </w:rPr>
              <w:t>e</w:t>
            </w:r>
            <w:r w:rsidR="00A05EB1">
              <w:rPr>
                <w:szCs w:val="24"/>
                <w:lang w:eastAsia="en-US"/>
              </w:rPr>
              <w:t>rgement</w:t>
            </w:r>
            <w:r w:rsidRPr="00FB194A">
              <w:rPr>
                <w:szCs w:val="24"/>
                <w:lang w:eastAsia="en-US"/>
              </w:rPr>
              <w:t xml:space="preserve"> ou l</w:t>
            </w:r>
            <w:r w:rsidR="00A05EB1">
              <w:rPr>
                <w:szCs w:val="24"/>
                <w:lang w:eastAsia="en-US"/>
              </w:rPr>
              <w:t xml:space="preserve">’accueil </w:t>
            </w:r>
            <w:r w:rsidRPr="00FB194A">
              <w:rPr>
                <w:szCs w:val="24"/>
                <w:lang w:eastAsia="en-US"/>
              </w:rPr>
              <w:t xml:space="preserve">de personnes </w:t>
            </w:r>
            <w:r w:rsidR="00A05EB1">
              <w:rPr>
                <w:szCs w:val="24"/>
                <w:lang w:eastAsia="en-US"/>
              </w:rPr>
              <w:t xml:space="preserve">par le moyen </w:t>
            </w:r>
            <w:r w:rsidRPr="00FB194A">
              <w:rPr>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3199E779" w14:textId="77777777" w:rsidR="00402040" w:rsidRPr="00811237" w:rsidRDefault="00402040" w:rsidP="0003274A">
            <w:pPr>
              <w:spacing w:before="120" w:after="120"/>
              <w:ind w:left="608" w:right="-72" w:hanging="608"/>
              <w:rPr>
                <w:szCs w:val="24"/>
                <w:lang w:eastAsia="en-US"/>
              </w:rPr>
            </w:pPr>
            <w:r w:rsidRPr="00725FC6">
              <w:rPr>
                <w:sz w:val="20"/>
                <w:lang w:eastAsia="en-US"/>
              </w:rPr>
              <w:t>9.4.15</w:t>
            </w:r>
            <w:r w:rsidRPr="00831E3E">
              <w:rPr>
                <w:szCs w:val="24"/>
                <w:lang w:eastAsia="en-US"/>
              </w:rPr>
              <w:t xml:space="preserve"> </w:t>
            </w:r>
            <w:r w:rsidRPr="00FB194A">
              <w:rPr>
                <w:i/>
                <w:iCs/>
                <w:szCs w:val="24"/>
                <w:lang w:eastAsia="en-US"/>
              </w:rPr>
              <w:t>Travail des enfants</w:t>
            </w:r>
            <w:r w:rsidRPr="00FB194A">
              <w:rPr>
                <w:szCs w:val="24"/>
                <w:lang w:eastAsia="en-US"/>
              </w:rPr>
              <w:t xml:space="preserve">. </w:t>
            </w:r>
            <w:r w:rsidR="00F475BF" w:rsidRPr="00FB194A">
              <w:rPr>
                <w:szCs w:val="24"/>
                <w:lang w:eastAsia="en-US"/>
              </w:rPr>
              <w:t>L’E</w:t>
            </w:r>
            <w:r w:rsidRPr="00FB194A">
              <w:rPr>
                <w:szCs w:val="24"/>
                <w:lang w:eastAsia="en-US"/>
              </w:rPr>
              <w:t>ntrepreneur, y compris ses sous-traitants, ne doit pas employer ou engager un enfant de moins de 14 ans</w:t>
            </w:r>
            <w:r w:rsidR="00966C61">
              <w:rPr>
                <w:szCs w:val="24"/>
                <w:lang w:eastAsia="en-US"/>
              </w:rPr>
              <w:t xml:space="preserve"> sous réserve</w:t>
            </w:r>
            <w:r w:rsidRPr="00FB194A">
              <w:rPr>
                <w:szCs w:val="24"/>
                <w:lang w:eastAsia="en-US"/>
              </w:rPr>
              <w:t xml:space="preserve"> que la loi nationale précise un âge plus élevé (l’âge minimum). </w:t>
            </w:r>
          </w:p>
          <w:p w14:paraId="7851E272" w14:textId="77777777" w:rsidR="00402040" w:rsidRPr="00811237" w:rsidRDefault="00402040" w:rsidP="0003274A">
            <w:pPr>
              <w:spacing w:before="120" w:after="120"/>
              <w:ind w:left="608" w:right="-72" w:firstLine="0"/>
              <w:rPr>
                <w:szCs w:val="24"/>
                <w:lang w:eastAsia="en-US"/>
              </w:rPr>
            </w:pPr>
            <w:r w:rsidRPr="00FB194A">
              <w:rPr>
                <w:szCs w:val="24"/>
                <w:lang w:eastAsia="en-US"/>
              </w:rPr>
              <w:lastRenderedPageBreak/>
              <w:t>L’</w:t>
            </w:r>
            <w:r w:rsidR="00893FB2" w:rsidRPr="00FB194A">
              <w:rPr>
                <w:szCs w:val="24"/>
                <w:lang w:eastAsia="en-US"/>
              </w:rPr>
              <w:t>E</w:t>
            </w:r>
            <w:r w:rsidRPr="00FB194A">
              <w:rPr>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Pr>
                <w:szCs w:val="24"/>
                <w:lang w:eastAsia="en-US"/>
              </w:rPr>
              <w:t>son</w:t>
            </w:r>
            <w:r w:rsidRPr="00FB194A">
              <w:rPr>
                <w:szCs w:val="24"/>
                <w:lang w:eastAsia="en-US"/>
              </w:rPr>
              <w:t xml:space="preserve"> développement</w:t>
            </w:r>
            <w:r w:rsidR="00BA3D6A">
              <w:rPr>
                <w:szCs w:val="24"/>
                <w:lang w:eastAsia="en-US"/>
              </w:rPr>
              <w:t xml:space="preserve"> physique,</w:t>
            </w:r>
            <w:r w:rsidRPr="00FB194A">
              <w:rPr>
                <w:szCs w:val="24"/>
                <w:lang w:eastAsia="en-US"/>
              </w:rPr>
              <w:t xml:space="preserve"> mental, spirituel, moral ou social.</w:t>
            </w:r>
          </w:p>
          <w:p w14:paraId="78693947" w14:textId="77777777" w:rsidR="00402040" w:rsidRPr="00811237" w:rsidRDefault="00402040" w:rsidP="0003274A">
            <w:pPr>
              <w:spacing w:before="120" w:after="120"/>
              <w:ind w:left="608" w:firstLine="0"/>
              <w:rPr>
                <w:szCs w:val="24"/>
                <w:lang w:eastAsia="en-US"/>
              </w:rPr>
            </w:pPr>
            <w:r w:rsidRPr="00FB194A">
              <w:rPr>
                <w:szCs w:val="24"/>
                <w:lang w:eastAsia="en-US"/>
              </w:rPr>
              <w:t>L’</w:t>
            </w:r>
            <w:r w:rsidR="00893FB2" w:rsidRPr="00FB194A">
              <w:rPr>
                <w:szCs w:val="24"/>
                <w:lang w:eastAsia="en-US"/>
              </w:rPr>
              <w:t>E</w:t>
            </w:r>
            <w:r w:rsidRPr="00FB194A">
              <w:rPr>
                <w:szCs w:val="24"/>
                <w:lang w:eastAsia="en-US"/>
              </w:rPr>
              <w:t>ntrepreneur, y compris ses sous-traitants, n</w:t>
            </w:r>
            <w:r w:rsidR="001C039B">
              <w:rPr>
                <w:szCs w:val="24"/>
                <w:lang w:eastAsia="en-US"/>
              </w:rPr>
              <w:t>e doit</w:t>
            </w:r>
            <w:r w:rsidR="00BA3D6A">
              <w:rPr>
                <w:szCs w:val="24"/>
                <w:lang w:eastAsia="en-US"/>
              </w:rPr>
              <w:t xml:space="preserve"> </w:t>
            </w:r>
            <w:r w:rsidRPr="00FB194A">
              <w:rPr>
                <w:szCs w:val="24"/>
                <w:lang w:eastAsia="en-US"/>
              </w:rPr>
              <w:t>emplo</w:t>
            </w:r>
            <w:r w:rsidR="001C039B">
              <w:rPr>
                <w:szCs w:val="24"/>
                <w:lang w:eastAsia="en-US"/>
              </w:rPr>
              <w:t>yer</w:t>
            </w:r>
            <w:r w:rsidRPr="00FB194A">
              <w:rPr>
                <w:szCs w:val="24"/>
                <w:lang w:eastAsia="en-US"/>
              </w:rPr>
              <w:t xml:space="preserve"> ou engage</w:t>
            </w:r>
            <w:r w:rsidR="001C039B">
              <w:rPr>
                <w:szCs w:val="24"/>
                <w:lang w:eastAsia="en-US"/>
              </w:rPr>
              <w:t>r</w:t>
            </w:r>
            <w:r w:rsidRPr="00FB194A">
              <w:rPr>
                <w:szCs w:val="24"/>
                <w:lang w:eastAsia="en-US"/>
              </w:rPr>
              <w:t xml:space="preserve"> des enfants entre l’âge minimum et l’âge de 18 ans </w:t>
            </w:r>
            <w:r w:rsidR="00966C61">
              <w:rPr>
                <w:szCs w:val="24"/>
                <w:lang w:eastAsia="en-US"/>
              </w:rPr>
              <w:t>qu’</w:t>
            </w:r>
            <w:r w:rsidRPr="00FB194A">
              <w:rPr>
                <w:szCs w:val="24"/>
                <w:lang w:eastAsia="en-US"/>
              </w:rPr>
              <w:t xml:space="preserve">après </w:t>
            </w:r>
            <w:r w:rsidR="00966C61">
              <w:rPr>
                <w:szCs w:val="24"/>
                <w:lang w:eastAsia="en-US"/>
              </w:rPr>
              <w:t xml:space="preserve">avoir effectué </w:t>
            </w:r>
            <w:r w:rsidRPr="00FB194A">
              <w:rPr>
                <w:szCs w:val="24"/>
                <w:lang w:eastAsia="en-US"/>
              </w:rPr>
              <w:t xml:space="preserve">une évaluation appropriée des </w:t>
            </w:r>
            <w:proofErr w:type="gramStart"/>
            <w:r w:rsidRPr="00FB194A">
              <w:rPr>
                <w:szCs w:val="24"/>
                <w:lang w:eastAsia="en-US"/>
              </w:rPr>
              <w:t xml:space="preserve">risques  </w:t>
            </w:r>
            <w:r w:rsidR="00966C61">
              <w:rPr>
                <w:szCs w:val="24"/>
                <w:lang w:eastAsia="en-US"/>
              </w:rPr>
              <w:t>par</w:t>
            </w:r>
            <w:proofErr w:type="gramEnd"/>
            <w:r w:rsidR="00966C61">
              <w:rPr>
                <w:szCs w:val="24"/>
                <w:lang w:eastAsia="en-US"/>
              </w:rPr>
              <w:t xml:space="preserve"> </w:t>
            </w:r>
            <w:r w:rsidRPr="00FB194A">
              <w:rPr>
                <w:szCs w:val="24"/>
                <w:lang w:eastAsia="en-US"/>
              </w:rPr>
              <w:t>l’</w:t>
            </w:r>
            <w:r w:rsidR="00893FB2" w:rsidRPr="00FB194A">
              <w:rPr>
                <w:szCs w:val="24"/>
                <w:lang w:eastAsia="en-US"/>
              </w:rPr>
              <w:t>E</w:t>
            </w:r>
            <w:r w:rsidRPr="00FB194A">
              <w:rPr>
                <w:szCs w:val="24"/>
                <w:lang w:eastAsia="en-US"/>
              </w:rPr>
              <w:t xml:space="preserve">ntrepreneur avec l’approbation du </w:t>
            </w:r>
            <w:r w:rsidR="001C039B">
              <w:rPr>
                <w:szCs w:val="24"/>
                <w:lang w:eastAsia="en-US"/>
              </w:rPr>
              <w:t>Directeur de Proj</w:t>
            </w:r>
            <w:r w:rsidR="00966C61">
              <w:rPr>
                <w:szCs w:val="24"/>
                <w:lang w:eastAsia="en-US"/>
              </w:rPr>
              <w:t>e</w:t>
            </w:r>
            <w:r w:rsidR="001C039B">
              <w:rPr>
                <w:szCs w:val="24"/>
                <w:lang w:eastAsia="en-US"/>
              </w:rPr>
              <w:t>t</w:t>
            </w:r>
            <w:r w:rsidRPr="00FB194A">
              <w:rPr>
                <w:szCs w:val="24"/>
                <w:lang w:eastAsia="en-US"/>
              </w:rPr>
              <w:t>. L’</w:t>
            </w:r>
            <w:r w:rsidR="00893FB2" w:rsidRPr="00FB194A">
              <w:rPr>
                <w:szCs w:val="24"/>
                <w:lang w:eastAsia="en-US"/>
              </w:rPr>
              <w:t>E</w:t>
            </w:r>
            <w:r w:rsidRPr="00FB194A">
              <w:rPr>
                <w:szCs w:val="24"/>
                <w:lang w:eastAsia="en-US"/>
              </w:rPr>
              <w:t xml:space="preserve">ntrepreneur doit faire l’objet d’un suivi régulier par le </w:t>
            </w:r>
            <w:r w:rsidR="001C039B">
              <w:rPr>
                <w:szCs w:val="24"/>
                <w:lang w:eastAsia="en-US"/>
              </w:rPr>
              <w:t xml:space="preserve">Directeur de </w:t>
            </w:r>
            <w:proofErr w:type="gramStart"/>
            <w:r w:rsidR="001C039B">
              <w:rPr>
                <w:szCs w:val="24"/>
                <w:lang w:eastAsia="en-US"/>
              </w:rPr>
              <w:t xml:space="preserve">Projet, </w:t>
            </w:r>
            <w:r w:rsidRPr="00FB194A">
              <w:rPr>
                <w:szCs w:val="24"/>
                <w:lang w:eastAsia="en-US"/>
              </w:rPr>
              <w:t xml:space="preserve"> qui</w:t>
            </w:r>
            <w:proofErr w:type="gramEnd"/>
            <w:r w:rsidRPr="00FB194A">
              <w:rPr>
                <w:szCs w:val="24"/>
                <w:lang w:eastAsia="en-US"/>
              </w:rPr>
              <w:t xml:space="preserve"> comprend le suivi de la santé, des conditions de travail et des heures de travail. </w:t>
            </w:r>
          </w:p>
          <w:p w14:paraId="77C76162" w14:textId="77777777" w:rsidR="00402040" w:rsidRPr="00811237" w:rsidRDefault="00402040" w:rsidP="0003274A">
            <w:pPr>
              <w:spacing w:before="120" w:after="120"/>
              <w:ind w:left="608" w:firstLine="0"/>
              <w:rPr>
                <w:szCs w:val="24"/>
                <w:lang w:eastAsia="en-US"/>
              </w:rPr>
            </w:pPr>
            <w:r w:rsidRPr="00FB194A">
              <w:rPr>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proofErr w:type="gramStart"/>
            <w:r w:rsidR="00893FB2" w:rsidRPr="00FB194A">
              <w:rPr>
                <w:szCs w:val="24"/>
                <w:lang w:eastAsia="en-US"/>
              </w:rPr>
              <w:t>suivant</w:t>
            </w:r>
            <w:r w:rsidRPr="00FB194A">
              <w:rPr>
                <w:szCs w:val="24"/>
                <w:lang w:eastAsia="en-US"/>
              </w:rPr>
              <w:t>:</w:t>
            </w:r>
            <w:proofErr w:type="gramEnd"/>
          </w:p>
          <w:p w14:paraId="36EFF1E6" w14:textId="77777777" w:rsidR="00402040" w:rsidRPr="00811237" w:rsidRDefault="00402040" w:rsidP="0003274A">
            <w:pPr>
              <w:spacing w:before="120" w:after="120"/>
              <w:ind w:left="878" w:hanging="258"/>
              <w:rPr>
                <w:szCs w:val="24"/>
                <w:lang w:eastAsia="en-US"/>
              </w:rPr>
            </w:pPr>
            <w:r w:rsidRPr="00725FC6">
              <w:rPr>
                <w:sz w:val="22"/>
                <w:szCs w:val="22"/>
                <w:lang w:eastAsia="en-US"/>
              </w:rPr>
              <w:t>a)</w:t>
            </w:r>
            <w:r w:rsidRPr="00831E3E">
              <w:rPr>
                <w:szCs w:val="24"/>
                <w:lang w:eastAsia="en-US"/>
              </w:rPr>
              <w:t xml:space="preserve"> </w:t>
            </w:r>
            <w:r w:rsidRPr="00FB194A">
              <w:rPr>
                <w:szCs w:val="24"/>
                <w:lang w:eastAsia="en-US"/>
              </w:rPr>
              <w:t xml:space="preserve">l’exposition à des </w:t>
            </w:r>
            <w:r w:rsidR="00893FB2" w:rsidRPr="00FB194A">
              <w:rPr>
                <w:szCs w:val="24"/>
                <w:lang w:eastAsia="en-US"/>
              </w:rPr>
              <w:t>abus</w:t>
            </w:r>
            <w:r w:rsidRPr="00FB194A">
              <w:rPr>
                <w:szCs w:val="24"/>
                <w:lang w:eastAsia="en-US"/>
              </w:rPr>
              <w:t xml:space="preserve"> physiques, psychologiques ou </w:t>
            </w:r>
            <w:proofErr w:type="gramStart"/>
            <w:r w:rsidRPr="00FB194A">
              <w:rPr>
                <w:szCs w:val="24"/>
                <w:lang w:eastAsia="en-US"/>
              </w:rPr>
              <w:t>sexuels;</w:t>
            </w:r>
            <w:proofErr w:type="gramEnd"/>
            <w:r w:rsidRPr="00FB194A">
              <w:rPr>
                <w:szCs w:val="24"/>
                <w:lang w:eastAsia="en-US"/>
              </w:rPr>
              <w:t xml:space="preserve"> </w:t>
            </w:r>
          </w:p>
          <w:p w14:paraId="2E1FE3CA" w14:textId="77777777" w:rsidR="00402040" w:rsidRPr="00811237" w:rsidRDefault="00402040" w:rsidP="0003274A">
            <w:pPr>
              <w:spacing w:before="120" w:after="120"/>
              <w:ind w:left="878" w:hanging="258"/>
              <w:rPr>
                <w:szCs w:val="24"/>
                <w:lang w:eastAsia="en-US"/>
              </w:rPr>
            </w:pPr>
            <w:r w:rsidRPr="00725FC6">
              <w:rPr>
                <w:sz w:val="22"/>
                <w:szCs w:val="22"/>
                <w:lang w:eastAsia="en-US"/>
              </w:rPr>
              <w:t>b)</w:t>
            </w:r>
            <w:r w:rsidRPr="00831E3E">
              <w:rPr>
                <w:szCs w:val="24"/>
                <w:lang w:eastAsia="en-US"/>
              </w:rPr>
              <w:t xml:space="preserve"> </w:t>
            </w:r>
            <w:r w:rsidR="00540967">
              <w:rPr>
                <w:szCs w:val="24"/>
                <w:lang w:eastAsia="en-US"/>
              </w:rPr>
              <w:t xml:space="preserve">le travail </w:t>
            </w:r>
            <w:r w:rsidRPr="00FB194A">
              <w:rPr>
                <w:szCs w:val="24"/>
                <w:lang w:eastAsia="en-US"/>
              </w:rPr>
              <w:t xml:space="preserve">sous terre, sous l’eau, en hauteur ou dans des espaces </w:t>
            </w:r>
            <w:proofErr w:type="gramStart"/>
            <w:r w:rsidRPr="00FB194A">
              <w:rPr>
                <w:szCs w:val="24"/>
                <w:lang w:eastAsia="en-US"/>
              </w:rPr>
              <w:t>confinés;</w:t>
            </w:r>
            <w:proofErr w:type="gramEnd"/>
            <w:r w:rsidRPr="00FB194A">
              <w:rPr>
                <w:szCs w:val="24"/>
                <w:lang w:eastAsia="en-US"/>
              </w:rPr>
              <w:t xml:space="preserve"> </w:t>
            </w:r>
          </w:p>
          <w:p w14:paraId="1872910E" w14:textId="77777777" w:rsidR="00402040" w:rsidRPr="00811237" w:rsidRDefault="00402040" w:rsidP="0003274A">
            <w:pPr>
              <w:spacing w:before="120" w:after="120"/>
              <w:ind w:left="878" w:hanging="258"/>
              <w:rPr>
                <w:szCs w:val="24"/>
                <w:lang w:eastAsia="en-US"/>
              </w:rPr>
            </w:pPr>
            <w:r w:rsidRPr="00725FC6">
              <w:rPr>
                <w:sz w:val="22"/>
                <w:szCs w:val="22"/>
                <w:lang w:eastAsia="en-US"/>
              </w:rPr>
              <w:t>c)</w:t>
            </w:r>
            <w:r w:rsidRPr="00831E3E">
              <w:rPr>
                <w:szCs w:val="24"/>
                <w:lang w:eastAsia="en-US"/>
              </w:rPr>
              <w:t xml:space="preserve"> </w:t>
            </w:r>
            <w:r w:rsidR="00540967">
              <w:rPr>
                <w:szCs w:val="24"/>
                <w:lang w:eastAsia="en-US"/>
              </w:rPr>
              <w:t xml:space="preserve">le travail </w:t>
            </w:r>
            <w:r w:rsidRPr="00831E3E">
              <w:rPr>
                <w:szCs w:val="24"/>
                <w:lang w:eastAsia="en-US"/>
              </w:rPr>
              <w:t xml:space="preserve">avec des </w:t>
            </w:r>
            <w:r w:rsidRPr="00FB194A">
              <w:rPr>
                <w:szCs w:val="24"/>
                <w:lang w:eastAsia="en-US"/>
              </w:rPr>
              <w:t xml:space="preserve">machines, </w:t>
            </w:r>
            <w:r w:rsidRPr="00811237">
              <w:rPr>
                <w:szCs w:val="24"/>
                <w:lang w:eastAsia="en-US"/>
              </w:rPr>
              <w:t>de</w:t>
            </w:r>
            <w:r w:rsidR="00540967">
              <w:rPr>
                <w:szCs w:val="24"/>
                <w:lang w:eastAsia="en-US"/>
              </w:rPr>
              <w:t>s matériels</w:t>
            </w:r>
            <w:r w:rsidRPr="00811237">
              <w:rPr>
                <w:szCs w:val="24"/>
                <w:lang w:eastAsia="en-US"/>
              </w:rPr>
              <w:t xml:space="preserve"> ou des outils dangereux, ou impliquant la manipulation ou</w:t>
            </w:r>
            <w:r w:rsidR="00642C76">
              <w:rPr>
                <w:sz w:val="22"/>
                <w:szCs w:val="22"/>
                <w:lang w:eastAsia="en-US"/>
              </w:rPr>
              <w:t xml:space="preserve"> </w:t>
            </w:r>
            <w:r w:rsidRPr="00FB194A">
              <w:rPr>
                <w:szCs w:val="24"/>
                <w:lang w:eastAsia="en-US"/>
              </w:rPr>
              <w:t xml:space="preserve">le transport de charges </w:t>
            </w:r>
            <w:proofErr w:type="gramStart"/>
            <w:r w:rsidRPr="00FB194A">
              <w:rPr>
                <w:szCs w:val="24"/>
                <w:lang w:eastAsia="en-US"/>
              </w:rPr>
              <w:t>lourdes;</w:t>
            </w:r>
            <w:proofErr w:type="gramEnd"/>
            <w:r w:rsidRPr="00FB194A">
              <w:rPr>
                <w:szCs w:val="24"/>
                <w:lang w:eastAsia="en-US"/>
              </w:rPr>
              <w:t xml:space="preserve"> </w:t>
            </w:r>
          </w:p>
          <w:p w14:paraId="7E33834D" w14:textId="77777777" w:rsidR="00402040" w:rsidRPr="00811237" w:rsidRDefault="00966C61" w:rsidP="0003274A">
            <w:pPr>
              <w:spacing w:before="120" w:after="120"/>
              <w:ind w:left="878" w:hanging="258"/>
              <w:rPr>
                <w:szCs w:val="24"/>
                <w:lang w:eastAsia="en-US"/>
              </w:rPr>
            </w:pPr>
            <w:r>
              <w:rPr>
                <w:sz w:val="22"/>
                <w:szCs w:val="22"/>
                <w:lang w:eastAsia="en-US"/>
              </w:rPr>
              <w:t>d</w:t>
            </w:r>
            <w:r w:rsidR="00402040" w:rsidRPr="00725FC6">
              <w:rPr>
                <w:sz w:val="22"/>
                <w:szCs w:val="22"/>
                <w:lang w:eastAsia="en-US"/>
              </w:rPr>
              <w:t>)</w:t>
            </w:r>
            <w:r w:rsidR="00402040" w:rsidRPr="00831E3E">
              <w:rPr>
                <w:szCs w:val="24"/>
                <w:lang w:eastAsia="en-US"/>
              </w:rPr>
              <w:t xml:space="preserve"> </w:t>
            </w:r>
            <w:r w:rsidR="00540967">
              <w:rPr>
                <w:szCs w:val="24"/>
                <w:lang w:eastAsia="en-US"/>
              </w:rPr>
              <w:t xml:space="preserve">le travail </w:t>
            </w:r>
            <w:r w:rsidR="00402040" w:rsidRPr="00FB194A">
              <w:rPr>
                <w:szCs w:val="24"/>
                <w:lang w:eastAsia="en-US"/>
              </w:rPr>
              <w:t xml:space="preserve">dans des environnements malsains exposant les enfants à des substances, des agents ou des processus dangereux, ou à des températures, du bruit ou des vibrations préjudiciables à </w:t>
            </w:r>
            <w:r w:rsidR="00402040" w:rsidRPr="00811237">
              <w:rPr>
                <w:szCs w:val="24"/>
                <w:lang w:eastAsia="en-US"/>
              </w:rPr>
              <w:t xml:space="preserve">la </w:t>
            </w:r>
            <w:proofErr w:type="gramStart"/>
            <w:r w:rsidR="00402040" w:rsidRPr="00811237">
              <w:rPr>
                <w:szCs w:val="24"/>
                <w:lang w:eastAsia="en-US"/>
              </w:rPr>
              <w:t>santé;</w:t>
            </w:r>
            <w:proofErr w:type="gramEnd"/>
          </w:p>
          <w:p w14:paraId="19410A2D" w14:textId="77777777" w:rsidR="00402040" w:rsidRPr="00811237" w:rsidRDefault="00966C61" w:rsidP="0003274A">
            <w:pPr>
              <w:spacing w:before="120" w:after="120"/>
              <w:ind w:left="878" w:hanging="258"/>
              <w:rPr>
                <w:szCs w:val="24"/>
                <w:lang w:eastAsia="en-US"/>
              </w:rPr>
            </w:pPr>
            <w:r>
              <w:rPr>
                <w:sz w:val="22"/>
                <w:szCs w:val="22"/>
                <w:lang w:eastAsia="en-US"/>
              </w:rPr>
              <w:t>e</w:t>
            </w:r>
            <w:r w:rsidR="00402040" w:rsidRPr="00725FC6">
              <w:rPr>
                <w:sz w:val="22"/>
                <w:szCs w:val="22"/>
                <w:lang w:eastAsia="en-US"/>
              </w:rPr>
              <w:t>)</w:t>
            </w:r>
            <w:r w:rsidR="00402040" w:rsidRPr="00831E3E">
              <w:rPr>
                <w:szCs w:val="24"/>
                <w:lang w:eastAsia="en-US"/>
              </w:rPr>
              <w:t xml:space="preserve"> </w:t>
            </w:r>
            <w:r w:rsidR="00540967">
              <w:rPr>
                <w:szCs w:val="24"/>
                <w:lang w:eastAsia="en-US"/>
              </w:rPr>
              <w:t xml:space="preserve">le travail </w:t>
            </w:r>
            <w:r w:rsidR="00402040" w:rsidRPr="00831E3E">
              <w:rPr>
                <w:szCs w:val="24"/>
                <w:lang w:eastAsia="en-US"/>
              </w:rPr>
              <w:t xml:space="preserve">dans des conditions difficiles telles que le travail pendant de </w:t>
            </w:r>
            <w:r w:rsidR="00402040" w:rsidRPr="00FB194A">
              <w:rPr>
                <w:szCs w:val="24"/>
                <w:lang w:eastAsia="en-US"/>
              </w:rPr>
              <w:t xml:space="preserve">longues heures, pendant la nuit ou en </w:t>
            </w:r>
            <w:r w:rsidR="006D0753">
              <w:rPr>
                <w:szCs w:val="24"/>
                <w:lang w:eastAsia="en-US"/>
              </w:rPr>
              <w:t xml:space="preserve">confinement </w:t>
            </w:r>
            <w:r w:rsidR="00402040" w:rsidRPr="00FB194A">
              <w:rPr>
                <w:szCs w:val="24"/>
                <w:lang w:eastAsia="en-US"/>
              </w:rPr>
              <w:t xml:space="preserve">dans les locaux </w:t>
            </w:r>
            <w:r w:rsidR="00540967">
              <w:rPr>
                <w:szCs w:val="24"/>
                <w:lang w:eastAsia="en-US"/>
              </w:rPr>
              <w:t>de l’employeur</w:t>
            </w:r>
            <w:r w:rsidR="00402040" w:rsidRPr="00FB194A">
              <w:rPr>
                <w:szCs w:val="24"/>
                <w:lang w:eastAsia="en-US"/>
              </w:rPr>
              <w:t xml:space="preserve">. </w:t>
            </w:r>
          </w:p>
          <w:p w14:paraId="6F3014B8" w14:textId="77777777" w:rsidR="00893FB2" w:rsidRPr="00811237" w:rsidRDefault="00893FB2" w:rsidP="008D26ED">
            <w:pPr>
              <w:spacing w:before="120" w:after="120"/>
              <w:ind w:left="698" w:right="-72" w:hanging="698"/>
              <w:rPr>
                <w:szCs w:val="24"/>
                <w:lang w:eastAsia="en-US"/>
              </w:rPr>
            </w:pPr>
            <w:r w:rsidRPr="008D26ED">
              <w:rPr>
                <w:szCs w:val="24"/>
                <w:lang w:eastAsia="en-US"/>
              </w:rPr>
              <w:t>9.4.16</w:t>
            </w:r>
            <w:r w:rsidRPr="00831E3E">
              <w:rPr>
                <w:szCs w:val="24"/>
                <w:lang w:eastAsia="en-US"/>
              </w:rPr>
              <w:t xml:space="preserve"> </w:t>
            </w:r>
            <w:r w:rsidRPr="00FB194A">
              <w:rPr>
                <w:i/>
                <w:iCs/>
                <w:szCs w:val="24"/>
                <w:lang w:eastAsia="en-US"/>
              </w:rPr>
              <w:t xml:space="preserve">Dossiers d’emploi des travailleurs. </w:t>
            </w:r>
            <w:r w:rsidRPr="00FB194A">
              <w:rPr>
                <w:szCs w:val="24"/>
                <w:lang w:eastAsia="en-US"/>
              </w:rPr>
              <w:t>L’</w:t>
            </w:r>
            <w:r w:rsidR="00E57E5C" w:rsidRPr="00FB194A">
              <w:rPr>
                <w:szCs w:val="24"/>
                <w:lang w:eastAsia="en-US"/>
              </w:rPr>
              <w:t>E</w:t>
            </w:r>
            <w:r w:rsidRPr="00FB194A">
              <w:rPr>
                <w:szCs w:val="24"/>
                <w:lang w:eastAsia="en-US"/>
              </w:rPr>
              <w:t xml:space="preserve">ntrepreneur doit tenir des registres complets et exacts de l’emploi </w:t>
            </w:r>
            <w:r w:rsidR="00540967" w:rsidRPr="00FB194A">
              <w:rPr>
                <w:szCs w:val="24"/>
                <w:lang w:eastAsia="en-US"/>
              </w:rPr>
              <w:t>d</w:t>
            </w:r>
            <w:r w:rsidR="00540967">
              <w:rPr>
                <w:szCs w:val="24"/>
                <w:lang w:eastAsia="en-US"/>
              </w:rPr>
              <w:t>e la main d’œuvre</w:t>
            </w:r>
            <w:r w:rsidRPr="00FB194A">
              <w:rPr>
                <w:szCs w:val="24"/>
                <w:lang w:eastAsia="en-US"/>
              </w:rPr>
              <w:t xml:space="preserve"> sur le site.</w:t>
            </w:r>
            <w:r w:rsidR="00E57E5C" w:rsidRPr="00FB194A">
              <w:rPr>
                <w:szCs w:val="24"/>
                <w:lang w:eastAsia="en-US"/>
              </w:rPr>
              <w:t xml:space="preserve"> </w:t>
            </w:r>
            <w:r w:rsidRPr="00FB194A">
              <w:rPr>
                <w:szCs w:val="24"/>
                <w:lang w:eastAsia="en-US"/>
              </w:rPr>
              <w:t xml:space="preserve"> Les dossiers doivent inclure le nom, l</w:t>
            </w:r>
            <w:r w:rsidR="00540967">
              <w:rPr>
                <w:szCs w:val="24"/>
                <w:lang w:eastAsia="en-US"/>
              </w:rPr>
              <w:t>’</w:t>
            </w:r>
            <w:r w:rsidRPr="00FB194A">
              <w:rPr>
                <w:szCs w:val="24"/>
                <w:lang w:eastAsia="en-US"/>
              </w:rPr>
              <w:t xml:space="preserve">âge, le sexe, les heures travaillées et les salaires versés à </w:t>
            </w:r>
            <w:r w:rsidR="00540967">
              <w:rPr>
                <w:szCs w:val="24"/>
                <w:lang w:eastAsia="en-US"/>
              </w:rPr>
              <w:t>chaque</w:t>
            </w:r>
            <w:r w:rsidRPr="00FB194A">
              <w:rPr>
                <w:szCs w:val="24"/>
                <w:lang w:eastAsia="en-US"/>
              </w:rPr>
              <w:t xml:space="preserve"> travailleur. </w:t>
            </w:r>
            <w:r w:rsidR="00E57E5C" w:rsidRPr="00FB194A">
              <w:rPr>
                <w:szCs w:val="24"/>
                <w:lang w:eastAsia="en-US"/>
              </w:rPr>
              <w:t xml:space="preserve"> </w:t>
            </w:r>
            <w:r w:rsidRPr="00FB194A">
              <w:rPr>
                <w:szCs w:val="24"/>
                <w:lang w:eastAsia="en-US"/>
              </w:rPr>
              <w:t>Ces dossiers doivent être ré</w:t>
            </w:r>
            <w:r w:rsidR="00540967">
              <w:rPr>
                <w:szCs w:val="24"/>
                <w:lang w:eastAsia="en-US"/>
              </w:rPr>
              <w:t xml:space="preserve">capitulés </w:t>
            </w:r>
            <w:r w:rsidRPr="00FB194A">
              <w:rPr>
                <w:szCs w:val="24"/>
                <w:lang w:eastAsia="en-US"/>
              </w:rPr>
              <w:t xml:space="preserve">sur une base mensuelle et soumis au </w:t>
            </w:r>
            <w:r w:rsidR="008D4684">
              <w:rPr>
                <w:szCs w:val="24"/>
                <w:lang w:eastAsia="en-US"/>
              </w:rPr>
              <w:t>Directeur de Projet</w:t>
            </w:r>
            <w:r w:rsidRPr="00FB194A">
              <w:rPr>
                <w:szCs w:val="24"/>
                <w:lang w:eastAsia="en-US"/>
              </w:rPr>
              <w:t xml:space="preserve">. </w:t>
            </w:r>
          </w:p>
          <w:p w14:paraId="2297D5C6" w14:textId="77777777" w:rsidR="00893FB2" w:rsidRPr="00811237" w:rsidRDefault="00893FB2" w:rsidP="008D26ED">
            <w:pPr>
              <w:spacing w:before="120" w:after="120"/>
              <w:ind w:left="698" w:right="-72" w:hanging="698"/>
              <w:rPr>
                <w:szCs w:val="24"/>
                <w:lang w:eastAsia="en-US"/>
              </w:rPr>
            </w:pPr>
            <w:r w:rsidRPr="00725FC6">
              <w:rPr>
                <w:szCs w:val="24"/>
                <w:lang w:eastAsia="en-US"/>
              </w:rPr>
              <w:t xml:space="preserve">9.4.17 </w:t>
            </w:r>
            <w:r w:rsidRPr="00FB194A">
              <w:rPr>
                <w:i/>
                <w:iCs/>
                <w:szCs w:val="24"/>
                <w:lang w:eastAsia="en-US"/>
              </w:rPr>
              <w:t>Organisations de</w:t>
            </w:r>
            <w:r w:rsidR="00E57E5C" w:rsidRPr="00FB194A">
              <w:rPr>
                <w:i/>
                <w:iCs/>
                <w:szCs w:val="24"/>
                <w:lang w:eastAsia="en-US"/>
              </w:rPr>
              <w:t>s</w:t>
            </w:r>
            <w:r w:rsidRPr="00FB194A">
              <w:rPr>
                <w:i/>
                <w:iCs/>
                <w:szCs w:val="24"/>
                <w:lang w:eastAsia="en-US"/>
              </w:rPr>
              <w:t xml:space="preserve"> travailleurs</w:t>
            </w:r>
            <w:r w:rsidRPr="00FB194A">
              <w:rPr>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FB194A">
              <w:rPr>
                <w:szCs w:val="24"/>
                <w:lang w:eastAsia="en-US"/>
              </w:rPr>
              <w:t>E</w:t>
            </w:r>
            <w:r w:rsidRPr="00FB194A">
              <w:rPr>
                <w:szCs w:val="24"/>
                <w:lang w:eastAsia="en-US"/>
              </w:rPr>
              <w:t xml:space="preserve">ntrepreneur doit se conformer à ces lois. </w:t>
            </w:r>
            <w:r w:rsidRPr="00FB194A">
              <w:rPr>
                <w:szCs w:val="24"/>
                <w:shd w:val="clear" w:color="auto" w:fill="FFFFFF" w:themeFill="background1"/>
                <w:lang w:eastAsia="en-US"/>
              </w:rPr>
              <w:t xml:space="preserve">Dans de telles </w:t>
            </w:r>
            <w:r w:rsidRPr="00FB194A">
              <w:rPr>
                <w:szCs w:val="24"/>
                <w:shd w:val="clear" w:color="auto" w:fill="FFFFFF" w:themeFill="background1"/>
                <w:lang w:eastAsia="en-US"/>
              </w:rPr>
              <w:lastRenderedPageBreak/>
              <w:t>circonstances, le rôle des organisations de travailleurs légalement établies et des représentants légitimes des travailleurs sera respecté, et ils recevront l’information nécessaire pour une négociation utile en temps opportun.</w:t>
            </w:r>
            <w:r w:rsidRPr="00FB194A">
              <w:rPr>
                <w:szCs w:val="24"/>
                <w:shd w:val="clear" w:color="auto" w:fill="F0F0A0"/>
                <w:lang w:eastAsia="en-US"/>
              </w:rPr>
              <w:t xml:space="preserve"> </w:t>
            </w:r>
            <w:r w:rsidR="00E57E5C" w:rsidRPr="00FB194A">
              <w:rPr>
                <w:szCs w:val="24"/>
                <w:shd w:val="clear" w:color="auto" w:fill="F0F0A0"/>
                <w:lang w:eastAsia="en-US"/>
              </w:rPr>
              <w:t xml:space="preserve"> </w:t>
            </w:r>
            <w:r w:rsidRPr="00FB194A">
              <w:rPr>
                <w:szCs w:val="24"/>
                <w:lang w:eastAsia="en-US"/>
              </w:rPr>
              <w:t>Lorsque les lois du travail pertinentes restreignent considérablement les organisations de travailleurs, l’</w:t>
            </w:r>
            <w:r w:rsidR="00E57E5C" w:rsidRPr="00FB194A">
              <w:rPr>
                <w:szCs w:val="24"/>
                <w:lang w:eastAsia="en-US"/>
              </w:rPr>
              <w:t>E</w:t>
            </w:r>
            <w:r w:rsidRPr="00FB194A">
              <w:rPr>
                <w:szCs w:val="24"/>
                <w:lang w:eastAsia="en-US"/>
              </w:rPr>
              <w:t>ntrepreneur doit permettre au personnel de l’</w:t>
            </w:r>
            <w:r w:rsidR="00540967">
              <w:rPr>
                <w:szCs w:val="24"/>
                <w:lang w:eastAsia="en-US"/>
              </w:rPr>
              <w:t>Entrepreneur</w:t>
            </w:r>
            <w:r w:rsidRPr="00FB194A">
              <w:rPr>
                <w:szCs w:val="24"/>
                <w:lang w:eastAsia="en-US"/>
              </w:rPr>
              <w:t xml:space="preserve"> d’exprimer ses griefs et de protéger ses droits en ce qui concerne les conditions de travail et les conditions d’emploi. </w:t>
            </w:r>
            <w:r w:rsidR="00E57E5C" w:rsidRPr="00FB194A">
              <w:rPr>
                <w:szCs w:val="24"/>
                <w:lang w:eastAsia="en-US"/>
              </w:rPr>
              <w:t xml:space="preserve"> </w:t>
            </w:r>
            <w:r w:rsidRPr="00FB194A">
              <w:rPr>
                <w:szCs w:val="24"/>
                <w:lang w:eastAsia="en-US"/>
              </w:rPr>
              <w:t>L’</w:t>
            </w:r>
            <w:r w:rsidR="00E57E5C" w:rsidRPr="00FB194A">
              <w:rPr>
                <w:szCs w:val="24"/>
                <w:lang w:eastAsia="en-US"/>
              </w:rPr>
              <w:t>E</w:t>
            </w:r>
            <w:r w:rsidRPr="00FB194A">
              <w:rPr>
                <w:szCs w:val="24"/>
                <w:lang w:eastAsia="en-US"/>
              </w:rPr>
              <w:t>ntrepreneur ne doit pas chercher à influencer ou à contrôler ces moyens alternatifs. L’</w:t>
            </w:r>
            <w:r w:rsidR="00E57E5C" w:rsidRPr="00FB194A">
              <w:rPr>
                <w:szCs w:val="24"/>
                <w:lang w:eastAsia="en-US"/>
              </w:rPr>
              <w:t>E</w:t>
            </w:r>
            <w:r w:rsidRPr="00FB194A">
              <w:rPr>
                <w:szCs w:val="24"/>
                <w:lang w:eastAsia="en-US"/>
              </w:rPr>
              <w:t xml:space="preserve">ntrepreneur ne doit pas discriminer ou </w:t>
            </w:r>
            <w:r w:rsidR="00540967">
              <w:rPr>
                <w:szCs w:val="24"/>
                <w:lang w:eastAsia="en-US"/>
              </w:rPr>
              <w:t>exercer des représailles à l’encontre</w:t>
            </w:r>
            <w:r w:rsidRPr="00FB194A">
              <w:rPr>
                <w:szCs w:val="24"/>
                <w:lang w:eastAsia="en-US"/>
              </w:rPr>
              <w:t xml:space="preserve"> du personnel de l’</w:t>
            </w:r>
            <w:r w:rsidR="00540967">
              <w:rPr>
                <w:szCs w:val="24"/>
                <w:lang w:eastAsia="en-US"/>
              </w:rPr>
              <w:t xml:space="preserve">Entrepreneur </w:t>
            </w:r>
            <w:r w:rsidRPr="00FB194A">
              <w:rPr>
                <w:szCs w:val="24"/>
                <w:lang w:eastAsia="en-US"/>
              </w:rPr>
              <w:t>qui participe ou cherche à participer à de telles organisations et à la négociation collective ou à d’autres mécanismes.</w:t>
            </w:r>
            <w:r w:rsidR="00EF2DB8">
              <w:rPr>
                <w:szCs w:val="24"/>
                <w:lang w:eastAsia="en-US"/>
              </w:rPr>
              <w:t xml:space="preserve"> L</w:t>
            </w:r>
            <w:r w:rsidRPr="00FB194A">
              <w:rPr>
                <w:szCs w:val="24"/>
                <w:lang w:eastAsia="en-US"/>
              </w:rPr>
              <w:t xml:space="preserve">es organisations de travailleurs </w:t>
            </w:r>
            <w:r w:rsidR="00EF2DB8">
              <w:rPr>
                <w:szCs w:val="24"/>
                <w:lang w:eastAsia="en-US"/>
              </w:rPr>
              <w:t xml:space="preserve">doivent </w:t>
            </w:r>
            <w:r w:rsidRPr="00FB194A">
              <w:rPr>
                <w:szCs w:val="24"/>
                <w:lang w:eastAsia="en-US"/>
              </w:rPr>
              <w:t>représente</w:t>
            </w:r>
            <w:r w:rsidR="00EF2DB8">
              <w:rPr>
                <w:szCs w:val="24"/>
                <w:lang w:eastAsia="en-US"/>
              </w:rPr>
              <w:t>r</w:t>
            </w:r>
            <w:r w:rsidRPr="00FB194A">
              <w:rPr>
                <w:szCs w:val="24"/>
                <w:lang w:eastAsia="en-US"/>
              </w:rPr>
              <w:t xml:space="preserve"> équitablement les travailleurs de la main-d’œuvre. </w:t>
            </w:r>
          </w:p>
          <w:p w14:paraId="35F0DB61" w14:textId="77777777" w:rsidR="00893FB2" w:rsidRPr="00811237" w:rsidRDefault="00893FB2" w:rsidP="008D26ED">
            <w:pPr>
              <w:spacing w:before="120" w:after="120"/>
              <w:ind w:left="698" w:right="-72" w:hanging="698"/>
              <w:rPr>
                <w:szCs w:val="24"/>
                <w:lang w:eastAsia="en-US"/>
              </w:rPr>
            </w:pPr>
            <w:r w:rsidRPr="00725FC6">
              <w:rPr>
                <w:szCs w:val="24"/>
                <w:lang w:eastAsia="en-US"/>
              </w:rPr>
              <w:t xml:space="preserve">9.4.18 </w:t>
            </w:r>
            <w:r w:rsidRPr="00FB194A">
              <w:rPr>
                <w:i/>
                <w:iCs/>
                <w:szCs w:val="24"/>
                <w:lang w:eastAsia="en-US"/>
              </w:rPr>
              <w:t xml:space="preserve">Non-discrimination et égalité des chances. </w:t>
            </w:r>
            <w:r w:rsidR="00E57E5C" w:rsidRPr="00FB194A">
              <w:rPr>
                <w:szCs w:val="24"/>
                <w:lang w:eastAsia="en-US"/>
              </w:rPr>
              <w:t>L’E</w:t>
            </w:r>
            <w:r w:rsidRPr="00FB194A">
              <w:rPr>
                <w:szCs w:val="24"/>
                <w:lang w:eastAsia="en-US"/>
              </w:rPr>
              <w:t xml:space="preserve">ntrepreneur ne </w:t>
            </w:r>
            <w:r w:rsidR="006D0753">
              <w:rPr>
                <w:szCs w:val="24"/>
                <w:lang w:eastAsia="en-US"/>
              </w:rPr>
              <w:t xml:space="preserve">doit pas </w:t>
            </w:r>
            <w:r w:rsidRPr="00FB194A">
              <w:rPr>
                <w:szCs w:val="24"/>
                <w:lang w:eastAsia="en-US"/>
              </w:rPr>
              <w:t>prend</w:t>
            </w:r>
            <w:r w:rsidR="006D0753">
              <w:rPr>
                <w:szCs w:val="24"/>
                <w:lang w:eastAsia="en-US"/>
              </w:rPr>
              <w:t>re</w:t>
            </w:r>
            <w:r w:rsidRPr="00FB194A">
              <w:rPr>
                <w:szCs w:val="24"/>
                <w:lang w:eastAsia="en-US"/>
              </w:rPr>
              <w:t xml:space="preserve"> de décisions relatives à l’emploi ou au traitement du personnel de l’</w:t>
            </w:r>
            <w:r w:rsidR="00EF2DB8">
              <w:rPr>
                <w:szCs w:val="24"/>
                <w:lang w:eastAsia="en-US"/>
              </w:rPr>
              <w:t>Entrepreneur</w:t>
            </w:r>
            <w:r w:rsidRPr="00FB194A">
              <w:rPr>
                <w:szCs w:val="24"/>
                <w:lang w:eastAsia="en-US"/>
              </w:rPr>
              <w:t xml:space="preserve"> sur la base de caractéristiques personnelles sans rapport avec les exigences inh</w:t>
            </w:r>
            <w:r w:rsidR="00E57E5C" w:rsidRPr="00FB194A">
              <w:rPr>
                <w:szCs w:val="24"/>
                <w:lang w:eastAsia="en-US"/>
              </w:rPr>
              <w:t xml:space="preserve">érentes </w:t>
            </w:r>
            <w:r w:rsidR="00EF2DB8">
              <w:rPr>
                <w:szCs w:val="24"/>
                <w:lang w:eastAsia="en-US"/>
              </w:rPr>
              <w:t>du travail à réaliser</w:t>
            </w:r>
            <w:r w:rsidR="00E57E5C" w:rsidRPr="00FB194A">
              <w:rPr>
                <w:szCs w:val="24"/>
                <w:lang w:eastAsia="en-US"/>
              </w:rPr>
              <w:t>. L’E</w:t>
            </w:r>
            <w:r w:rsidRPr="00FB194A">
              <w:rPr>
                <w:szCs w:val="24"/>
                <w:lang w:eastAsia="en-US"/>
              </w:rPr>
              <w:t>ntrepreneur fonde l’emploi du personnel de l’</w:t>
            </w:r>
            <w:r w:rsidR="00EF2DB8">
              <w:rPr>
                <w:szCs w:val="24"/>
                <w:lang w:eastAsia="en-US"/>
              </w:rPr>
              <w:t>Entrepreneur</w:t>
            </w:r>
            <w:r w:rsidRPr="00FB194A">
              <w:rPr>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Pr>
                <w:szCs w:val="24"/>
                <w:lang w:eastAsia="en-US"/>
              </w:rPr>
              <w:t>la</w:t>
            </w:r>
            <w:r w:rsidRPr="00FB194A">
              <w:rPr>
                <w:szCs w:val="24"/>
                <w:lang w:eastAsia="en-US"/>
              </w:rPr>
              <w:t xml:space="preserve"> retraite, et les pratiques disciplinaires. </w:t>
            </w:r>
          </w:p>
          <w:p w14:paraId="741CF8E5" w14:textId="77777777" w:rsidR="00893FB2" w:rsidRPr="00811237" w:rsidRDefault="00893FB2" w:rsidP="008D26ED">
            <w:pPr>
              <w:spacing w:before="120" w:after="120"/>
              <w:ind w:left="698" w:right="-72" w:firstLine="0"/>
              <w:rPr>
                <w:szCs w:val="24"/>
                <w:lang w:eastAsia="en-US"/>
              </w:rPr>
            </w:pPr>
            <w:r w:rsidRPr="00FB194A">
              <w:rPr>
                <w:szCs w:val="24"/>
                <w:lang w:eastAsia="en-US"/>
              </w:rPr>
              <w:t xml:space="preserve">Les mesures spéciales de protection ou d’assistance pour remédier à la discrimination </w:t>
            </w:r>
            <w:r w:rsidR="00EF2DB8">
              <w:rPr>
                <w:szCs w:val="24"/>
                <w:lang w:eastAsia="en-US"/>
              </w:rPr>
              <w:t xml:space="preserve">antérieure </w:t>
            </w:r>
            <w:r w:rsidRPr="00FB194A">
              <w:rPr>
                <w:szCs w:val="24"/>
                <w:lang w:eastAsia="en-US"/>
              </w:rPr>
              <w:t xml:space="preserve">ou </w:t>
            </w:r>
            <w:r w:rsidR="00EF2DB8">
              <w:rPr>
                <w:szCs w:val="24"/>
                <w:lang w:eastAsia="en-US"/>
              </w:rPr>
              <w:t>pour</w:t>
            </w:r>
            <w:r w:rsidRPr="00FB194A">
              <w:rPr>
                <w:szCs w:val="24"/>
                <w:lang w:eastAsia="en-US"/>
              </w:rPr>
              <w:t xml:space="preserve"> la sélection </w:t>
            </w:r>
            <w:proofErr w:type="gramStart"/>
            <w:r w:rsidR="001C039B">
              <w:rPr>
                <w:szCs w:val="24"/>
                <w:lang w:eastAsia="en-US"/>
              </w:rPr>
              <w:t>à</w:t>
            </w:r>
            <w:r w:rsidR="00EF2DB8">
              <w:rPr>
                <w:szCs w:val="24"/>
                <w:lang w:eastAsia="en-US"/>
              </w:rPr>
              <w:t xml:space="preserve">  </w:t>
            </w:r>
            <w:r w:rsidRPr="00FB194A">
              <w:rPr>
                <w:szCs w:val="24"/>
                <w:lang w:eastAsia="en-US"/>
              </w:rPr>
              <w:t>un</w:t>
            </w:r>
            <w:proofErr w:type="gramEnd"/>
            <w:r w:rsidRPr="00FB194A">
              <w:rPr>
                <w:szCs w:val="24"/>
                <w:lang w:eastAsia="en-US"/>
              </w:rPr>
              <w:t xml:space="preserve"> emploi </w:t>
            </w:r>
            <w:r w:rsidR="00EF2DB8">
              <w:rPr>
                <w:szCs w:val="24"/>
                <w:lang w:eastAsia="en-US"/>
              </w:rPr>
              <w:t>spécifique</w:t>
            </w:r>
            <w:r w:rsidRPr="00FB194A">
              <w:rPr>
                <w:szCs w:val="24"/>
                <w:lang w:eastAsia="en-US"/>
              </w:rPr>
              <w:t xml:space="preserve"> en fonction des exigences inhérentes à l’emploi ne doivent pas être considérées comme discriminatoires. L’</w:t>
            </w:r>
            <w:r w:rsidR="001C039B">
              <w:rPr>
                <w:szCs w:val="24"/>
                <w:lang w:eastAsia="en-US"/>
              </w:rPr>
              <w:t>E</w:t>
            </w:r>
            <w:r w:rsidRPr="00FB194A">
              <w:rPr>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FB194A">
              <w:rPr>
                <w:szCs w:val="24"/>
                <w:lang w:eastAsia="en-US"/>
              </w:rPr>
              <w:t>CCAG</w:t>
            </w:r>
            <w:r w:rsidRPr="00FB194A">
              <w:rPr>
                <w:szCs w:val="24"/>
                <w:lang w:eastAsia="en-US"/>
              </w:rPr>
              <w:t xml:space="preserve"> </w:t>
            </w:r>
            <w:proofErr w:type="spellStart"/>
            <w:r w:rsidRPr="00FB194A">
              <w:rPr>
                <w:szCs w:val="24"/>
                <w:lang w:eastAsia="en-US"/>
              </w:rPr>
              <w:t>Sous-clause</w:t>
            </w:r>
            <w:proofErr w:type="spellEnd"/>
            <w:r w:rsidRPr="00FB194A">
              <w:rPr>
                <w:szCs w:val="24"/>
                <w:lang w:eastAsia="en-US"/>
              </w:rPr>
              <w:t xml:space="preserve"> 9.4.15). </w:t>
            </w:r>
          </w:p>
          <w:p w14:paraId="16854F2C" w14:textId="77777777" w:rsidR="00893FB2" w:rsidRPr="00811237" w:rsidRDefault="00893FB2" w:rsidP="008D26ED">
            <w:pPr>
              <w:spacing w:before="120" w:after="120"/>
              <w:ind w:left="698" w:right="-72" w:hanging="720"/>
              <w:rPr>
                <w:szCs w:val="24"/>
                <w:lang w:eastAsia="en-US"/>
              </w:rPr>
            </w:pPr>
            <w:r w:rsidRPr="00725FC6">
              <w:rPr>
                <w:szCs w:val="24"/>
                <w:lang w:eastAsia="en-US"/>
              </w:rPr>
              <w:t xml:space="preserve">9.4.19 </w:t>
            </w:r>
            <w:r w:rsidRPr="00FB194A">
              <w:rPr>
                <w:i/>
                <w:iCs/>
                <w:szCs w:val="24"/>
                <w:lang w:eastAsia="en-US"/>
              </w:rPr>
              <w:t>Mécanisme de grief du personnel de l’</w:t>
            </w:r>
            <w:r w:rsidR="00E57E5C" w:rsidRPr="00FB194A">
              <w:rPr>
                <w:i/>
                <w:iCs/>
                <w:szCs w:val="24"/>
                <w:lang w:eastAsia="en-US"/>
              </w:rPr>
              <w:t>E</w:t>
            </w:r>
            <w:r w:rsidRPr="00FB194A">
              <w:rPr>
                <w:i/>
                <w:iCs/>
                <w:szCs w:val="24"/>
                <w:lang w:eastAsia="en-US"/>
              </w:rPr>
              <w:t xml:space="preserve">ntrepreneur. </w:t>
            </w:r>
            <w:r w:rsidRPr="00811237">
              <w:rPr>
                <w:szCs w:val="24"/>
                <w:lang w:eastAsia="en-US"/>
              </w:rPr>
              <w:t>L’</w:t>
            </w:r>
            <w:r w:rsidR="00E57E5C" w:rsidRPr="00725FC6">
              <w:rPr>
                <w:szCs w:val="24"/>
                <w:lang w:eastAsia="en-US"/>
              </w:rPr>
              <w:t>E</w:t>
            </w:r>
            <w:r w:rsidRPr="00831E3E">
              <w:rPr>
                <w:szCs w:val="24"/>
                <w:lang w:eastAsia="en-US"/>
              </w:rPr>
              <w:t xml:space="preserve">ntrepreneur </w:t>
            </w:r>
            <w:r w:rsidR="00EF2DB8">
              <w:rPr>
                <w:szCs w:val="24"/>
                <w:lang w:eastAsia="en-US"/>
              </w:rPr>
              <w:t xml:space="preserve">doit </w:t>
            </w:r>
            <w:r w:rsidRPr="00831E3E">
              <w:rPr>
                <w:szCs w:val="24"/>
                <w:lang w:eastAsia="en-US"/>
              </w:rPr>
              <w:t>dispose</w:t>
            </w:r>
            <w:r w:rsidR="00EF2DB8">
              <w:rPr>
                <w:szCs w:val="24"/>
                <w:lang w:eastAsia="en-US"/>
              </w:rPr>
              <w:t>r</w:t>
            </w:r>
            <w:r w:rsidRPr="00831E3E">
              <w:rPr>
                <w:szCs w:val="24"/>
                <w:lang w:eastAsia="en-US"/>
              </w:rPr>
              <w:t xml:space="preserve"> d’un mécanisme de règl</w:t>
            </w:r>
            <w:r w:rsidRPr="00C95EF8">
              <w:rPr>
                <w:szCs w:val="24"/>
                <w:lang w:eastAsia="en-US"/>
              </w:rPr>
              <w:t xml:space="preserve">ement des griefs pour le personnel de </w:t>
            </w:r>
            <w:r w:rsidRPr="00FB194A">
              <w:rPr>
                <w:szCs w:val="24"/>
                <w:lang w:eastAsia="en-US"/>
              </w:rPr>
              <w:t>l’</w:t>
            </w:r>
            <w:r w:rsidR="00EF2DB8">
              <w:rPr>
                <w:szCs w:val="24"/>
                <w:lang w:eastAsia="en-US"/>
              </w:rPr>
              <w:t>Entrepreneur</w:t>
            </w:r>
            <w:r w:rsidRPr="00FB194A">
              <w:rPr>
                <w:szCs w:val="24"/>
                <w:lang w:eastAsia="en-US"/>
              </w:rPr>
              <w:t xml:space="preserve"> et, le cas échéant, des organisations de travailleurs énoncées dans la </w:t>
            </w:r>
            <w:proofErr w:type="spellStart"/>
            <w:r w:rsidRPr="00FB194A">
              <w:rPr>
                <w:szCs w:val="24"/>
                <w:lang w:eastAsia="en-US"/>
              </w:rPr>
              <w:t>sous-clause</w:t>
            </w:r>
            <w:proofErr w:type="spellEnd"/>
            <w:r w:rsidRPr="00FB194A">
              <w:rPr>
                <w:szCs w:val="24"/>
                <w:lang w:eastAsia="en-US"/>
              </w:rPr>
              <w:t xml:space="preserve"> 9.4.17 du </w:t>
            </w:r>
            <w:r w:rsidR="00C87695" w:rsidRPr="00FB194A">
              <w:rPr>
                <w:szCs w:val="24"/>
                <w:lang w:eastAsia="en-US"/>
              </w:rPr>
              <w:t>CCAG</w:t>
            </w:r>
            <w:r w:rsidRPr="00FB194A">
              <w:rPr>
                <w:szCs w:val="24"/>
                <w:lang w:eastAsia="en-US"/>
              </w:rPr>
              <w:t xml:space="preserve">, afin de soulever des préoccupations </w:t>
            </w:r>
            <w:r w:rsidR="00EF2DB8" w:rsidRPr="000760BB">
              <w:t>concernant l’environnement de travail</w:t>
            </w:r>
            <w:r w:rsidRPr="00FB194A">
              <w:rPr>
                <w:szCs w:val="24"/>
                <w:lang w:eastAsia="en-US"/>
              </w:rPr>
              <w:t xml:space="preserve">. Le mécanisme de </w:t>
            </w:r>
            <w:r w:rsidRPr="00FB194A">
              <w:rPr>
                <w:szCs w:val="24"/>
                <w:lang w:eastAsia="en-US"/>
              </w:rPr>
              <w:lastRenderedPageBreak/>
              <w:t xml:space="preserve">règlement des griefs doit être proportionnel à la nature, à l’échelle, aux risques et aux répercussions du </w:t>
            </w:r>
            <w:r w:rsidR="00841CA5">
              <w:rPr>
                <w:szCs w:val="24"/>
                <w:lang w:eastAsia="en-US"/>
              </w:rPr>
              <w:t>Marché</w:t>
            </w:r>
            <w:r w:rsidRPr="00FB194A">
              <w:rPr>
                <w:szCs w:val="24"/>
                <w:lang w:eastAsia="en-US"/>
              </w:rPr>
              <w:t xml:space="preserve">. </w:t>
            </w:r>
            <w:r w:rsidR="00E57E5C" w:rsidRPr="00FB194A">
              <w:rPr>
                <w:szCs w:val="24"/>
                <w:lang w:eastAsia="en-US"/>
              </w:rPr>
              <w:t xml:space="preserve"> </w:t>
            </w:r>
            <w:r w:rsidR="00841CA5" w:rsidRPr="000760BB">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0760BB">
              <w:rPr>
                <w:spacing w:val="-2"/>
              </w:rPr>
              <w:t xml:space="preserve"> </w:t>
            </w:r>
            <w:r w:rsidR="00841CA5" w:rsidRPr="000760BB">
              <w:t>objective.</w:t>
            </w:r>
            <w:r w:rsidRPr="00FB194A">
              <w:rPr>
                <w:szCs w:val="24"/>
                <w:lang w:eastAsia="en-US"/>
              </w:rPr>
              <w:t xml:space="preserve"> </w:t>
            </w:r>
          </w:p>
          <w:p w14:paraId="133B06B5" w14:textId="77777777" w:rsidR="00893FB2" w:rsidRPr="00811237" w:rsidRDefault="00E57E5C" w:rsidP="008D26ED">
            <w:pPr>
              <w:spacing w:before="120" w:after="120"/>
              <w:ind w:left="698" w:firstLine="0"/>
              <w:rPr>
                <w:szCs w:val="24"/>
                <w:lang w:eastAsia="en-US"/>
              </w:rPr>
            </w:pPr>
            <w:r w:rsidRPr="00FB194A">
              <w:rPr>
                <w:szCs w:val="24"/>
                <w:lang w:eastAsia="en-US"/>
              </w:rPr>
              <w:t>Le personnel de l’E</w:t>
            </w:r>
            <w:r w:rsidR="00893FB2" w:rsidRPr="00FB194A">
              <w:rPr>
                <w:szCs w:val="24"/>
                <w:lang w:eastAsia="en-US"/>
              </w:rPr>
              <w:t xml:space="preserve">ntrepreneur </w:t>
            </w:r>
            <w:r w:rsidR="00841CA5">
              <w:rPr>
                <w:szCs w:val="24"/>
                <w:lang w:eastAsia="en-US"/>
              </w:rPr>
              <w:t>doit être</w:t>
            </w:r>
            <w:r w:rsidR="00893FB2" w:rsidRPr="00FB194A">
              <w:rPr>
                <w:szCs w:val="24"/>
                <w:lang w:eastAsia="en-US"/>
              </w:rPr>
              <w:t xml:space="preserve"> informé du mécanisme de règlement des griefs au moment de </w:t>
            </w:r>
            <w:r w:rsidR="00841CA5">
              <w:rPr>
                <w:szCs w:val="24"/>
                <w:lang w:eastAsia="en-US"/>
              </w:rPr>
              <w:t>son embauche pour le Marché</w:t>
            </w:r>
            <w:r w:rsidR="00893FB2" w:rsidRPr="00FB194A">
              <w:rPr>
                <w:szCs w:val="24"/>
                <w:lang w:eastAsia="en-US"/>
              </w:rPr>
              <w:t xml:space="preserve"> et des mesures mises en place pour le protéger contre toute mesure de représailles </w:t>
            </w:r>
            <w:r w:rsidR="00841CA5">
              <w:rPr>
                <w:szCs w:val="24"/>
                <w:lang w:eastAsia="en-US"/>
              </w:rPr>
              <w:t>en cas de recours à ce mécanism</w:t>
            </w:r>
            <w:r w:rsidR="001C039B">
              <w:rPr>
                <w:szCs w:val="24"/>
                <w:lang w:eastAsia="en-US"/>
              </w:rPr>
              <w:t>e</w:t>
            </w:r>
            <w:r w:rsidR="00841CA5">
              <w:rPr>
                <w:szCs w:val="24"/>
                <w:lang w:eastAsia="en-US"/>
              </w:rPr>
              <w:t xml:space="preserve">.  </w:t>
            </w:r>
            <w:r w:rsidR="00893FB2" w:rsidRPr="00FB194A">
              <w:rPr>
                <w:szCs w:val="24"/>
                <w:lang w:eastAsia="en-US"/>
              </w:rPr>
              <w:t xml:space="preserve"> Des mesures seront mises en place pour rendre le mécanisme de règlement des griefs facilement accessible à tout le personnel de l’</w:t>
            </w:r>
            <w:r w:rsidRPr="00FB194A">
              <w:rPr>
                <w:szCs w:val="24"/>
                <w:lang w:eastAsia="en-US"/>
              </w:rPr>
              <w:t>E</w:t>
            </w:r>
            <w:r w:rsidR="00893FB2" w:rsidRPr="00FB194A">
              <w:rPr>
                <w:szCs w:val="24"/>
                <w:lang w:eastAsia="en-US"/>
              </w:rPr>
              <w:t xml:space="preserve">ntrepreneur. </w:t>
            </w:r>
          </w:p>
          <w:p w14:paraId="5A7CF850" w14:textId="77777777" w:rsidR="00893FB2" w:rsidRPr="00811237" w:rsidRDefault="00E57E5C" w:rsidP="008D26ED">
            <w:pPr>
              <w:spacing w:before="120" w:after="120"/>
              <w:ind w:left="698" w:firstLine="0"/>
              <w:rPr>
                <w:szCs w:val="24"/>
                <w:lang w:eastAsia="en-US"/>
              </w:rPr>
            </w:pPr>
            <w:r w:rsidRPr="00FB194A">
              <w:rPr>
                <w:szCs w:val="24"/>
                <w:lang w:eastAsia="en-US"/>
              </w:rPr>
              <w:t>L</w:t>
            </w:r>
            <w:r w:rsidR="00893FB2" w:rsidRPr="00FB194A">
              <w:rPr>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074EF580" w14:textId="77777777" w:rsidR="00893FB2" w:rsidRPr="00811237" w:rsidRDefault="00893FB2" w:rsidP="008D26ED">
            <w:pPr>
              <w:spacing w:before="120" w:after="120"/>
              <w:ind w:left="698" w:firstLine="0"/>
              <w:rPr>
                <w:szCs w:val="24"/>
                <w:lang w:eastAsia="en-US"/>
              </w:rPr>
            </w:pPr>
            <w:r w:rsidRPr="00FB194A">
              <w:rPr>
                <w:szCs w:val="24"/>
                <w:lang w:eastAsia="en-US"/>
              </w:rPr>
              <w:t xml:space="preserve">Le mécanisme de règlement des griefs peut utiliser les mécanismes de règlement des griefs existants, à condition qu’ils soient bien conçus et mis en œuvre, qu’ils répondent rapidement aux </w:t>
            </w:r>
            <w:r w:rsidR="00841CA5">
              <w:rPr>
                <w:szCs w:val="24"/>
                <w:lang w:eastAsia="en-US"/>
              </w:rPr>
              <w:t>recours présentés</w:t>
            </w:r>
            <w:r w:rsidRPr="00FB194A">
              <w:rPr>
                <w:szCs w:val="24"/>
                <w:lang w:eastAsia="en-US"/>
              </w:rPr>
              <w:t xml:space="preserve"> et qu’ils soient facilement accessibles au personnel de l’</w:t>
            </w:r>
            <w:r w:rsidR="00E57E5C" w:rsidRPr="00FB194A">
              <w:rPr>
                <w:szCs w:val="24"/>
                <w:lang w:eastAsia="en-US"/>
              </w:rPr>
              <w:t>E</w:t>
            </w:r>
            <w:r w:rsidRPr="00FB194A">
              <w:rPr>
                <w:szCs w:val="24"/>
                <w:lang w:eastAsia="en-US"/>
              </w:rPr>
              <w:t xml:space="preserve">ntrepreneur. Les mécanismes de règlement des griefs existants peuvent être complétés au besoin par des arrangements spécifiques au </w:t>
            </w:r>
            <w:r w:rsidR="00841CA5">
              <w:rPr>
                <w:szCs w:val="24"/>
                <w:lang w:eastAsia="en-US"/>
              </w:rPr>
              <w:t>Marché</w:t>
            </w:r>
            <w:r w:rsidRPr="00FB194A">
              <w:rPr>
                <w:szCs w:val="24"/>
                <w:lang w:eastAsia="en-US"/>
              </w:rPr>
              <w:t>.</w:t>
            </w:r>
          </w:p>
          <w:p w14:paraId="7B2CDA35" w14:textId="77777777" w:rsidR="00893FB2" w:rsidRPr="00811237" w:rsidRDefault="00893FB2" w:rsidP="0003274A">
            <w:pPr>
              <w:spacing w:before="120" w:after="120"/>
              <w:ind w:left="698" w:right="-72" w:hanging="720"/>
              <w:rPr>
                <w:szCs w:val="24"/>
                <w:lang w:eastAsia="en-US"/>
              </w:rPr>
            </w:pPr>
            <w:r w:rsidRPr="00725FC6">
              <w:rPr>
                <w:szCs w:val="24"/>
                <w:lang w:eastAsia="en-US"/>
              </w:rPr>
              <w:t xml:space="preserve">9.4.20 </w:t>
            </w:r>
            <w:r w:rsidRPr="00FB194A">
              <w:rPr>
                <w:i/>
                <w:iCs/>
                <w:szCs w:val="24"/>
                <w:lang w:eastAsia="en-US"/>
              </w:rPr>
              <w:t>Formation du personnel de l’</w:t>
            </w:r>
            <w:r w:rsidR="00026B0C" w:rsidRPr="00FB194A">
              <w:rPr>
                <w:i/>
                <w:iCs/>
                <w:szCs w:val="24"/>
                <w:lang w:eastAsia="en-US"/>
              </w:rPr>
              <w:t>E</w:t>
            </w:r>
            <w:r w:rsidRPr="00FB194A">
              <w:rPr>
                <w:i/>
                <w:iCs/>
                <w:szCs w:val="24"/>
                <w:lang w:eastAsia="en-US"/>
              </w:rPr>
              <w:t xml:space="preserve">ntrepreneur. </w:t>
            </w:r>
            <w:r w:rsidRPr="00FB194A">
              <w:rPr>
                <w:szCs w:val="24"/>
                <w:lang w:eastAsia="en-US"/>
              </w:rPr>
              <w:t>L’</w:t>
            </w:r>
            <w:r w:rsidR="00026B0C" w:rsidRPr="00FB194A">
              <w:rPr>
                <w:szCs w:val="24"/>
                <w:lang w:eastAsia="en-US"/>
              </w:rPr>
              <w:t>E</w:t>
            </w:r>
            <w:r w:rsidRPr="00FB194A">
              <w:rPr>
                <w:szCs w:val="24"/>
                <w:lang w:eastAsia="en-US"/>
              </w:rPr>
              <w:t>ntrepreneur doit fournir une formation appropriée au personnel de l’</w:t>
            </w:r>
            <w:r w:rsidR="00841CA5">
              <w:rPr>
                <w:szCs w:val="24"/>
                <w:lang w:eastAsia="en-US"/>
              </w:rPr>
              <w:t>Entrepreneur</w:t>
            </w:r>
            <w:r w:rsidRPr="00FB194A">
              <w:rPr>
                <w:szCs w:val="24"/>
                <w:lang w:eastAsia="en-US"/>
              </w:rPr>
              <w:t xml:space="preserve"> </w:t>
            </w:r>
            <w:r w:rsidR="00841CA5">
              <w:rPr>
                <w:szCs w:val="24"/>
                <w:lang w:eastAsia="en-US"/>
              </w:rPr>
              <w:t xml:space="preserve">concerné </w:t>
            </w:r>
            <w:r w:rsidRPr="00FB194A">
              <w:rPr>
                <w:szCs w:val="24"/>
                <w:lang w:eastAsia="en-US"/>
              </w:rPr>
              <w:t xml:space="preserve">sur les aspects ES du </w:t>
            </w:r>
            <w:r w:rsidR="00841CA5">
              <w:rPr>
                <w:szCs w:val="24"/>
                <w:lang w:eastAsia="en-US"/>
              </w:rPr>
              <w:t>Marché</w:t>
            </w:r>
            <w:r w:rsidRPr="00FB194A">
              <w:rPr>
                <w:szCs w:val="24"/>
                <w:lang w:eastAsia="en-US"/>
              </w:rPr>
              <w:t>, y compris la sensibilisation appropriée sur l’interdiction de l’E</w:t>
            </w:r>
            <w:r w:rsidR="00026B0C" w:rsidRPr="00FB194A">
              <w:rPr>
                <w:szCs w:val="24"/>
                <w:lang w:eastAsia="en-US"/>
              </w:rPr>
              <w:t>A</w:t>
            </w:r>
            <w:r w:rsidRPr="00FB194A">
              <w:rPr>
                <w:szCs w:val="24"/>
                <w:lang w:eastAsia="en-US"/>
              </w:rPr>
              <w:t xml:space="preserve">S et </w:t>
            </w:r>
            <w:r w:rsidR="00026B0C" w:rsidRPr="00FB194A">
              <w:rPr>
                <w:szCs w:val="24"/>
                <w:lang w:eastAsia="en-US"/>
              </w:rPr>
              <w:t>HS</w:t>
            </w:r>
            <w:r w:rsidRPr="00FB194A">
              <w:rPr>
                <w:szCs w:val="24"/>
                <w:lang w:eastAsia="en-US"/>
              </w:rPr>
              <w:t xml:space="preserve">, et </w:t>
            </w:r>
            <w:r w:rsidRPr="00811237">
              <w:rPr>
                <w:szCs w:val="24"/>
                <w:lang w:eastAsia="en-US"/>
              </w:rPr>
              <w:t>la formation en matière d</w:t>
            </w:r>
            <w:r w:rsidR="004411DA">
              <w:rPr>
                <w:szCs w:val="24"/>
                <w:lang w:eastAsia="en-US"/>
              </w:rPr>
              <w:t xml:space="preserve">’hygiène </w:t>
            </w:r>
            <w:r w:rsidRPr="00811237">
              <w:rPr>
                <w:szCs w:val="24"/>
                <w:lang w:eastAsia="en-US"/>
              </w:rPr>
              <w:t xml:space="preserve">et de sécurité mentionnée dans la </w:t>
            </w:r>
            <w:proofErr w:type="spellStart"/>
            <w:r w:rsidRPr="00811237">
              <w:rPr>
                <w:szCs w:val="24"/>
                <w:lang w:eastAsia="en-US"/>
              </w:rPr>
              <w:t>sous-clause</w:t>
            </w:r>
            <w:proofErr w:type="spellEnd"/>
            <w:r w:rsidRPr="00811237">
              <w:rPr>
                <w:szCs w:val="24"/>
                <w:lang w:eastAsia="en-US"/>
              </w:rPr>
              <w:t xml:space="preserve"> 18 du </w:t>
            </w:r>
            <w:r w:rsidR="00C87695" w:rsidRPr="00725FC6">
              <w:rPr>
                <w:szCs w:val="24"/>
                <w:lang w:eastAsia="en-US"/>
              </w:rPr>
              <w:t>CCAG</w:t>
            </w:r>
            <w:r w:rsidRPr="00831E3E">
              <w:rPr>
                <w:szCs w:val="24"/>
                <w:lang w:eastAsia="en-US"/>
              </w:rPr>
              <w:t>. 2</w:t>
            </w:r>
            <w:r w:rsidRPr="00FB194A">
              <w:rPr>
                <w:szCs w:val="24"/>
                <w:lang w:eastAsia="en-US"/>
              </w:rPr>
              <w:t xml:space="preserve">. </w:t>
            </w:r>
          </w:p>
          <w:p w14:paraId="02BC11A1" w14:textId="77777777" w:rsidR="00893FB2" w:rsidRPr="00811237" w:rsidRDefault="00893FB2" w:rsidP="0003274A">
            <w:pPr>
              <w:spacing w:before="120" w:after="120"/>
              <w:ind w:left="720" w:right="-72" w:firstLine="0"/>
              <w:rPr>
                <w:szCs w:val="24"/>
                <w:lang w:eastAsia="en-US"/>
              </w:rPr>
            </w:pPr>
            <w:r w:rsidRPr="00FB194A">
              <w:rPr>
                <w:szCs w:val="24"/>
                <w:lang w:eastAsia="en-US"/>
              </w:rPr>
              <w:t>Tel qu’indiqué dans les spécifications ou comme indiqué</w:t>
            </w:r>
            <w:r w:rsidR="004411DA">
              <w:rPr>
                <w:szCs w:val="24"/>
                <w:lang w:eastAsia="en-US"/>
              </w:rPr>
              <w:t xml:space="preserve"> par</w:t>
            </w:r>
            <w:r w:rsidRPr="00FB194A">
              <w:rPr>
                <w:szCs w:val="24"/>
                <w:lang w:eastAsia="en-US"/>
              </w:rPr>
              <w:t xml:space="preserve"> le </w:t>
            </w:r>
            <w:r w:rsidR="008D4684">
              <w:rPr>
                <w:szCs w:val="24"/>
                <w:lang w:eastAsia="en-US"/>
              </w:rPr>
              <w:t>Directeur de Projet</w:t>
            </w:r>
            <w:r w:rsidRPr="00FB194A">
              <w:rPr>
                <w:szCs w:val="24"/>
                <w:lang w:eastAsia="en-US"/>
              </w:rPr>
              <w:t>, l’</w:t>
            </w:r>
            <w:r w:rsidR="00026B0C" w:rsidRPr="00FB194A">
              <w:rPr>
                <w:szCs w:val="24"/>
                <w:lang w:eastAsia="en-US"/>
              </w:rPr>
              <w:t>E</w:t>
            </w:r>
            <w:r w:rsidRPr="00FB194A">
              <w:rPr>
                <w:szCs w:val="24"/>
                <w:lang w:eastAsia="en-US"/>
              </w:rPr>
              <w:t>ntrepreneur doit également permettre au personnel de l’</w:t>
            </w:r>
            <w:r w:rsidR="004411DA">
              <w:rPr>
                <w:szCs w:val="24"/>
                <w:lang w:eastAsia="en-US"/>
              </w:rPr>
              <w:t>Entrepreneur</w:t>
            </w:r>
            <w:r w:rsidRPr="00FB194A">
              <w:rPr>
                <w:szCs w:val="24"/>
                <w:lang w:eastAsia="en-US"/>
              </w:rPr>
              <w:t xml:space="preserve"> concerné d’être formé sur les aspects ES du </w:t>
            </w:r>
            <w:r w:rsidR="004411DA">
              <w:rPr>
                <w:szCs w:val="24"/>
                <w:lang w:eastAsia="en-US"/>
              </w:rPr>
              <w:t>Marché</w:t>
            </w:r>
            <w:r w:rsidRPr="00FB194A">
              <w:rPr>
                <w:szCs w:val="24"/>
                <w:lang w:eastAsia="en-US"/>
              </w:rPr>
              <w:t xml:space="preserve"> par le personnel d</w:t>
            </w:r>
            <w:r w:rsidR="00026B0C" w:rsidRPr="00FB194A">
              <w:rPr>
                <w:szCs w:val="24"/>
                <w:lang w:eastAsia="en-US"/>
              </w:rPr>
              <w:t>u Maître d’Ouvrage</w:t>
            </w:r>
            <w:r w:rsidRPr="00FB194A">
              <w:rPr>
                <w:szCs w:val="24"/>
                <w:lang w:eastAsia="en-US"/>
              </w:rPr>
              <w:t xml:space="preserve">. </w:t>
            </w:r>
          </w:p>
          <w:p w14:paraId="03FCF009" w14:textId="77777777" w:rsidR="00893FB2" w:rsidRPr="00811237" w:rsidRDefault="00893FB2" w:rsidP="00F40469">
            <w:pPr>
              <w:spacing w:after="0"/>
              <w:ind w:left="698" w:firstLine="0"/>
              <w:rPr>
                <w:szCs w:val="24"/>
                <w:lang w:eastAsia="en-US"/>
              </w:rPr>
            </w:pPr>
            <w:r w:rsidRPr="00FB194A">
              <w:rPr>
                <w:szCs w:val="24"/>
                <w:lang w:eastAsia="en-US"/>
              </w:rPr>
              <w:t>L’</w:t>
            </w:r>
            <w:r w:rsidR="00026B0C" w:rsidRPr="00FB194A">
              <w:rPr>
                <w:szCs w:val="24"/>
                <w:lang w:eastAsia="en-US"/>
              </w:rPr>
              <w:t>E</w:t>
            </w:r>
            <w:r w:rsidRPr="00FB194A">
              <w:rPr>
                <w:szCs w:val="24"/>
                <w:lang w:eastAsia="en-US"/>
              </w:rPr>
              <w:t xml:space="preserve">ntrepreneur </w:t>
            </w:r>
            <w:r w:rsidR="004411DA">
              <w:rPr>
                <w:szCs w:val="24"/>
                <w:lang w:eastAsia="en-US"/>
              </w:rPr>
              <w:t xml:space="preserve">doit </w:t>
            </w:r>
            <w:r w:rsidRPr="00FB194A">
              <w:rPr>
                <w:szCs w:val="24"/>
                <w:lang w:eastAsia="en-US"/>
              </w:rPr>
              <w:t>dispense</w:t>
            </w:r>
            <w:r w:rsidR="004411DA">
              <w:rPr>
                <w:szCs w:val="24"/>
                <w:lang w:eastAsia="en-US"/>
              </w:rPr>
              <w:t>r</w:t>
            </w:r>
            <w:r w:rsidRPr="00FB194A">
              <w:rPr>
                <w:szCs w:val="24"/>
                <w:lang w:eastAsia="en-US"/>
              </w:rPr>
              <w:t xml:space="preserve"> une formation sur l’E</w:t>
            </w:r>
            <w:r w:rsidR="00026B0C" w:rsidRPr="00FB194A">
              <w:rPr>
                <w:szCs w:val="24"/>
                <w:lang w:eastAsia="en-US"/>
              </w:rPr>
              <w:t>A</w:t>
            </w:r>
            <w:r w:rsidRPr="00FB194A">
              <w:rPr>
                <w:szCs w:val="24"/>
                <w:lang w:eastAsia="en-US"/>
              </w:rPr>
              <w:t xml:space="preserve">S et </w:t>
            </w:r>
            <w:r w:rsidR="00026B0C" w:rsidRPr="00FB194A">
              <w:rPr>
                <w:szCs w:val="24"/>
                <w:lang w:eastAsia="en-US"/>
              </w:rPr>
              <w:t>HS</w:t>
            </w:r>
            <w:r w:rsidRPr="00FB194A">
              <w:rPr>
                <w:szCs w:val="24"/>
                <w:lang w:eastAsia="en-US"/>
              </w:rPr>
              <w:t>, y compris sa prévention, à tout membre de son personnel qui a un rôle de supervision d</w:t>
            </w:r>
            <w:r w:rsidR="004411DA">
              <w:rPr>
                <w:szCs w:val="24"/>
                <w:lang w:eastAsia="en-US"/>
              </w:rPr>
              <w:t>es autres personnels de l’</w:t>
            </w:r>
            <w:r w:rsidR="00026B0C" w:rsidRPr="00FB194A">
              <w:rPr>
                <w:szCs w:val="24"/>
                <w:lang w:eastAsia="en-US"/>
              </w:rPr>
              <w:t>E</w:t>
            </w:r>
            <w:r w:rsidRPr="00FB194A">
              <w:rPr>
                <w:szCs w:val="24"/>
                <w:lang w:eastAsia="en-US"/>
              </w:rPr>
              <w:t>ntrepreneur.</w:t>
            </w:r>
          </w:p>
          <w:p w14:paraId="199132A3" w14:textId="77777777" w:rsidR="00351BC0" w:rsidRPr="00EF2D33" w:rsidRDefault="00351BC0" w:rsidP="0003274A">
            <w:pPr>
              <w:tabs>
                <w:tab w:val="left" w:pos="540"/>
              </w:tabs>
              <w:suppressAutoHyphens/>
              <w:spacing w:after="0"/>
              <w:ind w:left="0" w:right="-72" w:firstLine="0"/>
              <w:rPr>
                <w:szCs w:val="24"/>
              </w:rPr>
            </w:pPr>
            <w:bookmarkStart w:id="869" w:name="_Hlk533087918"/>
            <w:bookmarkStart w:id="870" w:name="_Hlk533088217"/>
            <w:bookmarkEnd w:id="869"/>
            <w:bookmarkEnd w:id="870"/>
          </w:p>
        </w:tc>
      </w:tr>
      <w:tr w:rsidR="006759AA" w:rsidRPr="00EF2D33" w14:paraId="01CB0E37" w14:textId="77777777" w:rsidTr="009A663C">
        <w:tc>
          <w:tcPr>
            <w:tcW w:w="2632" w:type="dxa"/>
            <w:tcBorders>
              <w:top w:val="nil"/>
              <w:left w:val="nil"/>
              <w:bottom w:val="nil"/>
              <w:right w:val="nil"/>
            </w:tcBorders>
          </w:tcPr>
          <w:p w14:paraId="0C8786ED" w14:textId="77777777" w:rsidR="006759AA" w:rsidRPr="00EF2D33" w:rsidRDefault="006759AA" w:rsidP="005C5B76">
            <w:pPr>
              <w:pStyle w:val="00SectionVIIISubtitle"/>
            </w:pPr>
            <w:bookmarkStart w:id="871" w:name="_Toc478922790"/>
            <w:bookmarkStart w:id="872" w:name="_Toc37951855"/>
            <w:r w:rsidRPr="00EF2D33">
              <w:lastRenderedPageBreak/>
              <w:t>10.</w:t>
            </w:r>
            <w:r w:rsidRPr="00EF2D33">
              <w:tab/>
              <w:t xml:space="preserve">Risques incombant </w:t>
            </w:r>
            <w:r w:rsidR="00043A21" w:rsidRPr="00EF2D33">
              <w:t xml:space="preserve">au </w:t>
            </w:r>
            <w:r w:rsidR="00113D64" w:rsidRPr="00EF2D33">
              <w:t>Maître d’Ouvrage</w:t>
            </w:r>
            <w:r w:rsidRPr="00EF2D33">
              <w:t xml:space="preserve"> et à l’Entrepreneur</w:t>
            </w:r>
            <w:bookmarkEnd w:id="871"/>
            <w:bookmarkEnd w:id="872"/>
          </w:p>
        </w:tc>
        <w:tc>
          <w:tcPr>
            <w:tcW w:w="6836" w:type="dxa"/>
            <w:tcBorders>
              <w:top w:val="nil"/>
              <w:left w:val="nil"/>
              <w:bottom w:val="nil"/>
              <w:right w:val="nil"/>
            </w:tcBorders>
          </w:tcPr>
          <w:p w14:paraId="464FE32D" w14:textId="77777777" w:rsidR="006759AA" w:rsidRPr="00EF2D33" w:rsidRDefault="006759AA" w:rsidP="002B3FD2">
            <w:pPr>
              <w:tabs>
                <w:tab w:val="left" w:pos="540"/>
              </w:tabs>
              <w:suppressAutoHyphens/>
              <w:ind w:left="540" w:right="-72" w:hanging="540"/>
              <w:rPr>
                <w:szCs w:val="24"/>
              </w:rPr>
            </w:pPr>
            <w:r w:rsidRPr="00EF2D33">
              <w:rPr>
                <w:szCs w:val="24"/>
              </w:rPr>
              <w:t>10.1</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assume les risques que le </w:t>
            </w:r>
            <w:r w:rsidR="00ED16A7" w:rsidRPr="00EF2D33">
              <w:rPr>
                <w:szCs w:val="24"/>
              </w:rPr>
              <w:t>Marché</w:t>
            </w:r>
            <w:r w:rsidRPr="00EF2D33">
              <w:rPr>
                <w:szCs w:val="24"/>
              </w:rPr>
              <w:t xml:space="preserve"> définit comme lui incombant</w:t>
            </w:r>
            <w:r w:rsidR="00135963" w:rsidRPr="00EF2D33">
              <w:rPr>
                <w:szCs w:val="24"/>
              </w:rPr>
              <w:t> ;</w:t>
            </w:r>
            <w:r w:rsidRPr="00EF2D33">
              <w:rPr>
                <w:szCs w:val="24"/>
              </w:rPr>
              <w:t xml:space="preserve"> l’Entrepreneur assume les risques que le </w:t>
            </w:r>
            <w:r w:rsidR="00ED16A7" w:rsidRPr="00EF2D33">
              <w:rPr>
                <w:szCs w:val="24"/>
              </w:rPr>
              <w:t>Marché</w:t>
            </w:r>
            <w:r w:rsidRPr="00EF2D33">
              <w:rPr>
                <w:szCs w:val="24"/>
              </w:rPr>
              <w:t xml:space="preserve"> définit comme lui incombant.</w:t>
            </w:r>
          </w:p>
        </w:tc>
      </w:tr>
      <w:tr w:rsidR="006759AA" w:rsidRPr="00EF2D33" w14:paraId="5288C819" w14:textId="77777777" w:rsidTr="009A663C">
        <w:tc>
          <w:tcPr>
            <w:tcW w:w="2632" w:type="dxa"/>
            <w:tcBorders>
              <w:top w:val="nil"/>
              <w:left w:val="nil"/>
              <w:bottom w:val="nil"/>
              <w:right w:val="nil"/>
            </w:tcBorders>
          </w:tcPr>
          <w:p w14:paraId="65ED17CA" w14:textId="77777777" w:rsidR="006759AA" w:rsidRPr="00EF2D33" w:rsidRDefault="006759AA" w:rsidP="005C5B76">
            <w:pPr>
              <w:pStyle w:val="00SectionVIIISubtitle"/>
            </w:pPr>
            <w:bookmarkStart w:id="873" w:name="_Toc478922791"/>
            <w:bookmarkStart w:id="874" w:name="_Toc37951856"/>
            <w:r w:rsidRPr="00EF2D33">
              <w:t>11.</w:t>
            </w:r>
            <w:r w:rsidRPr="00EF2D33">
              <w:tab/>
              <w:t xml:space="preserve">Risques incombant </w:t>
            </w:r>
            <w:r w:rsidR="00043A21" w:rsidRPr="00EF2D33">
              <w:t xml:space="preserve">au </w:t>
            </w:r>
            <w:bookmarkEnd w:id="873"/>
            <w:r w:rsidR="00113D64" w:rsidRPr="00EF2D33">
              <w:t>Maître d’Ouvrage</w:t>
            </w:r>
            <w:bookmarkEnd w:id="874"/>
          </w:p>
        </w:tc>
        <w:tc>
          <w:tcPr>
            <w:tcW w:w="6836" w:type="dxa"/>
            <w:tcBorders>
              <w:top w:val="nil"/>
              <w:left w:val="nil"/>
              <w:bottom w:val="nil"/>
              <w:right w:val="nil"/>
            </w:tcBorders>
          </w:tcPr>
          <w:p w14:paraId="53B688FC" w14:textId="77777777" w:rsidR="006759AA" w:rsidRPr="00EF2D33" w:rsidRDefault="006759AA" w:rsidP="002B3FD2">
            <w:pPr>
              <w:tabs>
                <w:tab w:val="left" w:pos="540"/>
              </w:tabs>
              <w:suppressAutoHyphens/>
              <w:ind w:left="540" w:right="-72" w:hanging="540"/>
              <w:rPr>
                <w:szCs w:val="24"/>
              </w:rPr>
            </w:pPr>
            <w:r w:rsidRPr="00EF2D33">
              <w:rPr>
                <w:szCs w:val="24"/>
              </w:rPr>
              <w:t>11.1</w:t>
            </w:r>
            <w:r w:rsidRPr="00EF2D33">
              <w:rPr>
                <w:szCs w:val="24"/>
              </w:rPr>
              <w:tab/>
              <w:t xml:space="preserve">Depuis la Date de commencement jusqu’à ce que le Certificat de correction des </w:t>
            </w:r>
            <w:r w:rsidR="00CF4FFF" w:rsidRPr="00EF2D33">
              <w:rPr>
                <w:szCs w:val="24"/>
              </w:rPr>
              <w:t>malfaçon</w:t>
            </w:r>
            <w:r w:rsidRPr="00EF2D33">
              <w:rPr>
                <w:szCs w:val="24"/>
              </w:rPr>
              <w:t xml:space="preserve">s ait été délivré, les risques incombant </w:t>
            </w:r>
            <w:r w:rsidR="00043A21" w:rsidRPr="00EF2D33">
              <w:rPr>
                <w:szCs w:val="24"/>
              </w:rPr>
              <w:t xml:space="preserve">au </w:t>
            </w:r>
            <w:r w:rsidR="00113D64" w:rsidRPr="00EF2D33">
              <w:rPr>
                <w:szCs w:val="24"/>
              </w:rPr>
              <w:t>Maître d’Ouvrage</w:t>
            </w:r>
            <w:r w:rsidRPr="00EF2D33">
              <w:rPr>
                <w:szCs w:val="24"/>
              </w:rPr>
              <w:t xml:space="preserve"> sont les suivants</w:t>
            </w:r>
            <w:r w:rsidR="00135963" w:rsidRPr="00EF2D33">
              <w:rPr>
                <w:szCs w:val="24"/>
              </w:rPr>
              <w:t> :</w:t>
            </w:r>
          </w:p>
          <w:p w14:paraId="1CB20BE8"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t xml:space="preserve">Les risques de </w:t>
            </w:r>
            <w:r w:rsidR="00073C64" w:rsidRPr="00EF2D33">
              <w:rPr>
                <w:szCs w:val="24"/>
              </w:rPr>
              <w:t>dommage</w:t>
            </w:r>
            <w:r w:rsidRPr="00EF2D33">
              <w:rPr>
                <w:szCs w:val="24"/>
              </w:rPr>
              <w:t xml:space="preserve"> corporel, de décès, de perte ou de dommages matériels (excluant les Travaux, </w:t>
            </w:r>
            <w:r w:rsidR="00C60F8D" w:rsidRPr="00EF2D33">
              <w:rPr>
                <w:szCs w:val="24"/>
              </w:rPr>
              <w:t>Equipements</w:t>
            </w:r>
            <w:r w:rsidRPr="00EF2D33">
              <w:rPr>
                <w:szCs w:val="24"/>
              </w:rPr>
              <w:t xml:space="preserve">, matériaux et </w:t>
            </w:r>
            <w:r w:rsidR="00073C64" w:rsidRPr="00EF2D33">
              <w:rPr>
                <w:szCs w:val="24"/>
              </w:rPr>
              <w:t>Matériel</w:t>
            </w:r>
            <w:r w:rsidRPr="00EF2D33">
              <w:rPr>
                <w:szCs w:val="24"/>
              </w:rPr>
              <w:t>s), dus à</w:t>
            </w:r>
            <w:r w:rsidR="00135963" w:rsidRPr="00EF2D33">
              <w:rPr>
                <w:szCs w:val="24"/>
              </w:rPr>
              <w:t> :</w:t>
            </w:r>
          </w:p>
          <w:p w14:paraId="757F8D62" w14:textId="77777777" w:rsidR="006759AA" w:rsidRPr="00EF2D33" w:rsidRDefault="006759AA" w:rsidP="002B3FD2">
            <w:pPr>
              <w:tabs>
                <w:tab w:val="left" w:pos="1620"/>
              </w:tabs>
              <w:suppressAutoHyphens/>
              <w:ind w:left="1620" w:right="-72" w:hanging="540"/>
              <w:rPr>
                <w:szCs w:val="24"/>
              </w:rPr>
            </w:pPr>
            <w:r w:rsidRPr="00EF2D33">
              <w:rPr>
                <w:szCs w:val="24"/>
              </w:rPr>
              <w:t>(i)</w:t>
            </w:r>
            <w:r w:rsidRPr="00EF2D33">
              <w:rPr>
                <w:szCs w:val="24"/>
              </w:rPr>
              <w:tab/>
              <w:t xml:space="preserve">l’utilisation ou l’occupation du Site par les Travaux ou dans le but des Travaux, qui sont le résultat inévitable des Travaux, </w:t>
            </w:r>
            <w:proofErr w:type="gramStart"/>
            <w:r w:rsidRPr="00EF2D33">
              <w:rPr>
                <w:szCs w:val="24"/>
              </w:rPr>
              <w:t>ou</w:t>
            </w:r>
            <w:proofErr w:type="gramEnd"/>
          </w:p>
          <w:p w14:paraId="395FDB18" w14:textId="77777777" w:rsidR="006759AA" w:rsidRPr="00EF2D33" w:rsidRDefault="006759AA" w:rsidP="002B3FD2">
            <w:pPr>
              <w:tabs>
                <w:tab w:val="left" w:pos="1620"/>
              </w:tabs>
              <w:suppressAutoHyphens/>
              <w:ind w:left="1620" w:right="-72" w:hanging="540"/>
              <w:rPr>
                <w:szCs w:val="24"/>
              </w:rPr>
            </w:pPr>
            <w:r w:rsidRPr="00EF2D33">
              <w:rPr>
                <w:szCs w:val="24"/>
              </w:rPr>
              <w:t>(ii)</w:t>
            </w:r>
            <w:r w:rsidRPr="00EF2D33">
              <w:rPr>
                <w:szCs w:val="24"/>
              </w:rPr>
              <w:tab/>
              <w:t>la négligence, le manquement aux obligations statutaires ou l’ingérence dans les droits légalement reconnus</w:t>
            </w:r>
            <w:r w:rsidR="00073C64" w:rsidRPr="00EF2D33">
              <w:rPr>
                <w:szCs w:val="24"/>
              </w:rPr>
              <w:t>,</w:t>
            </w:r>
            <w:r w:rsidRPr="00EF2D33">
              <w:rPr>
                <w:szCs w:val="24"/>
              </w:rPr>
              <w:t xml:space="preserve"> </w:t>
            </w:r>
            <w:r w:rsidR="00073C64" w:rsidRPr="00EF2D33">
              <w:rPr>
                <w:szCs w:val="24"/>
              </w:rPr>
              <w:t>du fait du</w:t>
            </w:r>
            <w:r w:rsidR="00043A21" w:rsidRPr="00EF2D33">
              <w:rPr>
                <w:szCs w:val="24"/>
              </w:rPr>
              <w:t xml:space="preserve"> </w:t>
            </w:r>
            <w:r w:rsidR="00113D64" w:rsidRPr="00EF2D33">
              <w:rPr>
                <w:szCs w:val="24"/>
              </w:rPr>
              <w:t>Maître d’Ouvrage</w:t>
            </w:r>
            <w:r w:rsidRPr="00EF2D33">
              <w:rPr>
                <w:szCs w:val="24"/>
              </w:rPr>
              <w:t xml:space="preserve"> ou par une personne employée par celui-ci ou sous </w:t>
            </w:r>
            <w:r w:rsidR="00073C64" w:rsidRPr="00EF2D33">
              <w:rPr>
                <w:szCs w:val="24"/>
              </w:rPr>
              <w:t>contrat</w:t>
            </w:r>
            <w:r w:rsidRPr="00EF2D33">
              <w:rPr>
                <w:szCs w:val="24"/>
              </w:rPr>
              <w:t xml:space="preserve"> avec celui-ci</w:t>
            </w:r>
            <w:r w:rsidR="00073C64" w:rsidRPr="00EF2D33">
              <w:rPr>
                <w:szCs w:val="24"/>
              </w:rPr>
              <w:t>,</w:t>
            </w:r>
            <w:r w:rsidRPr="00EF2D33">
              <w:rPr>
                <w:szCs w:val="24"/>
              </w:rPr>
              <w:t xml:space="preserve"> à l’exception de l’Entrepreneur.</w:t>
            </w:r>
          </w:p>
          <w:p w14:paraId="2D64F02D"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Le risque de dommages matériels aux Travaux, </w:t>
            </w:r>
            <w:r w:rsidR="00C60F8D" w:rsidRPr="00EF2D33">
              <w:rPr>
                <w:szCs w:val="24"/>
              </w:rPr>
              <w:t>Equipements</w:t>
            </w:r>
            <w:r w:rsidRPr="00EF2D33">
              <w:rPr>
                <w:szCs w:val="24"/>
              </w:rPr>
              <w:t xml:space="preserve">, Matériaux et </w:t>
            </w:r>
            <w:r w:rsidR="00073C64" w:rsidRPr="00EF2D33">
              <w:rPr>
                <w:szCs w:val="24"/>
              </w:rPr>
              <w:t>Matériel</w:t>
            </w:r>
            <w:r w:rsidRPr="00EF2D33">
              <w:rPr>
                <w:szCs w:val="24"/>
              </w:rPr>
              <w:t xml:space="preserve">s dans la mesure où ils sont dus à une faute </w:t>
            </w:r>
            <w:r w:rsidR="00043A21" w:rsidRPr="00EF2D33">
              <w:rPr>
                <w:szCs w:val="24"/>
              </w:rPr>
              <w:t xml:space="preserve">du </w:t>
            </w:r>
            <w:r w:rsidR="00113D64" w:rsidRPr="00EF2D33">
              <w:rPr>
                <w:szCs w:val="24"/>
              </w:rPr>
              <w:t>Maître d’Ouvrage</w:t>
            </w:r>
            <w:r w:rsidRPr="00EF2D33">
              <w:rPr>
                <w:szCs w:val="24"/>
              </w:rPr>
              <w:t xml:space="preserve"> ou </w:t>
            </w:r>
            <w:r w:rsidR="00073C64" w:rsidRPr="00EF2D33">
              <w:rPr>
                <w:szCs w:val="24"/>
              </w:rPr>
              <w:t>un défaut de conception</w:t>
            </w:r>
            <w:r w:rsidRPr="00EF2D33">
              <w:rPr>
                <w:szCs w:val="24"/>
              </w:rPr>
              <w:t xml:space="preserve"> </w:t>
            </w:r>
            <w:r w:rsidR="00073C64" w:rsidRPr="00EF2D33">
              <w:rPr>
                <w:szCs w:val="24"/>
              </w:rPr>
              <w:t>par le</w:t>
            </w:r>
            <w:r w:rsidR="00043A21" w:rsidRPr="00EF2D33">
              <w:rPr>
                <w:szCs w:val="24"/>
              </w:rPr>
              <w:t xml:space="preserve"> </w:t>
            </w:r>
            <w:r w:rsidR="00113D64" w:rsidRPr="00EF2D33">
              <w:rPr>
                <w:szCs w:val="24"/>
              </w:rPr>
              <w:t>Maître d’Ouvrage</w:t>
            </w:r>
            <w:r w:rsidRPr="00EF2D33">
              <w:rPr>
                <w:szCs w:val="24"/>
              </w:rPr>
              <w:t xml:space="preserve"> ou sont dus à un acte de guerre ou de contamination radioactive qui affecte directement le pays dans lequel sont exécutés les Travaux.</w:t>
            </w:r>
          </w:p>
          <w:p w14:paraId="145EBAA1" w14:textId="77777777" w:rsidR="006759AA" w:rsidRPr="00EF2D33" w:rsidRDefault="006759AA" w:rsidP="00A324D5">
            <w:pPr>
              <w:tabs>
                <w:tab w:val="left" w:pos="582"/>
              </w:tabs>
              <w:suppressAutoHyphens/>
              <w:ind w:left="582" w:right="-72" w:hanging="582"/>
              <w:rPr>
                <w:szCs w:val="24"/>
              </w:rPr>
            </w:pPr>
            <w:r w:rsidRPr="00EF2D33">
              <w:rPr>
                <w:szCs w:val="24"/>
              </w:rPr>
              <w:t>11.2</w:t>
            </w:r>
            <w:r w:rsidRPr="00EF2D33">
              <w:rPr>
                <w:szCs w:val="24"/>
              </w:rPr>
              <w:tab/>
              <w:t xml:space="preserve">A partir de la Date d’achèvement jusqu’à ce que le Certificat de correction des </w:t>
            </w:r>
            <w:r w:rsidR="00CF4FFF" w:rsidRPr="00EF2D33">
              <w:rPr>
                <w:szCs w:val="24"/>
              </w:rPr>
              <w:t>malfaçon</w:t>
            </w:r>
            <w:r w:rsidRPr="00EF2D33">
              <w:rPr>
                <w:szCs w:val="24"/>
              </w:rPr>
              <w:t xml:space="preserve">s ait été délivré, le risque de pertes ou de dommages matériels aux Travaux, </w:t>
            </w:r>
            <w:r w:rsidR="00C60F8D" w:rsidRPr="00EF2D33">
              <w:rPr>
                <w:szCs w:val="24"/>
              </w:rPr>
              <w:t>Equipements</w:t>
            </w:r>
            <w:r w:rsidRPr="00EF2D33">
              <w:rPr>
                <w:szCs w:val="24"/>
              </w:rPr>
              <w:t xml:space="preserve"> et Matériaux est un risque incombant </w:t>
            </w:r>
            <w:r w:rsidR="00043A21" w:rsidRPr="00EF2D33">
              <w:rPr>
                <w:szCs w:val="24"/>
              </w:rPr>
              <w:t xml:space="preserve">au </w:t>
            </w:r>
            <w:r w:rsidR="00113D64" w:rsidRPr="00EF2D33">
              <w:rPr>
                <w:szCs w:val="24"/>
              </w:rPr>
              <w:t>Maître d’Ouvrage</w:t>
            </w:r>
            <w:r w:rsidRPr="00EF2D33">
              <w:rPr>
                <w:szCs w:val="24"/>
              </w:rPr>
              <w:t xml:space="preserve"> sauf en cas de perte ou de dommages dus à</w:t>
            </w:r>
            <w:r w:rsidR="00135963" w:rsidRPr="00EF2D33">
              <w:rPr>
                <w:szCs w:val="24"/>
              </w:rPr>
              <w:t> :</w:t>
            </w:r>
          </w:p>
          <w:p w14:paraId="112A6285"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r>
            <w:r w:rsidR="00666EF0" w:rsidRPr="00EF2D33">
              <w:rPr>
                <w:szCs w:val="24"/>
              </w:rPr>
              <w:t>une malfaçon</w:t>
            </w:r>
            <w:r w:rsidRPr="00EF2D33">
              <w:rPr>
                <w:szCs w:val="24"/>
              </w:rPr>
              <w:t xml:space="preserve"> qui existait à la Date d’achèvement,</w:t>
            </w:r>
          </w:p>
          <w:p w14:paraId="22124C5A"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un événement survenu avant la Date d’achèvement et qui n’était pas lui-même un risque assumé par </w:t>
            </w:r>
            <w:r w:rsidR="00043A21" w:rsidRPr="00EF2D33">
              <w:rPr>
                <w:szCs w:val="24"/>
              </w:rPr>
              <w:t xml:space="preserve">le </w:t>
            </w:r>
            <w:r w:rsidR="00113D64" w:rsidRPr="00EF2D33">
              <w:rPr>
                <w:szCs w:val="24"/>
              </w:rPr>
              <w:t>Maître d’Ouvrage</w:t>
            </w:r>
            <w:r w:rsidRPr="00EF2D33">
              <w:rPr>
                <w:szCs w:val="24"/>
              </w:rPr>
              <w:t xml:space="preserve">, </w:t>
            </w:r>
            <w:proofErr w:type="gramStart"/>
            <w:r w:rsidRPr="00EF2D33">
              <w:rPr>
                <w:szCs w:val="24"/>
              </w:rPr>
              <w:t>ou</w:t>
            </w:r>
            <w:proofErr w:type="gramEnd"/>
          </w:p>
          <w:p w14:paraId="3307EFD7" w14:textId="77777777" w:rsidR="006759AA" w:rsidRPr="00EF2D33" w:rsidRDefault="006759AA" w:rsidP="002B3FD2">
            <w:pPr>
              <w:tabs>
                <w:tab w:val="left" w:pos="1080"/>
              </w:tabs>
              <w:suppressAutoHyphens/>
              <w:ind w:left="1080" w:right="-72" w:hanging="540"/>
              <w:rPr>
                <w:szCs w:val="24"/>
              </w:rPr>
            </w:pPr>
            <w:r w:rsidRPr="00EF2D33">
              <w:rPr>
                <w:szCs w:val="24"/>
              </w:rPr>
              <w:t>(c)</w:t>
            </w:r>
            <w:r w:rsidRPr="00EF2D33">
              <w:rPr>
                <w:szCs w:val="24"/>
              </w:rPr>
              <w:tab/>
              <w:t>des activités de l’Entrepreneur sur le Site après la Date d’achèvement.</w:t>
            </w:r>
          </w:p>
        </w:tc>
      </w:tr>
      <w:tr w:rsidR="006759AA" w:rsidRPr="00EF2D33" w14:paraId="7B682642" w14:textId="77777777" w:rsidTr="009A663C">
        <w:tc>
          <w:tcPr>
            <w:tcW w:w="2632" w:type="dxa"/>
            <w:tcBorders>
              <w:top w:val="nil"/>
              <w:left w:val="nil"/>
              <w:bottom w:val="nil"/>
              <w:right w:val="nil"/>
            </w:tcBorders>
          </w:tcPr>
          <w:p w14:paraId="64713B60" w14:textId="77777777" w:rsidR="006759AA" w:rsidRPr="00EF2D33" w:rsidRDefault="006759AA" w:rsidP="005C5B76">
            <w:pPr>
              <w:pStyle w:val="00SectionVIIISubtitle"/>
            </w:pPr>
            <w:bookmarkStart w:id="875" w:name="_Toc478922792"/>
            <w:bookmarkStart w:id="876" w:name="_Toc37951857"/>
            <w:r w:rsidRPr="00EF2D33">
              <w:t>12.</w:t>
            </w:r>
            <w:r w:rsidRPr="00EF2D33">
              <w:tab/>
              <w:t>Risques incombant à l’Entrepreneur</w:t>
            </w:r>
            <w:bookmarkEnd w:id="875"/>
            <w:bookmarkEnd w:id="876"/>
          </w:p>
        </w:tc>
        <w:tc>
          <w:tcPr>
            <w:tcW w:w="6836" w:type="dxa"/>
            <w:tcBorders>
              <w:top w:val="nil"/>
              <w:left w:val="nil"/>
              <w:bottom w:val="nil"/>
              <w:right w:val="nil"/>
            </w:tcBorders>
          </w:tcPr>
          <w:p w14:paraId="66FFB8F9" w14:textId="77777777" w:rsidR="006759AA" w:rsidRPr="00EF2D33" w:rsidRDefault="006759AA" w:rsidP="002B3FD2">
            <w:pPr>
              <w:tabs>
                <w:tab w:val="left" w:pos="540"/>
              </w:tabs>
              <w:suppressAutoHyphens/>
              <w:ind w:left="540" w:right="-72" w:hanging="540"/>
              <w:rPr>
                <w:szCs w:val="24"/>
              </w:rPr>
            </w:pPr>
            <w:r w:rsidRPr="00EF2D33">
              <w:rPr>
                <w:szCs w:val="24"/>
              </w:rPr>
              <w:t>12.1</w:t>
            </w:r>
            <w:r w:rsidRPr="00EF2D33">
              <w:rPr>
                <w:szCs w:val="24"/>
              </w:rPr>
              <w:tab/>
              <w:t xml:space="preserve">A partir de la Date de commencement et jusqu’à ce que le Certificat de correction de </w:t>
            </w:r>
            <w:r w:rsidR="00CF4FFF" w:rsidRPr="00EF2D33">
              <w:rPr>
                <w:szCs w:val="24"/>
              </w:rPr>
              <w:t>malfaçon</w:t>
            </w:r>
            <w:r w:rsidRPr="00EF2D33">
              <w:rPr>
                <w:szCs w:val="24"/>
              </w:rPr>
              <w:t xml:space="preserve">s ait été délivré, les risques de </w:t>
            </w:r>
            <w:r w:rsidR="00073C64" w:rsidRPr="00EF2D33">
              <w:rPr>
                <w:szCs w:val="24"/>
              </w:rPr>
              <w:t>dommag</w:t>
            </w:r>
            <w:r w:rsidRPr="00EF2D33">
              <w:rPr>
                <w:szCs w:val="24"/>
              </w:rPr>
              <w:t>e corporel</w:t>
            </w:r>
            <w:r w:rsidR="00B6629A" w:rsidRPr="00EF2D33">
              <w:rPr>
                <w:szCs w:val="24"/>
              </w:rPr>
              <w:t>s</w:t>
            </w:r>
            <w:r w:rsidRPr="00EF2D33">
              <w:rPr>
                <w:szCs w:val="24"/>
              </w:rPr>
              <w:t xml:space="preserve">, de décès et de perte ou de dommages matériels (y compris, sans limite, les Travaux, les </w:t>
            </w:r>
            <w:r w:rsidR="00C60F8D" w:rsidRPr="00EF2D33">
              <w:rPr>
                <w:szCs w:val="24"/>
              </w:rPr>
              <w:t>Equipements</w:t>
            </w:r>
            <w:r w:rsidRPr="00EF2D33">
              <w:rPr>
                <w:szCs w:val="24"/>
              </w:rPr>
              <w:t xml:space="preserve">, </w:t>
            </w:r>
            <w:r w:rsidRPr="00EF2D33">
              <w:rPr>
                <w:szCs w:val="24"/>
              </w:rPr>
              <w:lastRenderedPageBreak/>
              <w:t xml:space="preserve">les Matériaux et </w:t>
            </w:r>
            <w:r w:rsidR="00B6629A" w:rsidRPr="00EF2D33">
              <w:rPr>
                <w:szCs w:val="24"/>
              </w:rPr>
              <w:t>l</w:t>
            </w:r>
            <w:r w:rsidR="006134ED" w:rsidRPr="00EF2D33">
              <w:rPr>
                <w:szCs w:val="24"/>
              </w:rPr>
              <w:t>e Matériel de l’Entrepreneur</w:t>
            </w:r>
            <w:r w:rsidRPr="00EF2D33">
              <w:rPr>
                <w:szCs w:val="24"/>
              </w:rPr>
              <w:t xml:space="preserve">) autres que des risques incombant </w:t>
            </w:r>
            <w:r w:rsidR="00043A21" w:rsidRPr="00EF2D33">
              <w:rPr>
                <w:szCs w:val="24"/>
              </w:rPr>
              <w:t xml:space="preserve">au </w:t>
            </w:r>
            <w:r w:rsidR="00113D64" w:rsidRPr="00EF2D33">
              <w:rPr>
                <w:szCs w:val="24"/>
              </w:rPr>
              <w:t>Maître d’Ouvrage</w:t>
            </w:r>
            <w:r w:rsidRPr="00EF2D33">
              <w:rPr>
                <w:szCs w:val="24"/>
              </w:rPr>
              <w:t>, incombent à l’Entrepreneur.</w:t>
            </w:r>
          </w:p>
        </w:tc>
      </w:tr>
      <w:tr w:rsidR="006759AA" w:rsidRPr="00EF2D33" w14:paraId="6BAF3729" w14:textId="77777777" w:rsidTr="009A663C">
        <w:tc>
          <w:tcPr>
            <w:tcW w:w="2632" w:type="dxa"/>
            <w:tcBorders>
              <w:top w:val="nil"/>
              <w:left w:val="nil"/>
              <w:bottom w:val="nil"/>
              <w:right w:val="nil"/>
            </w:tcBorders>
          </w:tcPr>
          <w:p w14:paraId="6590B134" w14:textId="77777777" w:rsidR="006759AA" w:rsidRPr="00EF2D33" w:rsidRDefault="006759AA" w:rsidP="005C5B76">
            <w:pPr>
              <w:pStyle w:val="00SectionVIIISubtitle"/>
            </w:pPr>
            <w:bookmarkStart w:id="877" w:name="_Toc478922793"/>
            <w:bookmarkStart w:id="878" w:name="_Toc37951858"/>
            <w:r w:rsidRPr="00EF2D33">
              <w:lastRenderedPageBreak/>
              <w:t>13.</w:t>
            </w:r>
            <w:r w:rsidRPr="00EF2D33">
              <w:tab/>
              <w:t>Assurances</w:t>
            </w:r>
            <w:bookmarkEnd w:id="877"/>
            <w:bookmarkEnd w:id="878"/>
          </w:p>
        </w:tc>
        <w:tc>
          <w:tcPr>
            <w:tcW w:w="6836" w:type="dxa"/>
            <w:tcBorders>
              <w:top w:val="nil"/>
              <w:left w:val="nil"/>
              <w:bottom w:val="nil"/>
              <w:right w:val="nil"/>
            </w:tcBorders>
          </w:tcPr>
          <w:p w14:paraId="7AEB0236" w14:textId="77777777" w:rsidR="006759AA" w:rsidRPr="00EF2D33" w:rsidRDefault="006759AA" w:rsidP="002B3FD2">
            <w:pPr>
              <w:tabs>
                <w:tab w:val="left" w:pos="540"/>
              </w:tabs>
              <w:suppressAutoHyphens/>
              <w:ind w:left="540" w:right="-72" w:hanging="540"/>
              <w:rPr>
                <w:szCs w:val="24"/>
              </w:rPr>
            </w:pPr>
            <w:r w:rsidRPr="00EF2D33">
              <w:rPr>
                <w:szCs w:val="24"/>
              </w:rPr>
              <w:t>13.1</w:t>
            </w:r>
            <w:r w:rsidRPr="00EF2D33">
              <w:rPr>
                <w:szCs w:val="24"/>
              </w:rPr>
              <w:tab/>
              <w:t>L’Entrepreneur fournira, au</w:t>
            </w:r>
            <w:r w:rsidR="00B6629A" w:rsidRPr="00EF2D33">
              <w:rPr>
                <w:szCs w:val="24"/>
              </w:rPr>
              <w:t>x</w:t>
            </w:r>
            <w:r w:rsidRPr="00EF2D33">
              <w:rPr>
                <w:szCs w:val="24"/>
              </w:rPr>
              <w:t xml:space="preserve"> nom</w:t>
            </w:r>
            <w:r w:rsidR="00B6629A" w:rsidRPr="00EF2D33">
              <w:rPr>
                <w:szCs w:val="24"/>
              </w:rPr>
              <w:t>s</w:t>
            </w:r>
            <w:r w:rsidRPr="00EF2D33">
              <w:rPr>
                <w:szCs w:val="24"/>
              </w:rPr>
              <w:t xml:space="preserve"> </w:t>
            </w:r>
            <w:r w:rsidR="00043A21" w:rsidRPr="00EF2D33">
              <w:rPr>
                <w:szCs w:val="24"/>
              </w:rPr>
              <w:t xml:space="preserve">du </w:t>
            </w:r>
            <w:r w:rsidR="00113D64" w:rsidRPr="00EF2D33">
              <w:rPr>
                <w:szCs w:val="24"/>
              </w:rPr>
              <w:t>Maître d’Ouvrage</w:t>
            </w:r>
            <w:r w:rsidRPr="00EF2D33">
              <w:rPr>
                <w:szCs w:val="24"/>
              </w:rPr>
              <w:t xml:space="preserve"> et de l’Entrepreneur, une assurance depuis la Date de commencement jusqu’à la fin de la Période de garantie pour les montants </w:t>
            </w:r>
            <w:r w:rsidR="00B6629A" w:rsidRPr="00EF2D33">
              <w:rPr>
                <w:szCs w:val="24"/>
              </w:rPr>
              <w:t xml:space="preserve">minimaux </w:t>
            </w:r>
            <w:r w:rsidRPr="00EF2D33">
              <w:rPr>
                <w:szCs w:val="24"/>
              </w:rPr>
              <w:t xml:space="preserve">et les franchises </w:t>
            </w:r>
            <w:r w:rsidR="00B6629A" w:rsidRPr="00EF2D33">
              <w:rPr>
                <w:szCs w:val="24"/>
              </w:rPr>
              <w:t xml:space="preserve">maximales </w:t>
            </w:r>
            <w:r w:rsidRPr="00EF2D33">
              <w:rPr>
                <w:b/>
                <w:szCs w:val="24"/>
              </w:rPr>
              <w:t xml:space="preserve">stipulés dans </w:t>
            </w:r>
            <w:r w:rsidR="006134ED" w:rsidRPr="00EF2D33">
              <w:rPr>
                <w:b/>
                <w:szCs w:val="24"/>
              </w:rPr>
              <w:t>le CCAP</w:t>
            </w:r>
            <w:r w:rsidRPr="00EF2D33">
              <w:rPr>
                <w:szCs w:val="24"/>
              </w:rPr>
              <w:t xml:space="preserve"> couvrant les situations suivantes relatives à des risques incombant à l’Entrepreneur</w:t>
            </w:r>
            <w:r w:rsidR="00135963" w:rsidRPr="00EF2D33">
              <w:rPr>
                <w:szCs w:val="24"/>
              </w:rPr>
              <w:t> :</w:t>
            </w:r>
          </w:p>
          <w:p w14:paraId="24C0C828" w14:textId="77777777" w:rsidR="006759AA" w:rsidRPr="00EF2D33" w:rsidRDefault="006759AA" w:rsidP="002B3FD2">
            <w:pPr>
              <w:tabs>
                <w:tab w:val="left" w:pos="1080"/>
              </w:tabs>
              <w:suppressAutoHyphens/>
              <w:ind w:left="1080" w:right="-72" w:hanging="540"/>
              <w:rPr>
                <w:szCs w:val="24"/>
              </w:rPr>
            </w:pPr>
            <w:r w:rsidRPr="00EF2D33">
              <w:rPr>
                <w:szCs w:val="24"/>
              </w:rPr>
              <w:t>(a)</w:t>
            </w:r>
            <w:r w:rsidRPr="00EF2D33">
              <w:rPr>
                <w:szCs w:val="24"/>
              </w:rPr>
              <w:tab/>
              <w:t xml:space="preserve">perte ou dommages matériels aux Travaux, </w:t>
            </w:r>
            <w:r w:rsidR="00C60F8D" w:rsidRPr="00EF2D33">
              <w:rPr>
                <w:szCs w:val="24"/>
              </w:rPr>
              <w:t>Equipements</w:t>
            </w:r>
            <w:r w:rsidRPr="00EF2D33">
              <w:rPr>
                <w:szCs w:val="24"/>
              </w:rPr>
              <w:t xml:space="preserve"> et Matériaux</w:t>
            </w:r>
            <w:r w:rsidR="00135963" w:rsidRPr="00EF2D33">
              <w:rPr>
                <w:szCs w:val="24"/>
              </w:rPr>
              <w:t> ;</w:t>
            </w:r>
          </w:p>
          <w:p w14:paraId="12CB67CC" w14:textId="77777777" w:rsidR="006759AA" w:rsidRPr="00EF2D33" w:rsidRDefault="006759AA" w:rsidP="002B3FD2">
            <w:pPr>
              <w:tabs>
                <w:tab w:val="left" w:pos="1080"/>
              </w:tabs>
              <w:suppressAutoHyphens/>
              <w:ind w:left="1080" w:right="-72" w:hanging="540"/>
              <w:rPr>
                <w:szCs w:val="24"/>
              </w:rPr>
            </w:pPr>
            <w:r w:rsidRPr="00EF2D33">
              <w:rPr>
                <w:szCs w:val="24"/>
              </w:rPr>
              <w:t>(b)</w:t>
            </w:r>
            <w:r w:rsidRPr="00EF2D33">
              <w:rPr>
                <w:szCs w:val="24"/>
              </w:rPr>
              <w:tab/>
              <w:t xml:space="preserve">perte ou dommages </w:t>
            </w:r>
            <w:r w:rsidR="00B6629A" w:rsidRPr="00EF2D33">
              <w:rPr>
                <w:szCs w:val="24"/>
              </w:rPr>
              <w:t>aux Matériels de l’Entrepreneur</w:t>
            </w:r>
            <w:r w:rsidR="00135963" w:rsidRPr="00EF2D33">
              <w:rPr>
                <w:szCs w:val="24"/>
              </w:rPr>
              <w:t> ;</w:t>
            </w:r>
          </w:p>
          <w:p w14:paraId="2059B89B" w14:textId="77777777" w:rsidR="006759AA" w:rsidRPr="00EF2D33" w:rsidRDefault="006759AA" w:rsidP="002B3FD2">
            <w:pPr>
              <w:tabs>
                <w:tab w:val="left" w:pos="1080"/>
              </w:tabs>
              <w:suppressAutoHyphens/>
              <w:ind w:left="1080" w:right="-72" w:hanging="540"/>
              <w:rPr>
                <w:szCs w:val="24"/>
              </w:rPr>
            </w:pPr>
            <w:r w:rsidRPr="00EF2D33">
              <w:rPr>
                <w:szCs w:val="24"/>
              </w:rPr>
              <w:t>(c)</w:t>
            </w:r>
            <w:r w:rsidRPr="00EF2D33">
              <w:rPr>
                <w:szCs w:val="24"/>
              </w:rPr>
              <w:tab/>
              <w:t xml:space="preserve">pertes ou dommages matériels (excepté aux Travaux, </w:t>
            </w:r>
            <w:r w:rsidR="00C60F8D" w:rsidRPr="00EF2D33">
              <w:rPr>
                <w:szCs w:val="24"/>
              </w:rPr>
              <w:t>Equipements</w:t>
            </w:r>
            <w:r w:rsidRPr="00EF2D33">
              <w:rPr>
                <w:szCs w:val="24"/>
              </w:rPr>
              <w:t xml:space="preserve">, Matériaux et </w:t>
            </w:r>
            <w:r w:rsidR="00B6629A" w:rsidRPr="00EF2D33">
              <w:rPr>
                <w:szCs w:val="24"/>
              </w:rPr>
              <w:t>Matériels de l’Entrepreneur</w:t>
            </w:r>
            <w:r w:rsidRPr="00EF2D33">
              <w:rPr>
                <w:szCs w:val="24"/>
              </w:rPr>
              <w:t xml:space="preserve">) afférents au </w:t>
            </w:r>
            <w:r w:rsidR="00ED16A7" w:rsidRPr="00EF2D33">
              <w:rPr>
                <w:szCs w:val="24"/>
              </w:rPr>
              <w:t>Marché</w:t>
            </w:r>
            <w:r w:rsidR="00135963" w:rsidRPr="00EF2D33">
              <w:rPr>
                <w:szCs w:val="24"/>
              </w:rPr>
              <w:t> ;</w:t>
            </w:r>
            <w:r w:rsidRPr="00EF2D33">
              <w:rPr>
                <w:szCs w:val="24"/>
              </w:rPr>
              <w:t xml:space="preserve"> et</w:t>
            </w:r>
          </w:p>
          <w:p w14:paraId="2D0BCE54" w14:textId="77777777" w:rsidR="006759AA" w:rsidRPr="00EF2D33" w:rsidRDefault="006759AA" w:rsidP="002B3FD2">
            <w:pPr>
              <w:tabs>
                <w:tab w:val="left" w:pos="1080"/>
              </w:tabs>
              <w:suppressAutoHyphens/>
              <w:ind w:left="1080" w:right="-72" w:hanging="540"/>
              <w:rPr>
                <w:szCs w:val="24"/>
              </w:rPr>
            </w:pPr>
            <w:r w:rsidRPr="00EF2D33">
              <w:rPr>
                <w:szCs w:val="24"/>
              </w:rPr>
              <w:t>(d)</w:t>
            </w:r>
            <w:r w:rsidRPr="00EF2D33">
              <w:rPr>
                <w:szCs w:val="24"/>
              </w:rPr>
              <w:tab/>
            </w:r>
            <w:r w:rsidR="0079300A" w:rsidRPr="00EF2D33">
              <w:rPr>
                <w:szCs w:val="24"/>
              </w:rPr>
              <w:t>dommag</w:t>
            </w:r>
            <w:r w:rsidRPr="00EF2D33">
              <w:rPr>
                <w:szCs w:val="24"/>
              </w:rPr>
              <w:t>es corporels ou décès.</w:t>
            </w:r>
          </w:p>
          <w:p w14:paraId="38F732F3" w14:textId="77777777" w:rsidR="006759AA" w:rsidRPr="00EF2D33" w:rsidRDefault="006759AA" w:rsidP="002B3FD2">
            <w:pPr>
              <w:tabs>
                <w:tab w:val="left" w:pos="540"/>
              </w:tabs>
              <w:suppressAutoHyphens/>
              <w:ind w:left="540" w:right="-72" w:hanging="540"/>
              <w:rPr>
                <w:szCs w:val="24"/>
              </w:rPr>
            </w:pPr>
            <w:r w:rsidRPr="00EF2D33">
              <w:rPr>
                <w:szCs w:val="24"/>
              </w:rPr>
              <w:t>13.2</w:t>
            </w:r>
            <w:r w:rsidRPr="00EF2D33">
              <w:rPr>
                <w:szCs w:val="24"/>
              </w:rPr>
              <w:tab/>
              <w:t xml:space="preserve">Les polices d’assurance et les </w:t>
            </w:r>
            <w:r w:rsidR="0079300A" w:rsidRPr="00EF2D33">
              <w:rPr>
                <w:szCs w:val="24"/>
              </w:rPr>
              <w:t>attestation</w:t>
            </w:r>
            <w:r w:rsidRPr="00EF2D33">
              <w:rPr>
                <w:szCs w:val="24"/>
              </w:rPr>
              <w:t xml:space="preserve">s d’assurance seront </w:t>
            </w:r>
            <w:r w:rsidR="0079300A" w:rsidRPr="00EF2D33">
              <w:rPr>
                <w:szCs w:val="24"/>
              </w:rPr>
              <w:t>fournies</w:t>
            </w:r>
            <w:r w:rsidRPr="00EF2D33">
              <w:rPr>
                <w:szCs w:val="24"/>
              </w:rPr>
              <w:t xml:space="preserve"> par l’Entrepreneur </w:t>
            </w:r>
            <w:r w:rsidR="006134ED" w:rsidRPr="00EF2D33">
              <w:rPr>
                <w:szCs w:val="24"/>
              </w:rPr>
              <w:t xml:space="preserve">au </w:t>
            </w:r>
            <w:r w:rsidR="008D4684">
              <w:rPr>
                <w:szCs w:val="24"/>
              </w:rPr>
              <w:t>Directeur de Projet</w:t>
            </w:r>
            <w:r w:rsidRPr="00EF2D33">
              <w:rPr>
                <w:szCs w:val="24"/>
              </w:rPr>
              <w:t xml:space="preserve"> aux fins d’approbation avant la Date de commencement. Toutes </w:t>
            </w:r>
            <w:r w:rsidR="0079300A" w:rsidRPr="00EF2D33">
              <w:rPr>
                <w:szCs w:val="24"/>
              </w:rPr>
              <w:t>l</w:t>
            </w:r>
            <w:r w:rsidRPr="00EF2D33">
              <w:rPr>
                <w:szCs w:val="24"/>
              </w:rPr>
              <w:t xml:space="preserve">es </w:t>
            </w:r>
            <w:r w:rsidR="0079300A" w:rsidRPr="00EF2D33">
              <w:rPr>
                <w:szCs w:val="24"/>
              </w:rPr>
              <w:t>polices d’assurance</w:t>
            </w:r>
            <w:r w:rsidRPr="00EF2D33">
              <w:rPr>
                <w:szCs w:val="24"/>
              </w:rPr>
              <w:t xml:space="preserve"> </w:t>
            </w:r>
            <w:r w:rsidR="0079300A" w:rsidRPr="00EF2D33">
              <w:rPr>
                <w:szCs w:val="24"/>
              </w:rPr>
              <w:t>spécifieront que les remboursements de sinistres seront effectués</w:t>
            </w:r>
            <w:r w:rsidRPr="00EF2D33">
              <w:rPr>
                <w:szCs w:val="24"/>
              </w:rPr>
              <w:t xml:space="preserve"> dans les </w:t>
            </w:r>
            <w:r w:rsidR="0079300A" w:rsidRPr="00EF2D33">
              <w:rPr>
                <w:szCs w:val="24"/>
              </w:rPr>
              <w:t>monnaie</w:t>
            </w:r>
            <w:r w:rsidRPr="00EF2D33">
              <w:rPr>
                <w:szCs w:val="24"/>
              </w:rPr>
              <w:t xml:space="preserve">s et dans les proportions de </w:t>
            </w:r>
            <w:r w:rsidR="0079300A" w:rsidRPr="00EF2D33">
              <w:rPr>
                <w:szCs w:val="24"/>
              </w:rPr>
              <w:t>monnaie</w:t>
            </w:r>
            <w:r w:rsidRPr="00EF2D33">
              <w:rPr>
                <w:szCs w:val="24"/>
              </w:rPr>
              <w:t>s nécessaires pour compenser la perte ou les dommages encourus.</w:t>
            </w:r>
          </w:p>
          <w:p w14:paraId="7E6A6439" w14:textId="77777777" w:rsidR="006759AA" w:rsidRPr="00EF2D33" w:rsidRDefault="006759AA" w:rsidP="002B3FD2">
            <w:pPr>
              <w:tabs>
                <w:tab w:val="left" w:pos="540"/>
              </w:tabs>
              <w:suppressAutoHyphens/>
              <w:ind w:left="540" w:right="-72" w:hanging="540"/>
              <w:rPr>
                <w:szCs w:val="24"/>
              </w:rPr>
            </w:pPr>
            <w:r w:rsidRPr="00EF2D33">
              <w:rPr>
                <w:szCs w:val="24"/>
              </w:rPr>
              <w:t>13.3</w:t>
            </w:r>
            <w:r w:rsidRPr="00EF2D33">
              <w:rPr>
                <w:szCs w:val="24"/>
              </w:rPr>
              <w:tab/>
              <w:t xml:space="preserve">Si l’Entrepreneur ne fournit pas l’une des polices d’assurance et les </w:t>
            </w:r>
            <w:r w:rsidR="0079300A" w:rsidRPr="00EF2D33">
              <w:rPr>
                <w:szCs w:val="24"/>
              </w:rPr>
              <w:t>attestations</w:t>
            </w:r>
            <w:r w:rsidRPr="00EF2D33">
              <w:rPr>
                <w:szCs w:val="24"/>
              </w:rPr>
              <w:t xml:space="preserve"> requis</w:t>
            </w:r>
            <w:r w:rsidR="0079300A" w:rsidRPr="00EF2D33">
              <w:rPr>
                <w:szCs w:val="24"/>
              </w:rPr>
              <w:t>es</w:t>
            </w:r>
            <w:r w:rsidRPr="00EF2D33">
              <w:rPr>
                <w:szCs w:val="24"/>
              </w:rPr>
              <w:t xml:space="preserve">, </w:t>
            </w:r>
            <w:r w:rsidR="00043A21" w:rsidRPr="00EF2D33">
              <w:rPr>
                <w:szCs w:val="24"/>
              </w:rPr>
              <w:t xml:space="preserve">le </w:t>
            </w:r>
            <w:r w:rsidR="00113D64" w:rsidRPr="00EF2D33">
              <w:rPr>
                <w:szCs w:val="24"/>
              </w:rPr>
              <w:t>Maître d’Ouvrage</w:t>
            </w:r>
            <w:r w:rsidRPr="00EF2D33">
              <w:rPr>
                <w:szCs w:val="24"/>
              </w:rPr>
              <w:t xml:space="preserve"> pourra </w:t>
            </w:r>
            <w:r w:rsidR="0079300A" w:rsidRPr="00EF2D33">
              <w:rPr>
                <w:szCs w:val="24"/>
              </w:rPr>
              <w:t>prendre lui-même</w:t>
            </w:r>
            <w:r w:rsidRPr="00EF2D33">
              <w:rPr>
                <w:szCs w:val="24"/>
              </w:rPr>
              <w:t xml:space="preserve"> l’assurance que l’Entrepreneur aurait </w:t>
            </w:r>
            <w:r w:rsidR="0079300A" w:rsidRPr="00EF2D33">
              <w:rPr>
                <w:szCs w:val="24"/>
              </w:rPr>
              <w:t>dû</w:t>
            </w:r>
            <w:r w:rsidRPr="00EF2D33">
              <w:rPr>
                <w:szCs w:val="24"/>
              </w:rPr>
              <w:t xml:space="preserve"> fournir et recouvrer les primes qu’il a payées sur des montants dus à l’Entrepreneur à d’autres titres ou, si aucun paiement n’est dû, le paiement des primes deviendra une dette de l’Entrepreneur.</w:t>
            </w:r>
          </w:p>
          <w:p w14:paraId="5293D7A4" w14:textId="77777777" w:rsidR="006759AA" w:rsidRPr="00EF2D33" w:rsidRDefault="006759AA" w:rsidP="002B3FD2">
            <w:pPr>
              <w:tabs>
                <w:tab w:val="left" w:pos="540"/>
              </w:tabs>
              <w:suppressAutoHyphens/>
              <w:ind w:left="540" w:right="-72" w:hanging="540"/>
              <w:rPr>
                <w:szCs w:val="24"/>
              </w:rPr>
            </w:pPr>
            <w:r w:rsidRPr="00EF2D33">
              <w:rPr>
                <w:szCs w:val="24"/>
              </w:rPr>
              <w:t>13.4</w:t>
            </w:r>
            <w:r w:rsidRPr="00EF2D33">
              <w:rPr>
                <w:szCs w:val="24"/>
              </w:rPr>
              <w:tab/>
              <w:t xml:space="preserve">Aucun changement ne sera apporté aux termes de l’assurance sans l’approbation </w:t>
            </w:r>
            <w:r w:rsidR="006134ED" w:rsidRPr="00EF2D33">
              <w:rPr>
                <w:szCs w:val="24"/>
              </w:rPr>
              <w:t xml:space="preserve">du </w:t>
            </w:r>
            <w:r w:rsidR="008D4684">
              <w:rPr>
                <w:szCs w:val="24"/>
              </w:rPr>
              <w:t>Directeur de Projet</w:t>
            </w:r>
            <w:r w:rsidRPr="00EF2D33">
              <w:rPr>
                <w:szCs w:val="24"/>
              </w:rPr>
              <w:t>.</w:t>
            </w:r>
          </w:p>
          <w:p w14:paraId="0CC48F04" w14:textId="77777777" w:rsidR="006759AA" w:rsidRPr="00EF2D33" w:rsidRDefault="006759AA" w:rsidP="002B3FD2">
            <w:pPr>
              <w:tabs>
                <w:tab w:val="left" w:pos="540"/>
              </w:tabs>
              <w:suppressAutoHyphens/>
              <w:ind w:left="540" w:right="-72" w:hanging="540"/>
              <w:rPr>
                <w:szCs w:val="24"/>
              </w:rPr>
            </w:pPr>
            <w:r w:rsidRPr="00EF2D33">
              <w:rPr>
                <w:szCs w:val="24"/>
              </w:rPr>
              <w:t>13.5</w:t>
            </w:r>
            <w:r w:rsidRPr="00EF2D33">
              <w:rPr>
                <w:szCs w:val="24"/>
              </w:rPr>
              <w:tab/>
              <w:t>Les deux parties satisferont aux conditions des polices d’assurance.</w:t>
            </w:r>
          </w:p>
        </w:tc>
      </w:tr>
      <w:tr w:rsidR="006759AA" w:rsidRPr="00EF2D33" w14:paraId="31D7A366" w14:textId="77777777" w:rsidTr="009A663C">
        <w:tc>
          <w:tcPr>
            <w:tcW w:w="2632" w:type="dxa"/>
            <w:tcBorders>
              <w:top w:val="nil"/>
              <w:left w:val="nil"/>
              <w:bottom w:val="nil"/>
              <w:right w:val="nil"/>
            </w:tcBorders>
          </w:tcPr>
          <w:p w14:paraId="3BE40E44" w14:textId="77777777" w:rsidR="006759AA" w:rsidRPr="00EF2D33" w:rsidRDefault="006759AA" w:rsidP="005C5B76">
            <w:pPr>
              <w:pStyle w:val="00SectionVIIISubtitle"/>
            </w:pPr>
            <w:bookmarkStart w:id="879" w:name="_Toc478922794"/>
            <w:bookmarkStart w:id="880" w:name="_Toc37951859"/>
            <w:r w:rsidRPr="00EF2D33">
              <w:t>14.</w:t>
            </w:r>
            <w:r w:rsidRPr="00EF2D33">
              <w:tab/>
              <w:t>Rapports d’</w:t>
            </w:r>
            <w:r w:rsidR="0079300A" w:rsidRPr="00EF2D33">
              <w:t>investigation</w:t>
            </w:r>
            <w:r w:rsidRPr="00EF2D33">
              <w:t xml:space="preserve"> </w:t>
            </w:r>
            <w:r w:rsidR="0058351E" w:rsidRPr="00EF2D33">
              <w:br/>
            </w:r>
            <w:r w:rsidRPr="00EF2D33">
              <w:t>du Site</w:t>
            </w:r>
            <w:bookmarkEnd w:id="879"/>
            <w:bookmarkEnd w:id="880"/>
          </w:p>
        </w:tc>
        <w:tc>
          <w:tcPr>
            <w:tcW w:w="6836" w:type="dxa"/>
            <w:tcBorders>
              <w:top w:val="nil"/>
              <w:left w:val="nil"/>
              <w:bottom w:val="nil"/>
              <w:right w:val="nil"/>
            </w:tcBorders>
          </w:tcPr>
          <w:p w14:paraId="37040F9C" w14:textId="77777777" w:rsidR="006759AA" w:rsidRPr="00EF2D33" w:rsidRDefault="006759AA" w:rsidP="002B3FD2">
            <w:pPr>
              <w:tabs>
                <w:tab w:val="left" w:pos="540"/>
              </w:tabs>
              <w:suppressAutoHyphens/>
              <w:ind w:left="540" w:right="-72" w:hanging="540"/>
              <w:rPr>
                <w:szCs w:val="24"/>
              </w:rPr>
            </w:pPr>
            <w:r w:rsidRPr="00EF2D33">
              <w:rPr>
                <w:szCs w:val="24"/>
              </w:rPr>
              <w:t>14.1</w:t>
            </w:r>
            <w:r w:rsidRPr="00EF2D33">
              <w:rPr>
                <w:szCs w:val="24"/>
              </w:rPr>
              <w:tab/>
              <w:t xml:space="preserve">L’Entrepreneur, lors de la préparation de sa Soumission, se fondera sur les </w:t>
            </w:r>
            <w:r w:rsidR="0079300A" w:rsidRPr="00EF2D33">
              <w:rPr>
                <w:szCs w:val="24"/>
              </w:rPr>
              <w:t>rapport</w:t>
            </w:r>
            <w:r w:rsidRPr="00EF2D33">
              <w:rPr>
                <w:szCs w:val="24"/>
              </w:rPr>
              <w:t xml:space="preserve">s </w:t>
            </w:r>
            <w:r w:rsidR="0079300A" w:rsidRPr="00EF2D33">
              <w:rPr>
                <w:szCs w:val="24"/>
              </w:rPr>
              <w:t xml:space="preserve">d’investigation </w:t>
            </w:r>
            <w:r w:rsidRPr="00EF2D33">
              <w:rPr>
                <w:szCs w:val="24"/>
              </w:rPr>
              <w:t xml:space="preserve">du site, </w:t>
            </w:r>
            <w:r w:rsidR="0079300A" w:rsidRPr="00EF2D33">
              <w:rPr>
                <w:b/>
                <w:szCs w:val="24"/>
              </w:rPr>
              <w:t>mentionné</w:t>
            </w:r>
            <w:r w:rsidRPr="00EF2D33">
              <w:rPr>
                <w:b/>
                <w:szCs w:val="24"/>
              </w:rPr>
              <w:t xml:space="preserve">s dans </w:t>
            </w:r>
            <w:r w:rsidR="006134ED" w:rsidRPr="00EF2D33">
              <w:rPr>
                <w:b/>
                <w:szCs w:val="24"/>
              </w:rPr>
              <w:t>le CCAP</w:t>
            </w:r>
            <w:r w:rsidR="0079300A" w:rsidRPr="00EF2D33">
              <w:rPr>
                <w:szCs w:val="24"/>
              </w:rPr>
              <w:t>, complété</w:t>
            </w:r>
            <w:r w:rsidRPr="00EF2D33">
              <w:rPr>
                <w:szCs w:val="24"/>
              </w:rPr>
              <w:t>s par toutes les informations dont dispose l</w:t>
            </w:r>
            <w:r w:rsidR="0079300A" w:rsidRPr="00EF2D33">
              <w:rPr>
                <w:szCs w:val="24"/>
              </w:rPr>
              <w:t>’Entrepreneur</w:t>
            </w:r>
            <w:r w:rsidRPr="00EF2D33">
              <w:rPr>
                <w:szCs w:val="24"/>
              </w:rPr>
              <w:t>.</w:t>
            </w:r>
          </w:p>
        </w:tc>
      </w:tr>
      <w:tr w:rsidR="0079300A" w:rsidRPr="00EF2D33" w14:paraId="6C6C0175" w14:textId="77777777" w:rsidTr="009A663C">
        <w:tc>
          <w:tcPr>
            <w:tcW w:w="2632" w:type="dxa"/>
            <w:tcBorders>
              <w:top w:val="nil"/>
              <w:left w:val="nil"/>
              <w:bottom w:val="nil"/>
              <w:right w:val="nil"/>
            </w:tcBorders>
          </w:tcPr>
          <w:p w14:paraId="38A43DB9" w14:textId="77777777" w:rsidR="0079300A" w:rsidRPr="00EF2D33" w:rsidRDefault="0079300A" w:rsidP="005C5B76">
            <w:pPr>
              <w:pStyle w:val="00SectionVIIISubtitle"/>
            </w:pPr>
            <w:bookmarkStart w:id="881" w:name="_Toc478922795"/>
            <w:bookmarkStart w:id="882" w:name="_Toc37951860"/>
            <w:r w:rsidRPr="00EF2D33">
              <w:lastRenderedPageBreak/>
              <w:t>15.</w:t>
            </w:r>
            <w:r w:rsidRPr="00EF2D33">
              <w:tab/>
              <w:t>Obligation de l’Entrepreneur d’exécuter les Travaux</w:t>
            </w:r>
            <w:bookmarkEnd w:id="881"/>
            <w:bookmarkEnd w:id="882"/>
          </w:p>
        </w:tc>
        <w:tc>
          <w:tcPr>
            <w:tcW w:w="6836" w:type="dxa"/>
            <w:tcBorders>
              <w:top w:val="nil"/>
              <w:left w:val="nil"/>
              <w:bottom w:val="nil"/>
              <w:right w:val="nil"/>
            </w:tcBorders>
          </w:tcPr>
          <w:p w14:paraId="0FE0A87E" w14:textId="77777777" w:rsidR="0079300A" w:rsidRPr="00EF2D33" w:rsidRDefault="0079300A" w:rsidP="0003274A">
            <w:pPr>
              <w:tabs>
                <w:tab w:val="left" w:pos="540"/>
              </w:tabs>
              <w:suppressAutoHyphens/>
              <w:ind w:left="540" w:right="-72" w:hanging="540"/>
              <w:rPr>
                <w:szCs w:val="24"/>
              </w:rPr>
            </w:pPr>
            <w:r w:rsidRPr="00EF2D33">
              <w:rPr>
                <w:szCs w:val="24"/>
              </w:rPr>
              <w:t>15.1</w:t>
            </w:r>
            <w:r w:rsidRPr="00EF2D33">
              <w:rPr>
                <w:szCs w:val="24"/>
              </w:rPr>
              <w:tab/>
              <w:t>L’Entrepreneur exécutera les Travaux conformément aux Spécifications techniques et aux Plans.</w:t>
            </w:r>
          </w:p>
          <w:p w14:paraId="38ACABC9" w14:textId="77777777" w:rsidR="00924FA9" w:rsidRPr="00811237" w:rsidRDefault="00924FA9" w:rsidP="0003274A">
            <w:pPr>
              <w:overflowPunct w:val="0"/>
              <w:spacing w:before="120" w:after="120"/>
              <w:ind w:left="609" w:right="36" w:hanging="540"/>
              <w:textAlignment w:val="baseline"/>
              <w:rPr>
                <w:szCs w:val="24"/>
                <w:lang w:eastAsia="en-US"/>
              </w:rPr>
            </w:pPr>
            <w:r w:rsidRPr="00EF2D33">
              <w:rPr>
                <w:szCs w:val="24"/>
              </w:rPr>
              <w:t>15.2</w:t>
            </w:r>
            <w:r w:rsidRPr="00EF2D33">
              <w:t xml:space="preserve"> </w:t>
            </w:r>
            <w:r w:rsidRPr="00FB194A">
              <w:rPr>
                <w:szCs w:val="24"/>
                <w:lang w:eastAsia="en-US"/>
              </w:rPr>
              <w:t xml:space="preserve">Si le </w:t>
            </w:r>
            <w:r w:rsidR="005C3172">
              <w:rPr>
                <w:szCs w:val="24"/>
                <w:lang w:eastAsia="en-US"/>
              </w:rPr>
              <w:t>Marché</w:t>
            </w:r>
            <w:r w:rsidRPr="00FB194A">
              <w:rPr>
                <w:szCs w:val="24"/>
                <w:lang w:eastAsia="en-US"/>
              </w:rPr>
              <w:t xml:space="preserve"> précise que l’Entrepreneur </w:t>
            </w:r>
            <w:r w:rsidR="005C3172">
              <w:rPr>
                <w:szCs w:val="24"/>
                <w:lang w:eastAsia="en-US"/>
              </w:rPr>
              <w:t>doit réaliser la conception d’</w:t>
            </w:r>
            <w:r w:rsidRPr="00FB194A">
              <w:rPr>
                <w:szCs w:val="24"/>
                <w:lang w:eastAsia="en-US"/>
              </w:rPr>
              <w:t>une partie quelconque des travaux permanents, l’Entrepreneur doit prendre en compte les exigences du Maître d’Ouvrage qui peuvent inclure, si elles sont indiquées dans le</w:t>
            </w:r>
            <w:r w:rsidR="005C3172">
              <w:rPr>
                <w:szCs w:val="24"/>
                <w:lang w:eastAsia="en-US"/>
              </w:rPr>
              <w:t>s Spécifications</w:t>
            </w:r>
            <w:r w:rsidRPr="00FB194A">
              <w:rPr>
                <w:szCs w:val="24"/>
                <w:lang w:eastAsia="en-US"/>
              </w:rPr>
              <w:t xml:space="preserve"> : </w:t>
            </w:r>
          </w:p>
          <w:p w14:paraId="534718D5" w14:textId="77777777" w:rsidR="00924FA9" w:rsidRPr="00811237" w:rsidRDefault="00924FA9" w:rsidP="0003274A">
            <w:pPr>
              <w:shd w:val="clear" w:color="auto" w:fill="FFFFFF" w:themeFill="background1"/>
              <w:spacing w:before="120" w:after="120"/>
              <w:ind w:left="878" w:right="71" w:hanging="270"/>
              <w:rPr>
                <w:szCs w:val="24"/>
              </w:rPr>
            </w:pPr>
            <w:r w:rsidRPr="00811237">
              <w:rPr>
                <w:sz w:val="20"/>
              </w:rPr>
              <w:t>a</w:t>
            </w:r>
            <w:r w:rsidRPr="00811237">
              <w:rPr>
                <w:szCs w:val="24"/>
              </w:rPr>
              <w:t xml:space="preserve">) </w:t>
            </w:r>
            <w:r w:rsidRPr="00FB194A">
              <w:rPr>
                <w:szCs w:val="24"/>
              </w:rPr>
              <w:t xml:space="preserve">la conception d’éléments structurels des travaux en tenant compte </w:t>
            </w:r>
            <w:r w:rsidRPr="00811237">
              <w:rPr>
                <w:szCs w:val="24"/>
              </w:rPr>
              <w:t xml:space="preserve">des considérations relatives au changement </w:t>
            </w:r>
            <w:proofErr w:type="gramStart"/>
            <w:r w:rsidRPr="00811237">
              <w:rPr>
                <w:szCs w:val="24"/>
              </w:rPr>
              <w:t>climatique;</w:t>
            </w:r>
            <w:proofErr w:type="gramEnd"/>
          </w:p>
          <w:p w14:paraId="699082E9" w14:textId="77777777" w:rsidR="00924FA9" w:rsidRPr="00811237" w:rsidRDefault="00924FA9" w:rsidP="0003274A">
            <w:pPr>
              <w:spacing w:before="120" w:after="120"/>
              <w:ind w:left="878" w:right="71" w:hanging="270"/>
              <w:rPr>
                <w:szCs w:val="24"/>
              </w:rPr>
            </w:pPr>
            <w:r w:rsidRPr="00811237">
              <w:rPr>
                <w:szCs w:val="24"/>
              </w:rPr>
              <w:t xml:space="preserve">b) </w:t>
            </w:r>
            <w:r w:rsidRPr="00FB194A">
              <w:rPr>
                <w:szCs w:val="24"/>
              </w:rPr>
              <w:t xml:space="preserve">l’application du concept d’accès universel (le concept d’accès universel signifie un accès sans entrave pour les personnes de tous âges et de toutes </w:t>
            </w:r>
            <w:r w:rsidRPr="00811237">
              <w:rPr>
                <w:szCs w:val="24"/>
              </w:rPr>
              <w:t xml:space="preserve">capacités dans des situations différentes et dans diverses </w:t>
            </w:r>
            <w:proofErr w:type="gramStart"/>
            <w:r w:rsidRPr="00811237">
              <w:rPr>
                <w:szCs w:val="24"/>
              </w:rPr>
              <w:t>circonstances;</w:t>
            </w:r>
            <w:proofErr w:type="gramEnd"/>
          </w:p>
          <w:p w14:paraId="67FB152F" w14:textId="77777777" w:rsidR="00924FA9" w:rsidRPr="00EF2D33" w:rsidRDefault="00924FA9" w:rsidP="0003274A">
            <w:pPr>
              <w:spacing w:before="120" w:after="120"/>
              <w:ind w:left="878" w:right="71" w:hanging="270"/>
              <w:rPr>
                <w:rFonts w:ascii="Arial" w:hAnsi="Arial" w:cs="Arial"/>
                <w:b/>
                <w:bCs/>
                <w:vanish/>
                <w:sz w:val="18"/>
                <w:szCs w:val="18"/>
                <w:lang w:eastAsia="en-US"/>
              </w:rPr>
            </w:pPr>
            <w:r w:rsidRPr="00811237">
              <w:rPr>
                <w:szCs w:val="24"/>
              </w:rPr>
              <w:t xml:space="preserve">c) </w:t>
            </w:r>
            <w:r w:rsidRPr="00FB194A">
              <w:rPr>
                <w:szCs w:val="24"/>
                <w:lang w:eastAsia="en-US"/>
              </w:rPr>
              <w:t xml:space="preserve">tenir compte des risques </w:t>
            </w:r>
            <w:r w:rsidR="005C3172">
              <w:rPr>
                <w:szCs w:val="24"/>
                <w:lang w:eastAsia="en-US"/>
              </w:rPr>
              <w:t>additionnels</w:t>
            </w:r>
            <w:r w:rsidRPr="00FB194A">
              <w:rPr>
                <w:szCs w:val="24"/>
                <w:lang w:eastAsia="en-US"/>
              </w:rPr>
              <w:t xml:space="preserve"> liés à l’exposition potentielle du public à des accidents opérationnels ou à des dangers naturels, y compris des phénomènes météorologiques extrêmes.</w:t>
            </w:r>
            <w:r w:rsidRPr="00811237">
              <w:rPr>
                <w:rFonts w:ascii="Arial" w:hAnsi="Arial" w:cs="Arial"/>
                <w:noProof/>
                <w:vanish/>
                <w:sz w:val="18"/>
                <w:szCs w:val="18"/>
              </w:rPr>
              <w:drawing>
                <wp:inline distT="0" distB="0" distL="0" distR="0" wp14:anchorId="46C3A6E8" wp14:editId="5AE6EA9F">
                  <wp:extent cx="518160" cy="182880"/>
                  <wp:effectExtent l="0" t="0" r="0" b="7620"/>
                  <wp:docPr id="45" name="Picture 45"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11237">
              <w:rPr>
                <w:rFonts w:ascii="Arial" w:hAnsi="Arial" w:cs="Arial"/>
                <w:noProof/>
                <w:vanish/>
                <w:sz w:val="18"/>
                <w:szCs w:val="18"/>
              </w:rPr>
              <w:drawing>
                <wp:inline distT="0" distB="0" distL="0" distR="0" wp14:anchorId="67C3B585" wp14:editId="5A178E66">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EF2D33">
              <w:rPr>
                <w:rFonts w:ascii="Arial" w:hAnsi="Arial" w:cs="Arial"/>
                <w:b/>
                <w:bCs/>
                <w:vanish/>
                <w:sz w:val="18"/>
                <w:szCs w:val="18"/>
                <w:lang w:eastAsia="en-US"/>
              </w:rPr>
              <w:t>Original</w:t>
            </w:r>
          </w:p>
          <w:p w14:paraId="2668A589" w14:textId="77777777" w:rsidR="00924FA9" w:rsidRPr="00EF2D33" w:rsidRDefault="00924FA9" w:rsidP="0003274A">
            <w:pPr>
              <w:shd w:val="clear" w:color="auto" w:fill="E6E6E6"/>
              <w:spacing w:after="0"/>
              <w:ind w:left="0" w:firstLine="0"/>
              <w:rPr>
                <w:rFonts w:ascii="Arial" w:hAnsi="Arial" w:cs="Arial"/>
                <w:vanish/>
                <w:sz w:val="18"/>
                <w:szCs w:val="18"/>
                <w:lang w:eastAsia="en-US"/>
              </w:rPr>
            </w:pPr>
            <w:r w:rsidRPr="00EF2D33">
              <w:rPr>
                <w:rFonts w:ascii="Arial" w:hAnsi="Arial" w:cs="Arial"/>
                <w:vanish/>
                <w:sz w:val="18"/>
                <w:szCs w:val="18"/>
                <w:lang w:eastAsia="en-US"/>
              </w:rPr>
              <w:t>(b)applying the concept of universal access (the concept of universal access means unimpeded access for people of all ages and abilities in different situations and under various circumstances; and</w:t>
            </w:r>
          </w:p>
          <w:p w14:paraId="17A33D1B" w14:textId="77777777" w:rsidR="00924FA9" w:rsidRPr="00EF2D33" w:rsidRDefault="00924FA9" w:rsidP="0003274A">
            <w:pPr>
              <w:tabs>
                <w:tab w:val="left" w:pos="540"/>
              </w:tabs>
              <w:suppressAutoHyphens/>
              <w:ind w:left="540" w:right="-72" w:hanging="540"/>
              <w:rPr>
                <w:szCs w:val="24"/>
              </w:rPr>
            </w:pPr>
          </w:p>
        </w:tc>
      </w:tr>
      <w:tr w:rsidR="00106D33" w:rsidRPr="00EF2D33" w14:paraId="6185C9E1" w14:textId="77777777" w:rsidTr="009A663C">
        <w:tc>
          <w:tcPr>
            <w:tcW w:w="2632" w:type="dxa"/>
            <w:tcBorders>
              <w:top w:val="nil"/>
              <w:left w:val="nil"/>
              <w:bottom w:val="nil"/>
              <w:right w:val="nil"/>
            </w:tcBorders>
          </w:tcPr>
          <w:p w14:paraId="0680DEBE" w14:textId="77777777" w:rsidR="006759AA" w:rsidRPr="00EF2D33" w:rsidRDefault="0079300A" w:rsidP="005C5B76">
            <w:pPr>
              <w:pStyle w:val="00SectionVIIISubtitle"/>
            </w:pPr>
            <w:bookmarkStart w:id="883" w:name="_Toc478922796"/>
            <w:bookmarkStart w:id="884" w:name="_Toc37951861"/>
            <w:r w:rsidRPr="00EF2D33">
              <w:t>16</w:t>
            </w:r>
            <w:r w:rsidR="006759AA" w:rsidRPr="00EF2D33">
              <w:t>.</w:t>
            </w:r>
            <w:r w:rsidR="006759AA" w:rsidRPr="00EF2D33">
              <w:tab/>
              <w:t>Obligation de terminer les Travaux à la Date d’achèvement prévue</w:t>
            </w:r>
            <w:bookmarkEnd w:id="883"/>
            <w:bookmarkEnd w:id="884"/>
          </w:p>
        </w:tc>
        <w:tc>
          <w:tcPr>
            <w:tcW w:w="6836" w:type="dxa"/>
            <w:tcBorders>
              <w:top w:val="nil"/>
              <w:left w:val="nil"/>
              <w:bottom w:val="nil"/>
              <w:right w:val="nil"/>
            </w:tcBorders>
          </w:tcPr>
          <w:p w14:paraId="18EDCE9B" w14:textId="77777777" w:rsidR="006759AA" w:rsidRPr="00EF2D33" w:rsidRDefault="0079300A" w:rsidP="0003274A">
            <w:pPr>
              <w:tabs>
                <w:tab w:val="left" w:pos="540"/>
              </w:tabs>
              <w:suppressAutoHyphens/>
              <w:spacing w:after="180"/>
              <w:ind w:left="547" w:right="-72" w:hanging="547"/>
              <w:rPr>
                <w:szCs w:val="24"/>
              </w:rPr>
            </w:pPr>
            <w:r w:rsidRPr="00EF2D33">
              <w:rPr>
                <w:szCs w:val="24"/>
              </w:rPr>
              <w:t>16</w:t>
            </w:r>
            <w:r w:rsidR="006759AA" w:rsidRPr="00EF2D33">
              <w:rPr>
                <w:szCs w:val="24"/>
              </w:rPr>
              <w:t>.1</w:t>
            </w:r>
            <w:r w:rsidR="006759AA" w:rsidRPr="00EF2D33">
              <w:rPr>
                <w:szCs w:val="24"/>
              </w:rPr>
              <w:tab/>
              <w:t xml:space="preserve">L’Entrepreneur pourra commencer les Travaux à la Date de commencement et exécutera les Travaux conformément au programme qu’il aura présenté et mis à jour avec l’approbation </w:t>
            </w:r>
            <w:r w:rsidR="006134ED" w:rsidRPr="00EF2D33">
              <w:rPr>
                <w:szCs w:val="24"/>
              </w:rPr>
              <w:t xml:space="preserve">du </w:t>
            </w:r>
            <w:r w:rsidR="008D4684">
              <w:rPr>
                <w:szCs w:val="24"/>
              </w:rPr>
              <w:t>Directeur de Projet</w:t>
            </w:r>
            <w:r w:rsidR="00135963" w:rsidRPr="00EF2D33">
              <w:rPr>
                <w:szCs w:val="24"/>
              </w:rPr>
              <w:t> ;</w:t>
            </w:r>
            <w:r w:rsidR="006759AA" w:rsidRPr="00EF2D33">
              <w:rPr>
                <w:szCs w:val="24"/>
              </w:rPr>
              <w:t xml:space="preserve"> il devra les terminer à la Date d’achèvement prévue.</w:t>
            </w:r>
          </w:p>
          <w:p w14:paraId="761BD0E5" w14:textId="77777777" w:rsidR="00924FA9" w:rsidRPr="00811237" w:rsidRDefault="00924FA9" w:rsidP="0003274A">
            <w:pPr>
              <w:pStyle w:val="Paragraphedeliste"/>
              <w:spacing w:before="120" w:after="120"/>
              <w:ind w:left="428" w:right="-72" w:hanging="428"/>
              <w:rPr>
                <w:szCs w:val="24"/>
              </w:rPr>
            </w:pPr>
            <w:r w:rsidRPr="00EF2D33">
              <w:rPr>
                <w:szCs w:val="24"/>
              </w:rPr>
              <w:t xml:space="preserve">16.2 L’Entrepreneur ne doit pas procéder à la mobilisation sur le </w:t>
            </w:r>
            <w:r w:rsidR="005C3172">
              <w:rPr>
                <w:szCs w:val="24"/>
              </w:rPr>
              <w:t>S</w:t>
            </w:r>
            <w:r w:rsidRPr="00EF2D33">
              <w:rPr>
                <w:szCs w:val="24"/>
              </w:rPr>
              <w:t xml:space="preserve">ite </w:t>
            </w:r>
            <w:r w:rsidR="005C3172">
              <w:rPr>
                <w:szCs w:val="24"/>
              </w:rPr>
              <w:t xml:space="preserve">sans l’approbation </w:t>
            </w:r>
            <w:proofErr w:type="gramStart"/>
            <w:r w:rsidR="005C3172">
              <w:rPr>
                <w:szCs w:val="24"/>
              </w:rPr>
              <w:t xml:space="preserve">du </w:t>
            </w:r>
            <w:r w:rsidRPr="00EF2D33">
              <w:rPr>
                <w:szCs w:val="24"/>
              </w:rPr>
              <w:t xml:space="preserve"> </w:t>
            </w:r>
            <w:r w:rsidR="008D4684">
              <w:rPr>
                <w:szCs w:val="24"/>
              </w:rPr>
              <w:t>Directeur</w:t>
            </w:r>
            <w:proofErr w:type="gramEnd"/>
            <w:r w:rsidR="008D4684">
              <w:rPr>
                <w:szCs w:val="24"/>
              </w:rPr>
              <w:t xml:space="preserve"> de Projet</w:t>
            </w:r>
            <w:r w:rsidRPr="00EF2D33">
              <w:rPr>
                <w:szCs w:val="24"/>
              </w:rPr>
              <w:t xml:space="preserve">, aux mesures que l’Entrepreneur propose de prendre en </w:t>
            </w:r>
            <w:r w:rsidR="00B51492">
              <w:rPr>
                <w:szCs w:val="24"/>
              </w:rPr>
              <w:t xml:space="preserve">tenant </w:t>
            </w:r>
            <w:r w:rsidRPr="00EF2D33">
              <w:rPr>
                <w:szCs w:val="24"/>
              </w:rPr>
              <w:t xml:space="preserve">compte </w:t>
            </w:r>
            <w:r w:rsidR="00B51492">
              <w:rPr>
                <w:szCs w:val="24"/>
              </w:rPr>
              <w:t>d</w:t>
            </w:r>
            <w:r w:rsidRPr="00EF2D33">
              <w:rPr>
                <w:szCs w:val="24"/>
              </w:rPr>
              <w:t xml:space="preserve">es risques et </w:t>
            </w:r>
            <w:r w:rsidR="00B51492">
              <w:rPr>
                <w:szCs w:val="24"/>
              </w:rPr>
              <w:t>d</w:t>
            </w:r>
            <w:r w:rsidRPr="00EF2D33">
              <w:rPr>
                <w:szCs w:val="24"/>
              </w:rPr>
              <w:t>es impacts environnementaux et sociaux</w:t>
            </w:r>
            <w:r w:rsidR="00B51492">
              <w:rPr>
                <w:szCs w:val="24"/>
              </w:rPr>
              <w:t xml:space="preserve">. Lesdites mesures doivent prendre en compte au minimum </w:t>
            </w:r>
            <w:r w:rsidRPr="00EF2D33">
              <w:rPr>
                <w:szCs w:val="24"/>
              </w:rPr>
              <w:t xml:space="preserve">l’application des stratégies de gestion et des plans de </w:t>
            </w:r>
            <w:r w:rsidRPr="00FB194A">
              <w:rPr>
                <w:szCs w:val="24"/>
              </w:rPr>
              <w:t>mise en œuvre (</w:t>
            </w:r>
            <w:r w:rsidR="00B51492">
              <w:rPr>
                <w:szCs w:val="24"/>
              </w:rPr>
              <w:t>SGPM</w:t>
            </w:r>
            <w:r w:rsidRPr="00FB194A">
              <w:rPr>
                <w:szCs w:val="24"/>
              </w:rPr>
              <w:t xml:space="preserve">) et du Code de conduite pour le personnel de l’Entrepreneur soumis dans le cadre de l’offre et convenus </w:t>
            </w:r>
            <w:r w:rsidRPr="00811237">
              <w:rPr>
                <w:szCs w:val="24"/>
              </w:rPr>
              <w:t xml:space="preserve">dans le cadre du </w:t>
            </w:r>
            <w:r w:rsidR="00B51492">
              <w:rPr>
                <w:szCs w:val="24"/>
              </w:rPr>
              <w:t>Ma</w:t>
            </w:r>
            <w:r w:rsidR="00E936D0">
              <w:rPr>
                <w:szCs w:val="24"/>
              </w:rPr>
              <w:t>r</w:t>
            </w:r>
            <w:r w:rsidR="00B51492">
              <w:rPr>
                <w:szCs w:val="24"/>
              </w:rPr>
              <w:t>ché</w:t>
            </w:r>
            <w:r w:rsidRPr="00811237">
              <w:rPr>
                <w:szCs w:val="24"/>
              </w:rPr>
              <w:t>.</w:t>
            </w:r>
          </w:p>
          <w:p w14:paraId="2429D110" w14:textId="77777777" w:rsidR="00250318" w:rsidRPr="00725FC6" w:rsidRDefault="00924FA9" w:rsidP="0003274A">
            <w:pPr>
              <w:spacing w:after="0"/>
              <w:ind w:left="428" w:firstLine="0"/>
              <w:rPr>
                <w:szCs w:val="24"/>
                <w:lang w:eastAsia="en-US"/>
              </w:rPr>
            </w:pPr>
            <w:r w:rsidRPr="00FB194A">
              <w:rPr>
                <w:szCs w:val="24"/>
                <w:shd w:val="clear" w:color="auto" w:fill="FFFFFF" w:themeFill="background1"/>
                <w:lang w:eastAsia="en-US"/>
              </w:rPr>
              <w:t xml:space="preserve">L’Entrepreneur doit soumettre au </w:t>
            </w:r>
            <w:r w:rsidR="008D4684">
              <w:rPr>
                <w:szCs w:val="24"/>
                <w:shd w:val="clear" w:color="auto" w:fill="FFFFFF" w:themeFill="background1"/>
                <w:lang w:eastAsia="en-US"/>
              </w:rPr>
              <w:t>Directeur de Projet</w:t>
            </w:r>
            <w:r w:rsidR="00E936D0">
              <w:rPr>
                <w:szCs w:val="24"/>
                <w:shd w:val="clear" w:color="auto" w:fill="FFFFFF" w:themeFill="background1"/>
                <w:lang w:eastAsia="en-US"/>
              </w:rPr>
              <w:t xml:space="preserve"> pour approbation </w:t>
            </w:r>
            <w:r w:rsidR="00E16E47">
              <w:rPr>
                <w:szCs w:val="24"/>
                <w:shd w:val="clear" w:color="auto" w:fill="FFFFFF" w:themeFill="background1"/>
                <w:lang w:eastAsia="en-US"/>
              </w:rPr>
              <w:t>les</w:t>
            </w:r>
            <w:r w:rsidR="00E936D0">
              <w:rPr>
                <w:szCs w:val="24"/>
                <w:shd w:val="clear" w:color="auto" w:fill="FFFFFF" w:themeFill="background1"/>
                <w:lang w:eastAsia="en-US"/>
              </w:rPr>
              <w:t xml:space="preserve"> </w:t>
            </w:r>
            <w:r w:rsidR="00E16E47">
              <w:rPr>
                <w:szCs w:val="24"/>
              </w:rPr>
              <w:t xml:space="preserve">stratégies de gestion et </w:t>
            </w:r>
            <w:r w:rsidR="00E936D0" w:rsidRPr="00EF2D33">
              <w:rPr>
                <w:szCs w:val="24"/>
              </w:rPr>
              <w:t xml:space="preserve">plans de </w:t>
            </w:r>
            <w:r w:rsidR="00E936D0" w:rsidRPr="00FB194A">
              <w:rPr>
                <w:szCs w:val="24"/>
              </w:rPr>
              <w:t xml:space="preserve">mise en œuvre </w:t>
            </w:r>
            <w:r w:rsidR="00E936D0">
              <w:rPr>
                <w:szCs w:val="24"/>
                <w:shd w:val="clear" w:color="auto" w:fill="FFFFFF" w:themeFill="background1"/>
                <w:lang w:eastAsia="en-US"/>
              </w:rPr>
              <w:t>(</w:t>
            </w:r>
            <w:r w:rsidR="00B51492">
              <w:rPr>
                <w:szCs w:val="24"/>
                <w:shd w:val="clear" w:color="auto" w:fill="FFFFFF" w:themeFill="background1"/>
                <w:lang w:eastAsia="en-US"/>
              </w:rPr>
              <w:t>SGPM</w:t>
            </w:r>
            <w:r w:rsidR="00E936D0">
              <w:rPr>
                <w:szCs w:val="24"/>
                <w:shd w:val="clear" w:color="auto" w:fill="FFFFFF" w:themeFill="background1"/>
                <w:lang w:eastAsia="en-US"/>
              </w:rPr>
              <w:t>)</w:t>
            </w:r>
            <w:r w:rsidR="00B51492">
              <w:rPr>
                <w:szCs w:val="24"/>
                <w:shd w:val="clear" w:color="auto" w:fill="FFFFFF" w:themeFill="background1"/>
                <w:lang w:eastAsia="en-US"/>
              </w:rPr>
              <w:t xml:space="preserve"> additionnels, selon les besoins,</w:t>
            </w:r>
            <w:r w:rsidRPr="00FB194A">
              <w:rPr>
                <w:szCs w:val="24"/>
                <w:shd w:val="clear" w:color="auto" w:fill="FFFFFF" w:themeFill="background1"/>
                <w:lang w:eastAsia="en-US"/>
              </w:rPr>
              <w:t xml:space="preserve"> pour gérer les risques et les impacts des travaux en cours</w:t>
            </w:r>
            <w:r w:rsidR="00B51492">
              <w:rPr>
                <w:szCs w:val="24"/>
                <w:shd w:val="clear" w:color="auto" w:fill="FFFFFF" w:themeFill="background1"/>
                <w:lang w:eastAsia="en-US"/>
              </w:rPr>
              <w:t xml:space="preserve"> de réalisation</w:t>
            </w:r>
            <w:r w:rsidRPr="00FB194A">
              <w:rPr>
                <w:szCs w:val="24"/>
                <w:shd w:val="clear" w:color="auto" w:fill="FFFFFF" w:themeFill="background1"/>
                <w:lang w:eastAsia="en-US"/>
              </w:rPr>
              <w:t xml:space="preserve">. </w:t>
            </w:r>
            <w:r w:rsidRPr="00FB194A">
              <w:rPr>
                <w:szCs w:val="24"/>
                <w:lang w:eastAsia="en-US"/>
              </w:rPr>
              <w:t xml:space="preserve">Ces </w:t>
            </w:r>
            <w:r w:rsidR="00B51492">
              <w:rPr>
                <w:szCs w:val="24"/>
                <w:lang w:eastAsia="en-US"/>
              </w:rPr>
              <w:t xml:space="preserve">SGPM </w:t>
            </w:r>
            <w:r w:rsidRPr="00FB194A">
              <w:rPr>
                <w:szCs w:val="24"/>
                <w:lang w:eastAsia="en-US"/>
              </w:rPr>
              <w:t xml:space="preserve">constituent collectivement le Plan de </w:t>
            </w:r>
            <w:r w:rsidR="00250318" w:rsidRPr="00FB194A">
              <w:rPr>
                <w:szCs w:val="24"/>
                <w:lang w:eastAsia="en-US"/>
              </w:rPr>
              <w:t>G</w:t>
            </w:r>
            <w:r w:rsidRPr="00FB194A">
              <w:rPr>
                <w:szCs w:val="24"/>
                <w:lang w:eastAsia="en-US"/>
              </w:rPr>
              <w:t>e</w:t>
            </w:r>
            <w:r w:rsidR="00250318" w:rsidRPr="00FB194A">
              <w:rPr>
                <w:szCs w:val="24"/>
                <w:lang w:eastAsia="en-US"/>
              </w:rPr>
              <w:t>stion E</w:t>
            </w:r>
            <w:r w:rsidRPr="00FB194A">
              <w:rPr>
                <w:szCs w:val="24"/>
                <w:lang w:eastAsia="en-US"/>
              </w:rPr>
              <w:t>nvironnementale et</w:t>
            </w:r>
            <w:r w:rsidR="00C07290" w:rsidRPr="00FB194A">
              <w:rPr>
                <w:szCs w:val="24"/>
                <w:lang w:eastAsia="en-US"/>
              </w:rPr>
              <w:t xml:space="preserve"> </w:t>
            </w:r>
            <w:r w:rsidR="00250318" w:rsidRPr="00FB194A">
              <w:rPr>
                <w:szCs w:val="24"/>
                <w:lang w:eastAsia="en-US"/>
              </w:rPr>
              <w:t>S</w:t>
            </w:r>
            <w:r w:rsidRPr="00FB194A">
              <w:rPr>
                <w:szCs w:val="24"/>
                <w:lang w:eastAsia="en-US"/>
              </w:rPr>
              <w:t>ociale (C-PGES) de l’</w:t>
            </w:r>
            <w:r w:rsidR="00250318" w:rsidRPr="00FB194A">
              <w:rPr>
                <w:szCs w:val="24"/>
                <w:lang w:eastAsia="en-US"/>
              </w:rPr>
              <w:t>E</w:t>
            </w:r>
            <w:r w:rsidRPr="00FB194A">
              <w:rPr>
                <w:szCs w:val="24"/>
                <w:lang w:eastAsia="en-US"/>
              </w:rPr>
              <w:t>ntrepreneur.</w:t>
            </w:r>
            <w:r w:rsidR="00250318" w:rsidRPr="00FB194A">
              <w:rPr>
                <w:szCs w:val="24"/>
                <w:lang w:eastAsia="en-US"/>
              </w:rPr>
              <w:t xml:space="preserve"> </w:t>
            </w:r>
            <w:r w:rsidRPr="00FB194A">
              <w:rPr>
                <w:szCs w:val="24"/>
                <w:lang w:eastAsia="en-US"/>
              </w:rPr>
              <w:t>L’</w:t>
            </w:r>
            <w:r w:rsidR="00250318" w:rsidRPr="00FB194A">
              <w:rPr>
                <w:szCs w:val="24"/>
                <w:lang w:eastAsia="en-US"/>
              </w:rPr>
              <w:t>E</w:t>
            </w:r>
            <w:r w:rsidRPr="00FB194A">
              <w:rPr>
                <w:szCs w:val="24"/>
                <w:lang w:eastAsia="en-US"/>
              </w:rPr>
              <w:t>ntrepreneur examine périodiquement le C-</w:t>
            </w:r>
            <w:r w:rsidR="00250318" w:rsidRPr="00FB194A">
              <w:rPr>
                <w:szCs w:val="24"/>
                <w:lang w:eastAsia="en-US"/>
              </w:rPr>
              <w:t>PGES</w:t>
            </w:r>
            <w:r w:rsidRPr="00FB194A">
              <w:rPr>
                <w:szCs w:val="24"/>
                <w:lang w:eastAsia="en-US"/>
              </w:rPr>
              <w:t xml:space="preserve"> (</w:t>
            </w:r>
            <w:r w:rsidR="00B51492">
              <w:rPr>
                <w:szCs w:val="24"/>
                <w:lang w:eastAsia="en-US"/>
              </w:rPr>
              <w:t xml:space="preserve">au minimum </w:t>
            </w:r>
            <w:r w:rsidRPr="00FB194A">
              <w:rPr>
                <w:szCs w:val="24"/>
                <w:lang w:eastAsia="en-US"/>
              </w:rPr>
              <w:t xml:space="preserve">tous les six (6) mois) et le met à jour </w:t>
            </w:r>
            <w:r w:rsidR="00B51492">
              <w:rPr>
                <w:szCs w:val="24"/>
                <w:lang w:eastAsia="en-US"/>
              </w:rPr>
              <w:t xml:space="preserve">selon les besoins </w:t>
            </w:r>
            <w:r w:rsidRPr="00FB194A">
              <w:rPr>
                <w:szCs w:val="24"/>
                <w:lang w:eastAsia="en-US"/>
              </w:rPr>
              <w:t>pour assurer qu’il contien</w:t>
            </w:r>
            <w:r w:rsidR="00B51492">
              <w:rPr>
                <w:szCs w:val="24"/>
                <w:lang w:eastAsia="en-US"/>
              </w:rPr>
              <w:t>ne</w:t>
            </w:r>
            <w:r w:rsidRPr="00FB194A">
              <w:rPr>
                <w:szCs w:val="24"/>
                <w:lang w:eastAsia="en-US"/>
              </w:rPr>
              <w:t xml:space="preserve"> </w:t>
            </w:r>
            <w:r w:rsidR="00B51492">
              <w:rPr>
                <w:szCs w:val="24"/>
                <w:lang w:eastAsia="en-US"/>
              </w:rPr>
              <w:t>les</w:t>
            </w:r>
            <w:r w:rsidRPr="00FB194A">
              <w:rPr>
                <w:szCs w:val="24"/>
                <w:lang w:eastAsia="en-US"/>
              </w:rPr>
              <w:t xml:space="preserve"> </w:t>
            </w:r>
            <w:r w:rsidRPr="00FB194A">
              <w:rPr>
                <w:szCs w:val="24"/>
                <w:lang w:eastAsia="en-US"/>
              </w:rPr>
              <w:lastRenderedPageBreak/>
              <w:t>mesures appropriées aux travaux. Le C-</w:t>
            </w:r>
            <w:r w:rsidR="00250318" w:rsidRPr="00FB194A">
              <w:rPr>
                <w:szCs w:val="24"/>
                <w:lang w:eastAsia="en-US"/>
              </w:rPr>
              <w:t>PGES</w:t>
            </w:r>
            <w:r w:rsidRPr="00FB194A">
              <w:rPr>
                <w:szCs w:val="24"/>
                <w:lang w:eastAsia="en-US"/>
              </w:rPr>
              <w:t xml:space="preserve"> mis à jour doit être soumis au </w:t>
            </w:r>
            <w:r w:rsidR="008D4684">
              <w:rPr>
                <w:szCs w:val="24"/>
                <w:lang w:eastAsia="en-US"/>
              </w:rPr>
              <w:t>Directeur de Projet</w:t>
            </w:r>
            <w:r w:rsidRPr="00811237">
              <w:rPr>
                <w:szCs w:val="24"/>
                <w:lang w:eastAsia="en-US"/>
              </w:rPr>
              <w:t xml:space="preserve"> pour approbation.</w:t>
            </w:r>
          </w:p>
          <w:p w14:paraId="73460DA1" w14:textId="77777777" w:rsidR="00924FA9" w:rsidRPr="00EF2D33" w:rsidRDefault="00250318" w:rsidP="0003274A">
            <w:pPr>
              <w:spacing w:after="0"/>
              <w:ind w:left="428" w:firstLine="0"/>
              <w:rPr>
                <w:szCs w:val="24"/>
              </w:rPr>
            </w:pPr>
            <w:r w:rsidRPr="00EF2D33">
              <w:rPr>
                <w:szCs w:val="24"/>
              </w:rPr>
              <w:t xml:space="preserve"> </w:t>
            </w:r>
          </w:p>
        </w:tc>
      </w:tr>
      <w:tr w:rsidR="006759AA" w:rsidRPr="00EF2D33" w14:paraId="7BAD2126" w14:textId="77777777" w:rsidTr="009A663C">
        <w:tc>
          <w:tcPr>
            <w:tcW w:w="2632" w:type="dxa"/>
            <w:tcBorders>
              <w:top w:val="nil"/>
              <w:left w:val="nil"/>
              <w:bottom w:val="nil"/>
              <w:right w:val="nil"/>
            </w:tcBorders>
          </w:tcPr>
          <w:p w14:paraId="649EA842" w14:textId="77777777" w:rsidR="006759AA" w:rsidRPr="00EF2D33" w:rsidRDefault="0079300A" w:rsidP="005C5B76">
            <w:pPr>
              <w:pStyle w:val="00SectionVIIISubtitle"/>
            </w:pPr>
            <w:bookmarkStart w:id="885" w:name="_Toc478922797"/>
            <w:bookmarkStart w:id="886" w:name="_Toc37951862"/>
            <w:r w:rsidRPr="00EF2D33">
              <w:lastRenderedPageBreak/>
              <w:t>17</w:t>
            </w:r>
            <w:r w:rsidR="006759AA" w:rsidRPr="00EF2D33">
              <w:t>.</w:t>
            </w:r>
            <w:r w:rsidR="006759AA" w:rsidRPr="00EF2D33">
              <w:tab/>
              <w:t xml:space="preserve">Approbation </w:t>
            </w:r>
            <w:r w:rsidR="006134ED" w:rsidRPr="00EF2D33">
              <w:t xml:space="preserve">du </w:t>
            </w:r>
            <w:bookmarkEnd w:id="885"/>
            <w:r w:rsidR="008D4684">
              <w:t>Directeur de Projet</w:t>
            </w:r>
            <w:bookmarkEnd w:id="886"/>
          </w:p>
        </w:tc>
        <w:tc>
          <w:tcPr>
            <w:tcW w:w="6836" w:type="dxa"/>
            <w:tcBorders>
              <w:top w:val="nil"/>
              <w:left w:val="nil"/>
              <w:bottom w:val="nil"/>
              <w:right w:val="nil"/>
            </w:tcBorders>
          </w:tcPr>
          <w:p w14:paraId="35A9DEEB" w14:textId="77777777" w:rsidR="006759AA" w:rsidRPr="00EF2D33" w:rsidRDefault="0079300A" w:rsidP="002B3FD2">
            <w:pPr>
              <w:tabs>
                <w:tab w:val="left" w:pos="540"/>
              </w:tabs>
              <w:suppressAutoHyphens/>
              <w:spacing w:after="180"/>
              <w:ind w:left="547" w:right="-72" w:hanging="547"/>
              <w:rPr>
                <w:szCs w:val="24"/>
              </w:rPr>
            </w:pPr>
            <w:r w:rsidRPr="00EF2D33">
              <w:rPr>
                <w:szCs w:val="24"/>
              </w:rPr>
              <w:t>17</w:t>
            </w:r>
            <w:r w:rsidR="006759AA" w:rsidRPr="00EF2D33">
              <w:rPr>
                <w:szCs w:val="24"/>
              </w:rPr>
              <w:t>.1</w:t>
            </w:r>
            <w:r w:rsidR="006759AA" w:rsidRPr="00EF2D33">
              <w:rPr>
                <w:szCs w:val="24"/>
              </w:rPr>
              <w:tab/>
              <w:t xml:space="preserve">L’Entrepreneur présentera les Spécifications techniques et les Plans montrant les Travaux </w:t>
            </w:r>
            <w:r w:rsidR="008D5583" w:rsidRPr="00EF2D33">
              <w:rPr>
                <w:szCs w:val="24"/>
              </w:rPr>
              <w:t>provisoire</w:t>
            </w:r>
            <w:r w:rsidR="006759AA" w:rsidRPr="00EF2D33">
              <w:rPr>
                <w:szCs w:val="24"/>
              </w:rPr>
              <w:t xml:space="preserve">s </w:t>
            </w:r>
            <w:r w:rsidR="006134ED" w:rsidRPr="00EF2D33">
              <w:rPr>
                <w:szCs w:val="24"/>
              </w:rPr>
              <w:t xml:space="preserve">au </w:t>
            </w:r>
            <w:r w:rsidR="008D4684">
              <w:rPr>
                <w:szCs w:val="24"/>
              </w:rPr>
              <w:t>Directeur de Projet</w:t>
            </w:r>
            <w:r w:rsidR="006759AA" w:rsidRPr="00EF2D33">
              <w:rPr>
                <w:szCs w:val="24"/>
              </w:rPr>
              <w:t xml:space="preserve"> </w:t>
            </w:r>
            <w:r w:rsidR="008D5583" w:rsidRPr="00EF2D33">
              <w:rPr>
                <w:szCs w:val="24"/>
              </w:rPr>
              <w:t>pour approbation</w:t>
            </w:r>
            <w:r w:rsidR="006759AA" w:rsidRPr="00EF2D33">
              <w:rPr>
                <w:szCs w:val="24"/>
              </w:rPr>
              <w:t>.</w:t>
            </w:r>
          </w:p>
          <w:p w14:paraId="50D9A946" w14:textId="77777777" w:rsidR="006759AA" w:rsidRPr="00EF2D33" w:rsidRDefault="0079300A" w:rsidP="002B3FD2">
            <w:pPr>
              <w:tabs>
                <w:tab w:val="left" w:pos="540"/>
              </w:tabs>
              <w:suppressAutoHyphens/>
              <w:spacing w:after="180"/>
              <w:ind w:left="547" w:right="-72" w:hanging="547"/>
              <w:rPr>
                <w:szCs w:val="24"/>
              </w:rPr>
            </w:pPr>
            <w:r w:rsidRPr="00EF2D33">
              <w:rPr>
                <w:szCs w:val="24"/>
              </w:rPr>
              <w:t>17</w:t>
            </w:r>
            <w:r w:rsidR="006759AA" w:rsidRPr="00EF2D33">
              <w:rPr>
                <w:szCs w:val="24"/>
              </w:rPr>
              <w:t>.2</w:t>
            </w:r>
            <w:r w:rsidR="006759AA" w:rsidRPr="00EF2D33">
              <w:rPr>
                <w:szCs w:val="24"/>
              </w:rPr>
              <w:tab/>
              <w:t xml:space="preserve">L’Entrepreneur sera responsable de la conception des Travaux </w:t>
            </w:r>
            <w:r w:rsidR="008D5583" w:rsidRPr="00EF2D33">
              <w:rPr>
                <w:szCs w:val="24"/>
              </w:rPr>
              <w:t>provisoire</w:t>
            </w:r>
            <w:r w:rsidR="006759AA" w:rsidRPr="00EF2D33">
              <w:rPr>
                <w:szCs w:val="24"/>
              </w:rPr>
              <w:t>s.</w:t>
            </w:r>
          </w:p>
          <w:p w14:paraId="493FBC58" w14:textId="77777777" w:rsidR="006759AA" w:rsidRPr="00EF2D33" w:rsidRDefault="008D5583" w:rsidP="002B3FD2">
            <w:pPr>
              <w:tabs>
                <w:tab w:val="left" w:pos="540"/>
              </w:tabs>
              <w:suppressAutoHyphens/>
              <w:spacing w:after="180"/>
              <w:ind w:left="547" w:right="-72" w:hanging="547"/>
              <w:rPr>
                <w:szCs w:val="24"/>
              </w:rPr>
            </w:pPr>
            <w:r w:rsidRPr="00EF2D33">
              <w:rPr>
                <w:szCs w:val="24"/>
              </w:rPr>
              <w:t>17</w:t>
            </w:r>
            <w:r w:rsidR="006759AA" w:rsidRPr="00EF2D33">
              <w:rPr>
                <w:szCs w:val="24"/>
              </w:rPr>
              <w:t>.3</w:t>
            </w:r>
            <w:r w:rsidR="006759AA" w:rsidRPr="00EF2D33">
              <w:rPr>
                <w:szCs w:val="24"/>
              </w:rPr>
              <w:tab/>
              <w:t xml:space="preserve">L’approbation </w:t>
            </w:r>
            <w:r w:rsidRPr="00EF2D33">
              <w:rPr>
                <w:szCs w:val="24"/>
              </w:rPr>
              <w:t>par</w:t>
            </w:r>
            <w:r w:rsidR="006759AA" w:rsidRPr="00EF2D33">
              <w:rPr>
                <w:szCs w:val="24"/>
              </w:rPr>
              <w:t xml:space="preserve"> </w:t>
            </w:r>
            <w:r w:rsidRPr="00EF2D33">
              <w:rPr>
                <w:szCs w:val="24"/>
              </w:rPr>
              <w:t>le</w:t>
            </w:r>
            <w:r w:rsidR="006134ED" w:rsidRPr="00EF2D33">
              <w:rPr>
                <w:szCs w:val="24"/>
              </w:rPr>
              <w:t xml:space="preserve"> </w:t>
            </w:r>
            <w:r w:rsidR="008D4684">
              <w:rPr>
                <w:szCs w:val="24"/>
              </w:rPr>
              <w:t>Directeur de Projet</w:t>
            </w:r>
            <w:r w:rsidR="006759AA" w:rsidRPr="00EF2D33">
              <w:rPr>
                <w:szCs w:val="24"/>
              </w:rPr>
              <w:t xml:space="preserve"> n’altèrera en rien la responsabilité de l’Entrepreneur pour ce qui est de la conception des Travaux </w:t>
            </w:r>
            <w:r w:rsidRPr="00EF2D33">
              <w:rPr>
                <w:szCs w:val="24"/>
              </w:rPr>
              <w:t>provisoire</w:t>
            </w:r>
            <w:r w:rsidR="006759AA" w:rsidRPr="00EF2D33">
              <w:rPr>
                <w:szCs w:val="24"/>
              </w:rPr>
              <w:t>s.</w:t>
            </w:r>
          </w:p>
          <w:p w14:paraId="2D29549C" w14:textId="77777777" w:rsidR="006759AA" w:rsidRPr="00EF2D33" w:rsidRDefault="006759AA" w:rsidP="002B3FD2">
            <w:pPr>
              <w:tabs>
                <w:tab w:val="left" w:pos="540"/>
              </w:tabs>
              <w:suppressAutoHyphens/>
              <w:spacing w:after="180"/>
              <w:ind w:left="547" w:right="-72" w:hanging="547"/>
              <w:rPr>
                <w:szCs w:val="24"/>
              </w:rPr>
            </w:pPr>
            <w:r w:rsidRPr="00EF2D33">
              <w:rPr>
                <w:szCs w:val="24"/>
              </w:rPr>
              <w:t>1</w:t>
            </w:r>
            <w:r w:rsidR="008D5583" w:rsidRPr="00EF2D33">
              <w:rPr>
                <w:szCs w:val="24"/>
              </w:rPr>
              <w:t>7</w:t>
            </w:r>
            <w:r w:rsidRPr="00EF2D33">
              <w:rPr>
                <w:szCs w:val="24"/>
              </w:rPr>
              <w:t>.4</w:t>
            </w:r>
            <w:r w:rsidRPr="00EF2D33">
              <w:rPr>
                <w:szCs w:val="24"/>
              </w:rPr>
              <w:tab/>
              <w:t xml:space="preserve">L’Entrepreneur obtiendra le cas échéant, l’approbation de tiers pour la conception des Travaux </w:t>
            </w:r>
            <w:r w:rsidR="008D5583" w:rsidRPr="00EF2D33">
              <w:rPr>
                <w:szCs w:val="24"/>
              </w:rPr>
              <w:t>provisoire</w:t>
            </w:r>
            <w:r w:rsidRPr="00EF2D33">
              <w:rPr>
                <w:szCs w:val="24"/>
              </w:rPr>
              <w:t>s.</w:t>
            </w:r>
          </w:p>
          <w:p w14:paraId="259FB9F1" w14:textId="77777777" w:rsidR="006759AA" w:rsidRPr="00EF2D33" w:rsidRDefault="006759AA" w:rsidP="002B3FD2">
            <w:pPr>
              <w:tabs>
                <w:tab w:val="left" w:pos="540"/>
              </w:tabs>
              <w:suppressAutoHyphens/>
              <w:spacing w:after="180"/>
              <w:ind w:left="547" w:right="-72" w:hanging="547"/>
              <w:rPr>
                <w:szCs w:val="24"/>
              </w:rPr>
            </w:pPr>
            <w:r w:rsidRPr="00EF2D33">
              <w:rPr>
                <w:szCs w:val="24"/>
              </w:rPr>
              <w:t>1</w:t>
            </w:r>
            <w:r w:rsidR="008D5583" w:rsidRPr="00EF2D33">
              <w:rPr>
                <w:szCs w:val="24"/>
              </w:rPr>
              <w:t>7</w:t>
            </w:r>
            <w:r w:rsidRPr="00EF2D33">
              <w:rPr>
                <w:szCs w:val="24"/>
              </w:rPr>
              <w:t>.5</w:t>
            </w:r>
            <w:r w:rsidRPr="00EF2D33">
              <w:rPr>
                <w:szCs w:val="24"/>
              </w:rPr>
              <w:tab/>
              <w:t xml:space="preserve">Tous les Plans de l’Entrepreneur en vue de l’exécution des Travaux </w:t>
            </w:r>
            <w:r w:rsidR="008D5583" w:rsidRPr="00EF2D33">
              <w:rPr>
                <w:szCs w:val="24"/>
              </w:rPr>
              <w:t>provisoire</w:t>
            </w:r>
            <w:r w:rsidRPr="00EF2D33">
              <w:rPr>
                <w:szCs w:val="24"/>
              </w:rPr>
              <w:t xml:space="preserve">s ou permanents devront être approuvés par </w:t>
            </w:r>
            <w:r w:rsidR="008D5583" w:rsidRPr="00EF2D33">
              <w:rPr>
                <w:szCs w:val="24"/>
              </w:rPr>
              <w:t>l</w:t>
            </w:r>
            <w:r w:rsidR="00C60F8D" w:rsidRPr="00EF2D33">
              <w:rPr>
                <w:szCs w:val="24"/>
              </w:rPr>
              <w:t xml:space="preserve">e </w:t>
            </w:r>
            <w:r w:rsidR="008D4684">
              <w:rPr>
                <w:szCs w:val="24"/>
              </w:rPr>
              <w:t>Directeur de Projet</w:t>
            </w:r>
            <w:r w:rsidRPr="00EF2D33">
              <w:rPr>
                <w:szCs w:val="24"/>
              </w:rPr>
              <w:t xml:space="preserve"> avant mis</w:t>
            </w:r>
            <w:r w:rsidR="008D5583" w:rsidRPr="00EF2D33">
              <w:rPr>
                <w:szCs w:val="24"/>
              </w:rPr>
              <w:t>e</w:t>
            </w:r>
            <w:r w:rsidRPr="00EF2D33">
              <w:rPr>
                <w:szCs w:val="24"/>
              </w:rPr>
              <w:t xml:space="preserve"> en œuvre.</w:t>
            </w:r>
          </w:p>
        </w:tc>
      </w:tr>
      <w:tr w:rsidR="00106D33" w:rsidRPr="00EF2D33" w14:paraId="6ACADC58" w14:textId="77777777" w:rsidTr="009A663C">
        <w:tc>
          <w:tcPr>
            <w:tcW w:w="2632" w:type="dxa"/>
            <w:tcBorders>
              <w:top w:val="nil"/>
              <w:left w:val="nil"/>
              <w:bottom w:val="nil"/>
              <w:right w:val="nil"/>
            </w:tcBorders>
          </w:tcPr>
          <w:p w14:paraId="3BDD9D66" w14:textId="77777777" w:rsidR="006759AA" w:rsidRPr="00EF2D33" w:rsidRDefault="008D5583" w:rsidP="003509E1">
            <w:pPr>
              <w:pStyle w:val="00SectionVIIISubtitle"/>
            </w:pPr>
            <w:bookmarkStart w:id="887" w:name="_Toc478922798"/>
            <w:bookmarkStart w:id="888" w:name="_Toc37951863"/>
            <w:r w:rsidRPr="00EF2D33">
              <w:t>18</w:t>
            </w:r>
            <w:r w:rsidR="006759AA" w:rsidRPr="00EF2D33">
              <w:t>.</w:t>
            </w:r>
            <w:r w:rsidR="006759AA" w:rsidRPr="00EF2D33">
              <w:tab/>
            </w:r>
            <w:r w:rsidR="003509E1">
              <w:t>Hygiène</w:t>
            </w:r>
            <w:r w:rsidR="00250318" w:rsidRPr="00EF2D33">
              <w:t>, Sécurit</w:t>
            </w:r>
            <w:r w:rsidR="00A72AA1">
              <w:t>é</w:t>
            </w:r>
            <w:r w:rsidR="00250318" w:rsidRPr="00EF2D33">
              <w:t xml:space="preserve"> et Protection de l’Environnement</w:t>
            </w:r>
            <w:bookmarkEnd w:id="887"/>
            <w:bookmarkEnd w:id="888"/>
          </w:p>
        </w:tc>
        <w:tc>
          <w:tcPr>
            <w:tcW w:w="6836" w:type="dxa"/>
            <w:tcBorders>
              <w:top w:val="nil"/>
              <w:left w:val="nil"/>
              <w:bottom w:val="nil"/>
              <w:right w:val="nil"/>
            </w:tcBorders>
          </w:tcPr>
          <w:p w14:paraId="3FEC2FCA" w14:textId="77777777" w:rsidR="006759AA" w:rsidRPr="00C95EF8" w:rsidRDefault="008D5583" w:rsidP="002B3FD2">
            <w:pPr>
              <w:tabs>
                <w:tab w:val="left" w:pos="540"/>
              </w:tabs>
              <w:suppressAutoHyphens/>
              <w:spacing w:after="220"/>
              <w:ind w:left="547" w:right="-72" w:hanging="547"/>
              <w:rPr>
                <w:szCs w:val="24"/>
              </w:rPr>
            </w:pPr>
            <w:r w:rsidRPr="00831E3E">
              <w:rPr>
                <w:szCs w:val="24"/>
              </w:rPr>
              <w:t>18</w:t>
            </w:r>
            <w:r w:rsidR="006759AA" w:rsidRPr="00C95EF8">
              <w:rPr>
                <w:szCs w:val="24"/>
              </w:rPr>
              <w:t>.1</w:t>
            </w:r>
            <w:r w:rsidR="006759AA" w:rsidRPr="00C95EF8">
              <w:rPr>
                <w:szCs w:val="24"/>
              </w:rPr>
              <w:tab/>
              <w:t>L’Entrepreneur sera responsable de la sécurité de toutes les activités sur le Site.</w:t>
            </w:r>
          </w:p>
          <w:p w14:paraId="62F23B23" w14:textId="77777777" w:rsidR="00E67184" w:rsidRPr="00831E3E" w:rsidRDefault="00250318" w:rsidP="00E67184">
            <w:pPr>
              <w:overflowPunct w:val="0"/>
              <w:spacing w:before="120" w:after="120"/>
              <w:ind w:left="540" w:right="36" w:hanging="540"/>
              <w:textAlignment w:val="baseline"/>
              <w:rPr>
                <w:szCs w:val="24"/>
                <w:lang w:eastAsia="en-US"/>
              </w:rPr>
            </w:pPr>
            <w:r w:rsidRPr="00642C76">
              <w:rPr>
                <w:szCs w:val="24"/>
              </w:rPr>
              <w:t>18.2</w:t>
            </w:r>
            <w:r w:rsidR="00E67184" w:rsidRPr="00FB194A">
              <w:rPr>
                <w:szCs w:val="24"/>
              </w:rPr>
              <w:t xml:space="preserve">  </w:t>
            </w:r>
            <w:r w:rsidR="00E67184" w:rsidRPr="00FB194A">
              <w:rPr>
                <w:sz w:val="14"/>
                <w:szCs w:val="14"/>
                <w:lang w:eastAsia="en-US"/>
              </w:rPr>
              <w:t xml:space="preserve"> </w:t>
            </w:r>
            <w:r w:rsidR="00E67184" w:rsidRPr="00FB194A">
              <w:rPr>
                <w:szCs w:val="24"/>
                <w:lang w:eastAsia="en-US"/>
              </w:rPr>
              <w:t xml:space="preserve">L’Entrepreneur </w:t>
            </w:r>
            <w:proofErr w:type="gramStart"/>
            <w:r w:rsidR="00E67184" w:rsidRPr="00FB194A">
              <w:rPr>
                <w:szCs w:val="24"/>
                <w:lang w:eastAsia="en-US"/>
              </w:rPr>
              <w:t>doit:</w:t>
            </w:r>
            <w:proofErr w:type="gramEnd"/>
          </w:p>
          <w:p w14:paraId="01D396F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a) </w:t>
            </w:r>
            <w:r w:rsidRPr="00FB194A">
              <w:rPr>
                <w:szCs w:val="24"/>
                <w:lang w:eastAsia="en-US"/>
              </w:rPr>
              <w:t xml:space="preserve">se conformer à toutes les réglementations et lois applicables en </w:t>
            </w:r>
            <w:r w:rsidRPr="00831E3E">
              <w:rPr>
                <w:szCs w:val="24"/>
                <w:lang w:eastAsia="en-US"/>
              </w:rPr>
              <w:t>matière d</w:t>
            </w:r>
            <w:r w:rsidR="004411DA">
              <w:rPr>
                <w:szCs w:val="24"/>
                <w:lang w:eastAsia="en-US"/>
              </w:rPr>
              <w:t xml:space="preserve">’hygiène </w:t>
            </w:r>
            <w:r w:rsidRPr="00831E3E">
              <w:rPr>
                <w:szCs w:val="24"/>
                <w:lang w:eastAsia="en-US"/>
              </w:rPr>
              <w:t xml:space="preserve">et de </w:t>
            </w:r>
            <w:proofErr w:type="gramStart"/>
            <w:r w:rsidRPr="00831E3E">
              <w:rPr>
                <w:szCs w:val="24"/>
                <w:lang w:eastAsia="en-US"/>
              </w:rPr>
              <w:t>sécurité;</w:t>
            </w:r>
            <w:proofErr w:type="gramEnd"/>
          </w:p>
          <w:p w14:paraId="2D54499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(b) </w:t>
            </w:r>
            <w:r w:rsidRPr="00FB194A">
              <w:rPr>
                <w:szCs w:val="24"/>
                <w:lang w:eastAsia="en-US"/>
              </w:rPr>
              <w:t xml:space="preserve">se conformer à toutes les obligations applicables en matière </w:t>
            </w:r>
            <w:r w:rsidR="004411DA">
              <w:rPr>
                <w:szCs w:val="24"/>
                <w:lang w:eastAsia="en-US"/>
              </w:rPr>
              <w:t>d’hygiène</w:t>
            </w:r>
            <w:r w:rsidRPr="00FB194A">
              <w:rPr>
                <w:szCs w:val="24"/>
                <w:lang w:eastAsia="en-US"/>
              </w:rPr>
              <w:t xml:space="preserve"> et de sécurité spécifiées dans le </w:t>
            </w:r>
            <w:proofErr w:type="gramStart"/>
            <w:r w:rsidR="004411DA">
              <w:rPr>
                <w:szCs w:val="24"/>
                <w:lang w:eastAsia="en-US"/>
              </w:rPr>
              <w:t>Marché</w:t>
            </w:r>
            <w:r w:rsidRPr="00FB194A">
              <w:rPr>
                <w:szCs w:val="24"/>
                <w:lang w:eastAsia="en-US"/>
              </w:rPr>
              <w:t>;</w:t>
            </w:r>
            <w:proofErr w:type="gramEnd"/>
            <w:r w:rsidRPr="00FB194A">
              <w:rPr>
                <w:szCs w:val="24"/>
                <w:lang w:eastAsia="en-US"/>
              </w:rPr>
              <w:t xml:space="preserve"> </w:t>
            </w:r>
          </w:p>
          <w:p w14:paraId="159906D9" w14:textId="77777777" w:rsidR="00E67184" w:rsidRPr="00831E3E" w:rsidRDefault="00E67184" w:rsidP="0003274A">
            <w:pPr>
              <w:spacing w:before="120" w:after="120"/>
              <w:ind w:left="698" w:hanging="270"/>
              <w:rPr>
                <w:szCs w:val="24"/>
                <w:lang w:eastAsia="en-US"/>
              </w:rPr>
            </w:pPr>
            <w:r w:rsidRPr="00C95EF8">
              <w:rPr>
                <w:szCs w:val="24"/>
                <w:lang w:eastAsia="en-US"/>
              </w:rPr>
              <w:t xml:space="preserve">(c) prendre soin </w:t>
            </w:r>
            <w:r w:rsidRPr="00FB194A">
              <w:rPr>
                <w:szCs w:val="24"/>
                <w:lang w:eastAsia="en-US"/>
              </w:rPr>
              <w:t>de l</w:t>
            </w:r>
            <w:r w:rsidR="004411DA">
              <w:rPr>
                <w:szCs w:val="24"/>
                <w:lang w:eastAsia="en-US"/>
              </w:rPr>
              <w:t xml:space="preserve">’hygiène </w:t>
            </w:r>
            <w:r w:rsidRPr="00FB194A">
              <w:rPr>
                <w:szCs w:val="24"/>
                <w:lang w:eastAsia="en-US"/>
              </w:rPr>
              <w:t xml:space="preserve">et de la sécurité de toutes les personnes </w:t>
            </w:r>
            <w:r w:rsidR="00B51492">
              <w:rPr>
                <w:szCs w:val="24"/>
                <w:lang w:eastAsia="en-US"/>
              </w:rPr>
              <w:t xml:space="preserve">habilitées à </w:t>
            </w:r>
            <w:r w:rsidRPr="00FB194A">
              <w:rPr>
                <w:szCs w:val="24"/>
                <w:lang w:eastAsia="en-US"/>
              </w:rPr>
              <w:t xml:space="preserve">être sur le </w:t>
            </w:r>
            <w:r w:rsidR="00B51492">
              <w:rPr>
                <w:szCs w:val="24"/>
                <w:lang w:eastAsia="en-US"/>
              </w:rPr>
              <w:t>S</w:t>
            </w:r>
            <w:r w:rsidRPr="00FB194A">
              <w:rPr>
                <w:szCs w:val="24"/>
                <w:lang w:eastAsia="en-US"/>
              </w:rPr>
              <w:t xml:space="preserve">ite et d’autres endroits, le cas échéant, où les travaux sont </w:t>
            </w:r>
            <w:proofErr w:type="gramStart"/>
            <w:r w:rsidRPr="00FB194A">
              <w:rPr>
                <w:szCs w:val="24"/>
                <w:lang w:eastAsia="en-US"/>
              </w:rPr>
              <w:t>exécutés;</w:t>
            </w:r>
            <w:proofErr w:type="gramEnd"/>
            <w:r w:rsidRPr="00FB194A">
              <w:rPr>
                <w:szCs w:val="24"/>
                <w:lang w:eastAsia="en-US"/>
              </w:rPr>
              <w:t xml:space="preserve"> </w:t>
            </w:r>
          </w:p>
          <w:p w14:paraId="2AA87226" w14:textId="77777777" w:rsidR="00E67184" w:rsidRPr="00831E3E" w:rsidRDefault="00E67184" w:rsidP="0003274A">
            <w:pPr>
              <w:spacing w:before="120" w:after="120"/>
              <w:ind w:left="698" w:hanging="270"/>
              <w:rPr>
                <w:szCs w:val="24"/>
                <w:lang w:eastAsia="en-US"/>
              </w:rPr>
            </w:pPr>
            <w:r w:rsidRPr="00C95EF8">
              <w:rPr>
                <w:szCs w:val="24"/>
                <w:lang w:eastAsia="en-US"/>
              </w:rPr>
              <w:t xml:space="preserve">d) garder le site et les </w:t>
            </w:r>
            <w:r w:rsidRPr="00FB194A">
              <w:rPr>
                <w:szCs w:val="24"/>
                <w:lang w:eastAsia="en-US"/>
              </w:rPr>
              <w:t xml:space="preserve">travaux à l’écart de toute obstruction inutile afin d’éviter </w:t>
            </w:r>
            <w:r w:rsidRPr="00831E3E">
              <w:rPr>
                <w:szCs w:val="24"/>
                <w:lang w:eastAsia="en-US"/>
              </w:rPr>
              <w:t xml:space="preserve">le danger pour ces </w:t>
            </w:r>
            <w:proofErr w:type="gramStart"/>
            <w:r w:rsidRPr="00831E3E">
              <w:rPr>
                <w:szCs w:val="24"/>
                <w:lang w:eastAsia="en-US"/>
              </w:rPr>
              <w:t>personnes;</w:t>
            </w:r>
            <w:proofErr w:type="gramEnd"/>
          </w:p>
          <w:p w14:paraId="1B2FE1F1" w14:textId="77777777" w:rsidR="00E67184" w:rsidRPr="00831E3E" w:rsidRDefault="00E67184" w:rsidP="0003274A">
            <w:pPr>
              <w:spacing w:before="120" w:after="120"/>
              <w:ind w:left="698" w:hanging="270"/>
              <w:rPr>
                <w:szCs w:val="24"/>
                <w:lang w:eastAsia="en-US"/>
              </w:rPr>
            </w:pPr>
            <w:r w:rsidRPr="00C95EF8">
              <w:rPr>
                <w:szCs w:val="24"/>
                <w:lang w:eastAsia="en-US"/>
              </w:rPr>
              <w:t xml:space="preserve">(e) </w:t>
            </w:r>
            <w:r w:rsidR="00B51492">
              <w:rPr>
                <w:szCs w:val="24"/>
                <w:lang w:eastAsia="en-US"/>
              </w:rPr>
              <w:t>installer</w:t>
            </w:r>
            <w:r w:rsidRPr="00642C76">
              <w:rPr>
                <w:szCs w:val="24"/>
                <w:lang w:eastAsia="en-US"/>
              </w:rPr>
              <w:t xml:space="preserve"> des clôtures, l’éclairage, </w:t>
            </w:r>
            <w:r w:rsidR="004411DA">
              <w:rPr>
                <w:szCs w:val="24"/>
                <w:lang w:eastAsia="en-US"/>
              </w:rPr>
              <w:t>l’</w:t>
            </w:r>
            <w:r w:rsidRPr="00642C76">
              <w:rPr>
                <w:szCs w:val="24"/>
                <w:lang w:eastAsia="en-US"/>
              </w:rPr>
              <w:t>accès sécuri</w:t>
            </w:r>
            <w:r w:rsidR="004411DA">
              <w:rPr>
                <w:szCs w:val="24"/>
                <w:lang w:eastAsia="en-US"/>
              </w:rPr>
              <w:t>sé</w:t>
            </w:r>
            <w:r w:rsidRPr="00642C76">
              <w:rPr>
                <w:szCs w:val="24"/>
                <w:lang w:eastAsia="en-US"/>
              </w:rPr>
              <w:t xml:space="preserve">, la </w:t>
            </w:r>
            <w:r w:rsidRPr="00FB194A">
              <w:rPr>
                <w:szCs w:val="24"/>
                <w:lang w:eastAsia="en-US"/>
              </w:rPr>
              <w:t xml:space="preserve">garde et la surveillance des travaux jusqu’à la délivrance du </w:t>
            </w:r>
            <w:r w:rsidR="004411DA">
              <w:rPr>
                <w:szCs w:val="24"/>
                <w:lang w:eastAsia="en-US"/>
              </w:rPr>
              <w:t>C</w:t>
            </w:r>
            <w:r w:rsidRPr="00FB194A">
              <w:rPr>
                <w:szCs w:val="24"/>
                <w:lang w:eastAsia="en-US"/>
              </w:rPr>
              <w:t>ertificat d’</w:t>
            </w:r>
            <w:r w:rsidR="004411DA">
              <w:rPr>
                <w:szCs w:val="24"/>
                <w:lang w:eastAsia="en-US"/>
              </w:rPr>
              <w:t>A</w:t>
            </w:r>
            <w:r w:rsidRPr="00FB194A">
              <w:rPr>
                <w:szCs w:val="24"/>
                <w:lang w:eastAsia="en-US"/>
              </w:rPr>
              <w:t>chèvement d</w:t>
            </w:r>
            <w:r w:rsidR="004411DA">
              <w:rPr>
                <w:szCs w:val="24"/>
                <w:lang w:eastAsia="en-US"/>
              </w:rPr>
              <w:t xml:space="preserve">es </w:t>
            </w:r>
            <w:proofErr w:type="gramStart"/>
            <w:r w:rsidR="004411DA">
              <w:rPr>
                <w:szCs w:val="24"/>
                <w:lang w:eastAsia="en-US"/>
              </w:rPr>
              <w:t>Travaux</w:t>
            </w:r>
            <w:r w:rsidRPr="00FB194A">
              <w:rPr>
                <w:szCs w:val="24"/>
                <w:lang w:eastAsia="en-US"/>
              </w:rPr>
              <w:t>;</w:t>
            </w:r>
            <w:proofErr w:type="gramEnd"/>
            <w:r w:rsidRPr="00FB194A">
              <w:rPr>
                <w:szCs w:val="24"/>
                <w:lang w:eastAsia="en-US"/>
              </w:rPr>
              <w:t xml:space="preserve"> </w:t>
            </w:r>
          </w:p>
          <w:p w14:paraId="16FB8EA1" w14:textId="77777777" w:rsidR="00E67184" w:rsidRPr="00831E3E" w:rsidRDefault="00E67184" w:rsidP="0003274A">
            <w:pPr>
              <w:spacing w:before="120" w:after="120"/>
              <w:ind w:left="698" w:hanging="270"/>
              <w:rPr>
                <w:szCs w:val="24"/>
                <w:lang w:eastAsia="en-US"/>
              </w:rPr>
            </w:pPr>
            <w:r w:rsidRPr="00C95EF8">
              <w:rPr>
                <w:szCs w:val="24"/>
                <w:lang w:eastAsia="en-US"/>
              </w:rPr>
              <w:t xml:space="preserve">f) </w:t>
            </w:r>
            <w:r w:rsidRPr="00FB194A">
              <w:rPr>
                <w:szCs w:val="24"/>
                <w:lang w:eastAsia="en-US"/>
              </w:rPr>
              <w:t xml:space="preserve">fournir tous </w:t>
            </w:r>
            <w:r w:rsidR="00B51492">
              <w:rPr>
                <w:szCs w:val="24"/>
                <w:lang w:eastAsia="en-US"/>
              </w:rPr>
              <w:t>ouvrages</w:t>
            </w:r>
            <w:r w:rsidRPr="00FB194A">
              <w:rPr>
                <w:szCs w:val="24"/>
                <w:lang w:eastAsia="en-US"/>
              </w:rPr>
              <w:t xml:space="preserve"> temporaires (y compris les routes, les passerelles, les garde</w:t>
            </w:r>
            <w:r w:rsidR="004411DA">
              <w:rPr>
                <w:szCs w:val="24"/>
                <w:lang w:eastAsia="en-US"/>
              </w:rPr>
              <w:t>-corps</w:t>
            </w:r>
            <w:r w:rsidRPr="00FB194A">
              <w:rPr>
                <w:szCs w:val="24"/>
                <w:lang w:eastAsia="en-US"/>
              </w:rPr>
              <w:t xml:space="preserve"> et les clôtures) qui peuvent être nécessaires, en raison de l’exécution des travaux, pour l</w:t>
            </w:r>
            <w:r w:rsidR="004411DA">
              <w:rPr>
                <w:szCs w:val="24"/>
                <w:lang w:eastAsia="en-US"/>
              </w:rPr>
              <w:t>es besoins</w:t>
            </w:r>
            <w:r w:rsidRPr="00FB194A">
              <w:rPr>
                <w:szCs w:val="24"/>
                <w:lang w:eastAsia="en-US"/>
              </w:rPr>
              <w:t xml:space="preserve"> et la protection du public et des propriétaires et occupants des terrains </w:t>
            </w:r>
            <w:proofErr w:type="gramStart"/>
            <w:r w:rsidRPr="00FB194A">
              <w:rPr>
                <w:szCs w:val="24"/>
                <w:lang w:eastAsia="en-US"/>
              </w:rPr>
              <w:t>adjacents;</w:t>
            </w:r>
            <w:proofErr w:type="gramEnd"/>
            <w:r w:rsidRPr="00FB194A">
              <w:rPr>
                <w:szCs w:val="24"/>
                <w:lang w:eastAsia="en-US"/>
              </w:rPr>
              <w:t xml:space="preserve"> </w:t>
            </w:r>
          </w:p>
          <w:p w14:paraId="4B9B732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g) </w:t>
            </w:r>
            <w:r w:rsidRPr="00FB194A">
              <w:rPr>
                <w:szCs w:val="24"/>
                <w:lang w:eastAsia="en-US"/>
              </w:rPr>
              <w:t>fournir une formation en matière d</w:t>
            </w:r>
            <w:r w:rsidR="009A663C">
              <w:rPr>
                <w:szCs w:val="24"/>
                <w:lang w:eastAsia="en-US"/>
              </w:rPr>
              <w:t>’hygièn</w:t>
            </w:r>
            <w:r w:rsidR="004411DA">
              <w:rPr>
                <w:szCs w:val="24"/>
                <w:lang w:eastAsia="en-US"/>
              </w:rPr>
              <w:t>e</w:t>
            </w:r>
            <w:r w:rsidRPr="00FB194A">
              <w:rPr>
                <w:szCs w:val="24"/>
                <w:lang w:eastAsia="en-US"/>
              </w:rPr>
              <w:t xml:space="preserve"> et de sécurité au personnel de l’</w:t>
            </w:r>
            <w:r w:rsidR="004411DA">
              <w:rPr>
                <w:szCs w:val="24"/>
                <w:lang w:eastAsia="en-US"/>
              </w:rPr>
              <w:t>Entrepreneur</w:t>
            </w:r>
            <w:r w:rsidRPr="00FB194A">
              <w:rPr>
                <w:szCs w:val="24"/>
                <w:lang w:eastAsia="en-US"/>
              </w:rPr>
              <w:t xml:space="preserve">, le cas échéant, et tenir </w:t>
            </w:r>
            <w:r w:rsidR="00AA3078">
              <w:rPr>
                <w:szCs w:val="24"/>
                <w:lang w:eastAsia="en-US"/>
              </w:rPr>
              <w:t>un registre</w:t>
            </w:r>
            <w:r w:rsidRPr="00FB194A">
              <w:rPr>
                <w:szCs w:val="24"/>
                <w:lang w:eastAsia="en-US"/>
              </w:rPr>
              <w:t xml:space="preserve"> </w:t>
            </w:r>
            <w:r w:rsidRPr="00831E3E">
              <w:rPr>
                <w:szCs w:val="24"/>
                <w:lang w:eastAsia="en-US"/>
              </w:rPr>
              <w:t xml:space="preserve">de </w:t>
            </w:r>
            <w:proofErr w:type="gramStart"/>
            <w:r w:rsidRPr="00831E3E">
              <w:rPr>
                <w:szCs w:val="24"/>
                <w:lang w:eastAsia="en-US"/>
              </w:rPr>
              <w:t>formation;</w:t>
            </w:r>
            <w:proofErr w:type="gramEnd"/>
          </w:p>
          <w:p w14:paraId="259E8A7F" w14:textId="77777777" w:rsidR="00E67184" w:rsidRPr="00831E3E" w:rsidRDefault="00E67184" w:rsidP="0003274A">
            <w:pPr>
              <w:spacing w:before="120" w:after="120"/>
              <w:ind w:left="698" w:hanging="270"/>
              <w:rPr>
                <w:szCs w:val="24"/>
                <w:lang w:eastAsia="en-US"/>
              </w:rPr>
            </w:pPr>
            <w:r w:rsidRPr="00831E3E">
              <w:rPr>
                <w:szCs w:val="24"/>
                <w:lang w:eastAsia="en-US"/>
              </w:rPr>
              <w:lastRenderedPageBreak/>
              <w:t>(h</w:t>
            </w:r>
            <w:r w:rsidRPr="00C95EF8">
              <w:rPr>
                <w:szCs w:val="24"/>
                <w:shd w:val="clear" w:color="auto" w:fill="FFFFFF" w:themeFill="background1"/>
                <w:lang w:eastAsia="en-US"/>
              </w:rPr>
              <w:t>)</w:t>
            </w:r>
            <w:r w:rsidRPr="00642C76">
              <w:rPr>
                <w:sz w:val="14"/>
                <w:szCs w:val="14"/>
                <w:shd w:val="clear" w:color="auto" w:fill="FFFFFF" w:themeFill="background1"/>
                <w:lang w:eastAsia="en-US"/>
              </w:rPr>
              <w:t xml:space="preserve"> </w:t>
            </w:r>
            <w:r w:rsidRPr="00FB194A">
              <w:rPr>
                <w:szCs w:val="24"/>
                <w:shd w:val="clear" w:color="auto" w:fill="FFFFFF" w:themeFill="background1"/>
                <w:lang w:eastAsia="en-US"/>
              </w:rPr>
              <w:t xml:space="preserve">engager activement le personnel de l’Entrepreneur dans la promotion de la compréhension et des méthodes de mise en œuvre des exigences en matière </w:t>
            </w:r>
            <w:proofErr w:type="gramStart"/>
            <w:r w:rsidRPr="00FB194A">
              <w:rPr>
                <w:szCs w:val="24"/>
                <w:shd w:val="clear" w:color="auto" w:fill="FFFFFF" w:themeFill="background1"/>
                <w:lang w:eastAsia="en-US"/>
              </w:rPr>
              <w:t>d</w:t>
            </w:r>
            <w:r w:rsidR="00AB1BF3">
              <w:rPr>
                <w:szCs w:val="24"/>
                <w:shd w:val="clear" w:color="auto" w:fill="FFFFFF" w:themeFill="background1"/>
                <w:lang w:eastAsia="en-US"/>
              </w:rPr>
              <w:t xml:space="preserve">’hygiène </w:t>
            </w:r>
            <w:r w:rsidRPr="00FB194A">
              <w:rPr>
                <w:szCs w:val="24"/>
                <w:shd w:val="clear" w:color="auto" w:fill="FFFFFF" w:themeFill="background1"/>
                <w:lang w:eastAsia="en-US"/>
              </w:rPr>
              <w:t xml:space="preserve"> et</w:t>
            </w:r>
            <w:proofErr w:type="gramEnd"/>
            <w:r w:rsidRPr="00FB194A">
              <w:rPr>
                <w:szCs w:val="24"/>
                <w:shd w:val="clear" w:color="auto" w:fill="FFFFFF" w:themeFill="background1"/>
                <w:lang w:eastAsia="en-US"/>
              </w:rPr>
              <w:t xml:space="preserve"> de sécurité, ainsi que dans l’information </w:t>
            </w:r>
            <w:r w:rsidR="00AB1BF3">
              <w:rPr>
                <w:szCs w:val="24"/>
                <w:shd w:val="clear" w:color="auto" w:fill="FFFFFF" w:themeFill="background1"/>
                <w:lang w:eastAsia="en-US"/>
              </w:rPr>
              <w:t>du</w:t>
            </w:r>
            <w:r w:rsidRPr="00FB194A">
              <w:rPr>
                <w:szCs w:val="24"/>
                <w:shd w:val="clear" w:color="auto" w:fill="FFFFFF" w:themeFill="background1"/>
                <w:lang w:eastAsia="en-US"/>
              </w:rPr>
              <w:t xml:space="preserve"> personnel de l’Entrepreneur, </w:t>
            </w:r>
            <w:r w:rsidR="00AB1BF3">
              <w:rPr>
                <w:szCs w:val="24"/>
                <w:shd w:val="clear" w:color="auto" w:fill="FFFFFF" w:themeFill="background1"/>
                <w:lang w:eastAsia="en-US"/>
              </w:rPr>
              <w:t>sa</w:t>
            </w:r>
            <w:r w:rsidRPr="00FB194A">
              <w:rPr>
                <w:szCs w:val="24"/>
                <w:shd w:val="clear" w:color="auto" w:fill="FFFFFF" w:themeFill="background1"/>
                <w:lang w:eastAsia="en-US"/>
              </w:rPr>
              <w:t xml:space="preserve"> formation sur la sécurité et l</w:t>
            </w:r>
            <w:r w:rsidR="00AB1BF3">
              <w:rPr>
                <w:szCs w:val="24"/>
                <w:shd w:val="clear" w:color="auto" w:fill="FFFFFF" w:themeFill="background1"/>
                <w:lang w:eastAsia="en-US"/>
              </w:rPr>
              <w:t>’hygiène</w:t>
            </w:r>
            <w:r w:rsidRPr="00FB194A">
              <w:rPr>
                <w:szCs w:val="24"/>
                <w:shd w:val="clear" w:color="auto" w:fill="FFFFFF" w:themeFill="background1"/>
                <w:lang w:eastAsia="en-US"/>
              </w:rPr>
              <w:t xml:space="preserve"> au travail et la prestation de services</w:t>
            </w:r>
            <w:r w:rsidR="00AF068F" w:rsidRPr="00FB194A">
              <w:rPr>
                <w:szCs w:val="24"/>
                <w:shd w:val="clear" w:color="auto" w:fill="FFFFFF" w:themeFill="background1"/>
                <w:lang w:eastAsia="en-US"/>
              </w:rPr>
              <w:t>,</w:t>
            </w:r>
            <w:r w:rsidRPr="00FB194A">
              <w:rPr>
                <w:szCs w:val="24"/>
                <w:shd w:val="clear" w:color="auto" w:fill="FFFFFF" w:themeFill="background1"/>
                <w:lang w:eastAsia="en-US"/>
              </w:rPr>
              <w:t xml:space="preserve"> </w:t>
            </w:r>
            <w:r w:rsidRPr="00FB194A">
              <w:rPr>
                <w:szCs w:val="24"/>
                <w:lang w:eastAsia="en-US"/>
              </w:rPr>
              <w:t>d’équipement</w:t>
            </w:r>
            <w:r w:rsidR="00AF068F" w:rsidRPr="00FB194A">
              <w:rPr>
                <w:szCs w:val="24"/>
                <w:lang w:eastAsia="en-US"/>
              </w:rPr>
              <w:t>,</w:t>
            </w:r>
            <w:r w:rsidRPr="00FB194A">
              <w:rPr>
                <w:szCs w:val="24"/>
                <w:lang w:eastAsia="en-US"/>
              </w:rPr>
              <w:t xml:space="preserve"> de protection individuelle </w:t>
            </w:r>
            <w:r w:rsidR="00AB1BF3">
              <w:rPr>
                <w:szCs w:val="24"/>
                <w:lang w:eastAsia="en-US"/>
              </w:rPr>
              <w:t xml:space="preserve">gratuitement au </w:t>
            </w:r>
            <w:r w:rsidRPr="00FB194A">
              <w:rPr>
                <w:szCs w:val="24"/>
                <w:lang w:eastAsia="en-US"/>
              </w:rPr>
              <w:t xml:space="preserve"> personnel de l’Entrepreneur; </w:t>
            </w:r>
          </w:p>
          <w:p w14:paraId="4E33FB5C" w14:textId="77777777" w:rsidR="00E67184" w:rsidRPr="00831E3E" w:rsidRDefault="00E67184" w:rsidP="0003274A">
            <w:pPr>
              <w:spacing w:before="120" w:after="120"/>
              <w:ind w:left="698" w:hanging="270"/>
              <w:rPr>
                <w:szCs w:val="24"/>
                <w:lang w:eastAsia="en-US"/>
              </w:rPr>
            </w:pPr>
            <w:r w:rsidRPr="00FB194A">
              <w:rPr>
                <w:szCs w:val="24"/>
                <w:lang w:eastAsia="en-US"/>
              </w:rPr>
              <w:t>(i) mettre en place des proc</w:t>
            </w:r>
            <w:r w:rsidR="00F47910">
              <w:rPr>
                <w:szCs w:val="24"/>
                <w:lang w:eastAsia="en-US"/>
              </w:rPr>
              <w:t>édures</w:t>
            </w:r>
            <w:r w:rsidRPr="00FB194A">
              <w:rPr>
                <w:szCs w:val="24"/>
                <w:lang w:eastAsia="en-US"/>
              </w:rPr>
              <w:t xml:space="preserve"> de travail pour que le personnel de l’</w:t>
            </w:r>
            <w:r w:rsidR="00AB1BF3">
              <w:rPr>
                <w:szCs w:val="24"/>
                <w:lang w:eastAsia="en-US"/>
              </w:rPr>
              <w:t>E</w:t>
            </w:r>
            <w:r w:rsidRPr="00FB194A">
              <w:rPr>
                <w:szCs w:val="24"/>
                <w:lang w:eastAsia="en-US"/>
              </w:rPr>
              <w:t xml:space="preserve">ntrepreneur signale des situations de </w:t>
            </w:r>
            <w:bookmarkStart w:id="889" w:name="_Hlk533086189"/>
            <w:r w:rsidRPr="00FB194A">
              <w:rPr>
                <w:szCs w:val="24"/>
                <w:lang w:eastAsia="en-US"/>
              </w:rPr>
              <w:t xml:space="preserve">travail qu’il juge insalubres ou </w:t>
            </w:r>
            <w:r w:rsidR="00AB1BF3">
              <w:rPr>
                <w:szCs w:val="24"/>
                <w:lang w:eastAsia="en-US"/>
              </w:rPr>
              <w:t>insécurisées</w:t>
            </w:r>
            <w:r w:rsidRPr="00FB194A">
              <w:rPr>
                <w:szCs w:val="24"/>
                <w:lang w:eastAsia="en-US"/>
              </w:rPr>
              <w:t xml:space="preserve">, et pour se retirer d’une situation de travail qui, </w:t>
            </w:r>
            <w:bookmarkEnd w:id="889"/>
            <w:r w:rsidRPr="00831E3E">
              <w:rPr>
                <w:szCs w:val="24"/>
                <w:lang w:eastAsia="en-US"/>
              </w:rPr>
              <w:t xml:space="preserve">selon lui, </w:t>
            </w:r>
            <w:r w:rsidRPr="00FB194A">
              <w:rPr>
                <w:szCs w:val="24"/>
                <w:lang w:eastAsia="en-US"/>
              </w:rPr>
              <w:t xml:space="preserve">présente un danger imminent et grave pour sa vie ou sa </w:t>
            </w:r>
            <w:proofErr w:type="gramStart"/>
            <w:r w:rsidRPr="00FB194A">
              <w:rPr>
                <w:szCs w:val="24"/>
                <w:lang w:eastAsia="en-US"/>
              </w:rPr>
              <w:t>santé;</w:t>
            </w:r>
            <w:proofErr w:type="gramEnd"/>
            <w:r w:rsidRPr="00FB194A">
              <w:rPr>
                <w:szCs w:val="24"/>
                <w:lang w:eastAsia="en-US"/>
              </w:rPr>
              <w:t xml:space="preserve"> </w:t>
            </w:r>
          </w:p>
          <w:p w14:paraId="3B3ECE5E" w14:textId="77777777" w:rsidR="00E67184" w:rsidRPr="00831E3E" w:rsidRDefault="00E67184" w:rsidP="0003274A">
            <w:pPr>
              <w:spacing w:before="120" w:after="120"/>
              <w:ind w:left="698" w:hanging="270"/>
              <w:rPr>
                <w:szCs w:val="24"/>
                <w:lang w:eastAsia="en-US"/>
              </w:rPr>
            </w:pPr>
            <w:r w:rsidRPr="00C95EF8">
              <w:rPr>
                <w:szCs w:val="24"/>
                <w:lang w:eastAsia="en-US"/>
              </w:rPr>
              <w:t xml:space="preserve">(j) Le personnel de </w:t>
            </w:r>
            <w:r w:rsidRPr="00FB194A">
              <w:rPr>
                <w:szCs w:val="24"/>
                <w:lang w:eastAsia="en-US"/>
              </w:rPr>
              <w:t>l’</w:t>
            </w:r>
            <w:r w:rsidR="009A7F2D" w:rsidRPr="00FB194A">
              <w:rPr>
                <w:szCs w:val="24"/>
                <w:lang w:eastAsia="en-US"/>
              </w:rPr>
              <w:t>E</w:t>
            </w:r>
            <w:r w:rsidRPr="00FB194A">
              <w:rPr>
                <w:szCs w:val="24"/>
                <w:lang w:eastAsia="en-US"/>
              </w:rPr>
              <w:t>ntrepreneur qui se retire d</w:t>
            </w:r>
            <w:r w:rsidR="00AB1BF3">
              <w:rPr>
                <w:szCs w:val="24"/>
                <w:lang w:eastAsia="en-US"/>
              </w:rPr>
              <w:t xml:space="preserve">’une </w:t>
            </w:r>
            <w:proofErr w:type="gramStart"/>
            <w:r w:rsidR="00AB1BF3">
              <w:rPr>
                <w:szCs w:val="24"/>
                <w:lang w:eastAsia="en-US"/>
              </w:rPr>
              <w:t xml:space="preserve">telle </w:t>
            </w:r>
            <w:r w:rsidRPr="00FB194A">
              <w:rPr>
                <w:szCs w:val="24"/>
                <w:lang w:eastAsia="en-US"/>
              </w:rPr>
              <w:t xml:space="preserve"> situation</w:t>
            </w:r>
            <w:proofErr w:type="gramEnd"/>
            <w:r w:rsidRPr="00FB194A">
              <w:rPr>
                <w:szCs w:val="24"/>
                <w:lang w:eastAsia="en-US"/>
              </w:rPr>
              <w:t xml:space="preserve"> de travail ne doit pas être tenu de retourner au travail tant que les mesures correctives nécessaires pour corriger la situation n’auront pas été prises. Le perso</w:t>
            </w:r>
            <w:r w:rsidR="009A7F2D" w:rsidRPr="00FB194A">
              <w:rPr>
                <w:szCs w:val="24"/>
                <w:lang w:eastAsia="en-US"/>
              </w:rPr>
              <w:t>nnel de l’E</w:t>
            </w:r>
            <w:r w:rsidRPr="00FB194A">
              <w:rPr>
                <w:szCs w:val="24"/>
                <w:lang w:eastAsia="en-US"/>
              </w:rPr>
              <w:t xml:space="preserve">ntrepreneur ne doit pas faire l’objet de représailles ou de </w:t>
            </w:r>
            <w:r w:rsidR="00AB1BF3">
              <w:rPr>
                <w:szCs w:val="24"/>
                <w:lang w:eastAsia="en-US"/>
              </w:rPr>
              <w:t>sanctions en cas de tel signalement</w:t>
            </w:r>
            <w:r w:rsidRPr="00FB194A">
              <w:rPr>
                <w:szCs w:val="24"/>
                <w:lang w:eastAsia="en-US"/>
              </w:rPr>
              <w:t xml:space="preserve"> ou de </w:t>
            </w:r>
            <w:proofErr w:type="gramStart"/>
            <w:r w:rsidRPr="00FB194A">
              <w:rPr>
                <w:szCs w:val="24"/>
                <w:lang w:eastAsia="en-US"/>
              </w:rPr>
              <w:t>re</w:t>
            </w:r>
            <w:r w:rsidR="009A7F2D" w:rsidRPr="00FB194A">
              <w:rPr>
                <w:szCs w:val="24"/>
                <w:lang w:eastAsia="en-US"/>
              </w:rPr>
              <w:t>trait</w:t>
            </w:r>
            <w:r w:rsidRPr="00FB194A">
              <w:rPr>
                <w:szCs w:val="24"/>
                <w:lang w:eastAsia="en-US"/>
              </w:rPr>
              <w:t>;</w:t>
            </w:r>
            <w:proofErr w:type="gramEnd"/>
            <w:r w:rsidRPr="00FB194A">
              <w:rPr>
                <w:szCs w:val="24"/>
                <w:lang w:eastAsia="en-US"/>
              </w:rPr>
              <w:t xml:space="preserve"> </w:t>
            </w:r>
          </w:p>
          <w:p w14:paraId="737FACBC" w14:textId="77777777" w:rsidR="00E67184" w:rsidRPr="00FB194A" w:rsidRDefault="00E67184" w:rsidP="0003274A">
            <w:pPr>
              <w:spacing w:before="120" w:after="120"/>
              <w:ind w:left="698" w:hanging="270"/>
              <w:rPr>
                <w:szCs w:val="24"/>
                <w:lang w:eastAsia="en-US"/>
              </w:rPr>
            </w:pPr>
            <w:r w:rsidRPr="00C95EF8">
              <w:rPr>
                <w:szCs w:val="24"/>
                <w:lang w:eastAsia="en-US"/>
              </w:rPr>
              <w:t xml:space="preserve">(k) </w:t>
            </w:r>
            <w:r w:rsidRPr="00FB194A">
              <w:rPr>
                <w:szCs w:val="24"/>
                <w:lang w:eastAsia="en-US"/>
              </w:rPr>
              <w:t>lorsque le personnel d</w:t>
            </w:r>
            <w:r w:rsidR="009A7F2D" w:rsidRPr="00FB194A">
              <w:rPr>
                <w:szCs w:val="24"/>
                <w:lang w:eastAsia="en-US"/>
              </w:rPr>
              <w:t>u Maître d’Ouvrage</w:t>
            </w:r>
            <w:r w:rsidRPr="00FB194A">
              <w:rPr>
                <w:szCs w:val="24"/>
                <w:lang w:eastAsia="en-US"/>
              </w:rPr>
              <w:t xml:space="preserve">, </w:t>
            </w:r>
            <w:r w:rsidR="00F47910">
              <w:rPr>
                <w:szCs w:val="24"/>
                <w:lang w:eastAsia="en-US"/>
              </w:rPr>
              <w:t xml:space="preserve">ou d’un </w:t>
            </w:r>
            <w:r w:rsidRPr="00FB194A">
              <w:rPr>
                <w:szCs w:val="24"/>
                <w:lang w:eastAsia="en-US"/>
              </w:rPr>
              <w:t>autre entrepreneur employé par l</w:t>
            </w:r>
            <w:r w:rsidR="009A7F2D" w:rsidRPr="00FB194A">
              <w:rPr>
                <w:szCs w:val="24"/>
                <w:lang w:eastAsia="en-US"/>
              </w:rPr>
              <w:t>e Maître d’Ouvrage</w:t>
            </w:r>
            <w:r w:rsidRPr="00FB194A">
              <w:rPr>
                <w:szCs w:val="24"/>
                <w:lang w:eastAsia="en-US"/>
              </w:rPr>
              <w:t xml:space="preserve"> et/ou le personnel de toute autorité publique constituée légalement et de sociétés </w:t>
            </w:r>
            <w:r w:rsidR="00F47910">
              <w:rPr>
                <w:szCs w:val="24"/>
                <w:lang w:eastAsia="en-US"/>
              </w:rPr>
              <w:t xml:space="preserve">privées assurant un </w:t>
            </w:r>
            <w:r w:rsidRPr="00FB194A">
              <w:rPr>
                <w:szCs w:val="24"/>
                <w:lang w:eastAsia="en-US"/>
              </w:rPr>
              <w:t xml:space="preserve">service public </w:t>
            </w:r>
            <w:r w:rsidR="00AB1BF3">
              <w:rPr>
                <w:szCs w:val="24"/>
                <w:lang w:eastAsia="en-US"/>
              </w:rPr>
              <w:t xml:space="preserve">est </w:t>
            </w:r>
            <w:r w:rsidRPr="00FB194A">
              <w:rPr>
                <w:szCs w:val="24"/>
                <w:lang w:eastAsia="en-US"/>
              </w:rPr>
              <w:t xml:space="preserve">employé à effectuer, sur ou près du site, </w:t>
            </w:r>
            <w:r w:rsidR="00F47910">
              <w:rPr>
                <w:szCs w:val="24"/>
                <w:lang w:eastAsia="en-US"/>
              </w:rPr>
              <w:t>un</w:t>
            </w:r>
            <w:r w:rsidRPr="00FB194A">
              <w:rPr>
                <w:szCs w:val="24"/>
                <w:lang w:eastAsia="en-US"/>
              </w:rPr>
              <w:t xml:space="preserve"> travail non inc</w:t>
            </w:r>
            <w:r w:rsidR="009A7F2D" w:rsidRPr="00FB194A">
              <w:rPr>
                <w:szCs w:val="24"/>
                <w:lang w:eastAsia="en-US"/>
              </w:rPr>
              <w:t xml:space="preserve">lus dans le </w:t>
            </w:r>
            <w:r w:rsidR="00AB1BF3">
              <w:rPr>
                <w:szCs w:val="24"/>
                <w:lang w:eastAsia="en-US"/>
              </w:rPr>
              <w:t>Marché</w:t>
            </w:r>
            <w:r w:rsidR="009A7F2D" w:rsidRPr="00FB194A">
              <w:rPr>
                <w:szCs w:val="24"/>
                <w:lang w:eastAsia="en-US"/>
              </w:rPr>
              <w:t xml:space="preserve">, </w:t>
            </w:r>
            <w:r w:rsidR="00AB1BF3">
              <w:rPr>
                <w:szCs w:val="24"/>
                <w:lang w:eastAsia="en-US"/>
              </w:rPr>
              <w:t xml:space="preserve">l’Entrepreneur doit </w:t>
            </w:r>
            <w:r w:rsidR="009A7F2D" w:rsidRPr="00FB194A">
              <w:rPr>
                <w:szCs w:val="24"/>
                <w:lang w:eastAsia="en-US"/>
              </w:rPr>
              <w:t>collabore</w:t>
            </w:r>
            <w:r w:rsidR="00AB1BF3">
              <w:rPr>
                <w:szCs w:val="24"/>
                <w:lang w:eastAsia="en-US"/>
              </w:rPr>
              <w:t>r</w:t>
            </w:r>
            <w:r w:rsidR="009A7F2D" w:rsidRPr="00FB194A">
              <w:rPr>
                <w:szCs w:val="24"/>
                <w:lang w:eastAsia="en-US"/>
              </w:rPr>
              <w:t xml:space="preserve"> </w:t>
            </w:r>
            <w:r w:rsidRPr="00FB194A">
              <w:rPr>
                <w:szCs w:val="24"/>
                <w:lang w:eastAsia="en-US"/>
              </w:rPr>
              <w:t xml:space="preserve">à l’application </w:t>
            </w:r>
            <w:r w:rsidRPr="00831E3E">
              <w:rPr>
                <w:szCs w:val="24"/>
                <w:lang w:eastAsia="en-US"/>
              </w:rPr>
              <w:t>des exigences en matière d</w:t>
            </w:r>
            <w:r w:rsidR="00AB1BF3">
              <w:rPr>
                <w:szCs w:val="24"/>
                <w:lang w:eastAsia="en-US"/>
              </w:rPr>
              <w:t xml:space="preserve">’hygiène </w:t>
            </w:r>
            <w:r w:rsidRPr="00831E3E">
              <w:rPr>
                <w:szCs w:val="24"/>
                <w:lang w:eastAsia="en-US"/>
              </w:rPr>
              <w:t xml:space="preserve">et de sécurité, sans préjudice </w:t>
            </w:r>
            <w:r w:rsidR="00AB1BF3">
              <w:rPr>
                <w:szCs w:val="24"/>
                <w:lang w:eastAsia="en-US"/>
              </w:rPr>
              <w:t xml:space="preserve">de la </w:t>
            </w:r>
            <w:r w:rsidRPr="00FB194A">
              <w:rPr>
                <w:szCs w:val="24"/>
                <w:lang w:eastAsia="en-US"/>
              </w:rPr>
              <w:t>responsabilité des entités concernées en matière d</w:t>
            </w:r>
            <w:r w:rsidR="00AB1BF3">
              <w:rPr>
                <w:szCs w:val="24"/>
                <w:lang w:eastAsia="en-US"/>
              </w:rPr>
              <w:t>’hygiène</w:t>
            </w:r>
            <w:r w:rsidRPr="00FB194A">
              <w:rPr>
                <w:szCs w:val="24"/>
                <w:lang w:eastAsia="en-US"/>
              </w:rPr>
              <w:t xml:space="preserve"> et de sécurité de leur propre personnel;</w:t>
            </w:r>
          </w:p>
          <w:p w14:paraId="0412982B" w14:textId="77777777" w:rsidR="00E67184" w:rsidRPr="00831E3E" w:rsidRDefault="00E67184" w:rsidP="0003274A">
            <w:pPr>
              <w:spacing w:before="120" w:after="120"/>
              <w:ind w:left="698" w:hanging="270"/>
              <w:rPr>
                <w:szCs w:val="24"/>
                <w:lang w:eastAsia="en-US"/>
              </w:rPr>
            </w:pPr>
            <w:r w:rsidRPr="00FB194A">
              <w:rPr>
                <w:szCs w:val="24"/>
                <w:lang w:eastAsia="en-US"/>
              </w:rPr>
              <w:t>(l) établir et mettre en œuvre un système d’examen régulier (</w:t>
            </w:r>
            <w:proofErr w:type="gramStart"/>
            <w:r w:rsidR="00E8617D">
              <w:rPr>
                <w:szCs w:val="24"/>
                <w:lang w:eastAsia="en-US"/>
              </w:rPr>
              <w:t xml:space="preserve">au </w:t>
            </w:r>
            <w:r w:rsidRPr="00FB194A">
              <w:rPr>
                <w:szCs w:val="24"/>
                <w:lang w:eastAsia="en-US"/>
              </w:rPr>
              <w:t xml:space="preserve"> </w:t>
            </w:r>
            <w:r w:rsidR="00F47910">
              <w:rPr>
                <w:szCs w:val="24"/>
                <w:lang w:eastAsia="en-US"/>
              </w:rPr>
              <w:t>minimum</w:t>
            </w:r>
            <w:proofErr w:type="gramEnd"/>
            <w:r w:rsidR="00F47910">
              <w:rPr>
                <w:szCs w:val="24"/>
                <w:lang w:eastAsia="en-US"/>
              </w:rPr>
              <w:t xml:space="preserve"> </w:t>
            </w:r>
            <w:r w:rsidR="009A7F2D" w:rsidRPr="00FB194A">
              <w:rPr>
                <w:szCs w:val="24"/>
                <w:lang w:eastAsia="en-US"/>
              </w:rPr>
              <w:t xml:space="preserve">tous les </w:t>
            </w:r>
            <w:r w:rsidRPr="00FB194A">
              <w:rPr>
                <w:szCs w:val="24"/>
                <w:lang w:eastAsia="en-US"/>
              </w:rPr>
              <w:t>six mois) d</w:t>
            </w:r>
            <w:r w:rsidR="00E8617D">
              <w:rPr>
                <w:szCs w:val="24"/>
                <w:lang w:eastAsia="en-US"/>
              </w:rPr>
              <w:t xml:space="preserve">e la performance </w:t>
            </w:r>
            <w:r w:rsidRPr="00FB194A">
              <w:rPr>
                <w:szCs w:val="24"/>
                <w:lang w:eastAsia="en-US"/>
              </w:rPr>
              <w:t>en matière d</w:t>
            </w:r>
            <w:r w:rsidR="00E8617D">
              <w:rPr>
                <w:szCs w:val="24"/>
                <w:lang w:eastAsia="en-US"/>
              </w:rPr>
              <w:t xml:space="preserve">’hygiène </w:t>
            </w:r>
            <w:r w:rsidRPr="00FB194A">
              <w:rPr>
                <w:szCs w:val="24"/>
                <w:lang w:eastAsia="en-US"/>
              </w:rPr>
              <w:t xml:space="preserve">et de sécurité et de l’environnement de travail. </w:t>
            </w:r>
          </w:p>
          <w:p w14:paraId="58646470" w14:textId="77777777" w:rsidR="00E8617D" w:rsidRDefault="009A7F2D" w:rsidP="0003274A">
            <w:pPr>
              <w:spacing w:after="0"/>
              <w:ind w:left="518" w:firstLine="0"/>
              <w:rPr>
                <w:szCs w:val="24"/>
                <w:lang w:eastAsia="en-US"/>
              </w:rPr>
            </w:pPr>
            <w:r w:rsidRPr="00FB194A">
              <w:rPr>
                <w:szCs w:val="24"/>
                <w:lang w:eastAsia="en-US"/>
              </w:rPr>
              <w:t xml:space="preserve">Sous réserve de la </w:t>
            </w:r>
            <w:proofErr w:type="spellStart"/>
            <w:r w:rsidRPr="00FB194A">
              <w:rPr>
                <w:szCs w:val="24"/>
                <w:lang w:eastAsia="en-US"/>
              </w:rPr>
              <w:t>sous-clause</w:t>
            </w:r>
            <w:proofErr w:type="spellEnd"/>
            <w:r w:rsidRPr="00FB194A">
              <w:rPr>
                <w:szCs w:val="24"/>
                <w:lang w:eastAsia="en-US"/>
              </w:rPr>
              <w:t xml:space="preserve"> 16.2 du </w:t>
            </w:r>
            <w:r w:rsidR="00C87695" w:rsidRPr="00FB194A">
              <w:rPr>
                <w:szCs w:val="24"/>
                <w:lang w:eastAsia="en-US"/>
              </w:rPr>
              <w:t>CCAG</w:t>
            </w:r>
            <w:r w:rsidRPr="00FB194A">
              <w:rPr>
                <w:szCs w:val="24"/>
                <w:lang w:eastAsia="en-US"/>
              </w:rPr>
              <w:t xml:space="preserve">, l’Entrepreneur doit soumettre au </w:t>
            </w:r>
            <w:r w:rsidR="008D4684">
              <w:rPr>
                <w:szCs w:val="24"/>
                <w:lang w:eastAsia="en-US"/>
              </w:rPr>
              <w:t>Directeur de Projet</w:t>
            </w:r>
            <w:r w:rsidRPr="00FB194A">
              <w:rPr>
                <w:szCs w:val="24"/>
                <w:lang w:eastAsia="en-US"/>
              </w:rPr>
              <w:t xml:space="preserve"> pour approbation un manuel </w:t>
            </w:r>
            <w:r w:rsidR="00E8617D">
              <w:rPr>
                <w:szCs w:val="24"/>
                <w:lang w:eastAsia="en-US"/>
              </w:rPr>
              <w:t>d’hygiène</w:t>
            </w:r>
            <w:r w:rsidRPr="00FB194A">
              <w:rPr>
                <w:szCs w:val="24"/>
                <w:lang w:eastAsia="en-US"/>
              </w:rPr>
              <w:t xml:space="preserve"> et sécurité spécialement préparé pour les travaux, le site et d’autres endroits (le cas échéant) où l’Entrepreneur a l’intention d’exécuter les travaux.  </w:t>
            </w:r>
          </w:p>
          <w:p w14:paraId="1E6E0D15" w14:textId="77777777" w:rsidR="00E8617D" w:rsidRDefault="00E8617D" w:rsidP="0003274A">
            <w:pPr>
              <w:spacing w:after="0"/>
              <w:ind w:left="518" w:firstLine="0"/>
              <w:rPr>
                <w:szCs w:val="24"/>
                <w:lang w:eastAsia="en-US"/>
              </w:rPr>
            </w:pPr>
          </w:p>
          <w:p w14:paraId="7EF8A3C9" w14:textId="77777777" w:rsidR="00E8617D" w:rsidRDefault="009A7F2D" w:rsidP="0003274A">
            <w:pPr>
              <w:spacing w:after="0"/>
              <w:ind w:left="518" w:firstLine="0"/>
              <w:rPr>
                <w:szCs w:val="24"/>
                <w:lang w:eastAsia="en-US"/>
              </w:rPr>
            </w:pPr>
            <w:r w:rsidRPr="00FB194A">
              <w:rPr>
                <w:szCs w:val="24"/>
                <w:lang w:eastAsia="en-US"/>
              </w:rPr>
              <w:t xml:space="preserve">Le manuel </w:t>
            </w:r>
            <w:r w:rsidR="00E8617D">
              <w:rPr>
                <w:szCs w:val="24"/>
                <w:lang w:eastAsia="en-US"/>
              </w:rPr>
              <w:t xml:space="preserve">d’hygiène et de </w:t>
            </w:r>
            <w:r w:rsidRPr="00FB194A">
              <w:rPr>
                <w:szCs w:val="24"/>
                <w:lang w:eastAsia="en-US"/>
              </w:rPr>
              <w:t>sécurité s’ajoutera à tout autre document semblable exigé en vertu des règlements et des lois applicables en matière d</w:t>
            </w:r>
            <w:r w:rsidR="00E8617D">
              <w:rPr>
                <w:szCs w:val="24"/>
                <w:lang w:eastAsia="en-US"/>
              </w:rPr>
              <w:t>’hygiène</w:t>
            </w:r>
            <w:r w:rsidRPr="00FB194A">
              <w:rPr>
                <w:szCs w:val="24"/>
                <w:lang w:eastAsia="en-US"/>
              </w:rPr>
              <w:t xml:space="preserve"> et de sécurité. </w:t>
            </w:r>
          </w:p>
          <w:p w14:paraId="23B048F6" w14:textId="77777777" w:rsidR="00E8617D" w:rsidRDefault="00E8617D" w:rsidP="0003274A">
            <w:pPr>
              <w:spacing w:after="0"/>
              <w:ind w:left="518" w:firstLine="0"/>
              <w:rPr>
                <w:szCs w:val="24"/>
                <w:lang w:eastAsia="en-US"/>
              </w:rPr>
            </w:pPr>
          </w:p>
          <w:p w14:paraId="3CEBD16B" w14:textId="77777777" w:rsidR="005366E6" w:rsidRPr="00FB194A" w:rsidRDefault="009A7F2D" w:rsidP="0003274A">
            <w:pPr>
              <w:spacing w:after="0"/>
              <w:ind w:left="518" w:firstLine="0"/>
              <w:rPr>
                <w:szCs w:val="24"/>
                <w:lang w:eastAsia="en-US"/>
              </w:rPr>
            </w:pPr>
            <w:r w:rsidRPr="00FB194A">
              <w:rPr>
                <w:szCs w:val="24"/>
                <w:lang w:eastAsia="en-US"/>
              </w:rPr>
              <w:t>Le manuel d</w:t>
            </w:r>
            <w:r w:rsidR="00E8617D">
              <w:rPr>
                <w:szCs w:val="24"/>
                <w:lang w:eastAsia="en-US"/>
              </w:rPr>
              <w:t xml:space="preserve">’hygiène et de </w:t>
            </w:r>
            <w:r w:rsidRPr="00FB194A">
              <w:rPr>
                <w:szCs w:val="24"/>
                <w:lang w:eastAsia="en-US"/>
              </w:rPr>
              <w:t>sécurité doit définir toutes les exigences en matière d</w:t>
            </w:r>
            <w:r w:rsidR="00E8617D">
              <w:rPr>
                <w:szCs w:val="24"/>
                <w:lang w:eastAsia="en-US"/>
              </w:rPr>
              <w:t>’hygiène et de</w:t>
            </w:r>
            <w:r w:rsidRPr="00FB194A">
              <w:rPr>
                <w:szCs w:val="24"/>
                <w:lang w:eastAsia="en-US"/>
              </w:rPr>
              <w:t xml:space="preserve"> sécurité </w:t>
            </w:r>
            <w:r w:rsidR="00E8617D">
              <w:rPr>
                <w:szCs w:val="24"/>
                <w:lang w:eastAsia="en-US"/>
              </w:rPr>
              <w:t>dans le cadre du Marché,</w:t>
            </w:r>
            <w:r w:rsidRPr="00FB194A">
              <w:rPr>
                <w:szCs w:val="24"/>
                <w:lang w:eastAsia="en-US"/>
              </w:rPr>
              <w:t xml:space="preserve"> </w:t>
            </w:r>
          </w:p>
          <w:p w14:paraId="3DCDDDB9" w14:textId="77777777" w:rsidR="005366E6" w:rsidRPr="00FB194A" w:rsidRDefault="005366E6" w:rsidP="0003274A">
            <w:pPr>
              <w:spacing w:after="0"/>
              <w:ind w:left="518" w:firstLine="0"/>
              <w:rPr>
                <w:szCs w:val="24"/>
                <w:lang w:eastAsia="en-US"/>
              </w:rPr>
            </w:pPr>
          </w:p>
          <w:p w14:paraId="1DBFD29C" w14:textId="77777777" w:rsidR="005366E6" w:rsidRPr="00FB194A" w:rsidRDefault="009A7F2D">
            <w:pPr>
              <w:pStyle w:val="Paragraphedeliste"/>
              <w:numPr>
                <w:ilvl w:val="0"/>
                <w:numId w:val="100"/>
              </w:numPr>
              <w:spacing w:after="0"/>
              <w:rPr>
                <w:szCs w:val="24"/>
                <w:lang w:eastAsia="en-US"/>
              </w:rPr>
            </w:pPr>
            <w:proofErr w:type="gramStart"/>
            <w:r w:rsidRPr="00FB194A">
              <w:rPr>
                <w:szCs w:val="24"/>
                <w:lang w:eastAsia="en-US"/>
              </w:rPr>
              <w:lastRenderedPageBreak/>
              <w:t>qui</w:t>
            </w:r>
            <w:proofErr w:type="gramEnd"/>
            <w:r w:rsidRPr="00FB194A">
              <w:rPr>
                <w:szCs w:val="24"/>
                <w:lang w:eastAsia="en-US"/>
              </w:rPr>
              <w:t xml:space="preserve"> doivent inclure au minimum</w:t>
            </w:r>
            <w:r w:rsidR="005366E6" w:rsidRPr="00FB194A">
              <w:rPr>
                <w:szCs w:val="24"/>
                <w:lang w:eastAsia="en-US"/>
              </w:rPr>
              <w:t> </w:t>
            </w:r>
            <w:r w:rsidR="00E8617D">
              <w:rPr>
                <w:szCs w:val="24"/>
                <w:lang w:eastAsia="en-US"/>
              </w:rPr>
              <w:t>inclure</w:t>
            </w:r>
            <w:r w:rsidR="005366E6" w:rsidRPr="00FB194A">
              <w:rPr>
                <w:szCs w:val="24"/>
                <w:lang w:eastAsia="en-US"/>
              </w:rPr>
              <w:t>:</w:t>
            </w:r>
          </w:p>
          <w:p w14:paraId="62FF5A53" w14:textId="77777777" w:rsidR="005366E6" w:rsidRPr="00FB194A" w:rsidRDefault="005366E6" w:rsidP="0003274A">
            <w:pPr>
              <w:pStyle w:val="Paragraphedeliste"/>
              <w:spacing w:after="0"/>
              <w:ind w:left="878" w:firstLine="0"/>
              <w:rPr>
                <w:szCs w:val="24"/>
                <w:lang w:eastAsia="en-US"/>
              </w:rPr>
            </w:pPr>
          </w:p>
          <w:p w14:paraId="79391012" w14:textId="77777777" w:rsidR="005366E6" w:rsidRPr="00FB194A" w:rsidRDefault="009A7F2D">
            <w:pPr>
              <w:pStyle w:val="Paragraphedeliste"/>
              <w:numPr>
                <w:ilvl w:val="1"/>
                <w:numId w:val="100"/>
              </w:numPr>
              <w:spacing w:after="0"/>
              <w:ind w:left="1418" w:hanging="270"/>
              <w:rPr>
                <w:szCs w:val="24"/>
                <w:lang w:eastAsia="en-US"/>
              </w:rPr>
            </w:pPr>
            <w:r w:rsidRPr="00FB194A">
              <w:rPr>
                <w:szCs w:val="24"/>
                <w:lang w:eastAsia="en-US"/>
              </w:rPr>
              <w:t xml:space="preserve"> </w:t>
            </w:r>
            <w:proofErr w:type="gramStart"/>
            <w:r w:rsidRPr="00FB194A">
              <w:rPr>
                <w:szCs w:val="24"/>
                <w:lang w:eastAsia="en-US"/>
              </w:rPr>
              <w:t>les</w:t>
            </w:r>
            <w:proofErr w:type="gramEnd"/>
            <w:r w:rsidRPr="00FB194A">
              <w:rPr>
                <w:szCs w:val="24"/>
                <w:lang w:eastAsia="en-US"/>
              </w:rPr>
              <w:t xml:space="preserve">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1D2A6E4A" w14:textId="77777777" w:rsidR="005366E6" w:rsidRPr="00FB194A" w:rsidRDefault="009A7F2D">
            <w:pPr>
              <w:pStyle w:val="Paragraphedeliste"/>
              <w:numPr>
                <w:ilvl w:val="1"/>
                <w:numId w:val="100"/>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détails de la formation à fournir, les </w:t>
            </w:r>
            <w:r w:rsidR="00E8617D">
              <w:rPr>
                <w:szCs w:val="24"/>
                <w:lang w:eastAsia="en-US"/>
              </w:rPr>
              <w:t>registres</w:t>
            </w:r>
            <w:r w:rsidRPr="00FB194A">
              <w:rPr>
                <w:szCs w:val="24"/>
                <w:lang w:eastAsia="en-US"/>
              </w:rPr>
              <w:t xml:space="preserve"> à tenir;</w:t>
            </w:r>
          </w:p>
          <w:p w14:paraId="7FD5C826" w14:textId="77777777" w:rsidR="005366E6" w:rsidRPr="00831E3E" w:rsidRDefault="009A7F2D">
            <w:pPr>
              <w:pStyle w:val="Paragraphedeliste"/>
              <w:numPr>
                <w:ilvl w:val="1"/>
                <w:numId w:val="100"/>
              </w:numPr>
              <w:shd w:val="clear" w:color="auto" w:fill="FFFFFF" w:themeFill="background1"/>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procédures de prévention, de préparation et d’intervention à mettre en œuvre en cas d’urgence</w:t>
            </w:r>
            <w:r w:rsidR="005366E6" w:rsidRPr="00FB194A">
              <w:rPr>
                <w:szCs w:val="24"/>
                <w:lang w:eastAsia="en-US"/>
              </w:rPr>
              <w:t xml:space="preserve">  </w:t>
            </w:r>
            <w:r w:rsidR="005366E6" w:rsidRPr="00FB194A">
              <w:rPr>
                <w:szCs w:val="24"/>
                <w:shd w:val="clear" w:color="auto" w:fill="FFFFFF" w:themeFill="background1"/>
                <w:lang w:eastAsia="en-US"/>
              </w:rPr>
              <w:t>(c.-à-d. un incident imprévu, résultant de dangers naturels et d</w:t>
            </w:r>
            <w:r w:rsidR="00272B49" w:rsidRPr="00FB194A">
              <w:rPr>
                <w:szCs w:val="24"/>
                <w:shd w:val="clear" w:color="auto" w:fill="FFFFFF" w:themeFill="background1"/>
                <w:lang w:eastAsia="en-US"/>
              </w:rPr>
              <w:t>e main d</w:t>
            </w:r>
            <w:r w:rsidR="005366E6" w:rsidRPr="00FB194A">
              <w:rPr>
                <w:szCs w:val="24"/>
                <w:shd w:val="clear" w:color="auto" w:fill="FFFFFF" w:themeFill="background1"/>
                <w:lang w:eastAsia="en-US"/>
              </w:rPr>
              <w:t>’homme, généralement sous forme d’incendie, d’explosions, de fuites ou de déversements, qui peut se produire pour diverses raisons, y compris l’omission de mettre en œuvre des procédures d’exploitation conçues pour prévenir leur apparition, les conditions météorologiques extrêmes ou l’absence d’alerte précoce)</w:t>
            </w:r>
            <w:r w:rsidR="00272B49" w:rsidRPr="00FB194A">
              <w:rPr>
                <w:szCs w:val="24"/>
                <w:shd w:val="clear" w:color="auto" w:fill="FFFFFF" w:themeFill="background1"/>
                <w:lang w:eastAsia="en-US"/>
              </w:rPr>
              <w:t> ;</w:t>
            </w:r>
            <w:r w:rsidR="005366E6" w:rsidRPr="00FB194A">
              <w:rPr>
                <w:szCs w:val="24"/>
                <w:shd w:val="clear" w:color="auto" w:fill="F0F0A0"/>
                <w:lang w:eastAsia="en-US"/>
              </w:rPr>
              <w:t xml:space="preserve"> </w:t>
            </w:r>
          </w:p>
          <w:p w14:paraId="476C4DA5" w14:textId="77777777" w:rsidR="00592186" w:rsidRPr="00FB194A" w:rsidRDefault="005366E6">
            <w:pPr>
              <w:pStyle w:val="Paragraphedeliste"/>
              <w:numPr>
                <w:ilvl w:val="1"/>
                <w:numId w:val="100"/>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remèdes contre les effets indésirables tels que les blessures professionnelles, les décès, </w:t>
            </w:r>
            <w:r w:rsidR="00272B49" w:rsidRPr="00FB194A">
              <w:rPr>
                <w:szCs w:val="24"/>
                <w:lang w:eastAsia="en-US"/>
              </w:rPr>
              <w:t>les incapacités et les maladies ;</w:t>
            </w:r>
          </w:p>
          <w:p w14:paraId="20EB85E4" w14:textId="77777777" w:rsidR="00592186" w:rsidRPr="00831E3E" w:rsidRDefault="00592186">
            <w:pPr>
              <w:pStyle w:val="Paragraphedeliste"/>
              <w:numPr>
                <w:ilvl w:val="1"/>
                <w:numId w:val="100"/>
              </w:numPr>
              <w:spacing w:after="0"/>
              <w:ind w:left="1418"/>
              <w:rPr>
                <w:szCs w:val="24"/>
                <w:lang w:eastAsia="en-US"/>
              </w:rPr>
            </w:pPr>
            <w:proofErr w:type="gramStart"/>
            <w:r w:rsidRPr="00FB194A">
              <w:rPr>
                <w:szCs w:val="24"/>
                <w:lang w:eastAsia="en-US"/>
              </w:rPr>
              <w:t>les</w:t>
            </w:r>
            <w:proofErr w:type="gramEnd"/>
            <w:r w:rsidRPr="00FB194A">
              <w:rPr>
                <w:szCs w:val="24"/>
                <w:lang w:eastAsia="en-US"/>
              </w:rPr>
              <w:t xml:space="preserve"> mesures à prendre pour éviter ou minimiser le risque d’exposition </w:t>
            </w:r>
            <w:r w:rsidR="00F47910">
              <w:rPr>
                <w:szCs w:val="24"/>
                <w:lang w:eastAsia="en-US"/>
              </w:rPr>
              <w:t xml:space="preserve">des </w:t>
            </w:r>
            <w:r w:rsidRPr="00FB194A">
              <w:rPr>
                <w:szCs w:val="24"/>
                <w:lang w:eastAsia="en-US"/>
              </w:rPr>
              <w:t>communaut</w:t>
            </w:r>
            <w:r w:rsidR="00F47910">
              <w:rPr>
                <w:szCs w:val="24"/>
                <w:lang w:eastAsia="en-US"/>
              </w:rPr>
              <w:t>és</w:t>
            </w:r>
            <w:r w:rsidRPr="00FB194A">
              <w:rPr>
                <w:szCs w:val="24"/>
                <w:lang w:eastAsia="en-US"/>
              </w:rPr>
              <w:t xml:space="preserve"> aux maladies d’origine hydrique et maladies vectorielles</w:t>
            </w:r>
            <w:r w:rsidR="00995EE6">
              <w:rPr>
                <w:szCs w:val="24"/>
                <w:lang w:eastAsia="en-US"/>
              </w:rPr>
              <w:t> ;</w:t>
            </w:r>
            <w:r w:rsidRPr="00FB194A">
              <w:rPr>
                <w:szCs w:val="24"/>
                <w:lang w:eastAsia="en-US"/>
              </w:rPr>
              <w:t xml:space="preserve"> </w:t>
            </w:r>
          </w:p>
          <w:p w14:paraId="067C323B" w14:textId="77777777" w:rsidR="00592186" w:rsidRPr="00831E3E" w:rsidRDefault="00592186" w:rsidP="0003274A">
            <w:pPr>
              <w:spacing w:after="0"/>
              <w:ind w:left="0" w:firstLine="0"/>
              <w:rPr>
                <w:rFonts w:ascii="Arial" w:hAnsi="Arial" w:cs="Arial"/>
                <w:vanish/>
                <w:sz w:val="18"/>
                <w:szCs w:val="18"/>
                <w:lang w:val="en-US" w:eastAsia="en-US"/>
              </w:rPr>
            </w:pPr>
            <w:r w:rsidRPr="00831E3E">
              <w:rPr>
                <w:rFonts w:ascii="Arial" w:hAnsi="Arial" w:cs="Arial"/>
                <w:noProof/>
                <w:vanish/>
                <w:sz w:val="18"/>
                <w:szCs w:val="18"/>
              </w:rPr>
              <w:drawing>
                <wp:inline distT="0" distB="0" distL="0" distR="0" wp14:anchorId="54BECC26" wp14:editId="36AAB9A1">
                  <wp:extent cx="518160" cy="182880"/>
                  <wp:effectExtent l="0" t="0" r="0" b="7620"/>
                  <wp:docPr id="57" name="Picture 57"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C95EF8">
              <w:rPr>
                <w:rFonts w:ascii="Arial" w:hAnsi="Arial" w:cs="Arial"/>
                <w:noProof/>
                <w:vanish/>
                <w:sz w:val="18"/>
                <w:szCs w:val="18"/>
              </w:rPr>
              <w:drawing>
                <wp:inline distT="0" distB="0" distL="0" distR="0" wp14:anchorId="4EA01793" wp14:editId="6EB5442E">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59FAFF6" w14:textId="77777777" w:rsidR="00592186" w:rsidRPr="00C95EF8" w:rsidRDefault="00592186" w:rsidP="0003274A">
            <w:pPr>
              <w:shd w:val="clear" w:color="auto" w:fill="E6E6E6"/>
              <w:spacing w:after="120"/>
              <w:ind w:left="60" w:firstLine="0"/>
              <w:rPr>
                <w:rFonts w:ascii="Arial" w:hAnsi="Arial" w:cs="Arial"/>
                <w:b/>
                <w:bCs/>
                <w:vanish/>
                <w:sz w:val="18"/>
                <w:szCs w:val="18"/>
                <w:lang w:val="en-US" w:eastAsia="en-US"/>
              </w:rPr>
            </w:pPr>
            <w:r w:rsidRPr="00C95EF8">
              <w:rPr>
                <w:rFonts w:ascii="Arial" w:hAnsi="Arial" w:cs="Arial"/>
                <w:b/>
                <w:bCs/>
                <w:vanish/>
                <w:sz w:val="18"/>
                <w:szCs w:val="18"/>
                <w:lang w:val="en-US" w:eastAsia="en-US"/>
              </w:rPr>
              <w:t>Original</w:t>
            </w:r>
          </w:p>
          <w:p w14:paraId="3A2E68DA" w14:textId="77777777" w:rsidR="00592186" w:rsidRPr="00642C76" w:rsidRDefault="00592186" w:rsidP="0003274A">
            <w:pPr>
              <w:shd w:val="clear" w:color="auto" w:fill="E6E6E6"/>
              <w:spacing w:after="0"/>
              <w:ind w:left="0" w:firstLine="0"/>
              <w:rPr>
                <w:rFonts w:ascii="Arial" w:hAnsi="Arial" w:cs="Arial"/>
                <w:vanish/>
                <w:sz w:val="18"/>
                <w:szCs w:val="18"/>
                <w:lang w:val="en-US" w:eastAsia="en-US"/>
              </w:rPr>
            </w:pPr>
            <w:r w:rsidRPr="00642C76">
              <w:rPr>
                <w:rFonts w:ascii="Arial" w:hAnsi="Arial" w:cs="Arial"/>
                <w:vanish/>
                <w:sz w:val="18"/>
                <w:szCs w:val="18"/>
                <w:lang w:val="en-US" w:eastAsia="en-US"/>
              </w:rPr>
              <w:t xml:space="preserve">the measures to be taken to avoid or minimize the potential for community exposure to water-borne, water-based, water-related, and vector-borne diseases, </w:t>
            </w:r>
          </w:p>
          <w:p w14:paraId="21795009" w14:textId="77777777" w:rsidR="00592186" w:rsidRPr="00FB194A" w:rsidRDefault="005366E6">
            <w:pPr>
              <w:pStyle w:val="Paragraphedeliste"/>
              <w:numPr>
                <w:ilvl w:val="1"/>
                <w:numId w:val="100"/>
              </w:numPr>
              <w:spacing w:after="0"/>
              <w:ind w:left="1418"/>
              <w:rPr>
                <w:szCs w:val="24"/>
                <w:lang w:eastAsia="en-US"/>
              </w:rPr>
            </w:pPr>
            <w:proofErr w:type="gramStart"/>
            <w:r w:rsidRPr="00642C76">
              <w:rPr>
                <w:szCs w:val="24"/>
                <w:lang w:eastAsia="en-US"/>
              </w:rPr>
              <w:t>les</w:t>
            </w:r>
            <w:proofErr w:type="gramEnd"/>
            <w:r w:rsidRPr="00642C76">
              <w:rPr>
                <w:szCs w:val="24"/>
                <w:lang w:eastAsia="en-US"/>
              </w:rPr>
              <w:t xml:space="preserve"> mesures à prendre pour éviter ou minimiser le risque d</w:t>
            </w:r>
            <w:r w:rsidR="00272B49" w:rsidRPr="00FB194A">
              <w:rPr>
                <w:szCs w:val="24"/>
                <w:lang w:eastAsia="en-US"/>
              </w:rPr>
              <w:t xml:space="preserve">e propagation </w:t>
            </w:r>
            <w:r w:rsidRPr="00FB194A">
              <w:rPr>
                <w:szCs w:val="24"/>
                <w:lang w:eastAsia="en-US"/>
              </w:rPr>
              <w:t>des malad</w:t>
            </w:r>
            <w:r w:rsidR="00272B49" w:rsidRPr="00FB194A">
              <w:rPr>
                <w:szCs w:val="24"/>
                <w:lang w:eastAsia="en-US"/>
              </w:rPr>
              <w:t xml:space="preserve">ies transmissibles (y compris la propagation </w:t>
            </w:r>
            <w:r w:rsidRPr="00FB194A">
              <w:rPr>
                <w:szCs w:val="24"/>
                <w:lang w:eastAsia="en-US"/>
              </w:rPr>
              <w:t xml:space="preserve">des maladies ou infections sexuellement transmissibles (MST), comme le </w:t>
            </w:r>
            <w:r w:rsidR="00995EE6">
              <w:rPr>
                <w:szCs w:val="24"/>
                <w:lang w:eastAsia="en-US"/>
              </w:rPr>
              <w:t>(</w:t>
            </w:r>
            <w:r w:rsidRPr="00FB194A">
              <w:rPr>
                <w:szCs w:val="24"/>
                <w:lang w:eastAsia="en-US"/>
              </w:rPr>
              <w:t xml:space="preserve">VIH) et des maladies non transmissibles associées à l’exécution des </w:t>
            </w:r>
            <w:r w:rsidR="00272B49" w:rsidRPr="00FB194A">
              <w:rPr>
                <w:szCs w:val="24"/>
                <w:lang w:eastAsia="en-US"/>
              </w:rPr>
              <w:t>ouvrages</w:t>
            </w:r>
            <w:r w:rsidRPr="00FB194A">
              <w:rPr>
                <w:szCs w:val="24"/>
                <w:lang w:eastAsia="en-US"/>
              </w:rPr>
              <w:t xml:space="preserve">, en tenant compte de </w:t>
            </w:r>
            <w:r w:rsidR="00F47910">
              <w:rPr>
                <w:szCs w:val="24"/>
                <w:lang w:eastAsia="en-US"/>
              </w:rPr>
              <w:t xml:space="preserve">des </w:t>
            </w:r>
            <w:r w:rsidRPr="00FB194A">
              <w:rPr>
                <w:szCs w:val="24"/>
                <w:lang w:eastAsia="en-US"/>
              </w:rPr>
              <w:t>exposition</w:t>
            </w:r>
            <w:r w:rsidR="00F47910">
              <w:rPr>
                <w:szCs w:val="24"/>
                <w:lang w:eastAsia="en-US"/>
              </w:rPr>
              <w:t>s</w:t>
            </w:r>
            <w:r w:rsidRPr="00FB194A">
              <w:rPr>
                <w:szCs w:val="24"/>
                <w:lang w:eastAsia="en-US"/>
              </w:rPr>
              <w:t xml:space="preserve"> différenciée et d’une sensibilité accrue des groupes vulnérables.</w:t>
            </w:r>
            <w:r w:rsidR="00272B49" w:rsidRPr="00FB194A">
              <w:rPr>
                <w:szCs w:val="24"/>
                <w:lang w:eastAsia="en-US"/>
              </w:rPr>
              <w:t xml:space="preserve"> </w:t>
            </w:r>
            <w:r w:rsidRPr="00FB194A">
              <w:rPr>
                <w:szCs w:val="24"/>
                <w:lang w:eastAsia="en-US"/>
              </w:rPr>
              <w:t xml:space="preserve"> Il s’agit notamment de prendre des mesures pour éviter ou minimiser la transmission de maladies transmissibles qui p</w:t>
            </w:r>
            <w:r w:rsidR="00272B49" w:rsidRPr="00FB194A">
              <w:rPr>
                <w:szCs w:val="24"/>
                <w:lang w:eastAsia="en-US"/>
              </w:rPr>
              <w:t>euvent être associées à l’</w:t>
            </w:r>
            <w:r w:rsidR="00995EE6">
              <w:rPr>
                <w:szCs w:val="24"/>
                <w:lang w:eastAsia="en-US"/>
              </w:rPr>
              <w:t>apport de main d’</w:t>
            </w:r>
            <w:r w:rsidR="009A663C">
              <w:rPr>
                <w:szCs w:val="24"/>
                <w:lang w:eastAsia="en-US"/>
              </w:rPr>
              <w:t>œuvre</w:t>
            </w:r>
            <w:r w:rsidR="00995EE6">
              <w:rPr>
                <w:szCs w:val="24"/>
                <w:lang w:eastAsia="en-US"/>
              </w:rPr>
              <w:t xml:space="preserve"> </w:t>
            </w:r>
            <w:r w:rsidR="00272B49" w:rsidRPr="00FB194A">
              <w:rPr>
                <w:szCs w:val="24"/>
                <w:lang w:eastAsia="en-US"/>
              </w:rPr>
              <w:t>temporaire ou permanent</w:t>
            </w:r>
            <w:r w:rsidR="00995EE6">
              <w:rPr>
                <w:szCs w:val="24"/>
                <w:lang w:eastAsia="en-US"/>
              </w:rPr>
              <w:t>e</w:t>
            </w:r>
            <w:r w:rsidR="00272B49" w:rsidRPr="00FB194A">
              <w:rPr>
                <w:szCs w:val="24"/>
                <w:lang w:eastAsia="en-US"/>
              </w:rPr>
              <w:t xml:space="preserve"> lié au </w:t>
            </w:r>
            <w:r w:rsidR="00995EE6">
              <w:rPr>
                <w:szCs w:val="24"/>
                <w:lang w:eastAsia="en-US"/>
              </w:rPr>
              <w:t>Marché</w:t>
            </w:r>
            <w:r w:rsidR="00272B49" w:rsidRPr="00FB194A">
              <w:rPr>
                <w:szCs w:val="24"/>
                <w:lang w:eastAsia="en-US"/>
              </w:rPr>
              <w:t> ;</w:t>
            </w:r>
          </w:p>
          <w:p w14:paraId="46001EC5" w14:textId="77777777" w:rsidR="00272B49" w:rsidRPr="00831E3E" w:rsidRDefault="00272B49">
            <w:pPr>
              <w:pStyle w:val="Paragraphedeliste"/>
              <w:numPr>
                <w:ilvl w:val="1"/>
                <w:numId w:val="100"/>
              </w:numPr>
              <w:spacing w:after="0"/>
              <w:ind w:left="1418" w:hanging="450"/>
              <w:rPr>
                <w:szCs w:val="24"/>
                <w:lang w:eastAsia="en-US"/>
              </w:rPr>
            </w:pPr>
            <w:proofErr w:type="gramStart"/>
            <w:r w:rsidRPr="00FB194A">
              <w:rPr>
                <w:szCs w:val="24"/>
                <w:lang w:eastAsia="en-US"/>
              </w:rPr>
              <w:t>les</w:t>
            </w:r>
            <w:proofErr w:type="gramEnd"/>
            <w:r w:rsidRPr="00FB194A">
              <w:rPr>
                <w:szCs w:val="24"/>
                <w:lang w:eastAsia="en-US"/>
              </w:rPr>
              <w:t xml:space="preserve"> </w:t>
            </w:r>
            <w:r w:rsidR="00995EE6">
              <w:rPr>
                <w:szCs w:val="24"/>
                <w:lang w:eastAsia="en-US"/>
              </w:rPr>
              <w:t>règles</w:t>
            </w:r>
            <w:r w:rsidRPr="00FB194A">
              <w:rPr>
                <w:szCs w:val="24"/>
                <w:lang w:eastAsia="en-US"/>
              </w:rPr>
              <w:t xml:space="preserve"> et procédures relatives à la gestion et à la qualité des installations d’hébergement et de bien-être</w:t>
            </w:r>
            <w:r w:rsidR="00995EE6">
              <w:rPr>
                <w:szCs w:val="24"/>
                <w:lang w:eastAsia="en-US"/>
              </w:rPr>
              <w:t>,</w:t>
            </w:r>
            <w:r w:rsidRPr="00FB194A">
              <w:rPr>
                <w:szCs w:val="24"/>
                <w:lang w:eastAsia="en-US"/>
              </w:rPr>
              <w:t xml:space="preserve"> si ces installations </w:t>
            </w:r>
            <w:r w:rsidR="00592186" w:rsidRPr="00FB194A">
              <w:rPr>
                <w:szCs w:val="24"/>
                <w:lang w:eastAsia="en-US"/>
              </w:rPr>
              <w:t>sont fournies par l’E</w:t>
            </w:r>
            <w:r w:rsidRPr="00FB194A">
              <w:rPr>
                <w:szCs w:val="24"/>
                <w:lang w:eastAsia="en-US"/>
              </w:rPr>
              <w:t xml:space="preserve">ntrepreneur conformément à la </w:t>
            </w:r>
            <w:proofErr w:type="spellStart"/>
            <w:r w:rsidRPr="00FB194A">
              <w:rPr>
                <w:szCs w:val="24"/>
                <w:lang w:eastAsia="en-US"/>
              </w:rPr>
              <w:t>sous-clause</w:t>
            </w:r>
            <w:proofErr w:type="spellEnd"/>
            <w:r w:rsidRPr="00FB194A">
              <w:rPr>
                <w:szCs w:val="24"/>
                <w:lang w:eastAsia="en-US"/>
              </w:rPr>
              <w:t xml:space="preserve"> 9.4.6 du </w:t>
            </w:r>
            <w:r w:rsidR="00C87695" w:rsidRPr="00FB194A">
              <w:rPr>
                <w:szCs w:val="24"/>
                <w:lang w:eastAsia="en-US"/>
              </w:rPr>
              <w:t>CCAG</w:t>
            </w:r>
            <w:r w:rsidRPr="00FB194A">
              <w:rPr>
                <w:szCs w:val="24"/>
                <w:lang w:eastAsia="en-US"/>
              </w:rPr>
              <w:t xml:space="preserve">; </w:t>
            </w:r>
          </w:p>
          <w:p w14:paraId="0DA93992" w14:textId="77777777" w:rsidR="00272B49" w:rsidRPr="00831E3E" w:rsidRDefault="00642C76" w:rsidP="0003274A">
            <w:pPr>
              <w:spacing w:before="120" w:after="120"/>
              <w:ind w:left="878" w:hanging="276"/>
              <w:rPr>
                <w:szCs w:val="24"/>
                <w:lang w:eastAsia="en-US"/>
              </w:rPr>
            </w:pPr>
            <w:r>
              <w:rPr>
                <w:szCs w:val="24"/>
                <w:lang w:eastAsia="en-US"/>
              </w:rPr>
              <w:lastRenderedPageBreak/>
              <w:t>b</w:t>
            </w:r>
            <w:r w:rsidR="00272B49" w:rsidRPr="00C95EF8">
              <w:rPr>
                <w:szCs w:val="24"/>
                <w:lang w:eastAsia="en-US"/>
              </w:rPr>
              <w:t xml:space="preserve">) </w:t>
            </w:r>
            <w:r w:rsidR="00592186" w:rsidRPr="00642C76">
              <w:rPr>
                <w:szCs w:val="24"/>
                <w:lang w:eastAsia="en-US"/>
              </w:rPr>
              <w:t xml:space="preserve">toutes </w:t>
            </w:r>
            <w:r w:rsidR="00272B49" w:rsidRPr="00FB194A">
              <w:rPr>
                <w:szCs w:val="24"/>
                <w:shd w:val="clear" w:color="auto" w:fill="FFFFFF" w:themeFill="background1"/>
                <w:lang w:eastAsia="en-US"/>
              </w:rPr>
              <w:t xml:space="preserve">autres exigences énoncées dans le Cahier des </w:t>
            </w:r>
            <w:r w:rsidR="00272B49" w:rsidRPr="006B0D13">
              <w:rPr>
                <w:szCs w:val="24"/>
                <w:lang w:eastAsia="en-US"/>
              </w:rPr>
              <w:t>charges.</w:t>
            </w:r>
            <w:r w:rsidR="00272B49" w:rsidRPr="00FB194A">
              <w:rPr>
                <w:szCs w:val="24"/>
                <w:shd w:val="clear" w:color="auto" w:fill="F0F0A0"/>
                <w:lang w:eastAsia="en-US"/>
              </w:rPr>
              <w:t xml:space="preserve"> </w:t>
            </w:r>
          </w:p>
          <w:p w14:paraId="30124CE3" w14:textId="77777777" w:rsidR="00272B49" w:rsidRPr="00831E3E" w:rsidRDefault="00272B49" w:rsidP="0003274A">
            <w:pPr>
              <w:overflowPunct w:val="0"/>
              <w:spacing w:before="120" w:after="120"/>
              <w:ind w:left="540" w:right="36" w:hanging="540"/>
              <w:textAlignment w:val="baseline"/>
              <w:rPr>
                <w:szCs w:val="24"/>
                <w:lang w:eastAsia="en-US"/>
              </w:rPr>
            </w:pPr>
            <w:r w:rsidRPr="00C95EF8">
              <w:rPr>
                <w:szCs w:val="24"/>
                <w:lang w:eastAsia="en-US"/>
              </w:rPr>
              <w:t>1</w:t>
            </w:r>
            <w:r w:rsidR="00592186" w:rsidRPr="00642C76">
              <w:rPr>
                <w:szCs w:val="24"/>
                <w:lang w:eastAsia="en-US"/>
              </w:rPr>
              <w:t>8.3</w:t>
            </w:r>
            <w:r w:rsidRPr="00642C76">
              <w:rPr>
                <w:sz w:val="14"/>
                <w:szCs w:val="14"/>
                <w:lang w:eastAsia="en-US"/>
              </w:rPr>
              <w:t xml:space="preserve"> </w:t>
            </w:r>
            <w:r w:rsidRPr="00FB194A">
              <w:rPr>
                <w:szCs w:val="24"/>
                <w:lang w:eastAsia="en-US"/>
              </w:rPr>
              <w:t>Protection de l’</w:t>
            </w:r>
            <w:r w:rsidR="00592186" w:rsidRPr="00FB194A">
              <w:rPr>
                <w:szCs w:val="24"/>
                <w:lang w:eastAsia="en-US"/>
              </w:rPr>
              <w:t>E</w:t>
            </w:r>
            <w:r w:rsidRPr="00FB194A">
              <w:rPr>
                <w:szCs w:val="24"/>
                <w:lang w:eastAsia="en-US"/>
              </w:rPr>
              <w:t xml:space="preserve">nvironnement </w:t>
            </w:r>
          </w:p>
          <w:p w14:paraId="491C78CE" w14:textId="77777777" w:rsidR="00272B49" w:rsidRPr="00831E3E" w:rsidRDefault="00272B49" w:rsidP="0003274A">
            <w:pPr>
              <w:spacing w:before="120" w:after="120"/>
              <w:ind w:left="1328" w:right="-72" w:hanging="248"/>
              <w:rPr>
                <w:szCs w:val="24"/>
              </w:rPr>
            </w:pPr>
            <w:r w:rsidRPr="00831E3E">
              <w:rPr>
                <w:szCs w:val="24"/>
              </w:rPr>
              <w:t xml:space="preserve">a) </w:t>
            </w:r>
            <w:r w:rsidRPr="00FB194A">
              <w:rPr>
                <w:szCs w:val="24"/>
              </w:rPr>
              <w:t>L’</w:t>
            </w:r>
            <w:r w:rsidR="00995EE6">
              <w:rPr>
                <w:szCs w:val="24"/>
              </w:rPr>
              <w:t>E</w:t>
            </w:r>
            <w:r w:rsidRPr="00FB194A">
              <w:rPr>
                <w:szCs w:val="24"/>
              </w:rPr>
              <w:t xml:space="preserve">ntrepreneur doit prendre toutes les mesures nécessaires pour : </w:t>
            </w:r>
            <w:r w:rsidRPr="00831E3E">
              <w:rPr>
                <w:szCs w:val="24"/>
              </w:rPr>
              <w:t>protéger l’environnement (à</w:t>
            </w:r>
            <w:r w:rsidR="00592186" w:rsidRPr="00831E3E">
              <w:rPr>
                <w:szCs w:val="24"/>
              </w:rPr>
              <w:t xml:space="preserve"> la fois à</w:t>
            </w:r>
            <w:r w:rsidRPr="00831E3E">
              <w:rPr>
                <w:szCs w:val="24"/>
              </w:rPr>
              <w:t xml:space="preserve"> l’intérieur et à l’</w:t>
            </w:r>
            <w:r w:rsidR="00592186" w:rsidRPr="00C95EF8">
              <w:rPr>
                <w:szCs w:val="24"/>
              </w:rPr>
              <w:t>extérieur</w:t>
            </w:r>
            <w:r w:rsidRPr="00642C76">
              <w:rPr>
                <w:szCs w:val="24"/>
              </w:rPr>
              <w:t xml:space="preserve"> du</w:t>
            </w:r>
            <w:r w:rsidR="00592186" w:rsidRPr="00F05C6E">
              <w:rPr>
                <w:szCs w:val="24"/>
              </w:rPr>
              <w:t xml:space="preserve"> </w:t>
            </w:r>
            <w:r w:rsidR="00995EE6">
              <w:rPr>
                <w:szCs w:val="24"/>
              </w:rPr>
              <w:t>S</w:t>
            </w:r>
            <w:r w:rsidR="00592186" w:rsidRPr="00F05C6E">
              <w:rPr>
                <w:szCs w:val="24"/>
              </w:rPr>
              <w:t>ite</w:t>
            </w:r>
            <w:proofErr w:type="gramStart"/>
            <w:r w:rsidRPr="00FB194A">
              <w:rPr>
                <w:szCs w:val="24"/>
              </w:rPr>
              <w:t>);</w:t>
            </w:r>
            <w:proofErr w:type="gramEnd"/>
            <w:r w:rsidRPr="00FB194A">
              <w:rPr>
                <w:szCs w:val="24"/>
              </w:rPr>
              <w:t xml:space="preserve"> </w:t>
            </w:r>
            <w:r w:rsidRPr="00831E3E">
              <w:rPr>
                <w:szCs w:val="24"/>
              </w:rPr>
              <w:t>et</w:t>
            </w:r>
          </w:p>
          <w:p w14:paraId="64535698" w14:textId="77777777" w:rsidR="00272B49" w:rsidRPr="00831E3E" w:rsidRDefault="00272B49" w:rsidP="0003274A">
            <w:pPr>
              <w:spacing w:before="120" w:after="120"/>
              <w:ind w:left="1328" w:right="-72" w:hanging="248"/>
              <w:rPr>
                <w:szCs w:val="24"/>
              </w:rPr>
            </w:pPr>
            <w:r w:rsidRPr="00FB194A">
              <w:rPr>
                <w:szCs w:val="24"/>
              </w:rPr>
              <w:t xml:space="preserve">(b) limiter les dommages et les nuisances aux personnes et aux biens résultant de la pollution, du bruit et d’autres résultats des </w:t>
            </w:r>
            <w:r w:rsidR="005F1ECF" w:rsidRPr="00FB194A">
              <w:rPr>
                <w:szCs w:val="24"/>
              </w:rPr>
              <w:t xml:space="preserve">opérations et/ou </w:t>
            </w:r>
            <w:r w:rsidRPr="00FB194A">
              <w:rPr>
                <w:szCs w:val="24"/>
              </w:rPr>
              <w:t xml:space="preserve">activités de </w:t>
            </w:r>
            <w:r w:rsidR="005F1ECF" w:rsidRPr="00FB194A">
              <w:rPr>
                <w:szCs w:val="24"/>
              </w:rPr>
              <w:t>l’E</w:t>
            </w:r>
            <w:r w:rsidRPr="00FB194A">
              <w:rPr>
                <w:szCs w:val="24"/>
              </w:rPr>
              <w:t xml:space="preserve">ntrepreneur. </w:t>
            </w:r>
          </w:p>
          <w:p w14:paraId="6C2DE44D" w14:textId="77777777" w:rsidR="00272B49" w:rsidRPr="00831E3E" w:rsidRDefault="005F1ECF" w:rsidP="0003274A">
            <w:pPr>
              <w:spacing w:before="120" w:after="120"/>
              <w:ind w:left="709" w:firstLine="0"/>
              <w:rPr>
                <w:szCs w:val="24"/>
                <w:lang w:eastAsia="en-US"/>
              </w:rPr>
            </w:pPr>
            <w:r w:rsidRPr="00FB194A">
              <w:rPr>
                <w:szCs w:val="24"/>
                <w:lang w:eastAsia="en-US"/>
              </w:rPr>
              <w:t>L’E</w:t>
            </w:r>
            <w:r w:rsidR="00272B49" w:rsidRPr="00FB194A">
              <w:rPr>
                <w:szCs w:val="24"/>
                <w:lang w:eastAsia="en-US"/>
              </w:rPr>
              <w:t>ntrepreneur doit s’assurer que les émissions, les rejets de surface, les effluents et tout autre polluant prove</w:t>
            </w:r>
            <w:r w:rsidRPr="00FB194A">
              <w:rPr>
                <w:szCs w:val="24"/>
                <w:lang w:eastAsia="en-US"/>
              </w:rPr>
              <w:t>nant des activités de l’E</w:t>
            </w:r>
            <w:r w:rsidR="00272B49" w:rsidRPr="00FB194A">
              <w:rPr>
                <w:szCs w:val="24"/>
                <w:lang w:eastAsia="en-US"/>
              </w:rPr>
              <w:t>ntrepreneur n</w:t>
            </w:r>
            <w:r w:rsidR="00995EE6">
              <w:rPr>
                <w:szCs w:val="24"/>
                <w:lang w:eastAsia="en-US"/>
              </w:rPr>
              <w:t>’</w:t>
            </w:r>
            <w:r w:rsidR="00272B49" w:rsidRPr="00FB194A">
              <w:rPr>
                <w:szCs w:val="24"/>
                <w:lang w:eastAsia="en-US"/>
              </w:rPr>
              <w:t>excéde</w:t>
            </w:r>
            <w:r w:rsidR="00995EE6">
              <w:rPr>
                <w:szCs w:val="24"/>
                <w:lang w:eastAsia="en-US"/>
              </w:rPr>
              <w:t>nt</w:t>
            </w:r>
            <w:r w:rsidR="00272B49" w:rsidRPr="00FB194A">
              <w:rPr>
                <w:szCs w:val="24"/>
                <w:lang w:eastAsia="en-US"/>
              </w:rPr>
              <w:t xml:space="preserve"> ni les valeurs indiquées dans le </w:t>
            </w:r>
            <w:r w:rsidR="00995EE6">
              <w:rPr>
                <w:szCs w:val="24"/>
                <w:lang w:eastAsia="en-US"/>
              </w:rPr>
              <w:t>Marché</w:t>
            </w:r>
            <w:r w:rsidR="00272B49" w:rsidRPr="00FB194A">
              <w:rPr>
                <w:szCs w:val="24"/>
                <w:lang w:eastAsia="en-US"/>
              </w:rPr>
              <w:t>, ni celles prescrites par les lois applicables.</w:t>
            </w:r>
          </w:p>
          <w:p w14:paraId="379C4B12" w14:textId="77777777" w:rsidR="00E67184" w:rsidRPr="00831E3E" w:rsidRDefault="00272B49" w:rsidP="006B0D13">
            <w:pPr>
              <w:spacing w:after="0"/>
              <w:ind w:left="698" w:firstLine="0"/>
              <w:rPr>
                <w:rFonts w:ascii="Arial" w:hAnsi="Arial" w:cs="Arial"/>
                <w:vanish/>
                <w:sz w:val="18"/>
                <w:szCs w:val="18"/>
                <w:lang w:eastAsia="en-US"/>
              </w:rPr>
            </w:pPr>
            <w:r w:rsidRPr="00FB194A">
              <w:rPr>
                <w:szCs w:val="24"/>
                <w:lang w:eastAsia="en-US"/>
              </w:rPr>
              <w:t xml:space="preserve">En cas de dommages à l’environnement, aux biens et/ou </w:t>
            </w:r>
            <w:r w:rsidR="00995EE6">
              <w:rPr>
                <w:szCs w:val="24"/>
                <w:lang w:eastAsia="en-US"/>
              </w:rPr>
              <w:t>de</w:t>
            </w:r>
            <w:r w:rsidRPr="00FB194A">
              <w:rPr>
                <w:szCs w:val="24"/>
                <w:lang w:eastAsia="en-US"/>
              </w:rPr>
              <w:t xml:space="preserve"> nuisances pour les personnes, sur ou </w:t>
            </w:r>
            <w:r w:rsidR="00F47910">
              <w:rPr>
                <w:szCs w:val="24"/>
                <w:lang w:eastAsia="en-US"/>
              </w:rPr>
              <w:t>en de</w:t>
            </w:r>
            <w:r w:rsidRPr="00FB194A">
              <w:rPr>
                <w:szCs w:val="24"/>
                <w:lang w:eastAsia="en-US"/>
              </w:rPr>
              <w:t xml:space="preserve">hors </w:t>
            </w:r>
            <w:r w:rsidR="00995EE6">
              <w:rPr>
                <w:szCs w:val="24"/>
                <w:lang w:eastAsia="en-US"/>
              </w:rPr>
              <w:t>du Site</w:t>
            </w:r>
            <w:r w:rsidRPr="00FB194A">
              <w:rPr>
                <w:szCs w:val="24"/>
                <w:lang w:eastAsia="en-US"/>
              </w:rPr>
              <w:t xml:space="preserve"> à la suite des opérations de l’</w:t>
            </w:r>
            <w:r w:rsidR="005F1ECF" w:rsidRPr="00FB194A">
              <w:rPr>
                <w:szCs w:val="24"/>
                <w:lang w:eastAsia="en-US"/>
              </w:rPr>
              <w:t>Entrepreneur, l’E</w:t>
            </w:r>
            <w:r w:rsidRPr="00FB194A">
              <w:rPr>
                <w:szCs w:val="24"/>
                <w:lang w:eastAsia="en-US"/>
              </w:rPr>
              <w:t xml:space="preserve">ntrepreneur doit convenir avec le </w:t>
            </w:r>
            <w:r w:rsidR="008D4684">
              <w:rPr>
                <w:szCs w:val="24"/>
                <w:lang w:eastAsia="en-US"/>
              </w:rPr>
              <w:t>Directeur de Projet</w:t>
            </w:r>
            <w:r w:rsidRPr="00FB194A">
              <w:rPr>
                <w:szCs w:val="24"/>
                <w:lang w:eastAsia="en-US"/>
              </w:rPr>
              <w:t xml:space="preserve"> des mesures et de</w:t>
            </w:r>
            <w:r w:rsidR="00995EE6">
              <w:rPr>
                <w:szCs w:val="24"/>
                <w:lang w:eastAsia="en-US"/>
              </w:rPr>
              <w:t>s délais</w:t>
            </w:r>
            <w:r w:rsidRPr="00FB194A">
              <w:rPr>
                <w:szCs w:val="24"/>
                <w:lang w:eastAsia="en-US"/>
              </w:rPr>
              <w:t xml:space="preserve"> appropriés pour remédier, dans la mesure du possible, à l’environnement endommagé </w:t>
            </w:r>
            <w:r w:rsidR="005F1ECF" w:rsidRPr="00FB194A">
              <w:rPr>
                <w:szCs w:val="24"/>
                <w:lang w:eastAsia="en-US"/>
              </w:rPr>
              <w:t xml:space="preserve">pour la remise en </w:t>
            </w:r>
            <w:r w:rsidRPr="00FB194A">
              <w:rPr>
                <w:szCs w:val="24"/>
                <w:lang w:eastAsia="en-US"/>
              </w:rPr>
              <w:t>son état antérieur. L’</w:t>
            </w:r>
            <w:r w:rsidR="00995EE6">
              <w:rPr>
                <w:szCs w:val="24"/>
                <w:lang w:eastAsia="en-US"/>
              </w:rPr>
              <w:t>E</w:t>
            </w:r>
            <w:r w:rsidRPr="00FB194A">
              <w:rPr>
                <w:szCs w:val="24"/>
                <w:lang w:eastAsia="en-US"/>
              </w:rPr>
              <w:t xml:space="preserve">ntrepreneur </w:t>
            </w:r>
            <w:r w:rsidR="005F1ECF" w:rsidRPr="00FB194A">
              <w:rPr>
                <w:szCs w:val="24"/>
                <w:lang w:eastAsia="en-US"/>
              </w:rPr>
              <w:t xml:space="preserve">doit </w:t>
            </w:r>
            <w:r w:rsidRPr="00FB194A">
              <w:rPr>
                <w:szCs w:val="24"/>
                <w:lang w:eastAsia="en-US"/>
              </w:rPr>
              <w:t>met</w:t>
            </w:r>
            <w:r w:rsidR="005F1ECF" w:rsidRPr="00FB194A">
              <w:rPr>
                <w:szCs w:val="24"/>
                <w:lang w:eastAsia="en-US"/>
              </w:rPr>
              <w:t>tre</w:t>
            </w:r>
            <w:r w:rsidRPr="00FB194A">
              <w:rPr>
                <w:szCs w:val="24"/>
                <w:lang w:eastAsia="en-US"/>
              </w:rPr>
              <w:t xml:space="preserve"> en œuvre ces </w:t>
            </w:r>
            <w:r w:rsidR="00F511D0">
              <w:rPr>
                <w:szCs w:val="24"/>
                <w:lang w:eastAsia="en-US"/>
              </w:rPr>
              <w:t>mesures</w:t>
            </w:r>
            <w:r w:rsidRPr="00FB194A">
              <w:rPr>
                <w:szCs w:val="24"/>
                <w:lang w:eastAsia="en-US"/>
              </w:rPr>
              <w:t xml:space="preserve"> à ses frais </w:t>
            </w:r>
            <w:r w:rsidR="00F511D0">
              <w:rPr>
                <w:szCs w:val="24"/>
                <w:lang w:eastAsia="en-US"/>
              </w:rPr>
              <w:t xml:space="preserve">et </w:t>
            </w:r>
            <w:r w:rsidRPr="00FB194A">
              <w:rPr>
                <w:szCs w:val="24"/>
                <w:lang w:eastAsia="en-US"/>
              </w:rPr>
              <w:t xml:space="preserve">à la satisfaction du </w:t>
            </w:r>
            <w:r w:rsidR="008D4684">
              <w:rPr>
                <w:szCs w:val="24"/>
                <w:lang w:eastAsia="en-US"/>
              </w:rPr>
              <w:t>Directeur de Projet</w:t>
            </w:r>
            <w:r w:rsidRPr="00831E3E">
              <w:rPr>
                <w:szCs w:val="24"/>
                <w:lang w:eastAsia="en-US"/>
              </w:rPr>
              <w:t>.</w:t>
            </w:r>
            <w:r w:rsidR="00E67184" w:rsidRPr="00831E3E">
              <w:rPr>
                <w:rFonts w:ascii="Arial" w:hAnsi="Arial" w:cs="Arial"/>
                <w:noProof/>
                <w:vanish/>
                <w:sz w:val="18"/>
                <w:szCs w:val="18"/>
              </w:rPr>
              <w:drawing>
                <wp:inline distT="0" distB="0" distL="0" distR="0" wp14:anchorId="3B059A7D" wp14:editId="610477F6">
                  <wp:extent cx="518160" cy="182880"/>
                  <wp:effectExtent l="0" t="0" r="0" b="7620"/>
                  <wp:docPr id="49" name="Picture 49"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831E3E">
              <w:rPr>
                <w:rFonts w:ascii="Arial" w:hAnsi="Arial" w:cs="Arial"/>
                <w:noProof/>
                <w:vanish/>
                <w:sz w:val="18"/>
                <w:szCs w:val="18"/>
              </w:rPr>
              <w:drawing>
                <wp:inline distT="0" distB="0" distL="0" distR="0" wp14:anchorId="037B0E4F" wp14:editId="22E09C6E">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1F8B700" w14:textId="77777777" w:rsidR="00E67184" w:rsidRPr="00831E3E" w:rsidRDefault="00E67184" w:rsidP="00E67184">
            <w:pPr>
              <w:shd w:val="clear" w:color="auto" w:fill="E6E6E6"/>
              <w:spacing w:after="120"/>
              <w:ind w:left="60" w:firstLine="0"/>
              <w:jc w:val="left"/>
              <w:rPr>
                <w:rFonts w:ascii="Arial" w:hAnsi="Arial" w:cs="Arial"/>
                <w:b/>
                <w:bCs/>
                <w:vanish/>
                <w:sz w:val="18"/>
                <w:szCs w:val="18"/>
                <w:lang w:eastAsia="en-US"/>
              </w:rPr>
            </w:pPr>
            <w:r w:rsidRPr="00831E3E">
              <w:rPr>
                <w:rFonts w:ascii="Arial" w:hAnsi="Arial" w:cs="Arial"/>
                <w:b/>
                <w:bCs/>
                <w:vanish/>
                <w:sz w:val="18"/>
                <w:szCs w:val="18"/>
                <w:lang w:eastAsia="en-US"/>
              </w:rPr>
              <w:t>Original</w:t>
            </w:r>
          </w:p>
          <w:p w14:paraId="3D913D16" w14:textId="77777777" w:rsidR="00E67184" w:rsidRPr="00831E3E" w:rsidRDefault="00E67184" w:rsidP="00E67184">
            <w:pPr>
              <w:shd w:val="clear" w:color="auto" w:fill="E6E6E6"/>
              <w:spacing w:after="0"/>
              <w:ind w:left="0" w:firstLine="0"/>
              <w:jc w:val="left"/>
              <w:rPr>
                <w:rFonts w:ascii="Arial" w:hAnsi="Arial" w:cs="Arial"/>
                <w:vanish/>
                <w:sz w:val="18"/>
                <w:szCs w:val="18"/>
                <w:lang w:eastAsia="en-US"/>
              </w:rPr>
            </w:pPr>
            <w:r w:rsidRPr="00831E3E">
              <w:rPr>
                <w:rFonts w:ascii="Arial" w:hAnsi="Arial" w:cs="Arial"/>
                <w:vanish/>
                <w:sz w:val="18"/>
                <w:szCs w:val="18"/>
                <w:lang w:eastAsia="en-US"/>
              </w:rPr>
              <w:t>comply with all applicable health and safety obligations specified in the Contract;</w:t>
            </w:r>
          </w:p>
          <w:p w14:paraId="07E156C8" w14:textId="77777777" w:rsidR="00250318" w:rsidRPr="00C95EF8" w:rsidRDefault="00250318" w:rsidP="002B3FD2">
            <w:pPr>
              <w:tabs>
                <w:tab w:val="left" w:pos="540"/>
              </w:tabs>
              <w:suppressAutoHyphens/>
              <w:spacing w:after="220"/>
              <w:ind w:left="547" w:right="-72" w:hanging="547"/>
              <w:rPr>
                <w:szCs w:val="24"/>
              </w:rPr>
            </w:pPr>
          </w:p>
        </w:tc>
      </w:tr>
      <w:tr w:rsidR="006759AA" w:rsidRPr="00EF2D33" w14:paraId="5B5E1C28" w14:textId="77777777" w:rsidTr="009A663C">
        <w:tc>
          <w:tcPr>
            <w:tcW w:w="2632" w:type="dxa"/>
            <w:tcBorders>
              <w:top w:val="nil"/>
              <w:left w:val="nil"/>
              <w:bottom w:val="nil"/>
              <w:right w:val="nil"/>
            </w:tcBorders>
          </w:tcPr>
          <w:p w14:paraId="037403D3" w14:textId="77777777" w:rsidR="006759AA" w:rsidRPr="00EF2D33" w:rsidRDefault="008D5583" w:rsidP="005C5B76">
            <w:pPr>
              <w:pStyle w:val="00SectionVIIISubtitle"/>
            </w:pPr>
            <w:bookmarkStart w:id="890" w:name="_Toc478922799"/>
            <w:bookmarkStart w:id="891" w:name="_Toc37951864"/>
            <w:r w:rsidRPr="00EF2D33">
              <w:lastRenderedPageBreak/>
              <w:t>19</w:t>
            </w:r>
            <w:r w:rsidR="006759AA" w:rsidRPr="00EF2D33">
              <w:t>.</w:t>
            </w:r>
            <w:r w:rsidR="006759AA" w:rsidRPr="00EF2D33">
              <w:tab/>
              <w:t>Découvertes</w:t>
            </w:r>
            <w:bookmarkEnd w:id="890"/>
            <w:r w:rsidR="005F1ECF" w:rsidRPr="00EF2D33">
              <w:t xml:space="preserve"> Archéologiques et Géologiques</w:t>
            </w:r>
            <w:bookmarkEnd w:id="891"/>
          </w:p>
        </w:tc>
        <w:tc>
          <w:tcPr>
            <w:tcW w:w="6836" w:type="dxa"/>
            <w:tcBorders>
              <w:top w:val="nil"/>
              <w:left w:val="nil"/>
              <w:bottom w:val="nil"/>
              <w:right w:val="nil"/>
            </w:tcBorders>
          </w:tcPr>
          <w:p w14:paraId="14C35FD7" w14:textId="77777777" w:rsidR="005F1ECF" w:rsidRPr="00831E3E" w:rsidRDefault="008D5583" w:rsidP="005F1ECF">
            <w:pPr>
              <w:pStyle w:val="Paragraphedeliste"/>
              <w:spacing w:before="120" w:after="120"/>
              <w:ind w:left="540" w:right="-72" w:hanging="540"/>
              <w:rPr>
                <w:sz w:val="20"/>
              </w:rPr>
            </w:pPr>
            <w:r w:rsidRPr="00831E3E">
              <w:rPr>
                <w:szCs w:val="24"/>
              </w:rPr>
              <w:t>19</w:t>
            </w:r>
            <w:r w:rsidR="006759AA" w:rsidRPr="00831E3E">
              <w:rPr>
                <w:szCs w:val="24"/>
              </w:rPr>
              <w:t>.1</w:t>
            </w:r>
            <w:r w:rsidR="006759AA" w:rsidRPr="00831E3E">
              <w:rPr>
                <w:szCs w:val="24"/>
              </w:rPr>
              <w:tab/>
            </w:r>
            <w:r w:rsidR="005F1ECF" w:rsidRPr="00FB194A">
              <w:rPr>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Pr>
                <w:szCs w:val="24"/>
              </w:rPr>
              <w:t>,</w:t>
            </w:r>
            <w:r w:rsidR="005F1ECF" w:rsidRPr="00FB194A">
              <w:rPr>
                <w:szCs w:val="24"/>
              </w:rPr>
              <w:t xml:space="preserve"> </w:t>
            </w:r>
            <w:r w:rsidR="005F1ECF" w:rsidRPr="006B0D13">
              <w:rPr>
                <w:szCs w:val="24"/>
                <w:shd w:val="clear" w:color="auto" w:fill="FFFFFF" w:themeFill="background1"/>
              </w:rPr>
              <w:t>découverts s</w:t>
            </w:r>
            <w:r w:rsidR="005F1ECF" w:rsidRPr="003509E1">
              <w:rPr>
                <w:szCs w:val="24"/>
                <w:shd w:val="clear" w:color="auto" w:fill="FFFFFF" w:themeFill="background1"/>
              </w:rPr>
              <w:t>ur</w:t>
            </w:r>
            <w:r w:rsidR="005F1ECF" w:rsidRPr="00FB194A">
              <w:rPr>
                <w:szCs w:val="24"/>
                <w:shd w:val="clear" w:color="auto" w:fill="FFFFFF" w:themeFill="background1"/>
              </w:rPr>
              <w:t xml:space="preserve"> le </w:t>
            </w:r>
            <w:r w:rsidR="00995EE6">
              <w:rPr>
                <w:szCs w:val="24"/>
                <w:shd w:val="clear" w:color="auto" w:fill="FFFFFF" w:themeFill="background1"/>
              </w:rPr>
              <w:t>S</w:t>
            </w:r>
            <w:r w:rsidR="005F1ECF" w:rsidRPr="00FB194A">
              <w:rPr>
                <w:szCs w:val="24"/>
                <w:shd w:val="clear" w:color="auto" w:fill="FFFFFF" w:themeFill="background1"/>
              </w:rPr>
              <w:t>ite</w:t>
            </w:r>
            <w:r w:rsidR="00995EE6">
              <w:rPr>
                <w:szCs w:val="24"/>
                <w:shd w:val="clear" w:color="auto" w:fill="FFFFFF" w:themeFill="background1"/>
              </w:rPr>
              <w:t>,</w:t>
            </w:r>
            <w:r w:rsidR="005F1ECF" w:rsidRPr="00FB194A">
              <w:rPr>
                <w:szCs w:val="24"/>
                <w:shd w:val="clear" w:color="auto" w:fill="FFFFFF" w:themeFill="background1"/>
              </w:rPr>
              <w:t xml:space="preserve"> doivent être placés sous la garde du Maître d’Ouvrage</w:t>
            </w:r>
            <w:r w:rsidR="005F1ECF" w:rsidRPr="006B0D13">
              <w:rPr>
                <w:szCs w:val="24"/>
                <w:shd w:val="clear" w:color="auto" w:fill="FFFFFF" w:themeFill="background1"/>
              </w:rPr>
              <w:t xml:space="preserve">. </w:t>
            </w:r>
            <w:r w:rsidR="005F1ECF" w:rsidRPr="00FB194A">
              <w:rPr>
                <w:szCs w:val="24"/>
              </w:rPr>
              <w:t xml:space="preserve">L’Entrepreneur </w:t>
            </w:r>
            <w:proofErr w:type="gramStart"/>
            <w:r w:rsidR="005F1ECF" w:rsidRPr="00FB194A">
              <w:rPr>
                <w:szCs w:val="24"/>
              </w:rPr>
              <w:t>doit:</w:t>
            </w:r>
            <w:proofErr w:type="gramEnd"/>
            <w:r w:rsidR="00995EE6">
              <w:rPr>
                <w:szCs w:val="24"/>
              </w:rPr>
              <w:t xml:space="preserve"> </w:t>
            </w:r>
          </w:p>
          <w:p w14:paraId="264078B3" w14:textId="77777777" w:rsidR="005F1ECF" w:rsidRPr="00831E3E" w:rsidRDefault="005F1ECF" w:rsidP="0003274A">
            <w:pPr>
              <w:spacing w:before="120" w:after="120"/>
              <w:ind w:left="788" w:hanging="270"/>
              <w:rPr>
                <w:szCs w:val="24"/>
                <w:lang w:eastAsia="en-US"/>
              </w:rPr>
            </w:pPr>
            <w:r w:rsidRPr="00FB194A">
              <w:rPr>
                <w:szCs w:val="24"/>
                <w:lang w:eastAsia="en-US"/>
              </w:rPr>
              <w:t>a) prendre toutes les précautions raisonnables, y compris la clôture d</w:t>
            </w:r>
            <w:r w:rsidR="00F511D0">
              <w:rPr>
                <w:szCs w:val="24"/>
                <w:lang w:eastAsia="en-US"/>
              </w:rPr>
              <w:t xml:space="preserve">e la </w:t>
            </w:r>
            <w:proofErr w:type="gramStart"/>
            <w:r w:rsidR="00F511D0">
              <w:rPr>
                <w:szCs w:val="24"/>
                <w:lang w:eastAsia="en-US"/>
              </w:rPr>
              <w:t xml:space="preserve">zone </w:t>
            </w:r>
            <w:r w:rsidRPr="00FB194A">
              <w:rPr>
                <w:szCs w:val="24"/>
                <w:lang w:eastAsia="en-US"/>
              </w:rPr>
              <w:t xml:space="preserve"> ou</w:t>
            </w:r>
            <w:proofErr w:type="gramEnd"/>
            <w:r w:rsidRPr="00FB194A">
              <w:rPr>
                <w:szCs w:val="24"/>
                <w:lang w:eastAsia="en-US"/>
              </w:rPr>
              <w:t xml:space="preserve"> du </w:t>
            </w:r>
            <w:r w:rsidR="004A1B94">
              <w:rPr>
                <w:szCs w:val="24"/>
                <w:lang w:eastAsia="en-US"/>
              </w:rPr>
              <w:t>S</w:t>
            </w:r>
            <w:r w:rsidRPr="00FB194A">
              <w:rPr>
                <w:szCs w:val="24"/>
                <w:lang w:eastAsia="en-US"/>
              </w:rPr>
              <w:t xml:space="preserve">ite de la </w:t>
            </w:r>
            <w:r w:rsidR="004A1B94">
              <w:rPr>
                <w:szCs w:val="24"/>
                <w:lang w:eastAsia="en-US"/>
              </w:rPr>
              <w:t>découverte</w:t>
            </w:r>
            <w:r w:rsidRPr="00FB194A">
              <w:rPr>
                <w:szCs w:val="24"/>
                <w:lang w:eastAsia="en-US"/>
              </w:rPr>
              <w:t xml:space="preserve">, afin d’éviter d’autres perturbations et d’empêcher le personnel de l’Entrepreneur ou d’autres personnes d’enlever ou d’endommager l’une ou l’autre de ces découvertes ; </w:t>
            </w:r>
          </w:p>
          <w:p w14:paraId="12632A58" w14:textId="77777777" w:rsidR="005F1ECF" w:rsidRPr="00831E3E" w:rsidRDefault="005F1ECF" w:rsidP="0003274A">
            <w:pPr>
              <w:spacing w:before="120" w:after="120"/>
              <w:ind w:left="788" w:hanging="270"/>
              <w:rPr>
                <w:szCs w:val="24"/>
                <w:lang w:eastAsia="en-US"/>
              </w:rPr>
            </w:pPr>
            <w:r w:rsidRPr="00831E3E">
              <w:rPr>
                <w:szCs w:val="24"/>
                <w:lang w:eastAsia="en-US"/>
              </w:rPr>
              <w:t xml:space="preserve">(b) </w:t>
            </w:r>
            <w:r w:rsidRPr="00FB194A">
              <w:rPr>
                <w:szCs w:val="24"/>
                <w:lang w:eastAsia="en-US"/>
              </w:rPr>
              <w:t>former le personnel de l’Entrepreneur</w:t>
            </w:r>
            <w:r w:rsidR="00F511D0">
              <w:rPr>
                <w:szCs w:val="24"/>
                <w:lang w:eastAsia="en-US"/>
              </w:rPr>
              <w:t xml:space="preserve"> concerné</w:t>
            </w:r>
            <w:r w:rsidRPr="00FB194A">
              <w:rPr>
                <w:szCs w:val="24"/>
                <w:lang w:eastAsia="en-US"/>
              </w:rPr>
              <w:t xml:space="preserve"> sur les mesures appropriées à prendre en cas de telles </w:t>
            </w:r>
            <w:proofErr w:type="gramStart"/>
            <w:r w:rsidRPr="00FB194A">
              <w:rPr>
                <w:szCs w:val="24"/>
                <w:lang w:eastAsia="en-US"/>
              </w:rPr>
              <w:t>découvertes;</w:t>
            </w:r>
            <w:proofErr w:type="gramEnd"/>
            <w:r w:rsidRPr="00FB194A">
              <w:rPr>
                <w:szCs w:val="24"/>
                <w:lang w:eastAsia="en-US"/>
              </w:rPr>
              <w:t xml:space="preserve"> </w:t>
            </w:r>
          </w:p>
          <w:p w14:paraId="015C381B" w14:textId="77777777" w:rsidR="005F1ECF" w:rsidRPr="00831E3E" w:rsidRDefault="005F1ECF" w:rsidP="0003274A">
            <w:pPr>
              <w:spacing w:before="120" w:after="120"/>
              <w:ind w:left="788" w:right="-72" w:hanging="270"/>
              <w:rPr>
                <w:szCs w:val="24"/>
                <w:lang w:eastAsia="en-US"/>
              </w:rPr>
            </w:pPr>
            <w:r w:rsidRPr="00831E3E">
              <w:rPr>
                <w:szCs w:val="24"/>
                <w:lang w:eastAsia="en-US"/>
              </w:rPr>
              <w:t xml:space="preserve">(c) </w:t>
            </w:r>
            <w:r w:rsidRPr="00FB194A">
              <w:rPr>
                <w:szCs w:val="24"/>
                <w:lang w:eastAsia="en-US"/>
              </w:rPr>
              <w:t xml:space="preserve">mettre en œuvre toute autre action conforme aux exigences du </w:t>
            </w:r>
            <w:r w:rsidR="004A1B94">
              <w:rPr>
                <w:szCs w:val="24"/>
                <w:lang w:eastAsia="en-US"/>
              </w:rPr>
              <w:t>Marché</w:t>
            </w:r>
            <w:r w:rsidRPr="00FB194A">
              <w:rPr>
                <w:szCs w:val="24"/>
                <w:lang w:eastAsia="en-US"/>
              </w:rPr>
              <w:t xml:space="preserve"> et </w:t>
            </w:r>
            <w:r w:rsidRPr="00831E3E">
              <w:rPr>
                <w:szCs w:val="24"/>
                <w:lang w:eastAsia="en-US"/>
              </w:rPr>
              <w:t>aux lois pertinentes</w:t>
            </w:r>
            <w:r w:rsidRPr="00FB194A">
              <w:rPr>
                <w:szCs w:val="24"/>
                <w:lang w:eastAsia="en-US"/>
              </w:rPr>
              <w:t xml:space="preserve">. </w:t>
            </w:r>
          </w:p>
          <w:p w14:paraId="49E117E2" w14:textId="77777777" w:rsidR="006759AA" w:rsidRPr="00FB194A" w:rsidRDefault="005F1ECF" w:rsidP="004A1B94">
            <w:pPr>
              <w:spacing w:after="0"/>
              <w:ind w:left="428" w:firstLine="0"/>
              <w:rPr>
                <w:szCs w:val="24"/>
              </w:rPr>
            </w:pPr>
            <w:r w:rsidRPr="00FB194A">
              <w:rPr>
                <w:szCs w:val="24"/>
                <w:lang w:eastAsia="en-US"/>
              </w:rPr>
              <w:t xml:space="preserve">L’Entrepreneur doit, dès que possible après la découverte, </w:t>
            </w:r>
            <w:r w:rsidR="004A1B94">
              <w:rPr>
                <w:szCs w:val="24"/>
                <w:lang w:eastAsia="en-US"/>
              </w:rPr>
              <w:t xml:space="preserve">en notifier </w:t>
            </w:r>
            <w:r w:rsidRPr="00831E3E">
              <w:rPr>
                <w:szCs w:val="24"/>
                <w:lang w:eastAsia="en-US"/>
              </w:rPr>
              <w:t xml:space="preserve">le </w:t>
            </w:r>
            <w:r w:rsidR="008D4684">
              <w:rPr>
                <w:szCs w:val="24"/>
                <w:lang w:eastAsia="en-US"/>
              </w:rPr>
              <w:t>Directeur de Projet</w:t>
            </w:r>
            <w:r w:rsidRPr="00831E3E">
              <w:rPr>
                <w:szCs w:val="24"/>
                <w:lang w:eastAsia="en-US"/>
              </w:rPr>
              <w:t xml:space="preserve"> et exécuter les instru</w:t>
            </w:r>
            <w:r w:rsidRPr="00FB194A">
              <w:rPr>
                <w:szCs w:val="24"/>
                <w:lang w:eastAsia="en-US"/>
              </w:rPr>
              <w:t xml:space="preserve">ctions du </w:t>
            </w:r>
            <w:r w:rsidR="008D4684">
              <w:rPr>
                <w:szCs w:val="24"/>
                <w:lang w:eastAsia="en-US"/>
              </w:rPr>
              <w:t>Directeur de Projet</w:t>
            </w:r>
            <w:r w:rsidRPr="00FB194A">
              <w:rPr>
                <w:szCs w:val="24"/>
                <w:lang w:eastAsia="en-US"/>
              </w:rPr>
              <w:t xml:space="preserve"> pour y faire face.</w:t>
            </w:r>
          </w:p>
        </w:tc>
      </w:tr>
      <w:tr w:rsidR="006759AA" w:rsidRPr="00EF2D33" w14:paraId="0432B486" w14:textId="77777777" w:rsidTr="009A663C">
        <w:tc>
          <w:tcPr>
            <w:tcW w:w="2632" w:type="dxa"/>
            <w:tcBorders>
              <w:top w:val="nil"/>
              <w:left w:val="nil"/>
              <w:bottom w:val="nil"/>
              <w:right w:val="nil"/>
            </w:tcBorders>
          </w:tcPr>
          <w:p w14:paraId="446B14C8" w14:textId="77777777" w:rsidR="006759AA" w:rsidRPr="00EF2D33" w:rsidRDefault="008D5583" w:rsidP="005C5B76">
            <w:pPr>
              <w:pStyle w:val="00SectionVIIISubtitle"/>
            </w:pPr>
            <w:bookmarkStart w:id="892" w:name="_Toc478922800"/>
            <w:bookmarkStart w:id="893" w:name="_Toc37951865"/>
            <w:r w:rsidRPr="00EF2D33">
              <w:lastRenderedPageBreak/>
              <w:t>20</w:t>
            </w:r>
            <w:r w:rsidR="006759AA" w:rsidRPr="00EF2D33">
              <w:t>.</w:t>
            </w:r>
            <w:r w:rsidR="006759AA" w:rsidRPr="00EF2D33">
              <w:tab/>
            </w:r>
            <w:r w:rsidRPr="00EF2D33">
              <w:t>Mise à disposit</w:t>
            </w:r>
            <w:r w:rsidR="006759AA" w:rsidRPr="00EF2D33">
              <w:t>ion du Site</w:t>
            </w:r>
            <w:bookmarkEnd w:id="892"/>
            <w:bookmarkEnd w:id="893"/>
          </w:p>
        </w:tc>
        <w:tc>
          <w:tcPr>
            <w:tcW w:w="6836" w:type="dxa"/>
            <w:tcBorders>
              <w:top w:val="nil"/>
              <w:left w:val="nil"/>
              <w:bottom w:val="nil"/>
              <w:right w:val="nil"/>
            </w:tcBorders>
          </w:tcPr>
          <w:p w14:paraId="5B0905DC" w14:textId="77777777" w:rsidR="006759AA" w:rsidRPr="00EF2D33" w:rsidRDefault="008D5583" w:rsidP="002B3FD2">
            <w:pPr>
              <w:tabs>
                <w:tab w:val="left" w:pos="540"/>
              </w:tabs>
              <w:suppressAutoHyphens/>
              <w:spacing w:after="220"/>
              <w:ind w:left="547" w:right="-72" w:hanging="547"/>
              <w:rPr>
                <w:szCs w:val="24"/>
              </w:rPr>
            </w:pPr>
            <w:r w:rsidRPr="00EF2D33">
              <w:rPr>
                <w:szCs w:val="24"/>
              </w:rPr>
              <w:t>20</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remettra la totalité du Site </w:t>
            </w:r>
            <w:r w:rsidRPr="00EF2D33">
              <w:rPr>
                <w:szCs w:val="24"/>
              </w:rPr>
              <w:t>à</w:t>
            </w:r>
            <w:r w:rsidR="006759AA" w:rsidRPr="00EF2D33">
              <w:rPr>
                <w:szCs w:val="24"/>
              </w:rPr>
              <w:t xml:space="preserve"> l</w:t>
            </w:r>
            <w:r w:rsidRPr="00EF2D33">
              <w:rPr>
                <w:szCs w:val="24"/>
              </w:rPr>
              <w:t>a disposition de l</w:t>
            </w:r>
            <w:r w:rsidR="006759AA" w:rsidRPr="00EF2D33">
              <w:rPr>
                <w:szCs w:val="24"/>
              </w:rPr>
              <w:t xml:space="preserve">’Entrepreneur. Si la mise </w:t>
            </w:r>
            <w:r w:rsidRPr="00EF2D33">
              <w:rPr>
                <w:szCs w:val="24"/>
              </w:rPr>
              <w:t>à disposit</w:t>
            </w:r>
            <w:r w:rsidR="006759AA" w:rsidRPr="00EF2D33">
              <w:rPr>
                <w:szCs w:val="24"/>
              </w:rPr>
              <w:t xml:space="preserve">ion d’une partie du Site n’est pas effectuée à la date </w:t>
            </w:r>
            <w:r w:rsidR="006759AA" w:rsidRPr="00EF2D33">
              <w:rPr>
                <w:b/>
                <w:szCs w:val="24"/>
              </w:rPr>
              <w:t xml:space="preserve">figurant dans </w:t>
            </w:r>
            <w:r w:rsidR="006134ED" w:rsidRPr="00EF2D33">
              <w:rPr>
                <w:b/>
                <w:szCs w:val="24"/>
              </w:rPr>
              <w:t>le CCAP</w:t>
            </w:r>
            <w:r w:rsidR="006759AA" w:rsidRPr="00EF2D33">
              <w:rPr>
                <w:szCs w:val="24"/>
              </w:rPr>
              <w:t xml:space="preserve">, </w:t>
            </w:r>
            <w:r w:rsidR="00043A21" w:rsidRPr="00EF2D33">
              <w:rPr>
                <w:szCs w:val="24"/>
              </w:rPr>
              <w:t xml:space="preserve">le </w:t>
            </w:r>
            <w:r w:rsidR="00113D64" w:rsidRPr="00EF2D33">
              <w:rPr>
                <w:szCs w:val="24"/>
              </w:rPr>
              <w:t>Maître d’Ouvrage</w:t>
            </w:r>
            <w:r w:rsidR="006759AA" w:rsidRPr="00EF2D33">
              <w:rPr>
                <w:szCs w:val="24"/>
              </w:rPr>
              <w:t xml:space="preserve"> sera réputé avoir retardé le début des activités devant y avoir lieu</w:t>
            </w:r>
            <w:r w:rsidR="00135963" w:rsidRPr="00EF2D33">
              <w:rPr>
                <w:szCs w:val="24"/>
              </w:rPr>
              <w:t> ;</w:t>
            </w:r>
            <w:r w:rsidR="006759AA" w:rsidRPr="00EF2D33">
              <w:rPr>
                <w:szCs w:val="24"/>
              </w:rPr>
              <w:t xml:space="preserve"> cette situation constitu</w:t>
            </w:r>
            <w:r w:rsidRPr="00EF2D33">
              <w:rPr>
                <w:szCs w:val="24"/>
              </w:rPr>
              <w:t xml:space="preserve">e un événement donnant droit à </w:t>
            </w:r>
            <w:r w:rsidR="006759AA" w:rsidRPr="00EF2D33">
              <w:rPr>
                <w:szCs w:val="24"/>
              </w:rPr>
              <w:t>compensation.</w:t>
            </w:r>
          </w:p>
        </w:tc>
      </w:tr>
      <w:tr w:rsidR="006759AA" w:rsidRPr="00EF2D33" w14:paraId="1E8841E6" w14:textId="77777777" w:rsidTr="009A663C">
        <w:tc>
          <w:tcPr>
            <w:tcW w:w="2632" w:type="dxa"/>
            <w:tcBorders>
              <w:top w:val="nil"/>
              <w:left w:val="nil"/>
              <w:bottom w:val="nil"/>
              <w:right w:val="nil"/>
            </w:tcBorders>
          </w:tcPr>
          <w:p w14:paraId="284425DD" w14:textId="77777777" w:rsidR="006759AA" w:rsidRPr="00EF2D33" w:rsidRDefault="008D5583" w:rsidP="005C5B76">
            <w:pPr>
              <w:pStyle w:val="00SectionVIIISubtitle"/>
            </w:pPr>
            <w:bookmarkStart w:id="894" w:name="_Toc478922801"/>
            <w:bookmarkStart w:id="895" w:name="_Toc37951866"/>
            <w:r w:rsidRPr="00EF2D33">
              <w:t>21</w:t>
            </w:r>
            <w:r w:rsidR="006759AA" w:rsidRPr="00EF2D33">
              <w:t>.</w:t>
            </w:r>
            <w:r w:rsidR="006759AA" w:rsidRPr="00EF2D33">
              <w:tab/>
              <w:t>Accès au Site</w:t>
            </w:r>
            <w:bookmarkEnd w:id="894"/>
            <w:bookmarkEnd w:id="895"/>
          </w:p>
        </w:tc>
        <w:tc>
          <w:tcPr>
            <w:tcW w:w="6836" w:type="dxa"/>
            <w:tcBorders>
              <w:top w:val="nil"/>
              <w:left w:val="nil"/>
              <w:bottom w:val="nil"/>
              <w:right w:val="nil"/>
            </w:tcBorders>
          </w:tcPr>
          <w:p w14:paraId="596D5711" w14:textId="77777777" w:rsidR="00C6578F" w:rsidRPr="00831E3E" w:rsidRDefault="008D5583" w:rsidP="00EF2D33">
            <w:pPr>
              <w:rPr>
                <w:rFonts w:ascii="Arial" w:hAnsi="Arial" w:cs="Arial"/>
                <w:vanish/>
                <w:sz w:val="18"/>
                <w:szCs w:val="18"/>
              </w:rPr>
            </w:pPr>
            <w:r w:rsidRPr="00EF2D33">
              <w:rPr>
                <w:szCs w:val="24"/>
              </w:rPr>
              <w:t>21</w:t>
            </w:r>
            <w:r w:rsidR="006759AA" w:rsidRPr="00EF2D33">
              <w:rPr>
                <w:szCs w:val="24"/>
              </w:rPr>
              <w:t>.1</w:t>
            </w:r>
            <w:r w:rsidR="006759AA" w:rsidRPr="00EF2D33">
              <w:rPr>
                <w:szCs w:val="24"/>
              </w:rPr>
              <w:tab/>
              <w:t xml:space="preserve">L’Entrepreneur donnera accès au Site </w:t>
            </w:r>
            <w:r w:rsidR="006134ED" w:rsidRPr="00EF2D33">
              <w:rPr>
                <w:szCs w:val="24"/>
              </w:rPr>
              <w:t xml:space="preserve">au </w:t>
            </w:r>
            <w:r w:rsidR="008D4684">
              <w:rPr>
                <w:szCs w:val="24"/>
              </w:rPr>
              <w:t>Directeur de Projet</w:t>
            </w:r>
            <w:r w:rsidR="006759AA" w:rsidRPr="00EF2D33">
              <w:rPr>
                <w:szCs w:val="24"/>
              </w:rPr>
              <w:t xml:space="preserve"> et à toute personne autorisée par celui-ci </w:t>
            </w:r>
            <w:r w:rsidR="00C6578F" w:rsidRPr="00EF2D33">
              <w:rPr>
                <w:u w:val="single"/>
              </w:rPr>
              <w:t>(</w:t>
            </w:r>
            <w:r w:rsidR="00C6578F" w:rsidRPr="00EF2D33">
              <w:t xml:space="preserve">y compris le personnel de la Banque ou </w:t>
            </w:r>
            <w:r w:rsidR="00C6578F" w:rsidRPr="00831E3E">
              <w:t xml:space="preserve">les </w:t>
            </w:r>
            <w:r w:rsidR="00C6578F" w:rsidRPr="00FB194A">
              <w:t xml:space="preserve">consultants agissant au nom de la Banque, les parties prenantes et les tiers, tels que des experts indépendants, des communautés locales ou </w:t>
            </w:r>
            <w:r w:rsidR="00C6578F" w:rsidRPr="00831E3E">
              <w:t xml:space="preserve">des organisations non gouvernementales), pour effectuer des </w:t>
            </w:r>
            <w:r w:rsidR="00C6578F" w:rsidRPr="00FB194A">
              <w:t xml:space="preserve">audits environnementaux et sociaux, le cas échéant, et avoir </w:t>
            </w:r>
            <w:r w:rsidR="002D11AC" w:rsidRPr="00FB194A">
              <w:t>accès</w:t>
            </w:r>
            <w:r w:rsidR="00C6578F" w:rsidRPr="00FB194A">
              <w:t xml:space="preserve"> au site </w:t>
            </w:r>
            <w:r w:rsidR="00C6578F" w:rsidRPr="00831E3E">
              <w:rPr>
                <w:rFonts w:ascii="Arial" w:hAnsi="Arial" w:cs="Arial"/>
                <w:noProof/>
                <w:vanish/>
                <w:sz w:val="18"/>
                <w:szCs w:val="18"/>
              </w:rPr>
              <w:drawing>
                <wp:inline distT="0" distB="0" distL="0" distR="0" wp14:anchorId="1DDDF67D" wp14:editId="6745DAAC">
                  <wp:extent cx="518160" cy="182880"/>
                  <wp:effectExtent l="0" t="0" r="0" b="7620"/>
                  <wp:docPr id="61" name="Picture 61"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831E3E">
              <w:rPr>
                <w:rFonts w:ascii="Arial" w:hAnsi="Arial" w:cs="Arial"/>
                <w:noProof/>
                <w:vanish/>
                <w:sz w:val="18"/>
                <w:szCs w:val="18"/>
              </w:rPr>
              <w:drawing>
                <wp:inline distT="0" distB="0" distL="0" distR="0" wp14:anchorId="7DE2DA56" wp14:editId="02DF1DFE">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2B20177" w14:textId="77777777" w:rsidR="00C6578F" w:rsidRPr="00831E3E" w:rsidRDefault="00C6578F" w:rsidP="00C6578F">
            <w:pPr>
              <w:shd w:val="clear" w:color="auto" w:fill="E6E6E6"/>
              <w:rPr>
                <w:rFonts w:ascii="Arial" w:hAnsi="Arial" w:cs="Arial"/>
                <w:b/>
                <w:bCs/>
                <w:vanish/>
                <w:sz w:val="18"/>
                <w:szCs w:val="18"/>
              </w:rPr>
            </w:pPr>
            <w:r w:rsidRPr="00831E3E">
              <w:rPr>
                <w:rFonts w:ascii="Arial" w:hAnsi="Arial" w:cs="Arial"/>
                <w:b/>
                <w:bCs/>
                <w:vanish/>
                <w:sz w:val="18"/>
                <w:szCs w:val="18"/>
              </w:rPr>
              <w:t>Original</w:t>
            </w:r>
          </w:p>
          <w:p w14:paraId="11EF075A" w14:textId="77777777" w:rsidR="00C6578F" w:rsidRPr="00831E3E" w:rsidRDefault="00C6578F" w:rsidP="00C6578F">
            <w:pPr>
              <w:shd w:val="clear" w:color="auto" w:fill="E6E6E6"/>
              <w:rPr>
                <w:rFonts w:ascii="Arial" w:hAnsi="Arial" w:cs="Arial"/>
                <w:vanish/>
                <w:sz w:val="18"/>
                <w:szCs w:val="18"/>
              </w:rPr>
            </w:pPr>
            <w:r w:rsidRPr="00831E3E">
              <w:rPr>
                <w:rFonts w:ascii="Arial" w:hAnsi="Arial" w:cs="Arial"/>
                <w:vanish/>
                <w:sz w:val="18"/>
                <w:szCs w:val="18"/>
              </w:rPr>
              <w:t>including the Bank staff or consultants acting on the Bank’s behalf, stakeholders and third parties, such as independent experts, local communities, or non-governmental organizations), including to carry out environmental and social audit, as appropriate</w:t>
            </w:r>
          </w:p>
          <w:p w14:paraId="19F9C85C" w14:textId="77777777" w:rsidR="006759AA" w:rsidRPr="00EF2D33" w:rsidRDefault="00C6578F" w:rsidP="00C6578F">
            <w:pPr>
              <w:tabs>
                <w:tab w:val="left" w:pos="540"/>
              </w:tabs>
              <w:suppressAutoHyphens/>
              <w:spacing w:after="220"/>
              <w:ind w:left="540" w:right="-72" w:hanging="540"/>
              <w:rPr>
                <w:szCs w:val="24"/>
              </w:rPr>
            </w:pPr>
            <w:r w:rsidRPr="00831E3E">
              <w:rPr>
                <w:szCs w:val="24"/>
              </w:rPr>
              <w:t xml:space="preserve"> </w:t>
            </w:r>
            <w:proofErr w:type="gramStart"/>
            <w:r w:rsidR="006759AA" w:rsidRPr="00EF2D33">
              <w:rPr>
                <w:szCs w:val="24"/>
              </w:rPr>
              <w:t>ainsi</w:t>
            </w:r>
            <w:proofErr w:type="gramEnd"/>
            <w:r w:rsidR="006759AA" w:rsidRPr="00EF2D33">
              <w:rPr>
                <w:szCs w:val="24"/>
              </w:rPr>
              <w:t xml:space="preserve"> qu’à tout lieu où sont effectués ou seront effectués des Travaux dans le cadre du </w:t>
            </w:r>
            <w:r w:rsidR="00ED16A7" w:rsidRPr="00EF2D33">
              <w:rPr>
                <w:szCs w:val="24"/>
              </w:rPr>
              <w:t>Marché</w:t>
            </w:r>
            <w:r w:rsidR="006759AA" w:rsidRPr="00EF2D33">
              <w:rPr>
                <w:szCs w:val="24"/>
              </w:rPr>
              <w:t>.</w:t>
            </w:r>
          </w:p>
        </w:tc>
      </w:tr>
      <w:tr w:rsidR="006759AA" w:rsidRPr="00EF2D33" w14:paraId="48FBBE4C" w14:textId="77777777" w:rsidTr="009A663C">
        <w:tc>
          <w:tcPr>
            <w:tcW w:w="2632" w:type="dxa"/>
            <w:tcBorders>
              <w:top w:val="nil"/>
              <w:left w:val="nil"/>
              <w:bottom w:val="nil"/>
              <w:right w:val="nil"/>
            </w:tcBorders>
          </w:tcPr>
          <w:p w14:paraId="6C54CB2D" w14:textId="77777777" w:rsidR="006759AA" w:rsidRPr="00EF2D33" w:rsidRDefault="008D5583" w:rsidP="005C5B76">
            <w:pPr>
              <w:pStyle w:val="00SectionVIIISubtitle"/>
            </w:pPr>
            <w:bookmarkStart w:id="896" w:name="_Toc478922802"/>
            <w:bookmarkStart w:id="897" w:name="_Toc37951867"/>
            <w:r w:rsidRPr="00EF2D33">
              <w:t>22</w:t>
            </w:r>
            <w:r w:rsidR="006759AA" w:rsidRPr="00EF2D33">
              <w:t>.</w:t>
            </w:r>
            <w:r w:rsidR="006759AA" w:rsidRPr="00EF2D33">
              <w:tab/>
              <w:t>Instructions, Inspections et Audits</w:t>
            </w:r>
            <w:bookmarkEnd w:id="896"/>
            <w:bookmarkEnd w:id="897"/>
          </w:p>
        </w:tc>
        <w:tc>
          <w:tcPr>
            <w:tcW w:w="6836" w:type="dxa"/>
            <w:tcBorders>
              <w:top w:val="nil"/>
              <w:left w:val="nil"/>
              <w:bottom w:val="nil"/>
              <w:right w:val="nil"/>
            </w:tcBorders>
          </w:tcPr>
          <w:p w14:paraId="0C036726" w14:textId="77777777" w:rsidR="006759AA" w:rsidRPr="00EF2D33" w:rsidRDefault="008D5583" w:rsidP="002B3FD2">
            <w:pPr>
              <w:tabs>
                <w:tab w:val="left" w:pos="540"/>
              </w:tabs>
              <w:suppressAutoHyphens/>
              <w:spacing w:after="220"/>
              <w:ind w:left="540" w:right="-72" w:hanging="540"/>
              <w:rPr>
                <w:szCs w:val="24"/>
              </w:rPr>
            </w:pPr>
            <w:r w:rsidRPr="00EF2D33">
              <w:rPr>
                <w:szCs w:val="24"/>
              </w:rPr>
              <w:t>22</w:t>
            </w:r>
            <w:r w:rsidR="006759AA" w:rsidRPr="00EF2D33">
              <w:rPr>
                <w:szCs w:val="24"/>
              </w:rPr>
              <w:t>.1</w:t>
            </w:r>
            <w:r w:rsidR="006759AA" w:rsidRPr="00EF2D33">
              <w:rPr>
                <w:szCs w:val="24"/>
              </w:rPr>
              <w:tab/>
              <w:t xml:space="preserve">L’Entrepreneur exécutera toutes les instructions </w:t>
            </w:r>
            <w:r w:rsidR="006134ED" w:rsidRPr="00EF2D33">
              <w:rPr>
                <w:szCs w:val="24"/>
              </w:rPr>
              <w:t xml:space="preserve">du </w:t>
            </w:r>
            <w:r w:rsidR="008D4684">
              <w:rPr>
                <w:szCs w:val="24"/>
              </w:rPr>
              <w:t>Directeur de Projet</w:t>
            </w:r>
            <w:r w:rsidR="006759AA" w:rsidRPr="00EF2D33">
              <w:rPr>
                <w:szCs w:val="24"/>
              </w:rPr>
              <w:t xml:space="preserve"> qui sont conformes aux lois en vigueur au lieu du Site.</w:t>
            </w:r>
          </w:p>
          <w:p w14:paraId="7998E28F" w14:textId="77777777" w:rsidR="006759AA" w:rsidRPr="00EF2D33" w:rsidRDefault="008D5583" w:rsidP="002B3FD2">
            <w:pPr>
              <w:suppressAutoHyphens/>
              <w:spacing w:after="220"/>
              <w:rPr>
                <w:szCs w:val="24"/>
              </w:rPr>
            </w:pPr>
            <w:r w:rsidRPr="00EF2D33">
              <w:rPr>
                <w:szCs w:val="24"/>
              </w:rPr>
              <w:t>22</w:t>
            </w:r>
            <w:r w:rsidR="006759AA" w:rsidRPr="00EF2D33">
              <w:rPr>
                <w:szCs w:val="24"/>
              </w:rPr>
              <w:t>.2</w:t>
            </w:r>
            <w:r w:rsidR="006759AA" w:rsidRPr="00EF2D33">
              <w:rPr>
                <w:szCs w:val="24"/>
              </w:rPr>
              <w:tab/>
              <w:t xml:space="preserve">L’Entrepreneur </w:t>
            </w:r>
            <w:r w:rsidR="00D60F1D" w:rsidRPr="00EF2D33">
              <w:rPr>
                <w:szCs w:val="24"/>
              </w:rPr>
              <w:t xml:space="preserve">devra maintenir, et </w:t>
            </w:r>
            <w:r w:rsidR="002D11AC" w:rsidRPr="00EF2D33">
              <w:rPr>
                <w:szCs w:val="24"/>
              </w:rPr>
              <w:t xml:space="preserve">faire tous les efforts raisonnables pour </w:t>
            </w:r>
            <w:r w:rsidR="00D60F1D" w:rsidRPr="00EF2D33">
              <w:rPr>
                <w:szCs w:val="24"/>
              </w:rPr>
              <w:t xml:space="preserve">s’assurer que ses sous-traitants maintiennent des comptes et </w:t>
            </w:r>
            <w:proofErr w:type="gramStart"/>
            <w:r w:rsidR="00D60F1D" w:rsidRPr="00EF2D33">
              <w:rPr>
                <w:szCs w:val="24"/>
              </w:rPr>
              <w:t>une documentation systématiques et exacts</w:t>
            </w:r>
            <w:proofErr w:type="gramEnd"/>
            <w:r w:rsidR="00D60F1D" w:rsidRPr="00EF2D33">
              <w:rPr>
                <w:szCs w:val="24"/>
              </w:rPr>
              <w:t xml:space="preserve"> en relation avec les Travaux dans une forme et de manière détaillée afin d’établir </w:t>
            </w:r>
            <w:r w:rsidR="002D11AC" w:rsidRPr="00EF2D33">
              <w:rPr>
                <w:szCs w:val="24"/>
              </w:rPr>
              <w:t xml:space="preserve">les modifications de temps et de </w:t>
            </w:r>
            <w:r w:rsidR="00D60F1D" w:rsidRPr="00EF2D33">
              <w:rPr>
                <w:szCs w:val="24"/>
              </w:rPr>
              <w:t>coûts</w:t>
            </w:r>
            <w:r w:rsidR="006759AA" w:rsidRPr="00EF2D33">
              <w:rPr>
                <w:szCs w:val="24"/>
              </w:rPr>
              <w:t>.</w:t>
            </w:r>
          </w:p>
          <w:p w14:paraId="79388C45" w14:textId="77777777" w:rsidR="002D11AC" w:rsidRPr="00EF2D33" w:rsidRDefault="00D60F1D" w:rsidP="002D11AC">
            <w:pPr>
              <w:overflowPunct w:val="0"/>
              <w:spacing w:before="120" w:after="120"/>
              <w:ind w:left="540" w:right="36" w:hanging="540"/>
              <w:textAlignment w:val="baseline"/>
              <w:rPr>
                <w:szCs w:val="24"/>
                <w:lang w:eastAsia="en-US"/>
              </w:rPr>
            </w:pPr>
            <w:r w:rsidRPr="00EF2D33">
              <w:rPr>
                <w:szCs w:val="24"/>
              </w:rPr>
              <w:t>22.3</w:t>
            </w:r>
            <w:r w:rsidR="008D5583" w:rsidRPr="00EF2D33">
              <w:rPr>
                <w:szCs w:val="24"/>
              </w:rPr>
              <w:tab/>
            </w:r>
            <w:r w:rsidR="002D11AC" w:rsidRPr="00EF2D33">
              <w:rPr>
                <w:sz w:val="14"/>
                <w:szCs w:val="14"/>
                <w:lang w:eastAsia="en-US"/>
              </w:rPr>
              <w:t xml:space="preserve"> </w:t>
            </w:r>
            <w:r w:rsidR="002D11AC" w:rsidRPr="00EF2D33">
              <w:rPr>
                <w:szCs w:val="24"/>
                <w:u w:val="single"/>
                <w:lang w:eastAsia="en-US"/>
              </w:rPr>
              <w:t xml:space="preserve">Inspections et Audit par la Banque </w:t>
            </w:r>
          </w:p>
          <w:p w14:paraId="096A2AE1" w14:textId="77777777" w:rsidR="008D5583" w:rsidRPr="00EF2D33" w:rsidRDefault="002D11AC" w:rsidP="00F511D0">
            <w:pPr>
              <w:spacing w:after="0"/>
              <w:ind w:left="518" w:firstLine="0"/>
              <w:rPr>
                <w:szCs w:val="24"/>
              </w:rPr>
            </w:pPr>
            <w:r w:rsidRPr="00EF2D33">
              <w:rPr>
                <w:szCs w:val="24"/>
                <w:lang w:eastAsia="en-US"/>
              </w:rPr>
              <w:t xml:space="preserve">Conformément au paragraphe 2.2 e. de l’Annexe </w:t>
            </w:r>
            <w:r w:rsidRPr="009A663C">
              <w:rPr>
                <w:szCs w:val="24"/>
                <w:lang w:eastAsia="en-US"/>
              </w:rPr>
              <w:t xml:space="preserve">A </w:t>
            </w:r>
            <w:r w:rsidRPr="00EF2D33">
              <w:rPr>
                <w:szCs w:val="24"/>
                <w:lang w:eastAsia="en-US"/>
              </w:rPr>
              <w:t>au</w:t>
            </w:r>
            <w:r w:rsidR="008B41C0" w:rsidRPr="00EF2D33">
              <w:rPr>
                <w:szCs w:val="24"/>
                <w:lang w:eastAsia="en-US"/>
              </w:rPr>
              <w:t xml:space="preserve"> </w:t>
            </w:r>
            <w:r w:rsidR="00C87695" w:rsidRPr="00EF2D33">
              <w:rPr>
                <w:szCs w:val="24"/>
                <w:lang w:eastAsia="en-US"/>
              </w:rPr>
              <w:t>CCAG</w:t>
            </w:r>
            <w:r w:rsidR="008B41C0" w:rsidRPr="00EF2D33">
              <w:rPr>
                <w:szCs w:val="24"/>
                <w:lang w:eastAsia="en-US"/>
              </w:rPr>
              <w:t xml:space="preserve"> --</w:t>
            </w:r>
            <w:r w:rsidRPr="009A663C">
              <w:rPr>
                <w:szCs w:val="24"/>
                <w:lang w:eastAsia="en-US"/>
              </w:rPr>
              <w:t xml:space="preserve"> </w:t>
            </w:r>
            <w:r w:rsidR="0003274A">
              <w:rPr>
                <w:szCs w:val="24"/>
                <w:lang w:eastAsia="en-US"/>
              </w:rPr>
              <w:t>Fraude et C</w:t>
            </w:r>
            <w:r w:rsidRPr="00FB194A">
              <w:rPr>
                <w:szCs w:val="24"/>
                <w:lang w:eastAsia="en-US"/>
              </w:rPr>
              <w:t>orruption</w:t>
            </w:r>
            <w:r w:rsidR="00C07290" w:rsidRPr="00FB194A">
              <w:rPr>
                <w:szCs w:val="24"/>
                <w:lang w:eastAsia="en-US"/>
              </w:rPr>
              <w:t xml:space="preserve"> </w:t>
            </w:r>
            <w:r w:rsidR="00C07290" w:rsidRPr="00831E3E">
              <w:rPr>
                <w:szCs w:val="24"/>
                <w:lang w:eastAsia="en-US"/>
              </w:rPr>
              <w:t xml:space="preserve">-- </w:t>
            </w:r>
            <w:r w:rsidRPr="00F05C6E">
              <w:rPr>
                <w:szCs w:val="24"/>
                <w:lang w:eastAsia="en-US"/>
              </w:rPr>
              <w:t xml:space="preserve"> l’</w:t>
            </w:r>
            <w:r w:rsidR="008B41C0" w:rsidRPr="00F05C6E">
              <w:rPr>
                <w:szCs w:val="24"/>
                <w:lang w:eastAsia="en-US"/>
              </w:rPr>
              <w:t>E</w:t>
            </w:r>
            <w:r w:rsidRPr="00F05C6E">
              <w:rPr>
                <w:szCs w:val="24"/>
                <w:lang w:eastAsia="en-US"/>
              </w:rPr>
              <w:t xml:space="preserve">ntrepreneur doit </w:t>
            </w:r>
            <w:r w:rsidR="00F511D0">
              <w:rPr>
                <w:szCs w:val="24"/>
                <w:lang w:eastAsia="en-US"/>
              </w:rPr>
              <w:t xml:space="preserve">permettre et s’assurer </w:t>
            </w:r>
            <w:r w:rsidR="008B41C0" w:rsidRPr="00FB194A">
              <w:rPr>
                <w:szCs w:val="24"/>
                <w:lang w:eastAsia="en-US"/>
              </w:rPr>
              <w:t xml:space="preserve">que </w:t>
            </w:r>
            <w:r w:rsidRPr="00FB194A">
              <w:rPr>
                <w:szCs w:val="24"/>
                <w:lang w:eastAsia="en-US"/>
              </w:rPr>
              <w:t>ses agents</w:t>
            </w:r>
            <w:r w:rsidR="008B41C0" w:rsidRPr="00FB194A">
              <w:rPr>
                <w:szCs w:val="24"/>
                <w:lang w:eastAsia="en-US"/>
              </w:rPr>
              <w:t xml:space="preserve"> </w:t>
            </w:r>
            <w:r w:rsidRPr="00FB194A">
              <w:rPr>
                <w:szCs w:val="24"/>
                <w:lang w:eastAsia="en-US"/>
              </w:rPr>
              <w:t>(</w:t>
            </w:r>
            <w:r w:rsidR="00F511D0">
              <w:rPr>
                <w:szCs w:val="24"/>
                <w:lang w:eastAsia="en-US"/>
              </w:rPr>
              <w:t>qu’ils</w:t>
            </w:r>
            <w:r w:rsidR="00666618">
              <w:rPr>
                <w:szCs w:val="24"/>
                <w:lang w:eastAsia="en-US"/>
              </w:rPr>
              <w:t xml:space="preserve"> soient</w:t>
            </w:r>
            <w:r w:rsidR="00F511D0">
              <w:rPr>
                <w:szCs w:val="24"/>
                <w:lang w:eastAsia="en-US"/>
              </w:rPr>
              <w:t xml:space="preserve"> </w:t>
            </w:r>
            <w:r w:rsidRPr="00FB194A">
              <w:rPr>
                <w:szCs w:val="24"/>
                <w:lang w:eastAsia="en-US"/>
              </w:rPr>
              <w:t xml:space="preserve">déclarés ou non), </w:t>
            </w:r>
            <w:r w:rsidRPr="00831E3E">
              <w:rPr>
                <w:szCs w:val="24"/>
                <w:lang w:eastAsia="en-US"/>
              </w:rPr>
              <w:t>les sous-traitants</w:t>
            </w:r>
            <w:r w:rsidR="008B41C0" w:rsidRPr="00F05C6E">
              <w:rPr>
                <w:szCs w:val="24"/>
                <w:lang w:eastAsia="en-US"/>
              </w:rPr>
              <w:t xml:space="preserve">, </w:t>
            </w:r>
            <w:r w:rsidRPr="00F05C6E">
              <w:rPr>
                <w:szCs w:val="24"/>
                <w:lang w:eastAsia="en-US"/>
              </w:rPr>
              <w:t>les fournisseurs de</w:t>
            </w:r>
            <w:r w:rsidR="008B41C0" w:rsidRPr="00F05C6E">
              <w:rPr>
                <w:szCs w:val="24"/>
                <w:lang w:eastAsia="en-US"/>
              </w:rPr>
              <w:t xml:space="preserve"> </w:t>
            </w:r>
            <w:r w:rsidRPr="00FB194A">
              <w:rPr>
                <w:szCs w:val="24"/>
                <w:lang w:eastAsia="en-US"/>
              </w:rPr>
              <w:t>services, les</w:t>
            </w:r>
            <w:r w:rsidR="008B41C0" w:rsidRPr="00FB194A">
              <w:rPr>
                <w:szCs w:val="24"/>
                <w:lang w:eastAsia="en-US"/>
              </w:rPr>
              <w:t xml:space="preserve"> fournisseurs, </w:t>
            </w:r>
            <w:r w:rsidRPr="00FB194A">
              <w:rPr>
                <w:szCs w:val="24"/>
                <w:lang w:eastAsia="en-US"/>
              </w:rPr>
              <w:t xml:space="preserve"> et le personnel, </w:t>
            </w:r>
            <w:r w:rsidRPr="00831E3E">
              <w:rPr>
                <w:szCs w:val="24"/>
                <w:lang w:eastAsia="en-US"/>
              </w:rPr>
              <w:t>permett</w:t>
            </w:r>
            <w:r w:rsidR="00F511D0">
              <w:rPr>
                <w:szCs w:val="24"/>
                <w:lang w:eastAsia="en-US"/>
              </w:rPr>
              <w:t>ent</w:t>
            </w:r>
            <w:r w:rsidR="008B41C0" w:rsidRPr="00F05C6E">
              <w:rPr>
                <w:szCs w:val="24"/>
                <w:lang w:eastAsia="en-US"/>
              </w:rPr>
              <w:t xml:space="preserve"> à </w:t>
            </w:r>
            <w:r w:rsidRPr="00F05C6E">
              <w:rPr>
                <w:szCs w:val="24"/>
                <w:lang w:eastAsia="en-US"/>
              </w:rPr>
              <w:t>la Banque et/ou les personnes nommées par la Banque</w:t>
            </w:r>
            <w:r w:rsidR="008B41C0" w:rsidRPr="00F05C6E">
              <w:rPr>
                <w:szCs w:val="24"/>
                <w:lang w:eastAsia="en-US"/>
              </w:rPr>
              <w:t xml:space="preserve"> d’</w:t>
            </w:r>
            <w:r w:rsidRPr="00FB194A">
              <w:rPr>
                <w:szCs w:val="24"/>
                <w:lang w:eastAsia="en-US"/>
              </w:rPr>
              <w:t xml:space="preserve">inspecter le </w:t>
            </w:r>
            <w:r w:rsidR="008B41C0" w:rsidRPr="00FB194A">
              <w:rPr>
                <w:szCs w:val="24"/>
                <w:lang w:eastAsia="en-US"/>
              </w:rPr>
              <w:t>site et</w:t>
            </w:r>
            <w:r w:rsidRPr="00FB194A">
              <w:rPr>
                <w:szCs w:val="24"/>
                <w:lang w:eastAsia="en-US"/>
              </w:rPr>
              <w:t xml:space="preserve">/ou les comptes, </w:t>
            </w:r>
            <w:r w:rsidRPr="00831E3E">
              <w:rPr>
                <w:szCs w:val="24"/>
                <w:lang w:eastAsia="en-US"/>
              </w:rPr>
              <w:t>les dossier</w:t>
            </w:r>
            <w:r w:rsidRPr="00F05C6E">
              <w:rPr>
                <w:szCs w:val="24"/>
                <w:lang w:eastAsia="en-US"/>
              </w:rPr>
              <w:t>s</w:t>
            </w:r>
            <w:r w:rsidRPr="00FB194A">
              <w:rPr>
                <w:szCs w:val="24"/>
                <w:lang w:eastAsia="en-US"/>
              </w:rPr>
              <w:t xml:space="preserve"> et autres documents </w:t>
            </w:r>
            <w:r w:rsidRPr="00831E3E">
              <w:rPr>
                <w:szCs w:val="24"/>
                <w:lang w:eastAsia="en-US"/>
              </w:rPr>
              <w:t>relatifs au processus d</w:t>
            </w:r>
            <w:r w:rsidR="008B41C0" w:rsidRPr="00F05C6E">
              <w:rPr>
                <w:szCs w:val="24"/>
                <w:lang w:eastAsia="en-US"/>
              </w:rPr>
              <w:t>e passation de marchés</w:t>
            </w:r>
            <w:r w:rsidRPr="00FB194A">
              <w:rPr>
                <w:szCs w:val="24"/>
                <w:lang w:eastAsia="en-US"/>
              </w:rPr>
              <w:t xml:space="preserve">, à la sélection et/ou à l’exécution du </w:t>
            </w:r>
            <w:r w:rsidR="00F511D0">
              <w:rPr>
                <w:szCs w:val="24"/>
                <w:lang w:eastAsia="en-US"/>
              </w:rPr>
              <w:t>Marché</w:t>
            </w:r>
            <w:r w:rsidRPr="00FB194A">
              <w:rPr>
                <w:szCs w:val="24"/>
                <w:lang w:eastAsia="en-US"/>
              </w:rPr>
              <w:t>, et à avoir ces comptes,</w:t>
            </w:r>
            <w:r w:rsidRPr="00831E3E">
              <w:rPr>
                <w:szCs w:val="24"/>
                <w:lang w:eastAsia="en-US"/>
              </w:rPr>
              <w:t xml:space="preserve"> dossiers </w:t>
            </w:r>
            <w:r w:rsidRPr="00FB194A">
              <w:rPr>
                <w:szCs w:val="24"/>
                <w:lang w:eastAsia="en-US"/>
              </w:rPr>
              <w:t xml:space="preserve">et autres documents </w:t>
            </w:r>
            <w:r w:rsidR="008B41C0" w:rsidRPr="00FB194A">
              <w:rPr>
                <w:szCs w:val="24"/>
                <w:lang w:eastAsia="en-US"/>
              </w:rPr>
              <w:t>audités</w:t>
            </w:r>
            <w:r w:rsidR="008B41C0" w:rsidRPr="00EF2D33">
              <w:rPr>
                <w:szCs w:val="24"/>
                <w:u w:val="single"/>
                <w:lang w:eastAsia="en-US"/>
              </w:rPr>
              <w:t xml:space="preserve"> </w:t>
            </w:r>
            <w:r w:rsidRPr="00EF2D33">
              <w:rPr>
                <w:szCs w:val="24"/>
                <w:lang w:eastAsia="en-US"/>
              </w:rPr>
              <w:t>par les auditeurs nommés par la Banque</w:t>
            </w:r>
            <w:r w:rsidR="008B41C0" w:rsidRPr="00EF2D33">
              <w:rPr>
                <w:szCs w:val="24"/>
                <w:lang w:eastAsia="en-US"/>
              </w:rPr>
              <w:t>.</w:t>
            </w:r>
            <w:r w:rsidR="00C07290">
              <w:rPr>
                <w:szCs w:val="24"/>
                <w:lang w:eastAsia="en-US"/>
              </w:rPr>
              <w:t xml:space="preserve"> </w:t>
            </w:r>
            <w:r w:rsidR="008B41C0" w:rsidRPr="00EF2D33">
              <w:rPr>
                <w:szCs w:val="24"/>
                <w:lang w:eastAsia="en-US"/>
              </w:rPr>
              <w:t>L’attention de l’E</w:t>
            </w:r>
            <w:r w:rsidRPr="00EF2D33">
              <w:rPr>
                <w:szCs w:val="24"/>
                <w:lang w:eastAsia="en-US"/>
              </w:rPr>
              <w:t>ntrepreneur et de ses sous-traitants et sous-</w:t>
            </w:r>
            <w:r w:rsidR="008B41C0" w:rsidRPr="00EF2D33">
              <w:rPr>
                <w:szCs w:val="24"/>
                <w:lang w:eastAsia="en-US"/>
              </w:rPr>
              <w:t>consultants</w:t>
            </w:r>
            <w:r w:rsidRPr="00EF2D33">
              <w:rPr>
                <w:szCs w:val="24"/>
                <w:lang w:eastAsia="en-US"/>
              </w:rPr>
              <w:t xml:space="preserve"> est attirée sur la </w:t>
            </w:r>
            <w:proofErr w:type="spellStart"/>
            <w:r w:rsidRPr="00EF2D33">
              <w:rPr>
                <w:szCs w:val="24"/>
                <w:lang w:eastAsia="en-US"/>
              </w:rPr>
              <w:t>sous-clause</w:t>
            </w:r>
            <w:proofErr w:type="spellEnd"/>
            <w:r w:rsidRPr="00EF2D33">
              <w:rPr>
                <w:szCs w:val="24"/>
                <w:lang w:eastAsia="en-US"/>
              </w:rPr>
              <w:t xml:space="preserve"> 25.1 (fraude et corruption) </w:t>
            </w:r>
            <w:r w:rsidRPr="0003274A">
              <w:rPr>
                <w:szCs w:val="24"/>
                <w:lang w:eastAsia="en-US"/>
              </w:rPr>
              <w:t xml:space="preserve">du </w:t>
            </w:r>
            <w:r w:rsidR="00C87695" w:rsidRPr="0003274A">
              <w:rPr>
                <w:szCs w:val="24"/>
                <w:lang w:eastAsia="en-US"/>
              </w:rPr>
              <w:t>CCAG</w:t>
            </w:r>
            <w:r w:rsidRPr="00EF2D33">
              <w:rPr>
                <w:szCs w:val="24"/>
                <w:u w:val="single"/>
                <w:lang w:eastAsia="en-US"/>
              </w:rPr>
              <w:t xml:space="preserve"> </w:t>
            </w:r>
            <w:r w:rsidR="008B41C0" w:rsidRPr="00EF2D33">
              <w:rPr>
                <w:szCs w:val="24"/>
              </w:rPr>
              <w:t xml:space="preserve">qui prévoit, entre autres, que les actes visant à entraver concrètement l'exercice </w:t>
            </w:r>
            <w:r w:rsidR="008B41C0" w:rsidRPr="00EF2D33">
              <w:rPr>
                <w:szCs w:val="24"/>
              </w:rPr>
              <w:lastRenderedPageBreak/>
              <w:t xml:space="preserve">des droits d'inspection et d’audits de la Banque constituent une pratique interdite conduisant à la résiliation du </w:t>
            </w:r>
            <w:r w:rsidR="00F511D0">
              <w:rPr>
                <w:szCs w:val="24"/>
              </w:rPr>
              <w:t>Marché</w:t>
            </w:r>
            <w:r w:rsidR="008B41C0" w:rsidRPr="00EF2D33">
              <w:rPr>
                <w:szCs w:val="24"/>
              </w:rPr>
              <w:t xml:space="preserve"> (ainsi qu’à une décision de suspension de l’Entrepreneur conformément aux procédures de sanctions en vigueur à la Banque</w:t>
            </w:r>
          </w:p>
        </w:tc>
      </w:tr>
      <w:tr w:rsidR="006759AA" w:rsidRPr="00EF2D33" w14:paraId="4A2089AD" w14:textId="77777777" w:rsidTr="009A663C">
        <w:tc>
          <w:tcPr>
            <w:tcW w:w="2632" w:type="dxa"/>
            <w:tcBorders>
              <w:top w:val="nil"/>
              <w:left w:val="nil"/>
              <w:bottom w:val="nil"/>
              <w:right w:val="nil"/>
            </w:tcBorders>
          </w:tcPr>
          <w:p w14:paraId="7CC04B2A" w14:textId="77777777" w:rsidR="006759AA" w:rsidRPr="00EF2D33" w:rsidRDefault="008D5583" w:rsidP="005C5B76">
            <w:pPr>
              <w:pStyle w:val="00SectionVIIISubtitle"/>
            </w:pPr>
            <w:bookmarkStart w:id="898" w:name="_Toc478922803"/>
            <w:bookmarkStart w:id="899" w:name="_Toc37951868"/>
            <w:r w:rsidRPr="00EF2D33">
              <w:lastRenderedPageBreak/>
              <w:t>23</w:t>
            </w:r>
            <w:r w:rsidR="006759AA" w:rsidRPr="00EF2D33">
              <w:t>.</w:t>
            </w:r>
            <w:r w:rsidR="006759AA" w:rsidRPr="00EF2D33">
              <w:tab/>
              <w:t>D</w:t>
            </w:r>
            <w:r w:rsidR="00D60F1D" w:rsidRPr="00EF2D33">
              <w:t>ésignation du Conciliateur</w:t>
            </w:r>
            <w:bookmarkEnd w:id="898"/>
            <w:bookmarkEnd w:id="899"/>
          </w:p>
        </w:tc>
        <w:tc>
          <w:tcPr>
            <w:tcW w:w="6836" w:type="dxa"/>
            <w:tcBorders>
              <w:top w:val="nil"/>
              <w:left w:val="nil"/>
              <w:bottom w:val="nil"/>
              <w:right w:val="nil"/>
            </w:tcBorders>
          </w:tcPr>
          <w:p w14:paraId="78107720" w14:textId="77777777" w:rsidR="00D60F1D" w:rsidRPr="00EF2D33" w:rsidRDefault="008D5583" w:rsidP="002B3FD2">
            <w:pPr>
              <w:tabs>
                <w:tab w:val="left" w:pos="540"/>
              </w:tabs>
              <w:suppressAutoHyphens/>
              <w:spacing w:after="220"/>
              <w:ind w:left="540" w:right="-72" w:hanging="540"/>
              <w:rPr>
                <w:szCs w:val="24"/>
              </w:rPr>
            </w:pPr>
            <w:r w:rsidRPr="00EF2D33">
              <w:rPr>
                <w:szCs w:val="24"/>
              </w:rPr>
              <w:t>23</w:t>
            </w:r>
            <w:r w:rsidR="006759AA" w:rsidRPr="00EF2D33">
              <w:rPr>
                <w:szCs w:val="24"/>
              </w:rPr>
              <w:t>.1</w:t>
            </w:r>
            <w:r w:rsidR="006759AA" w:rsidRPr="00EF2D33">
              <w:rPr>
                <w:szCs w:val="24"/>
              </w:rPr>
              <w:tab/>
            </w:r>
            <w:r w:rsidR="00D60F1D" w:rsidRPr="00EF2D33">
              <w:rPr>
                <w:szCs w:val="24"/>
              </w:rPr>
              <w:t xml:space="preserve">Le Conciliateur sera désigné d’un commun accord entre le </w:t>
            </w:r>
            <w:r w:rsidR="00113D64" w:rsidRPr="00EF2D33">
              <w:rPr>
                <w:szCs w:val="24"/>
              </w:rPr>
              <w:t>Maître d’Ouvrage</w:t>
            </w:r>
            <w:r w:rsidR="00D60F1D" w:rsidRPr="00EF2D33">
              <w:rPr>
                <w:szCs w:val="24"/>
              </w:rPr>
              <w:t xml:space="preserve"> et l’Entrepreneur, lors de l’émission par le </w:t>
            </w:r>
            <w:r w:rsidR="00113D64" w:rsidRPr="00EF2D33">
              <w:rPr>
                <w:szCs w:val="24"/>
              </w:rPr>
              <w:t>Maître d’Ouvrage</w:t>
            </w:r>
            <w:r w:rsidR="00D60F1D" w:rsidRPr="00EF2D33">
              <w:rPr>
                <w:szCs w:val="24"/>
              </w:rPr>
              <w:t xml:space="preserve"> de la Lettre de Notification de l’attribution du Marché à l’Entrepreneur.</w:t>
            </w:r>
            <w:r w:rsidR="00135963" w:rsidRPr="00EF2D33">
              <w:rPr>
                <w:szCs w:val="24"/>
              </w:rPr>
              <w:t xml:space="preserve"> </w:t>
            </w:r>
            <w:r w:rsidR="00D60F1D" w:rsidRPr="00EF2D33">
              <w:rPr>
                <w:szCs w:val="24"/>
              </w:rPr>
              <w:t xml:space="preserve">Si, dans la Lettre de Notification de l’attribution, le </w:t>
            </w:r>
            <w:r w:rsidR="00113D64" w:rsidRPr="00EF2D33">
              <w:rPr>
                <w:szCs w:val="24"/>
              </w:rPr>
              <w:t>Maître d’Ouvrage</w:t>
            </w:r>
            <w:r w:rsidR="00D60F1D" w:rsidRPr="00EF2D33">
              <w:rPr>
                <w:szCs w:val="24"/>
              </w:rPr>
              <w:t xml:space="preserve"> ne consent pas à la désignation du Conciliateur, le </w:t>
            </w:r>
            <w:r w:rsidR="00113D64" w:rsidRPr="00EF2D33">
              <w:rPr>
                <w:szCs w:val="24"/>
              </w:rPr>
              <w:t>Maître d’Ouvrage</w:t>
            </w:r>
            <w:r w:rsidR="00D60F1D" w:rsidRPr="00EF2D33">
              <w:rPr>
                <w:szCs w:val="24"/>
              </w:rPr>
              <w:t xml:space="preserve"> demandera à l’Autorité de désignation du Conciliateur </w:t>
            </w:r>
            <w:r w:rsidR="00D60F1D" w:rsidRPr="00EF2D33">
              <w:rPr>
                <w:b/>
                <w:szCs w:val="24"/>
              </w:rPr>
              <w:t>désignée dans le</w:t>
            </w:r>
            <w:r w:rsidR="00D60F1D" w:rsidRPr="00EF2D33">
              <w:rPr>
                <w:szCs w:val="24"/>
              </w:rPr>
              <w:t xml:space="preserve"> </w:t>
            </w:r>
            <w:r w:rsidR="00D60F1D" w:rsidRPr="00EF2D33">
              <w:rPr>
                <w:b/>
                <w:szCs w:val="24"/>
              </w:rPr>
              <w:t>CCAP</w:t>
            </w:r>
            <w:r w:rsidR="00D60F1D" w:rsidRPr="00EF2D33">
              <w:rPr>
                <w:szCs w:val="24"/>
              </w:rPr>
              <w:t xml:space="preserve"> de procéder à la désignation dans le délai de 14 jours </w:t>
            </w:r>
            <w:r w:rsidR="00F620A0" w:rsidRPr="00EF2D33">
              <w:rPr>
                <w:szCs w:val="24"/>
              </w:rPr>
              <w:t>suivant</w:t>
            </w:r>
            <w:r w:rsidR="00D60F1D" w:rsidRPr="00EF2D33">
              <w:rPr>
                <w:szCs w:val="24"/>
              </w:rPr>
              <w:t xml:space="preserve"> la réception de ladite demande.</w:t>
            </w:r>
          </w:p>
          <w:p w14:paraId="2AB703FB" w14:textId="77777777" w:rsidR="006759AA" w:rsidRPr="00EF2D33" w:rsidRDefault="00D60F1D" w:rsidP="002B3FD2">
            <w:pPr>
              <w:tabs>
                <w:tab w:val="left" w:pos="540"/>
              </w:tabs>
              <w:suppressAutoHyphens/>
              <w:spacing w:after="220"/>
              <w:ind w:left="540" w:right="-72" w:hanging="540"/>
              <w:rPr>
                <w:szCs w:val="24"/>
              </w:rPr>
            </w:pPr>
            <w:r w:rsidRPr="00EF2D33">
              <w:rPr>
                <w:szCs w:val="24"/>
              </w:rPr>
              <w:t>23.2</w:t>
            </w:r>
            <w:r w:rsidRPr="00EF2D33">
              <w:rPr>
                <w:szCs w:val="24"/>
              </w:rPr>
              <w:tab/>
              <w:t xml:space="preserve">En cas de démission ou de décès </w:t>
            </w:r>
            <w:r w:rsidR="00F620A0" w:rsidRPr="00EF2D33">
              <w:rPr>
                <w:szCs w:val="24"/>
              </w:rPr>
              <w:t>du Conciliateur</w:t>
            </w:r>
            <w:r w:rsidRPr="00EF2D33">
              <w:rPr>
                <w:szCs w:val="24"/>
              </w:rPr>
              <w:t xml:space="preserve">, ou si le </w:t>
            </w:r>
            <w:r w:rsidR="00113D64" w:rsidRPr="00EF2D33">
              <w:rPr>
                <w:szCs w:val="24"/>
              </w:rPr>
              <w:t>Maître d’Ouvrage</w:t>
            </w:r>
            <w:r w:rsidRPr="00EF2D33">
              <w:rPr>
                <w:szCs w:val="24"/>
              </w:rPr>
              <w:t xml:space="preserve"> et l’Entrepreneur conviennent que </w:t>
            </w:r>
            <w:r w:rsidR="00F620A0" w:rsidRPr="00EF2D33">
              <w:rPr>
                <w:szCs w:val="24"/>
              </w:rPr>
              <w:t>le Conciliateur</w:t>
            </w:r>
            <w:r w:rsidRPr="00EF2D33">
              <w:rPr>
                <w:szCs w:val="24"/>
              </w:rPr>
              <w:t xml:space="preserve"> ne se comporte pas conformément aux dispositions du Marché, un nouvel </w:t>
            </w:r>
            <w:r w:rsidR="00F620A0" w:rsidRPr="00EF2D33">
              <w:rPr>
                <w:szCs w:val="24"/>
              </w:rPr>
              <w:t>Conciliateur</w:t>
            </w:r>
            <w:r w:rsidRPr="00EF2D33">
              <w:rPr>
                <w:szCs w:val="24"/>
              </w:rPr>
              <w:t xml:space="preserve"> sera nommé conjointement par le </w:t>
            </w:r>
            <w:r w:rsidR="00113D64" w:rsidRPr="00EF2D33">
              <w:rPr>
                <w:szCs w:val="24"/>
              </w:rPr>
              <w:t>Maître d’Ouvrage</w:t>
            </w:r>
            <w:r w:rsidRPr="00EF2D33">
              <w:rPr>
                <w:szCs w:val="24"/>
              </w:rPr>
              <w:t xml:space="preserve"> et l’Entrepreneur. En cas de désaccord entre le </w:t>
            </w:r>
            <w:r w:rsidR="00113D64" w:rsidRPr="00EF2D33">
              <w:rPr>
                <w:szCs w:val="24"/>
              </w:rPr>
              <w:t>Maître d’Ouvrage</w:t>
            </w:r>
            <w:r w:rsidRPr="00EF2D33">
              <w:rPr>
                <w:szCs w:val="24"/>
              </w:rPr>
              <w:t xml:space="preserve"> et l’Entrepreneur, dans un délai de 30 jours, </w:t>
            </w:r>
            <w:r w:rsidR="00F620A0" w:rsidRPr="00EF2D33">
              <w:rPr>
                <w:szCs w:val="24"/>
              </w:rPr>
              <w:t>le Conciliateur</w:t>
            </w:r>
            <w:r w:rsidRPr="00EF2D33">
              <w:rPr>
                <w:szCs w:val="24"/>
              </w:rPr>
              <w:t xml:space="preserve"> sera désigné par l’Autorité de</w:t>
            </w:r>
            <w:r w:rsidRPr="00EF2D33">
              <w:rPr>
                <w:b/>
                <w:szCs w:val="24"/>
              </w:rPr>
              <w:t xml:space="preserve"> </w:t>
            </w:r>
            <w:r w:rsidRPr="00EF2101">
              <w:rPr>
                <w:szCs w:val="24"/>
              </w:rPr>
              <w:t>désignation</w:t>
            </w:r>
            <w:r w:rsidRPr="00EF2D33">
              <w:rPr>
                <w:szCs w:val="24"/>
              </w:rPr>
              <w:t xml:space="preserve"> </w:t>
            </w:r>
            <w:r w:rsidRPr="00EF2D33">
              <w:rPr>
                <w:b/>
                <w:szCs w:val="24"/>
              </w:rPr>
              <w:t>stipulée dans le CCAP</w:t>
            </w:r>
            <w:r w:rsidRPr="00EF2D33">
              <w:rPr>
                <w:szCs w:val="24"/>
              </w:rPr>
              <w:t xml:space="preserve"> à la demande de l’une ou l’autre partie, dans un délai de 14 jours suivant la réception de cette demande.</w:t>
            </w:r>
          </w:p>
        </w:tc>
      </w:tr>
      <w:tr w:rsidR="006759AA" w:rsidRPr="00EF2D33" w14:paraId="0AD03DE0" w14:textId="77777777" w:rsidTr="009A663C">
        <w:tc>
          <w:tcPr>
            <w:tcW w:w="2632" w:type="dxa"/>
            <w:tcBorders>
              <w:top w:val="nil"/>
              <w:left w:val="nil"/>
              <w:bottom w:val="nil"/>
              <w:right w:val="nil"/>
            </w:tcBorders>
          </w:tcPr>
          <w:p w14:paraId="5D4E955A" w14:textId="77777777" w:rsidR="006759AA" w:rsidRPr="00EF2D33" w:rsidRDefault="00F620A0" w:rsidP="005C5B76">
            <w:pPr>
              <w:pStyle w:val="00SectionVIIISubtitle"/>
            </w:pPr>
            <w:bookmarkStart w:id="900" w:name="_Toc478922804"/>
            <w:bookmarkStart w:id="901" w:name="_Toc37951869"/>
            <w:r w:rsidRPr="00EF2D33">
              <w:t>24</w:t>
            </w:r>
            <w:r w:rsidR="006759AA" w:rsidRPr="00EF2D33">
              <w:t>.</w:t>
            </w:r>
            <w:r w:rsidR="006759AA" w:rsidRPr="00EF2D33">
              <w:tab/>
              <w:t>Procédure de règlement des différends</w:t>
            </w:r>
            <w:bookmarkEnd w:id="900"/>
            <w:bookmarkEnd w:id="901"/>
          </w:p>
        </w:tc>
        <w:tc>
          <w:tcPr>
            <w:tcW w:w="6836" w:type="dxa"/>
            <w:tcBorders>
              <w:top w:val="nil"/>
              <w:left w:val="nil"/>
              <w:bottom w:val="nil"/>
              <w:right w:val="nil"/>
            </w:tcBorders>
          </w:tcPr>
          <w:p w14:paraId="2AC47FEE" w14:textId="77777777" w:rsidR="00D60F1D" w:rsidRPr="00EF2D33" w:rsidRDefault="00F620A0" w:rsidP="002B3FD2">
            <w:pPr>
              <w:tabs>
                <w:tab w:val="left" w:pos="540"/>
              </w:tabs>
              <w:suppressAutoHyphens/>
              <w:ind w:left="540" w:right="-72" w:hanging="540"/>
              <w:rPr>
                <w:szCs w:val="24"/>
              </w:rPr>
            </w:pPr>
            <w:r w:rsidRPr="00EF2D33">
              <w:rPr>
                <w:szCs w:val="24"/>
              </w:rPr>
              <w:t>24</w:t>
            </w:r>
            <w:r w:rsidR="006759AA" w:rsidRPr="00EF2D33">
              <w:rPr>
                <w:szCs w:val="24"/>
              </w:rPr>
              <w:t>.1</w:t>
            </w:r>
            <w:r w:rsidR="006759AA" w:rsidRPr="00EF2D33">
              <w:rPr>
                <w:szCs w:val="24"/>
              </w:rPr>
              <w:tab/>
            </w:r>
            <w:r w:rsidR="00D60F1D" w:rsidRPr="00EF2D33">
              <w:rPr>
                <w:szCs w:val="24"/>
              </w:rPr>
              <w:t xml:space="preserve">Si l’Entrepreneur estime qu’une décision prise par le </w:t>
            </w:r>
            <w:r w:rsidR="008D4684">
              <w:rPr>
                <w:szCs w:val="24"/>
              </w:rPr>
              <w:t>Directeur de Projet</w:t>
            </w:r>
            <w:r w:rsidR="00D60F1D" w:rsidRPr="00EF2D33">
              <w:rPr>
                <w:szCs w:val="24"/>
              </w:rPr>
              <w:t xml:space="preserve"> outrepasse l’autorité qui lui est accordée en vertu du Marché ou que la décision est erronée, la décision sera </w:t>
            </w:r>
            <w:r w:rsidRPr="00EF2D33">
              <w:rPr>
                <w:szCs w:val="24"/>
              </w:rPr>
              <w:t>soumise au Conciliateur</w:t>
            </w:r>
            <w:r w:rsidR="00D60F1D" w:rsidRPr="00EF2D33">
              <w:rPr>
                <w:szCs w:val="24"/>
              </w:rPr>
              <w:t xml:space="preserve"> dans un délai de 14 jours suivant notification de la décision </w:t>
            </w:r>
            <w:r w:rsidRPr="00EF2D33">
              <w:rPr>
                <w:szCs w:val="24"/>
              </w:rPr>
              <w:t>du</w:t>
            </w:r>
            <w:r w:rsidR="00D60F1D" w:rsidRPr="00EF2D33">
              <w:rPr>
                <w:szCs w:val="24"/>
              </w:rPr>
              <w:t xml:space="preserve"> </w:t>
            </w:r>
            <w:r w:rsidR="008D4684">
              <w:rPr>
                <w:szCs w:val="24"/>
              </w:rPr>
              <w:t>Directeur de Projet</w:t>
            </w:r>
            <w:r w:rsidR="00D60F1D" w:rsidRPr="00EF2D33">
              <w:rPr>
                <w:szCs w:val="24"/>
              </w:rPr>
              <w:t>.</w:t>
            </w:r>
          </w:p>
          <w:p w14:paraId="4F6C85F5" w14:textId="77777777" w:rsidR="006759AA" w:rsidRPr="00EF2D33" w:rsidRDefault="00F620A0" w:rsidP="002B3FD2">
            <w:pPr>
              <w:tabs>
                <w:tab w:val="left" w:pos="540"/>
              </w:tabs>
              <w:suppressAutoHyphens/>
              <w:ind w:left="540" w:right="-72" w:hanging="540"/>
              <w:rPr>
                <w:szCs w:val="24"/>
              </w:rPr>
            </w:pPr>
            <w:r w:rsidRPr="00EF2D33">
              <w:rPr>
                <w:szCs w:val="24"/>
              </w:rPr>
              <w:t>24.2</w:t>
            </w:r>
            <w:r w:rsidRPr="00EF2D33">
              <w:rPr>
                <w:szCs w:val="24"/>
              </w:rPr>
              <w:tab/>
              <w:t>Le Conciliateur</w:t>
            </w:r>
            <w:r w:rsidR="006759AA" w:rsidRPr="00EF2D33">
              <w:rPr>
                <w:szCs w:val="24"/>
              </w:rPr>
              <w:t xml:space="preserve"> rendra une décision par écrit dans un délai de 28 jours suivant la réception d’une notification de différend.</w:t>
            </w:r>
          </w:p>
          <w:p w14:paraId="115BE033" w14:textId="77777777" w:rsidR="006759AA" w:rsidRPr="00EF2D33" w:rsidRDefault="00F620A0" w:rsidP="002B3FD2">
            <w:pPr>
              <w:tabs>
                <w:tab w:val="left" w:pos="540"/>
              </w:tabs>
              <w:suppressAutoHyphens/>
              <w:ind w:left="540" w:right="-72" w:hanging="540"/>
              <w:rPr>
                <w:szCs w:val="24"/>
              </w:rPr>
            </w:pPr>
            <w:r w:rsidRPr="00EF2D33">
              <w:rPr>
                <w:szCs w:val="24"/>
              </w:rPr>
              <w:t>24.3</w:t>
            </w:r>
            <w:r w:rsidRPr="00EF2D33">
              <w:rPr>
                <w:szCs w:val="24"/>
              </w:rPr>
              <w:tab/>
              <w:t>Le Conciliateur</w:t>
            </w:r>
            <w:r w:rsidR="006759AA" w:rsidRPr="00EF2D33">
              <w:rPr>
                <w:szCs w:val="24"/>
              </w:rPr>
              <w:t xml:space="preserve"> sera rémunéré au tarif </w:t>
            </w:r>
            <w:r w:rsidRPr="00EF2D33">
              <w:rPr>
                <w:szCs w:val="24"/>
              </w:rPr>
              <w:t>journalier</w:t>
            </w:r>
            <w:r w:rsidRPr="00EF2D33">
              <w:rPr>
                <w:b/>
                <w:szCs w:val="24"/>
              </w:rPr>
              <w:t xml:space="preserve"> stipulé dans le</w:t>
            </w:r>
            <w:r w:rsidR="006759AA" w:rsidRPr="00EF2D33">
              <w:rPr>
                <w:b/>
                <w:szCs w:val="24"/>
              </w:rPr>
              <w:t xml:space="preserve"> </w:t>
            </w:r>
            <w:r w:rsidR="006134ED" w:rsidRPr="00EF2D33">
              <w:rPr>
                <w:b/>
                <w:szCs w:val="24"/>
              </w:rPr>
              <w:t>CCAP</w:t>
            </w:r>
            <w:r w:rsidR="006759AA" w:rsidRPr="00EF2D33">
              <w:rPr>
                <w:szCs w:val="24"/>
              </w:rPr>
              <w:t xml:space="preserve">, en sus des dépenses remboursables dont la nature est </w:t>
            </w:r>
            <w:r w:rsidR="006759AA" w:rsidRPr="00EF2D33">
              <w:rPr>
                <w:b/>
                <w:szCs w:val="24"/>
              </w:rPr>
              <w:t xml:space="preserve">spécifiée dans </w:t>
            </w:r>
            <w:r w:rsidR="006134ED" w:rsidRPr="00EF2D33">
              <w:rPr>
                <w:b/>
                <w:szCs w:val="24"/>
              </w:rPr>
              <w:t>le CCAP</w:t>
            </w:r>
            <w:r w:rsidR="00135963" w:rsidRPr="00EF2D33">
              <w:rPr>
                <w:szCs w:val="24"/>
              </w:rPr>
              <w:t> ;</w:t>
            </w:r>
            <w:r w:rsidR="006759AA" w:rsidRPr="00EF2D33">
              <w:rPr>
                <w:szCs w:val="24"/>
              </w:rPr>
              <w:t xml:space="preserve"> le coût sera divisé à part égale entre </w:t>
            </w:r>
            <w:r w:rsidR="00043A21" w:rsidRPr="00EF2D33">
              <w:rPr>
                <w:szCs w:val="24"/>
              </w:rPr>
              <w:t xml:space="preserve">le </w:t>
            </w:r>
            <w:r w:rsidR="00113D64" w:rsidRPr="00EF2D33">
              <w:rPr>
                <w:szCs w:val="24"/>
              </w:rPr>
              <w:t>Maître d’Ouvrage</w:t>
            </w:r>
            <w:r w:rsidR="006759AA" w:rsidRPr="00EF2D33">
              <w:rPr>
                <w:szCs w:val="24"/>
              </w:rPr>
              <w:t xml:space="preserve"> et l’Entrepreneur, quelle qu</w:t>
            </w:r>
            <w:r w:rsidRPr="00EF2D33">
              <w:rPr>
                <w:szCs w:val="24"/>
              </w:rPr>
              <w:t>e soit la décision rendue par le Conciliateur</w:t>
            </w:r>
            <w:r w:rsidR="006759AA" w:rsidRPr="00EF2D33">
              <w:rPr>
                <w:szCs w:val="24"/>
              </w:rPr>
              <w:t xml:space="preserve">. Chaque Partie pourra renvoyer la décision </w:t>
            </w:r>
            <w:r w:rsidRPr="00EF2D33">
              <w:rPr>
                <w:szCs w:val="24"/>
              </w:rPr>
              <w:t>du Conciliateur</w:t>
            </w:r>
            <w:r w:rsidR="006759AA" w:rsidRPr="00EF2D33">
              <w:rPr>
                <w:szCs w:val="24"/>
              </w:rPr>
              <w:t xml:space="preserve"> à un Arbitre unique dans un délai de 28 jours suivant la décision écrite </w:t>
            </w:r>
            <w:r w:rsidRPr="00EF2D33">
              <w:rPr>
                <w:szCs w:val="24"/>
              </w:rPr>
              <w:t>du Conciliateur</w:t>
            </w:r>
            <w:r w:rsidR="006759AA" w:rsidRPr="00EF2D33">
              <w:rPr>
                <w:szCs w:val="24"/>
              </w:rPr>
              <w:t xml:space="preserve">. Si aucune des deux parties ne renvoie la décision à l’arbitrage dans le délai de 28 jours ci-dessus, la décision </w:t>
            </w:r>
            <w:r w:rsidRPr="00EF2D33">
              <w:rPr>
                <w:szCs w:val="24"/>
              </w:rPr>
              <w:t>du Conciliateur sera définitive et exécutoire</w:t>
            </w:r>
            <w:r w:rsidR="006759AA" w:rsidRPr="00EF2D33">
              <w:rPr>
                <w:szCs w:val="24"/>
              </w:rPr>
              <w:t>.</w:t>
            </w:r>
          </w:p>
          <w:p w14:paraId="0CB4AFFD" w14:textId="77777777" w:rsidR="006759AA" w:rsidRPr="00EF2D33" w:rsidRDefault="00F620A0" w:rsidP="002B3FD2">
            <w:pPr>
              <w:tabs>
                <w:tab w:val="left" w:pos="540"/>
              </w:tabs>
              <w:suppressAutoHyphens/>
              <w:ind w:left="540" w:right="-72" w:hanging="540"/>
              <w:rPr>
                <w:szCs w:val="24"/>
              </w:rPr>
            </w:pPr>
            <w:r w:rsidRPr="00EF2D33">
              <w:rPr>
                <w:szCs w:val="24"/>
              </w:rPr>
              <w:lastRenderedPageBreak/>
              <w:t>24.4</w:t>
            </w:r>
            <w:r w:rsidR="006759AA" w:rsidRPr="00EF2D33">
              <w:rPr>
                <w:szCs w:val="24"/>
              </w:rPr>
              <w:tab/>
              <w:t xml:space="preserve">L’arbitrage se déroulera conformément aux procédures d’arbitrage publiées par l’Institution et au lieu </w:t>
            </w:r>
            <w:r w:rsidR="006759AA" w:rsidRPr="00EF2D33">
              <w:rPr>
                <w:b/>
                <w:bCs/>
                <w:szCs w:val="24"/>
              </w:rPr>
              <w:t>spécifié</w:t>
            </w:r>
            <w:r w:rsidRPr="00EF2D33">
              <w:rPr>
                <w:b/>
                <w:bCs/>
                <w:szCs w:val="24"/>
              </w:rPr>
              <w:t>s</w:t>
            </w:r>
            <w:r w:rsidR="006759AA" w:rsidRPr="00EF2D33">
              <w:rPr>
                <w:b/>
                <w:bCs/>
                <w:szCs w:val="24"/>
              </w:rPr>
              <w:t xml:space="preserve"> dans </w:t>
            </w:r>
            <w:r w:rsidR="006134ED" w:rsidRPr="00EF2D33">
              <w:rPr>
                <w:b/>
                <w:bCs/>
                <w:szCs w:val="24"/>
              </w:rPr>
              <w:t>le CCAP</w:t>
            </w:r>
            <w:r w:rsidR="006759AA" w:rsidRPr="00EF2D33">
              <w:rPr>
                <w:szCs w:val="24"/>
              </w:rPr>
              <w:t>.</w:t>
            </w:r>
          </w:p>
        </w:tc>
      </w:tr>
      <w:tr w:rsidR="00725149" w:rsidRPr="00EF2D33" w14:paraId="66BDF2CF" w14:textId="77777777" w:rsidTr="009A663C">
        <w:tc>
          <w:tcPr>
            <w:tcW w:w="2632" w:type="dxa"/>
            <w:tcBorders>
              <w:top w:val="nil"/>
              <w:left w:val="nil"/>
              <w:bottom w:val="nil"/>
              <w:right w:val="nil"/>
            </w:tcBorders>
          </w:tcPr>
          <w:p w14:paraId="71E2805B" w14:textId="77777777" w:rsidR="00725149" w:rsidRPr="00EF2D33" w:rsidRDefault="00725149" w:rsidP="005C5B76">
            <w:pPr>
              <w:pStyle w:val="00SectionVIIISubtitle"/>
            </w:pPr>
            <w:bookmarkStart w:id="902" w:name="_Toc478922805"/>
            <w:bookmarkStart w:id="903" w:name="_Toc37951870"/>
            <w:r w:rsidRPr="00EF2D33">
              <w:lastRenderedPageBreak/>
              <w:t>25.</w:t>
            </w:r>
            <w:r w:rsidRPr="00EF2D33">
              <w:tab/>
              <w:t>Fraude et Corruption</w:t>
            </w:r>
            <w:bookmarkEnd w:id="902"/>
            <w:bookmarkEnd w:id="903"/>
          </w:p>
        </w:tc>
        <w:tc>
          <w:tcPr>
            <w:tcW w:w="6836" w:type="dxa"/>
            <w:tcBorders>
              <w:top w:val="nil"/>
              <w:left w:val="nil"/>
              <w:bottom w:val="nil"/>
              <w:right w:val="nil"/>
            </w:tcBorders>
          </w:tcPr>
          <w:p w14:paraId="196315ED" w14:textId="77777777" w:rsidR="00725149" w:rsidRPr="00EF2D33" w:rsidRDefault="00725149" w:rsidP="002B3FD2">
            <w:pPr>
              <w:suppressAutoHyphens/>
              <w:spacing w:before="60" w:after="60"/>
              <w:rPr>
                <w:szCs w:val="24"/>
              </w:rPr>
            </w:pPr>
            <w:r w:rsidRPr="00EF2D33">
              <w:rPr>
                <w:szCs w:val="24"/>
              </w:rPr>
              <w:t>25.1</w:t>
            </w:r>
            <w:r w:rsidRPr="00EF2D33">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094CEA1C" w14:textId="77777777" w:rsidR="00725149" w:rsidRPr="00EF2D33" w:rsidRDefault="00725149" w:rsidP="002B3FD2">
            <w:pPr>
              <w:tabs>
                <w:tab w:val="left" w:pos="540"/>
              </w:tabs>
              <w:suppressAutoHyphens/>
              <w:ind w:left="540" w:right="-72" w:hanging="540"/>
              <w:rPr>
                <w:szCs w:val="24"/>
              </w:rPr>
            </w:pPr>
            <w:r w:rsidRPr="00EF2D33">
              <w:rPr>
                <w:szCs w:val="24"/>
              </w:rPr>
              <w:t>25.2</w:t>
            </w:r>
            <w:r w:rsidRPr="00EF2D33">
              <w:rPr>
                <w:szCs w:val="24"/>
              </w:rPr>
              <w:tab/>
              <w:t xml:space="preserve">Le </w:t>
            </w:r>
            <w:r w:rsidR="00113D64" w:rsidRPr="00EF2D33">
              <w:rPr>
                <w:szCs w:val="24"/>
              </w:rPr>
              <w:t>Maître d’Ouvrage</w:t>
            </w:r>
            <w:r w:rsidRPr="00EF2D33">
              <w:rPr>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EF2D33">
              <w:rPr>
                <w:szCs w:val="24"/>
              </w:rPr>
              <w:t xml:space="preserve"> </w:t>
            </w:r>
            <w:r w:rsidRPr="00EF2D33">
              <w:rPr>
                <w:szCs w:val="24"/>
              </w:rPr>
              <w:t>Ces informations doivent inclure au minimum le nom et l’adresse de l’agent ou autre partie, le montant et la monnaie, ainsi que le motif de la commission, indemnité ou paiement.</w:t>
            </w:r>
          </w:p>
        </w:tc>
      </w:tr>
      <w:tr w:rsidR="008B41C0" w:rsidRPr="00EF2D33" w14:paraId="0E5BEB6F" w14:textId="77777777" w:rsidTr="009A663C">
        <w:tc>
          <w:tcPr>
            <w:tcW w:w="2632" w:type="dxa"/>
            <w:tcBorders>
              <w:top w:val="nil"/>
              <w:left w:val="nil"/>
              <w:bottom w:val="nil"/>
              <w:right w:val="nil"/>
            </w:tcBorders>
          </w:tcPr>
          <w:p w14:paraId="2018E9B6" w14:textId="77777777" w:rsidR="008B41C0" w:rsidRPr="00EF2D33" w:rsidRDefault="008B41C0" w:rsidP="008B41C0">
            <w:pPr>
              <w:rPr>
                <w:szCs w:val="24"/>
                <w:lang w:val="en-US" w:eastAsia="en-US"/>
              </w:rPr>
            </w:pPr>
            <w:r w:rsidRPr="00EF2D33">
              <w:t xml:space="preserve">26, </w:t>
            </w:r>
            <w:bookmarkStart w:id="904" w:name="_Toc25317364"/>
            <w:r w:rsidRPr="00FB194A">
              <w:rPr>
                <w:b/>
                <w:szCs w:val="24"/>
                <w:lang w:eastAsia="en-US"/>
              </w:rPr>
              <w:t xml:space="preserve">Engagement des </w:t>
            </w:r>
            <w:r w:rsidR="00F511D0">
              <w:rPr>
                <w:b/>
                <w:szCs w:val="24"/>
                <w:lang w:eastAsia="en-US"/>
              </w:rPr>
              <w:t>P</w:t>
            </w:r>
            <w:r w:rsidRPr="00FB194A">
              <w:rPr>
                <w:b/>
                <w:szCs w:val="24"/>
                <w:lang w:eastAsia="en-US"/>
              </w:rPr>
              <w:t xml:space="preserve">arties </w:t>
            </w:r>
            <w:r w:rsidR="00F511D0">
              <w:rPr>
                <w:b/>
                <w:szCs w:val="24"/>
                <w:lang w:eastAsia="en-US"/>
              </w:rPr>
              <w:t>P</w:t>
            </w:r>
            <w:r w:rsidRPr="00FB194A">
              <w:rPr>
                <w:b/>
                <w:szCs w:val="24"/>
                <w:lang w:eastAsia="en-US"/>
              </w:rPr>
              <w:t>renantes</w:t>
            </w:r>
            <w:bookmarkEnd w:id="904"/>
          </w:p>
          <w:p w14:paraId="76CA9DEA" w14:textId="77777777" w:rsidR="008B41C0" w:rsidRPr="00EF2D33" w:rsidRDefault="008B41C0" w:rsidP="008B41C0">
            <w:pPr>
              <w:shd w:val="clear" w:color="auto" w:fill="E6E6E6"/>
              <w:spacing w:after="0"/>
              <w:ind w:left="0" w:firstLine="0"/>
              <w:jc w:val="left"/>
              <w:rPr>
                <w:rFonts w:ascii="Arial" w:hAnsi="Arial" w:cs="Arial"/>
                <w:vanish/>
                <w:sz w:val="18"/>
                <w:szCs w:val="18"/>
                <w:lang w:val="en-US" w:eastAsia="en-US"/>
              </w:rPr>
            </w:pPr>
            <w:r w:rsidRPr="00EF2D33">
              <w:rPr>
                <w:rFonts w:ascii="Arial" w:hAnsi="Arial" w:cs="Arial"/>
                <w:noProof/>
                <w:vanish/>
                <w:sz w:val="18"/>
                <w:szCs w:val="18"/>
              </w:rPr>
              <w:drawing>
                <wp:inline distT="0" distB="0" distL="0" distR="0" wp14:anchorId="448E396B" wp14:editId="1F3D94CB">
                  <wp:extent cx="518160" cy="182880"/>
                  <wp:effectExtent l="0" t="0" r="0" b="7620"/>
                  <wp:docPr id="65" name="Picture 65"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1881EED7" wp14:editId="4BB45F55">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619200E" w14:textId="77777777" w:rsidR="008B41C0" w:rsidRPr="00EF2D33" w:rsidRDefault="008B41C0" w:rsidP="008B41C0">
            <w:pPr>
              <w:shd w:val="clear" w:color="auto" w:fill="E6E6E6"/>
              <w:spacing w:after="120"/>
              <w:ind w:left="60" w:firstLine="0"/>
              <w:jc w:val="left"/>
              <w:rPr>
                <w:rFonts w:ascii="Arial" w:hAnsi="Arial" w:cs="Arial"/>
                <w:b/>
                <w:bCs/>
                <w:vanish/>
                <w:sz w:val="18"/>
                <w:szCs w:val="18"/>
                <w:lang w:val="en-US" w:eastAsia="en-US"/>
              </w:rPr>
            </w:pPr>
            <w:r w:rsidRPr="00EF2D33">
              <w:rPr>
                <w:rFonts w:ascii="Arial" w:hAnsi="Arial" w:cs="Arial"/>
                <w:b/>
                <w:bCs/>
                <w:vanish/>
                <w:sz w:val="18"/>
                <w:szCs w:val="18"/>
                <w:lang w:val="en-US" w:eastAsia="en-US"/>
              </w:rPr>
              <w:t>Original</w:t>
            </w:r>
          </w:p>
          <w:p w14:paraId="1CEF9147" w14:textId="77777777" w:rsidR="008B41C0" w:rsidRPr="00EF2D33" w:rsidRDefault="008B41C0" w:rsidP="008B41C0">
            <w:pPr>
              <w:shd w:val="clear" w:color="auto" w:fill="E6E6E6"/>
              <w:spacing w:after="0"/>
              <w:ind w:left="0" w:firstLine="0"/>
              <w:jc w:val="left"/>
              <w:rPr>
                <w:rFonts w:ascii="Arial" w:hAnsi="Arial" w:cs="Arial"/>
                <w:vanish/>
                <w:sz w:val="18"/>
                <w:szCs w:val="18"/>
                <w:lang w:val="en-US" w:eastAsia="en-US"/>
              </w:rPr>
            </w:pPr>
            <w:r w:rsidRPr="00EF2D33">
              <w:rPr>
                <w:rFonts w:ascii="Arial" w:hAnsi="Arial" w:cs="Arial"/>
                <w:vanish/>
                <w:sz w:val="18"/>
                <w:szCs w:val="18"/>
                <w:lang w:val="en-US" w:eastAsia="en-US"/>
              </w:rPr>
              <w:t>Stakeholder Engagement</w:t>
            </w:r>
          </w:p>
          <w:p w14:paraId="2DA5229E" w14:textId="77777777" w:rsidR="008B41C0" w:rsidRPr="00EF2D33" w:rsidRDefault="008B41C0" w:rsidP="005C5B76">
            <w:pPr>
              <w:pStyle w:val="00SectionVIIISubtitle"/>
            </w:pPr>
          </w:p>
        </w:tc>
        <w:tc>
          <w:tcPr>
            <w:tcW w:w="6836" w:type="dxa"/>
            <w:tcBorders>
              <w:top w:val="nil"/>
              <w:left w:val="nil"/>
              <w:bottom w:val="nil"/>
              <w:right w:val="nil"/>
            </w:tcBorders>
          </w:tcPr>
          <w:p w14:paraId="332DC85D" w14:textId="77777777" w:rsidR="008B41C0" w:rsidRPr="00831E3E" w:rsidRDefault="008B41C0" w:rsidP="0003274A">
            <w:pPr>
              <w:overflowPunct w:val="0"/>
              <w:spacing w:before="120" w:after="120"/>
              <w:ind w:left="540" w:right="36" w:hanging="540"/>
              <w:textAlignment w:val="baseline"/>
              <w:rPr>
                <w:szCs w:val="24"/>
                <w:lang w:eastAsia="en-US"/>
              </w:rPr>
            </w:pPr>
            <w:proofErr w:type="gramStart"/>
            <w:r w:rsidRPr="00EF2D33">
              <w:rPr>
                <w:szCs w:val="24"/>
                <w:lang w:eastAsia="en-US"/>
              </w:rPr>
              <w:t>26.</w:t>
            </w:r>
            <w:r w:rsidRPr="00831E3E">
              <w:rPr>
                <w:szCs w:val="24"/>
                <w:lang w:eastAsia="en-US"/>
              </w:rPr>
              <w:t xml:space="preserve">1 </w:t>
            </w:r>
            <w:r w:rsidRPr="00831E3E">
              <w:rPr>
                <w:sz w:val="14"/>
                <w:szCs w:val="14"/>
                <w:lang w:eastAsia="en-US"/>
              </w:rPr>
              <w:t xml:space="preserve"> </w:t>
            </w:r>
            <w:r w:rsidRPr="00FB194A">
              <w:rPr>
                <w:szCs w:val="24"/>
                <w:lang w:eastAsia="en-US"/>
              </w:rPr>
              <w:t>L’</w:t>
            </w:r>
            <w:r w:rsidR="00CB6A12" w:rsidRPr="00FB194A">
              <w:rPr>
                <w:szCs w:val="24"/>
                <w:lang w:eastAsia="en-US"/>
              </w:rPr>
              <w:t>E</w:t>
            </w:r>
            <w:r w:rsidRPr="00FB194A">
              <w:rPr>
                <w:szCs w:val="24"/>
                <w:lang w:eastAsia="en-US"/>
              </w:rPr>
              <w:t>ntrepreneur</w:t>
            </w:r>
            <w:proofErr w:type="gramEnd"/>
            <w:r w:rsidRPr="00FB194A">
              <w:rPr>
                <w:szCs w:val="24"/>
                <w:lang w:eastAsia="en-US"/>
              </w:rPr>
              <w:t xml:space="preserve"> doit fournir des renseignements pertinents sur le </w:t>
            </w:r>
            <w:r w:rsidR="00F511D0">
              <w:rPr>
                <w:szCs w:val="24"/>
                <w:lang w:eastAsia="en-US"/>
              </w:rPr>
              <w:t>Marché</w:t>
            </w:r>
            <w:r w:rsidRPr="00FB194A">
              <w:rPr>
                <w:szCs w:val="24"/>
                <w:lang w:eastAsia="en-US"/>
              </w:rPr>
              <w:t>, c</w:t>
            </w:r>
            <w:r w:rsidR="00F511D0">
              <w:rPr>
                <w:szCs w:val="24"/>
                <w:lang w:eastAsia="en-US"/>
              </w:rPr>
              <w:t>omme</w:t>
            </w:r>
            <w:r w:rsidRPr="00FB194A">
              <w:rPr>
                <w:szCs w:val="24"/>
                <w:lang w:eastAsia="en-US"/>
              </w:rPr>
              <w:t xml:space="preserve"> le Maître d’Ouvrage et/ou le </w:t>
            </w:r>
            <w:r w:rsidR="008D4684">
              <w:rPr>
                <w:szCs w:val="24"/>
                <w:lang w:eastAsia="en-US"/>
              </w:rPr>
              <w:t>Directeur de Projet</w:t>
            </w:r>
            <w:r w:rsidRPr="00FB194A">
              <w:rPr>
                <w:szCs w:val="24"/>
                <w:lang w:eastAsia="en-US"/>
              </w:rPr>
              <w:t xml:space="preserve"> peuvent raisonnablement demander </w:t>
            </w:r>
            <w:r w:rsidR="00F511D0">
              <w:rPr>
                <w:szCs w:val="24"/>
                <w:lang w:eastAsia="en-US"/>
              </w:rPr>
              <w:t>afin d’engager les Parties P</w:t>
            </w:r>
            <w:r w:rsidR="00F40469">
              <w:rPr>
                <w:szCs w:val="24"/>
                <w:lang w:eastAsia="en-US"/>
              </w:rPr>
              <w:t>r</w:t>
            </w:r>
            <w:r w:rsidR="00F511D0">
              <w:rPr>
                <w:szCs w:val="24"/>
                <w:lang w:eastAsia="en-US"/>
              </w:rPr>
              <w:t xml:space="preserve">enantes. </w:t>
            </w:r>
            <w:r w:rsidRPr="00FB194A">
              <w:rPr>
                <w:szCs w:val="24"/>
                <w:lang w:eastAsia="en-US"/>
              </w:rPr>
              <w:t xml:space="preserve"> </w:t>
            </w:r>
            <w:r w:rsidR="0003274A">
              <w:rPr>
                <w:szCs w:val="24"/>
                <w:lang w:eastAsia="en-US"/>
              </w:rPr>
              <w:t xml:space="preserve">  Le terme :</w:t>
            </w:r>
            <w:proofErr w:type="gramStart"/>
            <w:r w:rsidR="0003274A">
              <w:rPr>
                <w:szCs w:val="24"/>
                <w:lang w:eastAsia="en-US"/>
              </w:rPr>
              <w:t xml:space="preserve"> </w:t>
            </w:r>
            <w:r w:rsidRPr="00FB194A">
              <w:rPr>
                <w:szCs w:val="24"/>
                <w:lang w:eastAsia="en-US"/>
              </w:rPr>
              <w:t>«</w:t>
            </w:r>
            <w:r w:rsidR="00F511D0">
              <w:rPr>
                <w:szCs w:val="24"/>
                <w:lang w:eastAsia="en-US"/>
              </w:rPr>
              <w:t>Partie</w:t>
            </w:r>
            <w:proofErr w:type="gramEnd"/>
            <w:r w:rsidR="00F511D0">
              <w:rPr>
                <w:szCs w:val="24"/>
                <w:lang w:eastAsia="en-US"/>
              </w:rPr>
              <w:t xml:space="preserve"> Prenantes</w:t>
            </w:r>
            <w:r w:rsidRPr="00FB194A">
              <w:rPr>
                <w:szCs w:val="24"/>
                <w:lang w:eastAsia="en-US"/>
              </w:rPr>
              <w:t xml:space="preserve">» désigne les personnes ou les groupes qui : </w:t>
            </w:r>
          </w:p>
          <w:p w14:paraId="7E6C5DC4" w14:textId="77777777" w:rsidR="008B41C0" w:rsidRPr="00831E3E" w:rsidRDefault="008B41C0" w:rsidP="0003274A">
            <w:pPr>
              <w:spacing w:before="120" w:after="120"/>
              <w:ind w:left="878" w:right="250" w:hanging="270"/>
              <w:rPr>
                <w:szCs w:val="24"/>
              </w:rPr>
            </w:pPr>
            <w:r w:rsidRPr="00831E3E">
              <w:rPr>
                <w:sz w:val="20"/>
              </w:rPr>
              <w:t>(</w:t>
            </w:r>
            <w:r w:rsidRPr="00831E3E">
              <w:rPr>
                <w:szCs w:val="24"/>
              </w:rPr>
              <w:t xml:space="preserve">i) </w:t>
            </w:r>
            <w:r w:rsidRPr="00FB194A">
              <w:rPr>
                <w:szCs w:val="24"/>
              </w:rPr>
              <w:t xml:space="preserve">sont </w:t>
            </w:r>
            <w:r w:rsidR="00F511D0">
              <w:rPr>
                <w:szCs w:val="24"/>
              </w:rPr>
              <w:t xml:space="preserve">affectés </w:t>
            </w:r>
            <w:r w:rsidRPr="00FB194A">
              <w:rPr>
                <w:szCs w:val="24"/>
              </w:rPr>
              <w:t xml:space="preserve">ou susceptibles d’être </w:t>
            </w:r>
            <w:proofErr w:type="gramStart"/>
            <w:r w:rsidR="00F511D0">
              <w:rPr>
                <w:szCs w:val="24"/>
              </w:rPr>
              <w:t xml:space="preserve">affectés </w:t>
            </w:r>
            <w:r w:rsidRPr="00FB194A">
              <w:rPr>
                <w:szCs w:val="24"/>
              </w:rPr>
              <w:t xml:space="preserve"> par</w:t>
            </w:r>
            <w:proofErr w:type="gramEnd"/>
            <w:r w:rsidRPr="00FB194A">
              <w:rPr>
                <w:szCs w:val="24"/>
              </w:rPr>
              <w:t xml:space="preserve"> le </w:t>
            </w:r>
            <w:r w:rsidR="00F511D0">
              <w:rPr>
                <w:szCs w:val="24"/>
              </w:rPr>
              <w:t>Marché</w:t>
            </w:r>
            <w:r w:rsidRPr="00FB194A">
              <w:rPr>
                <w:szCs w:val="24"/>
              </w:rPr>
              <w:t xml:space="preserve">; </w:t>
            </w:r>
            <w:r w:rsidR="0003274A">
              <w:rPr>
                <w:szCs w:val="24"/>
              </w:rPr>
              <w:t>et</w:t>
            </w:r>
          </w:p>
          <w:p w14:paraId="1E561B12" w14:textId="77777777" w:rsidR="008B41C0" w:rsidRPr="00831E3E" w:rsidRDefault="008B41C0" w:rsidP="0003274A">
            <w:pPr>
              <w:spacing w:before="120" w:after="120"/>
              <w:ind w:left="878" w:right="250" w:hanging="270"/>
              <w:rPr>
                <w:szCs w:val="24"/>
              </w:rPr>
            </w:pPr>
            <w:r w:rsidRPr="00831E3E">
              <w:rPr>
                <w:szCs w:val="24"/>
              </w:rPr>
              <w:t xml:space="preserve">(ii) </w:t>
            </w:r>
            <w:r w:rsidRPr="00FB194A">
              <w:rPr>
                <w:szCs w:val="24"/>
              </w:rPr>
              <w:t xml:space="preserve">peuvent avoir un intérêt dans le contrat. </w:t>
            </w:r>
          </w:p>
          <w:p w14:paraId="6859468C" w14:textId="77777777" w:rsidR="008B41C0" w:rsidRPr="00831E3E" w:rsidRDefault="008B41C0" w:rsidP="0003274A">
            <w:pPr>
              <w:spacing w:after="0"/>
              <w:ind w:left="0" w:firstLine="0"/>
              <w:rPr>
                <w:szCs w:val="24"/>
                <w:lang w:eastAsia="en-US"/>
              </w:rPr>
            </w:pPr>
            <w:r w:rsidRPr="00FB194A">
              <w:rPr>
                <w:szCs w:val="24"/>
                <w:lang w:eastAsia="en-US"/>
              </w:rPr>
              <w:t>L’</w:t>
            </w:r>
            <w:r w:rsidR="00CB6A12" w:rsidRPr="00FB194A">
              <w:rPr>
                <w:szCs w:val="24"/>
                <w:lang w:eastAsia="en-US"/>
              </w:rPr>
              <w:t>E</w:t>
            </w:r>
            <w:r w:rsidRPr="00FB194A">
              <w:rPr>
                <w:szCs w:val="24"/>
                <w:lang w:eastAsia="en-US"/>
              </w:rPr>
              <w:t xml:space="preserve">ntrepreneur peut également participer directement aux engagements des </w:t>
            </w:r>
            <w:r w:rsidR="00F511D0">
              <w:rPr>
                <w:szCs w:val="24"/>
                <w:lang w:eastAsia="en-US"/>
              </w:rPr>
              <w:t>Parties Prenantes</w:t>
            </w:r>
            <w:r w:rsidRPr="00FB194A">
              <w:rPr>
                <w:szCs w:val="24"/>
                <w:lang w:eastAsia="en-US"/>
              </w:rPr>
              <w:t>, comme l</w:t>
            </w:r>
            <w:r w:rsidR="00CB6A12" w:rsidRPr="00FB194A">
              <w:rPr>
                <w:szCs w:val="24"/>
                <w:lang w:eastAsia="en-US"/>
              </w:rPr>
              <w:t>e Maître d’Ouvrage</w:t>
            </w:r>
            <w:r w:rsidRPr="00FB194A">
              <w:rPr>
                <w:szCs w:val="24"/>
                <w:lang w:eastAsia="en-US"/>
              </w:rPr>
              <w:t xml:space="preserve"> et/ou le </w:t>
            </w:r>
            <w:r w:rsidR="00CB6A12" w:rsidRPr="00FB194A">
              <w:rPr>
                <w:szCs w:val="24"/>
                <w:lang w:eastAsia="en-US"/>
              </w:rPr>
              <w:t>Directeur du Projet</w:t>
            </w:r>
            <w:r w:rsidRPr="00FB194A">
              <w:rPr>
                <w:szCs w:val="24"/>
                <w:lang w:eastAsia="en-US"/>
              </w:rPr>
              <w:t xml:space="preserve"> </w:t>
            </w:r>
            <w:proofErr w:type="gramStart"/>
            <w:r w:rsidRPr="00FB194A">
              <w:rPr>
                <w:szCs w:val="24"/>
                <w:lang w:eastAsia="en-US"/>
              </w:rPr>
              <w:t>peuvent</w:t>
            </w:r>
            <w:proofErr w:type="gramEnd"/>
            <w:r w:rsidRPr="00FB194A">
              <w:rPr>
                <w:szCs w:val="24"/>
                <w:lang w:eastAsia="en-US"/>
              </w:rPr>
              <w:t xml:space="preserve"> raisonnablement l</w:t>
            </w:r>
            <w:r w:rsidR="00F511D0">
              <w:rPr>
                <w:szCs w:val="24"/>
                <w:lang w:eastAsia="en-US"/>
              </w:rPr>
              <w:t>ui</w:t>
            </w:r>
            <w:r w:rsidRPr="00FB194A">
              <w:rPr>
                <w:szCs w:val="24"/>
                <w:lang w:eastAsia="en-US"/>
              </w:rPr>
              <w:t xml:space="preserve"> demander.</w:t>
            </w:r>
          </w:p>
          <w:p w14:paraId="43F44DDD" w14:textId="77777777" w:rsidR="008B41C0" w:rsidRPr="00EF2D33" w:rsidRDefault="008B41C0" w:rsidP="009A663C">
            <w:pPr>
              <w:suppressAutoHyphens/>
              <w:spacing w:after="0"/>
              <w:ind w:left="0" w:firstLine="0"/>
              <w:rPr>
                <w:szCs w:val="24"/>
              </w:rPr>
            </w:pPr>
          </w:p>
        </w:tc>
      </w:tr>
      <w:tr w:rsidR="008B41C0" w:rsidRPr="00EF2D33" w14:paraId="4A4273D2" w14:textId="77777777" w:rsidTr="009A663C">
        <w:tc>
          <w:tcPr>
            <w:tcW w:w="2632" w:type="dxa"/>
            <w:tcBorders>
              <w:top w:val="nil"/>
              <w:left w:val="nil"/>
              <w:bottom w:val="nil"/>
              <w:right w:val="nil"/>
            </w:tcBorders>
          </w:tcPr>
          <w:p w14:paraId="7763B41F" w14:textId="77777777" w:rsidR="008B41C0" w:rsidRPr="00EF2D33" w:rsidRDefault="00CB6A12" w:rsidP="00C956B8">
            <w:pPr>
              <w:pStyle w:val="00SectionVIIISubtitle"/>
              <w:numPr>
                <w:ilvl w:val="0"/>
                <w:numId w:val="51"/>
              </w:numPr>
            </w:pPr>
            <w:r w:rsidRPr="00EF2D33">
              <w:t xml:space="preserve"> </w:t>
            </w:r>
            <w:bookmarkStart w:id="905" w:name="_Toc37951871"/>
            <w:r w:rsidRPr="00EF2D33">
              <w:t>Fo</w:t>
            </w:r>
            <w:r w:rsidR="00F05C6E">
              <w:t>u</w:t>
            </w:r>
            <w:r w:rsidRPr="00EF2D33">
              <w:t>rnisseurs (autres que sous-traitants)</w:t>
            </w:r>
            <w:bookmarkEnd w:id="905"/>
          </w:p>
        </w:tc>
        <w:tc>
          <w:tcPr>
            <w:tcW w:w="6836" w:type="dxa"/>
            <w:tcBorders>
              <w:top w:val="nil"/>
              <w:left w:val="nil"/>
              <w:bottom w:val="nil"/>
              <w:right w:val="nil"/>
            </w:tcBorders>
          </w:tcPr>
          <w:p w14:paraId="47020F4F" w14:textId="77777777" w:rsidR="00CB6A12" w:rsidRPr="00831E3E" w:rsidRDefault="00CB6A12" w:rsidP="0003274A">
            <w:pPr>
              <w:overflowPunct w:val="0"/>
              <w:spacing w:before="120" w:after="120"/>
              <w:ind w:left="428" w:right="36" w:hanging="450"/>
              <w:textAlignment w:val="baseline"/>
              <w:rPr>
                <w:szCs w:val="24"/>
                <w:lang w:eastAsia="en-US"/>
              </w:rPr>
            </w:pPr>
            <w:r w:rsidRPr="00EF2D33">
              <w:rPr>
                <w:szCs w:val="24"/>
                <w:lang w:eastAsia="en-US"/>
              </w:rPr>
              <w:t>27.1</w:t>
            </w:r>
            <w:r w:rsidRPr="00EF2D33">
              <w:rPr>
                <w:sz w:val="14"/>
                <w:szCs w:val="14"/>
                <w:lang w:eastAsia="en-US"/>
              </w:rPr>
              <w:t xml:space="preserve"> </w:t>
            </w:r>
            <w:r w:rsidRPr="00FB194A">
              <w:rPr>
                <w:i/>
                <w:iCs/>
                <w:szCs w:val="24"/>
                <w:lang w:eastAsia="en-US"/>
              </w:rPr>
              <w:t xml:space="preserve">Travail </w:t>
            </w:r>
            <w:proofErr w:type="gramStart"/>
            <w:r w:rsidRPr="00FB194A">
              <w:rPr>
                <w:i/>
                <w:iCs/>
                <w:szCs w:val="24"/>
                <w:lang w:eastAsia="en-US"/>
              </w:rPr>
              <w:t>forcé</w:t>
            </w:r>
            <w:r w:rsidRPr="00831E3E">
              <w:rPr>
                <w:szCs w:val="24"/>
                <w:lang w:eastAsia="en-US"/>
              </w:rPr>
              <w:t>:</w:t>
            </w:r>
            <w:proofErr w:type="gramEnd"/>
            <w:r w:rsidRPr="00831E3E">
              <w:rPr>
                <w:szCs w:val="24"/>
                <w:lang w:eastAsia="en-US"/>
              </w:rPr>
              <w:t xml:space="preserve"> L’Entrepreneur </w:t>
            </w:r>
            <w:r w:rsidR="003509E1">
              <w:rPr>
                <w:szCs w:val="24"/>
                <w:lang w:eastAsia="en-US"/>
              </w:rPr>
              <w:t xml:space="preserve">doit </w:t>
            </w:r>
            <w:r w:rsidRPr="00831E3E">
              <w:rPr>
                <w:szCs w:val="24"/>
                <w:lang w:eastAsia="en-US"/>
              </w:rPr>
              <w:t>prend</w:t>
            </w:r>
            <w:r w:rsidR="003509E1">
              <w:rPr>
                <w:szCs w:val="24"/>
                <w:lang w:eastAsia="en-US"/>
              </w:rPr>
              <w:t>re</w:t>
            </w:r>
            <w:r w:rsidRPr="00831E3E">
              <w:rPr>
                <w:szCs w:val="24"/>
                <w:lang w:eastAsia="en-US"/>
              </w:rPr>
              <w:t xml:space="preserve"> des mesures pour exiger de ses fournisseurs (autres que les sous-traitants) qu’ils n’emploient ou n’engagent pas de </w:t>
            </w:r>
            <w:r w:rsidR="003509E1">
              <w:rPr>
                <w:szCs w:val="24"/>
                <w:lang w:eastAsia="en-US"/>
              </w:rPr>
              <w:t xml:space="preserve">main d’œuvre sous </w:t>
            </w:r>
            <w:r w:rsidRPr="00831E3E">
              <w:rPr>
                <w:szCs w:val="24"/>
                <w:lang w:eastAsia="en-US"/>
              </w:rPr>
              <w:t>travail for</w:t>
            </w:r>
            <w:r w:rsidRPr="00FB194A">
              <w:rPr>
                <w:szCs w:val="24"/>
                <w:lang w:eastAsia="en-US"/>
              </w:rPr>
              <w:t xml:space="preserve">cé, y compris </w:t>
            </w:r>
            <w:r w:rsidR="00F511D0">
              <w:rPr>
                <w:szCs w:val="24"/>
                <w:lang w:eastAsia="en-US"/>
              </w:rPr>
              <w:t>d</w:t>
            </w:r>
            <w:r w:rsidRPr="00FB194A">
              <w:rPr>
                <w:szCs w:val="24"/>
                <w:lang w:eastAsia="en-US"/>
              </w:rPr>
              <w:t xml:space="preserve">es personnes victimes de trafic des personnes, comme décrit dans la </w:t>
            </w:r>
            <w:proofErr w:type="spellStart"/>
            <w:r w:rsidRPr="00FB194A">
              <w:rPr>
                <w:szCs w:val="24"/>
                <w:lang w:eastAsia="en-US"/>
              </w:rPr>
              <w:t>sous-clause</w:t>
            </w:r>
            <w:proofErr w:type="spellEnd"/>
            <w:r w:rsidRPr="00FB194A">
              <w:rPr>
                <w:szCs w:val="24"/>
                <w:lang w:eastAsia="en-US"/>
              </w:rPr>
              <w:t xml:space="preserve"> 9.4.14 du </w:t>
            </w:r>
            <w:r w:rsidR="00C87695" w:rsidRPr="00FB194A">
              <w:rPr>
                <w:szCs w:val="24"/>
                <w:lang w:eastAsia="en-US"/>
              </w:rPr>
              <w:t>CCAG</w:t>
            </w:r>
            <w:r w:rsidRPr="00FB194A">
              <w:rPr>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proofErr w:type="gramStart"/>
            <w:r w:rsidR="00314A14">
              <w:rPr>
                <w:szCs w:val="24"/>
                <w:lang w:eastAsia="en-US"/>
              </w:rPr>
              <w:t xml:space="preserve">remplacer </w:t>
            </w:r>
            <w:r w:rsidRPr="00FB194A">
              <w:rPr>
                <w:szCs w:val="24"/>
                <w:lang w:eastAsia="en-US"/>
              </w:rPr>
              <w:t xml:space="preserve"> le</w:t>
            </w:r>
            <w:proofErr w:type="gramEnd"/>
            <w:r w:rsidRPr="00FB194A">
              <w:rPr>
                <w:szCs w:val="24"/>
                <w:lang w:eastAsia="en-US"/>
              </w:rPr>
              <w:t xml:space="preserve"> fournisseur </w:t>
            </w:r>
            <w:proofErr w:type="spellStart"/>
            <w:r w:rsidR="00314A14">
              <w:rPr>
                <w:szCs w:val="24"/>
                <w:lang w:eastAsia="en-US"/>
              </w:rPr>
              <w:t>pr</w:t>
            </w:r>
            <w:proofErr w:type="spellEnd"/>
            <w:r w:rsidR="00314A14">
              <w:rPr>
                <w:szCs w:val="24"/>
                <w:lang w:eastAsia="en-US"/>
              </w:rPr>
              <w:t xml:space="preserve"> un autre </w:t>
            </w:r>
            <w:r w:rsidRPr="00FB194A">
              <w:rPr>
                <w:szCs w:val="24"/>
                <w:lang w:eastAsia="en-US"/>
              </w:rPr>
              <w:t xml:space="preserve">fournisseur qui est en mesure </w:t>
            </w:r>
            <w:r w:rsidRPr="00831E3E">
              <w:rPr>
                <w:szCs w:val="24"/>
                <w:lang w:eastAsia="en-US"/>
              </w:rPr>
              <w:t>de gérer ces risques.</w:t>
            </w:r>
          </w:p>
          <w:p w14:paraId="351221E4" w14:textId="77777777" w:rsidR="00CB6A12" w:rsidRPr="00831E3E" w:rsidRDefault="00F05C6E" w:rsidP="0003274A">
            <w:pPr>
              <w:overflowPunct w:val="0"/>
              <w:spacing w:before="120" w:after="120"/>
              <w:ind w:left="428" w:right="36" w:hanging="450"/>
              <w:textAlignment w:val="baseline"/>
              <w:rPr>
                <w:szCs w:val="24"/>
                <w:lang w:eastAsia="en-US"/>
              </w:rPr>
            </w:pPr>
            <w:r>
              <w:rPr>
                <w:szCs w:val="24"/>
                <w:lang w:eastAsia="en-US"/>
              </w:rPr>
              <w:t>27</w:t>
            </w:r>
            <w:r w:rsidR="00CB6A12" w:rsidRPr="00831E3E">
              <w:rPr>
                <w:szCs w:val="24"/>
                <w:lang w:eastAsia="en-US"/>
              </w:rPr>
              <w:t>.2</w:t>
            </w:r>
            <w:r w:rsidR="00CB6A12" w:rsidRPr="00C95EF8">
              <w:rPr>
                <w:sz w:val="14"/>
                <w:szCs w:val="14"/>
                <w:lang w:eastAsia="en-US"/>
              </w:rPr>
              <w:t xml:space="preserve"> </w:t>
            </w:r>
            <w:r w:rsidR="00CB6A12" w:rsidRPr="00F05C6E">
              <w:rPr>
                <w:i/>
                <w:szCs w:val="24"/>
                <w:lang w:eastAsia="en-US"/>
              </w:rPr>
              <w:t>Travail des enfants</w:t>
            </w:r>
            <w:r w:rsidR="00CB6A12" w:rsidRPr="00F05C6E">
              <w:rPr>
                <w:szCs w:val="24"/>
                <w:lang w:eastAsia="en-US"/>
              </w:rPr>
              <w:t xml:space="preserve"> </w:t>
            </w:r>
            <w:r w:rsidR="00CB6A12" w:rsidRPr="00FB194A">
              <w:rPr>
                <w:i/>
                <w:iCs/>
                <w:szCs w:val="24"/>
                <w:lang w:eastAsia="en-US"/>
              </w:rPr>
              <w:t xml:space="preserve">: </w:t>
            </w:r>
            <w:r w:rsidR="00CB6A12" w:rsidRPr="00831E3E">
              <w:rPr>
                <w:szCs w:val="24"/>
                <w:lang w:eastAsia="en-US"/>
              </w:rPr>
              <w:t>L’Entrepreneur doit prendre des mesures pour exiger de ses fournisseurs (autres que les sous-traitants) qu’ils n’emploient ou n’engagent pas des enfants,</w:t>
            </w:r>
            <w:r w:rsidR="00CB6A12" w:rsidRPr="00FB194A">
              <w:rPr>
                <w:szCs w:val="24"/>
                <w:lang w:eastAsia="en-US"/>
              </w:rPr>
              <w:t xml:space="preserve"> comme décrit </w:t>
            </w:r>
            <w:r w:rsidR="008A471B" w:rsidRPr="00FB194A">
              <w:rPr>
                <w:szCs w:val="24"/>
                <w:lang w:eastAsia="en-US"/>
              </w:rPr>
              <w:t>dans la</w:t>
            </w:r>
            <w:r w:rsidR="00CB6A12" w:rsidRPr="00FB194A">
              <w:rPr>
                <w:szCs w:val="24"/>
                <w:lang w:eastAsia="en-US"/>
              </w:rPr>
              <w:t xml:space="preserve"> </w:t>
            </w:r>
            <w:proofErr w:type="spellStart"/>
            <w:r w:rsidR="00CB6A12" w:rsidRPr="00FB194A">
              <w:rPr>
                <w:szCs w:val="24"/>
                <w:lang w:eastAsia="en-US"/>
              </w:rPr>
              <w:t>sous-clause</w:t>
            </w:r>
            <w:proofErr w:type="spellEnd"/>
            <w:r w:rsidR="00CB6A12" w:rsidRPr="00FB194A">
              <w:rPr>
                <w:szCs w:val="24"/>
                <w:lang w:eastAsia="en-US"/>
              </w:rPr>
              <w:t xml:space="preserve"> 9.4.15 du </w:t>
            </w:r>
            <w:r w:rsidR="00C87695" w:rsidRPr="00FB194A">
              <w:rPr>
                <w:szCs w:val="24"/>
                <w:lang w:eastAsia="en-US"/>
              </w:rPr>
              <w:t>CCAG</w:t>
            </w:r>
            <w:r w:rsidR="00CB6A12" w:rsidRPr="00FB194A">
              <w:rPr>
                <w:szCs w:val="24"/>
                <w:lang w:eastAsia="en-US"/>
              </w:rPr>
              <w:t xml:space="preserve">. Si des cas de travail </w:t>
            </w:r>
            <w:r w:rsidR="008A471B" w:rsidRPr="00FB194A">
              <w:rPr>
                <w:szCs w:val="24"/>
                <w:lang w:eastAsia="en-US"/>
              </w:rPr>
              <w:t xml:space="preserve">des </w:t>
            </w:r>
            <w:r w:rsidR="008A471B" w:rsidRPr="00FB194A">
              <w:rPr>
                <w:szCs w:val="24"/>
                <w:lang w:eastAsia="en-US"/>
              </w:rPr>
              <w:lastRenderedPageBreak/>
              <w:t>enfants sont identifiés, l’E</w:t>
            </w:r>
            <w:r w:rsidR="00CB6A12" w:rsidRPr="00FB194A">
              <w:rPr>
                <w:szCs w:val="24"/>
                <w:lang w:eastAsia="en-US"/>
              </w:rPr>
              <w:t xml:space="preserve">ntrepreneur obliger les fournisseurs à prendre les mesures appropriées pour y remédier. </w:t>
            </w:r>
            <w:r w:rsidR="008A471B" w:rsidRPr="00FB194A">
              <w:rPr>
                <w:szCs w:val="24"/>
                <w:lang w:eastAsia="en-US"/>
              </w:rPr>
              <w:t xml:space="preserve"> </w:t>
            </w:r>
            <w:r w:rsidR="00CB6A12" w:rsidRPr="00FB194A">
              <w:rPr>
                <w:szCs w:val="24"/>
                <w:lang w:eastAsia="en-US"/>
              </w:rPr>
              <w:t>Lorsque le fournisseur ne remédie pas à la situation, l’</w:t>
            </w:r>
            <w:r w:rsidR="008A471B" w:rsidRPr="00FB194A">
              <w:rPr>
                <w:szCs w:val="24"/>
                <w:lang w:eastAsia="en-US"/>
              </w:rPr>
              <w:t>E</w:t>
            </w:r>
            <w:r w:rsidR="00CB6A12" w:rsidRPr="00FB194A">
              <w:rPr>
                <w:szCs w:val="24"/>
                <w:lang w:eastAsia="en-US"/>
              </w:rPr>
              <w:t xml:space="preserve">ntrepreneur doit, dans un délai raisonnable, </w:t>
            </w:r>
            <w:r w:rsidR="00C9437C">
              <w:rPr>
                <w:szCs w:val="24"/>
                <w:lang w:eastAsia="en-US"/>
              </w:rPr>
              <w:t xml:space="preserve">remplacer le </w:t>
            </w:r>
            <w:r w:rsidR="00CB6A12" w:rsidRPr="00FB194A">
              <w:rPr>
                <w:szCs w:val="24"/>
                <w:lang w:eastAsia="en-US"/>
              </w:rPr>
              <w:t xml:space="preserve">fournisseur </w:t>
            </w:r>
            <w:r w:rsidR="00C9437C">
              <w:rPr>
                <w:szCs w:val="24"/>
                <w:lang w:eastAsia="en-US"/>
              </w:rPr>
              <w:t xml:space="preserve">par </w:t>
            </w:r>
            <w:r w:rsidR="00CB6A12" w:rsidRPr="00FB194A">
              <w:rPr>
                <w:szCs w:val="24"/>
                <w:lang w:eastAsia="en-US"/>
              </w:rPr>
              <w:t xml:space="preserve">un </w:t>
            </w:r>
            <w:r w:rsidR="00C9437C">
              <w:rPr>
                <w:szCs w:val="24"/>
                <w:lang w:eastAsia="en-US"/>
              </w:rPr>
              <w:t xml:space="preserve">autre </w:t>
            </w:r>
            <w:r w:rsidR="00CB6A12" w:rsidRPr="00FB194A">
              <w:rPr>
                <w:szCs w:val="24"/>
                <w:lang w:eastAsia="en-US"/>
              </w:rPr>
              <w:t xml:space="preserve">fournisseur qui est en mesure </w:t>
            </w:r>
            <w:r w:rsidR="00CB6A12" w:rsidRPr="00831E3E">
              <w:rPr>
                <w:szCs w:val="24"/>
                <w:lang w:eastAsia="en-US"/>
              </w:rPr>
              <w:t>de gérer ces risques.</w:t>
            </w:r>
          </w:p>
          <w:p w14:paraId="13AAF9A7" w14:textId="77777777" w:rsidR="00CB6A12" w:rsidRPr="00831E3E" w:rsidRDefault="00F05C6E" w:rsidP="00C9437C">
            <w:pPr>
              <w:overflowPunct w:val="0"/>
              <w:spacing w:before="120" w:after="120"/>
              <w:ind w:left="518" w:right="36" w:hanging="518"/>
              <w:textAlignment w:val="baseline"/>
              <w:rPr>
                <w:szCs w:val="24"/>
                <w:lang w:eastAsia="en-US"/>
              </w:rPr>
            </w:pPr>
            <w:r>
              <w:rPr>
                <w:szCs w:val="24"/>
                <w:lang w:eastAsia="en-US"/>
              </w:rPr>
              <w:t>27</w:t>
            </w:r>
            <w:r w:rsidR="00CB6A12" w:rsidRPr="00831E3E">
              <w:rPr>
                <w:szCs w:val="24"/>
                <w:lang w:eastAsia="en-US"/>
              </w:rPr>
              <w:t>.3</w:t>
            </w:r>
            <w:r w:rsidR="00C9437C" w:rsidRPr="006B0D13">
              <w:rPr>
                <w:szCs w:val="24"/>
                <w:lang w:eastAsia="en-US"/>
              </w:rPr>
              <w:t>Problèmes</w:t>
            </w:r>
            <w:r w:rsidR="00C9437C">
              <w:rPr>
                <w:i/>
                <w:iCs/>
                <w:szCs w:val="24"/>
                <w:lang w:eastAsia="en-US"/>
              </w:rPr>
              <w:t xml:space="preserve"> graves</w:t>
            </w:r>
            <w:r w:rsidR="00CB6A12" w:rsidRPr="00FB194A">
              <w:rPr>
                <w:i/>
                <w:iCs/>
                <w:szCs w:val="24"/>
                <w:lang w:eastAsia="en-US"/>
              </w:rPr>
              <w:t xml:space="preserve"> </w:t>
            </w:r>
            <w:r w:rsidR="00CB6A12" w:rsidRPr="00831E3E">
              <w:rPr>
                <w:i/>
                <w:szCs w:val="24"/>
                <w:lang w:eastAsia="en-US"/>
              </w:rPr>
              <w:t>de sécurité</w:t>
            </w:r>
            <w:r w:rsidR="00CB6A12" w:rsidRPr="00831E3E">
              <w:rPr>
                <w:szCs w:val="24"/>
                <w:lang w:eastAsia="en-US"/>
              </w:rPr>
              <w:t xml:space="preserve"> :</w:t>
            </w:r>
            <w:r w:rsidR="00CB6A12" w:rsidRPr="00FB194A">
              <w:rPr>
                <w:szCs w:val="24"/>
                <w:lang w:eastAsia="en-US"/>
              </w:rPr>
              <w:t xml:space="preserve"> L’</w:t>
            </w:r>
            <w:r w:rsidR="008A471B" w:rsidRPr="00FB194A">
              <w:rPr>
                <w:szCs w:val="24"/>
                <w:lang w:eastAsia="en-US"/>
              </w:rPr>
              <w:t>E</w:t>
            </w:r>
            <w:r w:rsidR="00CB6A12" w:rsidRPr="00FB194A">
              <w:rPr>
                <w:szCs w:val="24"/>
                <w:lang w:eastAsia="en-US"/>
              </w:rPr>
              <w:t xml:space="preserve">ntrepreneur, y compris ses sous-traitants, doit se conformer à toutes les obligations de sécurité applicables, y compris comme indiqué dans la </w:t>
            </w:r>
            <w:proofErr w:type="spellStart"/>
            <w:r w:rsidR="00CB6A12" w:rsidRPr="00FB194A">
              <w:rPr>
                <w:szCs w:val="24"/>
                <w:lang w:eastAsia="en-US"/>
              </w:rPr>
              <w:t>sous-clause</w:t>
            </w:r>
            <w:proofErr w:type="spellEnd"/>
            <w:r w:rsidR="00CB6A12" w:rsidRPr="00FB194A">
              <w:rPr>
                <w:szCs w:val="24"/>
                <w:lang w:eastAsia="en-US"/>
              </w:rPr>
              <w:t xml:space="preserve"> 18.2 du </w:t>
            </w:r>
            <w:r w:rsidR="00C87695" w:rsidRPr="00FB194A">
              <w:rPr>
                <w:szCs w:val="24"/>
                <w:lang w:eastAsia="en-US"/>
              </w:rPr>
              <w:t>CCAG</w:t>
            </w:r>
            <w:r w:rsidR="00CB6A12" w:rsidRPr="00FB194A">
              <w:rPr>
                <w:szCs w:val="24"/>
                <w:lang w:eastAsia="en-US"/>
              </w:rPr>
              <w:t xml:space="preserve">. </w:t>
            </w:r>
            <w:r w:rsidR="00C9437C" w:rsidRPr="00FB194A">
              <w:rPr>
                <w:szCs w:val="24"/>
                <w:lang w:eastAsia="en-US"/>
              </w:rPr>
              <w:t>L’E</w:t>
            </w:r>
            <w:r w:rsidR="00C9437C">
              <w:rPr>
                <w:szCs w:val="24"/>
                <w:lang w:eastAsia="en-US"/>
              </w:rPr>
              <w:t>nt</w:t>
            </w:r>
            <w:r w:rsidR="00C9437C" w:rsidRPr="00FB194A">
              <w:rPr>
                <w:szCs w:val="24"/>
                <w:lang w:eastAsia="en-US"/>
              </w:rPr>
              <w:t xml:space="preserve">repreneur </w:t>
            </w:r>
            <w:r w:rsidR="008A471B" w:rsidRPr="00FB194A">
              <w:rPr>
                <w:szCs w:val="24"/>
                <w:lang w:eastAsia="en-US"/>
              </w:rPr>
              <w:t xml:space="preserve">doit </w:t>
            </w:r>
            <w:r w:rsidR="00CB6A12" w:rsidRPr="00FB194A">
              <w:rPr>
                <w:szCs w:val="24"/>
                <w:lang w:eastAsia="en-US"/>
              </w:rPr>
              <w:t>prend</w:t>
            </w:r>
            <w:r w:rsidR="008A471B" w:rsidRPr="00FB194A">
              <w:rPr>
                <w:szCs w:val="24"/>
                <w:lang w:eastAsia="en-US"/>
              </w:rPr>
              <w:t>re</w:t>
            </w:r>
            <w:r w:rsidR="00CB6A12" w:rsidRPr="00FB194A">
              <w:rPr>
                <w:szCs w:val="24"/>
                <w:lang w:eastAsia="en-US"/>
              </w:rPr>
              <w:t xml:space="preserve"> également des mesures pour obliger ses fournisseurs (autres que les sous-traitants) à adopter des procédures et des mesures d’atténuation adéquates pour </w:t>
            </w:r>
            <w:r w:rsidR="00314A14">
              <w:rPr>
                <w:szCs w:val="24"/>
                <w:lang w:eastAsia="en-US"/>
              </w:rPr>
              <w:t>traiter</w:t>
            </w:r>
            <w:r w:rsidR="00314A14" w:rsidRPr="00FB194A">
              <w:rPr>
                <w:szCs w:val="24"/>
                <w:lang w:eastAsia="en-US"/>
              </w:rPr>
              <w:t xml:space="preserve"> </w:t>
            </w:r>
            <w:r w:rsidR="00CB6A12" w:rsidRPr="00FB194A">
              <w:rPr>
                <w:szCs w:val="24"/>
                <w:lang w:eastAsia="en-US"/>
              </w:rPr>
              <w:t>les problèmes de sécurité liés à leur personnel. Si des problèmes</w:t>
            </w:r>
            <w:r w:rsidR="00314A14">
              <w:rPr>
                <w:szCs w:val="24"/>
                <w:lang w:eastAsia="en-US"/>
              </w:rPr>
              <w:t xml:space="preserve"> graves</w:t>
            </w:r>
            <w:r w:rsidR="00CB6A12" w:rsidRPr="00FB194A">
              <w:rPr>
                <w:szCs w:val="24"/>
                <w:lang w:eastAsia="en-US"/>
              </w:rPr>
              <w:t xml:space="preserve"> de sécurité sont r</w:t>
            </w:r>
            <w:r w:rsidR="008A471B" w:rsidRPr="00FB194A">
              <w:rPr>
                <w:szCs w:val="24"/>
                <w:lang w:eastAsia="en-US"/>
              </w:rPr>
              <w:t>elevés, l’E</w:t>
            </w:r>
            <w:r w:rsidR="00CB6A12" w:rsidRPr="00FB194A">
              <w:rPr>
                <w:szCs w:val="24"/>
                <w:lang w:eastAsia="en-US"/>
              </w:rPr>
              <w:t xml:space="preserve">ntrepreneur doit obliger les fournisseurs à prendre les mesures appropriées pour y remédier. </w:t>
            </w:r>
            <w:r w:rsidR="00314A14">
              <w:rPr>
                <w:szCs w:val="24"/>
                <w:lang w:eastAsia="en-US"/>
              </w:rPr>
              <w:t xml:space="preserve"> </w:t>
            </w:r>
            <w:r w:rsidR="00CB6A12" w:rsidRPr="00FB194A">
              <w:rPr>
                <w:szCs w:val="24"/>
                <w:lang w:eastAsia="en-US"/>
              </w:rPr>
              <w:t>Lorsque le fournisseur ne</w:t>
            </w:r>
            <w:r w:rsidR="008A471B" w:rsidRPr="00FB194A">
              <w:rPr>
                <w:szCs w:val="24"/>
                <w:lang w:eastAsia="en-US"/>
              </w:rPr>
              <w:t xml:space="preserve"> remédie pas à la situation, l’E</w:t>
            </w:r>
            <w:r w:rsidR="00CB6A12" w:rsidRPr="00FB194A">
              <w:rPr>
                <w:szCs w:val="24"/>
                <w:lang w:eastAsia="en-US"/>
              </w:rPr>
              <w:t xml:space="preserve">ntrepreneur doit, dans un délai raisonnable, </w:t>
            </w:r>
            <w:r w:rsidR="00C9437C">
              <w:rPr>
                <w:szCs w:val="24"/>
                <w:lang w:eastAsia="en-US"/>
              </w:rPr>
              <w:t xml:space="preserve">remplacer </w:t>
            </w:r>
            <w:r w:rsidR="00CB6A12" w:rsidRPr="00FB194A">
              <w:rPr>
                <w:szCs w:val="24"/>
                <w:lang w:eastAsia="en-US"/>
              </w:rPr>
              <w:t xml:space="preserve">le fournisseur </w:t>
            </w:r>
            <w:r w:rsidR="00C9437C">
              <w:rPr>
                <w:szCs w:val="24"/>
                <w:lang w:eastAsia="en-US"/>
              </w:rPr>
              <w:t xml:space="preserve">par un </w:t>
            </w:r>
            <w:proofErr w:type="gramStart"/>
            <w:r w:rsidR="00C9437C">
              <w:rPr>
                <w:szCs w:val="24"/>
                <w:lang w:eastAsia="en-US"/>
              </w:rPr>
              <w:t xml:space="preserve">autre </w:t>
            </w:r>
            <w:r w:rsidR="00CB6A12" w:rsidRPr="00FB194A">
              <w:rPr>
                <w:szCs w:val="24"/>
                <w:lang w:eastAsia="en-US"/>
              </w:rPr>
              <w:t xml:space="preserve"> fournisseur</w:t>
            </w:r>
            <w:proofErr w:type="gramEnd"/>
            <w:r w:rsidR="00CB6A12" w:rsidRPr="00FB194A">
              <w:rPr>
                <w:szCs w:val="24"/>
                <w:lang w:eastAsia="en-US"/>
              </w:rPr>
              <w:t xml:space="preserve"> qui est en mesure </w:t>
            </w:r>
            <w:r w:rsidR="00CB6A12" w:rsidRPr="00831E3E">
              <w:rPr>
                <w:szCs w:val="24"/>
                <w:lang w:eastAsia="en-US"/>
              </w:rPr>
              <w:t>de gérer ces risques.</w:t>
            </w:r>
            <w:r w:rsidR="00CB6A12" w:rsidRPr="00FB194A">
              <w:rPr>
                <w:szCs w:val="24"/>
                <w:lang w:eastAsia="en-US"/>
              </w:rPr>
              <w:t xml:space="preserve"> </w:t>
            </w:r>
          </w:p>
          <w:p w14:paraId="21383CA2" w14:textId="77777777" w:rsidR="00CB6A12" w:rsidRPr="00831E3E" w:rsidRDefault="00F05C6E" w:rsidP="00C9437C">
            <w:pPr>
              <w:overflowPunct w:val="0"/>
              <w:spacing w:before="120" w:after="120"/>
              <w:ind w:left="518" w:right="36" w:hanging="450"/>
              <w:textAlignment w:val="baseline"/>
              <w:rPr>
                <w:szCs w:val="24"/>
                <w:lang w:eastAsia="en-US"/>
              </w:rPr>
            </w:pPr>
            <w:r>
              <w:rPr>
                <w:szCs w:val="24"/>
                <w:lang w:eastAsia="en-US"/>
              </w:rPr>
              <w:t>27</w:t>
            </w:r>
            <w:r w:rsidR="00CB6A12" w:rsidRPr="00831E3E">
              <w:rPr>
                <w:szCs w:val="24"/>
                <w:lang w:eastAsia="en-US"/>
              </w:rPr>
              <w:t>.4</w:t>
            </w:r>
            <w:r w:rsidR="00CB6A12" w:rsidRPr="00831E3E">
              <w:rPr>
                <w:sz w:val="14"/>
                <w:szCs w:val="14"/>
                <w:lang w:eastAsia="en-US"/>
              </w:rPr>
              <w:t xml:space="preserve"> </w:t>
            </w:r>
            <w:r w:rsidR="00CB6A12" w:rsidRPr="00FB194A">
              <w:rPr>
                <w:i/>
                <w:iCs/>
                <w:szCs w:val="24"/>
                <w:lang w:eastAsia="en-US"/>
              </w:rPr>
              <w:t>Obten</w:t>
            </w:r>
            <w:r w:rsidR="00C9437C">
              <w:rPr>
                <w:i/>
                <w:iCs/>
                <w:szCs w:val="24"/>
                <w:lang w:eastAsia="en-US"/>
              </w:rPr>
              <w:t>tion</w:t>
            </w:r>
            <w:r w:rsidR="00CB6A12" w:rsidRPr="00FB194A">
              <w:rPr>
                <w:i/>
                <w:iCs/>
                <w:szCs w:val="24"/>
                <w:lang w:eastAsia="en-US"/>
              </w:rPr>
              <w:t xml:space="preserve"> des </w:t>
            </w:r>
            <w:r w:rsidR="00CB6A12" w:rsidRPr="00831E3E">
              <w:rPr>
                <w:i/>
                <w:szCs w:val="24"/>
                <w:lang w:eastAsia="en-US"/>
              </w:rPr>
              <w:t xml:space="preserve">ressources naturelles </w:t>
            </w:r>
            <w:r w:rsidR="00C9437C">
              <w:rPr>
                <w:i/>
                <w:szCs w:val="24"/>
                <w:lang w:eastAsia="en-US"/>
              </w:rPr>
              <w:t>en</w:t>
            </w:r>
            <w:r w:rsidR="00CB6A12" w:rsidRPr="00831E3E">
              <w:rPr>
                <w:i/>
                <w:szCs w:val="24"/>
                <w:lang w:eastAsia="en-US"/>
              </w:rPr>
              <w:t xml:space="preserve"> rapport </w:t>
            </w:r>
            <w:r w:rsidR="00C9437C">
              <w:rPr>
                <w:i/>
                <w:szCs w:val="24"/>
                <w:lang w:eastAsia="en-US"/>
              </w:rPr>
              <w:t xml:space="preserve">avec le </w:t>
            </w:r>
            <w:r w:rsidR="00CB6A12" w:rsidRPr="00831E3E">
              <w:rPr>
                <w:i/>
                <w:szCs w:val="24"/>
                <w:lang w:eastAsia="en-US"/>
              </w:rPr>
              <w:t>fournisseur</w:t>
            </w:r>
            <w:r w:rsidR="00CB6A12" w:rsidRPr="00831E3E">
              <w:rPr>
                <w:i/>
                <w:iCs/>
                <w:szCs w:val="24"/>
                <w:lang w:eastAsia="en-US"/>
              </w:rPr>
              <w:t xml:space="preserve"> </w:t>
            </w:r>
            <w:r w:rsidR="00CB6A12" w:rsidRPr="00FB194A">
              <w:rPr>
                <w:i/>
                <w:iCs/>
                <w:szCs w:val="24"/>
                <w:lang w:eastAsia="en-US"/>
              </w:rPr>
              <w:t xml:space="preserve">: </w:t>
            </w:r>
            <w:r w:rsidR="00CB6A12" w:rsidRPr="00831E3E">
              <w:rPr>
                <w:szCs w:val="24"/>
                <w:lang w:eastAsia="en-US"/>
              </w:rPr>
              <w:t>L’</w:t>
            </w:r>
            <w:r w:rsidR="008A471B" w:rsidRPr="00831E3E">
              <w:rPr>
                <w:szCs w:val="24"/>
                <w:lang w:eastAsia="en-US"/>
              </w:rPr>
              <w:t>E</w:t>
            </w:r>
            <w:r w:rsidR="00CB6A12" w:rsidRPr="00831E3E">
              <w:rPr>
                <w:szCs w:val="24"/>
                <w:lang w:eastAsia="en-US"/>
              </w:rPr>
              <w:t>ntrepreneur doit obtenir des ressources naturelles auprès de fournisseurs qui peuven</w:t>
            </w:r>
            <w:r w:rsidR="00CB6A12" w:rsidRPr="00F05C6E">
              <w:rPr>
                <w:szCs w:val="24"/>
                <w:lang w:eastAsia="en-US"/>
              </w:rPr>
              <w:t>t démontrer, en se conformant aux exigences applicables en matière de vérification et/ou de</w:t>
            </w:r>
            <w:r w:rsidR="00CB6A12" w:rsidRPr="00FB194A">
              <w:rPr>
                <w:szCs w:val="24"/>
                <w:lang w:eastAsia="en-US"/>
              </w:rPr>
              <w:t xml:space="preserve"> </w:t>
            </w:r>
            <w:r w:rsidR="00CB6A12" w:rsidRPr="00831E3E">
              <w:rPr>
                <w:szCs w:val="24"/>
                <w:lang w:eastAsia="en-US"/>
              </w:rPr>
              <w:t xml:space="preserve">certification, que l’obtention de ces matériaux ne contribue pas au risque de </w:t>
            </w:r>
            <w:r w:rsidR="00AD4A6C">
              <w:rPr>
                <w:szCs w:val="24"/>
                <w:lang w:eastAsia="en-US"/>
              </w:rPr>
              <w:t xml:space="preserve">transformation  </w:t>
            </w:r>
            <w:r w:rsidR="00CB6A12" w:rsidRPr="00831E3E">
              <w:rPr>
                <w:szCs w:val="24"/>
                <w:lang w:eastAsia="en-US"/>
              </w:rPr>
              <w:t>ou de dégradation importante d’habitats naturels ou critiques te</w:t>
            </w:r>
            <w:r w:rsidR="00CB6A12" w:rsidRPr="00FB194A">
              <w:rPr>
                <w:szCs w:val="24"/>
                <w:lang w:eastAsia="en-US"/>
              </w:rPr>
              <w:t xml:space="preserve">ls que </w:t>
            </w:r>
            <w:r w:rsidR="008A471B" w:rsidRPr="00FB194A">
              <w:rPr>
                <w:szCs w:val="24"/>
                <w:lang w:eastAsia="en-US"/>
              </w:rPr>
              <w:t xml:space="preserve">les </w:t>
            </w:r>
            <w:r w:rsidR="00CB6A12" w:rsidRPr="00FB194A">
              <w:rPr>
                <w:szCs w:val="24"/>
                <w:lang w:eastAsia="en-US"/>
              </w:rPr>
              <w:t xml:space="preserve">produits du bois récoltés de façon non durable, extraction de gravier ou de sable à partir de lits de rivières ou de plages. </w:t>
            </w:r>
          </w:p>
          <w:p w14:paraId="057AD8D7" w14:textId="77777777" w:rsidR="00CB6A12" w:rsidRPr="0003274A" w:rsidRDefault="00CB6A12" w:rsidP="006B0D13">
            <w:pPr>
              <w:spacing w:after="0"/>
              <w:ind w:left="518" w:firstLine="0"/>
              <w:rPr>
                <w:szCs w:val="24"/>
                <w:lang w:eastAsia="en-US"/>
              </w:rPr>
            </w:pPr>
            <w:r w:rsidRPr="00FB194A">
              <w:rPr>
                <w:szCs w:val="24"/>
                <w:lang w:eastAsia="en-US"/>
              </w:rPr>
              <w:t xml:space="preserve">Si un fournisseur ne peut pas continuer à démontrer que l’obtention de tels matériaux ne contribue pas au risque de </w:t>
            </w:r>
            <w:r w:rsidR="00C9437C">
              <w:rPr>
                <w:szCs w:val="24"/>
                <w:lang w:eastAsia="en-US"/>
              </w:rPr>
              <w:t>transformation</w:t>
            </w:r>
            <w:r w:rsidR="00AD4A6C">
              <w:rPr>
                <w:szCs w:val="24"/>
                <w:lang w:eastAsia="en-US"/>
              </w:rPr>
              <w:t xml:space="preserve"> </w:t>
            </w:r>
            <w:r w:rsidRPr="00FB194A">
              <w:rPr>
                <w:szCs w:val="24"/>
                <w:lang w:eastAsia="en-US"/>
              </w:rPr>
              <w:t>ou de dégradation importante des hab</w:t>
            </w:r>
            <w:r w:rsidR="008A471B" w:rsidRPr="00FB194A">
              <w:rPr>
                <w:szCs w:val="24"/>
                <w:lang w:eastAsia="en-US"/>
              </w:rPr>
              <w:t>itats naturels ou critiques, l’E</w:t>
            </w:r>
            <w:r w:rsidRPr="00FB194A">
              <w:rPr>
                <w:szCs w:val="24"/>
                <w:lang w:eastAsia="en-US"/>
              </w:rPr>
              <w:t xml:space="preserve">ntrepreneur doit, dans un délai raisonnable, </w:t>
            </w:r>
            <w:r w:rsidR="00C9437C">
              <w:rPr>
                <w:szCs w:val="24"/>
                <w:lang w:eastAsia="en-US"/>
              </w:rPr>
              <w:t xml:space="preserve">remplacer </w:t>
            </w:r>
            <w:r w:rsidRPr="00FB194A">
              <w:rPr>
                <w:szCs w:val="24"/>
                <w:lang w:eastAsia="en-US"/>
              </w:rPr>
              <w:t xml:space="preserve">le fournisseur </w:t>
            </w:r>
            <w:r w:rsidR="00F4137F">
              <w:rPr>
                <w:szCs w:val="24"/>
                <w:lang w:eastAsia="en-US"/>
              </w:rPr>
              <w:t xml:space="preserve">par un autre </w:t>
            </w:r>
            <w:r w:rsidRPr="00FB194A">
              <w:rPr>
                <w:szCs w:val="24"/>
                <w:lang w:eastAsia="en-US"/>
              </w:rPr>
              <w:t>fournisseur qui est en mesure de démontrer qu’ils n’ont pas d’impact négatif significatif sur les habitats.</w:t>
            </w:r>
            <w:r w:rsidRPr="00831E3E">
              <w:rPr>
                <w:rFonts w:ascii="Arial" w:hAnsi="Arial" w:cs="Arial"/>
                <w:noProof/>
                <w:vanish/>
                <w:sz w:val="18"/>
                <w:szCs w:val="18"/>
              </w:rPr>
              <w:drawing>
                <wp:inline distT="0" distB="0" distL="0" distR="0" wp14:anchorId="61BA26AE" wp14:editId="3D6AC325">
                  <wp:extent cx="518160" cy="182880"/>
                  <wp:effectExtent l="0" t="0" r="0" b="7620"/>
                  <wp:docPr id="67" name="Picture 67"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31E3E">
              <w:rPr>
                <w:rFonts w:ascii="Arial" w:hAnsi="Arial" w:cs="Arial"/>
                <w:noProof/>
                <w:vanish/>
                <w:sz w:val="18"/>
                <w:szCs w:val="18"/>
              </w:rPr>
              <w:drawing>
                <wp:inline distT="0" distB="0" distL="0" distR="0" wp14:anchorId="43CD256D" wp14:editId="3021AF46">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831E3E">
              <w:rPr>
                <w:rFonts w:ascii="Arial" w:hAnsi="Arial" w:cs="Arial"/>
                <w:b/>
                <w:bCs/>
                <w:vanish/>
                <w:sz w:val="18"/>
                <w:szCs w:val="18"/>
                <w:lang w:eastAsia="en-US"/>
              </w:rPr>
              <w:t>Original</w:t>
            </w:r>
            <w:r w:rsidRPr="00EF2D33">
              <w:rPr>
                <w:rFonts w:ascii="Arial" w:hAnsi="Arial" w:cs="Arial"/>
                <w:vanish/>
                <w:sz w:val="18"/>
                <w:szCs w:val="18"/>
                <w:lang w:eastAsia="en-US"/>
              </w:rPr>
              <w:t>1.1Forced Labor</w:t>
            </w:r>
          </w:p>
          <w:p w14:paraId="54DD563E" w14:textId="77777777" w:rsidR="008B41C0" w:rsidRPr="00EF2D33" w:rsidRDefault="008B41C0" w:rsidP="0003274A">
            <w:pPr>
              <w:suppressAutoHyphens/>
              <w:spacing w:after="0"/>
              <w:rPr>
                <w:szCs w:val="24"/>
              </w:rPr>
            </w:pPr>
          </w:p>
        </w:tc>
      </w:tr>
      <w:tr w:rsidR="00106D33" w:rsidRPr="00EF2D33" w14:paraId="5FC303DB" w14:textId="77777777" w:rsidTr="009A663C">
        <w:tc>
          <w:tcPr>
            <w:tcW w:w="2632" w:type="dxa"/>
            <w:tcBorders>
              <w:top w:val="nil"/>
              <w:left w:val="nil"/>
              <w:bottom w:val="nil"/>
              <w:right w:val="nil"/>
            </w:tcBorders>
          </w:tcPr>
          <w:p w14:paraId="72621D52" w14:textId="77777777" w:rsidR="008B41C0" w:rsidRPr="00EF2D33" w:rsidRDefault="008A471B" w:rsidP="00C956B8">
            <w:pPr>
              <w:pStyle w:val="00SectionVIIISubtitle"/>
              <w:numPr>
                <w:ilvl w:val="0"/>
                <w:numId w:val="51"/>
              </w:numPr>
            </w:pPr>
            <w:r w:rsidRPr="00EF2D33">
              <w:lastRenderedPageBreak/>
              <w:t xml:space="preserve"> </w:t>
            </w:r>
            <w:bookmarkStart w:id="906" w:name="_Toc37951872"/>
            <w:r w:rsidRPr="00EF2D33">
              <w:t>Code de Conduite</w:t>
            </w:r>
            <w:bookmarkEnd w:id="906"/>
          </w:p>
        </w:tc>
        <w:tc>
          <w:tcPr>
            <w:tcW w:w="6836" w:type="dxa"/>
            <w:tcBorders>
              <w:top w:val="nil"/>
              <w:left w:val="nil"/>
              <w:bottom w:val="nil"/>
              <w:right w:val="nil"/>
            </w:tcBorders>
          </w:tcPr>
          <w:p w14:paraId="390BD16B" w14:textId="77777777" w:rsidR="008A471B" w:rsidRPr="00831E3E" w:rsidRDefault="008A471B" w:rsidP="0003274A">
            <w:pPr>
              <w:overflowPunct w:val="0"/>
              <w:spacing w:before="120" w:after="120"/>
              <w:ind w:left="540" w:right="36" w:hanging="540"/>
              <w:textAlignment w:val="baseline"/>
              <w:rPr>
                <w:szCs w:val="24"/>
                <w:lang w:eastAsia="en-US"/>
              </w:rPr>
            </w:pPr>
            <w:r w:rsidRPr="00EF2D33">
              <w:rPr>
                <w:szCs w:val="24"/>
                <w:lang w:eastAsia="en-US"/>
              </w:rPr>
              <w:t>28.1</w:t>
            </w:r>
            <w:r w:rsidRPr="00EF2D33">
              <w:rPr>
                <w:sz w:val="14"/>
                <w:szCs w:val="14"/>
                <w:lang w:eastAsia="en-US"/>
              </w:rPr>
              <w:t xml:space="preserve"> </w:t>
            </w:r>
            <w:r w:rsidRPr="00FB194A">
              <w:rPr>
                <w:szCs w:val="24"/>
                <w:lang w:eastAsia="en-US"/>
              </w:rPr>
              <w:t xml:space="preserve">L’entrepreneur doit </w:t>
            </w:r>
            <w:r w:rsidR="004B6BBB">
              <w:rPr>
                <w:szCs w:val="24"/>
                <w:lang w:eastAsia="en-US"/>
              </w:rPr>
              <w:t>disposer d’</w:t>
            </w:r>
            <w:r w:rsidRPr="00FB194A">
              <w:rPr>
                <w:szCs w:val="24"/>
                <w:lang w:eastAsia="en-US"/>
              </w:rPr>
              <w:t xml:space="preserve">un Code de conduite pour le personnel de l’Entrepreneur. </w:t>
            </w:r>
          </w:p>
          <w:p w14:paraId="156DCED0" w14:textId="77777777" w:rsidR="008A471B" w:rsidRPr="00831E3E" w:rsidRDefault="008A471B" w:rsidP="0003274A">
            <w:pPr>
              <w:spacing w:before="120" w:after="120"/>
              <w:ind w:left="529" w:firstLine="0"/>
              <w:rPr>
                <w:szCs w:val="24"/>
                <w:lang w:eastAsia="en-US"/>
              </w:rPr>
            </w:pPr>
            <w:r w:rsidRPr="00FB194A">
              <w:rPr>
                <w:szCs w:val="24"/>
                <w:lang w:eastAsia="en-US"/>
              </w:rPr>
              <w:t xml:space="preserve">L’Entrepreneur </w:t>
            </w:r>
            <w:proofErr w:type="gramStart"/>
            <w:r w:rsidRPr="00FB194A">
              <w:rPr>
                <w:szCs w:val="24"/>
                <w:lang w:eastAsia="en-US"/>
              </w:rPr>
              <w:t>doit  prendre</w:t>
            </w:r>
            <w:proofErr w:type="gramEnd"/>
            <w:r w:rsidRPr="00FB194A">
              <w:rPr>
                <w:szCs w:val="24"/>
                <w:lang w:eastAsia="en-US"/>
              </w:rPr>
              <w:t xml:space="preserve"> toutes les mesures nécessaires pour s’assurer que </w:t>
            </w:r>
            <w:r w:rsidR="00F4137F">
              <w:rPr>
                <w:szCs w:val="24"/>
                <w:lang w:eastAsia="en-US"/>
              </w:rPr>
              <w:t xml:space="preserve">chaque </w:t>
            </w:r>
            <w:r w:rsidRPr="00FB194A">
              <w:rPr>
                <w:szCs w:val="24"/>
                <w:lang w:eastAsia="en-US"/>
              </w:rPr>
              <w:t xml:space="preserve">personnel de </w:t>
            </w:r>
            <w:r w:rsidR="00F4137F">
              <w:rPr>
                <w:szCs w:val="24"/>
                <w:lang w:eastAsia="en-US"/>
              </w:rPr>
              <w:t>l’</w:t>
            </w:r>
            <w:r w:rsidRPr="00FB194A">
              <w:rPr>
                <w:szCs w:val="24"/>
                <w:lang w:eastAsia="en-US"/>
              </w:rPr>
              <w:t xml:space="preserve">Entrepreneur soit </w:t>
            </w:r>
            <w:r w:rsidR="004B6BBB">
              <w:rPr>
                <w:szCs w:val="24"/>
                <w:lang w:eastAsia="en-US"/>
              </w:rPr>
              <w:t xml:space="preserve">informé </w:t>
            </w:r>
            <w:r w:rsidRPr="00FB194A">
              <w:rPr>
                <w:szCs w:val="24"/>
                <w:lang w:eastAsia="en-US"/>
              </w:rPr>
              <w:t xml:space="preserve">du Code de conduite, y compris </w:t>
            </w:r>
            <w:r w:rsidR="004B6BBB">
              <w:rPr>
                <w:szCs w:val="24"/>
                <w:lang w:eastAsia="en-US"/>
              </w:rPr>
              <w:t>d</w:t>
            </w:r>
            <w:r w:rsidRPr="00FB194A">
              <w:rPr>
                <w:szCs w:val="24"/>
                <w:lang w:eastAsia="en-US"/>
              </w:rPr>
              <w:t>es comportements spécifiques qui sont interdits, et compren</w:t>
            </w:r>
            <w:r w:rsidR="00331DE7" w:rsidRPr="00FB194A">
              <w:rPr>
                <w:szCs w:val="24"/>
                <w:lang w:eastAsia="en-US"/>
              </w:rPr>
              <w:t>ne</w:t>
            </w:r>
            <w:r w:rsidRPr="00FB194A">
              <w:rPr>
                <w:szCs w:val="24"/>
                <w:lang w:eastAsia="en-US"/>
              </w:rPr>
              <w:t xml:space="preserve"> les conséquences de s’engager dans de tels comportements interdits. </w:t>
            </w:r>
          </w:p>
          <w:p w14:paraId="30A3CC58" w14:textId="77777777" w:rsidR="008A471B" w:rsidRPr="00FB194A" w:rsidRDefault="008A471B" w:rsidP="0003274A">
            <w:pPr>
              <w:shd w:val="clear" w:color="auto" w:fill="FFFFFF" w:themeFill="background1"/>
              <w:spacing w:before="120" w:after="120"/>
              <w:ind w:left="529" w:firstLine="0"/>
              <w:rPr>
                <w:szCs w:val="24"/>
                <w:lang w:eastAsia="en-US"/>
              </w:rPr>
            </w:pPr>
            <w:r w:rsidRPr="00FB194A">
              <w:rPr>
                <w:szCs w:val="24"/>
                <w:lang w:eastAsia="en-US"/>
              </w:rPr>
              <w:t>Ces mesures comprennent la fourniture d’instructions et de document</w:t>
            </w:r>
            <w:r w:rsidR="00F4137F">
              <w:rPr>
                <w:szCs w:val="24"/>
                <w:lang w:eastAsia="en-US"/>
              </w:rPr>
              <w:t>ation</w:t>
            </w:r>
            <w:r w:rsidRPr="00FB194A">
              <w:rPr>
                <w:szCs w:val="24"/>
                <w:lang w:eastAsia="en-US"/>
              </w:rPr>
              <w:t xml:space="preserve"> </w:t>
            </w:r>
            <w:r w:rsidR="004B6BBB">
              <w:rPr>
                <w:szCs w:val="24"/>
                <w:lang w:eastAsia="en-US"/>
              </w:rPr>
              <w:t xml:space="preserve">susceptibles </w:t>
            </w:r>
            <w:proofErr w:type="gramStart"/>
            <w:r w:rsidR="004B6BBB">
              <w:rPr>
                <w:szCs w:val="24"/>
                <w:lang w:eastAsia="en-US"/>
              </w:rPr>
              <w:t xml:space="preserve">d’être </w:t>
            </w:r>
            <w:r w:rsidR="00331DE7" w:rsidRPr="00FB194A">
              <w:rPr>
                <w:szCs w:val="24"/>
                <w:lang w:eastAsia="en-US"/>
              </w:rPr>
              <w:t xml:space="preserve"> compris</w:t>
            </w:r>
            <w:proofErr w:type="gramEnd"/>
            <w:r w:rsidR="00331DE7" w:rsidRPr="00FB194A">
              <w:rPr>
                <w:szCs w:val="24"/>
                <w:lang w:eastAsia="en-US"/>
              </w:rPr>
              <w:t xml:space="preserve"> par le personnel de </w:t>
            </w:r>
            <w:r w:rsidR="00331DE7" w:rsidRPr="00FB194A">
              <w:rPr>
                <w:szCs w:val="24"/>
                <w:lang w:eastAsia="en-US"/>
              </w:rPr>
              <w:lastRenderedPageBreak/>
              <w:t>l’E</w:t>
            </w:r>
            <w:r w:rsidRPr="00FB194A">
              <w:rPr>
                <w:szCs w:val="24"/>
                <w:lang w:eastAsia="en-US"/>
              </w:rPr>
              <w:t>ntrepreneur et l</w:t>
            </w:r>
            <w:r w:rsidR="00F4137F">
              <w:rPr>
                <w:szCs w:val="24"/>
                <w:lang w:eastAsia="en-US"/>
              </w:rPr>
              <w:t xml:space="preserve">’obtention de </w:t>
            </w:r>
            <w:r w:rsidRPr="00FB194A">
              <w:rPr>
                <w:szCs w:val="24"/>
                <w:lang w:eastAsia="en-US"/>
              </w:rPr>
              <w:t xml:space="preserve">la signature de </w:t>
            </w:r>
            <w:r w:rsidR="00F4137F">
              <w:rPr>
                <w:szCs w:val="24"/>
                <w:lang w:eastAsia="en-US"/>
              </w:rPr>
              <w:t xml:space="preserve">chaque </w:t>
            </w:r>
            <w:r w:rsidRPr="00FB194A">
              <w:rPr>
                <w:szCs w:val="24"/>
                <w:lang w:eastAsia="en-US"/>
              </w:rPr>
              <w:t xml:space="preserve">personne reconnaissant </w:t>
            </w:r>
            <w:r w:rsidR="00F4137F">
              <w:rPr>
                <w:szCs w:val="24"/>
                <w:lang w:eastAsia="en-US"/>
              </w:rPr>
              <w:t>avoir reçu</w:t>
            </w:r>
            <w:r w:rsidRPr="00FB194A">
              <w:rPr>
                <w:szCs w:val="24"/>
                <w:lang w:eastAsia="en-US"/>
              </w:rPr>
              <w:t xml:space="preserve"> ces instructions et/ou document</w:t>
            </w:r>
            <w:r w:rsidR="00F4137F">
              <w:rPr>
                <w:szCs w:val="24"/>
                <w:lang w:eastAsia="en-US"/>
              </w:rPr>
              <w:t>ation</w:t>
            </w:r>
            <w:r w:rsidRPr="00FB194A">
              <w:rPr>
                <w:szCs w:val="24"/>
                <w:lang w:eastAsia="en-US"/>
              </w:rPr>
              <w:t xml:space="preserve">, le cas échéant. </w:t>
            </w:r>
          </w:p>
          <w:p w14:paraId="16E30A16" w14:textId="77777777" w:rsidR="008A471B" w:rsidRPr="00831E3E" w:rsidRDefault="008A471B" w:rsidP="0003274A">
            <w:pPr>
              <w:spacing w:before="120" w:after="120"/>
              <w:ind w:left="529" w:firstLine="0"/>
              <w:rPr>
                <w:szCs w:val="24"/>
                <w:lang w:eastAsia="en-US"/>
              </w:rPr>
            </w:pPr>
            <w:r w:rsidRPr="00FB194A">
              <w:rPr>
                <w:szCs w:val="24"/>
                <w:lang w:eastAsia="en-US"/>
              </w:rPr>
              <w:t>L’</w:t>
            </w:r>
            <w:r w:rsidR="00331DE7" w:rsidRPr="00FB194A">
              <w:rPr>
                <w:szCs w:val="24"/>
                <w:lang w:eastAsia="en-US"/>
              </w:rPr>
              <w:t>E</w:t>
            </w:r>
            <w:r w:rsidRPr="00FB194A">
              <w:rPr>
                <w:szCs w:val="24"/>
                <w:lang w:eastAsia="en-US"/>
              </w:rPr>
              <w:t xml:space="preserve">ntrepreneur doit également s’assurer que le Code de conduite </w:t>
            </w:r>
            <w:r w:rsidR="00331DE7" w:rsidRPr="00FB194A">
              <w:rPr>
                <w:szCs w:val="24"/>
                <w:lang w:eastAsia="en-US"/>
              </w:rPr>
              <w:t>soit</w:t>
            </w:r>
            <w:r w:rsidRPr="00FB194A">
              <w:rPr>
                <w:szCs w:val="24"/>
                <w:lang w:eastAsia="en-US"/>
              </w:rPr>
              <w:t xml:space="preserve"> visiblement affiché à plusieurs endroits sur le </w:t>
            </w:r>
            <w:r w:rsidR="00F4137F">
              <w:rPr>
                <w:szCs w:val="24"/>
                <w:lang w:eastAsia="en-US"/>
              </w:rPr>
              <w:t>S</w:t>
            </w:r>
            <w:r w:rsidRPr="00FB194A">
              <w:rPr>
                <w:szCs w:val="24"/>
                <w:lang w:eastAsia="en-US"/>
              </w:rPr>
              <w:t xml:space="preserve">ite et tout autre endroit où les travaux sont effectués, ainsi que dans les zones à l’extérieur du </w:t>
            </w:r>
            <w:r w:rsidR="00F4137F">
              <w:rPr>
                <w:szCs w:val="24"/>
                <w:lang w:eastAsia="en-US"/>
              </w:rPr>
              <w:t>S</w:t>
            </w:r>
            <w:r w:rsidRPr="00FB194A">
              <w:rPr>
                <w:szCs w:val="24"/>
                <w:lang w:eastAsia="en-US"/>
              </w:rPr>
              <w:t xml:space="preserve">ite accessibles à la communauté locale et aux personnes </w:t>
            </w:r>
            <w:r w:rsidR="00F4137F">
              <w:rPr>
                <w:szCs w:val="24"/>
                <w:lang w:eastAsia="en-US"/>
              </w:rPr>
              <w:t>affectées</w:t>
            </w:r>
            <w:r w:rsidRPr="00FB194A">
              <w:rPr>
                <w:szCs w:val="24"/>
                <w:lang w:eastAsia="en-US"/>
              </w:rPr>
              <w:t xml:space="preserve"> par le projet. Le Code de conduite affiché </w:t>
            </w:r>
            <w:r w:rsidR="00F4137F">
              <w:rPr>
                <w:szCs w:val="24"/>
                <w:lang w:eastAsia="en-US"/>
              </w:rPr>
              <w:t xml:space="preserve">doit être </w:t>
            </w:r>
            <w:r w:rsidRPr="00FB194A">
              <w:rPr>
                <w:szCs w:val="24"/>
                <w:lang w:eastAsia="en-US"/>
              </w:rPr>
              <w:t xml:space="preserve">fourni dans </w:t>
            </w:r>
            <w:r w:rsidR="00F4137F">
              <w:rPr>
                <w:szCs w:val="24"/>
                <w:lang w:eastAsia="en-US"/>
              </w:rPr>
              <w:t xml:space="preserve">un langage </w:t>
            </w:r>
            <w:r w:rsidRPr="00FB194A">
              <w:rPr>
                <w:szCs w:val="24"/>
                <w:lang w:eastAsia="en-US"/>
              </w:rPr>
              <w:t>compréhensible</w:t>
            </w:r>
            <w:r w:rsidR="00F4137F">
              <w:rPr>
                <w:szCs w:val="24"/>
                <w:lang w:eastAsia="en-US"/>
              </w:rPr>
              <w:t xml:space="preserve"> par</w:t>
            </w:r>
            <w:r w:rsidRPr="00FB194A">
              <w:rPr>
                <w:szCs w:val="24"/>
                <w:lang w:eastAsia="en-US"/>
              </w:rPr>
              <w:t xml:space="preserve"> le personnel de l’</w:t>
            </w:r>
            <w:r w:rsidR="00331DE7" w:rsidRPr="00FB194A">
              <w:rPr>
                <w:szCs w:val="24"/>
                <w:lang w:eastAsia="en-US"/>
              </w:rPr>
              <w:t>E</w:t>
            </w:r>
            <w:r w:rsidRPr="00FB194A">
              <w:rPr>
                <w:szCs w:val="24"/>
                <w:lang w:eastAsia="en-US"/>
              </w:rPr>
              <w:t>ntrepreneur, le personnel d</w:t>
            </w:r>
            <w:r w:rsidR="00F4137F">
              <w:rPr>
                <w:szCs w:val="24"/>
                <w:lang w:eastAsia="en-US"/>
              </w:rPr>
              <w:t>u Maître d’Ouvrage</w:t>
            </w:r>
            <w:r w:rsidRPr="00FB194A">
              <w:rPr>
                <w:szCs w:val="24"/>
                <w:lang w:eastAsia="en-US"/>
              </w:rPr>
              <w:t xml:space="preserve"> et la communauté locale.</w:t>
            </w:r>
          </w:p>
          <w:p w14:paraId="1F06B7B9" w14:textId="77777777" w:rsidR="008B41C0" w:rsidRPr="00EF2D33" w:rsidRDefault="008A471B" w:rsidP="00EF2101">
            <w:pPr>
              <w:spacing w:after="120"/>
              <w:ind w:left="518" w:firstLine="0"/>
              <w:rPr>
                <w:szCs w:val="24"/>
                <w:lang w:eastAsia="en-US"/>
              </w:rPr>
            </w:pPr>
            <w:r w:rsidRPr="00FB194A">
              <w:rPr>
                <w:szCs w:val="24"/>
                <w:lang w:eastAsia="en-US"/>
              </w:rPr>
              <w:t xml:space="preserve">La </w:t>
            </w:r>
            <w:r w:rsidR="00F4137F">
              <w:rPr>
                <w:szCs w:val="24"/>
                <w:lang w:eastAsia="en-US"/>
              </w:rPr>
              <w:t>S</w:t>
            </w:r>
            <w:r w:rsidRPr="00FB194A">
              <w:rPr>
                <w:szCs w:val="24"/>
                <w:lang w:eastAsia="en-US"/>
              </w:rPr>
              <w:t xml:space="preserve">tratégie de </w:t>
            </w:r>
            <w:r w:rsidR="00F4137F">
              <w:rPr>
                <w:szCs w:val="24"/>
                <w:lang w:eastAsia="en-US"/>
              </w:rPr>
              <w:t>G</w:t>
            </w:r>
            <w:r w:rsidRPr="00FB194A">
              <w:rPr>
                <w:szCs w:val="24"/>
                <w:lang w:eastAsia="en-US"/>
              </w:rPr>
              <w:t xml:space="preserve">estion et les </w:t>
            </w:r>
            <w:r w:rsidR="00F4137F">
              <w:rPr>
                <w:szCs w:val="24"/>
                <w:lang w:eastAsia="en-US"/>
              </w:rPr>
              <w:t>P</w:t>
            </w:r>
            <w:r w:rsidRPr="00FB194A">
              <w:rPr>
                <w:szCs w:val="24"/>
                <w:lang w:eastAsia="en-US"/>
              </w:rPr>
              <w:t xml:space="preserve">lans de </w:t>
            </w:r>
            <w:r w:rsidR="00F4137F">
              <w:rPr>
                <w:szCs w:val="24"/>
                <w:lang w:eastAsia="en-US"/>
              </w:rPr>
              <w:t>M</w:t>
            </w:r>
            <w:r w:rsidRPr="00FB194A">
              <w:rPr>
                <w:szCs w:val="24"/>
                <w:lang w:eastAsia="en-US"/>
              </w:rPr>
              <w:t>ise en œuvre de l’</w:t>
            </w:r>
            <w:r w:rsidR="00331DE7" w:rsidRPr="00FB194A">
              <w:rPr>
                <w:szCs w:val="24"/>
                <w:lang w:eastAsia="en-US"/>
              </w:rPr>
              <w:t>E</w:t>
            </w:r>
            <w:r w:rsidRPr="00FB194A">
              <w:rPr>
                <w:szCs w:val="24"/>
                <w:lang w:eastAsia="en-US"/>
              </w:rPr>
              <w:t>ntrepreneur doivent inclure d</w:t>
            </w:r>
            <w:r w:rsidR="00331DE7" w:rsidRPr="00FB194A">
              <w:rPr>
                <w:szCs w:val="24"/>
                <w:lang w:eastAsia="en-US"/>
              </w:rPr>
              <w:t>es proc</w:t>
            </w:r>
            <w:r w:rsidR="004B6BBB">
              <w:rPr>
                <w:szCs w:val="24"/>
                <w:lang w:eastAsia="en-US"/>
              </w:rPr>
              <w:t>édures</w:t>
            </w:r>
            <w:r w:rsidR="00331DE7" w:rsidRPr="00FB194A">
              <w:rPr>
                <w:szCs w:val="24"/>
                <w:lang w:eastAsia="en-US"/>
              </w:rPr>
              <w:t xml:space="preserve"> approprié</w:t>
            </w:r>
            <w:r w:rsidR="004B6BBB">
              <w:rPr>
                <w:szCs w:val="24"/>
                <w:lang w:eastAsia="en-US"/>
              </w:rPr>
              <w:t>e</w:t>
            </w:r>
            <w:r w:rsidR="00331DE7" w:rsidRPr="00FB194A">
              <w:rPr>
                <w:szCs w:val="24"/>
                <w:lang w:eastAsia="en-US"/>
              </w:rPr>
              <w:t xml:space="preserve">s pour </w:t>
            </w:r>
            <w:r w:rsidR="00F4137F">
              <w:rPr>
                <w:szCs w:val="24"/>
                <w:lang w:eastAsia="en-US"/>
              </w:rPr>
              <w:t xml:space="preserve">que </w:t>
            </w:r>
            <w:r w:rsidR="00331DE7" w:rsidRPr="00FB194A">
              <w:rPr>
                <w:szCs w:val="24"/>
                <w:lang w:eastAsia="en-US"/>
              </w:rPr>
              <w:t>l’E</w:t>
            </w:r>
            <w:r w:rsidRPr="00FB194A">
              <w:rPr>
                <w:szCs w:val="24"/>
                <w:lang w:eastAsia="en-US"/>
              </w:rPr>
              <w:t>ntrepreneur</w:t>
            </w:r>
            <w:r w:rsidR="00F4137F">
              <w:rPr>
                <w:szCs w:val="24"/>
                <w:lang w:eastAsia="en-US"/>
              </w:rPr>
              <w:t xml:space="preserve"> </w:t>
            </w:r>
            <w:r w:rsidRPr="00FB194A">
              <w:rPr>
                <w:szCs w:val="24"/>
                <w:lang w:eastAsia="en-US"/>
              </w:rPr>
              <w:t xml:space="preserve">vérifie le respect de ces obligations. </w:t>
            </w:r>
          </w:p>
        </w:tc>
      </w:tr>
      <w:tr w:rsidR="00106D33" w:rsidRPr="00EF2D33" w14:paraId="187ED5B9" w14:textId="77777777" w:rsidTr="00AA2E7E">
        <w:tc>
          <w:tcPr>
            <w:tcW w:w="2632" w:type="dxa"/>
            <w:tcBorders>
              <w:top w:val="nil"/>
              <w:left w:val="nil"/>
              <w:bottom w:val="nil"/>
              <w:right w:val="nil"/>
            </w:tcBorders>
          </w:tcPr>
          <w:p w14:paraId="5777C59E" w14:textId="77777777" w:rsidR="008B41C0" w:rsidRPr="00EF2D33" w:rsidRDefault="00331DE7" w:rsidP="00C956B8">
            <w:pPr>
              <w:pStyle w:val="00SectionVIIISubtitle"/>
              <w:numPr>
                <w:ilvl w:val="0"/>
                <w:numId w:val="51"/>
              </w:numPr>
              <w:rPr>
                <w:lang w:val="en-US"/>
              </w:rPr>
            </w:pPr>
            <w:r w:rsidRPr="00EF2D33">
              <w:lastRenderedPageBreak/>
              <w:t xml:space="preserve"> </w:t>
            </w:r>
            <w:bookmarkStart w:id="907" w:name="_Toc37951873"/>
            <w:proofErr w:type="spellStart"/>
            <w:r w:rsidRPr="00EF2D33">
              <w:rPr>
                <w:lang w:val="en-US"/>
              </w:rPr>
              <w:t>Sécurité</w:t>
            </w:r>
            <w:proofErr w:type="spellEnd"/>
            <w:r w:rsidRPr="00EF2D33">
              <w:rPr>
                <w:lang w:val="en-US"/>
              </w:rPr>
              <w:t xml:space="preserve"> </w:t>
            </w:r>
            <w:r w:rsidR="00C16F2C">
              <w:rPr>
                <w:lang w:val="en-US"/>
              </w:rPr>
              <w:t>du</w:t>
            </w:r>
            <w:r w:rsidRPr="00EF2D33">
              <w:rPr>
                <w:lang w:val="en-US"/>
              </w:rPr>
              <w:t xml:space="preserve"> </w:t>
            </w:r>
            <w:r w:rsidR="00F4137F">
              <w:rPr>
                <w:lang w:val="en-US"/>
              </w:rPr>
              <w:t>S</w:t>
            </w:r>
            <w:r w:rsidRPr="00EF2D33">
              <w:rPr>
                <w:lang w:val="en-US"/>
              </w:rPr>
              <w:t>ite</w:t>
            </w:r>
            <w:bookmarkEnd w:id="907"/>
          </w:p>
        </w:tc>
        <w:tc>
          <w:tcPr>
            <w:tcW w:w="6836" w:type="dxa"/>
            <w:tcBorders>
              <w:top w:val="nil"/>
              <w:left w:val="nil"/>
              <w:bottom w:val="nil"/>
              <w:right w:val="nil"/>
            </w:tcBorders>
            <w:shd w:val="clear" w:color="auto" w:fill="FFFFFF" w:themeFill="background1"/>
          </w:tcPr>
          <w:p w14:paraId="28E52F2B" w14:textId="77777777" w:rsidR="00C07290" w:rsidRDefault="00331DE7" w:rsidP="00C07290">
            <w:pPr>
              <w:spacing w:after="0"/>
              <w:ind w:left="0" w:firstLine="0"/>
              <w:jc w:val="left"/>
              <w:rPr>
                <w:szCs w:val="24"/>
                <w:lang w:val="en-US" w:eastAsia="en-US"/>
              </w:rPr>
            </w:pPr>
            <w:r w:rsidRPr="00EF2D33">
              <w:rPr>
                <w:szCs w:val="24"/>
                <w:lang w:val="en-US" w:eastAsia="en-US"/>
              </w:rPr>
              <w:t> </w:t>
            </w:r>
          </w:p>
          <w:p w14:paraId="7B4F4641" w14:textId="77777777" w:rsidR="00331DE7" w:rsidRPr="00831E3E" w:rsidRDefault="00331DE7" w:rsidP="0003274A">
            <w:pPr>
              <w:spacing w:after="0"/>
              <w:ind w:left="0" w:firstLine="0"/>
              <w:rPr>
                <w:szCs w:val="24"/>
                <w:lang w:eastAsia="en-US"/>
              </w:rPr>
            </w:pPr>
            <w:r w:rsidRPr="00EF2D33">
              <w:rPr>
                <w:szCs w:val="24"/>
                <w:lang w:eastAsia="en-US"/>
              </w:rPr>
              <w:t>29.1</w:t>
            </w:r>
            <w:r w:rsidRPr="00EF2D33">
              <w:rPr>
                <w:sz w:val="14"/>
                <w:szCs w:val="14"/>
                <w:lang w:eastAsia="en-US"/>
              </w:rPr>
              <w:t xml:space="preserve"> </w:t>
            </w:r>
            <w:r w:rsidRPr="00FB194A">
              <w:rPr>
                <w:szCs w:val="24"/>
                <w:lang w:eastAsia="en-US"/>
              </w:rPr>
              <w:t xml:space="preserve">L’Entrepreneur est responsable de la sécurité du </w:t>
            </w:r>
            <w:r w:rsidR="00AD4A6C">
              <w:rPr>
                <w:szCs w:val="24"/>
                <w:lang w:eastAsia="en-US"/>
              </w:rPr>
              <w:t>S</w:t>
            </w:r>
            <w:r w:rsidRPr="00FB194A">
              <w:rPr>
                <w:szCs w:val="24"/>
                <w:lang w:eastAsia="en-US"/>
              </w:rPr>
              <w:t xml:space="preserve">ite et : </w:t>
            </w:r>
          </w:p>
          <w:p w14:paraId="2B473050" w14:textId="77777777" w:rsidR="00331DE7" w:rsidRPr="00831E3E" w:rsidRDefault="00331DE7" w:rsidP="006B0D13">
            <w:pPr>
              <w:spacing w:before="120" w:after="120"/>
              <w:ind w:left="1058" w:hanging="456"/>
              <w:rPr>
                <w:szCs w:val="24"/>
                <w:lang w:eastAsia="en-US"/>
              </w:rPr>
            </w:pPr>
            <w:r w:rsidRPr="00831E3E">
              <w:rPr>
                <w:szCs w:val="24"/>
                <w:lang w:eastAsia="en-US"/>
              </w:rPr>
              <w:t xml:space="preserve">(a) </w:t>
            </w:r>
            <w:r w:rsidRPr="00FB194A">
              <w:rPr>
                <w:szCs w:val="24"/>
                <w:lang w:eastAsia="en-US"/>
              </w:rPr>
              <w:t xml:space="preserve">pour </w:t>
            </w:r>
            <w:r w:rsidR="00F4137F">
              <w:rPr>
                <w:szCs w:val="24"/>
                <w:lang w:eastAsia="en-US"/>
              </w:rPr>
              <w:t xml:space="preserve">empêcher </w:t>
            </w:r>
            <w:r w:rsidRPr="00FB194A">
              <w:rPr>
                <w:szCs w:val="24"/>
                <w:lang w:eastAsia="en-US"/>
              </w:rPr>
              <w:t xml:space="preserve">les personnes non autorisées </w:t>
            </w:r>
            <w:r w:rsidR="00F4137F">
              <w:rPr>
                <w:szCs w:val="24"/>
                <w:lang w:eastAsia="en-US"/>
              </w:rPr>
              <w:t xml:space="preserve">à accéder au </w:t>
            </w:r>
            <w:proofErr w:type="gramStart"/>
            <w:r w:rsidR="00F4137F">
              <w:rPr>
                <w:szCs w:val="24"/>
                <w:lang w:eastAsia="en-US"/>
              </w:rPr>
              <w:t>S</w:t>
            </w:r>
            <w:r w:rsidRPr="00FB194A">
              <w:rPr>
                <w:szCs w:val="24"/>
                <w:lang w:eastAsia="en-US"/>
              </w:rPr>
              <w:t>ite;</w:t>
            </w:r>
            <w:proofErr w:type="gramEnd"/>
            <w:r w:rsidRPr="00FB194A">
              <w:rPr>
                <w:szCs w:val="24"/>
                <w:lang w:eastAsia="en-US"/>
              </w:rPr>
              <w:t xml:space="preserve"> </w:t>
            </w:r>
          </w:p>
          <w:p w14:paraId="65153AE9" w14:textId="77777777" w:rsidR="00331DE7" w:rsidRPr="00831E3E" w:rsidRDefault="00331DE7" w:rsidP="00F4137F">
            <w:pPr>
              <w:spacing w:before="120" w:after="120"/>
              <w:ind w:left="1058" w:hanging="450"/>
              <w:rPr>
                <w:szCs w:val="24"/>
                <w:lang w:eastAsia="en-US"/>
              </w:rPr>
            </w:pPr>
            <w:r w:rsidRPr="00831E3E">
              <w:rPr>
                <w:szCs w:val="24"/>
                <w:lang w:eastAsia="en-US"/>
              </w:rPr>
              <w:t>(b</w:t>
            </w:r>
            <w:r w:rsidRPr="00FB194A">
              <w:rPr>
                <w:szCs w:val="24"/>
                <w:lang w:eastAsia="en-US"/>
              </w:rPr>
              <w:t xml:space="preserve">) les personnes autorisées doivent être limitées au personnel de l’Entrepreneur, au personnel du Maître d’Ouvrage et à tout autre personnel identifié comme personnel autorisé (y compris les autres Entrepreneurs du Maître d’Ouvrage sur le </w:t>
            </w:r>
            <w:r w:rsidR="008D4684">
              <w:rPr>
                <w:szCs w:val="24"/>
                <w:lang w:eastAsia="en-US"/>
              </w:rPr>
              <w:t>S</w:t>
            </w:r>
            <w:r w:rsidRPr="00FB194A">
              <w:rPr>
                <w:szCs w:val="24"/>
                <w:lang w:eastAsia="en-US"/>
              </w:rPr>
              <w:t xml:space="preserve">ite), par </w:t>
            </w:r>
            <w:r w:rsidR="008D4684">
              <w:rPr>
                <w:szCs w:val="24"/>
                <w:lang w:eastAsia="en-US"/>
              </w:rPr>
              <w:t>notification faite par le</w:t>
            </w:r>
            <w:r w:rsidRPr="00FB194A">
              <w:rPr>
                <w:szCs w:val="24"/>
                <w:lang w:eastAsia="en-US"/>
              </w:rPr>
              <w:t xml:space="preserve"> Maître d’Ouvrage ou </w:t>
            </w:r>
            <w:r w:rsidR="00C16F2C">
              <w:rPr>
                <w:szCs w:val="24"/>
                <w:lang w:eastAsia="en-US"/>
              </w:rPr>
              <w:t>le</w:t>
            </w:r>
            <w:r w:rsidRPr="00FB194A">
              <w:rPr>
                <w:szCs w:val="24"/>
                <w:lang w:eastAsia="en-US"/>
              </w:rPr>
              <w:t xml:space="preserve"> Directeur de </w:t>
            </w:r>
            <w:r w:rsidR="008D4684">
              <w:rPr>
                <w:szCs w:val="24"/>
                <w:lang w:eastAsia="en-US"/>
              </w:rPr>
              <w:t>P</w:t>
            </w:r>
            <w:r w:rsidRPr="00FB194A">
              <w:rPr>
                <w:szCs w:val="24"/>
                <w:lang w:eastAsia="en-US"/>
              </w:rPr>
              <w:t>rojet à l’Entrepreneur</w:t>
            </w:r>
            <w:r w:rsidRPr="00FB194A">
              <w:rPr>
                <w:szCs w:val="24"/>
                <w:shd w:val="clear" w:color="auto" w:fill="FFFFFF" w:themeFill="background1"/>
                <w:lang w:eastAsia="en-US"/>
              </w:rPr>
              <w:t>.</w:t>
            </w:r>
            <w:r w:rsidRPr="00FB194A">
              <w:rPr>
                <w:szCs w:val="24"/>
                <w:shd w:val="clear" w:color="auto" w:fill="F0F0A0"/>
                <w:lang w:eastAsia="en-US"/>
              </w:rPr>
              <w:t xml:space="preserve"> </w:t>
            </w:r>
          </w:p>
          <w:p w14:paraId="7A81F247" w14:textId="77777777" w:rsidR="00331DE7" w:rsidRPr="00831E3E" w:rsidRDefault="00331DE7" w:rsidP="0003274A">
            <w:pPr>
              <w:spacing w:before="120" w:after="120"/>
              <w:ind w:left="525" w:firstLine="0"/>
              <w:rPr>
                <w:szCs w:val="24"/>
                <w:lang w:eastAsia="en-US"/>
              </w:rPr>
            </w:pPr>
            <w:r w:rsidRPr="00FB194A">
              <w:rPr>
                <w:szCs w:val="24"/>
                <w:lang w:eastAsia="en-US"/>
              </w:rPr>
              <w:t xml:space="preserve">Sous réserve de la </w:t>
            </w:r>
            <w:proofErr w:type="spellStart"/>
            <w:r w:rsidRPr="00FB194A">
              <w:rPr>
                <w:szCs w:val="24"/>
                <w:lang w:eastAsia="en-US"/>
              </w:rPr>
              <w:t>sous-clause</w:t>
            </w:r>
            <w:proofErr w:type="spellEnd"/>
            <w:r w:rsidRPr="00FB194A">
              <w:rPr>
                <w:szCs w:val="24"/>
                <w:lang w:eastAsia="en-US"/>
              </w:rPr>
              <w:t xml:space="preserve"> 16.2 du </w:t>
            </w:r>
            <w:r w:rsidR="00C87695" w:rsidRPr="00FB194A">
              <w:rPr>
                <w:szCs w:val="24"/>
                <w:lang w:eastAsia="en-US"/>
              </w:rPr>
              <w:t>CCAG</w:t>
            </w:r>
            <w:r w:rsidRPr="00FB194A">
              <w:rPr>
                <w:szCs w:val="24"/>
                <w:lang w:eastAsia="en-US"/>
              </w:rPr>
              <w:t>, l’</w:t>
            </w:r>
            <w:r w:rsidR="0098467E" w:rsidRPr="00FB194A">
              <w:rPr>
                <w:szCs w:val="24"/>
                <w:lang w:eastAsia="en-US"/>
              </w:rPr>
              <w:t>E</w:t>
            </w:r>
            <w:r w:rsidRPr="00FB194A">
              <w:rPr>
                <w:szCs w:val="24"/>
                <w:lang w:eastAsia="en-US"/>
              </w:rPr>
              <w:t xml:space="preserve">ntrepreneur doit soumettre à l’avis </w:t>
            </w:r>
            <w:r w:rsidR="0098467E" w:rsidRPr="00FB194A">
              <w:rPr>
                <w:szCs w:val="24"/>
                <w:lang w:eastAsia="en-US"/>
              </w:rPr>
              <w:t>de non-</w:t>
            </w:r>
            <w:r w:rsidRPr="00FB194A">
              <w:rPr>
                <w:szCs w:val="24"/>
                <w:lang w:eastAsia="en-US"/>
              </w:rPr>
              <w:t xml:space="preserve">objection du </w:t>
            </w:r>
            <w:r w:rsidR="0098467E" w:rsidRPr="00FB194A">
              <w:rPr>
                <w:szCs w:val="24"/>
                <w:lang w:eastAsia="en-US"/>
              </w:rPr>
              <w:t>Directeur</w:t>
            </w:r>
            <w:r w:rsidRPr="00FB194A">
              <w:rPr>
                <w:szCs w:val="24"/>
                <w:lang w:eastAsia="en-US"/>
              </w:rPr>
              <w:t xml:space="preserve"> de </w:t>
            </w:r>
            <w:r w:rsidR="008D4684">
              <w:rPr>
                <w:szCs w:val="24"/>
                <w:lang w:eastAsia="en-US"/>
              </w:rPr>
              <w:t>P</w:t>
            </w:r>
            <w:r w:rsidRPr="00FB194A">
              <w:rPr>
                <w:szCs w:val="24"/>
                <w:lang w:eastAsia="en-US"/>
              </w:rPr>
              <w:t>rojet un plan de gestion de la sécurité qui établit les dispositions de sécurité pour le site.</w:t>
            </w:r>
          </w:p>
          <w:p w14:paraId="663894BD" w14:textId="77777777" w:rsidR="00331DE7" w:rsidRPr="00831E3E" w:rsidRDefault="00331DE7" w:rsidP="0003274A">
            <w:pPr>
              <w:spacing w:before="120" w:after="120"/>
              <w:ind w:left="529" w:firstLine="0"/>
              <w:rPr>
                <w:sz w:val="20"/>
              </w:rPr>
            </w:pPr>
            <w:r w:rsidRPr="00FB194A">
              <w:rPr>
                <w:szCs w:val="24"/>
              </w:rPr>
              <w:t>L’</w:t>
            </w:r>
            <w:r w:rsidR="0098467E" w:rsidRPr="00FB194A">
              <w:rPr>
                <w:szCs w:val="24"/>
              </w:rPr>
              <w:t>E</w:t>
            </w:r>
            <w:r w:rsidRPr="00FB194A">
              <w:rPr>
                <w:szCs w:val="24"/>
              </w:rPr>
              <w:t>ntrepreneur</w:t>
            </w:r>
            <w:r w:rsidR="0098467E" w:rsidRPr="00FB194A">
              <w:rPr>
                <w:szCs w:val="24"/>
              </w:rPr>
              <w:t xml:space="preserve"> doit :</w:t>
            </w:r>
            <w:r w:rsidRPr="00FB194A">
              <w:rPr>
                <w:szCs w:val="24"/>
              </w:rPr>
              <w:t xml:space="preserve"> (i) effectue</w:t>
            </w:r>
            <w:r w:rsidR="00AD4A6C">
              <w:rPr>
                <w:szCs w:val="24"/>
              </w:rPr>
              <w:t>r</w:t>
            </w:r>
            <w:r w:rsidRPr="00FB194A">
              <w:rPr>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FB194A">
              <w:rPr>
                <w:szCs w:val="24"/>
              </w:rPr>
              <w:t>E</w:t>
            </w:r>
            <w:r w:rsidRPr="00FB194A">
              <w:rPr>
                <w:szCs w:val="24"/>
              </w:rPr>
              <w:t>ntrepreneur, le personnel d</w:t>
            </w:r>
            <w:r w:rsidR="0098467E" w:rsidRPr="00FB194A">
              <w:rPr>
                <w:szCs w:val="24"/>
              </w:rPr>
              <w:t>u Maître d’Ouvrage</w:t>
            </w:r>
            <w:r w:rsidRPr="00FB194A">
              <w:rPr>
                <w:szCs w:val="24"/>
              </w:rPr>
              <w:t xml:space="preserve"> et les collectivités </w:t>
            </w:r>
            <w:r w:rsidR="0098467E" w:rsidRPr="00FB194A">
              <w:rPr>
                <w:szCs w:val="24"/>
              </w:rPr>
              <w:t>concernées</w:t>
            </w:r>
            <w:r w:rsidRPr="00FB194A">
              <w:rPr>
                <w:szCs w:val="24"/>
              </w:rPr>
              <w:t xml:space="preserve">; et (iii) exiger du personnel de sécurité qu’il agisse conformément aux lois applicables et à toutes les exigences énoncées dans le </w:t>
            </w:r>
            <w:r w:rsidR="008D4684">
              <w:rPr>
                <w:szCs w:val="24"/>
              </w:rPr>
              <w:t>Marché</w:t>
            </w:r>
            <w:r w:rsidRPr="00FB194A">
              <w:rPr>
                <w:szCs w:val="24"/>
              </w:rPr>
              <w:t xml:space="preserve">. </w:t>
            </w:r>
          </w:p>
          <w:p w14:paraId="23AEF5BF" w14:textId="77777777" w:rsidR="00331DE7" w:rsidRPr="00831E3E" w:rsidRDefault="0098467E" w:rsidP="0003274A">
            <w:pPr>
              <w:spacing w:before="120" w:after="120"/>
              <w:ind w:left="529" w:firstLine="0"/>
              <w:rPr>
                <w:szCs w:val="24"/>
                <w:lang w:eastAsia="en-US"/>
              </w:rPr>
            </w:pPr>
            <w:r w:rsidRPr="00FB194A">
              <w:rPr>
                <w:szCs w:val="24"/>
                <w:lang w:eastAsia="en-US"/>
              </w:rPr>
              <w:t>L’E</w:t>
            </w:r>
            <w:r w:rsidR="00331DE7" w:rsidRPr="00FB194A">
              <w:rPr>
                <w:szCs w:val="24"/>
                <w:lang w:eastAsia="en-US"/>
              </w:rPr>
              <w:t xml:space="preserve">ntrepreneur ne doit permettre aucun recours à la force par le personnel de sécurité pour assurer la sécurité, sauf lorsqu’il est utilisé à des </w:t>
            </w:r>
            <w:r w:rsidRPr="00FB194A">
              <w:rPr>
                <w:szCs w:val="24"/>
                <w:lang w:eastAsia="en-US"/>
              </w:rPr>
              <w:t xml:space="preserve">fins préventives et défensives, </w:t>
            </w:r>
            <w:r w:rsidR="00331DE7" w:rsidRPr="00FB194A">
              <w:rPr>
                <w:szCs w:val="24"/>
                <w:lang w:eastAsia="en-US"/>
              </w:rPr>
              <w:t>proportionn</w:t>
            </w:r>
            <w:r w:rsidR="00C16F2C">
              <w:rPr>
                <w:szCs w:val="24"/>
                <w:lang w:eastAsia="en-US"/>
              </w:rPr>
              <w:t>ées</w:t>
            </w:r>
            <w:r w:rsidR="00331DE7" w:rsidRPr="00FB194A">
              <w:rPr>
                <w:szCs w:val="24"/>
                <w:lang w:eastAsia="en-US"/>
              </w:rPr>
              <w:t xml:space="preserve"> à la nature et à l’étendue de la menace.</w:t>
            </w:r>
          </w:p>
          <w:p w14:paraId="0A16671F" w14:textId="77777777" w:rsidR="008B41C0" w:rsidRPr="00EF2D33" w:rsidRDefault="0098467E" w:rsidP="00AA2E7E">
            <w:pPr>
              <w:spacing w:after="120"/>
              <w:ind w:left="518" w:firstLine="0"/>
              <w:rPr>
                <w:szCs w:val="24"/>
              </w:rPr>
            </w:pPr>
            <w:r w:rsidRPr="00FB194A">
              <w:rPr>
                <w:szCs w:val="24"/>
                <w:lang w:eastAsia="en-US"/>
              </w:rPr>
              <w:lastRenderedPageBreak/>
              <w:t>Dans ses dispositions de sécurité, l’Entrepreneur doit également se conformer à toutes les exigences additionnelles énoncées dans le</w:t>
            </w:r>
            <w:r w:rsidR="008D4684">
              <w:rPr>
                <w:szCs w:val="24"/>
                <w:lang w:eastAsia="en-US"/>
              </w:rPr>
              <w:t>s Spécifications</w:t>
            </w:r>
            <w:r w:rsidRPr="00FB194A">
              <w:rPr>
                <w:szCs w:val="24"/>
                <w:lang w:eastAsia="en-US"/>
              </w:rPr>
              <w:t>.</w:t>
            </w:r>
            <w:r w:rsidR="00AA2E7E" w:rsidRPr="00EF2D33">
              <w:rPr>
                <w:szCs w:val="24"/>
              </w:rPr>
              <w:t xml:space="preserve"> </w:t>
            </w:r>
          </w:p>
        </w:tc>
      </w:tr>
      <w:tr w:rsidR="005C5B76" w:rsidRPr="00EF2D33" w14:paraId="44E50B07" w14:textId="77777777" w:rsidTr="009A663C">
        <w:tc>
          <w:tcPr>
            <w:tcW w:w="9468" w:type="dxa"/>
            <w:gridSpan w:val="2"/>
            <w:tcBorders>
              <w:top w:val="nil"/>
              <w:left w:val="nil"/>
              <w:bottom w:val="nil"/>
              <w:right w:val="nil"/>
            </w:tcBorders>
          </w:tcPr>
          <w:p w14:paraId="54D9DC4B" w14:textId="77777777" w:rsidR="005C5B76" w:rsidRPr="00EF2D33" w:rsidRDefault="005C5B76" w:rsidP="005C5B76">
            <w:pPr>
              <w:pStyle w:val="00SectionVIIITitle"/>
            </w:pPr>
            <w:bookmarkStart w:id="908" w:name="_Toc478922806"/>
            <w:bookmarkStart w:id="909" w:name="_Toc37951874"/>
            <w:r w:rsidRPr="00EF2D33">
              <w:lastRenderedPageBreak/>
              <w:t>B. Maîtrise du temps</w:t>
            </w:r>
            <w:bookmarkEnd w:id="908"/>
            <w:bookmarkEnd w:id="909"/>
          </w:p>
        </w:tc>
      </w:tr>
      <w:tr w:rsidR="006759AA" w:rsidRPr="00EF2D33" w14:paraId="4E1E9BB7" w14:textId="77777777" w:rsidTr="009A663C">
        <w:tc>
          <w:tcPr>
            <w:tcW w:w="2632" w:type="dxa"/>
            <w:tcBorders>
              <w:top w:val="nil"/>
              <w:left w:val="nil"/>
              <w:bottom w:val="nil"/>
              <w:right w:val="nil"/>
            </w:tcBorders>
          </w:tcPr>
          <w:p w14:paraId="21E4E6F5" w14:textId="77777777" w:rsidR="006759AA" w:rsidRPr="00EF2D33" w:rsidRDefault="0098467E" w:rsidP="00172587">
            <w:pPr>
              <w:pStyle w:val="00SectionVIIISubtitle"/>
            </w:pPr>
            <w:bookmarkStart w:id="910" w:name="_Toc478922807"/>
            <w:bookmarkStart w:id="911" w:name="_Toc37951875"/>
            <w:r w:rsidRPr="00EF2D33">
              <w:t>30</w:t>
            </w:r>
            <w:r w:rsidR="006759AA" w:rsidRPr="00EF2D33">
              <w:t>.</w:t>
            </w:r>
            <w:r w:rsidR="006759AA" w:rsidRPr="00EF2D33">
              <w:tab/>
              <w:t>Programme</w:t>
            </w:r>
            <w:bookmarkEnd w:id="910"/>
            <w:bookmarkEnd w:id="911"/>
          </w:p>
        </w:tc>
        <w:tc>
          <w:tcPr>
            <w:tcW w:w="6836" w:type="dxa"/>
            <w:tcBorders>
              <w:top w:val="nil"/>
              <w:left w:val="nil"/>
              <w:bottom w:val="nil"/>
              <w:right w:val="nil"/>
            </w:tcBorders>
          </w:tcPr>
          <w:p w14:paraId="657D0F8E" w14:textId="77777777" w:rsidR="0098467E" w:rsidRPr="00831E3E" w:rsidRDefault="0098467E" w:rsidP="00EF2101">
            <w:pPr>
              <w:spacing w:after="120"/>
              <w:rPr>
                <w:szCs w:val="24"/>
                <w:lang w:eastAsia="en-US"/>
              </w:rPr>
            </w:pPr>
            <w:r w:rsidRPr="00EF2D33">
              <w:rPr>
                <w:szCs w:val="24"/>
              </w:rPr>
              <w:t>30</w:t>
            </w:r>
            <w:r w:rsidR="006759AA" w:rsidRPr="00EF2D33">
              <w:rPr>
                <w:szCs w:val="24"/>
              </w:rPr>
              <w:t>.1</w:t>
            </w:r>
            <w:r w:rsidR="006759AA" w:rsidRPr="00EF2D33">
              <w:rPr>
                <w:szCs w:val="24"/>
              </w:rPr>
              <w:tab/>
              <w:t xml:space="preserve">Dans les délais </w:t>
            </w:r>
            <w:r w:rsidR="006759AA" w:rsidRPr="00EF2D33">
              <w:rPr>
                <w:b/>
                <w:szCs w:val="24"/>
              </w:rPr>
              <w:t xml:space="preserve">prescrits dans </w:t>
            </w:r>
            <w:r w:rsidR="006134ED" w:rsidRPr="00EF2D33">
              <w:rPr>
                <w:b/>
                <w:szCs w:val="24"/>
              </w:rPr>
              <w:t>le CCAP</w:t>
            </w:r>
            <w:r w:rsidR="006759AA" w:rsidRPr="00EF2D33">
              <w:rPr>
                <w:szCs w:val="24"/>
              </w:rPr>
              <w:t xml:space="preserve"> après la date de la Lettre </w:t>
            </w:r>
            <w:r w:rsidR="00725149" w:rsidRPr="00EF2D33">
              <w:rPr>
                <w:szCs w:val="24"/>
              </w:rPr>
              <w:t>de Notific</w:t>
            </w:r>
            <w:r w:rsidR="006759AA" w:rsidRPr="00EF2D33">
              <w:rPr>
                <w:szCs w:val="24"/>
              </w:rPr>
              <w:t xml:space="preserve">ation, l’Entrepreneur présentera </w:t>
            </w:r>
            <w:r w:rsidR="006134ED" w:rsidRPr="00EF2D33">
              <w:rPr>
                <w:szCs w:val="24"/>
              </w:rPr>
              <w:t xml:space="preserve">au </w:t>
            </w:r>
            <w:r w:rsidR="008D4684">
              <w:rPr>
                <w:szCs w:val="24"/>
              </w:rPr>
              <w:t>Directeur de Projet</w:t>
            </w:r>
            <w:r w:rsidR="006759AA" w:rsidRPr="00EF2D33">
              <w:rPr>
                <w:szCs w:val="24"/>
              </w:rPr>
              <w:t xml:space="preserve"> aux fins d’approbation, un Programme expliquant les méthode</w:t>
            </w:r>
            <w:r w:rsidR="00725149" w:rsidRPr="00EF2D33">
              <w:rPr>
                <w:szCs w:val="24"/>
              </w:rPr>
              <w:t>s</w:t>
            </w:r>
            <w:r w:rsidR="006759AA" w:rsidRPr="00EF2D33">
              <w:rPr>
                <w:szCs w:val="24"/>
              </w:rPr>
              <w:t xml:space="preserve"> générales de travail, l’ordonnancement, les séquences et le calendrier de toutes les activités constituant les Travaux.</w:t>
            </w:r>
            <w:r w:rsidR="00135963" w:rsidRPr="00EF2D33">
              <w:rPr>
                <w:szCs w:val="24"/>
              </w:rPr>
              <w:t xml:space="preserve"> </w:t>
            </w:r>
            <w:r w:rsidR="00725149" w:rsidRPr="00EF2D33">
              <w:rPr>
                <w:szCs w:val="24"/>
              </w:rPr>
              <w:t>Dans le cas d’un marché à prix forfaitaire, les activités dans le Programme seront conformes à celles définies dans le Programme d’Activités.</w:t>
            </w:r>
            <w:r w:rsidRPr="00EF2D33">
              <w:rPr>
                <w:szCs w:val="24"/>
              </w:rPr>
              <w:t xml:space="preserve"> </w:t>
            </w:r>
            <w:r w:rsidRPr="00FB194A">
              <w:rPr>
                <w:szCs w:val="24"/>
                <w:lang w:eastAsia="en-US"/>
              </w:rPr>
              <w:t xml:space="preserve">L’approbation du programme par le </w:t>
            </w:r>
            <w:r w:rsidR="008D4684">
              <w:rPr>
                <w:szCs w:val="24"/>
                <w:lang w:eastAsia="en-US"/>
              </w:rPr>
              <w:t>Directeur de Projet</w:t>
            </w:r>
            <w:r w:rsidRPr="00FB194A">
              <w:rPr>
                <w:szCs w:val="24"/>
                <w:lang w:eastAsia="en-US"/>
              </w:rPr>
              <w:t xml:space="preserve"> ne </w:t>
            </w:r>
            <w:r w:rsidR="00C16F2C">
              <w:rPr>
                <w:szCs w:val="24"/>
                <w:lang w:eastAsia="en-US"/>
              </w:rPr>
              <w:t xml:space="preserve">réduit </w:t>
            </w:r>
            <w:r w:rsidRPr="00FB194A">
              <w:rPr>
                <w:szCs w:val="24"/>
                <w:lang w:eastAsia="en-US"/>
              </w:rPr>
              <w:t xml:space="preserve">pas les obligations de l’Entrepreneur. L’Entrepreneur peut réviser le programme et le soumettre à nouveau au </w:t>
            </w:r>
            <w:r w:rsidR="008D4684">
              <w:rPr>
                <w:szCs w:val="24"/>
                <w:lang w:eastAsia="en-US"/>
              </w:rPr>
              <w:t>Directeur de Projet</w:t>
            </w:r>
            <w:r w:rsidRPr="00FB194A">
              <w:rPr>
                <w:szCs w:val="24"/>
                <w:lang w:eastAsia="en-US"/>
              </w:rPr>
              <w:t xml:space="preserve"> à tout moment.  Un programme révisé doit montrer l’effet des </w:t>
            </w:r>
            <w:r w:rsidR="00C16F2C">
              <w:rPr>
                <w:szCs w:val="24"/>
                <w:lang w:eastAsia="en-US"/>
              </w:rPr>
              <w:t>Vari</w:t>
            </w:r>
            <w:r w:rsidR="00EF2101">
              <w:rPr>
                <w:szCs w:val="24"/>
                <w:lang w:eastAsia="en-US"/>
              </w:rPr>
              <w:t>a</w:t>
            </w:r>
            <w:r w:rsidR="00C16F2C">
              <w:rPr>
                <w:szCs w:val="24"/>
                <w:lang w:eastAsia="en-US"/>
              </w:rPr>
              <w:t xml:space="preserve">tions et des Evénements donnant lieu à </w:t>
            </w:r>
            <w:r w:rsidR="00C16F2C" w:rsidRPr="00C16F2C">
              <w:rPr>
                <w:szCs w:val="24"/>
                <w:lang w:eastAsia="en-US"/>
              </w:rPr>
              <w:t>Compensation</w:t>
            </w:r>
            <w:r w:rsidR="00C16F2C">
              <w:rPr>
                <w:szCs w:val="24"/>
                <w:lang w:eastAsia="en-US"/>
              </w:rPr>
              <w:t>.</w:t>
            </w:r>
            <w:r w:rsidRPr="00831E3E">
              <w:rPr>
                <w:rFonts w:ascii="Arial" w:hAnsi="Arial" w:cs="Arial"/>
                <w:noProof/>
                <w:vanish/>
                <w:sz w:val="18"/>
                <w:szCs w:val="18"/>
              </w:rPr>
              <w:drawing>
                <wp:inline distT="0" distB="0" distL="0" distR="0" wp14:anchorId="174DE0C1" wp14:editId="21B41B2A">
                  <wp:extent cx="518160" cy="182880"/>
                  <wp:effectExtent l="0" t="0" r="0" b="7620"/>
                  <wp:docPr id="75" name="Picture 75"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831E3E">
              <w:rPr>
                <w:rFonts w:ascii="Arial" w:hAnsi="Arial" w:cs="Arial"/>
                <w:noProof/>
                <w:vanish/>
                <w:sz w:val="18"/>
                <w:szCs w:val="18"/>
              </w:rPr>
              <w:drawing>
                <wp:inline distT="0" distB="0" distL="0" distR="0" wp14:anchorId="1582E5F0" wp14:editId="59BBED32">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9CAB087" w14:textId="77777777" w:rsidR="006759AA" w:rsidRDefault="00B852AE" w:rsidP="00EF2101">
            <w:pPr>
              <w:tabs>
                <w:tab w:val="left" w:pos="540"/>
              </w:tabs>
              <w:suppressAutoHyphens/>
              <w:spacing w:after="0"/>
              <w:ind w:left="547" w:right="-72" w:hanging="547"/>
              <w:rPr>
                <w:szCs w:val="24"/>
              </w:rPr>
            </w:pPr>
            <w:r w:rsidRPr="00EF2D33">
              <w:rPr>
                <w:szCs w:val="24"/>
              </w:rPr>
              <w:t>30</w:t>
            </w:r>
            <w:r w:rsidR="00725149" w:rsidRPr="00EF2D33">
              <w:rPr>
                <w:szCs w:val="24"/>
              </w:rPr>
              <w:t>.2</w:t>
            </w:r>
            <w:r w:rsidR="00725149" w:rsidRPr="00EF2D33">
              <w:rPr>
                <w:szCs w:val="24"/>
              </w:rPr>
              <w:tab/>
              <w:t>Un</w:t>
            </w:r>
            <w:r w:rsidR="00731B0D" w:rsidRPr="00EF2D33">
              <w:rPr>
                <w:szCs w:val="24"/>
              </w:rPr>
              <w:t xml:space="preserve"> «</w:t>
            </w:r>
            <w:r w:rsidR="00391BF1" w:rsidRPr="00EF2D33">
              <w:rPr>
                <w:szCs w:val="24"/>
              </w:rPr>
              <w:t> </w:t>
            </w:r>
            <w:r w:rsidR="006759AA" w:rsidRPr="00EF2D33">
              <w:rPr>
                <w:szCs w:val="24"/>
              </w:rPr>
              <w:t xml:space="preserve">Programme </w:t>
            </w:r>
            <w:r w:rsidR="00725149" w:rsidRPr="00EF2D33">
              <w:rPr>
                <w:szCs w:val="24"/>
              </w:rPr>
              <w:t>mis à jour</w:t>
            </w:r>
            <w:r w:rsidR="00391BF1" w:rsidRPr="00EF2D33">
              <w:rPr>
                <w:szCs w:val="24"/>
              </w:rPr>
              <w:t> »</w:t>
            </w:r>
            <w:r w:rsidR="00725149" w:rsidRPr="00EF2D33">
              <w:rPr>
                <w:szCs w:val="24"/>
              </w:rPr>
              <w:t xml:space="preserve"> indiquera</w:t>
            </w:r>
            <w:r w:rsidR="006759AA" w:rsidRPr="00EF2D33">
              <w:rPr>
                <w:szCs w:val="24"/>
              </w:rPr>
              <w:t xml:space="preserve"> les progrès réellement accomplis dans le cadre de chaque activité et les effets de ces progrès sur le travail restant, notamment tous les changements de la séquence des activités.</w:t>
            </w:r>
          </w:p>
          <w:p w14:paraId="3FE2DAC6" w14:textId="77777777" w:rsidR="009A663C" w:rsidRPr="00EF2D33" w:rsidRDefault="009A663C" w:rsidP="009A663C">
            <w:pPr>
              <w:tabs>
                <w:tab w:val="left" w:pos="540"/>
              </w:tabs>
              <w:suppressAutoHyphens/>
              <w:spacing w:after="0"/>
              <w:ind w:left="547" w:right="-72" w:hanging="547"/>
              <w:rPr>
                <w:szCs w:val="24"/>
              </w:rPr>
            </w:pPr>
          </w:p>
          <w:p w14:paraId="7CEFAC73" w14:textId="77777777" w:rsidR="006759AA" w:rsidRPr="00EF2D33" w:rsidRDefault="00B852AE" w:rsidP="0003274A">
            <w:pPr>
              <w:rPr>
                <w:szCs w:val="24"/>
              </w:rPr>
            </w:pPr>
            <w:r w:rsidRPr="00EF2D33">
              <w:rPr>
                <w:szCs w:val="24"/>
              </w:rPr>
              <w:t>30</w:t>
            </w:r>
            <w:r w:rsidR="006759AA" w:rsidRPr="00EF2D33">
              <w:rPr>
                <w:szCs w:val="24"/>
              </w:rPr>
              <w:t>.3</w:t>
            </w:r>
            <w:r w:rsidR="006759AA" w:rsidRPr="00EF2D33">
              <w:rPr>
                <w:szCs w:val="24"/>
              </w:rPr>
              <w:tab/>
            </w:r>
            <w:r w:rsidRPr="00EF2D33">
              <w:rPr>
                <w:szCs w:val="24"/>
                <w:shd w:val="clear" w:color="auto" w:fill="FFFFFF" w:themeFill="background1"/>
                <w:lang w:eastAsia="en-US"/>
              </w:rPr>
              <w:t xml:space="preserve">L’Entrepreneur doit </w:t>
            </w:r>
            <w:r w:rsidRPr="00FB194A">
              <w:rPr>
                <w:szCs w:val="24"/>
                <w:shd w:val="clear" w:color="auto" w:fill="FFFFFF" w:themeFill="background1"/>
                <w:lang w:eastAsia="en-US"/>
              </w:rPr>
              <w:t xml:space="preserve">surveiller l’avancement des travaux et </w:t>
            </w:r>
            <w:r w:rsidRPr="00831E3E">
              <w:rPr>
                <w:szCs w:val="24"/>
                <w:shd w:val="clear" w:color="auto" w:fill="FFFFFF" w:themeFill="background1"/>
                <w:lang w:eastAsia="en-US"/>
              </w:rPr>
              <w:t xml:space="preserve">soumettre au </w:t>
            </w:r>
            <w:r w:rsidR="008D4684">
              <w:rPr>
                <w:szCs w:val="24"/>
                <w:shd w:val="clear" w:color="auto" w:fill="FFFFFF" w:themeFill="background1"/>
                <w:lang w:eastAsia="en-US"/>
              </w:rPr>
              <w:t>Directeur de Projet</w:t>
            </w:r>
            <w:r w:rsidRPr="00831E3E">
              <w:rPr>
                <w:szCs w:val="24"/>
                <w:shd w:val="clear" w:color="auto" w:fill="FFFFFF" w:themeFill="background1"/>
                <w:lang w:eastAsia="en-US"/>
              </w:rPr>
              <w:t xml:space="preserve"> pour approbation un rapport d’avancement des travaux et </w:t>
            </w:r>
            <w:r w:rsidR="00C16F2C">
              <w:rPr>
                <w:szCs w:val="24"/>
                <w:shd w:val="clear" w:color="auto" w:fill="FFFFFF" w:themeFill="background1"/>
                <w:lang w:eastAsia="en-US"/>
              </w:rPr>
              <w:t xml:space="preserve">un Programme mis à jour montrant l’avancement des travaux et </w:t>
            </w:r>
            <w:r w:rsidRPr="00FB194A">
              <w:rPr>
                <w:szCs w:val="24"/>
                <w:shd w:val="clear" w:color="auto" w:fill="FFFFFF" w:themeFill="background1"/>
                <w:lang w:eastAsia="en-US"/>
              </w:rPr>
              <w:t>l’effet des progrès réalisés sur le calendrier des travaux restants, y compris toute modification de la séquence des activités,</w:t>
            </w:r>
            <w:r w:rsidRPr="00EF2D33">
              <w:rPr>
                <w:szCs w:val="24"/>
                <w:u w:val="single"/>
                <w:shd w:val="clear" w:color="auto" w:fill="FFFFFF" w:themeFill="background1"/>
                <w:lang w:eastAsia="en-US"/>
              </w:rPr>
              <w:t xml:space="preserve"> </w:t>
            </w:r>
            <w:r w:rsidRPr="00EF2D33">
              <w:rPr>
                <w:szCs w:val="24"/>
                <w:shd w:val="clear" w:color="auto" w:fill="FFFFFF" w:themeFill="background1"/>
                <w:lang w:eastAsia="en-US"/>
              </w:rPr>
              <w:t xml:space="preserve">à des intervalles n’excédant pas </w:t>
            </w:r>
            <w:proofErr w:type="gramStart"/>
            <w:r w:rsidRPr="00EF2D33">
              <w:rPr>
                <w:szCs w:val="24"/>
                <w:shd w:val="clear" w:color="auto" w:fill="FFFFFF" w:themeFill="background1"/>
                <w:lang w:eastAsia="en-US"/>
              </w:rPr>
              <w:t xml:space="preserve">les </w:t>
            </w:r>
            <w:r w:rsidRPr="00EF2D33">
              <w:rPr>
                <w:b/>
                <w:bCs/>
                <w:szCs w:val="24"/>
                <w:lang w:eastAsia="en-US"/>
              </w:rPr>
              <w:t xml:space="preserve"> périodes</w:t>
            </w:r>
            <w:proofErr w:type="gramEnd"/>
            <w:r w:rsidRPr="00EF2D33">
              <w:rPr>
                <w:b/>
                <w:bCs/>
                <w:szCs w:val="24"/>
                <w:lang w:eastAsia="en-US"/>
              </w:rPr>
              <w:t xml:space="preserve"> énoncées dans les C</w:t>
            </w:r>
            <w:r w:rsidR="00AF068F" w:rsidRPr="00EF2D33">
              <w:rPr>
                <w:b/>
                <w:bCs/>
                <w:szCs w:val="24"/>
                <w:lang w:eastAsia="en-US"/>
              </w:rPr>
              <w:t>CAP</w:t>
            </w:r>
            <w:r w:rsidRPr="00EF2D33">
              <w:rPr>
                <w:b/>
                <w:bCs/>
                <w:szCs w:val="24"/>
                <w:lang w:eastAsia="en-US"/>
              </w:rPr>
              <w:t>.</w:t>
            </w:r>
            <w:r w:rsidR="006759AA" w:rsidRPr="00EF2D33">
              <w:rPr>
                <w:szCs w:val="24"/>
              </w:rPr>
              <w:t xml:space="preserve"> Si l’Entrepreneur ne présente pas de Programme </w:t>
            </w:r>
            <w:r w:rsidR="00725149" w:rsidRPr="00EF2D33">
              <w:rPr>
                <w:szCs w:val="24"/>
              </w:rPr>
              <w:t>mis à jour</w:t>
            </w:r>
            <w:r w:rsidR="006759AA" w:rsidRPr="00EF2D33">
              <w:rPr>
                <w:szCs w:val="24"/>
              </w:rPr>
              <w:t xml:space="preserve"> dans les délais prévus, </w:t>
            </w:r>
            <w:r w:rsidR="00C60F8D" w:rsidRPr="00EF2D33">
              <w:rPr>
                <w:szCs w:val="24"/>
              </w:rPr>
              <w:t xml:space="preserve">le </w:t>
            </w:r>
            <w:r w:rsidR="008D4684">
              <w:rPr>
                <w:szCs w:val="24"/>
              </w:rPr>
              <w:t>Directeur de Projet</w:t>
            </w:r>
            <w:r w:rsidR="006759AA" w:rsidRPr="00EF2D33">
              <w:rPr>
                <w:szCs w:val="24"/>
              </w:rPr>
              <w:t xml:space="preserve"> pourra retenir le montant stipulé dans </w:t>
            </w:r>
            <w:r w:rsidR="006134ED" w:rsidRPr="00EF2D33">
              <w:rPr>
                <w:szCs w:val="24"/>
              </w:rPr>
              <w:t xml:space="preserve">le </w:t>
            </w:r>
            <w:r w:rsidR="006134ED" w:rsidRPr="00EF2D33">
              <w:rPr>
                <w:b/>
                <w:szCs w:val="24"/>
              </w:rPr>
              <w:t>CCAP</w:t>
            </w:r>
            <w:r w:rsidR="006759AA" w:rsidRPr="00EF2D33">
              <w:rPr>
                <w:szCs w:val="24"/>
              </w:rPr>
              <w:t xml:space="preserve"> sur le paiement du </w:t>
            </w:r>
            <w:r w:rsidR="00725149" w:rsidRPr="00EF2D33">
              <w:rPr>
                <w:szCs w:val="24"/>
              </w:rPr>
              <w:t>décompte</w:t>
            </w:r>
            <w:r w:rsidR="006759AA" w:rsidRPr="00EF2D33">
              <w:rPr>
                <w:szCs w:val="24"/>
              </w:rPr>
              <w:t xml:space="preserve"> suivant et continuer de retenir ce montant jusqu’à la date prévue pour le paiement suivant échu après la date à laquelle le Programme </w:t>
            </w:r>
            <w:r w:rsidR="00725149" w:rsidRPr="00EF2D33">
              <w:rPr>
                <w:szCs w:val="24"/>
              </w:rPr>
              <w:t>mis à jour</w:t>
            </w:r>
            <w:r w:rsidR="006759AA" w:rsidRPr="00EF2D33">
              <w:rPr>
                <w:szCs w:val="24"/>
              </w:rPr>
              <w:t xml:space="preserve"> en retard est présenté.</w:t>
            </w:r>
            <w:r w:rsidR="00725149" w:rsidRPr="00EF2D33">
              <w:rPr>
                <w:szCs w:val="24"/>
              </w:rPr>
              <w:t xml:space="preserve"> Dans le cas d’un marché à prix forfaitaire, l’Entrepreneur soumettra un Programme d’activités mis à</w:t>
            </w:r>
            <w:r w:rsidR="005E6CC8" w:rsidRPr="00EF2D33">
              <w:rPr>
                <w:szCs w:val="24"/>
              </w:rPr>
              <w:t xml:space="preserve"> jour dans le délai de 14 jours suivant la demande du </w:t>
            </w:r>
            <w:r w:rsidR="008D4684">
              <w:rPr>
                <w:szCs w:val="24"/>
              </w:rPr>
              <w:t>Directeur de Projet</w:t>
            </w:r>
            <w:r w:rsidR="00725149" w:rsidRPr="00EF2D33">
              <w:rPr>
                <w:szCs w:val="24"/>
              </w:rPr>
              <w:t>.</w:t>
            </w:r>
          </w:p>
          <w:p w14:paraId="11B7C5C5" w14:textId="77777777" w:rsidR="003206BD" w:rsidRPr="00EF2D33" w:rsidRDefault="003206BD" w:rsidP="0003274A">
            <w:pPr>
              <w:pStyle w:val="Paragraphedeliste"/>
              <w:spacing w:before="120" w:after="120"/>
              <w:ind w:left="540" w:right="-72" w:hanging="540"/>
              <w:rPr>
                <w:szCs w:val="24"/>
              </w:rPr>
            </w:pPr>
            <w:r w:rsidRPr="00EF2D33">
              <w:rPr>
                <w:szCs w:val="24"/>
              </w:rPr>
              <w:t>30.4</w:t>
            </w:r>
            <w:r w:rsidR="006759AA" w:rsidRPr="00EF2D33">
              <w:rPr>
                <w:szCs w:val="24"/>
              </w:rPr>
              <w:t>.</w:t>
            </w:r>
            <w:r w:rsidR="00C16F2C">
              <w:rPr>
                <w:szCs w:val="24"/>
              </w:rPr>
              <w:t xml:space="preserve"> </w:t>
            </w:r>
            <w:r w:rsidRPr="00831E3E">
              <w:rPr>
                <w:szCs w:val="24"/>
              </w:rPr>
              <w:t xml:space="preserve">Sauf indication </w:t>
            </w:r>
            <w:r w:rsidRPr="00FB194A">
              <w:rPr>
                <w:szCs w:val="24"/>
              </w:rPr>
              <w:t xml:space="preserve">contraire dans </w:t>
            </w:r>
            <w:r w:rsidRPr="00831E3E">
              <w:rPr>
                <w:szCs w:val="24"/>
              </w:rPr>
              <w:t xml:space="preserve">les </w:t>
            </w:r>
            <w:r w:rsidR="00C16F2C">
              <w:rPr>
                <w:szCs w:val="24"/>
              </w:rPr>
              <w:t>S</w:t>
            </w:r>
            <w:r w:rsidRPr="00831E3E">
              <w:rPr>
                <w:szCs w:val="24"/>
              </w:rPr>
              <w:t>pécifications</w:t>
            </w:r>
            <w:r w:rsidR="009A6644" w:rsidRPr="00C95EF8">
              <w:rPr>
                <w:szCs w:val="24"/>
              </w:rPr>
              <w:t>,</w:t>
            </w:r>
            <w:r w:rsidRPr="00F05C6E">
              <w:rPr>
                <w:szCs w:val="24"/>
              </w:rPr>
              <w:t xml:space="preserve"> </w:t>
            </w:r>
            <w:r w:rsidRPr="00FB194A">
              <w:rPr>
                <w:szCs w:val="24"/>
              </w:rPr>
              <w:t>chaque rapport d’avancement des travaux d</w:t>
            </w:r>
            <w:r w:rsidRPr="00831E3E">
              <w:rPr>
                <w:szCs w:val="24"/>
              </w:rPr>
              <w:t>oit inclure les obligations E</w:t>
            </w:r>
            <w:r w:rsidRPr="00FB194A">
              <w:rPr>
                <w:szCs w:val="24"/>
              </w:rPr>
              <w:t>nvironnementales et Sociales (ES) énoncées à l’Annexe B.  </w:t>
            </w:r>
          </w:p>
          <w:p w14:paraId="522AD222" w14:textId="77777777" w:rsidR="001D7D13" w:rsidRPr="00EF2D33" w:rsidRDefault="001D7D13" w:rsidP="0003274A">
            <w:pPr>
              <w:tabs>
                <w:tab w:val="left" w:pos="540"/>
              </w:tabs>
              <w:suppressAutoHyphens/>
              <w:spacing w:after="180"/>
              <w:ind w:left="547" w:right="-72" w:hanging="547"/>
              <w:rPr>
                <w:szCs w:val="24"/>
              </w:rPr>
            </w:pPr>
            <w:proofErr w:type="gramStart"/>
            <w:r w:rsidRPr="00EF2D33">
              <w:rPr>
                <w:szCs w:val="24"/>
              </w:rPr>
              <w:t>30.5  En</w:t>
            </w:r>
            <w:proofErr w:type="gramEnd"/>
            <w:r w:rsidRPr="00EF2D33">
              <w:rPr>
                <w:szCs w:val="24"/>
              </w:rPr>
              <w:t xml:space="preserve"> plus du rapport d’avancement des travaux, l’Entrepreneur doit informer immédiatement le </w:t>
            </w:r>
            <w:r w:rsidR="008D4684">
              <w:rPr>
                <w:szCs w:val="24"/>
              </w:rPr>
              <w:t>Directeur de Projet</w:t>
            </w:r>
            <w:r w:rsidRPr="00EF2D33">
              <w:rPr>
                <w:szCs w:val="24"/>
              </w:rPr>
              <w:t xml:space="preserve"> de toute </w:t>
            </w:r>
            <w:r w:rsidRPr="00EF2D33">
              <w:rPr>
                <w:szCs w:val="24"/>
              </w:rPr>
              <w:lastRenderedPageBreak/>
              <w:t xml:space="preserve">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w:t>
            </w:r>
            <w:proofErr w:type="gramStart"/>
            <w:r w:rsidRPr="00EF2D33">
              <w:rPr>
                <w:szCs w:val="24"/>
              </w:rPr>
              <w:t>graves;</w:t>
            </w:r>
            <w:proofErr w:type="gramEnd"/>
            <w:r w:rsidRPr="00EF2D33">
              <w:rPr>
                <w:szCs w:val="24"/>
              </w:rPr>
              <w:t xml:space="preserve"> effets indésirables importants ou dommages à la propriété privée; ou toute allégation de EAS ou HS. Dans le cas d</w:t>
            </w:r>
            <w:r w:rsidR="00C16F2C">
              <w:rPr>
                <w:szCs w:val="24"/>
              </w:rPr>
              <w:t xml:space="preserve">e </w:t>
            </w:r>
            <w:r w:rsidRPr="00EF2D33">
              <w:rPr>
                <w:szCs w:val="24"/>
              </w:rPr>
              <w:t>EAS et/ou de HS, tout en maintenant la confidentialité, le type d’allégation (exploitation sexuelle, abus sexuel ou harcèlement sexuel), le sexe et l’âge de la personne qui a vécu l’incident allégué devraient être inclus dans l’information.</w:t>
            </w:r>
          </w:p>
          <w:p w14:paraId="4FCC4BB3" w14:textId="77777777" w:rsidR="001D7D13" w:rsidRPr="00831E3E" w:rsidRDefault="00F06176" w:rsidP="0003274A">
            <w:pPr>
              <w:spacing w:before="120" w:after="120"/>
              <w:ind w:left="515" w:firstLine="0"/>
              <w:rPr>
                <w:szCs w:val="24"/>
                <w:lang w:eastAsia="en-US"/>
              </w:rPr>
            </w:pPr>
            <w:r>
              <w:rPr>
                <w:szCs w:val="24"/>
                <w:shd w:val="clear" w:color="auto" w:fill="FFFFFF" w:themeFill="background1"/>
                <w:lang w:eastAsia="en-US"/>
              </w:rPr>
              <w:t xml:space="preserve">Dès qu’il a connaissance de </w:t>
            </w:r>
            <w:r w:rsidR="001D7D13" w:rsidRPr="00FB194A">
              <w:rPr>
                <w:szCs w:val="24"/>
                <w:shd w:val="clear" w:color="auto" w:fill="FFFFFF" w:themeFill="background1"/>
                <w:lang w:eastAsia="en-US"/>
              </w:rPr>
              <w:t xml:space="preserve">l’allégation, incident ou accident, </w:t>
            </w:r>
            <w:r>
              <w:rPr>
                <w:szCs w:val="24"/>
                <w:shd w:val="clear" w:color="auto" w:fill="FFFFFF" w:themeFill="background1"/>
                <w:lang w:eastAsia="en-US"/>
              </w:rPr>
              <w:t xml:space="preserve">l’Entrepreneur </w:t>
            </w:r>
            <w:r w:rsidR="001D7D13" w:rsidRPr="00FB194A">
              <w:rPr>
                <w:szCs w:val="24"/>
                <w:shd w:val="clear" w:color="auto" w:fill="FFFFFF" w:themeFill="background1"/>
                <w:lang w:eastAsia="en-US"/>
              </w:rPr>
              <w:t xml:space="preserve">doit également informer immédiatement le </w:t>
            </w:r>
            <w:r w:rsidR="008D4684">
              <w:rPr>
                <w:szCs w:val="24"/>
                <w:shd w:val="clear" w:color="auto" w:fill="FFFFFF" w:themeFill="background1"/>
                <w:lang w:eastAsia="en-US"/>
              </w:rPr>
              <w:t>Directeur de Projet</w:t>
            </w:r>
            <w:r w:rsidR="001D7D13" w:rsidRPr="00FB194A">
              <w:rPr>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FB194A">
              <w:rPr>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Pr>
                <w:szCs w:val="24"/>
                <w:lang w:eastAsia="en-US"/>
              </w:rPr>
              <w:t>Directeur de Projet</w:t>
            </w:r>
            <w:r w:rsidR="001D7D13" w:rsidRPr="00FB194A">
              <w:rPr>
                <w:szCs w:val="24"/>
                <w:lang w:eastAsia="en-US"/>
              </w:rPr>
              <w:t xml:space="preserve"> dans les délais convenus avec le </w:t>
            </w:r>
            <w:r w:rsidR="008D4684">
              <w:rPr>
                <w:szCs w:val="24"/>
                <w:lang w:eastAsia="en-US"/>
              </w:rPr>
              <w:t>Directeur de Projet</w:t>
            </w:r>
            <w:r w:rsidR="001D7D13" w:rsidRPr="00FB194A">
              <w:rPr>
                <w:szCs w:val="24"/>
                <w:lang w:eastAsia="en-US"/>
              </w:rPr>
              <w:t xml:space="preserve">. </w:t>
            </w:r>
          </w:p>
          <w:p w14:paraId="6B80FAB3" w14:textId="77777777" w:rsidR="006759AA" w:rsidRPr="00EF2D33" w:rsidRDefault="001D7D13" w:rsidP="0003274A">
            <w:pPr>
              <w:spacing w:before="120" w:after="120"/>
              <w:ind w:left="515" w:firstLine="0"/>
              <w:rPr>
                <w:szCs w:val="24"/>
                <w:lang w:eastAsia="en-US"/>
              </w:rPr>
            </w:pPr>
            <w:r w:rsidRPr="00FB194A">
              <w:rPr>
                <w:szCs w:val="24"/>
                <w:lang w:eastAsia="en-US"/>
              </w:rPr>
              <w:t>L’Entrepreneur doit exiger de ses sous-traitants et fournisseurs (autres que les sous-traitants) qu’ils avisent immédiatement l’Entrepreneur de tout incident ou accident mentionn</w:t>
            </w:r>
            <w:r w:rsidR="00AB626D" w:rsidRPr="00FB194A">
              <w:rPr>
                <w:szCs w:val="24"/>
                <w:lang w:eastAsia="en-US"/>
              </w:rPr>
              <w:t>é dans la</w:t>
            </w:r>
            <w:r w:rsidRPr="00FB194A">
              <w:rPr>
                <w:szCs w:val="24"/>
                <w:lang w:eastAsia="en-US"/>
              </w:rPr>
              <w:t xml:space="preserve"> présent</w:t>
            </w:r>
            <w:r w:rsidR="00831E3E">
              <w:rPr>
                <w:szCs w:val="24"/>
                <w:lang w:eastAsia="en-US"/>
              </w:rPr>
              <w:t>e</w:t>
            </w:r>
            <w:r w:rsidRPr="00FB194A">
              <w:rPr>
                <w:szCs w:val="24"/>
                <w:lang w:eastAsia="en-US"/>
              </w:rPr>
              <w:t xml:space="preserve"> </w:t>
            </w:r>
            <w:proofErr w:type="spellStart"/>
            <w:r w:rsidRPr="00FB194A">
              <w:rPr>
                <w:szCs w:val="24"/>
                <w:lang w:eastAsia="en-US"/>
              </w:rPr>
              <w:t>sous-clause</w:t>
            </w:r>
            <w:proofErr w:type="spellEnd"/>
            <w:r w:rsidRPr="00831E3E">
              <w:rPr>
                <w:szCs w:val="24"/>
                <w:lang w:eastAsia="en-US"/>
              </w:rPr>
              <w:t>.</w:t>
            </w:r>
          </w:p>
        </w:tc>
      </w:tr>
      <w:tr w:rsidR="006759AA" w:rsidRPr="00EF2D33" w14:paraId="3EE91901" w14:textId="77777777" w:rsidTr="009A663C">
        <w:tc>
          <w:tcPr>
            <w:tcW w:w="2632" w:type="dxa"/>
            <w:tcBorders>
              <w:top w:val="nil"/>
              <w:left w:val="nil"/>
              <w:bottom w:val="nil"/>
              <w:right w:val="nil"/>
            </w:tcBorders>
          </w:tcPr>
          <w:p w14:paraId="07488A89" w14:textId="77777777" w:rsidR="006759AA" w:rsidRPr="00EF2D33" w:rsidRDefault="00AB626D" w:rsidP="00AB626D">
            <w:pPr>
              <w:pStyle w:val="00SectionVIIISubtitle"/>
            </w:pPr>
            <w:bookmarkStart w:id="912" w:name="_Toc478922808"/>
            <w:bookmarkStart w:id="913" w:name="_Toc37951876"/>
            <w:r w:rsidRPr="00EF2D33">
              <w:lastRenderedPageBreak/>
              <w:t>31</w:t>
            </w:r>
            <w:r w:rsidR="006759AA" w:rsidRPr="00EF2D33">
              <w:t>.</w:t>
            </w:r>
            <w:r w:rsidR="006759AA" w:rsidRPr="00EF2D33">
              <w:tab/>
              <w:t>Report de la Date d’achèvement prévue</w:t>
            </w:r>
            <w:bookmarkEnd w:id="912"/>
            <w:bookmarkEnd w:id="913"/>
          </w:p>
        </w:tc>
        <w:tc>
          <w:tcPr>
            <w:tcW w:w="6836" w:type="dxa"/>
            <w:tcBorders>
              <w:top w:val="nil"/>
              <w:left w:val="nil"/>
              <w:bottom w:val="nil"/>
              <w:right w:val="nil"/>
            </w:tcBorders>
          </w:tcPr>
          <w:p w14:paraId="04F74F16" w14:textId="77777777" w:rsidR="006759AA" w:rsidRPr="00EF2D33" w:rsidRDefault="00AB626D" w:rsidP="0003274A">
            <w:pPr>
              <w:tabs>
                <w:tab w:val="left" w:pos="540"/>
              </w:tabs>
              <w:suppressAutoHyphens/>
              <w:spacing w:after="180"/>
              <w:ind w:left="547" w:right="-72" w:hanging="547"/>
              <w:rPr>
                <w:szCs w:val="24"/>
              </w:rPr>
            </w:pPr>
            <w:r w:rsidRPr="00EF2D33">
              <w:rPr>
                <w:szCs w:val="24"/>
              </w:rPr>
              <w:t>31</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reportera la Date d’achèvement prévue si un </w:t>
            </w:r>
            <w:r w:rsidR="005E6CC8" w:rsidRPr="00EF2D33">
              <w:rPr>
                <w:szCs w:val="24"/>
              </w:rPr>
              <w:t>E</w:t>
            </w:r>
            <w:r w:rsidR="006759AA" w:rsidRPr="00EF2D33">
              <w:rPr>
                <w:szCs w:val="24"/>
              </w:rPr>
              <w:t xml:space="preserve">vènement donnant droit à compensation </w:t>
            </w:r>
            <w:r w:rsidR="005E6CC8" w:rsidRPr="00EF2D33">
              <w:rPr>
                <w:szCs w:val="24"/>
              </w:rPr>
              <w:t>survient</w:t>
            </w:r>
            <w:r w:rsidR="006759AA" w:rsidRPr="00EF2D33">
              <w:rPr>
                <w:szCs w:val="24"/>
              </w:rPr>
              <w:t xml:space="preserve"> ou si une Variation est acceptée qui rend impossible l’achèvement des Travaux à la Date d’achèvement prévue </w:t>
            </w:r>
            <w:r w:rsidR="005E6CC8" w:rsidRPr="00EF2D33">
              <w:rPr>
                <w:szCs w:val="24"/>
              </w:rPr>
              <w:t>sans que l’Entrepreneur ne prenne</w:t>
            </w:r>
            <w:r w:rsidR="006759AA" w:rsidRPr="00EF2D33">
              <w:rPr>
                <w:szCs w:val="24"/>
              </w:rPr>
              <w:t xml:space="preserve"> de</w:t>
            </w:r>
            <w:r w:rsidR="005E6CC8" w:rsidRPr="00EF2D33">
              <w:rPr>
                <w:szCs w:val="24"/>
              </w:rPr>
              <w:t>s</w:t>
            </w:r>
            <w:r w:rsidR="006759AA" w:rsidRPr="00EF2D33">
              <w:rPr>
                <w:szCs w:val="24"/>
              </w:rPr>
              <w:t xml:space="preserve"> mesures pour accélérer le travail restant, </w:t>
            </w:r>
            <w:r w:rsidR="005E6CC8" w:rsidRPr="00EF2D33">
              <w:rPr>
                <w:szCs w:val="24"/>
              </w:rPr>
              <w:t>entraîna</w:t>
            </w:r>
            <w:r w:rsidR="006759AA" w:rsidRPr="00EF2D33">
              <w:rPr>
                <w:szCs w:val="24"/>
              </w:rPr>
              <w:t>nt pour lui un coût supplémentaire.</w:t>
            </w:r>
          </w:p>
          <w:p w14:paraId="1EA1C401" w14:textId="77777777" w:rsidR="006759AA" w:rsidRPr="00EF2D33" w:rsidRDefault="00AB626D" w:rsidP="0003274A">
            <w:pPr>
              <w:tabs>
                <w:tab w:val="left" w:pos="540"/>
              </w:tabs>
              <w:suppressAutoHyphens/>
              <w:spacing w:after="180"/>
              <w:ind w:left="547" w:right="-72" w:hanging="547"/>
              <w:rPr>
                <w:szCs w:val="24"/>
              </w:rPr>
            </w:pPr>
            <w:r w:rsidRPr="00EF2D33">
              <w:rPr>
                <w:szCs w:val="24"/>
              </w:rPr>
              <w:t>31</w:t>
            </w:r>
            <w:r w:rsidR="006759AA" w:rsidRPr="00EF2D33">
              <w:rPr>
                <w:szCs w:val="24"/>
              </w:rPr>
              <w:t>.2</w:t>
            </w:r>
            <w:r w:rsidR="002C1DD6"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EF2D33">
              <w:rPr>
                <w:szCs w:val="24"/>
              </w:rPr>
              <w:t>donné préavis</w:t>
            </w:r>
            <w:r w:rsidR="006759AA" w:rsidRPr="00EF2D33">
              <w:rPr>
                <w:szCs w:val="24"/>
              </w:rPr>
              <w:t xml:space="preserve"> d’un retard ou s’il n’a pas coopéré </w:t>
            </w:r>
            <w:r w:rsidR="005E6CC8" w:rsidRPr="00EF2D33">
              <w:rPr>
                <w:szCs w:val="24"/>
              </w:rPr>
              <w:t>en vue de réduire le retard ou en limiter les conséquences</w:t>
            </w:r>
            <w:r w:rsidR="006759AA" w:rsidRPr="00EF2D33">
              <w:rPr>
                <w:szCs w:val="24"/>
              </w:rPr>
              <w:t xml:space="preserve">, le retard dû à son manquement ne sera pas pris en </w:t>
            </w:r>
            <w:r w:rsidR="006759AA" w:rsidRPr="00EF2D33">
              <w:rPr>
                <w:szCs w:val="24"/>
              </w:rPr>
              <w:lastRenderedPageBreak/>
              <w:t>compte lors de l’évaluation d’une nouvelle Date d’achèvement prévue.</w:t>
            </w:r>
          </w:p>
        </w:tc>
      </w:tr>
      <w:tr w:rsidR="006759AA" w:rsidRPr="00EF2D33" w14:paraId="6B277647" w14:textId="77777777" w:rsidTr="009A663C">
        <w:tc>
          <w:tcPr>
            <w:tcW w:w="2632" w:type="dxa"/>
            <w:tcBorders>
              <w:top w:val="nil"/>
              <w:left w:val="nil"/>
              <w:bottom w:val="nil"/>
              <w:right w:val="nil"/>
            </w:tcBorders>
          </w:tcPr>
          <w:p w14:paraId="0F710F83" w14:textId="77777777" w:rsidR="006759AA" w:rsidRPr="00EF2D33" w:rsidRDefault="00AB626D" w:rsidP="00AB626D">
            <w:pPr>
              <w:pStyle w:val="00SectionVIIISubtitle"/>
            </w:pPr>
            <w:bookmarkStart w:id="914" w:name="_Toc478922809"/>
            <w:bookmarkStart w:id="915" w:name="_Toc37951877"/>
            <w:r w:rsidRPr="00EF2D33">
              <w:lastRenderedPageBreak/>
              <w:t>32</w:t>
            </w:r>
            <w:r w:rsidR="006759AA" w:rsidRPr="00EF2D33">
              <w:t>.</w:t>
            </w:r>
            <w:r w:rsidR="006759AA" w:rsidRPr="00EF2D33">
              <w:tab/>
            </w:r>
            <w:r w:rsidR="005E6CC8" w:rsidRPr="00EF2D33">
              <w:t>Accélération</w:t>
            </w:r>
            <w:bookmarkEnd w:id="914"/>
            <w:bookmarkEnd w:id="915"/>
            <w:r w:rsidR="006759AA" w:rsidRPr="00EF2D33">
              <w:t xml:space="preserve"> </w:t>
            </w:r>
          </w:p>
        </w:tc>
        <w:tc>
          <w:tcPr>
            <w:tcW w:w="6836" w:type="dxa"/>
            <w:tcBorders>
              <w:top w:val="nil"/>
              <w:left w:val="nil"/>
              <w:bottom w:val="nil"/>
              <w:right w:val="nil"/>
            </w:tcBorders>
          </w:tcPr>
          <w:p w14:paraId="7F6CC763" w14:textId="77777777" w:rsidR="006759AA" w:rsidRPr="00EF2D33" w:rsidRDefault="00AB626D" w:rsidP="002B3FD2">
            <w:pPr>
              <w:tabs>
                <w:tab w:val="left" w:pos="540"/>
              </w:tabs>
              <w:suppressAutoHyphens/>
              <w:spacing w:after="180"/>
              <w:ind w:left="547" w:right="-72" w:hanging="547"/>
              <w:rPr>
                <w:szCs w:val="24"/>
              </w:rPr>
            </w:pPr>
            <w:r w:rsidRPr="00EF2D33">
              <w:rPr>
                <w:szCs w:val="24"/>
              </w:rPr>
              <w:t>32</w:t>
            </w:r>
            <w:r w:rsidR="006759AA" w:rsidRPr="00EF2D33">
              <w:rPr>
                <w:szCs w:val="24"/>
              </w:rPr>
              <w:t>.1</w:t>
            </w:r>
            <w:r w:rsidR="006759AA" w:rsidRPr="00EF2D33">
              <w:rPr>
                <w:szCs w:val="24"/>
              </w:rPr>
              <w:tab/>
              <w:t xml:space="preserve">Lorsque </w:t>
            </w:r>
            <w:r w:rsidR="00043A21" w:rsidRPr="00EF2D33">
              <w:rPr>
                <w:szCs w:val="24"/>
              </w:rPr>
              <w:t xml:space="preserve">le </w:t>
            </w:r>
            <w:r w:rsidR="00113D64" w:rsidRPr="00EF2D33">
              <w:rPr>
                <w:szCs w:val="24"/>
              </w:rPr>
              <w:t>Maître d’Ouvrage</w:t>
            </w:r>
            <w:r w:rsidR="006759AA" w:rsidRPr="00EF2D33">
              <w:rPr>
                <w:szCs w:val="24"/>
              </w:rPr>
              <w:t xml:space="preserve"> souhaite que l’Entrepreneur </w:t>
            </w:r>
            <w:r w:rsidR="005E6CC8" w:rsidRPr="00EF2D33">
              <w:rPr>
                <w:szCs w:val="24"/>
              </w:rPr>
              <w:t>achèv</w:t>
            </w:r>
            <w:r w:rsidR="006759AA" w:rsidRPr="00EF2D33">
              <w:rPr>
                <w:szCs w:val="24"/>
              </w:rPr>
              <w:t xml:space="preserve">e les Travaux avant la Date d’achèvement prévue, </w:t>
            </w:r>
            <w:r w:rsidR="00C60F8D" w:rsidRPr="00EF2D33">
              <w:rPr>
                <w:szCs w:val="24"/>
              </w:rPr>
              <w:t xml:space="preserve">le </w:t>
            </w:r>
            <w:r w:rsidR="008D4684">
              <w:rPr>
                <w:szCs w:val="24"/>
              </w:rPr>
              <w:t>Directeur de Projet</w:t>
            </w:r>
            <w:r w:rsidR="006759AA" w:rsidRPr="00EF2D33">
              <w:rPr>
                <w:szCs w:val="24"/>
              </w:rPr>
              <w:t xml:space="preserve"> obtiendra de l’Entrepreneur des propositions chiffrées pour l’accélération nécessaire. Si </w:t>
            </w:r>
            <w:r w:rsidR="00043A21" w:rsidRPr="00EF2D33">
              <w:rPr>
                <w:szCs w:val="24"/>
              </w:rPr>
              <w:t xml:space="preserve">le </w:t>
            </w:r>
            <w:r w:rsidR="00113D64" w:rsidRPr="00EF2D33">
              <w:rPr>
                <w:szCs w:val="24"/>
              </w:rPr>
              <w:t>Maître d’Ouvrage</w:t>
            </w:r>
            <w:r w:rsidR="006759AA" w:rsidRPr="00EF2D33">
              <w:rPr>
                <w:szCs w:val="24"/>
              </w:rPr>
              <w:t xml:space="preserve"> accepte ces propositions, la Date d’achèvement prévue sera ajustée en conséquence et confirmée par </w:t>
            </w:r>
            <w:r w:rsidR="00043A21" w:rsidRPr="00EF2D33">
              <w:rPr>
                <w:szCs w:val="24"/>
              </w:rPr>
              <w:t xml:space="preserve">le </w:t>
            </w:r>
            <w:r w:rsidR="00113D64" w:rsidRPr="00EF2D33">
              <w:rPr>
                <w:szCs w:val="24"/>
              </w:rPr>
              <w:t>Maître d’Ouvrage</w:t>
            </w:r>
            <w:r w:rsidR="006759AA" w:rsidRPr="00EF2D33">
              <w:rPr>
                <w:szCs w:val="24"/>
              </w:rPr>
              <w:t xml:space="preserve"> et par l’Entrepreneur.</w:t>
            </w:r>
          </w:p>
          <w:p w14:paraId="0B2A2704" w14:textId="77777777" w:rsidR="006759AA" w:rsidRPr="00EF2D33" w:rsidRDefault="00AB626D" w:rsidP="00AB626D">
            <w:pPr>
              <w:tabs>
                <w:tab w:val="left" w:pos="540"/>
              </w:tabs>
              <w:suppressAutoHyphens/>
              <w:spacing w:after="180"/>
              <w:ind w:left="547" w:right="-72" w:hanging="547"/>
              <w:rPr>
                <w:szCs w:val="24"/>
              </w:rPr>
            </w:pPr>
            <w:r w:rsidRPr="00EF2D33">
              <w:rPr>
                <w:szCs w:val="24"/>
              </w:rPr>
              <w:t>32</w:t>
            </w:r>
            <w:r w:rsidR="006759AA" w:rsidRPr="00EF2D33">
              <w:rPr>
                <w:szCs w:val="24"/>
              </w:rPr>
              <w:t>.2</w:t>
            </w:r>
            <w:r w:rsidR="006759AA" w:rsidRPr="00EF2D33">
              <w:rPr>
                <w:szCs w:val="24"/>
              </w:rPr>
              <w:tab/>
              <w:t xml:space="preserve">Si les propositions </w:t>
            </w:r>
            <w:r w:rsidR="005E6CC8" w:rsidRPr="00EF2D33">
              <w:rPr>
                <w:szCs w:val="24"/>
              </w:rPr>
              <w:t>de prix aux fins</w:t>
            </w:r>
            <w:r w:rsidR="006759AA" w:rsidRPr="00EF2D33">
              <w:rPr>
                <w:szCs w:val="24"/>
              </w:rPr>
              <w:t xml:space="preserve"> d’accélération des travaux présentées par l’Entrepreneur sont acceptées par </w:t>
            </w:r>
            <w:r w:rsidR="00043A21" w:rsidRPr="00EF2D33">
              <w:rPr>
                <w:szCs w:val="24"/>
              </w:rPr>
              <w:t xml:space="preserve">le </w:t>
            </w:r>
            <w:r w:rsidR="00113D64" w:rsidRPr="00EF2D33">
              <w:rPr>
                <w:szCs w:val="24"/>
              </w:rPr>
              <w:t>Maître d’Ouvrage</w:t>
            </w:r>
            <w:r w:rsidR="006759AA" w:rsidRPr="00EF2D33">
              <w:rPr>
                <w:szCs w:val="24"/>
              </w:rPr>
              <w:t xml:space="preserve">, elles seront incorporées au </w:t>
            </w:r>
            <w:r w:rsidR="00ED16A7" w:rsidRPr="00EF2D33">
              <w:rPr>
                <w:szCs w:val="24"/>
              </w:rPr>
              <w:t>Marché</w:t>
            </w:r>
            <w:r w:rsidR="006759AA" w:rsidRPr="00EF2D33">
              <w:rPr>
                <w:szCs w:val="24"/>
              </w:rPr>
              <w:t xml:space="preserve"> et traitées comme une Variation.</w:t>
            </w:r>
          </w:p>
        </w:tc>
      </w:tr>
      <w:tr w:rsidR="006759AA" w:rsidRPr="00EF2D33" w14:paraId="7C3F9EC9" w14:textId="77777777" w:rsidTr="009A663C">
        <w:tc>
          <w:tcPr>
            <w:tcW w:w="2632" w:type="dxa"/>
            <w:tcBorders>
              <w:top w:val="nil"/>
              <w:left w:val="nil"/>
              <w:bottom w:val="nil"/>
              <w:right w:val="nil"/>
            </w:tcBorders>
          </w:tcPr>
          <w:p w14:paraId="63F179FA" w14:textId="77777777" w:rsidR="006759AA" w:rsidRPr="00EF2D33" w:rsidRDefault="00AB626D" w:rsidP="00AB626D">
            <w:pPr>
              <w:pStyle w:val="00SectionVIIISubtitle"/>
            </w:pPr>
            <w:bookmarkStart w:id="916" w:name="_Toc478922810"/>
            <w:bookmarkStart w:id="917" w:name="_Toc37951878"/>
            <w:r w:rsidRPr="00EF2D33">
              <w:t>33</w:t>
            </w:r>
            <w:r w:rsidR="006759AA" w:rsidRPr="00EF2D33">
              <w:t>.</w:t>
            </w:r>
            <w:r w:rsidR="006759AA" w:rsidRPr="00EF2D33">
              <w:tab/>
            </w:r>
            <w:r w:rsidR="005E6CC8" w:rsidRPr="00EF2D33">
              <w:t xml:space="preserve">Ajournement </w:t>
            </w:r>
            <w:r w:rsidR="006759AA" w:rsidRPr="00EF2D33">
              <w:t xml:space="preserve">par </w:t>
            </w:r>
            <w:r w:rsidR="00C60F8D" w:rsidRPr="00EF2D33">
              <w:t xml:space="preserve">le </w:t>
            </w:r>
            <w:bookmarkEnd w:id="916"/>
            <w:r w:rsidR="008D4684">
              <w:t>Directeur de Projet</w:t>
            </w:r>
            <w:bookmarkEnd w:id="917"/>
          </w:p>
        </w:tc>
        <w:tc>
          <w:tcPr>
            <w:tcW w:w="6836" w:type="dxa"/>
            <w:tcBorders>
              <w:top w:val="nil"/>
              <w:left w:val="nil"/>
              <w:bottom w:val="nil"/>
              <w:right w:val="nil"/>
            </w:tcBorders>
          </w:tcPr>
          <w:p w14:paraId="41E15326" w14:textId="77777777" w:rsidR="006759AA" w:rsidRPr="00EF2D33" w:rsidRDefault="00AB626D" w:rsidP="00AB626D">
            <w:pPr>
              <w:tabs>
                <w:tab w:val="left" w:pos="540"/>
              </w:tabs>
              <w:suppressAutoHyphens/>
              <w:spacing w:after="180"/>
              <w:ind w:left="547" w:right="-72" w:hanging="547"/>
              <w:rPr>
                <w:szCs w:val="24"/>
              </w:rPr>
            </w:pPr>
            <w:r w:rsidRPr="00EF2D33">
              <w:rPr>
                <w:szCs w:val="24"/>
              </w:rPr>
              <w:t>33</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pourra donner des instructions à l’Entrepreneur de retarder le commencement ou la poursuite d’une activité dans le cadre des Travaux.</w:t>
            </w:r>
          </w:p>
        </w:tc>
      </w:tr>
      <w:tr w:rsidR="006759AA" w:rsidRPr="00EF2D33" w14:paraId="621D0383" w14:textId="77777777" w:rsidTr="009A663C">
        <w:tc>
          <w:tcPr>
            <w:tcW w:w="2632" w:type="dxa"/>
            <w:tcBorders>
              <w:top w:val="nil"/>
              <w:left w:val="nil"/>
              <w:bottom w:val="nil"/>
              <w:right w:val="nil"/>
            </w:tcBorders>
          </w:tcPr>
          <w:p w14:paraId="2FBB77E3" w14:textId="77777777" w:rsidR="006759AA" w:rsidRPr="00EF2D33" w:rsidRDefault="005E6CC8" w:rsidP="005C5B76">
            <w:pPr>
              <w:pStyle w:val="00SectionVIIISubtitle"/>
            </w:pPr>
            <w:bookmarkStart w:id="918" w:name="_Toc478922811"/>
            <w:bookmarkStart w:id="919" w:name="_Toc37951879"/>
            <w:r w:rsidRPr="00EF2D33">
              <w:t>3</w:t>
            </w:r>
            <w:r w:rsidR="00AB626D" w:rsidRPr="00EF2D33">
              <w:t>4</w:t>
            </w:r>
            <w:r w:rsidR="006759AA" w:rsidRPr="00EF2D33">
              <w:t>.</w:t>
            </w:r>
            <w:r w:rsidR="006759AA" w:rsidRPr="00EF2D33">
              <w:tab/>
              <w:t>Réunions de gestion</w:t>
            </w:r>
            <w:bookmarkEnd w:id="918"/>
            <w:bookmarkEnd w:id="919"/>
          </w:p>
        </w:tc>
        <w:tc>
          <w:tcPr>
            <w:tcW w:w="6836" w:type="dxa"/>
            <w:tcBorders>
              <w:top w:val="nil"/>
              <w:left w:val="nil"/>
              <w:bottom w:val="nil"/>
              <w:right w:val="nil"/>
            </w:tcBorders>
          </w:tcPr>
          <w:p w14:paraId="45F30479" w14:textId="77777777" w:rsidR="006759AA" w:rsidRPr="00EF2D33" w:rsidRDefault="005E6CC8" w:rsidP="002B3FD2">
            <w:pPr>
              <w:tabs>
                <w:tab w:val="left" w:pos="540"/>
              </w:tabs>
              <w:suppressAutoHyphens/>
              <w:spacing w:after="120"/>
              <w:ind w:left="547" w:right="-72" w:hanging="547"/>
              <w:rPr>
                <w:szCs w:val="24"/>
              </w:rPr>
            </w:pPr>
            <w:r w:rsidRPr="00EF2D33">
              <w:rPr>
                <w:szCs w:val="24"/>
              </w:rPr>
              <w:t>3</w:t>
            </w:r>
            <w:r w:rsidR="00AB626D" w:rsidRPr="00EF2D33">
              <w:rPr>
                <w:szCs w:val="24"/>
              </w:rPr>
              <w:t>4</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ou l’Entrepreneur pourront demander à l’autre partie de participer à une réunion de gestion. Une réunion de gestion a pour but d’examiner le</w:t>
            </w:r>
            <w:r w:rsidR="00BA452B" w:rsidRPr="00EF2D33">
              <w:rPr>
                <w:szCs w:val="24"/>
              </w:rPr>
              <w:t xml:space="preserve"> programme</w:t>
            </w:r>
            <w:r w:rsidR="006759AA" w:rsidRPr="00EF2D33">
              <w:rPr>
                <w:szCs w:val="24"/>
              </w:rPr>
              <w:t xml:space="preserve"> du travail restant et de traiter des questions soulevées dans le cadre de la procédure de </w:t>
            </w:r>
            <w:r w:rsidR="00BA452B" w:rsidRPr="00EF2D33">
              <w:rPr>
                <w:szCs w:val="24"/>
              </w:rPr>
              <w:t>préavis notifiés par l’Entrepreneur</w:t>
            </w:r>
            <w:r w:rsidR="006759AA" w:rsidRPr="00EF2D33">
              <w:rPr>
                <w:szCs w:val="24"/>
              </w:rPr>
              <w:t xml:space="preserve">. </w:t>
            </w:r>
          </w:p>
          <w:p w14:paraId="16FF7AF7"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4</w:t>
            </w:r>
            <w:r w:rsidR="006759AA" w:rsidRPr="00EF2D33">
              <w:rPr>
                <w:szCs w:val="24"/>
              </w:rPr>
              <w:t>.2</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dressera le procès-verbal des réunions de gestion et remettra des copies aux participants et </w:t>
            </w:r>
            <w:r w:rsidR="00043A21" w:rsidRPr="00EF2D33">
              <w:rPr>
                <w:szCs w:val="24"/>
              </w:rPr>
              <w:t xml:space="preserve">au </w:t>
            </w:r>
            <w:r w:rsidR="00113D64" w:rsidRPr="00EF2D33">
              <w:rPr>
                <w:szCs w:val="24"/>
              </w:rPr>
              <w:t>Maître d’Ouvrage</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décidera des responsabilités </w:t>
            </w:r>
            <w:r w:rsidRPr="00EF2D33">
              <w:rPr>
                <w:szCs w:val="24"/>
              </w:rPr>
              <w:t>des</w:t>
            </w:r>
            <w:r w:rsidR="006759AA" w:rsidRPr="00EF2D33">
              <w:rPr>
                <w:szCs w:val="24"/>
              </w:rPr>
              <w:t xml:space="preserve"> parti</w:t>
            </w:r>
            <w:r w:rsidRPr="00EF2D33">
              <w:rPr>
                <w:szCs w:val="24"/>
              </w:rPr>
              <w:t xml:space="preserve">es concernant les actions à prendre </w:t>
            </w:r>
            <w:r w:rsidR="006759AA" w:rsidRPr="00EF2D33">
              <w:rPr>
                <w:szCs w:val="24"/>
              </w:rPr>
              <w:t>soit lors de la réunion, soit après celle-ci</w:t>
            </w:r>
            <w:r w:rsidRPr="00EF2D33">
              <w:rPr>
                <w:szCs w:val="24"/>
              </w:rPr>
              <w:t>,</w:t>
            </w:r>
            <w:r w:rsidR="006759AA" w:rsidRPr="00EF2D33">
              <w:rPr>
                <w:szCs w:val="24"/>
              </w:rPr>
              <w:t xml:space="preserve"> et transmettra ses décisions par écrit à tous les participants.</w:t>
            </w:r>
          </w:p>
        </w:tc>
      </w:tr>
      <w:tr w:rsidR="006759AA" w:rsidRPr="00EF2D33" w14:paraId="2A1D35ED" w14:textId="77777777" w:rsidTr="009A663C">
        <w:tc>
          <w:tcPr>
            <w:tcW w:w="2632" w:type="dxa"/>
            <w:tcBorders>
              <w:top w:val="nil"/>
              <w:left w:val="nil"/>
              <w:bottom w:val="nil"/>
              <w:right w:val="nil"/>
            </w:tcBorders>
          </w:tcPr>
          <w:p w14:paraId="0E1C91C2" w14:textId="77777777" w:rsidR="006759AA" w:rsidRPr="00EF2D33" w:rsidRDefault="00BA452B" w:rsidP="00AB626D">
            <w:pPr>
              <w:pStyle w:val="00SectionVIIISubtitle"/>
            </w:pPr>
            <w:bookmarkStart w:id="920" w:name="_Toc478922812"/>
            <w:bookmarkStart w:id="921" w:name="_Toc37951880"/>
            <w:r w:rsidRPr="00EF2D33">
              <w:t>3</w:t>
            </w:r>
            <w:r w:rsidR="00AB626D" w:rsidRPr="00EF2D33">
              <w:t>5</w:t>
            </w:r>
            <w:r w:rsidR="006759AA" w:rsidRPr="00EF2D33">
              <w:t>.</w:t>
            </w:r>
            <w:r w:rsidR="006759AA" w:rsidRPr="00EF2D33">
              <w:tab/>
              <w:t>Pré</w:t>
            </w:r>
            <w:r w:rsidRPr="00EF2D33">
              <w:t>avi</w:t>
            </w:r>
            <w:r w:rsidR="006759AA" w:rsidRPr="00EF2D33">
              <w:t>s</w:t>
            </w:r>
            <w:bookmarkEnd w:id="920"/>
            <w:bookmarkEnd w:id="921"/>
          </w:p>
        </w:tc>
        <w:tc>
          <w:tcPr>
            <w:tcW w:w="6836" w:type="dxa"/>
            <w:tcBorders>
              <w:top w:val="nil"/>
              <w:left w:val="nil"/>
              <w:bottom w:val="nil"/>
              <w:right w:val="nil"/>
            </w:tcBorders>
          </w:tcPr>
          <w:p w14:paraId="791078CB"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5</w:t>
            </w:r>
            <w:r w:rsidR="006759AA" w:rsidRPr="00EF2D33">
              <w:rPr>
                <w:szCs w:val="24"/>
              </w:rPr>
              <w:t>.1</w:t>
            </w:r>
            <w:r w:rsidR="006759AA" w:rsidRPr="00EF2D33">
              <w:rPr>
                <w:szCs w:val="24"/>
              </w:rPr>
              <w:tab/>
              <w:t xml:space="preserve">L’Entrepreneur </w:t>
            </w:r>
            <w:r w:rsidRPr="00EF2D33">
              <w:rPr>
                <w:szCs w:val="24"/>
              </w:rPr>
              <w:t>donne</w:t>
            </w:r>
            <w:r w:rsidR="006759AA" w:rsidRPr="00EF2D33">
              <w:rPr>
                <w:szCs w:val="24"/>
              </w:rPr>
              <w:t xml:space="preserve">ra </w:t>
            </w:r>
            <w:r w:rsidRPr="00EF2D33">
              <w:rPr>
                <w:szCs w:val="24"/>
              </w:rPr>
              <w:t>préavis au</w:t>
            </w:r>
            <w:r w:rsidR="00C60F8D" w:rsidRPr="00EF2D33">
              <w:rPr>
                <w:szCs w:val="24"/>
              </w:rPr>
              <w:t xml:space="preserve"> </w:t>
            </w:r>
            <w:r w:rsidR="008D4684">
              <w:rPr>
                <w:szCs w:val="24"/>
              </w:rPr>
              <w:t>Directeur de Projet</w:t>
            </w:r>
            <w:r w:rsidRPr="00EF2D33">
              <w:rPr>
                <w:szCs w:val="24"/>
              </w:rPr>
              <w:t>,</w:t>
            </w:r>
            <w:r w:rsidR="006759AA" w:rsidRPr="00EF2D33">
              <w:rPr>
                <w:szCs w:val="24"/>
              </w:rPr>
              <w:t xml:space="preserve"> le plus rapidement possible</w:t>
            </w:r>
            <w:r w:rsidRPr="00EF2D33">
              <w:rPr>
                <w:szCs w:val="24"/>
              </w:rPr>
              <w:t>,</w:t>
            </w:r>
            <w:r w:rsidR="006759AA" w:rsidRPr="00EF2D33">
              <w:rPr>
                <w:szCs w:val="24"/>
              </w:rPr>
              <w:t xml:space="preserve"> d’événements futurs probables ou de circonstances qui pourraient avoir des effets négatifs sur la qualité du travail, entraîner une augmentation du Prix du </w:t>
            </w:r>
            <w:r w:rsidR="00ED16A7" w:rsidRPr="00EF2D33">
              <w:rPr>
                <w:szCs w:val="24"/>
              </w:rPr>
              <w:t>Marché</w:t>
            </w:r>
            <w:r w:rsidR="006759AA" w:rsidRPr="00EF2D33">
              <w:rPr>
                <w:szCs w:val="24"/>
              </w:rPr>
              <w:t xml:space="preserve"> ou retarder l’exécution des Travaux. </w:t>
            </w:r>
            <w:r w:rsidR="00C60F8D" w:rsidRPr="00EF2D33">
              <w:rPr>
                <w:szCs w:val="24"/>
              </w:rPr>
              <w:t xml:space="preserve">Le </w:t>
            </w:r>
            <w:r w:rsidR="008D4684">
              <w:rPr>
                <w:szCs w:val="24"/>
              </w:rPr>
              <w:t>Directeur de Projet</w:t>
            </w:r>
            <w:r w:rsidR="006759AA" w:rsidRPr="00EF2D33">
              <w:rPr>
                <w:szCs w:val="24"/>
              </w:rPr>
              <w:t xml:space="preserve"> pourra demander à l’Entrepreneur de fournir un estimatif des effets attendus des événements ou circonstances futures sur le Prix du </w:t>
            </w:r>
            <w:r w:rsidR="00ED16A7" w:rsidRPr="00EF2D33">
              <w:rPr>
                <w:szCs w:val="24"/>
              </w:rPr>
              <w:t>Marché</w:t>
            </w:r>
            <w:r w:rsidR="006759AA" w:rsidRPr="00EF2D33">
              <w:rPr>
                <w:szCs w:val="24"/>
              </w:rPr>
              <w:t xml:space="preserve"> et sur la Date d’achèvement. L’Entrepreneur fournira cet estimatif dès que raisonnablement possible.</w:t>
            </w:r>
          </w:p>
          <w:p w14:paraId="07F7023B"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5</w:t>
            </w:r>
            <w:r w:rsidR="006759AA" w:rsidRPr="00EF2D33">
              <w:rPr>
                <w:szCs w:val="24"/>
              </w:rPr>
              <w:t>.2</w:t>
            </w:r>
            <w:r w:rsidR="006759AA" w:rsidRPr="00EF2D33">
              <w:rPr>
                <w:szCs w:val="24"/>
              </w:rPr>
              <w:tab/>
              <w:t xml:space="preserve">L’Entrepreneur coopérera avec </w:t>
            </w:r>
            <w:r w:rsidR="00C60F8D" w:rsidRPr="00EF2D33">
              <w:rPr>
                <w:szCs w:val="24"/>
              </w:rPr>
              <w:t xml:space="preserve">le </w:t>
            </w:r>
            <w:r w:rsidR="008D4684">
              <w:rPr>
                <w:szCs w:val="24"/>
              </w:rPr>
              <w:t>Directeur de Projet</w:t>
            </w:r>
            <w:r w:rsidR="006759AA" w:rsidRPr="00EF2D33">
              <w:rPr>
                <w:szCs w:val="24"/>
              </w:rPr>
              <w:t xml:space="preserve"> afin d’élaborer et d’examiner des propositions visant à éviter ou à mitiger les effets de ces événements ou de ces circonstances</w:t>
            </w:r>
            <w:r w:rsidR="00135963" w:rsidRPr="00EF2D33">
              <w:rPr>
                <w:szCs w:val="24"/>
              </w:rPr>
              <w:t> ;</w:t>
            </w:r>
            <w:r w:rsidR="006759AA" w:rsidRPr="00EF2D33">
              <w:rPr>
                <w:szCs w:val="24"/>
              </w:rPr>
              <w:t xml:space="preserve"> il coopérera en outre lors de la mise en </w:t>
            </w:r>
            <w:r w:rsidRPr="00EF2D33">
              <w:rPr>
                <w:szCs w:val="24"/>
              </w:rPr>
              <w:t>œuvre</w:t>
            </w:r>
            <w:r w:rsidR="006759AA" w:rsidRPr="00EF2D33">
              <w:rPr>
                <w:szCs w:val="24"/>
              </w:rPr>
              <w:t xml:space="preserve"> des instructions </w:t>
            </w:r>
            <w:r w:rsidR="006134ED" w:rsidRPr="00EF2D33">
              <w:rPr>
                <w:szCs w:val="24"/>
              </w:rPr>
              <w:t xml:space="preserve">du </w:t>
            </w:r>
            <w:r w:rsidR="008D4684">
              <w:rPr>
                <w:szCs w:val="24"/>
              </w:rPr>
              <w:t>Directeur de Projet</w:t>
            </w:r>
            <w:r w:rsidR="006759AA" w:rsidRPr="00EF2D33">
              <w:rPr>
                <w:szCs w:val="24"/>
              </w:rPr>
              <w:t xml:space="preserve"> qui pourraient en résulter.</w:t>
            </w:r>
          </w:p>
        </w:tc>
      </w:tr>
      <w:tr w:rsidR="005C5B76" w:rsidRPr="00EF2D33" w14:paraId="5283F2AF" w14:textId="77777777" w:rsidTr="009A663C">
        <w:tc>
          <w:tcPr>
            <w:tcW w:w="9468" w:type="dxa"/>
            <w:gridSpan w:val="2"/>
            <w:tcBorders>
              <w:top w:val="nil"/>
              <w:left w:val="nil"/>
              <w:bottom w:val="nil"/>
              <w:right w:val="nil"/>
            </w:tcBorders>
          </w:tcPr>
          <w:p w14:paraId="3DAA8A2F" w14:textId="77777777" w:rsidR="005C5B76" w:rsidRPr="00EF2D33" w:rsidRDefault="005C5B76" w:rsidP="005C5B76">
            <w:pPr>
              <w:pStyle w:val="00SectionVIIITitle"/>
            </w:pPr>
            <w:bookmarkStart w:id="922" w:name="_Toc478922813"/>
            <w:bookmarkStart w:id="923" w:name="_Toc37951881"/>
            <w:r w:rsidRPr="00EF2D33">
              <w:lastRenderedPageBreak/>
              <w:t>C. Contrôle de qualité</w:t>
            </w:r>
            <w:bookmarkEnd w:id="922"/>
            <w:bookmarkEnd w:id="923"/>
          </w:p>
        </w:tc>
      </w:tr>
      <w:tr w:rsidR="006759AA" w:rsidRPr="00EF2D33" w14:paraId="4889976C" w14:textId="77777777" w:rsidTr="009A663C">
        <w:tc>
          <w:tcPr>
            <w:tcW w:w="2632" w:type="dxa"/>
            <w:tcBorders>
              <w:top w:val="nil"/>
              <w:left w:val="nil"/>
              <w:bottom w:val="nil"/>
              <w:right w:val="nil"/>
            </w:tcBorders>
          </w:tcPr>
          <w:p w14:paraId="2B01F399" w14:textId="77777777" w:rsidR="006759AA" w:rsidRPr="00EF2D33" w:rsidRDefault="00BA452B" w:rsidP="00AB626D">
            <w:pPr>
              <w:pStyle w:val="00SectionVIIISubtitle"/>
            </w:pPr>
            <w:bookmarkStart w:id="924" w:name="_Toc478922814"/>
            <w:bookmarkStart w:id="925" w:name="_Toc37951882"/>
            <w:r w:rsidRPr="00EF2D33">
              <w:t>3</w:t>
            </w:r>
            <w:r w:rsidR="00AB626D" w:rsidRPr="00EF2D33">
              <w:t>6</w:t>
            </w:r>
            <w:r w:rsidR="006759AA" w:rsidRPr="00EF2D33">
              <w:t>.</w:t>
            </w:r>
            <w:r w:rsidR="006759AA" w:rsidRPr="00EF2D33">
              <w:tab/>
              <w:t xml:space="preserve">Identification des </w:t>
            </w:r>
            <w:r w:rsidR="00CF4FFF" w:rsidRPr="00EF2D33">
              <w:t>malfaçon</w:t>
            </w:r>
            <w:r w:rsidR="006759AA" w:rsidRPr="00EF2D33">
              <w:t>s</w:t>
            </w:r>
            <w:bookmarkEnd w:id="924"/>
            <w:bookmarkEnd w:id="925"/>
          </w:p>
        </w:tc>
        <w:tc>
          <w:tcPr>
            <w:tcW w:w="6836" w:type="dxa"/>
            <w:tcBorders>
              <w:top w:val="nil"/>
              <w:left w:val="nil"/>
              <w:bottom w:val="nil"/>
              <w:right w:val="nil"/>
            </w:tcBorders>
          </w:tcPr>
          <w:p w14:paraId="04EB0E20"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6</w:t>
            </w:r>
            <w:r w:rsidRPr="00EF2D33">
              <w:rPr>
                <w:szCs w:val="24"/>
              </w:rPr>
              <w:t>.1</w:t>
            </w:r>
            <w:r w:rsidRPr="00EF2D33">
              <w:rPr>
                <w:szCs w:val="24"/>
              </w:rPr>
              <w:tab/>
              <w:t xml:space="preserve">Le </w:t>
            </w:r>
            <w:r w:rsidR="008D4684">
              <w:rPr>
                <w:szCs w:val="24"/>
              </w:rPr>
              <w:t>Directeur de Projet</w:t>
            </w:r>
            <w:r w:rsidR="006759AA" w:rsidRPr="00EF2D33">
              <w:rPr>
                <w:szCs w:val="24"/>
              </w:rPr>
              <w:t xml:space="preserve"> examinera le travail de l’Entrepreneur et le notifiera de tout</w:t>
            </w:r>
            <w:r w:rsidR="00CF4FFF" w:rsidRPr="00EF2D33">
              <w:rPr>
                <w:szCs w:val="24"/>
              </w:rPr>
              <w:t>e</w:t>
            </w:r>
            <w:r w:rsidR="006759AA" w:rsidRPr="00EF2D33">
              <w:rPr>
                <w:szCs w:val="24"/>
              </w:rPr>
              <w:t xml:space="preserve"> </w:t>
            </w:r>
            <w:r w:rsidR="00CF4FFF" w:rsidRPr="00EF2D33">
              <w:rPr>
                <w:szCs w:val="24"/>
              </w:rPr>
              <w:t>malfaçon</w:t>
            </w:r>
            <w:r w:rsidR="006759AA" w:rsidRPr="00EF2D33">
              <w:rPr>
                <w:szCs w:val="24"/>
              </w:rPr>
              <w:t xml:space="preserve"> qu’il découvrirait. Ces vérifications n’affecteront pas les responsabilités de l’Entrepreneur. </w:t>
            </w:r>
            <w:r w:rsidR="00C60F8D" w:rsidRPr="00EF2D33">
              <w:rPr>
                <w:szCs w:val="24"/>
              </w:rPr>
              <w:t xml:space="preserve">Le </w:t>
            </w:r>
            <w:r w:rsidR="008D4684">
              <w:rPr>
                <w:szCs w:val="24"/>
              </w:rPr>
              <w:t>Directeur de Projet</w:t>
            </w:r>
            <w:r w:rsidR="006759AA" w:rsidRPr="00EF2D33">
              <w:rPr>
                <w:szCs w:val="24"/>
              </w:rPr>
              <w:t xml:space="preserve"> pourra instruire l’Entrepreneur de chercher </w:t>
            </w:r>
            <w:r w:rsidR="00666EF0" w:rsidRPr="00EF2D33">
              <w:rPr>
                <w:szCs w:val="24"/>
              </w:rPr>
              <w:t>une malfaçon</w:t>
            </w:r>
            <w:r w:rsidR="006759AA" w:rsidRPr="00EF2D33">
              <w:rPr>
                <w:szCs w:val="24"/>
              </w:rPr>
              <w:t xml:space="preserve"> et de découvrir et de tester tout élément du travail qui pourrait, à son avis, présenter </w:t>
            </w:r>
            <w:r w:rsidR="00666EF0" w:rsidRPr="00EF2D33">
              <w:rPr>
                <w:szCs w:val="24"/>
              </w:rPr>
              <w:t>une malfaçon</w:t>
            </w:r>
            <w:r w:rsidR="006759AA" w:rsidRPr="00EF2D33">
              <w:rPr>
                <w:szCs w:val="24"/>
              </w:rPr>
              <w:t>.</w:t>
            </w:r>
          </w:p>
        </w:tc>
      </w:tr>
      <w:tr w:rsidR="006759AA" w:rsidRPr="00EF2D33" w14:paraId="40052B65" w14:textId="77777777" w:rsidTr="009A663C">
        <w:tc>
          <w:tcPr>
            <w:tcW w:w="2632" w:type="dxa"/>
            <w:tcBorders>
              <w:top w:val="nil"/>
              <w:left w:val="nil"/>
              <w:bottom w:val="nil"/>
              <w:right w:val="nil"/>
            </w:tcBorders>
          </w:tcPr>
          <w:p w14:paraId="6182F41B" w14:textId="77777777" w:rsidR="006759AA" w:rsidRPr="00EF2D33" w:rsidRDefault="00BA452B" w:rsidP="005C5B76">
            <w:pPr>
              <w:pStyle w:val="00SectionVIIISubtitle"/>
            </w:pPr>
            <w:bookmarkStart w:id="926" w:name="_Toc478922815"/>
            <w:bookmarkStart w:id="927" w:name="_Toc37951883"/>
            <w:r w:rsidRPr="00EF2D33">
              <w:t>3</w:t>
            </w:r>
            <w:r w:rsidR="00AB626D" w:rsidRPr="00EF2D33">
              <w:t>7</w:t>
            </w:r>
            <w:r w:rsidR="006759AA" w:rsidRPr="00EF2D33">
              <w:t>.</w:t>
            </w:r>
            <w:r w:rsidR="006759AA" w:rsidRPr="00EF2D33">
              <w:tab/>
            </w:r>
            <w:r w:rsidRPr="00EF2D33">
              <w:t>Essai</w:t>
            </w:r>
            <w:r w:rsidR="006759AA" w:rsidRPr="00EF2D33">
              <w:t>s</w:t>
            </w:r>
            <w:bookmarkEnd w:id="926"/>
            <w:bookmarkEnd w:id="927"/>
          </w:p>
        </w:tc>
        <w:tc>
          <w:tcPr>
            <w:tcW w:w="6836" w:type="dxa"/>
            <w:tcBorders>
              <w:top w:val="nil"/>
              <w:left w:val="nil"/>
              <w:bottom w:val="nil"/>
              <w:right w:val="nil"/>
            </w:tcBorders>
          </w:tcPr>
          <w:p w14:paraId="77DBA2E5" w14:textId="77777777" w:rsidR="006759AA" w:rsidRPr="00EF2D33" w:rsidRDefault="00BA452B" w:rsidP="00AB626D">
            <w:pPr>
              <w:tabs>
                <w:tab w:val="left" w:pos="540"/>
              </w:tabs>
              <w:suppressAutoHyphens/>
              <w:ind w:left="547" w:right="-72" w:hanging="547"/>
              <w:rPr>
                <w:szCs w:val="24"/>
              </w:rPr>
            </w:pPr>
            <w:r w:rsidRPr="00EF2D33">
              <w:rPr>
                <w:szCs w:val="24"/>
              </w:rPr>
              <w:t>3</w:t>
            </w:r>
            <w:r w:rsidR="00AB626D" w:rsidRPr="00EF2D33">
              <w:rPr>
                <w:szCs w:val="24"/>
              </w:rPr>
              <w:t>7</w:t>
            </w:r>
            <w:r w:rsidR="006759AA" w:rsidRPr="00EF2D33">
              <w:rPr>
                <w:szCs w:val="24"/>
              </w:rPr>
              <w:t>.1</w:t>
            </w:r>
            <w:r w:rsidR="006759AA" w:rsidRPr="00EF2D33">
              <w:rPr>
                <w:szCs w:val="24"/>
              </w:rPr>
              <w:tab/>
              <w:t xml:space="preserve">Si </w:t>
            </w:r>
            <w:r w:rsidR="00C60F8D" w:rsidRPr="00EF2D33">
              <w:rPr>
                <w:szCs w:val="24"/>
              </w:rPr>
              <w:t xml:space="preserve">le </w:t>
            </w:r>
            <w:r w:rsidR="008D4684">
              <w:rPr>
                <w:szCs w:val="24"/>
              </w:rPr>
              <w:t>Directeur de Projet</w:t>
            </w:r>
            <w:r w:rsidR="006759AA" w:rsidRPr="00EF2D33">
              <w:rPr>
                <w:szCs w:val="24"/>
              </w:rPr>
              <w:t xml:space="preserve"> charge l’Entrepreneur de </w:t>
            </w:r>
            <w:r w:rsidRPr="00EF2D33">
              <w:rPr>
                <w:szCs w:val="24"/>
              </w:rPr>
              <w:t>réaliser un essai non prévu</w:t>
            </w:r>
            <w:r w:rsidR="006759AA" w:rsidRPr="00EF2D33">
              <w:rPr>
                <w:szCs w:val="24"/>
              </w:rPr>
              <w:t xml:space="preserve"> dans les Spécifications techniques afin de vérifier si un élément du travail présente </w:t>
            </w:r>
            <w:r w:rsidR="00666EF0" w:rsidRPr="00EF2D33">
              <w:rPr>
                <w:szCs w:val="24"/>
              </w:rPr>
              <w:t>une malfaçon</w:t>
            </w:r>
            <w:r w:rsidR="006759AA" w:rsidRPr="00EF2D33">
              <w:rPr>
                <w:szCs w:val="24"/>
              </w:rPr>
              <w:t xml:space="preserve"> et que le résultat de l’</w:t>
            </w:r>
            <w:r w:rsidRPr="00EF2D33">
              <w:rPr>
                <w:szCs w:val="24"/>
              </w:rPr>
              <w:t>essai</w:t>
            </w:r>
            <w:r w:rsidR="006759AA" w:rsidRPr="00EF2D33">
              <w:rPr>
                <w:szCs w:val="24"/>
              </w:rPr>
              <w:t xml:space="preserve"> est positif, l’Entrepreneur devra assumer le coût de cette inspection et de tous les échantillonnages. En l’absence de </w:t>
            </w:r>
            <w:r w:rsidR="00CF4FFF" w:rsidRPr="00EF2D33">
              <w:rPr>
                <w:szCs w:val="24"/>
              </w:rPr>
              <w:t>Malfaçon</w:t>
            </w:r>
            <w:r w:rsidR="006759AA" w:rsidRPr="00EF2D33">
              <w:rPr>
                <w:szCs w:val="24"/>
              </w:rPr>
              <w:t xml:space="preserve">, </w:t>
            </w:r>
            <w:r w:rsidRPr="00EF2D33">
              <w:rPr>
                <w:szCs w:val="24"/>
              </w:rPr>
              <w:t>l’essai sera assimilé</w:t>
            </w:r>
            <w:r w:rsidR="006759AA" w:rsidRPr="00EF2D33">
              <w:rPr>
                <w:szCs w:val="24"/>
              </w:rPr>
              <w:t xml:space="preserve"> à un </w:t>
            </w:r>
            <w:r w:rsidRPr="00EF2D33">
              <w:rPr>
                <w:szCs w:val="24"/>
              </w:rPr>
              <w:t>E</w:t>
            </w:r>
            <w:r w:rsidR="006759AA" w:rsidRPr="00EF2D33">
              <w:rPr>
                <w:szCs w:val="24"/>
              </w:rPr>
              <w:t>vénement donnant droit à compensation.</w:t>
            </w:r>
          </w:p>
        </w:tc>
      </w:tr>
      <w:tr w:rsidR="006759AA" w:rsidRPr="00EF2D33" w14:paraId="136EAF5C" w14:textId="77777777" w:rsidTr="009A663C">
        <w:tc>
          <w:tcPr>
            <w:tcW w:w="2632" w:type="dxa"/>
            <w:tcBorders>
              <w:top w:val="nil"/>
              <w:left w:val="nil"/>
              <w:bottom w:val="nil"/>
              <w:right w:val="nil"/>
            </w:tcBorders>
          </w:tcPr>
          <w:p w14:paraId="215E9371" w14:textId="77777777" w:rsidR="006759AA" w:rsidRPr="00EF2D33" w:rsidRDefault="00BA452B" w:rsidP="005C5B76">
            <w:pPr>
              <w:pStyle w:val="00SectionVIIISubtitle"/>
            </w:pPr>
            <w:bookmarkStart w:id="928" w:name="_Toc478922816"/>
            <w:bookmarkStart w:id="929" w:name="_Toc37951884"/>
            <w:r w:rsidRPr="00EF2D33">
              <w:t>3</w:t>
            </w:r>
            <w:r w:rsidR="00AB626D" w:rsidRPr="00EF2D33">
              <w:t>8</w:t>
            </w:r>
            <w:r w:rsidR="006759AA" w:rsidRPr="00EF2D33">
              <w:t>.</w:t>
            </w:r>
            <w:r w:rsidR="006759AA" w:rsidRPr="00EF2D33">
              <w:tab/>
              <w:t xml:space="preserve">Correction des </w:t>
            </w:r>
            <w:r w:rsidR="00CF4FFF" w:rsidRPr="00EF2D33">
              <w:t>Malfaçon</w:t>
            </w:r>
            <w:r w:rsidR="006759AA" w:rsidRPr="00EF2D33">
              <w:t>s</w:t>
            </w:r>
            <w:bookmarkEnd w:id="928"/>
            <w:bookmarkEnd w:id="929"/>
          </w:p>
        </w:tc>
        <w:tc>
          <w:tcPr>
            <w:tcW w:w="6836" w:type="dxa"/>
            <w:tcBorders>
              <w:top w:val="nil"/>
              <w:left w:val="nil"/>
              <w:bottom w:val="nil"/>
              <w:right w:val="nil"/>
            </w:tcBorders>
          </w:tcPr>
          <w:p w14:paraId="444B100C" w14:textId="77777777" w:rsidR="006759AA" w:rsidRPr="00EF2D33" w:rsidRDefault="00BA452B" w:rsidP="002B3FD2">
            <w:pPr>
              <w:tabs>
                <w:tab w:val="left" w:pos="540"/>
              </w:tabs>
              <w:suppressAutoHyphens/>
              <w:spacing w:after="120"/>
              <w:ind w:left="547" w:right="-72" w:hanging="547"/>
              <w:rPr>
                <w:szCs w:val="24"/>
              </w:rPr>
            </w:pPr>
            <w:r w:rsidRPr="00EF2D33">
              <w:rPr>
                <w:szCs w:val="24"/>
              </w:rPr>
              <w:t>3</w:t>
            </w:r>
            <w:r w:rsidR="00AB626D" w:rsidRPr="00EF2D33">
              <w:rPr>
                <w:szCs w:val="24"/>
              </w:rPr>
              <w:t>8</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notifiera </w:t>
            </w:r>
            <w:r w:rsidRPr="00EF2D33">
              <w:rPr>
                <w:szCs w:val="24"/>
              </w:rPr>
              <w:t xml:space="preserve">à </w:t>
            </w:r>
            <w:r w:rsidR="006759AA" w:rsidRPr="00EF2D33">
              <w:rPr>
                <w:szCs w:val="24"/>
              </w:rPr>
              <w:t xml:space="preserve">l’Entrepreneur tout </w:t>
            </w:r>
            <w:r w:rsidR="00CF4FFF" w:rsidRPr="00EF2D33">
              <w:rPr>
                <w:szCs w:val="24"/>
              </w:rPr>
              <w:t>Malfaçon</w:t>
            </w:r>
            <w:r w:rsidR="006759AA" w:rsidRPr="00EF2D33">
              <w:rPr>
                <w:szCs w:val="24"/>
              </w:rPr>
              <w:t xml:space="preserve"> avant la fin de la Période de garantie, qui commence au moment de l’Achèvement et qui est </w:t>
            </w:r>
            <w:r w:rsidR="006759AA" w:rsidRPr="00EF2D33">
              <w:rPr>
                <w:b/>
                <w:szCs w:val="24"/>
              </w:rPr>
              <w:t xml:space="preserve">définie dans </w:t>
            </w:r>
            <w:r w:rsidR="006134ED" w:rsidRPr="00EF2D33">
              <w:rPr>
                <w:b/>
                <w:szCs w:val="24"/>
              </w:rPr>
              <w:t>le CCAP</w:t>
            </w:r>
            <w:r w:rsidR="006759AA" w:rsidRPr="00EF2D33">
              <w:rPr>
                <w:b/>
                <w:szCs w:val="24"/>
              </w:rPr>
              <w:t>.</w:t>
            </w:r>
            <w:r w:rsidR="006759AA" w:rsidRPr="00EF2D33">
              <w:rPr>
                <w:szCs w:val="24"/>
              </w:rPr>
              <w:t xml:space="preserve"> La période de garantie sera</w:t>
            </w:r>
            <w:r w:rsidR="00A819B2" w:rsidRPr="00EF2D33">
              <w:rPr>
                <w:szCs w:val="24"/>
              </w:rPr>
              <w:t xml:space="preserve"> prolongée jusqu’à correction des</w:t>
            </w:r>
            <w:r w:rsidR="006759AA" w:rsidRPr="00EF2D33">
              <w:rPr>
                <w:szCs w:val="24"/>
              </w:rPr>
              <w:t xml:space="preserve"> </w:t>
            </w:r>
            <w:r w:rsidR="00CF4FFF" w:rsidRPr="00EF2D33">
              <w:rPr>
                <w:szCs w:val="24"/>
              </w:rPr>
              <w:t>Malfaçon</w:t>
            </w:r>
            <w:r w:rsidR="00A819B2" w:rsidRPr="00EF2D33">
              <w:rPr>
                <w:szCs w:val="24"/>
              </w:rPr>
              <w:t>s</w:t>
            </w:r>
            <w:r w:rsidR="006759AA" w:rsidRPr="00EF2D33">
              <w:rPr>
                <w:szCs w:val="24"/>
              </w:rPr>
              <w:t>.</w:t>
            </w:r>
          </w:p>
          <w:p w14:paraId="0EB36677" w14:textId="77777777" w:rsidR="006759AA" w:rsidRPr="00EF2D33" w:rsidRDefault="00BA452B" w:rsidP="002B3FD2">
            <w:pPr>
              <w:tabs>
                <w:tab w:val="left" w:pos="540"/>
              </w:tabs>
              <w:suppressAutoHyphens/>
              <w:ind w:left="547" w:right="-72" w:hanging="547"/>
              <w:rPr>
                <w:szCs w:val="24"/>
              </w:rPr>
            </w:pPr>
            <w:r w:rsidRPr="00EF2D33">
              <w:rPr>
                <w:szCs w:val="24"/>
              </w:rPr>
              <w:t>3</w:t>
            </w:r>
            <w:r w:rsidR="00AB626D" w:rsidRPr="00EF2D33">
              <w:rPr>
                <w:szCs w:val="24"/>
              </w:rPr>
              <w:t>8</w:t>
            </w:r>
            <w:r w:rsidR="006759AA" w:rsidRPr="00EF2D33">
              <w:rPr>
                <w:szCs w:val="24"/>
              </w:rPr>
              <w:t>.2</w:t>
            </w:r>
            <w:r w:rsidR="006759AA" w:rsidRPr="00EF2D33">
              <w:rPr>
                <w:szCs w:val="24"/>
              </w:rPr>
              <w:tab/>
              <w:t xml:space="preserve">Chaque fois qu’une notification de </w:t>
            </w:r>
            <w:r w:rsidR="00CF4FFF" w:rsidRPr="00EF2D33">
              <w:rPr>
                <w:szCs w:val="24"/>
              </w:rPr>
              <w:t>Malfaçon</w:t>
            </w:r>
            <w:r w:rsidR="006759AA" w:rsidRPr="00EF2D33">
              <w:rPr>
                <w:szCs w:val="24"/>
              </w:rPr>
              <w:t xml:space="preserve"> lui sera remise, l’Entrepreneur </w:t>
            </w:r>
            <w:r w:rsidR="00A819B2" w:rsidRPr="00EF2D33">
              <w:rPr>
                <w:szCs w:val="24"/>
              </w:rPr>
              <w:t>rectifi</w:t>
            </w:r>
            <w:r w:rsidR="006759AA" w:rsidRPr="00EF2D33">
              <w:rPr>
                <w:szCs w:val="24"/>
              </w:rPr>
              <w:t>era l</w:t>
            </w:r>
            <w:r w:rsidR="00CF4FFF" w:rsidRPr="00EF2D33">
              <w:rPr>
                <w:szCs w:val="24"/>
              </w:rPr>
              <w:t>a</w:t>
            </w:r>
            <w:r w:rsidR="006759AA" w:rsidRPr="00EF2D33">
              <w:rPr>
                <w:szCs w:val="24"/>
              </w:rPr>
              <w:t xml:space="preserve"> </w:t>
            </w:r>
            <w:r w:rsidR="00CF4FFF" w:rsidRPr="00EF2D33">
              <w:rPr>
                <w:szCs w:val="24"/>
              </w:rPr>
              <w:t>Malfaçon</w:t>
            </w:r>
            <w:r w:rsidR="006759AA" w:rsidRPr="00EF2D33">
              <w:rPr>
                <w:szCs w:val="24"/>
              </w:rPr>
              <w:t xml:space="preserve"> dans les délais spécifiés dans la notification </w:t>
            </w:r>
            <w:r w:rsidR="006134ED" w:rsidRPr="00EF2D33">
              <w:rPr>
                <w:szCs w:val="24"/>
              </w:rPr>
              <w:t xml:space="preserve">du </w:t>
            </w:r>
            <w:r w:rsidR="008D4684">
              <w:rPr>
                <w:szCs w:val="24"/>
              </w:rPr>
              <w:t>Directeur de Projet</w:t>
            </w:r>
            <w:r w:rsidR="006759AA" w:rsidRPr="00EF2D33">
              <w:rPr>
                <w:szCs w:val="24"/>
              </w:rPr>
              <w:t>.</w:t>
            </w:r>
          </w:p>
        </w:tc>
      </w:tr>
      <w:tr w:rsidR="006759AA" w:rsidRPr="00EF2D33" w14:paraId="0D55A7D9" w14:textId="77777777" w:rsidTr="009A663C">
        <w:tc>
          <w:tcPr>
            <w:tcW w:w="2632" w:type="dxa"/>
            <w:tcBorders>
              <w:top w:val="nil"/>
              <w:left w:val="nil"/>
              <w:bottom w:val="nil"/>
              <w:right w:val="nil"/>
            </w:tcBorders>
          </w:tcPr>
          <w:p w14:paraId="184A24E1" w14:textId="77777777" w:rsidR="006759AA" w:rsidRPr="00EF2D33" w:rsidRDefault="00A819B2" w:rsidP="005C5B76">
            <w:pPr>
              <w:pStyle w:val="00SectionVIIISubtitle"/>
            </w:pPr>
            <w:bookmarkStart w:id="930" w:name="_Toc478922817"/>
            <w:bookmarkStart w:id="931" w:name="_Toc37951885"/>
            <w:r w:rsidRPr="00EF2D33">
              <w:t>3</w:t>
            </w:r>
            <w:r w:rsidR="00AB626D" w:rsidRPr="00EF2D33">
              <w:t>9</w:t>
            </w:r>
            <w:r w:rsidR="006759AA" w:rsidRPr="00EF2D33">
              <w:t>.</w:t>
            </w:r>
            <w:r w:rsidR="006759AA" w:rsidRPr="00EF2D33">
              <w:tab/>
            </w:r>
            <w:r w:rsidR="00CF4FFF" w:rsidRPr="00EF2D33">
              <w:t>Malfaçon</w:t>
            </w:r>
            <w:r w:rsidR="006759AA" w:rsidRPr="00EF2D33">
              <w:t xml:space="preserve">s non </w:t>
            </w:r>
            <w:r w:rsidR="00C66510" w:rsidRPr="00EF2D33">
              <w:t>rectifi</w:t>
            </w:r>
            <w:r w:rsidR="006759AA" w:rsidRPr="00EF2D33">
              <w:t>é</w:t>
            </w:r>
            <w:r w:rsidR="00CF4FFF" w:rsidRPr="00EF2D33">
              <w:t>e</w:t>
            </w:r>
            <w:r w:rsidR="006759AA" w:rsidRPr="00EF2D33">
              <w:t>s</w:t>
            </w:r>
            <w:bookmarkEnd w:id="930"/>
            <w:bookmarkEnd w:id="931"/>
            <w:r w:rsidR="006759AA" w:rsidRPr="00EF2D33">
              <w:t xml:space="preserve"> </w:t>
            </w:r>
          </w:p>
        </w:tc>
        <w:tc>
          <w:tcPr>
            <w:tcW w:w="6836" w:type="dxa"/>
            <w:tcBorders>
              <w:top w:val="nil"/>
              <w:left w:val="nil"/>
              <w:bottom w:val="nil"/>
              <w:right w:val="nil"/>
            </w:tcBorders>
          </w:tcPr>
          <w:p w14:paraId="6F759803" w14:textId="77777777" w:rsidR="006759AA" w:rsidRPr="00EF2D33" w:rsidRDefault="00A819B2" w:rsidP="002B3FD2">
            <w:pPr>
              <w:tabs>
                <w:tab w:val="left" w:pos="540"/>
              </w:tabs>
              <w:suppressAutoHyphens/>
              <w:ind w:left="547" w:right="-72" w:hanging="547"/>
              <w:rPr>
                <w:szCs w:val="24"/>
              </w:rPr>
            </w:pPr>
            <w:r w:rsidRPr="00EF2D33">
              <w:rPr>
                <w:szCs w:val="24"/>
              </w:rPr>
              <w:t>3</w:t>
            </w:r>
            <w:r w:rsidR="00AB626D" w:rsidRPr="00EF2D33">
              <w:rPr>
                <w:szCs w:val="24"/>
              </w:rPr>
              <w:t>9</w:t>
            </w:r>
            <w:r w:rsidR="006759AA" w:rsidRPr="00EF2D33">
              <w:rPr>
                <w:szCs w:val="24"/>
              </w:rPr>
              <w:t>.1</w:t>
            </w:r>
            <w:r w:rsidR="006759AA" w:rsidRPr="00EF2D33">
              <w:rPr>
                <w:szCs w:val="24"/>
              </w:rPr>
              <w:tab/>
              <w:t xml:space="preserve">Si l’Entrepreneur ne </w:t>
            </w:r>
            <w:r w:rsidRPr="00EF2D33">
              <w:rPr>
                <w:szCs w:val="24"/>
              </w:rPr>
              <w:t>rectifi</w:t>
            </w:r>
            <w:r w:rsidR="006759AA" w:rsidRPr="00EF2D33">
              <w:rPr>
                <w:szCs w:val="24"/>
              </w:rPr>
              <w:t xml:space="preserve">e pas </w:t>
            </w:r>
            <w:r w:rsidR="00666EF0" w:rsidRPr="00EF2D33">
              <w:rPr>
                <w:szCs w:val="24"/>
              </w:rPr>
              <w:t>une malfaçon</w:t>
            </w:r>
            <w:r w:rsidR="006759AA" w:rsidRPr="00EF2D33">
              <w:rPr>
                <w:szCs w:val="24"/>
              </w:rPr>
              <w:t xml:space="preserve"> dans les délais spécifiés dans la notification </w:t>
            </w:r>
            <w:r w:rsidR="006134ED" w:rsidRPr="00EF2D33">
              <w:rPr>
                <w:szCs w:val="24"/>
              </w:rPr>
              <w:t xml:space="preserve">du </w:t>
            </w:r>
            <w:r w:rsidR="008D4684">
              <w:rPr>
                <w:szCs w:val="24"/>
              </w:rPr>
              <w:t>Directeur de Projet</w:t>
            </w:r>
            <w:r w:rsidR="006759AA" w:rsidRPr="00EF2D33">
              <w:rPr>
                <w:szCs w:val="24"/>
              </w:rPr>
              <w:t xml:space="preserve">, celui-ci évaluera le coût de la </w:t>
            </w:r>
            <w:r w:rsidRPr="00EF2D33">
              <w:rPr>
                <w:szCs w:val="24"/>
              </w:rPr>
              <w:t>rectifica</w:t>
            </w:r>
            <w:r w:rsidR="006759AA" w:rsidRPr="00EF2D33">
              <w:rPr>
                <w:szCs w:val="24"/>
              </w:rPr>
              <w:t xml:space="preserve">tion à apporter et ce coût </w:t>
            </w:r>
            <w:r w:rsidRPr="00EF2D33">
              <w:rPr>
                <w:szCs w:val="24"/>
              </w:rPr>
              <w:t>sera facturé à</w:t>
            </w:r>
            <w:r w:rsidR="006759AA" w:rsidRPr="00EF2D33">
              <w:rPr>
                <w:szCs w:val="24"/>
              </w:rPr>
              <w:t xml:space="preserve"> l’Entrepreneur.</w:t>
            </w:r>
          </w:p>
        </w:tc>
      </w:tr>
      <w:tr w:rsidR="005C5B76" w:rsidRPr="00EF2D33" w14:paraId="00DF42AA" w14:textId="77777777" w:rsidTr="009A663C">
        <w:tc>
          <w:tcPr>
            <w:tcW w:w="9468" w:type="dxa"/>
            <w:gridSpan w:val="2"/>
            <w:tcBorders>
              <w:top w:val="nil"/>
              <w:left w:val="nil"/>
              <w:bottom w:val="nil"/>
              <w:right w:val="nil"/>
            </w:tcBorders>
          </w:tcPr>
          <w:p w14:paraId="2A14F3F2" w14:textId="77777777" w:rsidR="005C5B76" w:rsidRPr="00EF2D33" w:rsidRDefault="005C5B76" w:rsidP="005C5B76">
            <w:pPr>
              <w:pStyle w:val="00SectionVIIITitle"/>
            </w:pPr>
            <w:bookmarkStart w:id="932" w:name="_Toc478922818"/>
            <w:bookmarkStart w:id="933" w:name="_Toc37951886"/>
            <w:r w:rsidRPr="00EF2D33">
              <w:t>D. Maîtrise des coûts</w:t>
            </w:r>
            <w:bookmarkEnd w:id="932"/>
            <w:bookmarkEnd w:id="933"/>
          </w:p>
        </w:tc>
      </w:tr>
      <w:tr w:rsidR="006759AA" w:rsidRPr="00EF2D33" w14:paraId="1BB17A9D" w14:textId="77777777" w:rsidTr="009A663C">
        <w:tc>
          <w:tcPr>
            <w:tcW w:w="2632" w:type="dxa"/>
            <w:tcBorders>
              <w:top w:val="nil"/>
              <w:left w:val="nil"/>
              <w:bottom w:val="nil"/>
              <w:right w:val="nil"/>
            </w:tcBorders>
          </w:tcPr>
          <w:p w14:paraId="100D2CA2" w14:textId="77777777" w:rsidR="006759AA" w:rsidRPr="00EF2D33" w:rsidRDefault="00AB626D" w:rsidP="00AB626D">
            <w:pPr>
              <w:pStyle w:val="00SectionVIIISubtitle"/>
            </w:pPr>
            <w:bookmarkStart w:id="934" w:name="_Toc478922819"/>
            <w:bookmarkStart w:id="935" w:name="_Toc37951887"/>
            <w:r w:rsidRPr="00EF2D33">
              <w:t>40</w:t>
            </w:r>
            <w:r w:rsidR="006759AA" w:rsidRPr="00EF2D33">
              <w:t>.</w:t>
            </w:r>
            <w:r w:rsidR="006759AA" w:rsidRPr="00EF2D33">
              <w:tab/>
            </w:r>
            <w:r w:rsidR="00A819B2" w:rsidRPr="00EF2D33">
              <w:t>Prix du Marché</w:t>
            </w:r>
            <w:r w:rsidR="006759AA" w:rsidRPr="00EF2D33">
              <w:rPr>
                <w:b w:val="0"/>
                <w:bCs/>
                <w:vertAlign w:val="superscript"/>
              </w:rPr>
              <w:footnoteReference w:id="34"/>
            </w:r>
            <w:bookmarkEnd w:id="934"/>
            <w:bookmarkEnd w:id="935"/>
          </w:p>
        </w:tc>
        <w:tc>
          <w:tcPr>
            <w:tcW w:w="6836" w:type="dxa"/>
            <w:tcBorders>
              <w:top w:val="nil"/>
              <w:left w:val="nil"/>
              <w:bottom w:val="nil"/>
              <w:right w:val="nil"/>
            </w:tcBorders>
          </w:tcPr>
          <w:p w14:paraId="6475F128" w14:textId="77777777" w:rsidR="00AC04ED" w:rsidRPr="00EF2D33" w:rsidRDefault="00AB626D" w:rsidP="00AB626D">
            <w:pPr>
              <w:tabs>
                <w:tab w:val="left" w:pos="540"/>
              </w:tabs>
              <w:suppressAutoHyphens/>
              <w:ind w:left="540" w:right="-72" w:hanging="540"/>
              <w:rPr>
                <w:szCs w:val="24"/>
              </w:rPr>
            </w:pPr>
            <w:r w:rsidRPr="00EF2D33">
              <w:rPr>
                <w:szCs w:val="24"/>
              </w:rPr>
              <w:t>40</w:t>
            </w:r>
            <w:r w:rsidR="00A819B2" w:rsidRPr="00EF2D33">
              <w:rPr>
                <w:szCs w:val="24"/>
              </w:rPr>
              <w:t>.1</w:t>
            </w:r>
            <w:r w:rsidR="00A819B2" w:rsidRPr="00EF2D33">
              <w:rPr>
                <w:szCs w:val="24"/>
              </w:rPr>
              <w:tab/>
              <w:t xml:space="preserve">Le </w:t>
            </w:r>
            <w:r w:rsidR="00C66510" w:rsidRPr="00EF2D33">
              <w:rPr>
                <w:szCs w:val="24"/>
              </w:rPr>
              <w:t xml:space="preserve">Bordereau des Prix et le </w:t>
            </w:r>
            <w:r w:rsidR="00A819B2" w:rsidRPr="00EF2D33">
              <w:rPr>
                <w:szCs w:val="24"/>
              </w:rPr>
              <w:t>Détail</w:t>
            </w:r>
            <w:r w:rsidR="006759AA" w:rsidRPr="00EF2D33">
              <w:rPr>
                <w:szCs w:val="24"/>
              </w:rPr>
              <w:t xml:space="preserve"> quantitatif </w:t>
            </w:r>
            <w:r w:rsidR="00A819B2" w:rsidRPr="00EF2D33">
              <w:rPr>
                <w:szCs w:val="24"/>
              </w:rPr>
              <w:t xml:space="preserve">et estimatif </w:t>
            </w:r>
            <w:r w:rsidR="00C66510" w:rsidRPr="00EF2D33">
              <w:rPr>
                <w:szCs w:val="24"/>
              </w:rPr>
              <w:t>comprendront</w:t>
            </w:r>
            <w:r w:rsidR="006759AA" w:rsidRPr="00EF2D33">
              <w:rPr>
                <w:szCs w:val="24"/>
              </w:rPr>
              <w:t xml:space="preserve"> les </w:t>
            </w:r>
            <w:r w:rsidR="00A819B2" w:rsidRPr="00EF2D33">
              <w:rPr>
                <w:szCs w:val="24"/>
              </w:rPr>
              <w:t>postes de prix</w:t>
            </w:r>
            <w:r w:rsidR="006759AA" w:rsidRPr="00EF2D33">
              <w:rPr>
                <w:szCs w:val="24"/>
              </w:rPr>
              <w:t xml:space="preserve"> des Travaux </w:t>
            </w:r>
            <w:r w:rsidR="00A819B2" w:rsidRPr="00EF2D33">
              <w:rPr>
                <w:szCs w:val="24"/>
              </w:rPr>
              <w:t>à exécuter</w:t>
            </w:r>
            <w:r w:rsidR="006759AA" w:rsidRPr="00EF2D33">
              <w:rPr>
                <w:szCs w:val="24"/>
              </w:rPr>
              <w:t xml:space="preserve"> par l’Entrepreneur.</w:t>
            </w:r>
            <w:r w:rsidR="00C66510" w:rsidRPr="00EF2D33">
              <w:rPr>
                <w:szCs w:val="24"/>
              </w:rPr>
              <w:t xml:space="preserve"> </w:t>
            </w:r>
            <w:r w:rsidR="006759AA" w:rsidRPr="00EF2D33">
              <w:rPr>
                <w:szCs w:val="24"/>
              </w:rPr>
              <w:t xml:space="preserve">Le </w:t>
            </w:r>
            <w:r w:rsidR="00C66510" w:rsidRPr="00EF2D33">
              <w:rPr>
                <w:szCs w:val="24"/>
              </w:rPr>
              <w:t xml:space="preserve">Détail quantitatif et estimatif </w:t>
            </w:r>
            <w:r w:rsidR="006759AA" w:rsidRPr="00EF2D33">
              <w:rPr>
                <w:szCs w:val="24"/>
              </w:rPr>
              <w:t xml:space="preserve">est utilisé pour calculer le Prix du </w:t>
            </w:r>
            <w:r w:rsidR="00ED16A7" w:rsidRPr="00EF2D33">
              <w:rPr>
                <w:szCs w:val="24"/>
              </w:rPr>
              <w:t>Marché</w:t>
            </w:r>
            <w:r w:rsidR="006759AA" w:rsidRPr="00EF2D33">
              <w:rPr>
                <w:szCs w:val="24"/>
              </w:rPr>
              <w:t xml:space="preserve">. L’Entrepreneur sera rémunéré au titre de la quantité de travail exécuté au taux correspondant à </w:t>
            </w:r>
            <w:r w:rsidR="006759AA" w:rsidRPr="00EF2D33">
              <w:rPr>
                <w:szCs w:val="24"/>
              </w:rPr>
              <w:lastRenderedPageBreak/>
              <w:t xml:space="preserve">chaque intrant spécifié dans le </w:t>
            </w:r>
            <w:r w:rsidR="00C66510" w:rsidRPr="00EF2D33">
              <w:rPr>
                <w:szCs w:val="24"/>
              </w:rPr>
              <w:t>Bordereau des Prix et le Détail quantitatif et estimatif</w:t>
            </w:r>
            <w:r w:rsidR="006759AA" w:rsidRPr="00EF2D33">
              <w:rPr>
                <w:szCs w:val="24"/>
              </w:rPr>
              <w:t>.</w:t>
            </w:r>
          </w:p>
        </w:tc>
      </w:tr>
      <w:tr w:rsidR="006759AA" w:rsidRPr="00EF2D33" w14:paraId="78160A78" w14:textId="77777777" w:rsidTr="009A663C">
        <w:tc>
          <w:tcPr>
            <w:tcW w:w="2632" w:type="dxa"/>
            <w:tcBorders>
              <w:top w:val="nil"/>
              <w:left w:val="nil"/>
              <w:bottom w:val="nil"/>
              <w:right w:val="nil"/>
            </w:tcBorders>
          </w:tcPr>
          <w:p w14:paraId="02B9AA90" w14:textId="77777777" w:rsidR="006759AA" w:rsidRPr="00EF2D33" w:rsidRDefault="00AB626D" w:rsidP="00AB626D">
            <w:pPr>
              <w:pStyle w:val="00SectionVIIISubtitle"/>
            </w:pPr>
            <w:bookmarkStart w:id="936" w:name="_Toc478922820"/>
            <w:bookmarkStart w:id="937" w:name="_Toc37951888"/>
            <w:r w:rsidRPr="00EF2D33">
              <w:lastRenderedPageBreak/>
              <w:t>41</w:t>
            </w:r>
            <w:r w:rsidR="006759AA" w:rsidRPr="00EF2D33">
              <w:t>.</w:t>
            </w:r>
            <w:r w:rsidR="006759AA" w:rsidRPr="00EF2D33">
              <w:tab/>
              <w:t>Modifications des quantités</w:t>
            </w:r>
            <w:r w:rsidR="006759AA" w:rsidRPr="00EF2D33">
              <w:rPr>
                <w:b w:val="0"/>
                <w:bCs/>
                <w:vertAlign w:val="superscript"/>
              </w:rPr>
              <w:footnoteReference w:id="35"/>
            </w:r>
            <w:bookmarkEnd w:id="936"/>
            <w:bookmarkEnd w:id="937"/>
          </w:p>
        </w:tc>
        <w:tc>
          <w:tcPr>
            <w:tcW w:w="6836" w:type="dxa"/>
            <w:tcBorders>
              <w:top w:val="nil"/>
              <w:left w:val="nil"/>
              <w:bottom w:val="nil"/>
              <w:right w:val="nil"/>
            </w:tcBorders>
          </w:tcPr>
          <w:p w14:paraId="27D0FB67" w14:textId="77777777" w:rsidR="00AC04ED" w:rsidRPr="00EF2D33" w:rsidRDefault="00AB626D" w:rsidP="002B3FD2">
            <w:pPr>
              <w:tabs>
                <w:tab w:val="left" w:pos="540"/>
              </w:tabs>
              <w:suppressAutoHyphens/>
              <w:spacing w:after="180"/>
              <w:ind w:left="547" w:right="-72" w:hanging="547"/>
              <w:rPr>
                <w:szCs w:val="24"/>
              </w:rPr>
            </w:pPr>
            <w:r w:rsidRPr="00EF2D33">
              <w:rPr>
                <w:szCs w:val="24"/>
              </w:rPr>
              <w:t>41</w:t>
            </w:r>
            <w:r w:rsidR="006759AA" w:rsidRPr="00EF2D33">
              <w:rPr>
                <w:szCs w:val="24"/>
              </w:rPr>
              <w:t>.1</w:t>
            </w:r>
            <w:r w:rsidR="006759AA" w:rsidRPr="00EF2D33">
              <w:rPr>
                <w:szCs w:val="24"/>
              </w:rPr>
              <w:tab/>
            </w:r>
            <w:r w:rsidR="00AC04ED" w:rsidRPr="00EF2D33">
              <w:rPr>
                <w:szCs w:val="24"/>
              </w:rPr>
              <w:t xml:space="preserve">Lorsque les quantités finales des travaux </w:t>
            </w:r>
            <w:r w:rsidR="00DF438A" w:rsidRPr="00EF2D33">
              <w:rPr>
                <w:szCs w:val="24"/>
              </w:rPr>
              <w:t>exécuté</w:t>
            </w:r>
            <w:r w:rsidR="00AC04ED" w:rsidRPr="00EF2D33">
              <w:rPr>
                <w:szCs w:val="24"/>
              </w:rPr>
              <w:t>s diffèrent de plus de vingt-cinq pour cent (25%) pour un poste donné</w:t>
            </w:r>
            <w:r w:rsidR="00DF438A" w:rsidRPr="00EF2D33">
              <w:rPr>
                <w:szCs w:val="24"/>
              </w:rPr>
              <w:t xml:space="preserve"> des quantités du Détail</w:t>
            </w:r>
            <w:r w:rsidR="00AC04ED" w:rsidRPr="00EF2D33">
              <w:rPr>
                <w:szCs w:val="24"/>
              </w:rPr>
              <w:t xml:space="preserve"> quantitatif </w:t>
            </w:r>
            <w:r w:rsidR="00DF438A" w:rsidRPr="00EF2D33">
              <w:rPr>
                <w:szCs w:val="24"/>
              </w:rPr>
              <w:t xml:space="preserve">et </w:t>
            </w:r>
            <w:r w:rsidR="00AC04ED" w:rsidRPr="00EF2D33">
              <w:rPr>
                <w:szCs w:val="24"/>
              </w:rPr>
              <w:t xml:space="preserve">estimatif, et dans la mesure où le changement conduit à un dépassement de plus </w:t>
            </w:r>
            <w:proofErr w:type="gramStart"/>
            <w:r w:rsidR="00AC04ED" w:rsidRPr="00EF2D33">
              <w:rPr>
                <w:szCs w:val="24"/>
              </w:rPr>
              <w:t>de un</w:t>
            </w:r>
            <w:proofErr w:type="gramEnd"/>
            <w:r w:rsidR="00AC04ED" w:rsidRPr="00EF2D33">
              <w:rPr>
                <w:szCs w:val="24"/>
              </w:rPr>
              <w:t xml:space="preserve"> pour cent (1%) du Prix du Marché initial, le </w:t>
            </w:r>
            <w:r w:rsidR="008D4684">
              <w:rPr>
                <w:szCs w:val="24"/>
              </w:rPr>
              <w:t>Directeur de Projet</w:t>
            </w:r>
            <w:r w:rsidR="00AC04ED" w:rsidRPr="00EF2D33">
              <w:rPr>
                <w:szCs w:val="24"/>
              </w:rPr>
              <w:t xml:space="preserve"> ajustera le prix unitaire pour répondre à ce changement.</w:t>
            </w:r>
            <w:r w:rsidR="00135963" w:rsidRPr="00EF2D33">
              <w:rPr>
                <w:szCs w:val="24"/>
              </w:rPr>
              <w:t xml:space="preserve"> </w:t>
            </w:r>
            <w:r w:rsidR="00AC04ED" w:rsidRPr="00EF2D33">
              <w:rPr>
                <w:szCs w:val="24"/>
              </w:rPr>
              <w:t xml:space="preserve">Le </w:t>
            </w:r>
            <w:r w:rsidR="008D4684">
              <w:rPr>
                <w:szCs w:val="24"/>
              </w:rPr>
              <w:t>Directeur de Projet</w:t>
            </w:r>
            <w:r w:rsidR="00AC04ED" w:rsidRPr="00EF2D33">
              <w:rPr>
                <w:szCs w:val="24"/>
              </w:rPr>
              <w:t xml:space="preserve"> n’ajustera pas les prix unitaires en raison de changements de quantité si, ce faisant, le Prix du Marché initial était dépassé de plus de quinze pour cent (15%), sauf approbation préalable du </w:t>
            </w:r>
            <w:r w:rsidR="00113D64" w:rsidRPr="00EF2D33">
              <w:rPr>
                <w:szCs w:val="24"/>
              </w:rPr>
              <w:t>Maître d’Ouvrage</w:t>
            </w:r>
            <w:r w:rsidR="00AC04ED" w:rsidRPr="00EF2D33">
              <w:rPr>
                <w:szCs w:val="24"/>
              </w:rPr>
              <w:t>.</w:t>
            </w:r>
          </w:p>
          <w:p w14:paraId="174974E4" w14:textId="77777777" w:rsidR="006759AA" w:rsidRPr="00EF2D33" w:rsidRDefault="00AB626D" w:rsidP="00AB626D">
            <w:pPr>
              <w:tabs>
                <w:tab w:val="left" w:pos="540"/>
              </w:tabs>
              <w:suppressAutoHyphens/>
              <w:spacing w:after="180"/>
              <w:ind w:left="547" w:right="-72" w:hanging="547"/>
              <w:rPr>
                <w:szCs w:val="24"/>
              </w:rPr>
            </w:pPr>
            <w:r w:rsidRPr="00EF2D33">
              <w:rPr>
                <w:szCs w:val="24"/>
              </w:rPr>
              <w:t>41</w:t>
            </w:r>
            <w:r w:rsidR="00413D7C" w:rsidRPr="00EF2D33">
              <w:rPr>
                <w:szCs w:val="24"/>
              </w:rPr>
              <w:t>.2</w:t>
            </w:r>
            <w:r w:rsidR="006759AA" w:rsidRPr="00EF2D33">
              <w:rPr>
                <w:szCs w:val="24"/>
              </w:rPr>
              <w:tab/>
              <w:t xml:space="preserve">Sur demande </w:t>
            </w:r>
            <w:r w:rsidR="006134ED" w:rsidRPr="00EF2D33">
              <w:rPr>
                <w:szCs w:val="24"/>
              </w:rPr>
              <w:t xml:space="preserve">du </w:t>
            </w:r>
            <w:r w:rsidR="008D4684">
              <w:rPr>
                <w:szCs w:val="24"/>
              </w:rPr>
              <w:t>Directeur de Projet</w:t>
            </w:r>
            <w:r w:rsidR="006759AA" w:rsidRPr="00EF2D33">
              <w:rPr>
                <w:szCs w:val="24"/>
              </w:rPr>
              <w:t>, l</w:t>
            </w:r>
            <w:r w:rsidR="00413D7C" w:rsidRPr="00EF2D33">
              <w:rPr>
                <w:szCs w:val="24"/>
              </w:rPr>
              <w:t>’Entrepreneur lui présentera un sous-détail</w:t>
            </w:r>
            <w:r w:rsidR="006759AA" w:rsidRPr="00EF2D33">
              <w:rPr>
                <w:szCs w:val="24"/>
              </w:rPr>
              <w:t xml:space="preserve"> de tous les prix unitaires figurant au </w:t>
            </w:r>
            <w:r w:rsidR="00413D7C" w:rsidRPr="00EF2D33">
              <w:rPr>
                <w:szCs w:val="24"/>
              </w:rPr>
              <w:t>Détail quantitatif et estimatif</w:t>
            </w:r>
            <w:r w:rsidR="006759AA" w:rsidRPr="00EF2D33">
              <w:rPr>
                <w:szCs w:val="24"/>
              </w:rPr>
              <w:t>.</w:t>
            </w:r>
          </w:p>
        </w:tc>
      </w:tr>
      <w:tr w:rsidR="00D51841" w:rsidRPr="00EF2D33" w14:paraId="6F478C7D" w14:textId="77777777" w:rsidTr="009A663C">
        <w:tc>
          <w:tcPr>
            <w:tcW w:w="2632" w:type="dxa"/>
            <w:tcBorders>
              <w:top w:val="nil"/>
              <w:left w:val="nil"/>
              <w:right w:val="nil"/>
            </w:tcBorders>
          </w:tcPr>
          <w:p w14:paraId="009C8DEA" w14:textId="77777777" w:rsidR="00D51841" w:rsidRPr="00EF2D33" w:rsidRDefault="00AB626D" w:rsidP="00AB626D">
            <w:pPr>
              <w:pStyle w:val="00SectionVIIISubtitle"/>
            </w:pPr>
            <w:bookmarkStart w:id="938" w:name="_Toc478922821"/>
            <w:bookmarkStart w:id="939" w:name="_Toc37951889"/>
            <w:r w:rsidRPr="00EF2D33">
              <w:t>42</w:t>
            </w:r>
            <w:r w:rsidR="00D51841" w:rsidRPr="00EF2D33">
              <w:t>.</w:t>
            </w:r>
            <w:r w:rsidR="00D51841" w:rsidRPr="00EF2D33">
              <w:tab/>
              <w:t>Variations</w:t>
            </w:r>
            <w:bookmarkEnd w:id="938"/>
            <w:bookmarkEnd w:id="939"/>
          </w:p>
        </w:tc>
        <w:tc>
          <w:tcPr>
            <w:tcW w:w="6836" w:type="dxa"/>
            <w:tcBorders>
              <w:top w:val="nil"/>
              <w:left w:val="nil"/>
              <w:right w:val="nil"/>
            </w:tcBorders>
          </w:tcPr>
          <w:p w14:paraId="10FD0847"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.1</w:t>
            </w:r>
            <w:r w:rsidR="00D51841" w:rsidRPr="00EF2D33">
              <w:rPr>
                <w:szCs w:val="24"/>
              </w:rPr>
              <w:tab/>
              <w:t>Toutes les Variations seront incluses dans les Programmes</w:t>
            </w:r>
            <w:r w:rsidR="00D51841" w:rsidRPr="00EF2D33">
              <w:rPr>
                <w:rStyle w:val="Appelnotedebasdep"/>
                <w:szCs w:val="24"/>
              </w:rPr>
              <w:footnoteReference w:id="36"/>
            </w:r>
            <w:r w:rsidR="00D51841" w:rsidRPr="00EF2D33">
              <w:rPr>
                <w:szCs w:val="24"/>
              </w:rPr>
              <w:t xml:space="preserve"> mis à jour soumis par l’Entrepreneur.</w:t>
            </w:r>
          </w:p>
          <w:p w14:paraId="56333D1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.2</w:t>
            </w:r>
            <w:r w:rsidR="00D51841" w:rsidRPr="00EF2D33">
              <w:rPr>
                <w:szCs w:val="24"/>
              </w:rPr>
              <w:tab/>
              <w:t xml:space="preserve">L’Entrepreneur, sur demande du </w:t>
            </w:r>
            <w:r w:rsidR="008D4684">
              <w:rPr>
                <w:szCs w:val="24"/>
              </w:rPr>
              <w:t>Directeur de Projet</w:t>
            </w:r>
            <w:r w:rsidR="00D51841" w:rsidRPr="00EF2D33">
              <w:rPr>
                <w:szCs w:val="24"/>
              </w:rPr>
              <w:t xml:space="preserve">, présentera à celui-ci une proposition de prix pour l’exécution de la Variation dans un délai de sept (7) jours suivant la date de la demande ou dans un délais plus long spécifié par le </w:t>
            </w:r>
            <w:r w:rsidR="008D4684">
              <w:rPr>
                <w:szCs w:val="24"/>
              </w:rPr>
              <w:t>Directeur de Projet</w:t>
            </w:r>
            <w:r w:rsidR="00D51841" w:rsidRPr="00EF2D33">
              <w:rPr>
                <w:szCs w:val="24"/>
              </w:rPr>
              <w:t xml:space="preserve">. </w:t>
            </w:r>
            <w:r w:rsidRPr="00EF2D33">
              <w:rPr>
                <w:szCs w:val="24"/>
              </w:rPr>
              <w:t xml:space="preserve">L’Entrepreneur doit aussi fournir les informations de tous risques et d’impact </w:t>
            </w:r>
            <w:r w:rsidR="00C16F2C">
              <w:rPr>
                <w:szCs w:val="24"/>
              </w:rPr>
              <w:t xml:space="preserve">ES de </w:t>
            </w:r>
            <w:proofErr w:type="gramStart"/>
            <w:r w:rsidR="00C16F2C">
              <w:rPr>
                <w:szCs w:val="24"/>
              </w:rPr>
              <w:t xml:space="preserve">la </w:t>
            </w:r>
            <w:r w:rsidRPr="00EF2D33">
              <w:rPr>
                <w:szCs w:val="24"/>
              </w:rPr>
              <w:t xml:space="preserve"> Variation</w:t>
            </w:r>
            <w:proofErr w:type="gramEnd"/>
            <w:r w:rsidRPr="00EF2D33">
              <w:rPr>
                <w:szCs w:val="24"/>
              </w:rPr>
              <w:t>.</w:t>
            </w:r>
            <w:r w:rsidRPr="00EF2D33">
              <w:t xml:space="preserve"> </w:t>
            </w:r>
            <w:r w:rsidR="00D51841" w:rsidRPr="00EF2D33">
              <w:rPr>
                <w:szCs w:val="24"/>
              </w:rPr>
              <w:t xml:space="preserve">Le </w:t>
            </w:r>
            <w:r w:rsidR="008D4684">
              <w:rPr>
                <w:szCs w:val="24"/>
              </w:rPr>
              <w:t>Directeur de Projet</w:t>
            </w:r>
            <w:r w:rsidR="00D51841" w:rsidRPr="00EF2D33">
              <w:rPr>
                <w:szCs w:val="24"/>
              </w:rPr>
              <w:t xml:space="preserve"> évaluera la proposition de prix avant de confirmer l’exécution de la Variation.</w:t>
            </w:r>
          </w:p>
          <w:p w14:paraId="06BBBAFE"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.3</w:t>
            </w:r>
            <w:r w:rsidR="00D51841" w:rsidRPr="00EF2D33">
              <w:rPr>
                <w:szCs w:val="24"/>
              </w:rPr>
              <w:tab/>
            </w:r>
            <w:r w:rsidR="00D51841" w:rsidRPr="00EF2D33">
              <w:rPr>
                <w:szCs w:val="24"/>
              </w:rPr>
              <w:tab/>
              <w:t xml:space="preserve">Si le prix présenté par l’Entrepreneur est </w:t>
            </w:r>
            <w:proofErr w:type="gramStart"/>
            <w:r w:rsidR="00D51841" w:rsidRPr="00EF2D33">
              <w:rPr>
                <w:szCs w:val="24"/>
              </w:rPr>
              <w:t>jugée</w:t>
            </w:r>
            <w:proofErr w:type="gramEnd"/>
            <w:r w:rsidR="00D51841" w:rsidRPr="00EF2D33">
              <w:rPr>
                <w:szCs w:val="24"/>
              </w:rPr>
              <w:t xml:space="preserve"> trop élevée par le </w:t>
            </w:r>
            <w:r w:rsidR="008D4684">
              <w:rPr>
                <w:szCs w:val="24"/>
              </w:rPr>
              <w:t>Directeur de Projet</w:t>
            </w:r>
            <w:r w:rsidR="00D51841" w:rsidRPr="00EF2D33">
              <w:rPr>
                <w:szCs w:val="24"/>
              </w:rPr>
              <w:t>, ce dernier pourra commander la Variation et apporter un changement au Prix du Marché, sur la base de ses propres prévisions quant aux effets de la Variation sur le coût pour l’Entrepreneur.</w:t>
            </w:r>
          </w:p>
          <w:p w14:paraId="6B016867"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.4</w:t>
            </w:r>
            <w:r w:rsidR="00D51841" w:rsidRPr="00EF2D33">
              <w:rPr>
                <w:szCs w:val="24"/>
              </w:rPr>
              <w:tab/>
              <w:t xml:space="preserve">Si le </w:t>
            </w:r>
            <w:r w:rsidR="008D4684">
              <w:rPr>
                <w:szCs w:val="24"/>
              </w:rPr>
              <w:t>Directeur de Projet</w:t>
            </w:r>
            <w:r w:rsidR="00D51841" w:rsidRPr="00EF2D33">
              <w:rPr>
                <w:szCs w:val="24"/>
              </w:rPr>
              <w:t xml:space="preserve"> décide que l’urgence de réaliser la Variation n’est pas compatible avec la préparation préalable d’une proposition de prix par l’Entrepreneur et son évaluation par le </w:t>
            </w:r>
            <w:r w:rsidR="008D4684">
              <w:rPr>
                <w:szCs w:val="24"/>
              </w:rPr>
              <w:t>Directeur de Projet</w:t>
            </w:r>
            <w:r w:rsidR="00D51841" w:rsidRPr="00EF2D33">
              <w:rPr>
                <w:szCs w:val="24"/>
              </w:rPr>
              <w:t xml:space="preserve"> sans retarder les travaux, une proposition de prix ne sera pas préparée par l’Entrepreneur et la </w:t>
            </w:r>
            <w:r w:rsidR="00D51841" w:rsidRPr="00EF2D33">
              <w:rPr>
                <w:szCs w:val="24"/>
              </w:rPr>
              <w:lastRenderedPageBreak/>
              <w:t>Variation sera assimilée à un Evénement donnant droit à compensation.</w:t>
            </w:r>
          </w:p>
          <w:p w14:paraId="300F383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.5</w:t>
            </w:r>
            <w:r w:rsidR="00D51841" w:rsidRPr="00EF2D33">
              <w:rPr>
                <w:szCs w:val="24"/>
              </w:rPr>
              <w:tab/>
              <w:t xml:space="preserve">L’Entrepreneur n’aura droit à aucun paiement supplémentaire au titre de coûts qui auraient pu être évités si l’Entrepreneur avait notifié un préavis. </w:t>
            </w:r>
          </w:p>
          <w:p w14:paraId="52EC9F79" w14:textId="77777777" w:rsidR="00D51841" w:rsidRPr="00EF2D33" w:rsidRDefault="00AB626D" w:rsidP="009A663C">
            <w:pPr>
              <w:tabs>
                <w:tab w:val="left" w:pos="540"/>
              </w:tabs>
              <w:suppressAutoHyphens/>
              <w:spacing w:after="160"/>
              <w:ind w:left="547" w:hanging="547"/>
              <w:rPr>
                <w:szCs w:val="24"/>
              </w:rPr>
            </w:pPr>
            <w:r w:rsidRPr="00EF2D33">
              <w:rPr>
                <w:szCs w:val="24"/>
              </w:rPr>
              <w:t>42</w:t>
            </w:r>
            <w:r w:rsidR="00D51841" w:rsidRPr="00EF2D33">
              <w:rPr>
                <w:szCs w:val="24"/>
              </w:rPr>
              <w:t>.6</w:t>
            </w:r>
            <w:r w:rsidR="00D51841" w:rsidRPr="00EF2D33">
              <w:rPr>
                <w:szCs w:val="24"/>
              </w:rPr>
              <w:tab/>
              <w:t xml:space="preserve">Si le travail requis par la Variation correspond à un poste décrit dans le Détail quantitatif et estimatif et si, de l’avis du </w:t>
            </w:r>
            <w:r w:rsidR="008D4684">
              <w:rPr>
                <w:szCs w:val="24"/>
              </w:rPr>
              <w:t>Directeur de Projet</w:t>
            </w:r>
            <w:r w:rsidR="00D51841" w:rsidRPr="00EF2D33">
              <w:rPr>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EF2D33">
              <w:rPr>
                <w:szCs w:val="24"/>
              </w:rPr>
              <w:t>au travail spécifié</w:t>
            </w:r>
            <w:r w:rsidR="00D51841" w:rsidRPr="00EF2D33">
              <w:rPr>
                <w:szCs w:val="24"/>
              </w:rPr>
              <w:t>.</w:t>
            </w:r>
            <w:r w:rsidR="00D51841" w:rsidRPr="00EF2D33">
              <w:rPr>
                <w:rStyle w:val="Appelnotedebasdep"/>
                <w:szCs w:val="24"/>
              </w:rPr>
              <w:footnoteReference w:id="37"/>
            </w:r>
          </w:p>
          <w:p w14:paraId="5AAECAB5" w14:textId="77777777" w:rsidR="000248A9" w:rsidRPr="00831E3E" w:rsidRDefault="00AB626D" w:rsidP="009A663C">
            <w:pPr>
              <w:overflowPunct w:val="0"/>
              <w:spacing w:before="120" w:after="120"/>
              <w:ind w:left="540" w:hanging="540"/>
              <w:textAlignment w:val="baseline"/>
              <w:rPr>
                <w:szCs w:val="24"/>
                <w:lang w:eastAsia="en-US"/>
              </w:rPr>
            </w:pPr>
            <w:proofErr w:type="gramStart"/>
            <w:r w:rsidRPr="00EF2D33">
              <w:rPr>
                <w:szCs w:val="24"/>
              </w:rPr>
              <w:t xml:space="preserve">42.7 </w:t>
            </w:r>
            <w:r w:rsidR="000248A9" w:rsidRPr="00EF2D33">
              <w:rPr>
                <w:sz w:val="14"/>
                <w:szCs w:val="14"/>
                <w:lang w:eastAsia="en-US"/>
              </w:rPr>
              <w:t xml:space="preserve"> </w:t>
            </w:r>
            <w:r w:rsidR="008B1615" w:rsidRPr="0023742C">
              <w:rPr>
                <w:szCs w:val="24"/>
              </w:rPr>
              <w:t>Analyse</w:t>
            </w:r>
            <w:proofErr w:type="gramEnd"/>
            <w:r w:rsidR="000248A9" w:rsidRPr="00831E3E">
              <w:rPr>
                <w:szCs w:val="24"/>
                <w:lang w:eastAsia="en-US"/>
              </w:rPr>
              <w:t xml:space="preserve"> de la </w:t>
            </w:r>
            <w:r w:rsidR="000248A9" w:rsidRPr="00FB194A">
              <w:rPr>
                <w:szCs w:val="24"/>
                <w:lang w:eastAsia="en-US"/>
              </w:rPr>
              <w:t xml:space="preserve">valeur : L’Entrepreneur </w:t>
            </w:r>
            <w:r w:rsidR="000248A9" w:rsidRPr="00FB194A">
              <w:rPr>
                <w:szCs w:val="24"/>
                <w:shd w:val="clear" w:color="auto" w:fill="FFFFFF" w:themeFill="background1"/>
                <w:lang w:eastAsia="en-US"/>
              </w:rPr>
              <w:t xml:space="preserve">peut préparer, à ses propres frais, une proposition d’ingénierie de la valeur à tout moment pendant l’exécution du </w:t>
            </w:r>
            <w:r w:rsidR="008B1615">
              <w:rPr>
                <w:szCs w:val="24"/>
                <w:shd w:val="clear" w:color="auto" w:fill="FFFFFF" w:themeFill="background1"/>
                <w:lang w:eastAsia="en-US"/>
              </w:rPr>
              <w:t>Marché</w:t>
            </w:r>
            <w:r w:rsidR="000248A9" w:rsidRPr="00FB194A">
              <w:rPr>
                <w:szCs w:val="24"/>
                <w:shd w:val="clear" w:color="auto" w:fill="FFFFFF" w:themeFill="background1"/>
                <w:lang w:eastAsia="en-US"/>
              </w:rPr>
              <w:t>. La</w:t>
            </w:r>
            <w:r w:rsidR="000248A9" w:rsidRPr="00FB194A">
              <w:rPr>
                <w:szCs w:val="24"/>
                <w:lang w:eastAsia="en-US"/>
              </w:rPr>
              <w:t xml:space="preserve"> proposition d’</w:t>
            </w:r>
            <w:r w:rsidR="008B1615">
              <w:rPr>
                <w:szCs w:val="24"/>
                <w:lang w:eastAsia="en-US"/>
              </w:rPr>
              <w:t>analyse</w:t>
            </w:r>
            <w:r w:rsidR="000248A9" w:rsidRPr="00FB194A">
              <w:rPr>
                <w:szCs w:val="24"/>
                <w:lang w:eastAsia="en-US"/>
              </w:rPr>
              <w:t xml:space="preserve"> de la valeur doit, au minimum, inclure les éléments </w:t>
            </w:r>
            <w:proofErr w:type="gramStart"/>
            <w:r w:rsidR="000248A9" w:rsidRPr="00FB194A">
              <w:rPr>
                <w:szCs w:val="24"/>
                <w:lang w:eastAsia="en-US"/>
              </w:rPr>
              <w:t>suivants;</w:t>
            </w:r>
            <w:proofErr w:type="gramEnd"/>
            <w:r w:rsidR="000248A9" w:rsidRPr="00FB194A">
              <w:rPr>
                <w:szCs w:val="24"/>
                <w:lang w:eastAsia="en-US"/>
              </w:rPr>
              <w:t xml:space="preserve"> </w:t>
            </w:r>
          </w:p>
          <w:p w14:paraId="7EA37537" w14:textId="77777777" w:rsidR="000248A9" w:rsidRPr="00831E3E" w:rsidRDefault="000248A9" w:rsidP="009A663C">
            <w:pPr>
              <w:spacing w:before="120" w:after="120"/>
              <w:ind w:left="878" w:hanging="276"/>
              <w:rPr>
                <w:szCs w:val="24"/>
                <w:lang w:eastAsia="en-US"/>
              </w:rPr>
            </w:pPr>
            <w:r w:rsidRPr="00831E3E">
              <w:rPr>
                <w:szCs w:val="24"/>
                <w:lang w:eastAsia="en-US"/>
              </w:rPr>
              <w:t>a)</w:t>
            </w:r>
            <w:r w:rsidRPr="00831E3E">
              <w:rPr>
                <w:sz w:val="14"/>
                <w:szCs w:val="14"/>
                <w:lang w:eastAsia="en-US"/>
              </w:rPr>
              <w:t xml:space="preserve"> </w:t>
            </w:r>
            <w:r w:rsidRPr="00FB194A">
              <w:rPr>
                <w:szCs w:val="24"/>
                <w:lang w:eastAsia="en-US"/>
              </w:rPr>
              <w:t xml:space="preserve">le changement proposé et une description de la différence par rapport aux exigences contractuelles </w:t>
            </w:r>
            <w:proofErr w:type="gramStart"/>
            <w:r w:rsidRPr="00FB194A">
              <w:rPr>
                <w:szCs w:val="24"/>
                <w:lang w:eastAsia="en-US"/>
              </w:rPr>
              <w:t>existantes;</w:t>
            </w:r>
            <w:proofErr w:type="gramEnd"/>
            <w:r w:rsidRPr="00FB194A">
              <w:rPr>
                <w:szCs w:val="24"/>
                <w:lang w:eastAsia="en-US"/>
              </w:rPr>
              <w:t xml:space="preserve"> </w:t>
            </w:r>
          </w:p>
          <w:p w14:paraId="5FD4BBA9" w14:textId="77777777" w:rsidR="000248A9" w:rsidRPr="00831E3E" w:rsidRDefault="000248A9" w:rsidP="009A663C">
            <w:pPr>
              <w:spacing w:before="120" w:after="120"/>
              <w:ind w:left="878" w:hanging="276"/>
              <w:rPr>
                <w:szCs w:val="24"/>
                <w:lang w:eastAsia="en-US"/>
              </w:rPr>
            </w:pPr>
            <w:r w:rsidRPr="00831E3E">
              <w:rPr>
                <w:szCs w:val="24"/>
                <w:lang w:eastAsia="en-US"/>
              </w:rPr>
              <w:t>b)</w:t>
            </w:r>
            <w:r w:rsidRPr="00831E3E">
              <w:rPr>
                <w:sz w:val="14"/>
                <w:szCs w:val="14"/>
                <w:lang w:eastAsia="en-US"/>
              </w:rPr>
              <w:t xml:space="preserve"> </w:t>
            </w:r>
            <w:r w:rsidRPr="00FB194A">
              <w:rPr>
                <w:szCs w:val="24"/>
                <w:lang w:eastAsia="en-US"/>
              </w:rPr>
              <w:t xml:space="preserve">une analyse coûts/avantages complète de la modification proposée, y compris </w:t>
            </w:r>
            <w:r w:rsidRPr="00831E3E">
              <w:rPr>
                <w:szCs w:val="24"/>
                <w:lang w:eastAsia="en-US"/>
              </w:rPr>
              <w:t xml:space="preserve">une description et une estimation des coûts (y compris le coût du cycle de </w:t>
            </w:r>
            <w:r w:rsidRPr="00FB194A">
              <w:rPr>
                <w:szCs w:val="24"/>
                <w:lang w:eastAsia="en-US"/>
              </w:rPr>
              <w:t xml:space="preserve">vie), que le Maître d’Ouvrage </w:t>
            </w:r>
            <w:r w:rsidR="008B1615">
              <w:rPr>
                <w:szCs w:val="24"/>
                <w:lang w:eastAsia="en-US"/>
              </w:rPr>
              <w:t xml:space="preserve">encourrait s’il mettait </w:t>
            </w:r>
            <w:r w:rsidRPr="00FB194A">
              <w:rPr>
                <w:szCs w:val="24"/>
                <w:lang w:eastAsia="en-US"/>
              </w:rPr>
              <w:t xml:space="preserve">en œuvre </w:t>
            </w:r>
            <w:r w:rsidRPr="00831E3E">
              <w:rPr>
                <w:szCs w:val="24"/>
                <w:lang w:eastAsia="en-US"/>
              </w:rPr>
              <w:t>la proposition d’</w:t>
            </w:r>
            <w:r w:rsidR="008B1615">
              <w:rPr>
                <w:szCs w:val="24"/>
                <w:lang w:eastAsia="en-US"/>
              </w:rPr>
              <w:t xml:space="preserve">analyse </w:t>
            </w:r>
            <w:r w:rsidRPr="00831E3E">
              <w:rPr>
                <w:szCs w:val="24"/>
                <w:lang w:eastAsia="en-US"/>
              </w:rPr>
              <w:t xml:space="preserve">de la </w:t>
            </w:r>
            <w:proofErr w:type="gramStart"/>
            <w:r w:rsidRPr="00831E3E">
              <w:rPr>
                <w:szCs w:val="24"/>
                <w:lang w:eastAsia="en-US"/>
              </w:rPr>
              <w:t>valeur;</w:t>
            </w:r>
            <w:proofErr w:type="gramEnd"/>
          </w:p>
          <w:p w14:paraId="7F3025D2" w14:textId="77777777" w:rsidR="000248A9" w:rsidRPr="00831E3E" w:rsidRDefault="000248A9" w:rsidP="009A663C">
            <w:pPr>
              <w:spacing w:before="120" w:after="120"/>
              <w:ind w:left="878" w:hanging="276"/>
              <w:rPr>
                <w:szCs w:val="24"/>
                <w:lang w:eastAsia="en-US"/>
              </w:rPr>
            </w:pPr>
            <w:r w:rsidRPr="00831E3E">
              <w:rPr>
                <w:szCs w:val="24"/>
                <w:lang w:eastAsia="en-US"/>
              </w:rPr>
              <w:t>c)</w:t>
            </w:r>
            <w:r w:rsidRPr="00831E3E">
              <w:rPr>
                <w:sz w:val="14"/>
                <w:szCs w:val="14"/>
                <w:lang w:eastAsia="en-US"/>
              </w:rPr>
              <w:t xml:space="preserve"> </w:t>
            </w:r>
            <w:r w:rsidRPr="00FB194A">
              <w:rPr>
                <w:szCs w:val="24"/>
                <w:lang w:eastAsia="en-US"/>
              </w:rPr>
              <w:t>une description de tout effet du changement</w:t>
            </w:r>
            <w:r w:rsidRPr="00EF2D33">
              <w:rPr>
                <w:szCs w:val="24"/>
                <w:u w:val="single"/>
                <w:lang w:eastAsia="en-US"/>
              </w:rPr>
              <w:t xml:space="preserve"> </w:t>
            </w:r>
            <w:r w:rsidRPr="00FB194A">
              <w:rPr>
                <w:szCs w:val="24"/>
                <w:lang w:eastAsia="en-US"/>
              </w:rPr>
              <w:t>sur les performances/</w:t>
            </w:r>
            <w:proofErr w:type="gramStart"/>
            <w:r w:rsidRPr="00FB194A">
              <w:rPr>
                <w:szCs w:val="24"/>
                <w:lang w:eastAsia="en-US"/>
              </w:rPr>
              <w:t>fonctionnalités;</w:t>
            </w:r>
            <w:proofErr w:type="gramEnd"/>
            <w:r w:rsidRPr="00FB194A">
              <w:rPr>
                <w:szCs w:val="24"/>
                <w:lang w:eastAsia="en-US"/>
              </w:rPr>
              <w:t xml:space="preserve"> </w:t>
            </w:r>
          </w:p>
          <w:p w14:paraId="7527EAE9" w14:textId="77777777" w:rsidR="000248A9" w:rsidRPr="00831E3E" w:rsidRDefault="000248A9" w:rsidP="009A663C">
            <w:pPr>
              <w:spacing w:before="120" w:after="120"/>
              <w:ind w:left="878" w:hanging="276"/>
              <w:rPr>
                <w:szCs w:val="24"/>
                <w:lang w:eastAsia="en-US"/>
              </w:rPr>
            </w:pPr>
            <w:r w:rsidRPr="00831E3E">
              <w:rPr>
                <w:szCs w:val="24"/>
                <w:lang w:eastAsia="en-US"/>
              </w:rPr>
              <w:t>d)</w:t>
            </w:r>
            <w:r w:rsidRPr="00C95EF8">
              <w:rPr>
                <w:sz w:val="14"/>
                <w:szCs w:val="14"/>
                <w:lang w:eastAsia="en-US"/>
              </w:rPr>
              <w:t xml:space="preserve"> </w:t>
            </w:r>
            <w:r w:rsidRPr="00FB194A">
              <w:rPr>
                <w:szCs w:val="24"/>
                <w:lang w:eastAsia="en-US"/>
              </w:rPr>
              <w:t xml:space="preserve">une description du travail proposé à effectuer, un programme d’exécution et suffisamment d’information ES pour permettre une évaluation des risques et des impacts de l’ES. </w:t>
            </w:r>
          </w:p>
          <w:p w14:paraId="176BF624" w14:textId="77777777" w:rsidR="000248A9" w:rsidRPr="00831E3E" w:rsidRDefault="000248A9" w:rsidP="009A663C">
            <w:pPr>
              <w:spacing w:before="120" w:after="120"/>
              <w:ind w:left="522" w:firstLine="0"/>
              <w:rPr>
                <w:szCs w:val="24"/>
                <w:lang w:eastAsia="en-US"/>
              </w:rPr>
            </w:pPr>
            <w:r w:rsidRPr="00FB194A">
              <w:rPr>
                <w:szCs w:val="24"/>
                <w:lang w:eastAsia="en-US"/>
              </w:rPr>
              <w:t xml:space="preserve">Le Maître d’Ouvrage </w:t>
            </w:r>
            <w:r w:rsidR="008B1615">
              <w:rPr>
                <w:szCs w:val="24"/>
                <w:lang w:eastAsia="en-US"/>
              </w:rPr>
              <w:t>est susceptible d’</w:t>
            </w:r>
            <w:r w:rsidRPr="00FB194A">
              <w:rPr>
                <w:szCs w:val="24"/>
                <w:lang w:eastAsia="en-US"/>
              </w:rPr>
              <w:t>accepter la proposition d’</w:t>
            </w:r>
            <w:r w:rsidR="008B1615">
              <w:rPr>
                <w:szCs w:val="24"/>
                <w:lang w:eastAsia="en-US"/>
              </w:rPr>
              <w:t xml:space="preserve">analyse </w:t>
            </w:r>
            <w:r w:rsidRPr="00FB194A">
              <w:rPr>
                <w:szCs w:val="24"/>
                <w:lang w:eastAsia="en-US"/>
              </w:rPr>
              <w:t xml:space="preserve">de la valeur si </w:t>
            </w:r>
            <w:r w:rsidR="008B1615">
              <w:rPr>
                <w:szCs w:val="24"/>
                <w:lang w:eastAsia="en-US"/>
              </w:rPr>
              <w:t xml:space="preserve">elle permet </w:t>
            </w:r>
            <w:proofErr w:type="gramStart"/>
            <w:r w:rsidR="008B1615">
              <w:rPr>
                <w:szCs w:val="24"/>
                <w:lang w:eastAsia="en-US"/>
              </w:rPr>
              <w:t>de</w:t>
            </w:r>
            <w:r w:rsidRPr="00FB194A">
              <w:rPr>
                <w:szCs w:val="24"/>
                <w:lang w:eastAsia="en-US"/>
              </w:rPr>
              <w:t>:</w:t>
            </w:r>
            <w:proofErr w:type="gramEnd"/>
          </w:p>
          <w:p w14:paraId="23CE828B" w14:textId="77777777" w:rsidR="008B1615" w:rsidRDefault="008B1615">
            <w:pPr>
              <w:pStyle w:val="Paragraphedeliste"/>
              <w:numPr>
                <w:ilvl w:val="1"/>
                <w:numId w:val="83"/>
              </w:numPr>
              <w:spacing w:before="120" w:after="120"/>
              <w:jc w:val="left"/>
              <w:rPr>
                <w:szCs w:val="24"/>
                <w:lang w:eastAsia="en-US"/>
              </w:rPr>
            </w:pPr>
            <w:proofErr w:type="gramStart"/>
            <w:r w:rsidRPr="008B1615">
              <w:rPr>
                <w:szCs w:val="24"/>
                <w:lang w:eastAsia="en-US"/>
              </w:rPr>
              <w:t>réduire</w:t>
            </w:r>
            <w:proofErr w:type="gramEnd"/>
            <w:r w:rsidRPr="008B1615">
              <w:rPr>
                <w:szCs w:val="24"/>
                <w:lang w:eastAsia="en-US"/>
              </w:rPr>
              <w:t xml:space="preserve"> le coût durant la vie utile ;  ou</w:t>
            </w:r>
          </w:p>
          <w:p w14:paraId="4472E291" w14:textId="77777777" w:rsidR="008B1615" w:rsidRDefault="008B1615">
            <w:pPr>
              <w:pStyle w:val="Paragraphedeliste"/>
              <w:numPr>
                <w:ilvl w:val="1"/>
                <w:numId w:val="83"/>
              </w:numPr>
              <w:spacing w:before="120" w:after="120"/>
              <w:jc w:val="left"/>
              <w:rPr>
                <w:szCs w:val="24"/>
                <w:lang w:eastAsia="en-US"/>
              </w:rPr>
            </w:pPr>
            <w:proofErr w:type="gramStart"/>
            <w:r w:rsidRPr="008B1615">
              <w:rPr>
                <w:szCs w:val="24"/>
                <w:lang w:eastAsia="en-US"/>
              </w:rPr>
              <w:t>améliorer</w:t>
            </w:r>
            <w:proofErr w:type="gramEnd"/>
            <w:r w:rsidRPr="008B1615">
              <w:rPr>
                <w:szCs w:val="24"/>
                <w:lang w:eastAsia="en-US"/>
              </w:rPr>
              <w:t xml:space="preserve"> la qualité, l’efficacité, la sécurité ou la durabilité des ouvrages, ou</w:t>
            </w:r>
          </w:p>
          <w:p w14:paraId="066AA6E0" w14:textId="77777777" w:rsidR="008B1615" w:rsidRPr="0023742C" w:rsidRDefault="008B1615">
            <w:pPr>
              <w:pStyle w:val="Paragraphedeliste"/>
              <w:numPr>
                <w:ilvl w:val="1"/>
                <w:numId w:val="83"/>
              </w:numPr>
              <w:spacing w:before="120" w:after="0"/>
              <w:jc w:val="left"/>
              <w:rPr>
                <w:szCs w:val="24"/>
                <w:lang w:eastAsia="en-US"/>
              </w:rPr>
            </w:pPr>
            <w:proofErr w:type="gramStart"/>
            <w:r w:rsidRPr="008B1615">
              <w:rPr>
                <w:szCs w:val="24"/>
                <w:lang w:eastAsia="en-US"/>
              </w:rPr>
              <w:lastRenderedPageBreak/>
              <w:t>produire</w:t>
            </w:r>
            <w:proofErr w:type="gramEnd"/>
            <w:r w:rsidRPr="008B1615">
              <w:rPr>
                <w:rFonts w:asciiTheme="majorBidi" w:hAnsiTheme="majorBidi" w:cstheme="majorBidi"/>
                <w:szCs w:val="24"/>
              </w:rPr>
              <w:t xml:space="preserve"> un</w:t>
            </w:r>
            <w:r w:rsidRPr="008B1615">
              <w:rPr>
                <w:rFonts w:asciiTheme="majorBidi" w:hAnsiTheme="majorBidi"/>
              </w:rPr>
              <w:t xml:space="preserve"> autre avantage </w:t>
            </w:r>
            <w:r w:rsidRPr="008B1615">
              <w:rPr>
                <w:rFonts w:asciiTheme="majorBidi" w:hAnsiTheme="majorBidi" w:cstheme="majorBidi"/>
                <w:szCs w:val="24"/>
              </w:rPr>
              <w:t>pour le</w:t>
            </w:r>
            <w:r w:rsidRPr="008B1615">
              <w:rPr>
                <w:rFonts w:asciiTheme="majorBidi" w:hAnsiTheme="majorBidi"/>
              </w:rPr>
              <w:t xml:space="preserve"> Maître </w:t>
            </w:r>
            <w:r w:rsidRPr="008B1615">
              <w:rPr>
                <w:rFonts w:asciiTheme="majorBidi" w:hAnsiTheme="majorBidi" w:cstheme="majorBidi"/>
                <w:szCs w:val="24"/>
              </w:rPr>
              <w:t>de l’Ouvrage</w:t>
            </w:r>
            <w:r w:rsidRPr="008B1615">
              <w:rPr>
                <w:rFonts w:asciiTheme="majorBidi" w:hAnsiTheme="majorBidi"/>
              </w:rPr>
              <w:t>,</w:t>
            </w:r>
          </w:p>
          <w:p w14:paraId="44909CD1" w14:textId="77777777" w:rsidR="008B1615" w:rsidRPr="008B1615" w:rsidRDefault="008B1615" w:rsidP="008B0D7A">
            <w:pPr>
              <w:pStyle w:val="Paragraphedeliste"/>
              <w:spacing w:after="0"/>
              <w:ind w:left="1620" w:firstLine="0"/>
              <w:jc w:val="left"/>
              <w:rPr>
                <w:szCs w:val="24"/>
                <w:lang w:eastAsia="en-US"/>
              </w:rPr>
            </w:pPr>
          </w:p>
          <w:p w14:paraId="7ADCD5AA" w14:textId="77777777" w:rsidR="000248A9" w:rsidRPr="00831E3E" w:rsidRDefault="000248A9" w:rsidP="00F40469">
            <w:pPr>
              <w:spacing w:after="120"/>
              <w:ind w:left="522" w:firstLine="0"/>
              <w:rPr>
                <w:szCs w:val="24"/>
                <w:lang w:eastAsia="en-US"/>
              </w:rPr>
            </w:pPr>
            <w:r w:rsidRPr="00FB194A">
              <w:rPr>
                <w:szCs w:val="24"/>
                <w:lang w:eastAsia="en-US"/>
              </w:rPr>
              <w:t>Si la proposition d’</w:t>
            </w:r>
            <w:r w:rsidR="008B1615">
              <w:rPr>
                <w:szCs w:val="24"/>
                <w:lang w:eastAsia="en-US"/>
              </w:rPr>
              <w:t xml:space="preserve">analyse </w:t>
            </w:r>
            <w:r w:rsidRPr="00FB194A">
              <w:rPr>
                <w:szCs w:val="24"/>
                <w:lang w:eastAsia="en-US"/>
              </w:rPr>
              <w:t>de la valeur est approuvée par le Maître d’Ouvrage et qu’elle résulte à :</w:t>
            </w:r>
          </w:p>
          <w:p w14:paraId="04FDCF80" w14:textId="77777777" w:rsidR="004C38C7" w:rsidRPr="00FB194A" w:rsidRDefault="000248A9">
            <w:pPr>
              <w:pStyle w:val="Paragraphedeliste"/>
              <w:numPr>
                <w:ilvl w:val="1"/>
                <w:numId w:val="101"/>
              </w:numPr>
              <w:spacing w:before="120" w:after="120"/>
              <w:ind w:left="1058" w:hanging="450"/>
              <w:rPr>
                <w:szCs w:val="24"/>
                <w:lang w:eastAsia="en-US"/>
              </w:rPr>
            </w:pPr>
            <w:proofErr w:type="gramStart"/>
            <w:r w:rsidRPr="00FB194A">
              <w:rPr>
                <w:szCs w:val="24"/>
                <w:lang w:eastAsia="en-US"/>
              </w:rPr>
              <w:t>une</w:t>
            </w:r>
            <w:proofErr w:type="gramEnd"/>
            <w:r w:rsidRPr="00FB194A">
              <w:rPr>
                <w:szCs w:val="24"/>
                <w:lang w:eastAsia="en-US"/>
              </w:rPr>
              <w:t xml:space="preserve"> réduction du prix du </w:t>
            </w:r>
            <w:r w:rsidR="008B1615">
              <w:rPr>
                <w:szCs w:val="24"/>
                <w:lang w:eastAsia="en-US"/>
              </w:rPr>
              <w:t>Marché</w:t>
            </w:r>
            <w:r w:rsidRPr="00FB194A">
              <w:rPr>
                <w:szCs w:val="24"/>
                <w:lang w:eastAsia="en-US"/>
              </w:rPr>
              <w:t xml:space="preserve">; le montant à verser à l’Entrepreneur est le </w:t>
            </w:r>
            <w:r w:rsidRPr="00FB194A">
              <w:rPr>
                <w:b/>
                <w:bCs/>
                <w:szCs w:val="24"/>
                <w:lang w:eastAsia="en-US"/>
              </w:rPr>
              <w:t>pourcentage spécifié dans le CC</w:t>
            </w:r>
            <w:r w:rsidR="008B1615">
              <w:rPr>
                <w:b/>
                <w:bCs/>
                <w:szCs w:val="24"/>
                <w:lang w:eastAsia="en-US"/>
              </w:rPr>
              <w:t>A</w:t>
            </w:r>
            <w:r w:rsidRPr="00FB194A">
              <w:rPr>
                <w:b/>
                <w:bCs/>
                <w:szCs w:val="24"/>
                <w:lang w:eastAsia="en-US"/>
              </w:rPr>
              <w:t>P</w:t>
            </w:r>
            <w:r w:rsidRPr="00FB194A">
              <w:rPr>
                <w:szCs w:val="24"/>
                <w:lang w:eastAsia="en-US"/>
              </w:rPr>
              <w:t xml:space="preserve"> de la réduction du prix du </w:t>
            </w:r>
            <w:r w:rsidR="008B1615">
              <w:rPr>
                <w:szCs w:val="24"/>
                <w:lang w:eastAsia="en-US"/>
              </w:rPr>
              <w:t>Marché</w:t>
            </w:r>
            <w:r w:rsidRPr="00FB194A">
              <w:rPr>
                <w:szCs w:val="24"/>
                <w:lang w:eastAsia="en-US"/>
              </w:rPr>
              <w:t xml:space="preserve">; ou </w:t>
            </w:r>
          </w:p>
          <w:p w14:paraId="180E14FA" w14:textId="77777777" w:rsidR="00D51841" w:rsidRPr="00EF2D33" w:rsidRDefault="000248A9" w:rsidP="00C956B8">
            <w:pPr>
              <w:numPr>
                <w:ilvl w:val="2"/>
                <w:numId w:val="30"/>
              </w:numPr>
              <w:tabs>
                <w:tab w:val="clear" w:pos="864"/>
                <w:tab w:val="num" w:pos="1164"/>
              </w:tabs>
              <w:suppressAutoHyphens/>
              <w:ind w:left="1162" w:hanging="601"/>
              <w:rPr>
                <w:szCs w:val="24"/>
              </w:rPr>
            </w:pPr>
            <w:proofErr w:type="gramStart"/>
            <w:r w:rsidRPr="00FB194A">
              <w:rPr>
                <w:szCs w:val="24"/>
                <w:lang w:eastAsia="en-US"/>
              </w:rPr>
              <w:t>une</w:t>
            </w:r>
            <w:proofErr w:type="gramEnd"/>
            <w:r w:rsidRPr="00FB194A">
              <w:rPr>
                <w:szCs w:val="24"/>
                <w:lang w:eastAsia="en-US"/>
              </w:rPr>
              <w:t xml:space="preserve"> augmentation du prix du </w:t>
            </w:r>
            <w:r w:rsidR="008B1615">
              <w:rPr>
                <w:szCs w:val="24"/>
                <w:lang w:eastAsia="en-US"/>
              </w:rPr>
              <w:t>Marché</w:t>
            </w:r>
            <w:r w:rsidRPr="00FB194A">
              <w:rPr>
                <w:szCs w:val="24"/>
                <w:lang w:eastAsia="en-US"/>
              </w:rPr>
              <w:t xml:space="preserve">; mais se traduit par une réduction </w:t>
            </w:r>
            <w:r w:rsidRPr="00831E3E">
              <w:rPr>
                <w:szCs w:val="24"/>
                <w:lang w:eastAsia="en-US"/>
              </w:rPr>
              <w:t xml:space="preserve">des coûts du </w:t>
            </w:r>
            <w:r w:rsidRPr="00FB194A">
              <w:rPr>
                <w:szCs w:val="24"/>
                <w:lang w:eastAsia="en-US"/>
              </w:rPr>
              <w:t xml:space="preserve">cycle </w:t>
            </w:r>
            <w:r w:rsidRPr="00831E3E">
              <w:rPr>
                <w:szCs w:val="24"/>
                <w:lang w:eastAsia="en-US"/>
              </w:rPr>
              <w:t xml:space="preserve">de vie en raison de tout avantage décrit en </w:t>
            </w:r>
            <w:r w:rsidRPr="00FB194A">
              <w:rPr>
                <w:szCs w:val="24"/>
                <w:lang w:eastAsia="en-US"/>
              </w:rPr>
              <w:t>(a) à d) ci-dessus, le montant à verser à l’Entrepreneur est l’augmentation complète du prix du</w:t>
            </w:r>
            <w:r w:rsidR="008B1615">
              <w:rPr>
                <w:szCs w:val="24"/>
                <w:lang w:eastAsia="en-US"/>
              </w:rPr>
              <w:t xml:space="preserve"> Marché</w:t>
            </w:r>
            <w:r w:rsidRPr="00FB194A">
              <w:rPr>
                <w:szCs w:val="24"/>
                <w:lang w:eastAsia="en-US"/>
              </w:rPr>
              <w:t xml:space="preserve">. </w:t>
            </w:r>
          </w:p>
        </w:tc>
      </w:tr>
      <w:tr w:rsidR="006759AA" w:rsidRPr="00EF2D33" w14:paraId="7A86E4AB" w14:textId="77777777" w:rsidTr="009A663C">
        <w:tc>
          <w:tcPr>
            <w:tcW w:w="2632" w:type="dxa"/>
            <w:tcBorders>
              <w:top w:val="nil"/>
              <w:left w:val="nil"/>
              <w:bottom w:val="nil"/>
              <w:right w:val="nil"/>
            </w:tcBorders>
          </w:tcPr>
          <w:p w14:paraId="26E5972A" w14:textId="77777777" w:rsidR="006759AA" w:rsidRPr="00EF2D33" w:rsidRDefault="002127EF" w:rsidP="002127EF">
            <w:pPr>
              <w:pStyle w:val="00SectionVIIISubtitle"/>
            </w:pPr>
            <w:bookmarkStart w:id="940" w:name="_Toc478922822"/>
            <w:bookmarkStart w:id="941" w:name="_Toc37951890"/>
            <w:r w:rsidRPr="00EF2D33">
              <w:lastRenderedPageBreak/>
              <w:t>43</w:t>
            </w:r>
            <w:r w:rsidR="006759AA" w:rsidRPr="00EF2D33">
              <w:t>.</w:t>
            </w:r>
            <w:r w:rsidR="006759AA" w:rsidRPr="00EF2D33">
              <w:tab/>
              <w:t xml:space="preserve">Prévisions de flux de </w:t>
            </w:r>
            <w:r w:rsidR="00883CFA" w:rsidRPr="00EF2D33">
              <w:t>paiements</w:t>
            </w:r>
            <w:bookmarkEnd w:id="940"/>
            <w:bookmarkEnd w:id="941"/>
            <w:r w:rsidR="006759AA" w:rsidRPr="00EF2D33">
              <w:t xml:space="preserve"> </w:t>
            </w:r>
          </w:p>
        </w:tc>
        <w:tc>
          <w:tcPr>
            <w:tcW w:w="6836" w:type="dxa"/>
            <w:tcBorders>
              <w:top w:val="nil"/>
              <w:left w:val="nil"/>
              <w:bottom w:val="nil"/>
              <w:right w:val="nil"/>
            </w:tcBorders>
          </w:tcPr>
          <w:p w14:paraId="50E4F48F" w14:textId="77777777" w:rsidR="006759AA" w:rsidRPr="00EF2D33" w:rsidRDefault="002127EF" w:rsidP="009A663C">
            <w:pPr>
              <w:tabs>
                <w:tab w:val="left" w:pos="540"/>
              </w:tabs>
              <w:suppressAutoHyphens/>
              <w:spacing w:after="220"/>
              <w:ind w:left="540" w:hanging="540"/>
              <w:rPr>
                <w:szCs w:val="24"/>
              </w:rPr>
            </w:pPr>
            <w:r w:rsidRPr="00EF2D33">
              <w:rPr>
                <w:szCs w:val="24"/>
              </w:rPr>
              <w:t>43</w:t>
            </w:r>
            <w:r w:rsidR="006759AA" w:rsidRPr="00EF2D33">
              <w:rPr>
                <w:szCs w:val="24"/>
              </w:rPr>
              <w:t>.1</w:t>
            </w:r>
            <w:r w:rsidR="006759AA" w:rsidRPr="00EF2D33">
              <w:rPr>
                <w:szCs w:val="24"/>
              </w:rPr>
              <w:tab/>
              <w:t>En cas de mise à jour du Programme</w:t>
            </w:r>
            <w:r w:rsidR="006759AA" w:rsidRPr="00EF2D33">
              <w:rPr>
                <w:rStyle w:val="Appelnotedebasdep"/>
                <w:szCs w:val="24"/>
              </w:rPr>
              <w:footnoteReference w:id="38"/>
            </w:r>
            <w:r w:rsidR="006759AA" w:rsidRPr="00EF2D33">
              <w:rPr>
                <w:szCs w:val="24"/>
              </w:rPr>
              <w:t xml:space="preserve">, l’Entrepreneur remettra </w:t>
            </w:r>
            <w:r w:rsidR="006134ED" w:rsidRPr="00EF2D33">
              <w:rPr>
                <w:szCs w:val="24"/>
              </w:rPr>
              <w:t xml:space="preserve">au </w:t>
            </w:r>
            <w:r w:rsidR="008D4684">
              <w:rPr>
                <w:szCs w:val="24"/>
              </w:rPr>
              <w:t>Directeur de Projet</w:t>
            </w:r>
            <w:r w:rsidR="006759AA" w:rsidRPr="00EF2D33">
              <w:rPr>
                <w:szCs w:val="24"/>
              </w:rPr>
              <w:t xml:space="preserve"> une prévision de flux de </w:t>
            </w:r>
            <w:r w:rsidR="00883CFA" w:rsidRPr="00EF2D33">
              <w:rPr>
                <w:szCs w:val="24"/>
              </w:rPr>
              <w:t>paiements</w:t>
            </w:r>
            <w:r w:rsidR="006759AA" w:rsidRPr="00EF2D33">
              <w:rPr>
                <w:szCs w:val="24"/>
              </w:rPr>
              <w:t xml:space="preserve"> actualisée. Ce flux de </w:t>
            </w:r>
            <w:r w:rsidR="00883CFA" w:rsidRPr="00EF2D33">
              <w:rPr>
                <w:szCs w:val="24"/>
              </w:rPr>
              <w:t>paiements</w:t>
            </w:r>
            <w:r w:rsidR="006759AA" w:rsidRPr="00EF2D33">
              <w:rPr>
                <w:szCs w:val="24"/>
              </w:rPr>
              <w:t xml:space="preserve"> actualisé sera exprimé en différentes </w:t>
            </w:r>
            <w:r w:rsidR="0079300A" w:rsidRPr="00EF2D33">
              <w:rPr>
                <w:szCs w:val="24"/>
              </w:rPr>
              <w:t>monnaie</w:t>
            </w:r>
            <w:r w:rsidR="006759AA" w:rsidRPr="00EF2D33">
              <w:rPr>
                <w:szCs w:val="24"/>
              </w:rPr>
              <w:t xml:space="preserve">s, comme définies dans le </w:t>
            </w:r>
            <w:r w:rsidR="00ED16A7" w:rsidRPr="00EF2D33">
              <w:rPr>
                <w:szCs w:val="24"/>
              </w:rPr>
              <w:t>Marché</w:t>
            </w:r>
            <w:r w:rsidR="006759AA" w:rsidRPr="00EF2D33">
              <w:rPr>
                <w:szCs w:val="24"/>
              </w:rPr>
              <w:t xml:space="preserve">, converties si nécessaire en appliquant les taux de change figurant au </w:t>
            </w:r>
            <w:r w:rsidR="00ED16A7" w:rsidRPr="00EF2D33">
              <w:rPr>
                <w:szCs w:val="24"/>
              </w:rPr>
              <w:t>Marché</w:t>
            </w:r>
            <w:r w:rsidR="006759AA" w:rsidRPr="00EF2D33">
              <w:rPr>
                <w:szCs w:val="24"/>
              </w:rPr>
              <w:t xml:space="preserve">. </w:t>
            </w:r>
          </w:p>
        </w:tc>
      </w:tr>
      <w:tr w:rsidR="00106D33" w:rsidRPr="00EF2D33" w14:paraId="71662C9D" w14:textId="77777777" w:rsidTr="009A663C">
        <w:tc>
          <w:tcPr>
            <w:tcW w:w="2632" w:type="dxa"/>
            <w:tcBorders>
              <w:top w:val="nil"/>
              <w:left w:val="nil"/>
              <w:bottom w:val="nil"/>
              <w:right w:val="nil"/>
            </w:tcBorders>
          </w:tcPr>
          <w:p w14:paraId="23FF6258" w14:textId="77777777" w:rsidR="006759AA" w:rsidRPr="00EF2D33" w:rsidRDefault="00883CFA" w:rsidP="002127EF">
            <w:pPr>
              <w:pStyle w:val="00SectionVIIISubtitle"/>
            </w:pPr>
            <w:bookmarkStart w:id="942" w:name="_Toc478922823"/>
            <w:bookmarkStart w:id="943" w:name="_Toc37951891"/>
            <w:r w:rsidRPr="00EF2D33">
              <w:t>4</w:t>
            </w:r>
            <w:r w:rsidR="002127EF" w:rsidRPr="00EF2D33">
              <w:t>4</w:t>
            </w:r>
            <w:r w:rsidR="006759AA" w:rsidRPr="00EF2D33">
              <w:t>.</w:t>
            </w:r>
            <w:r w:rsidR="006759AA" w:rsidRPr="00EF2D33">
              <w:tab/>
            </w:r>
            <w:r w:rsidRPr="00EF2D33">
              <w:t>Décomptes</w:t>
            </w:r>
            <w:bookmarkEnd w:id="942"/>
            <w:bookmarkEnd w:id="943"/>
          </w:p>
        </w:tc>
        <w:tc>
          <w:tcPr>
            <w:tcW w:w="6836" w:type="dxa"/>
            <w:tcBorders>
              <w:top w:val="nil"/>
              <w:left w:val="nil"/>
              <w:bottom w:val="nil"/>
              <w:right w:val="nil"/>
            </w:tcBorders>
          </w:tcPr>
          <w:p w14:paraId="176C84F1"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.1</w:t>
            </w:r>
            <w:r w:rsidR="006759AA" w:rsidRPr="00EF2D33">
              <w:rPr>
                <w:szCs w:val="24"/>
              </w:rPr>
              <w:tab/>
              <w:t xml:space="preserve">L’Entrepreneur présentera </w:t>
            </w:r>
            <w:r w:rsidR="006134ED" w:rsidRPr="00EF2D33">
              <w:rPr>
                <w:szCs w:val="24"/>
              </w:rPr>
              <w:t xml:space="preserve">au </w:t>
            </w:r>
            <w:r w:rsidR="008D4684">
              <w:rPr>
                <w:szCs w:val="24"/>
              </w:rPr>
              <w:t>Directeur de Projet</w:t>
            </w:r>
            <w:r w:rsidR="006759AA" w:rsidRPr="00EF2D33">
              <w:rPr>
                <w:szCs w:val="24"/>
              </w:rPr>
              <w:t xml:space="preserve"> des décomptes mensuels de la valeur estimée du travail exécuté déduction faite du montant accumulé </w:t>
            </w:r>
            <w:r w:rsidRPr="00EF2D33">
              <w:rPr>
                <w:szCs w:val="24"/>
              </w:rPr>
              <w:t xml:space="preserve">des décomptes </w:t>
            </w:r>
            <w:r w:rsidR="006759AA" w:rsidRPr="00EF2D33">
              <w:rPr>
                <w:szCs w:val="24"/>
              </w:rPr>
              <w:t>certifié</w:t>
            </w:r>
            <w:r w:rsidRPr="00EF2D33">
              <w:rPr>
                <w:szCs w:val="24"/>
              </w:rPr>
              <w:t>s</w:t>
            </w:r>
            <w:r w:rsidR="006759AA" w:rsidRPr="00EF2D33">
              <w:rPr>
                <w:szCs w:val="24"/>
              </w:rPr>
              <w:t xml:space="preserve"> précédemment.</w:t>
            </w:r>
          </w:p>
          <w:p w14:paraId="3934C327"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.2</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vérifiera les décomptes mensuels et certifiera les montants devant être versés à l’Entrepreneur.</w:t>
            </w:r>
          </w:p>
          <w:p w14:paraId="382F9273" w14:textId="77777777" w:rsidR="006759AA" w:rsidRPr="00EF2D33" w:rsidRDefault="00883CFA" w:rsidP="009A663C">
            <w:pPr>
              <w:tabs>
                <w:tab w:val="left" w:pos="540"/>
              </w:tabs>
              <w:suppressAutoHyphens/>
              <w:spacing w:after="220"/>
              <w:ind w:left="540" w:hanging="540"/>
              <w:rPr>
                <w:szCs w:val="24"/>
              </w:rPr>
            </w:pPr>
            <w:r w:rsidRPr="00EF2D33">
              <w:rPr>
                <w:szCs w:val="24"/>
              </w:rPr>
              <w:t>4</w:t>
            </w:r>
            <w:r w:rsidR="002127EF" w:rsidRPr="00EF2D33">
              <w:rPr>
                <w:szCs w:val="24"/>
              </w:rPr>
              <w:t>4</w:t>
            </w:r>
            <w:r w:rsidR="006759AA" w:rsidRPr="00EF2D33">
              <w:rPr>
                <w:szCs w:val="24"/>
              </w:rPr>
              <w:t>.3</w:t>
            </w:r>
            <w:r w:rsidR="006759AA" w:rsidRPr="00EF2D33">
              <w:rPr>
                <w:szCs w:val="24"/>
              </w:rPr>
              <w:tab/>
              <w:t xml:space="preserve">La valeur du travail exécuté sera déterminée par </w:t>
            </w:r>
            <w:r w:rsidR="00C60F8D" w:rsidRPr="00EF2D33">
              <w:rPr>
                <w:szCs w:val="24"/>
              </w:rPr>
              <w:t xml:space="preserve">le </w:t>
            </w:r>
            <w:r w:rsidR="008D4684">
              <w:rPr>
                <w:szCs w:val="24"/>
              </w:rPr>
              <w:t>Directeur de Projet</w:t>
            </w:r>
            <w:r w:rsidR="006759AA" w:rsidRPr="00EF2D33">
              <w:rPr>
                <w:szCs w:val="24"/>
              </w:rPr>
              <w:t>.</w:t>
            </w:r>
          </w:p>
          <w:p w14:paraId="1412131B" w14:textId="77777777" w:rsidR="006759AA" w:rsidRPr="00EF2D33" w:rsidRDefault="00883CFA" w:rsidP="009A663C">
            <w:pPr>
              <w:tabs>
                <w:tab w:val="left" w:pos="540"/>
              </w:tabs>
              <w:suppressAutoHyphens/>
              <w:spacing w:after="220"/>
              <w:ind w:left="540" w:right="73" w:hanging="540"/>
              <w:rPr>
                <w:szCs w:val="24"/>
              </w:rPr>
            </w:pPr>
            <w:r w:rsidRPr="00EF2D33">
              <w:rPr>
                <w:szCs w:val="24"/>
              </w:rPr>
              <w:t>4</w:t>
            </w:r>
            <w:r w:rsidR="002127EF" w:rsidRPr="00EF2D33">
              <w:rPr>
                <w:szCs w:val="24"/>
              </w:rPr>
              <w:t>4</w:t>
            </w:r>
            <w:r w:rsidR="006759AA" w:rsidRPr="00EF2D33">
              <w:rPr>
                <w:szCs w:val="24"/>
              </w:rPr>
              <w:t>.4</w:t>
            </w:r>
            <w:r w:rsidR="006759AA" w:rsidRPr="00EF2D33">
              <w:rPr>
                <w:szCs w:val="24"/>
              </w:rPr>
              <w:tab/>
              <w:t xml:space="preserve">La valeur du travail exécuté comprendra la valeur des quantités </w:t>
            </w:r>
            <w:r w:rsidRPr="00EF2D33">
              <w:rPr>
                <w:szCs w:val="24"/>
              </w:rPr>
              <w:t xml:space="preserve">de travaux </w:t>
            </w:r>
            <w:r w:rsidR="006759AA" w:rsidRPr="00EF2D33">
              <w:rPr>
                <w:szCs w:val="24"/>
              </w:rPr>
              <w:t xml:space="preserve">réalisées par </w:t>
            </w:r>
            <w:r w:rsidRPr="00EF2D33">
              <w:rPr>
                <w:szCs w:val="24"/>
              </w:rPr>
              <w:t xml:space="preserve">poste </w:t>
            </w:r>
            <w:r w:rsidR="006759AA" w:rsidRPr="00EF2D33">
              <w:rPr>
                <w:szCs w:val="24"/>
              </w:rPr>
              <w:t xml:space="preserve">figurant au </w:t>
            </w:r>
            <w:r w:rsidR="00413D7C" w:rsidRPr="00EF2D33">
              <w:rPr>
                <w:szCs w:val="24"/>
              </w:rPr>
              <w:t>Détail quantitatif et estimatif</w:t>
            </w:r>
            <w:r w:rsidR="006759AA" w:rsidRPr="00EF2D33">
              <w:rPr>
                <w:szCs w:val="24"/>
              </w:rPr>
              <w:t>.</w:t>
            </w:r>
            <w:r w:rsidR="006759AA" w:rsidRPr="00EF2D33">
              <w:rPr>
                <w:rStyle w:val="Appelnotedebasdep"/>
                <w:szCs w:val="24"/>
              </w:rPr>
              <w:footnoteReference w:id="39"/>
            </w:r>
          </w:p>
          <w:p w14:paraId="1473B7AC" w14:textId="77777777" w:rsidR="006759AA" w:rsidRPr="00EF2D33" w:rsidRDefault="00883CFA" w:rsidP="009A663C">
            <w:pPr>
              <w:tabs>
                <w:tab w:val="left" w:pos="540"/>
              </w:tabs>
              <w:suppressAutoHyphens/>
              <w:spacing w:after="220"/>
              <w:ind w:left="540" w:right="73" w:hanging="540"/>
              <w:rPr>
                <w:szCs w:val="24"/>
              </w:rPr>
            </w:pPr>
            <w:r w:rsidRPr="00EF2D33">
              <w:rPr>
                <w:szCs w:val="24"/>
              </w:rPr>
              <w:t>4</w:t>
            </w:r>
            <w:r w:rsidR="002127EF" w:rsidRPr="00EF2D33">
              <w:rPr>
                <w:szCs w:val="24"/>
              </w:rPr>
              <w:t>4</w:t>
            </w:r>
            <w:r w:rsidR="006759AA" w:rsidRPr="00EF2D33">
              <w:rPr>
                <w:szCs w:val="24"/>
              </w:rPr>
              <w:t>.5</w:t>
            </w:r>
            <w:r w:rsidR="006759AA" w:rsidRPr="00EF2D33">
              <w:rPr>
                <w:szCs w:val="24"/>
              </w:rPr>
              <w:tab/>
              <w:t xml:space="preserve">La valeur du travail exécuté inclura la valeur des Variations et des </w:t>
            </w:r>
            <w:r w:rsidRPr="00EF2D33">
              <w:rPr>
                <w:szCs w:val="24"/>
              </w:rPr>
              <w:t>E</w:t>
            </w:r>
            <w:r w:rsidR="006759AA" w:rsidRPr="00EF2D33">
              <w:rPr>
                <w:szCs w:val="24"/>
              </w:rPr>
              <w:t>vènements donnant droit à compensation.</w:t>
            </w:r>
          </w:p>
          <w:p w14:paraId="3659F230" w14:textId="77777777" w:rsidR="006759AA" w:rsidRPr="00EF2D33" w:rsidRDefault="00883CFA" w:rsidP="009A663C">
            <w:pPr>
              <w:tabs>
                <w:tab w:val="left" w:pos="540"/>
              </w:tabs>
              <w:suppressAutoHyphens/>
              <w:spacing w:after="120"/>
              <w:ind w:left="540" w:right="73" w:hanging="540"/>
              <w:rPr>
                <w:szCs w:val="24"/>
              </w:rPr>
            </w:pPr>
            <w:r w:rsidRPr="00EF2D33">
              <w:rPr>
                <w:szCs w:val="24"/>
              </w:rPr>
              <w:t>4</w:t>
            </w:r>
            <w:r w:rsidR="002127EF" w:rsidRPr="00EF2D33">
              <w:rPr>
                <w:szCs w:val="24"/>
              </w:rPr>
              <w:t>4</w:t>
            </w:r>
            <w:r w:rsidR="006759AA" w:rsidRPr="00EF2D33">
              <w:rPr>
                <w:szCs w:val="24"/>
              </w:rPr>
              <w:t>.6</w:t>
            </w:r>
            <w:r w:rsidR="006759AA" w:rsidRPr="00EF2D33">
              <w:rPr>
                <w:szCs w:val="24"/>
              </w:rPr>
              <w:tab/>
            </w:r>
            <w:r w:rsidR="00C60F8D" w:rsidRPr="00EF2D33">
              <w:rPr>
                <w:szCs w:val="24"/>
              </w:rPr>
              <w:t xml:space="preserve">Le </w:t>
            </w:r>
            <w:r w:rsidR="008D4684">
              <w:rPr>
                <w:szCs w:val="24"/>
              </w:rPr>
              <w:t>Directeur de Projet</w:t>
            </w:r>
            <w:r w:rsidRPr="00EF2D33">
              <w:rPr>
                <w:szCs w:val="24"/>
              </w:rPr>
              <w:t xml:space="preserve"> pourra exclure un élément certifié</w:t>
            </w:r>
            <w:r w:rsidR="006759AA" w:rsidRPr="00EF2D33">
              <w:rPr>
                <w:szCs w:val="24"/>
              </w:rPr>
              <w:t xml:space="preserve"> dans un </w:t>
            </w:r>
            <w:r w:rsidRPr="00EF2D33">
              <w:rPr>
                <w:szCs w:val="24"/>
              </w:rPr>
              <w:t>décompte</w:t>
            </w:r>
            <w:r w:rsidR="006759AA" w:rsidRPr="00EF2D33">
              <w:rPr>
                <w:szCs w:val="24"/>
              </w:rPr>
              <w:t xml:space="preserve"> précédent ou réduire </w:t>
            </w:r>
            <w:r w:rsidRPr="00EF2D33">
              <w:rPr>
                <w:szCs w:val="24"/>
              </w:rPr>
              <w:t xml:space="preserve">la </w:t>
            </w:r>
            <w:r w:rsidR="006759AA" w:rsidRPr="00EF2D33">
              <w:rPr>
                <w:szCs w:val="24"/>
              </w:rPr>
              <w:t>proportion</w:t>
            </w:r>
            <w:r w:rsidRPr="00EF2D33">
              <w:rPr>
                <w:szCs w:val="24"/>
              </w:rPr>
              <w:t xml:space="preserve"> d’un post</w:t>
            </w:r>
            <w:r w:rsidR="006759AA" w:rsidRPr="00EF2D33">
              <w:rPr>
                <w:szCs w:val="24"/>
              </w:rPr>
              <w:t>e certifié précédemment à la lumière d’informations nouvelles.</w:t>
            </w:r>
          </w:p>
          <w:p w14:paraId="33ACF7D3" w14:textId="77777777" w:rsidR="002127EF" w:rsidRPr="00831E3E" w:rsidRDefault="002127EF" w:rsidP="002127EF">
            <w:pPr>
              <w:overflowPunct w:val="0"/>
              <w:spacing w:before="120" w:after="120"/>
              <w:ind w:left="540" w:right="36" w:hanging="540"/>
              <w:textAlignment w:val="baseline"/>
              <w:rPr>
                <w:szCs w:val="24"/>
                <w:lang w:eastAsia="en-US"/>
              </w:rPr>
            </w:pPr>
            <w:r w:rsidRPr="00EF2D33">
              <w:rPr>
                <w:szCs w:val="24"/>
              </w:rPr>
              <w:lastRenderedPageBreak/>
              <w:t>44.</w:t>
            </w:r>
            <w:r w:rsidRPr="00831E3E">
              <w:rPr>
                <w:szCs w:val="24"/>
              </w:rPr>
              <w:t xml:space="preserve">7  </w:t>
            </w:r>
            <w:r w:rsidRPr="00FB194A">
              <w:rPr>
                <w:szCs w:val="24"/>
                <w:shd w:val="clear" w:color="auto" w:fill="FFFFFF" w:themeFill="background1"/>
                <w:lang w:eastAsia="en-US"/>
              </w:rPr>
              <w:t xml:space="preserve">Si l’Entrepreneur a manqué </w:t>
            </w:r>
            <w:r w:rsidR="00F06176">
              <w:rPr>
                <w:szCs w:val="24"/>
                <w:shd w:val="clear" w:color="auto" w:fill="FFFFFF" w:themeFill="background1"/>
                <w:lang w:eastAsia="en-US"/>
              </w:rPr>
              <w:t>de remplir ou ne remplit pas ses</w:t>
            </w:r>
            <w:r w:rsidRPr="00831E3E">
              <w:rPr>
                <w:szCs w:val="24"/>
                <w:shd w:val="clear" w:color="auto" w:fill="FFFFFF" w:themeFill="background1"/>
                <w:lang w:eastAsia="en-US"/>
              </w:rPr>
              <w:t xml:space="preserve"> obligations en matière d’ES </w:t>
            </w:r>
            <w:r w:rsidR="008B1615">
              <w:rPr>
                <w:szCs w:val="24"/>
                <w:shd w:val="clear" w:color="auto" w:fill="FFFFFF" w:themeFill="background1"/>
                <w:lang w:eastAsia="en-US"/>
              </w:rPr>
              <w:t xml:space="preserve">ou de travaux en matière d’ES </w:t>
            </w:r>
            <w:r w:rsidR="00F06176">
              <w:rPr>
                <w:szCs w:val="24"/>
                <w:shd w:val="clear" w:color="auto" w:fill="FFFFFF" w:themeFill="background1"/>
                <w:lang w:eastAsia="en-US"/>
              </w:rPr>
              <w:t>en vertu du Marché</w:t>
            </w:r>
            <w:r w:rsidRPr="00FB194A">
              <w:rPr>
                <w:szCs w:val="24"/>
                <w:shd w:val="clear" w:color="auto" w:fill="FFFFFF" w:themeFill="background1"/>
                <w:lang w:eastAsia="en-US"/>
              </w:rPr>
              <w:t xml:space="preserve">, la valeur de ce travail ou de cette obligation, telle que déterminée par le </w:t>
            </w:r>
            <w:r w:rsidR="008D4684">
              <w:rPr>
                <w:szCs w:val="24"/>
                <w:shd w:val="clear" w:color="auto" w:fill="FFFFFF" w:themeFill="background1"/>
                <w:lang w:eastAsia="en-US"/>
              </w:rPr>
              <w:t>Directeur de Projet</w:t>
            </w:r>
            <w:r w:rsidRPr="00FB194A">
              <w:rPr>
                <w:szCs w:val="24"/>
                <w:shd w:val="clear" w:color="auto" w:fill="FFFFFF" w:themeFill="background1"/>
                <w:lang w:eastAsia="en-US"/>
              </w:rPr>
              <w:t xml:space="preserve">, peut être retenue jusqu’à ce que le travail ou l’obligation ait été exécuté, et/ou le coût de rectification ou </w:t>
            </w:r>
            <w:r w:rsidRPr="00831E3E">
              <w:rPr>
                <w:szCs w:val="24"/>
                <w:shd w:val="clear" w:color="auto" w:fill="FFFFFF" w:themeFill="background1"/>
                <w:lang w:eastAsia="en-US"/>
              </w:rPr>
              <w:t xml:space="preserve">de remplacement, tel que déterminé par le </w:t>
            </w:r>
            <w:r w:rsidR="008D4684">
              <w:rPr>
                <w:szCs w:val="24"/>
                <w:shd w:val="clear" w:color="auto" w:fill="FFFFFF" w:themeFill="background1"/>
                <w:lang w:eastAsia="en-US"/>
              </w:rPr>
              <w:t>Directeur de Projet</w:t>
            </w:r>
            <w:r w:rsidRPr="00FB194A">
              <w:rPr>
                <w:szCs w:val="24"/>
                <w:lang w:eastAsia="en-US"/>
              </w:rPr>
              <w:t>, peut être retenu jusqu’à ce que la rectification ou le remplacement a</w:t>
            </w:r>
            <w:r w:rsidR="009E1456" w:rsidRPr="00FB194A">
              <w:rPr>
                <w:szCs w:val="24"/>
                <w:lang w:eastAsia="en-US"/>
              </w:rPr>
              <w:t>it</w:t>
            </w:r>
            <w:r w:rsidRPr="00FB194A">
              <w:rPr>
                <w:szCs w:val="24"/>
                <w:lang w:eastAsia="en-US"/>
              </w:rPr>
              <w:t xml:space="preserve"> été complété. L</w:t>
            </w:r>
            <w:r w:rsidR="009E1456" w:rsidRPr="00FB194A">
              <w:rPr>
                <w:szCs w:val="24"/>
                <w:lang w:eastAsia="en-US"/>
              </w:rPr>
              <w:t xml:space="preserve">e non-respect de ces obligations </w:t>
            </w:r>
            <w:r w:rsidRPr="00FB194A">
              <w:rPr>
                <w:szCs w:val="24"/>
                <w:lang w:eastAsia="en-US"/>
              </w:rPr>
              <w:t xml:space="preserve">comprend, mais ne se limite pas à ce qui </w:t>
            </w:r>
            <w:proofErr w:type="gramStart"/>
            <w:r w:rsidRPr="00FB194A">
              <w:rPr>
                <w:szCs w:val="24"/>
                <w:lang w:eastAsia="en-US"/>
              </w:rPr>
              <w:t>suit:</w:t>
            </w:r>
            <w:proofErr w:type="gramEnd"/>
            <w:r w:rsidRPr="00FB194A">
              <w:rPr>
                <w:szCs w:val="24"/>
                <w:lang w:eastAsia="en-US"/>
              </w:rPr>
              <w:t xml:space="preserve"> </w:t>
            </w:r>
          </w:p>
          <w:p w14:paraId="0DAC3212" w14:textId="77777777" w:rsidR="002127EF" w:rsidRPr="00831E3E" w:rsidRDefault="002127EF" w:rsidP="009A663C">
            <w:pPr>
              <w:spacing w:before="120" w:after="120"/>
              <w:ind w:left="698" w:right="73" w:hanging="270"/>
              <w:rPr>
                <w:szCs w:val="24"/>
                <w:lang w:eastAsia="en-US"/>
              </w:rPr>
            </w:pPr>
            <w:r w:rsidRPr="00F05C6E">
              <w:rPr>
                <w:szCs w:val="24"/>
                <w:lang w:eastAsia="en-US"/>
              </w:rPr>
              <w:t>a)</w:t>
            </w:r>
            <w:r w:rsidRPr="00974B6F">
              <w:rPr>
                <w:sz w:val="14"/>
                <w:szCs w:val="14"/>
                <w:lang w:eastAsia="en-US"/>
              </w:rPr>
              <w:t xml:space="preserve"> </w:t>
            </w:r>
            <w:r w:rsidRPr="00974B6F">
              <w:rPr>
                <w:szCs w:val="24"/>
                <w:lang w:eastAsia="en-US"/>
              </w:rPr>
              <w:t xml:space="preserve">le </w:t>
            </w:r>
            <w:r w:rsidRPr="00FB194A">
              <w:rPr>
                <w:szCs w:val="24"/>
                <w:lang w:eastAsia="en-US"/>
              </w:rPr>
              <w:t xml:space="preserve">non-respect </w:t>
            </w:r>
            <w:r w:rsidRPr="00831E3E">
              <w:rPr>
                <w:szCs w:val="24"/>
                <w:lang w:eastAsia="en-US"/>
              </w:rPr>
              <w:t xml:space="preserve">des obligations ou des travaux </w:t>
            </w:r>
            <w:r w:rsidRPr="00FB194A">
              <w:rPr>
                <w:szCs w:val="24"/>
                <w:lang w:eastAsia="en-US"/>
              </w:rPr>
              <w:t xml:space="preserve">ES décrits dans les </w:t>
            </w:r>
            <w:r w:rsidR="009B314E">
              <w:rPr>
                <w:szCs w:val="24"/>
                <w:lang w:eastAsia="en-US"/>
              </w:rPr>
              <w:t>Spécifications</w:t>
            </w:r>
            <w:r w:rsidRPr="00FB194A">
              <w:rPr>
                <w:szCs w:val="24"/>
                <w:lang w:eastAsia="en-US"/>
              </w:rPr>
              <w:t xml:space="preserve"> des travaux qui peuvent inclu</w:t>
            </w:r>
            <w:r w:rsidR="009E1456" w:rsidRPr="00FB194A">
              <w:rPr>
                <w:szCs w:val="24"/>
                <w:lang w:eastAsia="en-US"/>
              </w:rPr>
              <w:t>r</w:t>
            </w:r>
            <w:r w:rsidRPr="00FB194A">
              <w:rPr>
                <w:szCs w:val="24"/>
                <w:lang w:eastAsia="en-US"/>
              </w:rPr>
              <w:t xml:space="preserve">e : </w:t>
            </w:r>
            <w:r w:rsidR="009E1456" w:rsidRPr="00FB194A">
              <w:rPr>
                <w:szCs w:val="24"/>
                <w:lang w:eastAsia="en-US"/>
              </w:rPr>
              <w:t xml:space="preserve">le </w:t>
            </w:r>
            <w:r w:rsidRPr="00FB194A">
              <w:rPr>
                <w:szCs w:val="24"/>
                <w:lang w:eastAsia="en-US"/>
              </w:rPr>
              <w:t xml:space="preserve">travail à l’extérieur </w:t>
            </w:r>
            <w:r w:rsidRPr="00831E3E">
              <w:rPr>
                <w:szCs w:val="24"/>
                <w:lang w:eastAsia="en-US"/>
              </w:rPr>
              <w:t xml:space="preserve">des </w:t>
            </w:r>
            <w:r w:rsidRPr="00FB194A">
              <w:rPr>
                <w:szCs w:val="24"/>
                <w:lang w:eastAsia="en-US"/>
              </w:rPr>
              <w:t>limites</w:t>
            </w:r>
            <w:r w:rsidR="009E1456" w:rsidRPr="00FB194A">
              <w:rPr>
                <w:szCs w:val="24"/>
                <w:lang w:eastAsia="en-US"/>
              </w:rPr>
              <w:t xml:space="preserve"> </w:t>
            </w:r>
            <w:r w:rsidRPr="00831E3E">
              <w:rPr>
                <w:szCs w:val="24"/>
                <w:lang w:eastAsia="en-US"/>
              </w:rPr>
              <w:t>du</w:t>
            </w:r>
            <w:r w:rsidR="009E1456" w:rsidRPr="00F05C6E">
              <w:rPr>
                <w:szCs w:val="24"/>
                <w:lang w:eastAsia="en-US"/>
              </w:rPr>
              <w:t xml:space="preserve"> </w:t>
            </w:r>
            <w:r w:rsidR="00F06176">
              <w:rPr>
                <w:szCs w:val="24"/>
                <w:lang w:eastAsia="en-US"/>
              </w:rPr>
              <w:t>S</w:t>
            </w:r>
            <w:r w:rsidRPr="00FB194A">
              <w:rPr>
                <w:szCs w:val="24"/>
                <w:lang w:eastAsia="en-US"/>
              </w:rPr>
              <w:t xml:space="preserve">ite, </w:t>
            </w:r>
            <w:r w:rsidR="009E1456" w:rsidRPr="00FB194A">
              <w:rPr>
                <w:szCs w:val="24"/>
                <w:lang w:eastAsia="en-US"/>
              </w:rPr>
              <w:t xml:space="preserve">la </w:t>
            </w:r>
            <w:r w:rsidRPr="00FB194A">
              <w:rPr>
                <w:szCs w:val="24"/>
                <w:lang w:eastAsia="en-US"/>
              </w:rPr>
              <w:t xml:space="preserve">poussière excessive, </w:t>
            </w:r>
            <w:r w:rsidR="009E1456" w:rsidRPr="00FB194A">
              <w:rPr>
                <w:szCs w:val="24"/>
                <w:lang w:eastAsia="en-US"/>
              </w:rPr>
              <w:t xml:space="preserve">le </w:t>
            </w:r>
            <w:r w:rsidRPr="00FB194A">
              <w:rPr>
                <w:szCs w:val="24"/>
                <w:lang w:eastAsia="en-US"/>
              </w:rPr>
              <w:t xml:space="preserve">non-respect de </w:t>
            </w:r>
            <w:r w:rsidR="009E1456" w:rsidRPr="00FB194A">
              <w:rPr>
                <w:szCs w:val="24"/>
                <w:lang w:eastAsia="en-US"/>
              </w:rPr>
              <w:t xml:space="preserve">maintenir </w:t>
            </w:r>
            <w:r w:rsidRPr="00FB194A">
              <w:rPr>
                <w:szCs w:val="24"/>
                <w:lang w:eastAsia="en-US"/>
              </w:rPr>
              <w:t xml:space="preserve">la sécurité des voies publiques utilisables, </w:t>
            </w:r>
            <w:r w:rsidR="009E1456" w:rsidRPr="00FB194A">
              <w:rPr>
                <w:szCs w:val="24"/>
                <w:lang w:eastAsia="en-US"/>
              </w:rPr>
              <w:t xml:space="preserve">les </w:t>
            </w:r>
            <w:r w:rsidRPr="00FB194A">
              <w:rPr>
                <w:szCs w:val="24"/>
                <w:lang w:eastAsia="en-US"/>
              </w:rPr>
              <w:t xml:space="preserve">dommages </w:t>
            </w:r>
            <w:r w:rsidR="009E1456" w:rsidRPr="00FB194A">
              <w:rPr>
                <w:szCs w:val="24"/>
                <w:lang w:eastAsia="en-US"/>
              </w:rPr>
              <w:t xml:space="preserve">de la végétation à l’extérieur du </w:t>
            </w:r>
            <w:r w:rsidR="00F06176">
              <w:rPr>
                <w:szCs w:val="24"/>
                <w:lang w:eastAsia="en-US"/>
              </w:rPr>
              <w:t>S</w:t>
            </w:r>
            <w:r w:rsidR="009E1456" w:rsidRPr="00FB194A">
              <w:rPr>
                <w:szCs w:val="24"/>
                <w:lang w:eastAsia="en-US"/>
              </w:rPr>
              <w:t>ite</w:t>
            </w:r>
            <w:r w:rsidRPr="00FB194A">
              <w:rPr>
                <w:szCs w:val="24"/>
                <w:lang w:eastAsia="en-US"/>
              </w:rPr>
              <w:t xml:space="preserve">, la pollution des cours d’eau par </w:t>
            </w:r>
            <w:r w:rsidRPr="00831E3E">
              <w:rPr>
                <w:szCs w:val="24"/>
                <w:lang w:eastAsia="en-US"/>
              </w:rPr>
              <w:t xml:space="preserve">les </w:t>
            </w:r>
            <w:r w:rsidR="009B314E">
              <w:rPr>
                <w:szCs w:val="24"/>
                <w:lang w:eastAsia="en-US"/>
              </w:rPr>
              <w:t>hydrocarbures</w:t>
            </w:r>
            <w:r w:rsidRPr="00831E3E">
              <w:rPr>
                <w:szCs w:val="24"/>
                <w:lang w:eastAsia="en-US"/>
              </w:rPr>
              <w:t xml:space="preserve"> ou la sédimentation, la contamination des terres</w:t>
            </w:r>
            <w:r w:rsidR="009E1456" w:rsidRPr="00FB194A">
              <w:rPr>
                <w:szCs w:val="24"/>
                <w:lang w:eastAsia="en-US"/>
              </w:rPr>
              <w:t xml:space="preserve"> --</w:t>
            </w:r>
            <w:r w:rsidRPr="00FB194A">
              <w:rPr>
                <w:szCs w:val="24"/>
                <w:lang w:eastAsia="en-US"/>
              </w:rPr>
              <w:t xml:space="preserve"> par exemple par les </w:t>
            </w:r>
            <w:r w:rsidR="009B314E">
              <w:rPr>
                <w:szCs w:val="24"/>
                <w:lang w:eastAsia="en-US"/>
              </w:rPr>
              <w:t>hydrocarbures</w:t>
            </w:r>
            <w:r w:rsidRPr="00FB194A">
              <w:rPr>
                <w:szCs w:val="24"/>
                <w:lang w:eastAsia="en-US"/>
              </w:rPr>
              <w:t xml:space="preserve">, les déchets humains, les dommages causés à l’archéologie ou aux </w:t>
            </w:r>
            <w:r w:rsidR="008531AD" w:rsidRPr="00B815AD">
              <w:rPr>
                <w:szCs w:val="24"/>
                <w:lang w:eastAsia="en-US"/>
              </w:rPr>
              <w:t>élé</w:t>
            </w:r>
            <w:r w:rsidR="008531AD" w:rsidRPr="001935F0">
              <w:rPr>
                <w:szCs w:val="24"/>
                <w:lang w:eastAsia="en-US"/>
              </w:rPr>
              <w:t>m</w:t>
            </w:r>
            <w:r w:rsidR="00B815AD" w:rsidRPr="001935F0">
              <w:rPr>
                <w:szCs w:val="24"/>
                <w:lang w:eastAsia="en-US"/>
              </w:rPr>
              <w:t>e</w:t>
            </w:r>
            <w:r w:rsidR="008531AD" w:rsidRPr="001935F0">
              <w:rPr>
                <w:szCs w:val="24"/>
                <w:lang w:eastAsia="en-US"/>
              </w:rPr>
              <w:t>nts</w:t>
            </w:r>
            <w:r w:rsidR="008531AD">
              <w:rPr>
                <w:szCs w:val="24"/>
                <w:lang w:eastAsia="en-US"/>
              </w:rPr>
              <w:t xml:space="preserve"> </w:t>
            </w:r>
            <w:r w:rsidRPr="00FB194A">
              <w:rPr>
                <w:szCs w:val="24"/>
                <w:lang w:eastAsia="en-US"/>
              </w:rPr>
              <w:t xml:space="preserve">du patrimoine culturel, la pollution atmosphérique résultant d’une combustion non autorisée et/ou inefficace; </w:t>
            </w:r>
          </w:p>
          <w:p w14:paraId="22099CE8" w14:textId="77777777" w:rsidR="002127EF" w:rsidRPr="00831E3E" w:rsidRDefault="002127EF" w:rsidP="0003274A">
            <w:pPr>
              <w:spacing w:before="120" w:after="120"/>
              <w:ind w:left="698" w:hanging="270"/>
              <w:rPr>
                <w:szCs w:val="24"/>
                <w:lang w:eastAsia="en-US"/>
              </w:rPr>
            </w:pPr>
            <w:r w:rsidRPr="00F05C6E">
              <w:rPr>
                <w:szCs w:val="24"/>
                <w:lang w:eastAsia="en-US"/>
              </w:rPr>
              <w:t xml:space="preserve">b) </w:t>
            </w:r>
            <w:r w:rsidRPr="00FB194A">
              <w:rPr>
                <w:szCs w:val="24"/>
                <w:lang w:eastAsia="en-US"/>
              </w:rPr>
              <w:t xml:space="preserve">le </w:t>
            </w:r>
            <w:r w:rsidR="009B314E">
              <w:rPr>
                <w:szCs w:val="24"/>
                <w:lang w:eastAsia="en-US"/>
              </w:rPr>
              <w:t xml:space="preserve">manquement du suivi régulier du </w:t>
            </w:r>
            <w:r w:rsidR="008531AD" w:rsidRPr="00B815AD">
              <w:rPr>
                <w:szCs w:val="24"/>
                <w:lang w:eastAsia="en-US"/>
              </w:rPr>
              <w:t>C-</w:t>
            </w:r>
            <w:r w:rsidRPr="00FB194A">
              <w:rPr>
                <w:szCs w:val="24"/>
                <w:lang w:eastAsia="en-US"/>
              </w:rPr>
              <w:t>PG</w:t>
            </w:r>
            <w:r w:rsidR="009E1456" w:rsidRPr="00FB194A">
              <w:rPr>
                <w:szCs w:val="24"/>
                <w:lang w:eastAsia="en-US"/>
              </w:rPr>
              <w:t>ES</w:t>
            </w:r>
            <w:r w:rsidRPr="00FB194A">
              <w:rPr>
                <w:szCs w:val="24"/>
                <w:lang w:eastAsia="en-US"/>
              </w:rPr>
              <w:t xml:space="preserve"> et/ou de </w:t>
            </w:r>
            <w:r w:rsidRPr="00831E3E">
              <w:rPr>
                <w:szCs w:val="24"/>
                <w:lang w:eastAsia="en-US"/>
              </w:rPr>
              <w:t xml:space="preserve">le mettre à jour en temps opportun pour régler les nouveaux problèmes d’ES, ou les risques ou impacts </w:t>
            </w:r>
            <w:proofErr w:type="gramStart"/>
            <w:r w:rsidRPr="00FB194A">
              <w:rPr>
                <w:szCs w:val="24"/>
                <w:lang w:eastAsia="en-US"/>
              </w:rPr>
              <w:t>prév</w:t>
            </w:r>
            <w:r w:rsidR="009B314E">
              <w:rPr>
                <w:szCs w:val="24"/>
                <w:lang w:eastAsia="en-US"/>
              </w:rPr>
              <w:t>isibles</w:t>
            </w:r>
            <w:r w:rsidRPr="00FB194A">
              <w:rPr>
                <w:szCs w:val="24"/>
                <w:lang w:eastAsia="en-US"/>
              </w:rPr>
              <w:t>;</w:t>
            </w:r>
            <w:proofErr w:type="gramEnd"/>
            <w:r w:rsidRPr="00FB194A">
              <w:rPr>
                <w:szCs w:val="24"/>
                <w:lang w:eastAsia="en-US"/>
              </w:rPr>
              <w:t xml:space="preserve"> </w:t>
            </w:r>
          </w:p>
          <w:p w14:paraId="65D524E1" w14:textId="77777777" w:rsidR="002127EF" w:rsidRPr="00F05C6E" w:rsidRDefault="002127EF" w:rsidP="0003274A">
            <w:pPr>
              <w:spacing w:before="120" w:after="120"/>
              <w:ind w:left="698" w:hanging="270"/>
              <w:rPr>
                <w:szCs w:val="24"/>
                <w:lang w:eastAsia="en-US"/>
              </w:rPr>
            </w:pPr>
            <w:r w:rsidRPr="00F05C6E">
              <w:rPr>
                <w:szCs w:val="24"/>
                <w:lang w:eastAsia="en-US"/>
              </w:rPr>
              <w:t>c)</w:t>
            </w:r>
            <w:r w:rsidRPr="00974B6F">
              <w:rPr>
                <w:sz w:val="14"/>
                <w:szCs w:val="14"/>
                <w:lang w:eastAsia="en-US"/>
              </w:rPr>
              <w:t xml:space="preserve"> </w:t>
            </w:r>
            <w:r w:rsidRPr="00FB194A">
              <w:rPr>
                <w:szCs w:val="24"/>
                <w:lang w:eastAsia="en-US"/>
              </w:rPr>
              <w:t>ne pas</w:t>
            </w:r>
            <w:r w:rsidR="009E1456" w:rsidRPr="00FB194A">
              <w:rPr>
                <w:szCs w:val="24"/>
                <w:lang w:eastAsia="en-US"/>
              </w:rPr>
              <w:t xml:space="preserve"> </w:t>
            </w:r>
            <w:r w:rsidRPr="00FB194A">
              <w:rPr>
                <w:szCs w:val="24"/>
                <w:lang w:eastAsia="en-US"/>
              </w:rPr>
              <w:t xml:space="preserve">mettre </w:t>
            </w:r>
            <w:r w:rsidRPr="00831E3E">
              <w:rPr>
                <w:szCs w:val="24"/>
                <w:lang w:eastAsia="en-US"/>
              </w:rPr>
              <w:t xml:space="preserve">en </w:t>
            </w:r>
            <w:r w:rsidRPr="00FB194A">
              <w:rPr>
                <w:szCs w:val="24"/>
                <w:lang w:eastAsia="en-US"/>
              </w:rPr>
              <w:t xml:space="preserve">œuvre </w:t>
            </w:r>
            <w:r w:rsidRPr="00831E3E">
              <w:rPr>
                <w:szCs w:val="24"/>
                <w:lang w:eastAsia="en-US"/>
              </w:rPr>
              <w:t xml:space="preserve">le </w:t>
            </w:r>
            <w:r w:rsidRPr="00FB194A">
              <w:rPr>
                <w:szCs w:val="24"/>
                <w:lang w:eastAsia="en-US"/>
              </w:rPr>
              <w:t>C-</w:t>
            </w:r>
            <w:r w:rsidR="009E1456" w:rsidRPr="00FB194A">
              <w:rPr>
                <w:szCs w:val="24"/>
                <w:lang w:eastAsia="en-US"/>
              </w:rPr>
              <w:t>PGES</w:t>
            </w:r>
            <w:r w:rsidRPr="00FB194A">
              <w:rPr>
                <w:szCs w:val="24"/>
                <w:lang w:eastAsia="en-US"/>
              </w:rPr>
              <w:t xml:space="preserve">, par exemple, l’omission </w:t>
            </w:r>
            <w:r w:rsidRPr="00831E3E">
              <w:rPr>
                <w:szCs w:val="24"/>
                <w:lang w:eastAsia="en-US"/>
              </w:rPr>
              <w:t>de</w:t>
            </w:r>
            <w:r w:rsidRPr="00F05C6E">
              <w:rPr>
                <w:szCs w:val="24"/>
                <w:lang w:eastAsia="en-US"/>
              </w:rPr>
              <w:t xml:space="preserve"> fournir la formation ou la sensibilisation </w:t>
            </w:r>
            <w:proofErr w:type="gramStart"/>
            <w:r w:rsidRPr="00F05C6E">
              <w:rPr>
                <w:szCs w:val="24"/>
                <w:lang w:eastAsia="en-US"/>
              </w:rPr>
              <w:t>requise;</w:t>
            </w:r>
            <w:proofErr w:type="gramEnd"/>
          </w:p>
          <w:p w14:paraId="3CF4B936" w14:textId="77777777" w:rsidR="002127EF" w:rsidRPr="00831E3E" w:rsidRDefault="002127EF" w:rsidP="0003274A">
            <w:pPr>
              <w:spacing w:before="120" w:after="120"/>
              <w:ind w:left="698" w:hanging="270"/>
              <w:rPr>
                <w:szCs w:val="24"/>
                <w:lang w:eastAsia="en-US"/>
              </w:rPr>
            </w:pPr>
            <w:r w:rsidRPr="00974B6F">
              <w:rPr>
                <w:szCs w:val="24"/>
                <w:lang w:eastAsia="en-US"/>
              </w:rPr>
              <w:t>d)</w:t>
            </w:r>
            <w:r w:rsidRPr="00974B6F">
              <w:rPr>
                <w:sz w:val="14"/>
                <w:szCs w:val="14"/>
                <w:lang w:eastAsia="en-US"/>
              </w:rPr>
              <w:t xml:space="preserve"> </w:t>
            </w:r>
            <w:r w:rsidRPr="00FB194A">
              <w:rPr>
                <w:szCs w:val="24"/>
                <w:lang w:eastAsia="en-US"/>
              </w:rPr>
              <w:t xml:space="preserve">ne pas avoir les </w:t>
            </w:r>
            <w:r w:rsidR="006607E4" w:rsidRPr="00FB194A">
              <w:rPr>
                <w:szCs w:val="24"/>
                <w:lang w:eastAsia="en-US"/>
              </w:rPr>
              <w:t>autorisations</w:t>
            </w:r>
            <w:r w:rsidRPr="00FB194A">
              <w:rPr>
                <w:szCs w:val="24"/>
                <w:lang w:eastAsia="en-US"/>
              </w:rPr>
              <w:t xml:space="preserve">/permis appropriés avant d’entreprendre des travaux </w:t>
            </w:r>
            <w:r w:rsidRPr="00831E3E">
              <w:rPr>
                <w:szCs w:val="24"/>
                <w:lang w:eastAsia="en-US"/>
              </w:rPr>
              <w:t xml:space="preserve">ou des activités </w:t>
            </w:r>
            <w:proofErr w:type="gramStart"/>
            <w:r w:rsidRPr="00FB194A">
              <w:rPr>
                <w:szCs w:val="24"/>
                <w:lang w:eastAsia="en-US"/>
              </w:rPr>
              <w:t>connexes;</w:t>
            </w:r>
            <w:proofErr w:type="gramEnd"/>
            <w:r w:rsidRPr="00FB194A">
              <w:rPr>
                <w:szCs w:val="24"/>
                <w:lang w:eastAsia="en-US"/>
              </w:rPr>
              <w:t xml:space="preserve"> </w:t>
            </w:r>
          </w:p>
          <w:p w14:paraId="13720E8F" w14:textId="77777777" w:rsidR="006607E4" w:rsidRPr="00831E3E" w:rsidRDefault="002127EF" w:rsidP="0003274A">
            <w:pPr>
              <w:spacing w:before="120" w:after="120"/>
              <w:ind w:left="698" w:hanging="270"/>
              <w:rPr>
                <w:szCs w:val="24"/>
                <w:lang w:eastAsia="en-US"/>
              </w:rPr>
            </w:pPr>
            <w:r w:rsidRPr="00F05C6E">
              <w:rPr>
                <w:szCs w:val="24"/>
                <w:lang w:eastAsia="en-US"/>
              </w:rPr>
              <w:t>e)</w:t>
            </w:r>
            <w:r w:rsidRPr="00974B6F">
              <w:rPr>
                <w:sz w:val="14"/>
                <w:szCs w:val="14"/>
                <w:lang w:eastAsia="en-US"/>
              </w:rPr>
              <w:t xml:space="preserve"> </w:t>
            </w:r>
            <w:r w:rsidR="006607E4" w:rsidRPr="00974B6F">
              <w:rPr>
                <w:szCs w:val="24"/>
                <w:lang w:eastAsia="en-US"/>
              </w:rPr>
              <w:t>le défaut de présenter le/s</w:t>
            </w:r>
            <w:r w:rsidRPr="00FB194A">
              <w:rPr>
                <w:szCs w:val="24"/>
                <w:lang w:eastAsia="en-US"/>
              </w:rPr>
              <w:t xml:space="preserve"> rapport/s ES (tel</w:t>
            </w:r>
            <w:r w:rsidR="006607E4" w:rsidRPr="00FB194A">
              <w:rPr>
                <w:szCs w:val="24"/>
                <w:lang w:eastAsia="en-US"/>
              </w:rPr>
              <w:t>/s</w:t>
            </w:r>
            <w:r w:rsidRPr="00FB194A">
              <w:rPr>
                <w:szCs w:val="24"/>
                <w:lang w:eastAsia="en-US"/>
              </w:rPr>
              <w:t xml:space="preserve"> que décrit</w:t>
            </w:r>
            <w:r w:rsidR="006607E4" w:rsidRPr="00FB194A">
              <w:rPr>
                <w:szCs w:val="24"/>
                <w:lang w:eastAsia="en-US"/>
              </w:rPr>
              <w:t>/s</w:t>
            </w:r>
            <w:r w:rsidRPr="00FB194A">
              <w:rPr>
                <w:szCs w:val="24"/>
                <w:lang w:eastAsia="en-US"/>
              </w:rPr>
              <w:t xml:space="preserve"> à l’annexe B) ou l’omission </w:t>
            </w:r>
            <w:r w:rsidRPr="00831E3E">
              <w:rPr>
                <w:szCs w:val="24"/>
                <w:lang w:eastAsia="en-US"/>
              </w:rPr>
              <w:t xml:space="preserve">de </w:t>
            </w:r>
            <w:r w:rsidRPr="00FB194A">
              <w:rPr>
                <w:szCs w:val="24"/>
                <w:lang w:eastAsia="en-US"/>
              </w:rPr>
              <w:t xml:space="preserve">soumettre ces rapports en temps </w:t>
            </w:r>
            <w:proofErr w:type="gramStart"/>
            <w:r w:rsidRPr="00FB194A">
              <w:rPr>
                <w:szCs w:val="24"/>
                <w:lang w:eastAsia="en-US"/>
              </w:rPr>
              <w:t>opportun;</w:t>
            </w:r>
            <w:proofErr w:type="gramEnd"/>
            <w:r w:rsidRPr="00FB194A">
              <w:rPr>
                <w:szCs w:val="24"/>
                <w:lang w:eastAsia="en-US"/>
              </w:rPr>
              <w:t xml:space="preserve"> </w:t>
            </w:r>
          </w:p>
          <w:p w14:paraId="19A5316F" w14:textId="77777777" w:rsidR="002127EF" w:rsidRPr="00EF2D33" w:rsidRDefault="006607E4" w:rsidP="008B0D7A">
            <w:pPr>
              <w:spacing w:before="120" w:after="120"/>
              <w:ind w:left="698" w:hanging="270"/>
              <w:rPr>
                <w:szCs w:val="24"/>
              </w:rPr>
            </w:pPr>
            <w:r w:rsidRPr="00F05C6E">
              <w:rPr>
                <w:szCs w:val="24"/>
                <w:lang w:eastAsia="en-US"/>
              </w:rPr>
              <w:t>(f</w:t>
            </w:r>
            <w:r w:rsidR="00974B6F" w:rsidRPr="00F05C6E">
              <w:rPr>
                <w:szCs w:val="24"/>
                <w:lang w:eastAsia="en-US"/>
              </w:rPr>
              <w:t>)</w:t>
            </w:r>
            <w:r w:rsidR="00974B6F" w:rsidRPr="00974B6F">
              <w:rPr>
                <w:szCs w:val="24"/>
                <w:lang w:eastAsia="en-US"/>
              </w:rPr>
              <w:t xml:space="preserve"> l</w:t>
            </w:r>
            <w:r w:rsidR="008531AD">
              <w:rPr>
                <w:szCs w:val="24"/>
                <w:lang w:eastAsia="en-US"/>
              </w:rPr>
              <w:t xml:space="preserve">e manquement à </w:t>
            </w:r>
            <w:r w:rsidR="002127EF" w:rsidRPr="00FB194A">
              <w:rPr>
                <w:szCs w:val="24"/>
                <w:lang w:eastAsia="en-US"/>
              </w:rPr>
              <w:t>mettre en œuvre l</w:t>
            </w:r>
            <w:r w:rsidR="008531AD">
              <w:rPr>
                <w:szCs w:val="24"/>
                <w:lang w:eastAsia="en-US"/>
              </w:rPr>
              <w:t xml:space="preserve">es mesures </w:t>
            </w:r>
            <w:proofErr w:type="gramStart"/>
            <w:r w:rsidR="008531AD">
              <w:rPr>
                <w:szCs w:val="24"/>
                <w:lang w:eastAsia="en-US"/>
              </w:rPr>
              <w:t xml:space="preserve">correctives </w:t>
            </w:r>
            <w:r w:rsidR="002127EF" w:rsidRPr="00FB194A">
              <w:rPr>
                <w:szCs w:val="24"/>
                <w:lang w:eastAsia="en-US"/>
              </w:rPr>
              <w:t xml:space="preserve"> selon</w:t>
            </w:r>
            <w:proofErr w:type="gramEnd"/>
            <w:r w:rsidR="002127EF" w:rsidRPr="00FB194A">
              <w:rPr>
                <w:szCs w:val="24"/>
                <w:lang w:eastAsia="en-US"/>
              </w:rPr>
              <w:t xml:space="preserve"> </w:t>
            </w:r>
            <w:r w:rsidR="002127EF" w:rsidRPr="00831E3E">
              <w:rPr>
                <w:szCs w:val="24"/>
                <w:lang w:eastAsia="en-US"/>
              </w:rPr>
              <w:t xml:space="preserve">les </w:t>
            </w:r>
            <w:r w:rsidR="008531AD">
              <w:rPr>
                <w:szCs w:val="24"/>
                <w:lang w:eastAsia="en-US"/>
              </w:rPr>
              <w:t>instructions</w:t>
            </w:r>
            <w:r w:rsidR="002127EF" w:rsidRPr="00831E3E">
              <w:rPr>
                <w:szCs w:val="24"/>
                <w:lang w:eastAsia="en-US"/>
              </w:rPr>
              <w:t xml:space="preserve"> du </w:t>
            </w:r>
            <w:r w:rsidR="008D4684">
              <w:rPr>
                <w:szCs w:val="24"/>
                <w:lang w:eastAsia="en-US"/>
              </w:rPr>
              <w:t>Directeur de Projet</w:t>
            </w:r>
            <w:r w:rsidR="002127EF" w:rsidRPr="00FB194A">
              <w:rPr>
                <w:szCs w:val="24"/>
                <w:lang w:eastAsia="en-US"/>
              </w:rPr>
              <w:t xml:space="preserve"> dans </w:t>
            </w:r>
            <w:r w:rsidR="002127EF" w:rsidRPr="00831E3E">
              <w:rPr>
                <w:szCs w:val="24"/>
                <w:lang w:eastAsia="en-US"/>
              </w:rPr>
              <w:t xml:space="preserve">les délais </w:t>
            </w:r>
            <w:r w:rsidR="002127EF" w:rsidRPr="00FB194A">
              <w:rPr>
                <w:szCs w:val="24"/>
                <w:lang w:eastAsia="en-US"/>
              </w:rPr>
              <w:t xml:space="preserve">prescrits (p. ex. </w:t>
            </w:r>
            <w:r w:rsidR="008531AD">
              <w:rPr>
                <w:szCs w:val="24"/>
                <w:lang w:eastAsia="en-US"/>
              </w:rPr>
              <w:t xml:space="preserve">mesures correctives </w:t>
            </w:r>
            <w:r w:rsidR="002127EF" w:rsidRPr="00FB194A">
              <w:rPr>
                <w:szCs w:val="24"/>
                <w:lang w:eastAsia="en-US"/>
              </w:rPr>
              <w:t xml:space="preserve">visant </w:t>
            </w:r>
            <w:r w:rsidR="002127EF" w:rsidRPr="00831E3E">
              <w:rPr>
                <w:szCs w:val="24"/>
                <w:lang w:eastAsia="en-US"/>
              </w:rPr>
              <w:t xml:space="preserve">à </w:t>
            </w:r>
            <w:r w:rsidR="008531AD">
              <w:rPr>
                <w:szCs w:val="24"/>
                <w:lang w:eastAsia="en-US"/>
              </w:rPr>
              <w:t>rectifier</w:t>
            </w:r>
            <w:r w:rsidR="002127EF" w:rsidRPr="00831E3E">
              <w:rPr>
                <w:szCs w:val="24"/>
                <w:lang w:eastAsia="en-US"/>
              </w:rPr>
              <w:t xml:space="preserve"> la non-conformité).</w:t>
            </w:r>
            <w:r w:rsidR="008B0D7A" w:rsidRPr="00EF2D33">
              <w:rPr>
                <w:szCs w:val="24"/>
              </w:rPr>
              <w:t xml:space="preserve"> </w:t>
            </w:r>
          </w:p>
        </w:tc>
      </w:tr>
      <w:tr w:rsidR="006759AA" w:rsidRPr="00EF2D33" w14:paraId="311F7A12" w14:textId="77777777" w:rsidTr="009A663C">
        <w:tc>
          <w:tcPr>
            <w:tcW w:w="2632" w:type="dxa"/>
            <w:tcBorders>
              <w:top w:val="nil"/>
              <w:left w:val="nil"/>
              <w:bottom w:val="nil"/>
              <w:right w:val="nil"/>
            </w:tcBorders>
          </w:tcPr>
          <w:p w14:paraId="77CA7333" w14:textId="77777777" w:rsidR="006759AA" w:rsidRPr="00EF2D33" w:rsidRDefault="00883CFA" w:rsidP="006607E4">
            <w:pPr>
              <w:pStyle w:val="00SectionVIIISubtitle"/>
            </w:pPr>
            <w:bookmarkStart w:id="944" w:name="_Toc478922824"/>
            <w:bookmarkStart w:id="945" w:name="_Toc37951892"/>
            <w:r w:rsidRPr="00EF2D33">
              <w:lastRenderedPageBreak/>
              <w:t>4</w:t>
            </w:r>
            <w:r w:rsidR="006607E4" w:rsidRPr="00EF2D33">
              <w:t>5</w:t>
            </w:r>
            <w:r w:rsidR="006759AA" w:rsidRPr="00EF2D33">
              <w:t>.</w:t>
            </w:r>
            <w:r w:rsidR="006759AA" w:rsidRPr="00EF2D33">
              <w:tab/>
              <w:t>Paiements</w:t>
            </w:r>
            <w:bookmarkEnd w:id="944"/>
            <w:bookmarkEnd w:id="945"/>
          </w:p>
        </w:tc>
        <w:tc>
          <w:tcPr>
            <w:tcW w:w="6836" w:type="dxa"/>
            <w:tcBorders>
              <w:top w:val="nil"/>
              <w:left w:val="nil"/>
              <w:bottom w:val="nil"/>
              <w:right w:val="nil"/>
            </w:tcBorders>
          </w:tcPr>
          <w:p w14:paraId="2CB26896" w14:textId="77777777" w:rsidR="006759AA" w:rsidRPr="00EF2D33" w:rsidRDefault="00883CFA"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.1</w:t>
            </w:r>
            <w:r w:rsidR="006759AA" w:rsidRPr="00EF2D33">
              <w:rPr>
                <w:szCs w:val="24"/>
              </w:rPr>
              <w:tab/>
              <w:t xml:space="preserve">Les paiements seront ajustés pour prendre en compte les </w:t>
            </w:r>
            <w:r w:rsidRPr="00EF2D33">
              <w:rPr>
                <w:szCs w:val="24"/>
              </w:rPr>
              <w:t xml:space="preserve">déductions correspondant aux </w:t>
            </w:r>
            <w:r w:rsidR="006759AA" w:rsidRPr="00EF2D33">
              <w:rPr>
                <w:szCs w:val="24"/>
              </w:rPr>
              <w:t xml:space="preserve">avances et retenues. </w:t>
            </w:r>
            <w:r w:rsidR="00043A21" w:rsidRPr="00EF2D33">
              <w:rPr>
                <w:szCs w:val="24"/>
              </w:rPr>
              <w:t xml:space="preserve">Le </w:t>
            </w:r>
            <w:r w:rsidR="00113D64" w:rsidRPr="00EF2D33">
              <w:rPr>
                <w:szCs w:val="24"/>
              </w:rPr>
              <w:t>Maître d’Ouvrage</w:t>
            </w:r>
            <w:r w:rsidR="006759AA" w:rsidRPr="00EF2D33">
              <w:rPr>
                <w:szCs w:val="24"/>
              </w:rPr>
              <w:t xml:space="preserve"> versera à l’Entrepreneur les montants </w:t>
            </w:r>
            <w:r w:rsidR="00952C3C" w:rsidRPr="00EF2D33">
              <w:rPr>
                <w:szCs w:val="24"/>
              </w:rPr>
              <w:t xml:space="preserve">du décompte </w:t>
            </w:r>
            <w:r w:rsidR="006759AA" w:rsidRPr="00EF2D33">
              <w:rPr>
                <w:szCs w:val="24"/>
              </w:rPr>
              <w:t xml:space="preserve">certifiés par </w:t>
            </w:r>
            <w:r w:rsidR="00C60F8D" w:rsidRPr="00EF2D33">
              <w:rPr>
                <w:szCs w:val="24"/>
              </w:rPr>
              <w:t xml:space="preserve">le </w:t>
            </w:r>
            <w:r w:rsidR="008D4684">
              <w:rPr>
                <w:szCs w:val="24"/>
              </w:rPr>
              <w:t>Directeur de Projet</w:t>
            </w:r>
            <w:r w:rsidR="006759AA" w:rsidRPr="00EF2D33">
              <w:rPr>
                <w:szCs w:val="24"/>
              </w:rPr>
              <w:t xml:space="preserve"> dans un délai de 28 jours suivant la date </w:t>
            </w:r>
            <w:r w:rsidR="00952C3C" w:rsidRPr="00EF2D33">
              <w:rPr>
                <w:szCs w:val="24"/>
              </w:rPr>
              <w:t>du décompte</w:t>
            </w:r>
            <w:r w:rsidR="006759AA" w:rsidRPr="00EF2D33">
              <w:rPr>
                <w:szCs w:val="24"/>
              </w:rPr>
              <w:t xml:space="preserve">. Si </w:t>
            </w:r>
            <w:r w:rsidR="00043A21" w:rsidRPr="00EF2D33">
              <w:rPr>
                <w:szCs w:val="24"/>
              </w:rPr>
              <w:t xml:space="preserve">le </w:t>
            </w:r>
            <w:r w:rsidR="00113D64" w:rsidRPr="00EF2D33">
              <w:rPr>
                <w:szCs w:val="24"/>
              </w:rPr>
              <w:t>Maître d’Ouvrage</w:t>
            </w:r>
            <w:r w:rsidR="006759AA" w:rsidRPr="00EF2D33">
              <w:rPr>
                <w:szCs w:val="24"/>
              </w:rPr>
              <w:t xml:space="preserve"> effectue un paiement en retard, l’Entrepreneur recevra des intérêts sur les arriérés de paiement lors du paiement suivant. L’intérêt sera calculé à partir de la date à laquelle le paiement </w:t>
            </w:r>
            <w:r w:rsidR="00952C3C" w:rsidRPr="00EF2D33">
              <w:rPr>
                <w:szCs w:val="24"/>
              </w:rPr>
              <w:t>ét</w:t>
            </w:r>
            <w:r w:rsidR="006759AA" w:rsidRPr="00EF2D33">
              <w:rPr>
                <w:szCs w:val="24"/>
              </w:rPr>
              <w:t xml:space="preserve">ait </w:t>
            </w:r>
            <w:r w:rsidR="00952C3C" w:rsidRPr="00EF2D33">
              <w:rPr>
                <w:szCs w:val="24"/>
              </w:rPr>
              <w:t>dû</w:t>
            </w:r>
            <w:r w:rsidR="006759AA" w:rsidRPr="00EF2D33">
              <w:rPr>
                <w:szCs w:val="24"/>
              </w:rPr>
              <w:t xml:space="preserve"> jusqu’à </w:t>
            </w:r>
            <w:r w:rsidR="006759AA" w:rsidRPr="00EF2D33">
              <w:rPr>
                <w:szCs w:val="24"/>
              </w:rPr>
              <w:lastRenderedPageBreak/>
              <w:t xml:space="preserve">la date à laquelle </w:t>
            </w:r>
            <w:r w:rsidR="00952C3C" w:rsidRPr="00EF2D33">
              <w:rPr>
                <w:szCs w:val="24"/>
              </w:rPr>
              <w:t>il a été effectué</w:t>
            </w:r>
            <w:r w:rsidR="006759AA" w:rsidRPr="00EF2D33">
              <w:rPr>
                <w:szCs w:val="24"/>
              </w:rPr>
              <w:t xml:space="preserve">, au taux d’intérêt en vigueur pour </w:t>
            </w:r>
            <w:r w:rsidR="00952C3C" w:rsidRPr="00EF2D33">
              <w:rPr>
                <w:szCs w:val="24"/>
              </w:rPr>
              <w:t>l</w:t>
            </w:r>
            <w:r w:rsidR="006759AA" w:rsidRPr="00EF2D33">
              <w:rPr>
                <w:szCs w:val="24"/>
              </w:rPr>
              <w:t xml:space="preserve">es </w:t>
            </w:r>
            <w:r w:rsidR="00952C3C" w:rsidRPr="00EF2D33">
              <w:rPr>
                <w:szCs w:val="24"/>
              </w:rPr>
              <w:t>prêts commerciaux,</w:t>
            </w:r>
            <w:r w:rsidR="006759AA" w:rsidRPr="00EF2D33">
              <w:rPr>
                <w:szCs w:val="24"/>
              </w:rPr>
              <w:t xml:space="preserve"> pour chacune des </w:t>
            </w:r>
            <w:r w:rsidR="0079300A" w:rsidRPr="00EF2D33">
              <w:rPr>
                <w:szCs w:val="24"/>
              </w:rPr>
              <w:t>monnaie</w:t>
            </w:r>
            <w:r w:rsidR="006759AA" w:rsidRPr="00EF2D33">
              <w:rPr>
                <w:szCs w:val="24"/>
              </w:rPr>
              <w:t>s dans lesquelles les paiements seront effectués.</w:t>
            </w:r>
          </w:p>
          <w:p w14:paraId="5362FC1C"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.2</w:t>
            </w:r>
            <w:r w:rsidR="006759AA" w:rsidRPr="00EF2D33">
              <w:rPr>
                <w:szCs w:val="24"/>
              </w:rPr>
              <w:tab/>
              <w:t xml:space="preserve">Si un montant certifié est augmenté dans un </w:t>
            </w:r>
            <w:r w:rsidRPr="00EF2D33">
              <w:rPr>
                <w:szCs w:val="24"/>
              </w:rPr>
              <w:t>décompte</w:t>
            </w:r>
            <w:r w:rsidR="006759AA" w:rsidRPr="00EF2D33">
              <w:rPr>
                <w:szCs w:val="24"/>
              </w:rPr>
              <w:t xml:space="preserve"> ultérieur ou à la suite d’une décision </w:t>
            </w:r>
            <w:r w:rsidRPr="00EF2D33">
              <w:rPr>
                <w:szCs w:val="24"/>
              </w:rPr>
              <w:t>du Concili</w:t>
            </w:r>
            <w:r w:rsidR="006759AA" w:rsidRPr="00EF2D33">
              <w:rPr>
                <w:szCs w:val="24"/>
              </w:rPr>
              <w:t xml:space="preserve">ateur ou de l’Arbitre, l’Entrepreneur recevra des intérêts sur les arriérés conformément à la présente clause. L’intérêt sera calculé à partir de la date à laquelle le montant </w:t>
            </w:r>
            <w:r w:rsidRPr="00EF2D33">
              <w:rPr>
                <w:szCs w:val="24"/>
              </w:rPr>
              <w:t>additionnel</w:t>
            </w:r>
            <w:r w:rsidR="006759AA" w:rsidRPr="00EF2D33">
              <w:rPr>
                <w:szCs w:val="24"/>
              </w:rPr>
              <w:t xml:space="preserve"> aurait été certifié en l’absence d’un différend.</w:t>
            </w:r>
          </w:p>
          <w:p w14:paraId="176EB22A"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.3</w:t>
            </w:r>
            <w:r w:rsidR="006759AA" w:rsidRPr="00EF2D33">
              <w:rPr>
                <w:szCs w:val="24"/>
              </w:rPr>
              <w:tab/>
              <w:t xml:space="preserve">Sauf disposition contraire, tous les paiements et retenues seront effectués dans les proportions des </w:t>
            </w:r>
            <w:r w:rsidR="0079300A" w:rsidRPr="00EF2D33">
              <w:rPr>
                <w:szCs w:val="24"/>
              </w:rPr>
              <w:t>monnaie</w:t>
            </w:r>
            <w:r w:rsidR="006759AA" w:rsidRPr="00EF2D33">
              <w:rPr>
                <w:szCs w:val="24"/>
              </w:rPr>
              <w:t xml:space="preserve">s </w:t>
            </w:r>
            <w:r w:rsidRPr="00EF2D33">
              <w:rPr>
                <w:szCs w:val="24"/>
              </w:rPr>
              <w:t>constitu</w:t>
            </w:r>
            <w:r w:rsidR="006759AA" w:rsidRPr="00EF2D33">
              <w:rPr>
                <w:szCs w:val="24"/>
              </w:rPr>
              <w:t xml:space="preserve">ant le Prix du </w:t>
            </w:r>
            <w:r w:rsidR="00ED16A7" w:rsidRPr="00EF2D33">
              <w:rPr>
                <w:szCs w:val="24"/>
              </w:rPr>
              <w:t>Marché</w:t>
            </w:r>
            <w:r w:rsidR="006759AA" w:rsidRPr="00EF2D33">
              <w:rPr>
                <w:szCs w:val="24"/>
              </w:rPr>
              <w:t>.</w:t>
            </w:r>
          </w:p>
          <w:p w14:paraId="0CB5AFA1" w14:textId="77777777" w:rsidR="006759AA" w:rsidRPr="00EF2D33" w:rsidRDefault="00952C3C" w:rsidP="009A663C">
            <w:pPr>
              <w:tabs>
                <w:tab w:val="left" w:pos="540"/>
              </w:tabs>
              <w:suppressAutoHyphens/>
              <w:spacing w:after="120"/>
              <w:ind w:left="547" w:right="-17" w:hanging="547"/>
              <w:rPr>
                <w:szCs w:val="24"/>
              </w:rPr>
            </w:pPr>
            <w:r w:rsidRPr="00EF2D33">
              <w:rPr>
                <w:szCs w:val="24"/>
              </w:rPr>
              <w:t>4</w:t>
            </w:r>
            <w:r w:rsidR="006607E4" w:rsidRPr="00EF2D33">
              <w:rPr>
                <w:szCs w:val="24"/>
              </w:rPr>
              <w:t>5</w:t>
            </w:r>
            <w:r w:rsidR="006759AA" w:rsidRPr="00EF2D33">
              <w:rPr>
                <w:szCs w:val="24"/>
              </w:rPr>
              <w:t>.4</w:t>
            </w:r>
            <w:r w:rsidR="006759AA" w:rsidRPr="00EF2D33">
              <w:rPr>
                <w:szCs w:val="24"/>
              </w:rPr>
              <w:tab/>
              <w:t xml:space="preserve">Les </w:t>
            </w:r>
            <w:r w:rsidRPr="00EF2D33">
              <w:rPr>
                <w:szCs w:val="24"/>
              </w:rPr>
              <w:t>postes de</w:t>
            </w:r>
            <w:r w:rsidR="006759AA" w:rsidRPr="00EF2D33">
              <w:rPr>
                <w:szCs w:val="24"/>
              </w:rPr>
              <w:t xml:space="preserve"> </w:t>
            </w:r>
            <w:r w:rsidRPr="00EF2D33">
              <w:rPr>
                <w:szCs w:val="24"/>
              </w:rPr>
              <w:t>t</w:t>
            </w:r>
            <w:r w:rsidR="006759AA" w:rsidRPr="00EF2D33">
              <w:rPr>
                <w:szCs w:val="24"/>
              </w:rPr>
              <w:t xml:space="preserve">ravaux pour lesquels aucun </w:t>
            </w:r>
            <w:r w:rsidRPr="00EF2D33">
              <w:rPr>
                <w:szCs w:val="24"/>
              </w:rPr>
              <w:t>tau</w:t>
            </w:r>
            <w:r w:rsidR="006759AA" w:rsidRPr="00EF2D33">
              <w:rPr>
                <w:szCs w:val="24"/>
              </w:rPr>
              <w:t>x</w:t>
            </w:r>
            <w:r w:rsidRPr="00EF2D33">
              <w:rPr>
                <w:szCs w:val="24"/>
              </w:rPr>
              <w:t>,</w:t>
            </w:r>
            <w:r w:rsidR="006759AA" w:rsidRPr="00EF2D33">
              <w:rPr>
                <w:szCs w:val="24"/>
              </w:rPr>
              <w:t xml:space="preserve"> ni prix unitaire n’a été </w:t>
            </w:r>
            <w:r w:rsidRPr="00EF2D33">
              <w:rPr>
                <w:szCs w:val="24"/>
              </w:rPr>
              <w:t>indiqu</w:t>
            </w:r>
            <w:r w:rsidR="006759AA" w:rsidRPr="00EF2D33">
              <w:rPr>
                <w:szCs w:val="24"/>
              </w:rPr>
              <w:t xml:space="preserve">é ne </w:t>
            </w:r>
            <w:r w:rsidRPr="00EF2D33">
              <w:rPr>
                <w:szCs w:val="24"/>
              </w:rPr>
              <w:t>donn</w:t>
            </w:r>
            <w:r w:rsidR="006759AA" w:rsidRPr="00EF2D33">
              <w:rPr>
                <w:szCs w:val="24"/>
              </w:rPr>
              <w:t xml:space="preserve">eront pas </w:t>
            </w:r>
            <w:r w:rsidRPr="00EF2D33">
              <w:rPr>
                <w:szCs w:val="24"/>
              </w:rPr>
              <w:t>lieu à paiement</w:t>
            </w:r>
            <w:r w:rsidR="006759AA" w:rsidRPr="00EF2D33">
              <w:rPr>
                <w:szCs w:val="24"/>
              </w:rPr>
              <w:t xml:space="preserve"> par </w:t>
            </w:r>
            <w:r w:rsidR="00043A21" w:rsidRPr="00EF2D33">
              <w:rPr>
                <w:szCs w:val="24"/>
              </w:rPr>
              <w:t xml:space="preserve">le </w:t>
            </w:r>
            <w:r w:rsidR="00113D64" w:rsidRPr="00EF2D33">
              <w:rPr>
                <w:szCs w:val="24"/>
              </w:rPr>
              <w:t>Maître d’Ouvrage</w:t>
            </w:r>
            <w:r w:rsidR="006759AA" w:rsidRPr="00EF2D33">
              <w:rPr>
                <w:szCs w:val="24"/>
              </w:rPr>
              <w:t xml:space="preserve"> et </w:t>
            </w:r>
            <w:r w:rsidRPr="00EF2D33">
              <w:rPr>
                <w:szCs w:val="24"/>
              </w:rPr>
              <w:t xml:space="preserve">leur prix </w:t>
            </w:r>
            <w:r w:rsidR="006759AA" w:rsidRPr="00EF2D33">
              <w:rPr>
                <w:szCs w:val="24"/>
              </w:rPr>
              <w:t>ser</w:t>
            </w:r>
            <w:r w:rsidRPr="00EF2D33">
              <w:rPr>
                <w:szCs w:val="24"/>
              </w:rPr>
              <w:t>a réputé</w:t>
            </w:r>
            <w:r w:rsidR="006759AA" w:rsidRPr="00EF2D33">
              <w:rPr>
                <w:szCs w:val="24"/>
              </w:rPr>
              <w:t xml:space="preserve"> être compris dans d’autres </w:t>
            </w:r>
            <w:r w:rsidRPr="00EF2D33">
              <w:rPr>
                <w:szCs w:val="24"/>
              </w:rPr>
              <w:t>tau</w:t>
            </w:r>
            <w:r w:rsidR="006759AA" w:rsidRPr="00EF2D33">
              <w:rPr>
                <w:szCs w:val="24"/>
              </w:rPr>
              <w:t xml:space="preserve">x </w:t>
            </w:r>
            <w:r w:rsidRPr="00EF2D33">
              <w:rPr>
                <w:szCs w:val="24"/>
              </w:rPr>
              <w:t xml:space="preserve">ou prix </w:t>
            </w:r>
            <w:r w:rsidR="006759AA" w:rsidRPr="00EF2D33">
              <w:rPr>
                <w:szCs w:val="24"/>
              </w:rPr>
              <w:t xml:space="preserve">unitaires figurant dans le </w:t>
            </w:r>
            <w:r w:rsidR="00ED16A7" w:rsidRPr="00EF2D33">
              <w:rPr>
                <w:szCs w:val="24"/>
              </w:rPr>
              <w:t>Marché</w:t>
            </w:r>
            <w:r w:rsidR="006759AA" w:rsidRPr="00EF2D33">
              <w:rPr>
                <w:szCs w:val="24"/>
              </w:rPr>
              <w:t>.</w:t>
            </w:r>
          </w:p>
        </w:tc>
      </w:tr>
      <w:tr w:rsidR="006759AA" w:rsidRPr="00EF2D33" w14:paraId="459A2DAB" w14:textId="77777777" w:rsidTr="009A663C">
        <w:tc>
          <w:tcPr>
            <w:tcW w:w="2632" w:type="dxa"/>
            <w:tcBorders>
              <w:top w:val="nil"/>
              <w:left w:val="nil"/>
              <w:bottom w:val="nil"/>
              <w:right w:val="nil"/>
            </w:tcBorders>
          </w:tcPr>
          <w:p w14:paraId="1F9AE26D" w14:textId="77777777" w:rsidR="006759AA" w:rsidRPr="00EF2D33" w:rsidRDefault="00952C3C" w:rsidP="005C5B76">
            <w:pPr>
              <w:pStyle w:val="00SectionVIIISubtitle"/>
            </w:pPr>
            <w:bookmarkStart w:id="946" w:name="_Toc478922825"/>
            <w:bookmarkStart w:id="947" w:name="_Toc37951893"/>
            <w:r w:rsidRPr="00EF2D33">
              <w:lastRenderedPageBreak/>
              <w:t>4</w:t>
            </w:r>
            <w:r w:rsidR="006607E4" w:rsidRPr="00EF2D33">
              <w:t>6</w:t>
            </w:r>
            <w:r w:rsidR="006759AA" w:rsidRPr="00EF2D33">
              <w:t>.</w:t>
            </w:r>
            <w:r w:rsidR="006759AA" w:rsidRPr="00EF2D33">
              <w:tab/>
            </w:r>
            <w:r w:rsidRPr="00EF2D33">
              <w:t>Evènements</w:t>
            </w:r>
            <w:r w:rsidR="006759AA" w:rsidRPr="00EF2D33">
              <w:t xml:space="preserve"> donnant droit à compensation</w:t>
            </w:r>
            <w:bookmarkEnd w:id="946"/>
            <w:bookmarkEnd w:id="947"/>
          </w:p>
        </w:tc>
        <w:tc>
          <w:tcPr>
            <w:tcW w:w="6836" w:type="dxa"/>
            <w:tcBorders>
              <w:top w:val="nil"/>
              <w:left w:val="nil"/>
              <w:bottom w:val="nil"/>
              <w:right w:val="nil"/>
            </w:tcBorders>
          </w:tcPr>
          <w:p w14:paraId="13ED39EE" w14:textId="77777777" w:rsidR="006759AA" w:rsidRPr="00EF2D33" w:rsidRDefault="00952C3C" w:rsidP="002B3FD2">
            <w:pPr>
              <w:tabs>
                <w:tab w:val="left" w:pos="540"/>
              </w:tabs>
              <w:suppressAutoHyphens/>
              <w:spacing w:after="120"/>
              <w:ind w:left="540" w:right="-72" w:hanging="547"/>
              <w:rPr>
                <w:szCs w:val="24"/>
              </w:rPr>
            </w:pPr>
            <w:r w:rsidRPr="00EF2D33">
              <w:rPr>
                <w:szCs w:val="24"/>
              </w:rPr>
              <w:t>4</w:t>
            </w:r>
            <w:r w:rsidR="006607E4" w:rsidRPr="00EF2D33">
              <w:rPr>
                <w:szCs w:val="24"/>
              </w:rPr>
              <w:t>6</w:t>
            </w:r>
            <w:r w:rsidR="006759AA" w:rsidRPr="00EF2D33">
              <w:rPr>
                <w:szCs w:val="24"/>
              </w:rPr>
              <w:t>.1</w:t>
            </w:r>
            <w:r w:rsidR="006759AA" w:rsidRPr="00EF2D33">
              <w:rPr>
                <w:szCs w:val="24"/>
              </w:rPr>
              <w:tab/>
              <w:t>Les évènements donnant droit à compensation seront les suivants</w:t>
            </w:r>
            <w:r w:rsidR="00135963" w:rsidRPr="00EF2D33">
              <w:rPr>
                <w:szCs w:val="24"/>
              </w:rPr>
              <w:t> :</w:t>
            </w:r>
          </w:p>
          <w:p w14:paraId="0ED41A22" w14:textId="77777777" w:rsidR="006759AA" w:rsidRPr="00EF2D33" w:rsidRDefault="006759AA" w:rsidP="002B3FD2">
            <w:pPr>
              <w:tabs>
                <w:tab w:val="left" w:pos="1080"/>
              </w:tabs>
              <w:suppressAutoHyphens/>
              <w:spacing w:after="120"/>
              <w:ind w:left="1080" w:right="-72" w:hanging="547"/>
              <w:rPr>
                <w:szCs w:val="24"/>
              </w:rPr>
            </w:pPr>
            <w:r w:rsidRPr="00EF2D33">
              <w:rPr>
                <w:szCs w:val="24"/>
              </w:rPr>
              <w:t>(a)</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ne donne pas accès à une partie du Site à la Date d’entrée en possession conformément à la </w:t>
            </w:r>
            <w:r w:rsidR="006134ED" w:rsidRPr="00EF2D33">
              <w:rPr>
                <w:szCs w:val="24"/>
              </w:rPr>
              <w:t>clause</w:t>
            </w:r>
            <w:r w:rsidR="00952C3C" w:rsidRPr="00EF2D33">
              <w:rPr>
                <w:szCs w:val="24"/>
              </w:rPr>
              <w:t xml:space="preserve"> 20.1</w:t>
            </w:r>
            <w:r w:rsidRPr="00EF2D33">
              <w:rPr>
                <w:szCs w:val="24"/>
              </w:rPr>
              <w:t>.</w:t>
            </w:r>
          </w:p>
          <w:p w14:paraId="79FB4671" w14:textId="77777777" w:rsidR="006759AA" w:rsidRPr="00EF2D33" w:rsidRDefault="006759AA" w:rsidP="002B3FD2">
            <w:pPr>
              <w:tabs>
                <w:tab w:val="left" w:pos="1080"/>
              </w:tabs>
              <w:suppressAutoHyphens/>
              <w:spacing w:after="120"/>
              <w:ind w:left="1080" w:right="-72" w:hanging="547"/>
              <w:rPr>
                <w:szCs w:val="24"/>
              </w:rPr>
            </w:pPr>
            <w:r w:rsidRPr="00EF2D33">
              <w:rPr>
                <w:szCs w:val="24"/>
              </w:rPr>
              <w:t>(b)</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modifie le </w:t>
            </w:r>
            <w:r w:rsidR="001C1AFD" w:rsidRPr="00EF2D33">
              <w:rPr>
                <w:szCs w:val="24"/>
              </w:rPr>
              <w:t>calendrier d’exécution</w:t>
            </w:r>
            <w:r w:rsidR="00135963" w:rsidRPr="00EF2D33">
              <w:rPr>
                <w:szCs w:val="24"/>
              </w:rPr>
              <w:t xml:space="preserve"> </w:t>
            </w:r>
            <w:r w:rsidRPr="00EF2D33">
              <w:rPr>
                <w:szCs w:val="24"/>
              </w:rPr>
              <w:t xml:space="preserve">des autres entrepreneurs d’une façon qui affecte le travail de l’Entrepreneur dans le cadre du </w:t>
            </w:r>
            <w:r w:rsidR="00ED16A7" w:rsidRPr="00EF2D33">
              <w:rPr>
                <w:szCs w:val="24"/>
              </w:rPr>
              <w:t>Marché</w:t>
            </w:r>
            <w:r w:rsidRPr="00EF2D33">
              <w:rPr>
                <w:szCs w:val="24"/>
              </w:rPr>
              <w:t>.</w:t>
            </w:r>
          </w:p>
          <w:p w14:paraId="37CA50D1" w14:textId="77777777" w:rsidR="006759AA" w:rsidRPr="00EF2D33" w:rsidRDefault="006759AA" w:rsidP="002B3FD2">
            <w:pPr>
              <w:tabs>
                <w:tab w:val="left" w:pos="1080"/>
              </w:tabs>
              <w:suppressAutoHyphens/>
              <w:spacing w:after="120"/>
              <w:ind w:left="1080" w:right="-72" w:hanging="547"/>
              <w:rPr>
                <w:szCs w:val="24"/>
              </w:rPr>
            </w:pPr>
            <w:r w:rsidRPr="00EF2D33">
              <w:rPr>
                <w:szCs w:val="24"/>
              </w:rPr>
              <w:t>(c)</w:t>
            </w:r>
            <w:r w:rsidRPr="00EF2D33">
              <w:rPr>
                <w:szCs w:val="24"/>
              </w:rPr>
              <w:tab/>
            </w:r>
            <w:r w:rsidR="00C60F8D" w:rsidRPr="00EF2D33">
              <w:rPr>
                <w:szCs w:val="24"/>
              </w:rPr>
              <w:t xml:space="preserve">Le </w:t>
            </w:r>
            <w:r w:rsidR="008D4684">
              <w:rPr>
                <w:szCs w:val="24"/>
              </w:rPr>
              <w:t>Directeur de Projet</w:t>
            </w:r>
            <w:r w:rsidRPr="00EF2D33">
              <w:rPr>
                <w:szCs w:val="24"/>
              </w:rPr>
              <w:t xml:space="preserve"> ordonne un </w:t>
            </w:r>
            <w:r w:rsidR="00B941D1" w:rsidRPr="00EF2D33">
              <w:rPr>
                <w:szCs w:val="24"/>
              </w:rPr>
              <w:t xml:space="preserve">ajournement </w:t>
            </w:r>
            <w:r w:rsidRPr="00EF2D33">
              <w:rPr>
                <w:szCs w:val="24"/>
              </w:rPr>
              <w:t xml:space="preserve">ou ne </w:t>
            </w:r>
            <w:r w:rsidR="00B941D1" w:rsidRPr="00EF2D33">
              <w:rPr>
                <w:szCs w:val="24"/>
              </w:rPr>
              <w:t>fournit</w:t>
            </w:r>
            <w:r w:rsidRPr="00EF2D33">
              <w:rPr>
                <w:szCs w:val="24"/>
              </w:rPr>
              <w:t xml:space="preserve"> pas les Plans, les Spécifications techniques ou les instructions nécessaires à l’exécution des Travaux</w:t>
            </w:r>
            <w:r w:rsidR="00B941D1" w:rsidRPr="00EF2D33">
              <w:rPr>
                <w:szCs w:val="24"/>
              </w:rPr>
              <w:t xml:space="preserve"> dans les délais</w:t>
            </w:r>
            <w:r w:rsidRPr="00EF2D33">
              <w:rPr>
                <w:szCs w:val="24"/>
              </w:rPr>
              <w:t>.</w:t>
            </w:r>
          </w:p>
          <w:p w14:paraId="678B2DD3" w14:textId="77777777" w:rsidR="006759AA" w:rsidRPr="00EF2D33" w:rsidRDefault="006759AA" w:rsidP="002B3FD2">
            <w:pPr>
              <w:tabs>
                <w:tab w:val="left" w:pos="1080"/>
              </w:tabs>
              <w:suppressAutoHyphens/>
              <w:spacing w:after="120"/>
              <w:ind w:left="1080" w:right="-72" w:hanging="547"/>
              <w:rPr>
                <w:szCs w:val="24"/>
              </w:rPr>
            </w:pPr>
            <w:r w:rsidRPr="00EF2D33">
              <w:rPr>
                <w:szCs w:val="24"/>
              </w:rPr>
              <w:t>(d)</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à l’Entrepreneur des instructions </w:t>
            </w:r>
            <w:r w:rsidR="00B941D1" w:rsidRPr="00EF2D33">
              <w:rPr>
                <w:szCs w:val="24"/>
              </w:rPr>
              <w:t xml:space="preserve">afin de découvrir un ouvrage réalisé, </w:t>
            </w:r>
            <w:r w:rsidRPr="00EF2D33">
              <w:rPr>
                <w:szCs w:val="24"/>
              </w:rPr>
              <w:t xml:space="preserve">ou d’effectuer des </w:t>
            </w:r>
            <w:r w:rsidR="00B941D1" w:rsidRPr="00EF2D33">
              <w:rPr>
                <w:szCs w:val="24"/>
              </w:rPr>
              <w:t>essai</w:t>
            </w:r>
            <w:r w:rsidRPr="00EF2D33">
              <w:rPr>
                <w:szCs w:val="24"/>
              </w:rPr>
              <w:t xml:space="preserve">s supplémentaires </w:t>
            </w:r>
            <w:r w:rsidR="00B941D1" w:rsidRPr="00EF2D33">
              <w:rPr>
                <w:szCs w:val="24"/>
              </w:rPr>
              <w:t>sur l</w:t>
            </w:r>
            <w:r w:rsidRPr="00EF2D33">
              <w:rPr>
                <w:szCs w:val="24"/>
              </w:rPr>
              <w:t xml:space="preserve">es Travaux qui s’avèrent ne pas présenter de </w:t>
            </w:r>
            <w:r w:rsidR="00CF4FFF" w:rsidRPr="00EF2D33">
              <w:rPr>
                <w:szCs w:val="24"/>
              </w:rPr>
              <w:t>Malfaçon</w:t>
            </w:r>
            <w:r w:rsidRPr="00EF2D33">
              <w:rPr>
                <w:szCs w:val="24"/>
              </w:rPr>
              <w:t>.</w:t>
            </w:r>
          </w:p>
          <w:p w14:paraId="6169F7EE" w14:textId="77777777" w:rsidR="006759AA" w:rsidRPr="00EF2D33" w:rsidRDefault="006759AA" w:rsidP="002B3FD2">
            <w:pPr>
              <w:tabs>
                <w:tab w:val="left" w:pos="1080"/>
              </w:tabs>
              <w:suppressAutoHyphens/>
              <w:spacing w:after="120"/>
              <w:ind w:left="1080" w:right="-72" w:hanging="547"/>
              <w:rPr>
                <w:szCs w:val="24"/>
              </w:rPr>
            </w:pPr>
            <w:r w:rsidRPr="00EF2D33">
              <w:rPr>
                <w:szCs w:val="24"/>
              </w:rPr>
              <w:t>(e)</w:t>
            </w:r>
            <w:r w:rsidRPr="00EF2D33">
              <w:rPr>
                <w:szCs w:val="24"/>
              </w:rPr>
              <w:tab/>
            </w:r>
            <w:r w:rsidR="00BA452B" w:rsidRPr="00EF2D33">
              <w:rPr>
                <w:szCs w:val="24"/>
              </w:rPr>
              <w:t xml:space="preserve">Le </w:t>
            </w:r>
            <w:r w:rsidR="008D4684">
              <w:rPr>
                <w:szCs w:val="24"/>
              </w:rPr>
              <w:t>Directeur de Projet</w:t>
            </w:r>
            <w:r w:rsidRPr="00EF2D33">
              <w:rPr>
                <w:szCs w:val="24"/>
              </w:rPr>
              <w:t xml:space="preserve"> n’approuve pas </w:t>
            </w:r>
            <w:r w:rsidR="00B941D1" w:rsidRPr="00EF2D33">
              <w:rPr>
                <w:szCs w:val="24"/>
              </w:rPr>
              <w:t xml:space="preserve">un contrat de sous-traitant sans </w:t>
            </w:r>
            <w:r w:rsidRPr="00EF2D33">
              <w:rPr>
                <w:szCs w:val="24"/>
              </w:rPr>
              <w:t xml:space="preserve">motifs </w:t>
            </w:r>
            <w:r w:rsidR="00B941D1" w:rsidRPr="00EF2D33">
              <w:rPr>
                <w:szCs w:val="24"/>
              </w:rPr>
              <w:t>val</w:t>
            </w:r>
            <w:r w:rsidRPr="00EF2D33">
              <w:rPr>
                <w:szCs w:val="24"/>
              </w:rPr>
              <w:t>ables.</w:t>
            </w:r>
          </w:p>
          <w:p w14:paraId="39593E1A" w14:textId="77777777" w:rsidR="006759AA" w:rsidRPr="00EF2D33" w:rsidRDefault="006759AA" w:rsidP="002B3FD2">
            <w:pPr>
              <w:tabs>
                <w:tab w:val="left" w:pos="1080"/>
              </w:tabs>
              <w:suppressAutoHyphens/>
              <w:spacing w:after="120"/>
              <w:ind w:left="1080" w:right="-72" w:hanging="547"/>
              <w:rPr>
                <w:szCs w:val="24"/>
              </w:rPr>
            </w:pPr>
            <w:r w:rsidRPr="00EF2D33">
              <w:rPr>
                <w:szCs w:val="24"/>
              </w:rPr>
              <w:t>(f)</w:t>
            </w:r>
            <w:r w:rsidRPr="00EF2D33">
              <w:rPr>
                <w:szCs w:val="24"/>
              </w:rPr>
              <w:tab/>
              <w:t xml:space="preserve">Les conditions du </w:t>
            </w:r>
            <w:r w:rsidR="00B941D1" w:rsidRPr="00EF2D33">
              <w:rPr>
                <w:szCs w:val="24"/>
              </w:rPr>
              <w:t>sol ou sous-sol</w:t>
            </w:r>
            <w:r w:rsidRPr="00EF2D33">
              <w:rPr>
                <w:szCs w:val="24"/>
              </w:rPr>
              <w:t xml:space="preserve"> sont substantiellement plus d</w:t>
            </w:r>
            <w:r w:rsidR="00B941D1" w:rsidRPr="00EF2D33">
              <w:rPr>
                <w:szCs w:val="24"/>
              </w:rPr>
              <w:t>éfavorab</w:t>
            </w:r>
            <w:r w:rsidRPr="00EF2D33">
              <w:rPr>
                <w:szCs w:val="24"/>
              </w:rPr>
              <w:t xml:space="preserve">les qu’il était raisonnable de supposer avant l’émission de la Lettre </w:t>
            </w:r>
            <w:r w:rsidR="00B941D1" w:rsidRPr="00EF2D33">
              <w:rPr>
                <w:szCs w:val="24"/>
              </w:rPr>
              <w:t>de Notific</w:t>
            </w:r>
            <w:r w:rsidRPr="00EF2D33">
              <w:rPr>
                <w:szCs w:val="24"/>
              </w:rPr>
              <w:t xml:space="preserve">ation, sur la base des informations remises aux soumissionnaires (notamment les Rapports </w:t>
            </w:r>
            <w:r w:rsidR="00B941D1" w:rsidRPr="00EF2D33">
              <w:rPr>
                <w:szCs w:val="24"/>
              </w:rPr>
              <w:t>d’investig</w:t>
            </w:r>
            <w:r w:rsidRPr="00EF2D33">
              <w:rPr>
                <w:szCs w:val="24"/>
              </w:rPr>
              <w:t>ation du Site), sur la base des informations disponibles au public et sur la base d’une inspection visuelle.</w:t>
            </w:r>
          </w:p>
          <w:p w14:paraId="2FB040B7" w14:textId="77777777" w:rsidR="006759AA" w:rsidRPr="00EF2D33" w:rsidRDefault="006759AA" w:rsidP="002B3FD2">
            <w:pPr>
              <w:tabs>
                <w:tab w:val="left" w:pos="1080"/>
              </w:tabs>
              <w:suppressAutoHyphens/>
              <w:spacing w:after="120"/>
              <w:ind w:left="1080" w:right="-72" w:hanging="547"/>
              <w:rPr>
                <w:szCs w:val="24"/>
              </w:rPr>
            </w:pPr>
            <w:r w:rsidRPr="00EF2D33">
              <w:rPr>
                <w:szCs w:val="24"/>
              </w:rPr>
              <w:lastRenderedPageBreak/>
              <w:t>(g)</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des instructions pour </w:t>
            </w:r>
            <w:r w:rsidR="00B941D1" w:rsidRPr="00EF2D33">
              <w:rPr>
                <w:szCs w:val="24"/>
              </w:rPr>
              <w:t>faire face à</w:t>
            </w:r>
            <w:r w:rsidRPr="00EF2D33">
              <w:rPr>
                <w:szCs w:val="24"/>
              </w:rPr>
              <w:t xml:space="preserve"> une situation imprévue provoquée par </w:t>
            </w:r>
            <w:r w:rsidR="00043A21" w:rsidRPr="00EF2D33">
              <w:rPr>
                <w:szCs w:val="24"/>
              </w:rPr>
              <w:t xml:space="preserve">le </w:t>
            </w:r>
            <w:r w:rsidR="00113D64" w:rsidRPr="00EF2D33">
              <w:rPr>
                <w:szCs w:val="24"/>
              </w:rPr>
              <w:t>Maître d’Ouvrage</w:t>
            </w:r>
            <w:r w:rsidRPr="00EF2D33">
              <w:rPr>
                <w:szCs w:val="24"/>
              </w:rPr>
              <w:t xml:space="preserve">, ou pour effectuer un travail supplémentaire </w:t>
            </w:r>
            <w:r w:rsidR="00B941D1" w:rsidRPr="00EF2D33">
              <w:rPr>
                <w:szCs w:val="24"/>
              </w:rPr>
              <w:t xml:space="preserve">rendu nécessaire </w:t>
            </w:r>
            <w:r w:rsidRPr="00EF2D33">
              <w:rPr>
                <w:szCs w:val="24"/>
              </w:rPr>
              <w:t>pour des raisons de sécurité ou pour d’autres raisons.</w:t>
            </w:r>
          </w:p>
          <w:p w14:paraId="17AF7B15" w14:textId="77777777" w:rsidR="006759AA" w:rsidRPr="00EF2D33" w:rsidRDefault="006759AA" w:rsidP="002B3FD2">
            <w:pPr>
              <w:tabs>
                <w:tab w:val="left" w:pos="1080"/>
              </w:tabs>
              <w:suppressAutoHyphens/>
              <w:spacing w:after="120"/>
              <w:ind w:left="1080" w:right="-72" w:hanging="547"/>
              <w:rPr>
                <w:szCs w:val="24"/>
              </w:rPr>
            </w:pPr>
            <w:r w:rsidRPr="00EF2D33">
              <w:rPr>
                <w:szCs w:val="24"/>
              </w:rPr>
              <w:t>(h)</w:t>
            </w:r>
            <w:r w:rsidRPr="00EF2D33">
              <w:rPr>
                <w:szCs w:val="24"/>
              </w:rPr>
              <w:tab/>
              <w:t xml:space="preserve">D’autres entrepreneurs, les autorités publiques, les services publics ou </w:t>
            </w:r>
            <w:r w:rsidR="00043A21" w:rsidRPr="00EF2D33">
              <w:rPr>
                <w:szCs w:val="24"/>
              </w:rPr>
              <w:t xml:space="preserve">le </w:t>
            </w:r>
            <w:r w:rsidR="00113D64" w:rsidRPr="00EF2D33">
              <w:rPr>
                <w:szCs w:val="24"/>
              </w:rPr>
              <w:t>Maître d’Ouvrage</w:t>
            </w:r>
            <w:r w:rsidRPr="00EF2D33">
              <w:rPr>
                <w:szCs w:val="24"/>
              </w:rPr>
              <w:t xml:space="preserve"> n’effectuent pas </w:t>
            </w:r>
            <w:r w:rsidR="00B941D1" w:rsidRPr="00EF2D33">
              <w:rPr>
                <w:szCs w:val="24"/>
              </w:rPr>
              <w:t>les activités leur incombant</w:t>
            </w:r>
            <w:r w:rsidRPr="00EF2D33">
              <w:rPr>
                <w:szCs w:val="24"/>
              </w:rPr>
              <w:t xml:space="preserve"> dans les délais prévus et dans le cadre des contraintes spécifiées dans le </w:t>
            </w:r>
            <w:r w:rsidR="00ED16A7" w:rsidRPr="00EF2D33">
              <w:rPr>
                <w:szCs w:val="24"/>
              </w:rPr>
              <w:t>Marché</w:t>
            </w:r>
            <w:r w:rsidRPr="00EF2D33">
              <w:rPr>
                <w:szCs w:val="24"/>
              </w:rPr>
              <w:t>, entraînant ainsi un retard ou des coûts supplémentaires pour l’Entrepreneur.</w:t>
            </w:r>
          </w:p>
          <w:p w14:paraId="42119CDC" w14:textId="77777777" w:rsidR="006759AA" w:rsidRPr="00EF2D33" w:rsidRDefault="006759AA" w:rsidP="002B3FD2">
            <w:pPr>
              <w:tabs>
                <w:tab w:val="left" w:pos="1080"/>
              </w:tabs>
              <w:suppressAutoHyphens/>
              <w:spacing w:after="120"/>
              <w:ind w:left="1080" w:right="-72" w:hanging="540"/>
              <w:rPr>
                <w:szCs w:val="24"/>
              </w:rPr>
            </w:pPr>
            <w:r w:rsidRPr="00EF2D33">
              <w:rPr>
                <w:szCs w:val="24"/>
              </w:rPr>
              <w:t>(i)</w:t>
            </w:r>
            <w:r w:rsidRPr="00EF2D33">
              <w:rPr>
                <w:szCs w:val="24"/>
              </w:rPr>
              <w:tab/>
              <w:t xml:space="preserve">Les avances sont </w:t>
            </w:r>
            <w:r w:rsidR="00B941D1" w:rsidRPr="00EF2D33">
              <w:rPr>
                <w:szCs w:val="24"/>
              </w:rPr>
              <w:t>régl</w:t>
            </w:r>
            <w:r w:rsidRPr="00EF2D33">
              <w:rPr>
                <w:szCs w:val="24"/>
              </w:rPr>
              <w:t>ées en retard.</w:t>
            </w:r>
          </w:p>
          <w:p w14:paraId="38BB81A8" w14:textId="77777777" w:rsidR="006759AA" w:rsidRPr="00EF2D33" w:rsidRDefault="006759AA" w:rsidP="002B3FD2">
            <w:pPr>
              <w:tabs>
                <w:tab w:val="left" w:pos="1080"/>
              </w:tabs>
              <w:suppressAutoHyphens/>
              <w:spacing w:after="120"/>
              <w:ind w:left="1080" w:right="-72" w:hanging="540"/>
              <w:rPr>
                <w:szCs w:val="24"/>
              </w:rPr>
            </w:pPr>
            <w:r w:rsidRPr="00EF2D33">
              <w:rPr>
                <w:szCs w:val="24"/>
              </w:rPr>
              <w:t>(j)</w:t>
            </w:r>
            <w:r w:rsidRPr="00EF2D33">
              <w:rPr>
                <w:szCs w:val="24"/>
              </w:rPr>
              <w:tab/>
              <w:t xml:space="preserve">Les conséquences pour l’Entrepreneur de tout Risque incombant </w:t>
            </w:r>
            <w:r w:rsidR="00043A21" w:rsidRPr="00EF2D33">
              <w:rPr>
                <w:szCs w:val="24"/>
              </w:rPr>
              <w:t xml:space="preserve">au </w:t>
            </w:r>
            <w:r w:rsidR="00113D64" w:rsidRPr="00EF2D33">
              <w:rPr>
                <w:szCs w:val="24"/>
              </w:rPr>
              <w:t>Maître d’Ouvrage</w:t>
            </w:r>
            <w:r w:rsidRPr="00EF2D33">
              <w:rPr>
                <w:szCs w:val="24"/>
              </w:rPr>
              <w:t>.</w:t>
            </w:r>
          </w:p>
          <w:p w14:paraId="0C69ECCA" w14:textId="77777777" w:rsidR="006759AA" w:rsidRPr="00EF2D33" w:rsidRDefault="006759AA" w:rsidP="002B3FD2">
            <w:pPr>
              <w:tabs>
                <w:tab w:val="left" w:pos="1080"/>
              </w:tabs>
              <w:suppressAutoHyphens/>
              <w:spacing w:after="120"/>
              <w:ind w:left="1080" w:right="-72" w:hanging="540"/>
              <w:rPr>
                <w:szCs w:val="24"/>
              </w:rPr>
            </w:pPr>
            <w:r w:rsidRPr="00EF2D33">
              <w:rPr>
                <w:szCs w:val="24"/>
              </w:rPr>
              <w:t>(k)</w:t>
            </w:r>
            <w:r w:rsidRPr="00EF2D33">
              <w:rPr>
                <w:szCs w:val="24"/>
              </w:rPr>
              <w:tab/>
            </w:r>
            <w:r w:rsidR="00C60F8D" w:rsidRPr="00EF2D33">
              <w:rPr>
                <w:szCs w:val="24"/>
              </w:rPr>
              <w:t xml:space="preserve">Le </w:t>
            </w:r>
            <w:r w:rsidR="008D4684">
              <w:rPr>
                <w:szCs w:val="24"/>
              </w:rPr>
              <w:t>Directeur de Projet</w:t>
            </w:r>
            <w:r w:rsidRPr="00EF2D33">
              <w:rPr>
                <w:szCs w:val="24"/>
              </w:rPr>
              <w:t xml:space="preserve"> retarde indûment la délivrance du Certificat d’achèvement</w:t>
            </w:r>
            <w:r w:rsidR="00135963" w:rsidRPr="00EF2D33">
              <w:rPr>
                <w:szCs w:val="24"/>
              </w:rPr>
              <w:t xml:space="preserve"> </w:t>
            </w:r>
            <w:r w:rsidR="009B3741" w:rsidRPr="00EF2D33">
              <w:rPr>
                <w:szCs w:val="24"/>
              </w:rPr>
              <w:t>(ou le procès-verbal de réception provisoire)</w:t>
            </w:r>
            <w:r w:rsidRPr="00EF2D33">
              <w:rPr>
                <w:szCs w:val="24"/>
              </w:rPr>
              <w:t>.</w:t>
            </w:r>
          </w:p>
          <w:p w14:paraId="56ADC44B" w14:textId="77777777" w:rsidR="006759AA" w:rsidRPr="00EF2D33" w:rsidRDefault="009B3741" w:rsidP="002B3FD2">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.2</w:t>
            </w:r>
            <w:r w:rsidR="006759AA" w:rsidRPr="00EF2D33">
              <w:rPr>
                <w:szCs w:val="24"/>
              </w:rPr>
              <w:tab/>
              <w:t xml:space="preserve">Si un événement donnant droit à compensation entraîne un coût additionnel ou empêche de terminer les Travaux avant la Date d’achèvement prévue, le Prix du </w:t>
            </w:r>
            <w:r w:rsidR="00ED16A7" w:rsidRPr="00EF2D33">
              <w:rPr>
                <w:szCs w:val="24"/>
              </w:rPr>
              <w:t>Marché</w:t>
            </w:r>
            <w:r w:rsidR="006759AA" w:rsidRPr="00EF2D33">
              <w:rPr>
                <w:szCs w:val="24"/>
              </w:rPr>
              <w:t xml:space="preserve"> sera augmenté et/ou la Date d’achèvement prévue </w:t>
            </w:r>
            <w:r w:rsidRPr="00EF2D33">
              <w:rPr>
                <w:szCs w:val="24"/>
              </w:rPr>
              <w:t xml:space="preserve">sera </w:t>
            </w:r>
            <w:r w:rsidR="006759AA" w:rsidRPr="00EF2D33">
              <w:rPr>
                <w:szCs w:val="24"/>
              </w:rPr>
              <w:t xml:space="preserve">reportée. </w:t>
            </w:r>
            <w:r w:rsidR="00C60F8D" w:rsidRPr="00EF2D33">
              <w:rPr>
                <w:szCs w:val="24"/>
              </w:rPr>
              <w:t xml:space="preserve">Le </w:t>
            </w:r>
            <w:r w:rsidR="008D4684">
              <w:rPr>
                <w:szCs w:val="24"/>
              </w:rPr>
              <w:t>Directeur de Projet</w:t>
            </w:r>
            <w:r w:rsidR="006759AA" w:rsidRPr="00EF2D33">
              <w:rPr>
                <w:szCs w:val="24"/>
              </w:rPr>
              <w:t xml:space="preserve"> décidera ou non d’augmenter le Prix du </w:t>
            </w:r>
            <w:r w:rsidR="00ED16A7" w:rsidRPr="00EF2D33">
              <w:rPr>
                <w:szCs w:val="24"/>
              </w:rPr>
              <w:t>Marché</w:t>
            </w:r>
            <w:r w:rsidR="006759AA" w:rsidRPr="00EF2D33">
              <w:rPr>
                <w:szCs w:val="24"/>
              </w:rPr>
              <w:t xml:space="preserve"> et du montant de cette augmentation, et ainsi que du report de la Date d’achèvement prévue et la durée de ce report.</w:t>
            </w:r>
          </w:p>
          <w:p w14:paraId="635052F3" w14:textId="77777777" w:rsidR="006759AA" w:rsidRPr="00EF2D33" w:rsidRDefault="009B3741" w:rsidP="002B3FD2">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.3</w:t>
            </w:r>
            <w:r w:rsidR="006759AA" w:rsidRPr="00EF2D33">
              <w:rPr>
                <w:szCs w:val="24"/>
              </w:rPr>
              <w:tab/>
              <w:t xml:space="preserve">Dès que l’Entrepreneur aura fourni les informations </w:t>
            </w:r>
            <w:r w:rsidRPr="00EF2D33">
              <w:rPr>
                <w:szCs w:val="24"/>
              </w:rPr>
              <w:t>démontr</w:t>
            </w:r>
            <w:r w:rsidR="006759AA" w:rsidRPr="00EF2D33">
              <w:rPr>
                <w:szCs w:val="24"/>
              </w:rPr>
              <w:t xml:space="preserve">ant les conséquences </w:t>
            </w:r>
            <w:r w:rsidRPr="00EF2D33">
              <w:rPr>
                <w:szCs w:val="24"/>
              </w:rPr>
              <w:t>d’un</w:t>
            </w:r>
            <w:r w:rsidR="006759AA" w:rsidRPr="00EF2D33">
              <w:rPr>
                <w:szCs w:val="24"/>
              </w:rPr>
              <w:t xml:space="preserve"> </w:t>
            </w:r>
            <w:r w:rsidRPr="00EF2D33">
              <w:rPr>
                <w:szCs w:val="24"/>
              </w:rPr>
              <w:t>E</w:t>
            </w:r>
            <w:r w:rsidR="006759AA" w:rsidRPr="00EF2D33">
              <w:rPr>
                <w:szCs w:val="24"/>
              </w:rPr>
              <w:t xml:space="preserve">vénement donnant droit à compensation sur ses prévisions de coût, </w:t>
            </w:r>
            <w:r w:rsidRPr="00EF2D33">
              <w:rPr>
                <w:szCs w:val="24"/>
              </w:rPr>
              <w:t>ces informations</w:t>
            </w:r>
            <w:r w:rsidR="006759AA" w:rsidRPr="00EF2D33">
              <w:rPr>
                <w:szCs w:val="24"/>
              </w:rPr>
              <w:t xml:space="preserve"> seront </w:t>
            </w:r>
            <w:r w:rsidRPr="00EF2D33">
              <w:rPr>
                <w:szCs w:val="24"/>
              </w:rPr>
              <w:t>évalu</w:t>
            </w:r>
            <w:r w:rsidR="006759AA" w:rsidRPr="00EF2D33">
              <w:rPr>
                <w:szCs w:val="24"/>
              </w:rPr>
              <w:t xml:space="preserve">ées par </w:t>
            </w:r>
            <w:r w:rsidR="00C60F8D" w:rsidRPr="00EF2D33">
              <w:rPr>
                <w:szCs w:val="24"/>
              </w:rPr>
              <w:t xml:space="preserve">le </w:t>
            </w:r>
            <w:r w:rsidR="008D4684">
              <w:rPr>
                <w:szCs w:val="24"/>
              </w:rPr>
              <w:t>Directeur de Projet</w:t>
            </w:r>
            <w:r w:rsidR="006759AA" w:rsidRPr="00EF2D33">
              <w:rPr>
                <w:szCs w:val="24"/>
              </w:rPr>
              <w:t xml:space="preserve">, et le Prix du </w:t>
            </w:r>
            <w:r w:rsidR="00ED16A7" w:rsidRPr="00EF2D33">
              <w:rPr>
                <w:szCs w:val="24"/>
              </w:rPr>
              <w:t>Marché</w:t>
            </w:r>
            <w:r w:rsidR="006759AA" w:rsidRPr="00EF2D33">
              <w:rPr>
                <w:szCs w:val="24"/>
              </w:rPr>
              <w:t xml:space="preserve"> sera ajusté en conséquence. Si les prévisions de l’Entrepreneur sont estimées </w:t>
            </w:r>
            <w:r w:rsidRPr="00EF2D33">
              <w:rPr>
                <w:szCs w:val="24"/>
              </w:rPr>
              <w:t>excessiv</w:t>
            </w:r>
            <w:r w:rsidR="006759AA" w:rsidRPr="00EF2D33">
              <w:rPr>
                <w:szCs w:val="24"/>
              </w:rPr>
              <w:t xml:space="preserve">es, </w:t>
            </w:r>
            <w:r w:rsidR="00C60F8D" w:rsidRPr="00EF2D33">
              <w:rPr>
                <w:szCs w:val="24"/>
              </w:rPr>
              <w:t xml:space="preserve">le </w:t>
            </w:r>
            <w:r w:rsidR="008D4684">
              <w:rPr>
                <w:szCs w:val="24"/>
              </w:rPr>
              <w:t>Directeur de Projet</w:t>
            </w:r>
            <w:r w:rsidR="006759AA" w:rsidRPr="00EF2D33">
              <w:rPr>
                <w:szCs w:val="24"/>
              </w:rPr>
              <w:t xml:space="preserve"> ajustera le Prix du </w:t>
            </w:r>
            <w:r w:rsidR="00ED16A7" w:rsidRPr="00EF2D33">
              <w:rPr>
                <w:szCs w:val="24"/>
              </w:rPr>
              <w:t>Marché</w:t>
            </w:r>
            <w:r w:rsidR="006759AA" w:rsidRPr="00EF2D33">
              <w:rPr>
                <w:szCs w:val="24"/>
              </w:rPr>
              <w:t xml:space="preserve"> sur la base de ses propres estimations. </w:t>
            </w:r>
            <w:r w:rsidR="00C60F8D" w:rsidRPr="00EF2D33">
              <w:rPr>
                <w:szCs w:val="24"/>
              </w:rPr>
              <w:t xml:space="preserve">Le </w:t>
            </w:r>
            <w:r w:rsidR="008D4684">
              <w:rPr>
                <w:szCs w:val="24"/>
              </w:rPr>
              <w:t>Directeur de Projet</w:t>
            </w:r>
            <w:r w:rsidR="006759AA" w:rsidRPr="00EF2D33">
              <w:rPr>
                <w:szCs w:val="24"/>
              </w:rPr>
              <w:t xml:space="preserve"> supposera que l’Entrepreneur </w:t>
            </w:r>
            <w:r w:rsidRPr="00EF2D33">
              <w:rPr>
                <w:szCs w:val="24"/>
              </w:rPr>
              <w:t>devra réagir</w:t>
            </w:r>
            <w:r w:rsidR="006759AA" w:rsidRPr="00EF2D33">
              <w:rPr>
                <w:szCs w:val="24"/>
              </w:rPr>
              <w:t xml:space="preserve"> rapidement et avec compétence à la situation.</w:t>
            </w:r>
          </w:p>
          <w:p w14:paraId="1B8B2F16" w14:textId="77777777" w:rsidR="006759AA" w:rsidRPr="00EF2D33" w:rsidRDefault="009B3741" w:rsidP="006607E4">
            <w:pPr>
              <w:tabs>
                <w:tab w:val="left" w:pos="540"/>
              </w:tabs>
              <w:suppressAutoHyphens/>
              <w:spacing w:after="120"/>
              <w:ind w:left="540" w:right="-72" w:hanging="540"/>
              <w:rPr>
                <w:szCs w:val="24"/>
              </w:rPr>
            </w:pPr>
            <w:r w:rsidRPr="00EF2D33">
              <w:rPr>
                <w:szCs w:val="24"/>
              </w:rPr>
              <w:t>4</w:t>
            </w:r>
            <w:r w:rsidR="006607E4" w:rsidRPr="00EF2D33">
              <w:rPr>
                <w:szCs w:val="24"/>
              </w:rPr>
              <w:t>6</w:t>
            </w:r>
            <w:r w:rsidR="006759AA" w:rsidRPr="00EF2D33">
              <w:rPr>
                <w:szCs w:val="24"/>
              </w:rPr>
              <w:t>.4</w:t>
            </w:r>
            <w:r w:rsidR="006759AA" w:rsidRPr="00EF2D33">
              <w:rPr>
                <w:szCs w:val="24"/>
              </w:rPr>
              <w:tab/>
              <w:t>L’Entrepreneur n’a pas droit à une compensation dans la mesure où les intérêt</w:t>
            </w:r>
            <w:r w:rsidRPr="00EF2D33">
              <w:rPr>
                <w:szCs w:val="24"/>
              </w:rPr>
              <w:t>s</w:t>
            </w:r>
            <w:r w:rsidR="006759AA" w:rsidRPr="00EF2D33">
              <w:rPr>
                <w:szCs w:val="24"/>
              </w:rPr>
              <w:t xml:space="preserve"> </w:t>
            </w:r>
            <w:r w:rsidR="00043A21" w:rsidRPr="00EF2D33">
              <w:rPr>
                <w:szCs w:val="24"/>
              </w:rPr>
              <w:t xml:space="preserve">du </w:t>
            </w:r>
            <w:r w:rsidR="00113D64" w:rsidRPr="00EF2D33">
              <w:rPr>
                <w:szCs w:val="24"/>
              </w:rPr>
              <w:t>Maître d’Ouvrage</w:t>
            </w:r>
            <w:r w:rsidR="006759AA" w:rsidRPr="00EF2D33">
              <w:rPr>
                <w:szCs w:val="24"/>
              </w:rPr>
              <w:t xml:space="preserve"> sont affectés négativement par le fait que l’Entrepreneur n’a pas fourni de Pré</w:t>
            </w:r>
            <w:r w:rsidRPr="00EF2D33">
              <w:rPr>
                <w:szCs w:val="24"/>
              </w:rPr>
              <w:t>avis</w:t>
            </w:r>
            <w:r w:rsidR="006759AA" w:rsidRPr="00EF2D33">
              <w:rPr>
                <w:szCs w:val="24"/>
              </w:rPr>
              <w:t xml:space="preserve"> d’évènements ou n’a pas coopéré avec </w:t>
            </w:r>
            <w:r w:rsidR="00C60F8D" w:rsidRPr="00EF2D33">
              <w:rPr>
                <w:szCs w:val="24"/>
              </w:rPr>
              <w:t xml:space="preserve">le </w:t>
            </w:r>
            <w:r w:rsidR="008D4684">
              <w:rPr>
                <w:szCs w:val="24"/>
              </w:rPr>
              <w:t>Directeur de Projet</w:t>
            </w:r>
            <w:r w:rsidR="006759AA" w:rsidRPr="00EF2D33">
              <w:rPr>
                <w:szCs w:val="24"/>
              </w:rPr>
              <w:t>.</w:t>
            </w:r>
          </w:p>
        </w:tc>
      </w:tr>
      <w:tr w:rsidR="006759AA" w:rsidRPr="00EF2D33" w14:paraId="16BB118D" w14:textId="77777777" w:rsidTr="009A663C">
        <w:tc>
          <w:tcPr>
            <w:tcW w:w="2632" w:type="dxa"/>
            <w:tcBorders>
              <w:top w:val="nil"/>
              <w:left w:val="nil"/>
              <w:bottom w:val="nil"/>
              <w:right w:val="nil"/>
            </w:tcBorders>
          </w:tcPr>
          <w:p w14:paraId="46D6C852" w14:textId="77777777" w:rsidR="006759AA" w:rsidRPr="00EF2D33" w:rsidRDefault="009B3741" w:rsidP="006607E4">
            <w:pPr>
              <w:pStyle w:val="00SectionVIIISubtitle"/>
            </w:pPr>
            <w:bookmarkStart w:id="948" w:name="_Toc478922826"/>
            <w:bookmarkStart w:id="949" w:name="_Toc37951894"/>
            <w:r w:rsidRPr="00EF2D33">
              <w:lastRenderedPageBreak/>
              <w:t>4</w:t>
            </w:r>
            <w:r w:rsidR="006607E4" w:rsidRPr="00EF2D33">
              <w:t>7</w:t>
            </w:r>
            <w:r w:rsidR="006759AA" w:rsidRPr="00EF2D33">
              <w:t>.</w:t>
            </w:r>
            <w:r w:rsidR="006759AA" w:rsidRPr="00EF2D33">
              <w:tab/>
              <w:t>Fiscalité</w:t>
            </w:r>
            <w:bookmarkEnd w:id="948"/>
            <w:bookmarkEnd w:id="949"/>
          </w:p>
        </w:tc>
        <w:tc>
          <w:tcPr>
            <w:tcW w:w="6836" w:type="dxa"/>
            <w:tcBorders>
              <w:top w:val="nil"/>
              <w:left w:val="nil"/>
              <w:bottom w:val="nil"/>
              <w:right w:val="nil"/>
            </w:tcBorders>
          </w:tcPr>
          <w:p w14:paraId="38CFCB67" w14:textId="77777777" w:rsidR="006759AA" w:rsidRPr="00EF2D33" w:rsidRDefault="009B3741" w:rsidP="006607E4">
            <w:pPr>
              <w:tabs>
                <w:tab w:val="left" w:pos="540"/>
              </w:tabs>
              <w:suppressAutoHyphens/>
              <w:spacing w:after="120"/>
              <w:ind w:left="547" w:right="-72" w:hanging="547"/>
              <w:rPr>
                <w:szCs w:val="24"/>
              </w:rPr>
            </w:pPr>
            <w:r w:rsidRPr="00EF2D33">
              <w:rPr>
                <w:szCs w:val="24"/>
              </w:rPr>
              <w:t>4</w:t>
            </w:r>
            <w:r w:rsidR="006607E4" w:rsidRPr="00EF2D33">
              <w:rPr>
                <w:szCs w:val="24"/>
              </w:rPr>
              <w:t>7</w:t>
            </w:r>
            <w:r w:rsidR="006759AA" w:rsidRPr="00EF2D33">
              <w:rPr>
                <w:szCs w:val="24"/>
              </w:rPr>
              <w:t>.1</w:t>
            </w:r>
            <w:r w:rsidR="006759AA" w:rsidRPr="00EF2D33">
              <w:rPr>
                <w:szCs w:val="24"/>
              </w:rPr>
              <w:tab/>
            </w:r>
            <w:r w:rsidR="00C60F8D" w:rsidRPr="00EF2D33">
              <w:rPr>
                <w:szCs w:val="24"/>
              </w:rPr>
              <w:t xml:space="preserve">Le </w:t>
            </w:r>
            <w:r w:rsidR="008D4684">
              <w:rPr>
                <w:szCs w:val="24"/>
              </w:rPr>
              <w:t>Directeur de Projet</w:t>
            </w:r>
            <w:r w:rsidR="006759AA" w:rsidRPr="00EF2D33">
              <w:rPr>
                <w:szCs w:val="24"/>
              </w:rPr>
              <w:t xml:space="preserve"> ajustera le Prix du </w:t>
            </w:r>
            <w:r w:rsidR="00ED16A7" w:rsidRPr="00EF2D33">
              <w:rPr>
                <w:szCs w:val="24"/>
              </w:rPr>
              <w:t>Marché</w:t>
            </w:r>
            <w:r w:rsidR="006759AA" w:rsidRPr="00EF2D33">
              <w:rPr>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EF2D33">
              <w:rPr>
                <w:szCs w:val="24"/>
              </w:rPr>
              <w:t>à la variation</w:t>
            </w:r>
            <w:r w:rsidR="006759AA" w:rsidRPr="00EF2D33">
              <w:rPr>
                <w:szCs w:val="24"/>
              </w:rPr>
              <w:t xml:space="preserve"> du montant de l’impôt dont l’Entrepreneur est redevable à condition que ce changement </w:t>
            </w:r>
            <w:r w:rsidR="006759AA" w:rsidRPr="00EF2D33">
              <w:rPr>
                <w:szCs w:val="24"/>
              </w:rPr>
              <w:lastRenderedPageBreak/>
              <w:t xml:space="preserve">ne soit pas déjà pris en compte dans le Prix du </w:t>
            </w:r>
            <w:r w:rsidR="00ED16A7" w:rsidRPr="00EF2D33">
              <w:rPr>
                <w:szCs w:val="24"/>
              </w:rPr>
              <w:t>Marché</w:t>
            </w:r>
            <w:r w:rsidRPr="00EF2D33">
              <w:rPr>
                <w:szCs w:val="24"/>
              </w:rPr>
              <w:t xml:space="preserve"> ou du fait</w:t>
            </w:r>
            <w:r w:rsidR="006759AA" w:rsidRPr="00EF2D33">
              <w:rPr>
                <w:szCs w:val="24"/>
              </w:rPr>
              <w:t xml:space="preserve"> d</w:t>
            </w:r>
            <w:r w:rsidRPr="00EF2D33">
              <w:rPr>
                <w:szCs w:val="24"/>
              </w:rPr>
              <w:t>es dispositions de la Clause 4</w:t>
            </w:r>
            <w:r w:rsidR="006607E4" w:rsidRPr="00EF2D33">
              <w:rPr>
                <w:szCs w:val="24"/>
              </w:rPr>
              <w:t>9</w:t>
            </w:r>
            <w:r w:rsidR="006759AA" w:rsidRPr="00EF2D33">
              <w:rPr>
                <w:szCs w:val="24"/>
              </w:rPr>
              <w:t>.</w:t>
            </w:r>
          </w:p>
        </w:tc>
      </w:tr>
      <w:tr w:rsidR="006759AA" w:rsidRPr="00EF2D33" w14:paraId="65A4CE08" w14:textId="77777777" w:rsidTr="009A663C">
        <w:tc>
          <w:tcPr>
            <w:tcW w:w="2632" w:type="dxa"/>
            <w:tcBorders>
              <w:top w:val="nil"/>
              <w:left w:val="nil"/>
              <w:bottom w:val="nil"/>
              <w:right w:val="nil"/>
            </w:tcBorders>
          </w:tcPr>
          <w:p w14:paraId="219D0D9D" w14:textId="77777777" w:rsidR="006759AA" w:rsidRPr="00EF2D33" w:rsidRDefault="006E59DC" w:rsidP="006607E4">
            <w:pPr>
              <w:pStyle w:val="00SectionVIIISubtitle"/>
            </w:pPr>
            <w:bookmarkStart w:id="950" w:name="_Toc478922827"/>
            <w:bookmarkStart w:id="951" w:name="_Toc37951895"/>
            <w:r w:rsidRPr="00EF2D33">
              <w:lastRenderedPageBreak/>
              <w:t>4</w:t>
            </w:r>
            <w:r w:rsidR="006607E4" w:rsidRPr="00EF2D33">
              <w:t>8</w:t>
            </w:r>
            <w:r w:rsidR="006759AA" w:rsidRPr="00EF2D33">
              <w:t>.</w:t>
            </w:r>
            <w:r w:rsidR="006759AA" w:rsidRPr="00EF2D33">
              <w:tab/>
            </w:r>
            <w:r w:rsidRPr="00EF2D33">
              <w:t>Monnaies</w:t>
            </w:r>
            <w:bookmarkEnd w:id="950"/>
            <w:bookmarkEnd w:id="951"/>
          </w:p>
        </w:tc>
        <w:tc>
          <w:tcPr>
            <w:tcW w:w="6836" w:type="dxa"/>
            <w:tcBorders>
              <w:top w:val="nil"/>
              <w:left w:val="nil"/>
              <w:bottom w:val="nil"/>
              <w:right w:val="nil"/>
            </w:tcBorders>
          </w:tcPr>
          <w:p w14:paraId="21200D23" w14:textId="77777777" w:rsidR="006759AA" w:rsidRPr="00EF2D33" w:rsidRDefault="006E59DC" w:rsidP="006607E4">
            <w:pPr>
              <w:tabs>
                <w:tab w:val="left" w:pos="540"/>
              </w:tabs>
              <w:suppressAutoHyphens/>
              <w:spacing w:after="120"/>
              <w:ind w:left="540" w:right="-72" w:hanging="540"/>
              <w:rPr>
                <w:szCs w:val="24"/>
              </w:rPr>
            </w:pPr>
            <w:r w:rsidRPr="00EF2D33">
              <w:rPr>
                <w:szCs w:val="24"/>
              </w:rPr>
              <w:t>4</w:t>
            </w:r>
            <w:r w:rsidR="006607E4" w:rsidRPr="00EF2D33">
              <w:rPr>
                <w:szCs w:val="24"/>
              </w:rPr>
              <w:t>8</w:t>
            </w:r>
            <w:r w:rsidR="006759AA" w:rsidRPr="00EF2D33">
              <w:rPr>
                <w:szCs w:val="24"/>
              </w:rPr>
              <w:t>.1</w:t>
            </w:r>
            <w:r w:rsidR="006759AA" w:rsidRPr="00EF2D33">
              <w:rPr>
                <w:szCs w:val="24"/>
              </w:rPr>
              <w:tab/>
              <w:t xml:space="preserve">Lorsque les paiements sont effectués dans une </w:t>
            </w:r>
            <w:r w:rsidR="0079300A" w:rsidRPr="00EF2D33">
              <w:rPr>
                <w:szCs w:val="24"/>
              </w:rPr>
              <w:t>monnaie</w:t>
            </w:r>
            <w:r w:rsidR="006759AA" w:rsidRPr="00EF2D33">
              <w:rPr>
                <w:szCs w:val="24"/>
              </w:rPr>
              <w:t xml:space="preserve"> autre que la monnaie du pays </w:t>
            </w:r>
            <w:r w:rsidR="00043A21" w:rsidRPr="00EF2D33">
              <w:rPr>
                <w:szCs w:val="24"/>
              </w:rPr>
              <w:t xml:space="preserve">du </w:t>
            </w:r>
            <w:r w:rsidR="00113D64" w:rsidRPr="00EF2D33">
              <w:rPr>
                <w:szCs w:val="24"/>
              </w:rPr>
              <w:t>Maître d’Ouvrage</w:t>
            </w:r>
            <w:r w:rsidR="006759AA" w:rsidRPr="00EF2D33">
              <w:rPr>
                <w:szCs w:val="24"/>
              </w:rPr>
              <w:t xml:space="preserve"> </w:t>
            </w:r>
            <w:r w:rsidR="006759AA" w:rsidRPr="00EF2D33">
              <w:rPr>
                <w:b/>
                <w:szCs w:val="24"/>
              </w:rPr>
              <w:t xml:space="preserve">spécifiée dans </w:t>
            </w:r>
            <w:r w:rsidR="006134ED" w:rsidRPr="00EF2D33">
              <w:rPr>
                <w:b/>
                <w:szCs w:val="24"/>
              </w:rPr>
              <w:t>le CCAP</w:t>
            </w:r>
            <w:r w:rsidR="006759AA" w:rsidRPr="00EF2D33">
              <w:rPr>
                <w:szCs w:val="24"/>
              </w:rPr>
              <w:t>, les taux de change utilisés pour calculer les montants à verser seront les taux de change stipulés dans l’offre présentée par le Soumissionnaire.</w:t>
            </w:r>
          </w:p>
        </w:tc>
      </w:tr>
      <w:tr w:rsidR="006759AA" w:rsidRPr="00EF2D33" w14:paraId="59BA3D2E" w14:textId="77777777" w:rsidTr="009A663C">
        <w:tc>
          <w:tcPr>
            <w:tcW w:w="2632" w:type="dxa"/>
            <w:tcBorders>
              <w:top w:val="nil"/>
              <w:left w:val="nil"/>
              <w:bottom w:val="nil"/>
              <w:right w:val="nil"/>
            </w:tcBorders>
          </w:tcPr>
          <w:p w14:paraId="7E80EC55" w14:textId="77777777" w:rsidR="006759AA" w:rsidRPr="00EF2D33" w:rsidRDefault="006E59DC" w:rsidP="006607E4">
            <w:pPr>
              <w:pStyle w:val="00SectionVIIISubtitle"/>
            </w:pPr>
            <w:bookmarkStart w:id="952" w:name="_Toc478922828"/>
            <w:bookmarkStart w:id="953" w:name="_Toc37951896"/>
            <w:r w:rsidRPr="00EF2D33">
              <w:t>4</w:t>
            </w:r>
            <w:r w:rsidR="006607E4" w:rsidRPr="00EF2D33">
              <w:t>9</w:t>
            </w:r>
            <w:r w:rsidR="006759AA" w:rsidRPr="00EF2D33">
              <w:t>.</w:t>
            </w:r>
            <w:r w:rsidR="006759AA" w:rsidRPr="00EF2D33">
              <w:tab/>
            </w:r>
            <w:r w:rsidR="00CF4FFF" w:rsidRPr="00EF2D33">
              <w:t>Révision</w:t>
            </w:r>
            <w:r w:rsidR="006759AA" w:rsidRPr="00EF2D33">
              <w:t xml:space="preserve"> des Prix</w:t>
            </w:r>
            <w:bookmarkEnd w:id="952"/>
            <w:bookmarkEnd w:id="953"/>
          </w:p>
        </w:tc>
        <w:tc>
          <w:tcPr>
            <w:tcW w:w="6836" w:type="dxa"/>
            <w:tcBorders>
              <w:top w:val="nil"/>
              <w:left w:val="nil"/>
              <w:bottom w:val="nil"/>
              <w:right w:val="nil"/>
            </w:tcBorders>
          </w:tcPr>
          <w:p w14:paraId="32F77A82" w14:textId="77777777" w:rsidR="006759AA" w:rsidRPr="00EF2D33" w:rsidRDefault="006E59DC" w:rsidP="002B3FD2">
            <w:pPr>
              <w:tabs>
                <w:tab w:val="left" w:pos="540"/>
              </w:tabs>
              <w:suppressAutoHyphens/>
              <w:spacing w:after="120"/>
              <w:ind w:left="540" w:right="-72" w:hanging="540"/>
              <w:rPr>
                <w:szCs w:val="24"/>
              </w:rPr>
            </w:pPr>
            <w:r w:rsidRPr="00EF2D33">
              <w:rPr>
                <w:szCs w:val="24"/>
              </w:rPr>
              <w:t>4</w:t>
            </w:r>
            <w:r w:rsidR="006607E4" w:rsidRPr="00EF2D33">
              <w:rPr>
                <w:szCs w:val="24"/>
              </w:rPr>
              <w:t>9</w:t>
            </w:r>
            <w:r w:rsidR="006759AA" w:rsidRPr="00EF2D33">
              <w:rPr>
                <w:szCs w:val="24"/>
              </w:rPr>
              <w:t>.1</w:t>
            </w:r>
            <w:r w:rsidR="006759AA" w:rsidRPr="00EF2D33">
              <w:rPr>
                <w:szCs w:val="24"/>
              </w:rPr>
              <w:tab/>
              <w:t xml:space="preserve">Les prix seront ajustés pour prendre en compte les fluctuations du coût des intrants seulement dans le cas où cette possibilité est </w:t>
            </w:r>
            <w:r w:rsidR="006759AA" w:rsidRPr="00EF2D33">
              <w:rPr>
                <w:b/>
                <w:szCs w:val="24"/>
              </w:rPr>
              <w:t xml:space="preserve">prévue dans </w:t>
            </w:r>
            <w:r w:rsidR="006134ED" w:rsidRPr="00EF2D33">
              <w:rPr>
                <w:b/>
                <w:szCs w:val="24"/>
              </w:rPr>
              <w:t>le CCAP</w:t>
            </w:r>
            <w:r w:rsidR="006759AA" w:rsidRPr="00EF2D33">
              <w:rPr>
                <w:szCs w:val="24"/>
              </w:rPr>
              <w:t xml:space="preserve">. Dans l’affirmative, les montants certifiés dans chaque </w:t>
            </w:r>
            <w:r w:rsidR="00725149" w:rsidRPr="00EF2D33">
              <w:rPr>
                <w:szCs w:val="24"/>
              </w:rPr>
              <w:t>décompte</w:t>
            </w:r>
            <w:r w:rsidR="006759AA" w:rsidRPr="00EF2D33">
              <w:rPr>
                <w:szCs w:val="24"/>
              </w:rPr>
              <w:t xml:space="preserve">, avant déduction au titre du paiement de l’avance, seront ajustés en appliquant le facteur </w:t>
            </w:r>
            <w:r w:rsidR="00CF4FFF" w:rsidRPr="00EF2D33">
              <w:rPr>
                <w:szCs w:val="24"/>
              </w:rPr>
              <w:t>de révision</w:t>
            </w:r>
            <w:r w:rsidR="006759AA" w:rsidRPr="00EF2D33">
              <w:rPr>
                <w:szCs w:val="24"/>
              </w:rPr>
              <w:t xml:space="preserve"> des prix applicable aux montants </w:t>
            </w:r>
            <w:r w:rsidRPr="00EF2D33">
              <w:rPr>
                <w:szCs w:val="24"/>
              </w:rPr>
              <w:t>dus</w:t>
            </w:r>
            <w:r w:rsidR="006759AA" w:rsidRPr="00EF2D33">
              <w:rPr>
                <w:szCs w:val="24"/>
              </w:rPr>
              <w:t xml:space="preserve"> dans chaque </w:t>
            </w:r>
            <w:r w:rsidR="0079300A" w:rsidRPr="00EF2D33">
              <w:rPr>
                <w:szCs w:val="24"/>
              </w:rPr>
              <w:t>monnaie</w:t>
            </w:r>
            <w:r w:rsidR="006759AA" w:rsidRPr="00EF2D33">
              <w:rPr>
                <w:szCs w:val="24"/>
              </w:rPr>
              <w:t xml:space="preserve">. Une formule séparée du type indiqué ci-dessous s’applique à chaque </w:t>
            </w:r>
            <w:r w:rsidR="0079300A" w:rsidRPr="00EF2D33">
              <w:rPr>
                <w:szCs w:val="24"/>
              </w:rPr>
              <w:t>monnaie</w:t>
            </w:r>
            <w:r w:rsidR="006759AA" w:rsidRPr="00EF2D33">
              <w:rPr>
                <w:szCs w:val="24"/>
              </w:rPr>
              <w:t xml:space="preserve"> du </w:t>
            </w:r>
            <w:r w:rsidR="00ED16A7" w:rsidRPr="00EF2D33">
              <w:rPr>
                <w:szCs w:val="24"/>
              </w:rPr>
              <w:t>Marché</w:t>
            </w:r>
            <w:r w:rsidR="00135963" w:rsidRPr="00EF2D33">
              <w:rPr>
                <w:szCs w:val="24"/>
              </w:rPr>
              <w:t> :</w:t>
            </w:r>
          </w:p>
          <w:p w14:paraId="5B2389FE" w14:textId="77777777" w:rsidR="006759AA" w:rsidRPr="00EF2D33" w:rsidRDefault="006759AA" w:rsidP="002B3FD2">
            <w:pPr>
              <w:suppressAutoHyphens/>
              <w:spacing w:after="120"/>
              <w:ind w:right="-72"/>
              <w:jc w:val="center"/>
              <w:rPr>
                <w:szCs w:val="24"/>
              </w:rPr>
            </w:pPr>
            <w:r w:rsidRPr="00EF2D33">
              <w:rPr>
                <w:b/>
                <w:szCs w:val="24"/>
              </w:rPr>
              <w:t>P</w:t>
            </w:r>
            <w:r w:rsidRPr="00EF2D33">
              <w:rPr>
                <w:b/>
                <w:szCs w:val="24"/>
                <w:vertAlign w:val="subscript"/>
              </w:rPr>
              <w:t>c</w:t>
            </w:r>
            <w:r w:rsidRPr="00EF2D33">
              <w:rPr>
                <w:b/>
                <w:szCs w:val="24"/>
              </w:rPr>
              <w:t xml:space="preserve"> = </w:t>
            </w:r>
            <w:proofErr w:type="spellStart"/>
            <w:r w:rsidRPr="00EF2D33">
              <w:rPr>
                <w:b/>
                <w:szCs w:val="24"/>
              </w:rPr>
              <w:t>A</w:t>
            </w:r>
            <w:r w:rsidRPr="00EF2D33">
              <w:rPr>
                <w:b/>
                <w:szCs w:val="24"/>
                <w:vertAlign w:val="subscript"/>
              </w:rPr>
              <w:t>c</w:t>
            </w:r>
            <w:r w:rsidR="00391BF1" w:rsidRPr="00EF2D33">
              <w:rPr>
                <w:b/>
                <w:szCs w:val="24"/>
              </w:rPr>
              <w:t>+</w:t>
            </w:r>
            <w:r w:rsidRPr="00EF2D33">
              <w:rPr>
                <w:b/>
                <w:szCs w:val="24"/>
              </w:rPr>
              <w:t>B</w:t>
            </w:r>
            <w:r w:rsidRPr="00EF2D33">
              <w:rPr>
                <w:b/>
                <w:szCs w:val="24"/>
                <w:vertAlign w:val="subscript"/>
              </w:rPr>
              <w:t>c</w:t>
            </w:r>
            <w:proofErr w:type="spellEnd"/>
            <w:r w:rsidRPr="00EF2D33">
              <w:rPr>
                <w:b/>
                <w:szCs w:val="24"/>
              </w:rPr>
              <w:t xml:space="preserve"> </w:t>
            </w:r>
            <w:proofErr w:type="spellStart"/>
            <w:r w:rsidRPr="00EF2D33">
              <w:rPr>
                <w:b/>
                <w:szCs w:val="24"/>
              </w:rPr>
              <w:t>Imc</w:t>
            </w:r>
            <w:proofErr w:type="spellEnd"/>
            <w:r w:rsidRPr="00EF2D33">
              <w:rPr>
                <w:b/>
                <w:szCs w:val="24"/>
              </w:rPr>
              <w:t>/Ioc</w:t>
            </w:r>
          </w:p>
          <w:p w14:paraId="7D71BB06" w14:textId="77777777" w:rsidR="006759AA" w:rsidRPr="00EF2D33" w:rsidRDefault="006759AA" w:rsidP="002B3FD2">
            <w:pPr>
              <w:tabs>
                <w:tab w:val="left" w:pos="1080"/>
              </w:tabs>
              <w:suppressAutoHyphens/>
              <w:spacing w:after="120"/>
              <w:ind w:left="1080" w:right="-72" w:hanging="540"/>
              <w:rPr>
                <w:szCs w:val="24"/>
              </w:rPr>
            </w:pPr>
            <w:proofErr w:type="gramStart"/>
            <w:r w:rsidRPr="00EF2D33">
              <w:rPr>
                <w:szCs w:val="24"/>
              </w:rPr>
              <w:t>où</w:t>
            </w:r>
            <w:proofErr w:type="gramEnd"/>
            <w:r w:rsidR="00135963" w:rsidRPr="00EF2D33">
              <w:rPr>
                <w:szCs w:val="24"/>
              </w:rPr>
              <w:t> :</w:t>
            </w:r>
          </w:p>
          <w:p w14:paraId="0F20C8A6" w14:textId="77777777" w:rsidR="006759AA" w:rsidRPr="00EF2D33" w:rsidRDefault="006759AA" w:rsidP="004C69D3">
            <w:pPr>
              <w:tabs>
                <w:tab w:val="left" w:pos="1080"/>
              </w:tabs>
              <w:suppressAutoHyphens/>
              <w:spacing w:after="120"/>
              <w:ind w:left="1080" w:right="-72" w:hanging="14"/>
              <w:rPr>
                <w:szCs w:val="24"/>
              </w:rPr>
            </w:pPr>
            <w:r w:rsidRPr="00EF2D33">
              <w:rPr>
                <w:szCs w:val="24"/>
              </w:rPr>
              <w:t>P</w:t>
            </w:r>
            <w:r w:rsidRPr="00EF2D33">
              <w:rPr>
                <w:szCs w:val="24"/>
                <w:vertAlign w:val="subscript"/>
              </w:rPr>
              <w:t>c</w:t>
            </w:r>
            <w:r w:rsidRPr="00EF2D33">
              <w:rPr>
                <w:szCs w:val="24"/>
              </w:rPr>
              <w:t xml:space="preserve"> est le facteur </w:t>
            </w:r>
            <w:r w:rsidR="00CF4FFF" w:rsidRPr="00EF2D33">
              <w:rPr>
                <w:szCs w:val="24"/>
              </w:rPr>
              <w:t>de révision</w:t>
            </w:r>
            <w:r w:rsidRPr="00EF2D33">
              <w:rPr>
                <w:szCs w:val="24"/>
              </w:rPr>
              <w:t xml:space="preserve"> correspondant à la portion du Prix du </w:t>
            </w:r>
            <w:r w:rsidR="00ED16A7" w:rsidRPr="00EF2D33">
              <w:rPr>
                <w:szCs w:val="24"/>
              </w:rPr>
              <w:t>Marché</w:t>
            </w:r>
            <w:r w:rsidRPr="00EF2D33">
              <w:rPr>
                <w:szCs w:val="24"/>
              </w:rPr>
              <w:t xml:space="preserve"> payable dans une </w:t>
            </w:r>
            <w:r w:rsidR="0079300A" w:rsidRPr="00EF2D33">
              <w:rPr>
                <w:szCs w:val="24"/>
              </w:rPr>
              <w:t>monnaie</w:t>
            </w:r>
            <w:r w:rsidRPr="00EF2D33">
              <w:rPr>
                <w:szCs w:val="24"/>
              </w:rPr>
              <w:t xml:space="preserve"> spécifique “c.”</w:t>
            </w:r>
          </w:p>
          <w:p w14:paraId="77BE3855" w14:textId="77777777" w:rsidR="006759AA" w:rsidRPr="00EF2D33" w:rsidRDefault="006759AA" w:rsidP="002C1DD6">
            <w:pPr>
              <w:tabs>
                <w:tab w:val="left" w:pos="1080"/>
              </w:tabs>
              <w:suppressAutoHyphens/>
              <w:spacing w:after="120"/>
              <w:ind w:left="1080" w:right="-72" w:hanging="14"/>
              <w:rPr>
                <w:szCs w:val="24"/>
              </w:rPr>
            </w:pPr>
            <w:proofErr w:type="spellStart"/>
            <w:r w:rsidRPr="00EF2D33">
              <w:rPr>
                <w:szCs w:val="24"/>
              </w:rPr>
              <w:t>A</w:t>
            </w:r>
            <w:r w:rsidRPr="00EF2D33">
              <w:rPr>
                <w:szCs w:val="24"/>
                <w:vertAlign w:val="subscript"/>
              </w:rPr>
              <w:t>c</w:t>
            </w:r>
            <w:proofErr w:type="spellEnd"/>
            <w:r w:rsidRPr="00EF2D33">
              <w:rPr>
                <w:szCs w:val="24"/>
              </w:rPr>
              <w:t xml:space="preserve"> et </w:t>
            </w:r>
            <w:proofErr w:type="spellStart"/>
            <w:r w:rsidRPr="00EF2D33">
              <w:rPr>
                <w:szCs w:val="24"/>
              </w:rPr>
              <w:t>B</w:t>
            </w:r>
            <w:r w:rsidRPr="00EF2D33">
              <w:rPr>
                <w:szCs w:val="24"/>
                <w:vertAlign w:val="subscript"/>
              </w:rPr>
              <w:t>c</w:t>
            </w:r>
            <w:proofErr w:type="spellEnd"/>
            <w:r w:rsidRPr="00EF2D33">
              <w:rPr>
                <w:szCs w:val="24"/>
              </w:rPr>
              <w:t xml:space="preserve"> sont des coefficients</w:t>
            </w:r>
            <w:r w:rsidRPr="00EF2D33">
              <w:rPr>
                <w:rStyle w:val="Appelnotedebasdep"/>
                <w:szCs w:val="24"/>
              </w:rPr>
              <w:footnoteReference w:id="40"/>
            </w:r>
            <w:r w:rsidRPr="00EF2D33">
              <w:rPr>
                <w:szCs w:val="24"/>
              </w:rPr>
              <w:t xml:space="preserve"> </w:t>
            </w:r>
            <w:r w:rsidRPr="00EF2D33">
              <w:rPr>
                <w:b/>
                <w:szCs w:val="24"/>
              </w:rPr>
              <w:t xml:space="preserve">spécifiés dans </w:t>
            </w:r>
            <w:r w:rsidR="006134ED" w:rsidRPr="00EF2D33">
              <w:rPr>
                <w:b/>
                <w:szCs w:val="24"/>
              </w:rPr>
              <w:t>le CCAP</w:t>
            </w:r>
            <w:r w:rsidRPr="00EF2D33">
              <w:rPr>
                <w:b/>
                <w:szCs w:val="24"/>
              </w:rPr>
              <w:t>,</w:t>
            </w:r>
            <w:r w:rsidRPr="00EF2D33">
              <w:rPr>
                <w:szCs w:val="24"/>
              </w:rPr>
              <w:t xml:space="preserve"> représentant les portions </w:t>
            </w:r>
            <w:r w:rsidR="006E59DC" w:rsidRPr="00EF2D33">
              <w:rPr>
                <w:szCs w:val="24"/>
              </w:rPr>
              <w:t xml:space="preserve">non </w:t>
            </w:r>
            <w:r w:rsidRPr="00EF2D33">
              <w:rPr>
                <w:szCs w:val="24"/>
              </w:rPr>
              <w:t xml:space="preserve">ajustables et ajustables, respectivement, du Prix du </w:t>
            </w:r>
            <w:r w:rsidR="00ED16A7" w:rsidRPr="00EF2D33">
              <w:rPr>
                <w:szCs w:val="24"/>
              </w:rPr>
              <w:t>Marché</w:t>
            </w:r>
            <w:r w:rsidRPr="00EF2D33">
              <w:rPr>
                <w:szCs w:val="24"/>
              </w:rPr>
              <w:t xml:space="preserve"> payable dans une </w:t>
            </w:r>
            <w:r w:rsidR="0079300A" w:rsidRPr="00EF2D33">
              <w:rPr>
                <w:szCs w:val="24"/>
              </w:rPr>
              <w:t>monnaie</w:t>
            </w:r>
            <w:r w:rsidRPr="00EF2D33">
              <w:rPr>
                <w:szCs w:val="24"/>
              </w:rPr>
              <w:t xml:space="preserve"> spécifique </w:t>
            </w:r>
            <w:r w:rsidR="002C1DD6" w:rsidRPr="00EF2D33">
              <w:rPr>
                <w:szCs w:val="24"/>
              </w:rPr>
              <w:t>« </w:t>
            </w:r>
            <w:r w:rsidRPr="00EF2D33">
              <w:rPr>
                <w:szCs w:val="24"/>
              </w:rPr>
              <w:t>c</w:t>
            </w:r>
            <w:r w:rsidR="00135963" w:rsidRPr="00EF2D33">
              <w:rPr>
                <w:szCs w:val="24"/>
              </w:rPr>
              <w:t> ;</w:t>
            </w:r>
            <w:r w:rsidR="002C1DD6" w:rsidRPr="00EF2D33">
              <w:rPr>
                <w:szCs w:val="24"/>
              </w:rPr>
              <w:t> »</w:t>
            </w:r>
            <w:r w:rsidRPr="00EF2D33">
              <w:rPr>
                <w:szCs w:val="24"/>
              </w:rPr>
              <w:t xml:space="preserve"> et</w:t>
            </w:r>
          </w:p>
          <w:p w14:paraId="5783FF47" w14:textId="77777777" w:rsidR="006759AA" w:rsidRPr="00EF2D33" w:rsidRDefault="006759AA" w:rsidP="004C69D3">
            <w:pPr>
              <w:tabs>
                <w:tab w:val="left" w:pos="1080"/>
              </w:tabs>
              <w:suppressAutoHyphens/>
              <w:spacing w:after="120"/>
              <w:ind w:left="1080" w:right="-72" w:hanging="14"/>
              <w:rPr>
                <w:szCs w:val="24"/>
              </w:rPr>
            </w:pPr>
            <w:proofErr w:type="spellStart"/>
            <w:r w:rsidRPr="00EF2D33">
              <w:rPr>
                <w:szCs w:val="24"/>
              </w:rPr>
              <w:t>Imc</w:t>
            </w:r>
            <w:proofErr w:type="spellEnd"/>
            <w:r w:rsidRPr="00EF2D33">
              <w:rPr>
                <w:szCs w:val="24"/>
              </w:rPr>
              <w:t xml:space="preserve"> est la valeur de l’indice en vigueur à la fin du mois concerné par la facture, et Ioc est la valeur d</w:t>
            </w:r>
            <w:r w:rsidR="006E59DC" w:rsidRPr="00EF2D33">
              <w:rPr>
                <w:szCs w:val="24"/>
              </w:rPr>
              <w:t>e</w:t>
            </w:r>
            <w:r w:rsidRPr="00EF2D33">
              <w:rPr>
                <w:szCs w:val="24"/>
              </w:rPr>
              <w:t xml:space="preserve"> l’indice en vigueur 28 jours avant </w:t>
            </w:r>
            <w:r w:rsidR="006E59DC" w:rsidRPr="00EF2D33">
              <w:rPr>
                <w:szCs w:val="24"/>
              </w:rPr>
              <w:t>la date limite de dépôt des</w:t>
            </w:r>
            <w:r w:rsidRPr="00EF2D33">
              <w:rPr>
                <w:szCs w:val="24"/>
              </w:rPr>
              <w:t xml:space="preserve"> soumissions et correspondant aux intrants payables dans les deux cas dans la </w:t>
            </w:r>
            <w:r w:rsidR="0079300A" w:rsidRPr="00EF2D33">
              <w:rPr>
                <w:szCs w:val="24"/>
              </w:rPr>
              <w:t>monnaie</w:t>
            </w:r>
            <w:r w:rsidRPr="00EF2D33">
              <w:rPr>
                <w:szCs w:val="24"/>
              </w:rPr>
              <w:t xml:space="preserve"> spécifique</w:t>
            </w:r>
            <w:r w:rsidR="00731B0D" w:rsidRPr="00EF2D33">
              <w:rPr>
                <w:szCs w:val="24"/>
              </w:rPr>
              <w:t xml:space="preserve"> «</w:t>
            </w:r>
            <w:r w:rsidR="00391BF1" w:rsidRPr="00EF2D33">
              <w:rPr>
                <w:szCs w:val="24"/>
              </w:rPr>
              <w:t> </w:t>
            </w:r>
            <w:r w:rsidRPr="00EF2D33">
              <w:rPr>
                <w:szCs w:val="24"/>
              </w:rPr>
              <w:t>c</w:t>
            </w:r>
            <w:r w:rsidR="00391BF1" w:rsidRPr="00EF2D33">
              <w:rPr>
                <w:szCs w:val="24"/>
              </w:rPr>
              <w:t> »</w:t>
            </w:r>
            <w:r w:rsidRPr="00EF2D33">
              <w:rPr>
                <w:szCs w:val="24"/>
              </w:rPr>
              <w:t>.</w:t>
            </w:r>
          </w:p>
          <w:p w14:paraId="7DE51DEE" w14:textId="77777777" w:rsidR="006759AA" w:rsidRPr="00EF2D33" w:rsidRDefault="006E59DC" w:rsidP="006607E4">
            <w:pPr>
              <w:tabs>
                <w:tab w:val="left" w:pos="540"/>
              </w:tabs>
              <w:suppressAutoHyphens/>
              <w:spacing w:after="120"/>
              <w:ind w:left="540" w:right="-72" w:hanging="540"/>
              <w:rPr>
                <w:szCs w:val="24"/>
              </w:rPr>
            </w:pPr>
            <w:r w:rsidRPr="00EF2D33">
              <w:rPr>
                <w:szCs w:val="24"/>
              </w:rPr>
              <w:t>4</w:t>
            </w:r>
            <w:r w:rsidR="006607E4" w:rsidRPr="00EF2D33">
              <w:rPr>
                <w:szCs w:val="24"/>
              </w:rPr>
              <w:t>9</w:t>
            </w:r>
            <w:r w:rsidR="006759AA" w:rsidRPr="00EF2D33">
              <w:rPr>
                <w:szCs w:val="24"/>
              </w:rPr>
              <w:t>.2</w:t>
            </w:r>
            <w:r w:rsidR="006759AA" w:rsidRPr="00EF2D33">
              <w:rPr>
                <w:szCs w:val="24"/>
              </w:rPr>
              <w:tab/>
              <w:t xml:space="preserve">Si la valeur de l’indice est modifiée après qu’il ait été utilisé dans un calcul, le calcul sera corrigé et un ajustement sera apporté au </w:t>
            </w:r>
            <w:r w:rsidR="00725149" w:rsidRPr="00EF2D33">
              <w:rPr>
                <w:szCs w:val="24"/>
              </w:rPr>
              <w:t>décompte</w:t>
            </w:r>
            <w:r w:rsidR="006759AA" w:rsidRPr="00EF2D33">
              <w:rPr>
                <w:szCs w:val="24"/>
              </w:rPr>
              <w:t xml:space="preserve"> suivant. La valeur de l’indice sera réputée prendre en compte tous les changements des coûts dus aux fluctuations des coûts.</w:t>
            </w:r>
          </w:p>
        </w:tc>
      </w:tr>
      <w:tr w:rsidR="006759AA" w:rsidRPr="00EF2D33" w14:paraId="56C55AC1" w14:textId="77777777" w:rsidTr="009A663C">
        <w:tc>
          <w:tcPr>
            <w:tcW w:w="2632" w:type="dxa"/>
            <w:tcBorders>
              <w:top w:val="nil"/>
              <w:left w:val="nil"/>
              <w:bottom w:val="nil"/>
              <w:right w:val="nil"/>
            </w:tcBorders>
          </w:tcPr>
          <w:p w14:paraId="58C9E227" w14:textId="77777777" w:rsidR="006759AA" w:rsidRPr="00EF2D33" w:rsidRDefault="006607E4" w:rsidP="006607E4">
            <w:pPr>
              <w:pStyle w:val="00SectionVIIISubtitle"/>
            </w:pPr>
            <w:bookmarkStart w:id="954" w:name="_Toc478922829"/>
            <w:bookmarkStart w:id="955" w:name="_Toc37951897"/>
            <w:r w:rsidRPr="00EF2D33">
              <w:t>50</w:t>
            </w:r>
            <w:r w:rsidR="006759AA" w:rsidRPr="00EF2D33">
              <w:t>.</w:t>
            </w:r>
            <w:r w:rsidR="006759AA" w:rsidRPr="00EF2D33">
              <w:tab/>
              <w:t>Retenues</w:t>
            </w:r>
            <w:bookmarkEnd w:id="954"/>
            <w:bookmarkEnd w:id="955"/>
          </w:p>
        </w:tc>
        <w:tc>
          <w:tcPr>
            <w:tcW w:w="6836" w:type="dxa"/>
            <w:tcBorders>
              <w:top w:val="nil"/>
              <w:left w:val="nil"/>
              <w:bottom w:val="nil"/>
              <w:right w:val="nil"/>
            </w:tcBorders>
          </w:tcPr>
          <w:p w14:paraId="53F5E734" w14:textId="77777777" w:rsidR="006759AA" w:rsidRPr="00EF2D33" w:rsidRDefault="006607E4" w:rsidP="002B3FD2">
            <w:pPr>
              <w:tabs>
                <w:tab w:val="left" w:pos="540"/>
              </w:tabs>
              <w:suppressAutoHyphens/>
              <w:ind w:left="540" w:right="-72" w:hanging="540"/>
              <w:rPr>
                <w:szCs w:val="24"/>
              </w:rPr>
            </w:pPr>
            <w:r w:rsidRPr="00EF2D33">
              <w:rPr>
                <w:szCs w:val="24"/>
              </w:rPr>
              <w:t>50</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retiendra sur chaque paiement dû à l’Entrepreneur la proportion </w:t>
            </w:r>
            <w:r w:rsidR="006759AA" w:rsidRPr="00EF2D33">
              <w:rPr>
                <w:b/>
                <w:szCs w:val="24"/>
              </w:rPr>
              <w:t xml:space="preserve">stipulée dans </w:t>
            </w:r>
            <w:r w:rsidR="006134ED" w:rsidRPr="00EF2D33">
              <w:rPr>
                <w:b/>
                <w:szCs w:val="24"/>
              </w:rPr>
              <w:t>le CCAP</w:t>
            </w:r>
            <w:r w:rsidR="006759AA" w:rsidRPr="00EF2D33">
              <w:rPr>
                <w:szCs w:val="24"/>
              </w:rPr>
              <w:t xml:space="preserve"> jusqu’à l’achèvement </w:t>
            </w:r>
            <w:r w:rsidR="00FC79F6" w:rsidRPr="00EF2D33">
              <w:rPr>
                <w:szCs w:val="24"/>
              </w:rPr>
              <w:t xml:space="preserve">de la </w:t>
            </w:r>
            <w:r w:rsidR="006759AA" w:rsidRPr="00EF2D33">
              <w:rPr>
                <w:szCs w:val="24"/>
              </w:rPr>
              <w:t>total</w:t>
            </w:r>
            <w:r w:rsidR="00FC79F6" w:rsidRPr="00EF2D33">
              <w:rPr>
                <w:szCs w:val="24"/>
              </w:rPr>
              <w:t>ité des T</w:t>
            </w:r>
            <w:r w:rsidR="006759AA" w:rsidRPr="00EF2D33">
              <w:rPr>
                <w:szCs w:val="24"/>
              </w:rPr>
              <w:t>ravaux.</w:t>
            </w:r>
          </w:p>
          <w:p w14:paraId="1BB3AB75" w14:textId="77777777" w:rsidR="006759AA" w:rsidRPr="00EF2D33" w:rsidRDefault="006607E4" w:rsidP="006607E4">
            <w:pPr>
              <w:tabs>
                <w:tab w:val="left" w:pos="540"/>
              </w:tabs>
              <w:suppressAutoHyphens/>
              <w:spacing w:after="180"/>
              <w:ind w:left="547" w:right="-72" w:hanging="547"/>
              <w:rPr>
                <w:szCs w:val="24"/>
              </w:rPr>
            </w:pPr>
            <w:r w:rsidRPr="00EF2D33">
              <w:rPr>
                <w:szCs w:val="24"/>
              </w:rPr>
              <w:lastRenderedPageBreak/>
              <w:t>50.</w:t>
            </w:r>
            <w:r w:rsidR="006759AA" w:rsidRPr="00EF2D33">
              <w:rPr>
                <w:szCs w:val="24"/>
              </w:rPr>
              <w:t>.2</w:t>
            </w:r>
            <w:r w:rsidR="006759AA" w:rsidRPr="00EF2D33">
              <w:rPr>
                <w:szCs w:val="24"/>
              </w:rPr>
              <w:tab/>
            </w:r>
            <w:r w:rsidRPr="00EF2D33">
              <w:rPr>
                <w:szCs w:val="24"/>
              </w:rPr>
              <w:t xml:space="preserve">En application de la </w:t>
            </w:r>
            <w:proofErr w:type="spellStart"/>
            <w:r w:rsidRPr="00EF2D33">
              <w:rPr>
                <w:szCs w:val="24"/>
              </w:rPr>
              <w:t>sous-clause</w:t>
            </w:r>
            <w:proofErr w:type="spellEnd"/>
            <w:r w:rsidRPr="00EF2D33">
              <w:rPr>
                <w:szCs w:val="24"/>
              </w:rPr>
              <w:t xml:space="preserve"> 57.1 du </w:t>
            </w:r>
            <w:r w:rsidR="00C87695" w:rsidRPr="00EF2D33">
              <w:rPr>
                <w:szCs w:val="24"/>
              </w:rPr>
              <w:t>CCAG</w:t>
            </w:r>
            <w:r w:rsidRPr="00EF2D33">
              <w:rPr>
                <w:szCs w:val="24"/>
              </w:rPr>
              <w:t>, l</w:t>
            </w:r>
            <w:r w:rsidR="006759AA" w:rsidRPr="00EF2D33">
              <w:rPr>
                <w:szCs w:val="24"/>
              </w:rPr>
              <w:t xml:space="preserve">a moitié du montant total retenu sera versé à l’Entrepreneur lors de l’achèvement de la totalité des travaux et l’autre moitié à la fin de la Période de garantie lorsque </w:t>
            </w:r>
            <w:r w:rsidR="00C60F8D" w:rsidRPr="00EF2D33">
              <w:rPr>
                <w:szCs w:val="24"/>
              </w:rPr>
              <w:t xml:space="preserve">le </w:t>
            </w:r>
            <w:r w:rsidR="008D4684">
              <w:rPr>
                <w:szCs w:val="24"/>
              </w:rPr>
              <w:t>Directeur de Projet</w:t>
            </w:r>
            <w:r w:rsidR="006759AA" w:rsidRPr="00EF2D33">
              <w:rPr>
                <w:szCs w:val="24"/>
              </w:rPr>
              <w:t xml:space="preserve"> aura certifié que tou</w:t>
            </w:r>
            <w:r w:rsidR="00CF4FFF" w:rsidRPr="00EF2D33">
              <w:rPr>
                <w:szCs w:val="24"/>
              </w:rPr>
              <w:t>te</w:t>
            </w:r>
            <w:r w:rsidR="006759AA" w:rsidRPr="00EF2D33">
              <w:rPr>
                <w:szCs w:val="24"/>
              </w:rPr>
              <w:t xml:space="preserve">s les </w:t>
            </w:r>
            <w:r w:rsidR="00CF4FFF" w:rsidRPr="00EF2D33">
              <w:rPr>
                <w:szCs w:val="24"/>
              </w:rPr>
              <w:t>malfaçon</w:t>
            </w:r>
            <w:r w:rsidR="006759AA" w:rsidRPr="00EF2D33">
              <w:rPr>
                <w:szCs w:val="24"/>
              </w:rPr>
              <w:t xml:space="preserve">s dont il avait fait part à l’Entrepreneur avant la fin de ladite période ont été </w:t>
            </w:r>
            <w:r w:rsidR="00FC79F6" w:rsidRPr="00EF2D33">
              <w:rPr>
                <w:szCs w:val="24"/>
              </w:rPr>
              <w:t>rectifi</w:t>
            </w:r>
            <w:r w:rsidR="006759AA" w:rsidRPr="00EF2D33">
              <w:rPr>
                <w:szCs w:val="24"/>
              </w:rPr>
              <w:t>és.</w:t>
            </w:r>
            <w:r w:rsidR="002C1DD6" w:rsidRPr="00EF2D33">
              <w:rPr>
                <w:szCs w:val="24"/>
              </w:rPr>
              <w:t xml:space="preserve"> </w:t>
            </w:r>
            <w:r w:rsidR="006759AA" w:rsidRPr="00EF2D33">
              <w:rPr>
                <w:szCs w:val="24"/>
              </w:rPr>
              <w:t>Après l’achèvement des Travaux, l’Entrepreneur pourra remplacer le montant retenu par une garantie bancaire inconditionnelle.</w:t>
            </w:r>
          </w:p>
        </w:tc>
      </w:tr>
      <w:tr w:rsidR="006759AA" w:rsidRPr="00EF2D33" w14:paraId="3011CC40" w14:textId="77777777" w:rsidTr="009A663C">
        <w:tc>
          <w:tcPr>
            <w:tcW w:w="2632" w:type="dxa"/>
            <w:tcBorders>
              <w:top w:val="nil"/>
              <w:left w:val="nil"/>
              <w:bottom w:val="nil"/>
              <w:right w:val="nil"/>
            </w:tcBorders>
          </w:tcPr>
          <w:p w14:paraId="6C37813E" w14:textId="77777777" w:rsidR="006759AA" w:rsidRPr="00EF2D33" w:rsidRDefault="006607E4" w:rsidP="006607E4">
            <w:pPr>
              <w:pStyle w:val="00SectionVIIISubtitle"/>
            </w:pPr>
            <w:bookmarkStart w:id="956" w:name="_Toc478922830"/>
            <w:bookmarkStart w:id="957" w:name="_Toc37951898"/>
            <w:r w:rsidRPr="00EF2D33">
              <w:lastRenderedPageBreak/>
              <w:t>51</w:t>
            </w:r>
            <w:r w:rsidR="006759AA" w:rsidRPr="00EF2D33">
              <w:t>.</w:t>
            </w:r>
            <w:r w:rsidR="006759AA" w:rsidRPr="00EF2D33">
              <w:tab/>
            </w:r>
            <w:r w:rsidR="00FC79F6" w:rsidRPr="00EF2D33">
              <w:t>Pénalités de retard</w:t>
            </w:r>
            <w:bookmarkEnd w:id="956"/>
            <w:bookmarkEnd w:id="957"/>
            <w:r w:rsidR="006759AA" w:rsidRPr="00EF2D33">
              <w:t xml:space="preserve"> </w:t>
            </w:r>
          </w:p>
        </w:tc>
        <w:tc>
          <w:tcPr>
            <w:tcW w:w="6836" w:type="dxa"/>
            <w:tcBorders>
              <w:top w:val="nil"/>
              <w:left w:val="nil"/>
              <w:bottom w:val="nil"/>
              <w:right w:val="nil"/>
            </w:tcBorders>
          </w:tcPr>
          <w:p w14:paraId="28660D47" w14:textId="77777777" w:rsidR="006759AA" w:rsidRPr="00EF2D33" w:rsidRDefault="006607E4" w:rsidP="002B3FD2">
            <w:pPr>
              <w:tabs>
                <w:tab w:val="left" w:pos="540"/>
              </w:tabs>
              <w:suppressAutoHyphens/>
              <w:spacing w:after="160"/>
              <w:ind w:left="547" w:right="-72" w:hanging="547"/>
              <w:rPr>
                <w:szCs w:val="24"/>
              </w:rPr>
            </w:pPr>
            <w:r w:rsidRPr="00EF2D33">
              <w:rPr>
                <w:szCs w:val="24"/>
              </w:rPr>
              <w:t>51</w:t>
            </w:r>
            <w:r w:rsidR="006759AA" w:rsidRPr="00EF2D33">
              <w:rPr>
                <w:szCs w:val="24"/>
              </w:rPr>
              <w:t>.1</w:t>
            </w:r>
            <w:r w:rsidR="006759AA" w:rsidRPr="00EF2D33">
              <w:rPr>
                <w:szCs w:val="24"/>
              </w:rPr>
              <w:tab/>
              <w:t xml:space="preserve">L’Entrepreneur paiera des </w:t>
            </w:r>
            <w:r w:rsidR="00FC79F6" w:rsidRPr="00EF2D33">
              <w:rPr>
                <w:szCs w:val="24"/>
              </w:rPr>
              <w:t>pénalités de retard</w:t>
            </w:r>
            <w:r w:rsidR="006759AA" w:rsidRPr="00EF2D33">
              <w:rPr>
                <w:szCs w:val="24"/>
              </w:rPr>
              <w:t xml:space="preserve"> </w:t>
            </w:r>
            <w:r w:rsidR="00043A21" w:rsidRPr="00EF2D33">
              <w:rPr>
                <w:szCs w:val="24"/>
              </w:rPr>
              <w:t xml:space="preserve">au </w:t>
            </w:r>
            <w:r w:rsidR="00113D64" w:rsidRPr="00EF2D33">
              <w:rPr>
                <w:szCs w:val="24"/>
              </w:rPr>
              <w:t>Maître d’Ouvrage</w:t>
            </w:r>
            <w:r w:rsidR="006759AA" w:rsidRPr="00EF2D33">
              <w:rPr>
                <w:szCs w:val="24"/>
              </w:rPr>
              <w:t xml:space="preserve"> au taux </w:t>
            </w:r>
            <w:r w:rsidR="006759AA" w:rsidRPr="00EF2D33">
              <w:rPr>
                <w:b/>
                <w:szCs w:val="24"/>
              </w:rPr>
              <w:t xml:space="preserve">stipulé dans </w:t>
            </w:r>
            <w:r w:rsidR="006134ED" w:rsidRPr="00EF2D33">
              <w:rPr>
                <w:b/>
                <w:szCs w:val="24"/>
              </w:rPr>
              <w:t>le CCAP</w:t>
            </w:r>
            <w:r w:rsidR="006759AA" w:rsidRPr="00EF2D33">
              <w:rPr>
                <w:szCs w:val="24"/>
              </w:rPr>
              <w:t xml:space="preserve"> pour chaque jour de retard par rapport à la Date d’achèvement prévue. Le montant total des </w:t>
            </w:r>
            <w:r w:rsidR="00FC79F6" w:rsidRPr="00EF2D33">
              <w:rPr>
                <w:szCs w:val="24"/>
              </w:rPr>
              <w:t xml:space="preserve">pénalités de retard </w:t>
            </w:r>
            <w:r w:rsidR="006759AA" w:rsidRPr="00EF2D33">
              <w:rPr>
                <w:szCs w:val="24"/>
              </w:rPr>
              <w:t xml:space="preserve">ne dépassera pas le montant </w:t>
            </w:r>
            <w:r w:rsidR="006759AA" w:rsidRPr="00EF2D33">
              <w:rPr>
                <w:b/>
                <w:szCs w:val="24"/>
              </w:rPr>
              <w:t xml:space="preserve">stipulé dans </w:t>
            </w:r>
            <w:r w:rsidR="006134ED" w:rsidRPr="00EF2D33">
              <w:rPr>
                <w:b/>
                <w:szCs w:val="24"/>
              </w:rPr>
              <w:t>le CCAP</w:t>
            </w:r>
            <w:r w:rsidR="006759AA" w:rsidRPr="00EF2D33">
              <w:rPr>
                <w:szCs w:val="24"/>
              </w:rPr>
              <w:t xml:space="preserve">. </w:t>
            </w:r>
            <w:r w:rsidR="00043A21" w:rsidRPr="00EF2D33">
              <w:rPr>
                <w:szCs w:val="24"/>
              </w:rPr>
              <w:t xml:space="preserve">Le </w:t>
            </w:r>
            <w:r w:rsidR="00113D64" w:rsidRPr="00EF2D33">
              <w:rPr>
                <w:szCs w:val="24"/>
              </w:rPr>
              <w:t>Maître d’Ouvrage</w:t>
            </w:r>
            <w:r w:rsidR="006759AA" w:rsidRPr="00EF2D33">
              <w:rPr>
                <w:szCs w:val="24"/>
              </w:rPr>
              <w:t xml:space="preserve"> pourra déduire le montant des </w:t>
            </w:r>
            <w:r w:rsidR="00FC79F6" w:rsidRPr="00EF2D33">
              <w:rPr>
                <w:szCs w:val="24"/>
              </w:rPr>
              <w:t xml:space="preserve">pénalités de retard </w:t>
            </w:r>
            <w:r w:rsidR="006759AA" w:rsidRPr="00EF2D33">
              <w:rPr>
                <w:szCs w:val="24"/>
              </w:rPr>
              <w:t xml:space="preserve">des paiements dus à l’Entrepreneur. Les paiements des </w:t>
            </w:r>
            <w:r w:rsidR="00FC79F6" w:rsidRPr="00EF2D33">
              <w:rPr>
                <w:szCs w:val="24"/>
              </w:rPr>
              <w:t xml:space="preserve">pénalités de retard </w:t>
            </w:r>
            <w:r w:rsidR="006759AA" w:rsidRPr="00EF2D33">
              <w:rPr>
                <w:szCs w:val="24"/>
              </w:rPr>
              <w:t>n’affectent pas la responsabilité de l’Entrepreneur.</w:t>
            </w:r>
          </w:p>
          <w:p w14:paraId="6E182A0B" w14:textId="77777777" w:rsidR="006759AA" w:rsidRPr="00EF2D33" w:rsidRDefault="006607E4" w:rsidP="006607E4">
            <w:pPr>
              <w:tabs>
                <w:tab w:val="left" w:pos="540"/>
              </w:tabs>
              <w:suppressAutoHyphens/>
              <w:spacing w:after="160"/>
              <w:ind w:left="547" w:right="-72" w:hanging="547"/>
              <w:rPr>
                <w:szCs w:val="24"/>
              </w:rPr>
            </w:pPr>
            <w:r w:rsidRPr="00EF2D33">
              <w:rPr>
                <w:szCs w:val="24"/>
              </w:rPr>
              <w:t>51</w:t>
            </w:r>
            <w:r w:rsidR="006759AA" w:rsidRPr="00EF2D33">
              <w:rPr>
                <w:szCs w:val="24"/>
              </w:rPr>
              <w:t>.2</w:t>
            </w:r>
            <w:r w:rsidR="006759AA" w:rsidRPr="00EF2D33">
              <w:rPr>
                <w:szCs w:val="24"/>
              </w:rPr>
              <w:tab/>
              <w:t xml:space="preserve">Si la Date d’achèvement prévue est reportée après que </w:t>
            </w:r>
            <w:r w:rsidR="00FC79F6" w:rsidRPr="00EF2D33">
              <w:rPr>
                <w:szCs w:val="24"/>
              </w:rPr>
              <w:t xml:space="preserve">pénalités de retard </w:t>
            </w:r>
            <w:r w:rsidR="006759AA" w:rsidRPr="00EF2D33">
              <w:rPr>
                <w:szCs w:val="24"/>
              </w:rPr>
              <w:t>ont été payé</w:t>
            </w:r>
            <w:r w:rsidR="00FC79F6" w:rsidRPr="00EF2D33">
              <w:rPr>
                <w:szCs w:val="24"/>
              </w:rPr>
              <w:t>e</w:t>
            </w:r>
            <w:r w:rsidR="006759AA" w:rsidRPr="00EF2D33">
              <w:rPr>
                <w:szCs w:val="24"/>
              </w:rPr>
              <w:t xml:space="preserve">s, </w:t>
            </w:r>
            <w:r w:rsidR="00C60F8D" w:rsidRPr="00EF2D33">
              <w:rPr>
                <w:szCs w:val="24"/>
              </w:rPr>
              <w:t xml:space="preserve">le </w:t>
            </w:r>
            <w:r w:rsidR="008D4684">
              <w:rPr>
                <w:szCs w:val="24"/>
              </w:rPr>
              <w:t>Directeur de Projet</w:t>
            </w:r>
            <w:r w:rsidR="006759AA" w:rsidRPr="00EF2D33">
              <w:rPr>
                <w:szCs w:val="24"/>
              </w:rPr>
              <w:t xml:space="preserve"> </w:t>
            </w:r>
            <w:r w:rsidR="00FC79F6" w:rsidRPr="00EF2D33">
              <w:rPr>
                <w:szCs w:val="24"/>
              </w:rPr>
              <w:t>rectifi</w:t>
            </w:r>
            <w:r w:rsidR="006759AA" w:rsidRPr="00EF2D33">
              <w:rPr>
                <w:szCs w:val="24"/>
              </w:rPr>
              <w:t xml:space="preserve">era </w:t>
            </w:r>
            <w:r w:rsidR="00FC79F6" w:rsidRPr="00EF2D33">
              <w:rPr>
                <w:szCs w:val="24"/>
              </w:rPr>
              <w:t>le</w:t>
            </w:r>
            <w:r w:rsidR="006759AA" w:rsidRPr="00EF2D33">
              <w:rPr>
                <w:szCs w:val="24"/>
              </w:rPr>
              <w:t xml:space="preserve"> paiement excédentaire effectué par l’Entrepreneur au titre de </w:t>
            </w:r>
            <w:r w:rsidR="00FC79F6" w:rsidRPr="00EF2D33">
              <w:rPr>
                <w:szCs w:val="24"/>
              </w:rPr>
              <w:t>pénalités de retard</w:t>
            </w:r>
            <w:r w:rsidR="006759AA" w:rsidRPr="00EF2D33">
              <w:rPr>
                <w:szCs w:val="24"/>
              </w:rPr>
              <w:t xml:space="preserve">, en ajustant le </w:t>
            </w:r>
            <w:r w:rsidR="00725149" w:rsidRPr="00EF2D33">
              <w:rPr>
                <w:szCs w:val="24"/>
              </w:rPr>
              <w:t>décompte</w:t>
            </w:r>
            <w:r w:rsidR="006759AA" w:rsidRPr="00EF2D33">
              <w:rPr>
                <w:szCs w:val="24"/>
              </w:rPr>
              <w:t xml:space="preserve"> suivant. L’Entrepreneur recevra des intérêts sur le montant excédentaire, calculés à partir de la date du paiement jusqu’à la date du remboursement au taux spécifié à la </w:t>
            </w:r>
            <w:r w:rsidR="006134ED" w:rsidRPr="00EF2D33">
              <w:rPr>
                <w:szCs w:val="24"/>
              </w:rPr>
              <w:t>clause</w:t>
            </w:r>
            <w:r w:rsidR="00FC79F6" w:rsidRPr="00EF2D33">
              <w:rPr>
                <w:szCs w:val="24"/>
              </w:rPr>
              <w:t xml:space="preserve"> 4</w:t>
            </w:r>
            <w:r w:rsidRPr="00EF2D33">
              <w:rPr>
                <w:szCs w:val="24"/>
              </w:rPr>
              <w:t>5</w:t>
            </w:r>
            <w:r w:rsidR="00FC79F6" w:rsidRPr="00EF2D33">
              <w:rPr>
                <w:szCs w:val="24"/>
              </w:rPr>
              <w:t>.1</w:t>
            </w:r>
            <w:r w:rsidR="006759AA" w:rsidRPr="00EF2D33">
              <w:rPr>
                <w:szCs w:val="24"/>
              </w:rPr>
              <w:t>.</w:t>
            </w:r>
          </w:p>
        </w:tc>
      </w:tr>
      <w:tr w:rsidR="006759AA" w:rsidRPr="00EF2D33" w14:paraId="185394C0" w14:textId="77777777" w:rsidTr="009A663C">
        <w:tc>
          <w:tcPr>
            <w:tcW w:w="2632" w:type="dxa"/>
            <w:tcBorders>
              <w:top w:val="nil"/>
              <w:left w:val="nil"/>
              <w:bottom w:val="nil"/>
              <w:right w:val="nil"/>
            </w:tcBorders>
          </w:tcPr>
          <w:p w14:paraId="35D58E97" w14:textId="77777777" w:rsidR="006759AA" w:rsidRPr="00EF2D33" w:rsidRDefault="006607E4" w:rsidP="006607E4">
            <w:pPr>
              <w:pStyle w:val="00SectionVIIISubtitle"/>
            </w:pPr>
            <w:bookmarkStart w:id="958" w:name="_Toc478922831"/>
            <w:bookmarkStart w:id="959" w:name="_Toc37951899"/>
            <w:r w:rsidRPr="00EF2D33">
              <w:t>52</w:t>
            </w:r>
            <w:r w:rsidR="006759AA" w:rsidRPr="00EF2D33">
              <w:t>.</w:t>
            </w:r>
            <w:r w:rsidR="006759AA" w:rsidRPr="00EF2D33">
              <w:tab/>
            </w:r>
            <w:r w:rsidR="00FC79F6" w:rsidRPr="00EF2D33">
              <w:t>Prime</w:t>
            </w:r>
            <w:bookmarkEnd w:id="958"/>
            <w:bookmarkEnd w:id="959"/>
            <w:r w:rsidR="006759AA" w:rsidRPr="00EF2D33">
              <w:t xml:space="preserve"> </w:t>
            </w:r>
          </w:p>
        </w:tc>
        <w:tc>
          <w:tcPr>
            <w:tcW w:w="6836" w:type="dxa"/>
            <w:tcBorders>
              <w:top w:val="nil"/>
              <w:left w:val="nil"/>
              <w:bottom w:val="nil"/>
              <w:right w:val="nil"/>
            </w:tcBorders>
          </w:tcPr>
          <w:p w14:paraId="5CCBFA70" w14:textId="77777777" w:rsidR="006759AA" w:rsidRPr="00EF2D33" w:rsidRDefault="006607E4" w:rsidP="006607E4">
            <w:pPr>
              <w:tabs>
                <w:tab w:val="left" w:pos="540"/>
              </w:tabs>
              <w:suppressAutoHyphens/>
              <w:spacing w:after="160"/>
              <w:ind w:left="547" w:right="-72" w:hanging="547"/>
              <w:rPr>
                <w:szCs w:val="24"/>
              </w:rPr>
            </w:pPr>
            <w:r w:rsidRPr="00EF2D33">
              <w:rPr>
                <w:szCs w:val="24"/>
              </w:rPr>
              <w:t>52</w:t>
            </w:r>
            <w:r w:rsidR="006759AA" w:rsidRPr="00EF2D33">
              <w:rPr>
                <w:szCs w:val="24"/>
              </w:rPr>
              <w:t>.1</w:t>
            </w:r>
            <w:r w:rsidR="006759AA" w:rsidRPr="00EF2D33">
              <w:rPr>
                <w:szCs w:val="24"/>
              </w:rPr>
              <w:tab/>
              <w:t xml:space="preserve">L’Entrepreneur recevra </w:t>
            </w:r>
            <w:r w:rsidR="00900735" w:rsidRPr="00EF2D33">
              <w:rPr>
                <w:szCs w:val="24"/>
              </w:rPr>
              <w:t>un</w:t>
            </w:r>
            <w:r w:rsidR="009B314E">
              <w:rPr>
                <w:szCs w:val="24"/>
              </w:rPr>
              <w:t>e</w:t>
            </w:r>
            <w:r w:rsidR="00900735" w:rsidRPr="00EF2D33">
              <w:rPr>
                <w:szCs w:val="24"/>
              </w:rPr>
              <w:t xml:space="preserve"> prime calculé</w:t>
            </w:r>
            <w:r w:rsidR="009B314E">
              <w:rPr>
                <w:szCs w:val="24"/>
              </w:rPr>
              <w:t>e</w:t>
            </w:r>
            <w:r w:rsidR="006759AA" w:rsidRPr="00EF2D33">
              <w:rPr>
                <w:szCs w:val="24"/>
              </w:rPr>
              <w:t xml:space="preserve"> au taux par jour </w:t>
            </w:r>
            <w:r w:rsidR="006759AA" w:rsidRPr="00EF2D33">
              <w:rPr>
                <w:b/>
                <w:szCs w:val="24"/>
              </w:rPr>
              <w:t xml:space="preserve">stipulé dans </w:t>
            </w:r>
            <w:r w:rsidR="006134ED" w:rsidRPr="00EF2D33">
              <w:rPr>
                <w:b/>
                <w:szCs w:val="24"/>
              </w:rPr>
              <w:t>le CCAP</w:t>
            </w:r>
            <w:r w:rsidR="006759AA" w:rsidRPr="00EF2D33">
              <w:rPr>
                <w:szCs w:val="24"/>
              </w:rPr>
              <w:t xml:space="preserve"> pour chaque jour d’avance par rapport à la Date d’achèvement prévue, moins les jours pour lesquels l’Entrepreneur aurait été payé au titre de l’</w:t>
            </w:r>
            <w:r w:rsidR="00AA18B1" w:rsidRPr="00EF2D33">
              <w:rPr>
                <w:szCs w:val="24"/>
              </w:rPr>
              <w:t>a</w:t>
            </w:r>
            <w:r w:rsidR="006759AA" w:rsidRPr="00EF2D33">
              <w:rPr>
                <w:szCs w:val="24"/>
              </w:rPr>
              <w:t xml:space="preserve">ccélération. </w:t>
            </w:r>
            <w:r w:rsidR="00C60F8D" w:rsidRPr="00EF2D33">
              <w:rPr>
                <w:szCs w:val="24"/>
              </w:rPr>
              <w:t xml:space="preserve">Le </w:t>
            </w:r>
            <w:r w:rsidR="008D4684">
              <w:rPr>
                <w:szCs w:val="24"/>
              </w:rPr>
              <w:t>Directeur de Projet</w:t>
            </w:r>
            <w:r w:rsidR="006759AA" w:rsidRPr="00EF2D33">
              <w:rPr>
                <w:szCs w:val="24"/>
              </w:rPr>
              <w:t xml:space="preserve"> certifiera que les Travaux sont achevés même </w:t>
            </w:r>
            <w:r w:rsidR="00AA18B1" w:rsidRPr="00EF2D33">
              <w:rPr>
                <w:szCs w:val="24"/>
              </w:rPr>
              <w:t>avant la Date d’achèvement prévue</w:t>
            </w:r>
            <w:r w:rsidR="006759AA" w:rsidRPr="00EF2D33">
              <w:rPr>
                <w:szCs w:val="24"/>
              </w:rPr>
              <w:t>.</w:t>
            </w:r>
          </w:p>
        </w:tc>
      </w:tr>
      <w:tr w:rsidR="006759AA" w:rsidRPr="00EF2D33" w14:paraId="42B85BD4" w14:textId="77777777" w:rsidTr="009A663C">
        <w:tc>
          <w:tcPr>
            <w:tcW w:w="2632" w:type="dxa"/>
            <w:tcBorders>
              <w:top w:val="nil"/>
              <w:left w:val="nil"/>
              <w:bottom w:val="nil"/>
              <w:right w:val="nil"/>
            </w:tcBorders>
          </w:tcPr>
          <w:p w14:paraId="597E391A" w14:textId="77777777" w:rsidR="006759AA" w:rsidRPr="00EF2D33" w:rsidRDefault="008106F6" w:rsidP="008106F6">
            <w:pPr>
              <w:pStyle w:val="00SectionVIIISubtitle"/>
            </w:pPr>
            <w:bookmarkStart w:id="960" w:name="_Toc478922832"/>
            <w:bookmarkStart w:id="961" w:name="_Toc37951900"/>
            <w:r w:rsidRPr="00EF2D33">
              <w:t>53</w:t>
            </w:r>
            <w:r w:rsidR="006759AA" w:rsidRPr="00EF2D33">
              <w:t>.</w:t>
            </w:r>
            <w:r w:rsidR="006759AA" w:rsidRPr="00EF2D33">
              <w:tab/>
              <w:t>Paiement de l’Avance</w:t>
            </w:r>
            <w:bookmarkEnd w:id="960"/>
            <w:bookmarkEnd w:id="961"/>
            <w:r w:rsidR="00135963" w:rsidRPr="00EF2D33">
              <w:t xml:space="preserve"> </w:t>
            </w:r>
          </w:p>
        </w:tc>
        <w:tc>
          <w:tcPr>
            <w:tcW w:w="6836" w:type="dxa"/>
            <w:tcBorders>
              <w:top w:val="nil"/>
              <w:left w:val="nil"/>
              <w:bottom w:val="nil"/>
              <w:right w:val="nil"/>
            </w:tcBorders>
          </w:tcPr>
          <w:p w14:paraId="5A6192DB" w14:textId="77777777" w:rsidR="006759AA" w:rsidRPr="00EF2D33" w:rsidRDefault="008106F6" w:rsidP="002B3FD2">
            <w:pPr>
              <w:tabs>
                <w:tab w:val="left" w:pos="540"/>
              </w:tabs>
              <w:suppressAutoHyphens/>
              <w:spacing w:after="120"/>
              <w:ind w:left="540" w:right="-72" w:hanging="540"/>
              <w:rPr>
                <w:szCs w:val="24"/>
              </w:rPr>
            </w:pPr>
            <w:r w:rsidRPr="00EF2D33">
              <w:rPr>
                <w:szCs w:val="24"/>
              </w:rPr>
              <w:t>53</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versera à l’Entrepreneur une </w:t>
            </w:r>
            <w:r w:rsidR="00AA18B1" w:rsidRPr="00EF2D33">
              <w:rPr>
                <w:szCs w:val="24"/>
              </w:rPr>
              <w:t>avance d</w:t>
            </w:r>
            <w:r w:rsidR="006759AA" w:rsidRPr="00EF2D33">
              <w:rPr>
                <w:szCs w:val="24"/>
              </w:rPr>
              <w:t xml:space="preserve">u montant </w:t>
            </w:r>
            <w:r w:rsidR="006759AA" w:rsidRPr="00EF2D33">
              <w:rPr>
                <w:b/>
                <w:szCs w:val="24"/>
              </w:rPr>
              <w:t xml:space="preserve">stipulé dans </w:t>
            </w:r>
            <w:r w:rsidR="006134ED" w:rsidRPr="00EF2D33">
              <w:rPr>
                <w:b/>
                <w:szCs w:val="24"/>
              </w:rPr>
              <w:t>le CCAP</w:t>
            </w:r>
            <w:r w:rsidR="006759AA" w:rsidRPr="00EF2D33">
              <w:rPr>
                <w:szCs w:val="24"/>
              </w:rPr>
              <w:t xml:space="preserve"> à la date </w:t>
            </w:r>
            <w:r w:rsidR="006759AA" w:rsidRPr="00EF2D33">
              <w:rPr>
                <w:b/>
                <w:szCs w:val="24"/>
              </w:rPr>
              <w:t>stipulée</w:t>
            </w:r>
            <w:r w:rsidR="006759AA" w:rsidRPr="00EF2D33">
              <w:rPr>
                <w:szCs w:val="24"/>
              </w:rPr>
              <w:t xml:space="preserve"> </w:t>
            </w:r>
            <w:r w:rsidR="006759AA" w:rsidRPr="00EF2D33">
              <w:rPr>
                <w:b/>
                <w:szCs w:val="24"/>
              </w:rPr>
              <w:t xml:space="preserve">dans </w:t>
            </w:r>
            <w:r w:rsidR="006134ED" w:rsidRPr="00EF2D33">
              <w:rPr>
                <w:b/>
                <w:szCs w:val="24"/>
              </w:rPr>
              <w:t>le CCAP</w:t>
            </w:r>
            <w:r w:rsidR="006759AA" w:rsidRPr="00EF2D33">
              <w:rPr>
                <w:b/>
                <w:szCs w:val="24"/>
              </w:rPr>
              <w:t>,</w:t>
            </w:r>
            <w:r w:rsidR="006759AA" w:rsidRPr="00EF2D33">
              <w:rPr>
                <w:szCs w:val="24"/>
              </w:rPr>
              <w:t xml:space="preserve"> sur présentation par l’Entrepreneur d’une </w:t>
            </w:r>
            <w:r w:rsidR="00AA18B1" w:rsidRPr="00EF2D33">
              <w:rPr>
                <w:szCs w:val="24"/>
              </w:rPr>
              <w:t>g</w:t>
            </w:r>
            <w:r w:rsidR="006759AA" w:rsidRPr="00EF2D33">
              <w:rPr>
                <w:szCs w:val="24"/>
              </w:rPr>
              <w:t xml:space="preserve">arantie bancaire inconditionnelle délivrée par une </w:t>
            </w:r>
            <w:r w:rsidR="00AA18B1" w:rsidRPr="00EF2D33">
              <w:rPr>
                <w:szCs w:val="24"/>
              </w:rPr>
              <w:t>b</w:t>
            </w:r>
            <w:r w:rsidR="006759AA" w:rsidRPr="00EF2D33">
              <w:rPr>
                <w:szCs w:val="24"/>
              </w:rPr>
              <w:t xml:space="preserve">anque et sous une forme acceptable par </w:t>
            </w:r>
            <w:r w:rsidR="00043A21" w:rsidRPr="00EF2D33">
              <w:rPr>
                <w:szCs w:val="24"/>
              </w:rPr>
              <w:t xml:space="preserve">le </w:t>
            </w:r>
            <w:r w:rsidR="00113D64" w:rsidRPr="00EF2D33">
              <w:rPr>
                <w:szCs w:val="24"/>
              </w:rPr>
              <w:t>Maître d’Ouvrage</w:t>
            </w:r>
            <w:r w:rsidR="00AA18B1" w:rsidRPr="00EF2D33">
              <w:rPr>
                <w:szCs w:val="24"/>
              </w:rPr>
              <w:t>,</w:t>
            </w:r>
            <w:r w:rsidR="006759AA" w:rsidRPr="00EF2D33">
              <w:rPr>
                <w:szCs w:val="24"/>
              </w:rPr>
              <w:t xml:space="preserve"> pour </w:t>
            </w:r>
            <w:r w:rsidR="00AA18B1" w:rsidRPr="00EF2D33">
              <w:rPr>
                <w:szCs w:val="24"/>
              </w:rPr>
              <w:t>l</w:t>
            </w:r>
            <w:r w:rsidR="006759AA" w:rsidRPr="00EF2D33">
              <w:rPr>
                <w:szCs w:val="24"/>
              </w:rPr>
              <w:t xml:space="preserve">es </w:t>
            </w:r>
            <w:r w:rsidR="00AA18B1" w:rsidRPr="00EF2D33">
              <w:rPr>
                <w:szCs w:val="24"/>
              </w:rPr>
              <w:t xml:space="preserve">mêmes </w:t>
            </w:r>
            <w:r w:rsidR="006759AA" w:rsidRPr="00EF2D33">
              <w:rPr>
                <w:szCs w:val="24"/>
              </w:rPr>
              <w:t xml:space="preserve">montants </w:t>
            </w:r>
            <w:r w:rsidR="00AA18B1" w:rsidRPr="00EF2D33">
              <w:rPr>
                <w:szCs w:val="24"/>
              </w:rPr>
              <w:t>que</w:t>
            </w:r>
            <w:r w:rsidR="006759AA" w:rsidRPr="00EF2D33">
              <w:rPr>
                <w:szCs w:val="24"/>
              </w:rPr>
              <w:t xml:space="preserve"> ceux de l’</w:t>
            </w:r>
            <w:r w:rsidR="00AA18B1" w:rsidRPr="00EF2D33">
              <w:rPr>
                <w:szCs w:val="24"/>
              </w:rPr>
              <w:t>a</w:t>
            </w:r>
            <w:r w:rsidR="006759AA" w:rsidRPr="00EF2D33">
              <w:rPr>
                <w:szCs w:val="24"/>
              </w:rPr>
              <w:t xml:space="preserve">vance et dans des </w:t>
            </w:r>
            <w:r w:rsidR="0079300A" w:rsidRPr="00EF2D33">
              <w:rPr>
                <w:szCs w:val="24"/>
              </w:rPr>
              <w:t>monnaie</w:t>
            </w:r>
            <w:r w:rsidR="006759AA" w:rsidRPr="00EF2D33">
              <w:rPr>
                <w:szCs w:val="24"/>
              </w:rPr>
              <w:t xml:space="preserve">s identiques. La </w:t>
            </w:r>
            <w:r w:rsidR="00AA18B1" w:rsidRPr="00EF2D33">
              <w:rPr>
                <w:szCs w:val="24"/>
              </w:rPr>
              <w:t>g</w:t>
            </w:r>
            <w:r w:rsidR="006759AA" w:rsidRPr="00EF2D33">
              <w:rPr>
                <w:szCs w:val="24"/>
              </w:rPr>
              <w:t xml:space="preserve">arantie </w:t>
            </w:r>
            <w:r w:rsidR="00AA18B1" w:rsidRPr="00EF2D33">
              <w:rPr>
                <w:szCs w:val="24"/>
              </w:rPr>
              <w:t>demeur</w:t>
            </w:r>
            <w:r w:rsidR="006759AA" w:rsidRPr="00EF2D33">
              <w:rPr>
                <w:szCs w:val="24"/>
              </w:rPr>
              <w:t>era valable jusqu’à ce que l’</w:t>
            </w:r>
            <w:r w:rsidR="00AA18B1" w:rsidRPr="00EF2D33">
              <w:rPr>
                <w:szCs w:val="24"/>
              </w:rPr>
              <w:t>a</w:t>
            </w:r>
            <w:r w:rsidR="006759AA" w:rsidRPr="00EF2D33">
              <w:rPr>
                <w:szCs w:val="24"/>
              </w:rPr>
              <w:t>vance ait été remboursé</w:t>
            </w:r>
            <w:r w:rsidR="00AA18B1" w:rsidRPr="00EF2D33">
              <w:rPr>
                <w:szCs w:val="24"/>
              </w:rPr>
              <w:t>e</w:t>
            </w:r>
            <w:r w:rsidR="006759AA" w:rsidRPr="00EF2D33">
              <w:rPr>
                <w:szCs w:val="24"/>
              </w:rPr>
              <w:t xml:space="preserve"> mais le montant de la </w:t>
            </w:r>
            <w:r w:rsidR="00AA18B1" w:rsidRPr="00EF2D33">
              <w:rPr>
                <w:szCs w:val="24"/>
              </w:rPr>
              <w:t>g</w:t>
            </w:r>
            <w:r w:rsidR="006759AA" w:rsidRPr="00EF2D33">
              <w:rPr>
                <w:szCs w:val="24"/>
              </w:rPr>
              <w:t>arantie sera progressivement diminué des montants remboursés par l’Entrepreneur. L’</w:t>
            </w:r>
            <w:r w:rsidR="00AA18B1" w:rsidRPr="00EF2D33">
              <w:rPr>
                <w:szCs w:val="24"/>
              </w:rPr>
              <w:t>a</w:t>
            </w:r>
            <w:r w:rsidR="006759AA" w:rsidRPr="00EF2D33">
              <w:rPr>
                <w:szCs w:val="24"/>
              </w:rPr>
              <w:t>vance n’est pas porteuse d’intérêts.</w:t>
            </w:r>
          </w:p>
          <w:p w14:paraId="6C4BB16D" w14:textId="77777777" w:rsidR="006759AA" w:rsidRPr="00EF2D33" w:rsidRDefault="008106F6" w:rsidP="002B3FD2">
            <w:pPr>
              <w:tabs>
                <w:tab w:val="left" w:pos="540"/>
              </w:tabs>
              <w:suppressAutoHyphens/>
              <w:spacing w:after="120"/>
              <w:ind w:left="540" w:right="-72" w:hanging="540"/>
              <w:rPr>
                <w:szCs w:val="24"/>
              </w:rPr>
            </w:pPr>
            <w:r w:rsidRPr="00EF2D33">
              <w:rPr>
                <w:szCs w:val="24"/>
              </w:rPr>
              <w:t>53</w:t>
            </w:r>
            <w:r w:rsidR="006759AA" w:rsidRPr="00EF2D33">
              <w:rPr>
                <w:szCs w:val="24"/>
              </w:rPr>
              <w:t>.2</w:t>
            </w:r>
            <w:r w:rsidR="006759AA" w:rsidRPr="00EF2D33">
              <w:rPr>
                <w:szCs w:val="24"/>
              </w:rPr>
              <w:tab/>
              <w:t>L’Entrepreneur ne pourra utiliser l’</w:t>
            </w:r>
            <w:r w:rsidR="00AA18B1" w:rsidRPr="00EF2D33">
              <w:rPr>
                <w:szCs w:val="24"/>
              </w:rPr>
              <w:t>a</w:t>
            </w:r>
            <w:r w:rsidR="006759AA" w:rsidRPr="00EF2D33">
              <w:rPr>
                <w:szCs w:val="24"/>
              </w:rPr>
              <w:t xml:space="preserve">vance que pour payer </w:t>
            </w:r>
            <w:r w:rsidR="00AA18B1" w:rsidRPr="00EF2D33">
              <w:rPr>
                <w:szCs w:val="24"/>
              </w:rPr>
              <w:t>l</w:t>
            </w:r>
            <w:r w:rsidR="006134ED" w:rsidRPr="00EF2D33">
              <w:rPr>
                <w:szCs w:val="24"/>
              </w:rPr>
              <w:t>e Matériel de l’Entrepreneur</w:t>
            </w:r>
            <w:r w:rsidR="006759AA" w:rsidRPr="00EF2D33">
              <w:rPr>
                <w:szCs w:val="24"/>
              </w:rPr>
              <w:t xml:space="preserve">, </w:t>
            </w:r>
            <w:r w:rsidR="00AA18B1" w:rsidRPr="00EF2D33">
              <w:rPr>
                <w:szCs w:val="24"/>
              </w:rPr>
              <w:t xml:space="preserve">les Equipements, </w:t>
            </w:r>
            <w:r w:rsidR="006759AA" w:rsidRPr="00EF2D33">
              <w:rPr>
                <w:szCs w:val="24"/>
              </w:rPr>
              <w:t xml:space="preserve">les Matériaux et pour couvrir les dépenses de </w:t>
            </w:r>
            <w:r w:rsidR="00AA18B1" w:rsidRPr="00EF2D33">
              <w:rPr>
                <w:szCs w:val="24"/>
              </w:rPr>
              <w:t>mobilisation nécessaires</w:t>
            </w:r>
            <w:r w:rsidR="006759AA" w:rsidRPr="00EF2D33">
              <w:rPr>
                <w:szCs w:val="24"/>
              </w:rPr>
              <w:t xml:space="preserve"> spécifiquement pour l’exécution du </w:t>
            </w:r>
            <w:r w:rsidR="00ED16A7" w:rsidRPr="00EF2D33">
              <w:rPr>
                <w:szCs w:val="24"/>
              </w:rPr>
              <w:t>Marché</w:t>
            </w:r>
            <w:r w:rsidR="006759AA" w:rsidRPr="00EF2D33">
              <w:rPr>
                <w:szCs w:val="24"/>
              </w:rPr>
              <w:t xml:space="preserve">. L’Entrepreneur </w:t>
            </w:r>
            <w:r w:rsidR="006759AA" w:rsidRPr="00EF2D33">
              <w:rPr>
                <w:szCs w:val="24"/>
              </w:rPr>
              <w:lastRenderedPageBreak/>
              <w:t>devra démontrer que l’</w:t>
            </w:r>
            <w:r w:rsidR="00AA18B1" w:rsidRPr="00EF2D33">
              <w:rPr>
                <w:szCs w:val="24"/>
              </w:rPr>
              <w:t>a</w:t>
            </w:r>
            <w:r w:rsidR="006759AA" w:rsidRPr="00EF2D33">
              <w:rPr>
                <w:szCs w:val="24"/>
              </w:rPr>
              <w:t xml:space="preserve">vance a été correctement utilisée grâce à la présentation </w:t>
            </w:r>
            <w:r w:rsidR="00AA18B1" w:rsidRPr="00EF2D33">
              <w:rPr>
                <w:szCs w:val="24"/>
              </w:rPr>
              <w:t xml:space="preserve">au </w:t>
            </w:r>
            <w:r w:rsidR="008D4684">
              <w:rPr>
                <w:szCs w:val="24"/>
              </w:rPr>
              <w:t>Directeur de Projet</w:t>
            </w:r>
            <w:r w:rsidR="00AA18B1" w:rsidRPr="00EF2D33">
              <w:rPr>
                <w:szCs w:val="24"/>
              </w:rPr>
              <w:t xml:space="preserve"> </w:t>
            </w:r>
            <w:r w:rsidR="006759AA" w:rsidRPr="00EF2D33">
              <w:rPr>
                <w:szCs w:val="24"/>
              </w:rPr>
              <w:t>de copies des factures ou d’autres justificatifs.</w:t>
            </w:r>
          </w:p>
          <w:p w14:paraId="2EE28295" w14:textId="77777777" w:rsidR="006759AA" w:rsidRPr="00EF2D33" w:rsidRDefault="008106F6" w:rsidP="008106F6">
            <w:pPr>
              <w:tabs>
                <w:tab w:val="left" w:pos="540"/>
              </w:tabs>
              <w:suppressAutoHyphens/>
              <w:spacing w:after="120"/>
              <w:ind w:left="540" w:right="-72" w:hanging="540"/>
              <w:rPr>
                <w:szCs w:val="24"/>
              </w:rPr>
            </w:pPr>
            <w:r w:rsidRPr="00EF2D33">
              <w:rPr>
                <w:szCs w:val="24"/>
              </w:rPr>
              <w:t>53</w:t>
            </w:r>
            <w:r w:rsidR="00AA18B1" w:rsidRPr="00EF2D33">
              <w:rPr>
                <w:szCs w:val="24"/>
              </w:rPr>
              <w:t>.3</w:t>
            </w:r>
            <w:r w:rsidR="00AA18B1" w:rsidRPr="00EF2D33">
              <w:rPr>
                <w:szCs w:val="24"/>
              </w:rPr>
              <w:tab/>
              <w:t>L’a</w:t>
            </w:r>
            <w:r w:rsidR="006759AA" w:rsidRPr="00EF2D33">
              <w:rPr>
                <w:szCs w:val="24"/>
              </w:rPr>
              <w:t>vance sera remboursée par retenue</w:t>
            </w:r>
            <w:r w:rsidR="00AA18B1" w:rsidRPr="00EF2D33">
              <w:rPr>
                <w:szCs w:val="24"/>
              </w:rPr>
              <w:t>s</w:t>
            </w:r>
            <w:r w:rsidR="006759AA" w:rsidRPr="00EF2D33">
              <w:rPr>
                <w:szCs w:val="24"/>
              </w:rPr>
              <w:t xml:space="preserve"> sur les paiements dus à l’Entrepreneur</w:t>
            </w:r>
            <w:r w:rsidR="00135963" w:rsidRPr="00EF2D33">
              <w:rPr>
                <w:szCs w:val="24"/>
              </w:rPr>
              <w:t> ;</w:t>
            </w:r>
            <w:r w:rsidR="006759AA" w:rsidRPr="00EF2D33">
              <w:rPr>
                <w:szCs w:val="24"/>
              </w:rPr>
              <w:t xml:space="preserve"> la retenue sera proportionnelle aux montants des Travaux achevés Il ne sera </w:t>
            </w:r>
            <w:r w:rsidR="00AA18B1" w:rsidRPr="00EF2D33">
              <w:rPr>
                <w:szCs w:val="24"/>
              </w:rPr>
              <w:t xml:space="preserve">pas </w:t>
            </w:r>
            <w:r w:rsidR="006759AA" w:rsidRPr="00EF2D33">
              <w:rPr>
                <w:szCs w:val="24"/>
              </w:rPr>
              <w:t>tenu compte de l’</w:t>
            </w:r>
            <w:r w:rsidR="00AA18B1" w:rsidRPr="00EF2D33">
              <w:rPr>
                <w:szCs w:val="24"/>
              </w:rPr>
              <w:t>a</w:t>
            </w:r>
            <w:r w:rsidR="006759AA" w:rsidRPr="00EF2D33">
              <w:rPr>
                <w:szCs w:val="24"/>
              </w:rPr>
              <w:t xml:space="preserve">vance ni de son remboursement lors de l’évaluation de travail effectué, des Variations, des </w:t>
            </w:r>
            <w:r w:rsidR="00CF4FFF" w:rsidRPr="00EF2D33">
              <w:rPr>
                <w:szCs w:val="24"/>
              </w:rPr>
              <w:t>révision</w:t>
            </w:r>
            <w:r w:rsidR="006759AA" w:rsidRPr="00EF2D33">
              <w:rPr>
                <w:szCs w:val="24"/>
              </w:rPr>
              <w:t xml:space="preserve">s de prix, des </w:t>
            </w:r>
            <w:r w:rsidR="00AA18B1" w:rsidRPr="00EF2D33">
              <w:rPr>
                <w:szCs w:val="24"/>
              </w:rPr>
              <w:t>E</w:t>
            </w:r>
            <w:r w:rsidR="006759AA" w:rsidRPr="00EF2D33">
              <w:rPr>
                <w:szCs w:val="24"/>
              </w:rPr>
              <w:t xml:space="preserve">vènements donnant droit à compensation, des </w:t>
            </w:r>
            <w:r w:rsidR="00AA18B1" w:rsidRPr="00EF2D33">
              <w:rPr>
                <w:szCs w:val="24"/>
              </w:rPr>
              <w:t>Prime</w:t>
            </w:r>
            <w:r w:rsidR="006759AA" w:rsidRPr="00EF2D33">
              <w:rPr>
                <w:szCs w:val="24"/>
              </w:rPr>
              <w:t xml:space="preserve">s ou des </w:t>
            </w:r>
            <w:r w:rsidR="00AA18B1" w:rsidRPr="00EF2D33">
              <w:rPr>
                <w:szCs w:val="24"/>
              </w:rPr>
              <w:t>Pénalités de retard</w:t>
            </w:r>
            <w:r w:rsidR="006759AA" w:rsidRPr="00EF2D33">
              <w:rPr>
                <w:szCs w:val="24"/>
              </w:rPr>
              <w:t>.</w:t>
            </w:r>
          </w:p>
        </w:tc>
      </w:tr>
      <w:tr w:rsidR="006759AA" w:rsidRPr="00EF2D33" w14:paraId="701E4298" w14:textId="77777777" w:rsidTr="009A663C">
        <w:tc>
          <w:tcPr>
            <w:tcW w:w="2632" w:type="dxa"/>
            <w:tcBorders>
              <w:top w:val="nil"/>
              <w:left w:val="nil"/>
              <w:bottom w:val="nil"/>
              <w:right w:val="nil"/>
            </w:tcBorders>
          </w:tcPr>
          <w:p w14:paraId="35A7BBB8" w14:textId="77777777" w:rsidR="006759AA" w:rsidRPr="00EF2D33" w:rsidRDefault="006759AA" w:rsidP="008106F6">
            <w:pPr>
              <w:pStyle w:val="00SectionVIIISubtitle"/>
            </w:pPr>
            <w:bookmarkStart w:id="962" w:name="_Toc478922833"/>
            <w:bookmarkStart w:id="963" w:name="_Toc37951901"/>
            <w:r w:rsidRPr="00EF2D33">
              <w:lastRenderedPageBreak/>
              <w:t>5</w:t>
            </w:r>
            <w:r w:rsidR="008106F6" w:rsidRPr="00EF2D33">
              <w:t>4</w:t>
            </w:r>
            <w:r w:rsidRPr="00EF2D33">
              <w:t>.</w:t>
            </w:r>
            <w:r w:rsidRPr="00EF2D33">
              <w:tab/>
              <w:t>Garanties</w:t>
            </w:r>
            <w:bookmarkEnd w:id="962"/>
            <w:bookmarkEnd w:id="963"/>
          </w:p>
        </w:tc>
        <w:tc>
          <w:tcPr>
            <w:tcW w:w="6836" w:type="dxa"/>
            <w:tcBorders>
              <w:top w:val="nil"/>
              <w:left w:val="nil"/>
              <w:bottom w:val="nil"/>
              <w:right w:val="nil"/>
            </w:tcBorders>
          </w:tcPr>
          <w:p w14:paraId="50481E9B" w14:textId="3D3AD231" w:rsidR="00616E06" w:rsidRPr="00616E06" w:rsidRDefault="00CA13E2" w:rsidP="00616E06">
            <w:pPr>
              <w:tabs>
                <w:tab w:val="left" w:pos="540"/>
              </w:tabs>
              <w:suppressAutoHyphens/>
              <w:spacing w:after="120"/>
              <w:ind w:left="540" w:right="-72" w:hanging="540"/>
              <w:rPr>
                <w:szCs w:val="24"/>
              </w:rPr>
            </w:pPr>
            <w:r w:rsidRPr="00EF2D33">
              <w:rPr>
                <w:szCs w:val="24"/>
              </w:rPr>
              <w:t>5</w:t>
            </w:r>
            <w:r w:rsidR="008106F6" w:rsidRPr="00EF2D33">
              <w:rPr>
                <w:szCs w:val="24"/>
              </w:rPr>
              <w:t>4</w:t>
            </w:r>
            <w:r w:rsidR="00616E06">
              <w:rPr>
                <w:szCs w:val="24"/>
              </w:rPr>
              <w:t>.1</w:t>
            </w:r>
            <w:r w:rsidR="00616E06">
              <w:rPr>
                <w:szCs w:val="24"/>
              </w:rPr>
              <w:tab/>
            </w:r>
            <w:r w:rsidR="00616E06" w:rsidRPr="00616E06">
              <w:rPr>
                <w:szCs w:val="24"/>
              </w:rPr>
              <w:t>Dans les vingt-huit (28) jours à compter de la notification de l’attribution du Marché, l’Entrepreneur devra fournir une garantie de bonne exécution du Marché et une garantie de performance environnementale et sociale (ES) pour les montants fixés dans le CCAP ci-</w:t>
            </w:r>
            <w:proofErr w:type="gramStart"/>
            <w:r w:rsidR="00616E06" w:rsidRPr="00616E06">
              <w:rPr>
                <w:szCs w:val="24"/>
              </w:rPr>
              <w:t>dessous</w:t>
            </w:r>
            <w:r w:rsidR="00616E06">
              <w:rPr>
                <w:szCs w:val="24"/>
              </w:rPr>
              <w:t xml:space="preserve"> </w:t>
            </w:r>
            <w:r w:rsidR="00616E06" w:rsidRPr="00616E06">
              <w:rPr>
                <w:szCs w:val="24"/>
              </w:rPr>
              <w:t xml:space="preserve"> Garantie</w:t>
            </w:r>
            <w:proofErr w:type="gramEnd"/>
            <w:r w:rsidR="00616E06" w:rsidRPr="00616E06">
              <w:rPr>
                <w:szCs w:val="24"/>
              </w:rPr>
              <w:t xml:space="preserve"> de performance ES sera émise par une banque ou une société de cautionnement acceptable par le Maître d’Ouvrage et libellée dans les types et proportions des monnaies dans lesquels est payable le Prix du Marché. La garantie de bonne exécution et le cas échéant, Garantie de performance ES seront valables 28 jours au-delà de la date de délivrance du Certificat d’Achèvement des Travaux dans le cas d’une Garantie bancaire, et pendant une période allant jusqu’à un an à partir de la même date, dans le cas d’un cautionnement.</w:t>
            </w:r>
          </w:p>
          <w:p w14:paraId="7ED9444D" w14:textId="79CB07EE" w:rsidR="006759AA" w:rsidRPr="00EF2D33" w:rsidRDefault="00616E06" w:rsidP="00616E06">
            <w:pPr>
              <w:tabs>
                <w:tab w:val="left" w:pos="540"/>
              </w:tabs>
              <w:suppressAutoHyphens/>
              <w:spacing w:after="120"/>
              <w:ind w:left="540" w:right="-72" w:hanging="540"/>
              <w:rPr>
                <w:szCs w:val="24"/>
              </w:rPr>
            </w:pPr>
            <w:r w:rsidRPr="00616E06">
              <w:rPr>
                <w:szCs w:val="24"/>
              </w:rPr>
              <w:t>La Garantie de bonne exécution sera émise par une banque ou une société de cautionnement acceptable par le Maître d’Ouvrage et libellée dans les types et proportions des monnaies dans lesquels est payable le Prix du Marché. La</w:t>
            </w:r>
            <w:r w:rsidR="006759AA" w:rsidRPr="00EF2D33">
              <w:rPr>
                <w:szCs w:val="24"/>
              </w:rPr>
              <w:t>.</w:t>
            </w:r>
          </w:p>
        </w:tc>
      </w:tr>
      <w:tr w:rsidR="006759AA" w:rsidRPr="00EF2D33" w14:paraId="4EB9FB16" w14:textId="77777777" w:rsidTr="009A663C">
        <w:tc>
          <w:tcPr>
            <w:tcW w:w="2632" w:type="dxa"/>
            <w:tcBorders>
              <w:top w:val="nil"/>
              <w:left w:val="nil"/>
              <w:bottom w:val="nil"/>
              <w:right w:val="nil"/>
            </w:tcBorders>
          </w:tcPr>
          <w:p w14:paraId="53EDAE8A" w14:textId="77777777" w:rsidR="006759AA" w:rsidRPr="00EF2D33" w:rsidRDefault="00CA13E2" w:rsidP="008106F6">
            <w:pPr>
              <w:pStyle w:val="00SectionVIIISubtitle"/>
            </w:pPr>
            <w:bookmarkStart w:id="964" w:name="_Toc478922834"/>
            <w:bookmarkStart w:id="965" w:name="_Toc37951902"/>
            <w:r w:rsidRPr="00EF2D33">
              <w:t>5</w:t>
            </w:r>
            <w:r w:rsidR="008106F6" w:rsidRPr="00EF2D33">
              <w:t>5</w:t>
            </w:r>
            <w:r w:rsidR="006759AA" w:rsidRPr="00EF2D33">
              <w:t>.</w:t>
            </w:r>
            <w:r w:rsidR="006759AA" w:rsidRPr="00EF2D33">
              <w:tab/>
              <w:t>Trava</w:t>
            </w:r>
            <w:r w:rsidRPr="00EF2D33">
              <w:t>ux</w:t>
            </w:r>
            <w:r w:rsidR="006759AA" w:rsidRPr="00EF2D33">
              <w:t xml:space="preserve"> </w:t>
            </w:r>
            <w:r w:rsidRPr="00EF2D33">
              <w:t>en régie</w:t>
            </w:r>
            <w:bookmarkEnd w:id="964"/>
            <w:bookmarkEnd w:id="965"/>
          </w:p>
        </w:tc>
        <w:tc>
          <w:tcPr>
            <w:tcW w:w="6836" w:type="dxa"/>
            <w:tcBorders>
              <w:top w:val="nil"/>
              <w:left w:val="nil"/>
              <w:bottom w:val="nil"/>
              <w:right w:val="nil"/>
            </w:tcBorders>
          </w:tcPr>
          <w:p w14:paraId="604DBE92" w14:textId="77777777" w:rsidR="006759AA" w:rsidRPr="00EF2D33" w:rsidRDefault="00CA13E2" w:rsidP="002B3FD2">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.1</w:t>
            </w:r>
            <w:r w:rsidR="006759AA" w:rsidRPr="00EF2D33">
              <w:rPr>
                <w:szCs w:val="24"/>
              </w:rPr>
              <w:tab/>
              <w:t xml:space="preserve">Le cas échéant, les prix unitaires </w:t>
            </w:r>
            <w:r w:rsidRPr="00EF2D33">
              <w:rPr>
                <w:szCs w:val="24"/>
              </w:rPr>
              <w:t>de Travaux en régie</w:t>
            </w:r>
            <w:r w:rsidR="006759AA" w:rsidRPr="00EF2D33">
              <w:rPr>
                <w:szCs w:val="24"/>
              </w:rPr>
              <w:t xml:space="preserve"> figurant dans la Soumission de l’Entrepreneur seront utilisés pour le paiement de travaux supplémentaires que </w:t>
            </w:r>
            <w:r w:rsidR="00C60F8D" w:rsidRPr="00EF2D33">
              <w:rPr>
                <w:szCs w:val="24"/>
              </w:rPr>
              <w:t xml:space="preserve">le </w:t>
            </w:r>
            <w:r w:rsidR="008D4684">
              <w:rPr>
                <w:szCs w:val="24"/>
              </w:rPr>
              <w:t>Directeur de Projet</w:t>
            </w:r>
            <w:r w:rsidR="006759AA" w:rsidRPr="00EF2D33">
              <w:rPr>
                <w:szCs w:val="24"/>
              </w:rPr>
              <w:t xml:space="preserve"> </w:t>
            </w:r>
            <w:r w:rsidRPr="00EF2D33">
              <w:rPr>
                <w:szCs w:val="24"/>
              </w:rPr>
              <w:t>aura ordonné par écrit au préalable en indiquant que ces</w:t>
            </w:r>
            <w:r w:rsidR="006759AA" w:rsidRPr="00EF2D33">
              <w:rPr>
                <w:szCs w:val="24"/>
              </w:rPr>
              <w:t xml:space="preserve"> trava</w:t>
            </w:r>
            <w:r w:rsidRPr="00EF2D33">
              <w:rPr>
                <w:szCs w:val="24"/>
              </w:rPr>
              <w:t>ux</w:t>
            </w:r>
            <w:r w:rsidR="006759AA" w:rsidRPr="00EF2D33">
              <w:rPr>
                <w:szCs w:val="24"/>
              </w:rPr>
              <w:t xml:space="preserve"> supplémentaire</w:t>
            </w:r>
            <w:r w:rsidRPr="00EF2D33">
              <w:rPr>
                <w:szCs w:val="24"/>
              </w:rPr>
              <w:t>s</w:t>
            </w:r>
            <w:r w:rsidR="006759AA" w:rsidRPr="00EF2D33">
              <w:rPr>
                <w:szCs w:val="24"/>
              </w:rPr>
              <w:t xml:space="preserve"> serai</w:t>
            </w:r>
            <w:r w:rsidRPr="00EF2D33">
              <w:rPr>
                <w:szCs w:val="24"/>
              </w:rPr>
              <w:t>en</w:t>
            </w:r>
            <w:r w:rsidR="006759AA" w:rsidRPr="00EF2D33">
              <w:rPr>
                <w:szCs w:val="24"/>
              </w:rPr>
              <w:t>t rémunéré</w:t>
            </w:r>
            <w:r w:rsidRPr="00EF2D33">
              <w:rPr>
                <w:szCs w:val="24"/>
              </w:rPr>
              <w:t>s</w:t>
            </w:r>
            <w:r w:rsidR="006759AA" w:rsidRPr="00EF2D33">
              <w:rPr>
                <w:szCs w:val="24"/>
              </w:rPr>
              <w:t xml:space="preserve"> sur cette base.</w:t>
            </w:r>
          </w:p>
          <w:p w14:paraId="2194CA19" w14:textId="77777777" w:rsidR="006759AA" w:rsidRPr="00EF2D33" w:rsidRDefault="00CA13E2" w:rsidP="002B3FD2">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 xml:space="preserve">.2 </w:t>
            </w:r>
            <w:r w:rsidRPr="00EF2D33">
              <w:rPr>
                <w:szCs w:val="24"/>
              </w:rPr>
              <w:t>Tous les Travaux</w:t>
            </w:r>
            <w:r w:rsidR="006759AA" w:rsidRPr="00EF2D33">
              <w:rPr>
                <w:szCs w:val="24"/>
              </w:rPr>
              <w:t xml:space="preserve"> devant être rémunéré</w:t>
            </w:r>
            <w:r w:rsidRPr="00EF2D33">
              <w:rPr>
                <w:szCs w:val="24"/>
              </w:rPr>
              <w:t>s</w:t>
            </w:r>
            <w:r w:rsidR="006759AA" w:rsidRPr="00EF2D33">
              <w:rPr>
                <w:szCs w:val="24"/>
              </w:rPr>
              <w:t xml:space="preserve"> </w:t>
            </w:r>
            <w:r w:rsidRPr="00EF2D33">
              <w:rPr>
                <w:szCs w:val="24"/>
              </w:rPr>
              <w:t>en régie seront consignés</w:t>
            </w:r>
            <w:r w:rsidR="006759AA" w:rsidRPr="00EF2D33">
              <w:rPr>
                <w:szCs w:val="24"/>
              </w:rPr>
              <w:t xml:space="preserve"> par l’Entrepreneur sur des formulaires approuvés par </w:t>
            </w:r>
            <w:r w:rsidR="00C60F8D" w:rsidRPr="00EF2D33">
              <w:rPr>
                <w:szCs w:val="24"/>
              </w:rPr>
              <w:t xml:space="preserve">le </w:t>
            </w:r>
            <w:r w:rsidR="008D4684">
              <w:rPr>
                <w:szCs w:val="24"/>
              </w:rPr>
              <w:t>Directeur de Projet</w:t>
            </w:r>
            <w:r w:rsidR="006759AA" w:rsidRPr="00EF2D33">
              <w:rPr>
                <w:szCs w:val="24"/>
              </w:rPr>
              <w:t xml:space="preserve">. Chaque formulaire </w:t>
            </w:r>
            <w:r w:rsidRPr="00EF2D33">
              <w:rPr>
                <w:szCs w:val="24"/>
              </w:rPr>
              <w:t xml:space="preserve">rempli </w:t>
            </w:r>
            <w:r w:rsidR="006759AA" w:rsidRPr="00EF2D33">
              <w:rPr>
                <w:szCs w:val="24"/>
              </w:rPr>
              <w:t xml:space="preserve">sera vérifié et signé par </w:t>
            </w:r>
            <w:r w:rsidR="00C60F8D" w:rsidRPr="00EF2D33">
              <w:rPr>
                <w:szCs w:val="24"/>
              </w:rPr>
              <w:t xml:space="preserve">le </w:t>
            </w:r>
            <w:r w:rsidR="008D4684">
              <w:rPr>
                <w:szCs w:val="24"/>
              </w:rPr>
              <w:t>Directeur de Projet</w:t>
            </w:r>
            <w:r w:rsidR="006759AA" w:rsidRPr="00EF2D33">
              <w:rPr>
                <w:szCs w:val="24"/>
              </w:rPr>
              <w:t xml:space="preserve"> dans les deux jours suivant la fin de ces travaux.</w:t>
            </w:r>
          </w:p>
          <w:p w14:paraId="6419D980" w14:textId="77777777" w:rsidR="006759AA" w:rsidRPr="00EF2D33" w:rsidRDefault="00CA13E2" w:rsidP="008106F6">
            <w:pPr>
              <w:tabs>
                <w:tab w:val="left" w:pos="540"/>
              </w:tabs>
              <w:suppressAutoHyphens/>
              <w:spacing w:after="120"/>
              <w:ind w:left="540" w:right="-72" w:hanging="540"/>
              <w:rPr>
                <w:szCs w:val="24"/>
              </w:rPr>
            </w:pPr>
            <w:r w:rsidRPr="00EF2D33">
              <w:rPr>
                <w:szCs w:val="24"/>
              </w:rPr>
              <w:t>5</w:t>
            </w:r>
            <w:r w:rsidR="008106F6" w:rsidRPr="00EF2D33">
              <w:rPr>
                <w:szCs w:val="24"/>
              </w:rPr>
              <w:t>5</w:t>
            </w:r>
            <w:r w:rsidR="006759AA" w:rsidRPr="00EF2D33">
              <w:rPr>
                <w:szCs w:val="24"/>
              </w:rPr>
              <w:t>.3</w:t>
            </w:r>
            <w:r w:rsidR="006759AA" w:rsidRPr="00EF2D33">
              <w:rPr>
                <w:szCs w:val="24"/>
              </w:rPr>
              <w:tab/>
              <w:t xml:space="preserve">L’Entrepreneur sera payé pour ces travaux </w:t>
            </w:r>
            <w:r w:rsidRPr="00EF2D33">
              <w:rPr>
                <w:szCs w:val="24"/>
              </w:rPr>
              <w:t>en régie</w:t>
            </w:r>
            <w:r w:rsidR="006759AA" w:rsidRPr="00EF2D33">
              <w:rPr>
                <w:szCs w:val="24"/>
              </w:rPr>
              <w:t xml:space="preserve"> sur la base des formulaires</w:t>
            </w:r>
            <w:r w:rsidR="00731B0D" w:rsidRPr="00EF2D33">
              <w:rPr>
                <w:szCs w:val="24"/>
              </w:rPr>
              <w:t xml:space="preserve"> «</w:t>
            </w:r>
            <w:r w:rsidR="00391BF1" w:rsidRPr="00EF2D33">
              <w:rPr>
                <w:szCs w:val="24"/>
              </w:rPr>
              <w:t> </w:t>
            </w:r>
            <w:r w:rsidRPr="00EF2D33">
              <w:rPr>
                <w:szCs w:val="24"/>
              </w:rPr>
              <w:t>T</w:t>
            </w:r>
            <w:r w:rsidR="006759AA" w:rsidRPr="00EF2D33">
              <w:rPr>
                <w:szCs w:val="24"/>
              </w:rPr>
              <w:t xml:space="preserve">ravaux </w:t>
            </w:r>
            <w:r w:rsidRPr="00EF2D33">
              <w:rPr>
                <w:szCs w:val="24"/>
              </w:rPr>
              <w:t>en régie</w:t>
            </w:r>
            <w:r w:rsidR="00391BF1" w:rsidRPr="00EF2D33">
              <w:rPr>
                <w:szCs w:val="24"/>
              </w:rPr>
              <w:t> »</w:t>
            </w:r>
            <w:r w:rsidR="006759AA" w:rsidRPr="00EF2D33">
              <w:rPr>
                <w:szCs w:val="24"/>
              </w:rPr>
              <w:t xml:space="preserve"> dûment signés.</w:t>
            </w:r>
          </w:p>
        </w:tc>
      </w:tr>
      <w:tr w:rsidR="006759AA" w:rsidRPr="00EF2D33" w14:paraId="34C7E6CC" w14:textId="77777777" w:rsidTr="009A663C">
        <w:tc>
          <w:tcPr>
            <w:tcW w:w="2632" w:type="dxa"/>
            <w:tcBorders>
              <w:top w:val="nil"/>
              <w:left w:val="nil"/>
              <w:bottom w:val="nil"/>
              <w:right w:val="nil"/>
            </w:tcBorders>
          </w:tcPr>
          <w:p w14:paraId="4FE250EF" w14:textId="77777777" w:rsidR="006759AA" w:rsidRPr="00EF2D33" w:rsidRDefault="00CA13E2" w:rsidP="008106F6">
            <w:pPr>
              <w:pStyle w:val="00SectionVIIISubtitle"/>
            </w:pPr>
            <w:bookmarkStart w:id="966" w:name="_Toc478922835"/>
            <w:bookmarkStart w:id="967" w:name="_Toc37951903"/>
            <w:r w:rsidRPr="00EF2D33">
              <w:t>5</w:t>
            </w:r>
            <w:r w:rsidR="008106F6" w:rsidRPr="00EF2D33">
              <w:t>6</w:t>
            </w:r>
            <w:r w:rsidR="006759AA" w:rsidRPr="00EF2D33">
              <w:t>.</w:t>
            </w:r>
            <w:r w:rsidR="006759AA" w:rsidRPr="00EF2D33">
              <w:tab/>
              <w:t>Coût des réparations</w:t>
            </w:r>
            <w:bookmarkEnd w:id="966"/>
            <w:bookmarkEnd w:id="967"/>
          </w:p>
        </w:tc>
        <w:tc>
          <w:tcPr>
            <w:tcW w:w="6836" w:type="dxa"/>
            <w:tcBorders>
              <w:top w:val="nil"/>
              <w:left w:val="nil"/>
              <w:bottom w:val="nil"/>
              <w:right w:val="nil"/>
            </w:tcBorders>
          </w:tcPr>
          <w:p w14:paraId="3847C7C7" w14:textId="77777777" w:rsidR="006759AA" w:rsidRPr="00EF2D33" w:rsidRDefault="00CA13E2" w:rsidP="008106F6">
            <w:pPr>
              <w:tabs>
                <w:tab w:val="left" w:pos="540"/>
              </w:tabs>
              <w:suppressAutoHyphens/>
              <w:spacing w:after="120"/>
              <w:ind w:left="540" w:right="-72" w:hanging="540"/>
              <w:rPr>
                <w:szCs w:val="24"/>
              </w:rPr>
            </w:pPr>
            <w:r w:rsidRPr="00EF2D33">
              <w:rPr>
                <w:szCs w:val="24"/>
              </w:rPr>
              <w:t>5</w:t>
            </w:r>
            <w:r w:rsidR="008106F6" w:rsidRPr="00EF2D33">
              <w:rPr>
                <w:szCs w:val="24"/>
              </w:rPr>
              <w:t>6</w:t>
            </w:r>
            <w:r w:rsidR="006759AA" w:rsidRPr="00EF2D33">
              <w:rPr>
                <w:szCs w:val="24"/>
              </w:rPr>
              <w:t>.1</w:t>
            </w:r>
            <w:r w:rsidR="006759AA" w:rsidRPr="00EF2D33">
              <w:rPr>
                <w:szCs w:val="24"/>
              </w:rPr>
              <w:tab/>
              <w:t xml:space="preserve">Les pertes ou dommages aux Travaux ou aux Matériaux devant servir à l’exécution des Travaux </w:t>
            </w:r>
            <w:r w:rsidRPr="00EF2D33">
              <w:rPr>
                <w:szCs w:val="24"/>
              </w:rPr>
              <w:t xml:space="preserve">survenus </w:t>
            </w:r>
            <w:r w:rsidR="006759AA" w:rsidRPr="00EF2D33">
              <w:rPr>
                <w:szCs w:val="24"/>
              </w:rPr>
              <w:t xml:space="preserve">entre la Date de commencement et la fin de la période de correction des </w:t>
            </w:r>
            <w:r w:rsidR="00CF4FFF" w:rsidRPr="00EF2D33">
              <w:rPr>
                <w:szCs w:val="24"/>
              </w:rPr>
              <w:t>malfaçon</w:t>
            </w:r>
            <w:r w:rsidR="006759AA" w:rsidRPr="00EF2D33">
              <w:rPr>
                <w:szCs w:val="24"/>
              </w:rPr>
              <w:t xml:space="preserve">s, seront </w:t>
            </w:r>
            <w:r w:rsidRPr="00EF2D33">
              <w:rPr>
                <w:szCs w:val="24"/>
              </w:rPr>
              <w:t>à la charge de</w:t>
            </w:r>
            <w:r w:rsidR="006759AA" w:rsidRPr="00EF2D33">
              <w:rPr>
                <w:szCs w:val="24"/>
              </w:rPr>
              <w:t xml:space="preserve"> l’Entrepreneur si ces pertes ou </w:t>
            </w:r>
            <w:r w:rsidR="006759AA" w:rsidRPr="00EF2D33">
              <w:rPr>
                <w:szCs w:val="24"/>
              </w:rPr>
              <w:lastRenderedPageBreak/>
              <w:t>dommages sont dus à des actes qu’il a commis ou à des omissions de sa part.</w:t>
            </w:r>
          </w:p>
        </w:tc>
      </w:tr>
      <w:tr w:rsidR="005C5B76" w:rsidRPr="00EF2D33" w14:paraId="0CB18468" w14:textId="77777777" w:rsidTr="009A663C">
        <w:tc>
          <w:tcPr>
            <w:tcW w:w="9468" w:type="dxa"/>
            <w:gridSpan w:val="2"/>
            <w:tcBorders>
              <w:top w:val="nil"/>
              <w:left w:val="nil"/>
              <w:bottom w:val="nil"/>
              <w:right w:val="nil"/>
            </w:tcBorders>
          </w:tcPr>
          <w:p w14:paraId="73EE0137" w14:textId="77777777" w:rsidR="005C5B76" w:rsidRPr="00EF2D33" w:rsidRDefault="005C5B76" w:rsidP="005C5B76">
            <w:pPr>
              <w:pStyle w:val="00SectionVIIITitle"/>
            </w:pPr>
            <w:bookmarkStart w:id="968" w:name="_Toc478922836"/>
            <w:bookmarkStart w:id="969" w:name="_Toc37951904"/>
            <w:r w:rsidRPr="00EF2D33">
              <w:lastRenderedPageBreak/>
              <w:t>E. Achèvement du Marché</w:t>
            </w:r>
            <w:bookmarkEnd w:id="968"/>
            <w:bookmarkEnd w:id="969"/>
          </w:p>
        </w:tc>
      </w:tr>
      <w:tr w:rsidR="006759AA" w:rsidRPr="00EF2D33" w14:paraId="764627C4" w14:textId="77777777" w:rsidTr="009A663C">
        <w:tc>
          <w:tcPr>
            <w:tcW w:w="2632" w:type="dxa"/>
            <w:tcBorders>
              <w:top w:val="nil"/>
              <w:left w:val="nil"/>
              <w:bottom w:val="nil"/>
              <w:right w:val="nil"/>
            </w:tcBorders>
          </w:tcPr>
          <w:p w14:paraId="11315324" w14:textId="77777777" w:rsidR="006759AA" w:rsidRPr="00EF2D33" w:rsidRDefault="00CA13E2" w:rsidP="008106F6">
            <w:pPr>
              <w:pStyle w:val="00SectionVIIISubtitle"/>
            </w:pPr>
            <w:bookmarkStart w:id="970" w:name="_Toc478922837"/>
            <w:bookmarkStart w:id="971" w:name="_Toc37951905"/>
            <w:r w:rsidRPr="00EF2D33">
              <w:t>5</w:t>
            </w:r>
            <w:r w:rsidR="008106F6" w:rsidRPr="00EF2D33">
              <w:t>7</w:t>
            </w:r>
            <w:r w:rsidR="006759AA" w:rsidRPr="00EF2D33">
              <w:t>.</w:t>
            </w:r>
            <w:r w:rsidR="006759AA" w:rsidRPr="00EF2D33">
              <w:tab/>
              <w:t>Achèvement</w:t>
            </w:r>
            <w:r w:rsidRPr="00EF2D33">
              <w:t xml:space="preserve"> des Travaux</w:t>
            </w:r>
            <w:bookmarkEnd w:id="970"/>
            <w:bookmarkEnd w:id="971"/>
          </w:p>
        </w:tc>
        <w:tc>
          <w:tcPr>
            <w:tcW w:w="6836" w:type="dxa"/>
            <w:tcBorders>
              <w:top w:val="nil"/>
              <w:left w:val="nil"/>
              <w:bottom w:val="nil"/>
              <w:right w:val="nil"/>
            </w:tcBorders>
          </w:tcPr>
          <w:p w14:paraId="2C4F38E3" w14:textId="77777777" w:rsidR="006759AA" w:rsidRPr="00EF2D33" w:rsidRDefault="00CA13E2" w:rsidP="008106F6">
            <w:pPr>
              <w:tabs>
                <w:tab w:val="left" w:pos="540"/>
              </w:tabs>
              <w:suppressAutoHyphens/>
              <w:spacing w:after="120"/>
              <w:ind w:left="547" w:right="-72" w:hanging="547"/>
              <w:rPr>
                <w:szCs w:val="24"/>
              </w:rPr>
            </w:pPr>
            <w:r w:rsidRPr="00EF2D33">
              <w:rPr>
                <w:szCs w:val="24"/>
              </w:rPr>
              <w:t>5</w:t>
            </w:r>
            <w:r w:rsidR="008106F6" w:rsidRPr="00EF2D33">
              <w:rPr>
                <w:szCs w:val="24"/>
              </w:rPr>
              <w:t>7</w:t>
            </w:r>
            <w:r w:rsidR="006759AA" w:rsidRPr="00EF2D33">
              <w:rPr>
                <w:szCs w:val="24"/>
              </w:rPr>
              <w:t>.1</w:t>
            </w:r>
            <w:r w:rsidR="006759AA" w:rsidRPr="00EF2D33">
              <w:rPr>
                <w:szCs w:val="24"/>
              </w:rPr>
              <w:tab/>
              <w:t xml:space="preserve">L’Entrepreneur demandera </w:t>
            </w:r>
            <w:r w:rsidR="006134ED" w:rsidRPr="00EF2D33">
              <w:rPr>
                <w:szCs w:val="24"/>
              </w:rPr>
              <w:t xml:space="preserve">au </w:t>
            </w:r>
            <w:r w:rsidR="008D4684">
              <w:rPr>
                <w:szCs w:val="24"/>
              </w:rPr>
              <w:t>Directeur de Projet</w:t>
            </w:r>
            <w:r w:rsidR="006759AA" w:rsidRPr="00EF2D33">
              <w:rPr>
                <w:szCs w:val="24"/>
              </w:rPr>
              <w:t xml:space="preserve"> de délivrer un Certificat d’achèvement des Travaux </w:t>
            </w:r>
            <w:r w:rsidR="00D86FD6" w:rsidRPr="00EF2D33">
              <w:rPr>
                <w:szCs w:val="24"/>
              </w:rPr>
              <w:t xml:space="preserve">(ou Procès-verbal de réception provisoire) </w:t>
            </w:r>
            <w:r w:rsidR="006759AA" w:rsidRPr="00EF2D33">
              <w:rPr>
                <w:szCs w:val="24"/>
              </w:rPr>
              <w:t xml:space="preserve">et </w:t>
            </w:r>
            <w:r w:rsidR="00C60F8D" w:rsidRPr="00EF2D33">
              <w:rPr>
                <w:szCs w:val="24"/>
              </w:rPr>
              <w:t xml:space="preserve">le </w:t>
            </w:r>
            <w:r w:rsidR="008D4684">
              <w:rPr>
                <w:szCs w:val="24"/>
              </w:rPr>
              <w:t>Directeur de Projet</w:t>
            </w:r>
            <w:r w:rsidR="006759AA" w:rsidRPr="00EF2D33">
              <w:rPr>
                <w:szCs w:val="24"/>
              </w:rPr>
              <w:t xml:space="preserve"> le fera après avoir dé</w:t>
            </w:r>
            <w:r w:rsidR="00D86FD6" w:rsidRPr="00EF2D33">
              <w:rPr>
                <w:szCs w:val="24"/>
              </w:rPr>
              <w:t>termin</w:t>
            </w:r>
            <w:r w:rsidR="006759AA" w:rsidRPr="00EF2D33">
              <w:rPr>
                <w:szCs w:val="24"/>
              </w:rPr>
              <w:t>é que les Travaux sont achevés.</w:t>
            </w:r>
          </w:p>
        </w:tc>
      </w:tr>
      <w:tr w:rsidR="006759AA" w:rsidRPr="00EF2D33" w14:paraId="6A6E73DC" w14:textId="77777777" w:rsidTr="009A663C">
        <w:tc>
          <w:tcPr>
            <w:tcW w:w="2632" w:type="dxa"/>
            <w:tcBorders>
              <w:top w:val="nil"/>
              <w:left w:val="nil"/>
              <w:bottom w:val="nil"/>
              <w:right w:val="nil"/>
            </w:tcBorders>
          </w:tcPr>
          <w:p w14:paraId="7C707918" w14:textId="77777777" w:rsidR="006759AA" w:rsidRPr="00EF2D33" w:rsidRDefault="00CA13E2" w:rsidP="008106F6">
            <w:pPr>
              <w:pStyle w:val="00SectionVIIISubtitle"/>
            </w:pPr>
            <w:bookmarkStart w:id="972" w:name="_Toc343309901"/>
            <w:bookmarkStart w:id="973" w:name="_Toc478922838"/>
            <w:bookmarkStart w:id="974" w:name="_Toc37951906"/>
            <w:r w:rsidRPr="00EF2D33">
              <w:t>5</w:t>
            </w:r>
            <w:r w:rsidR="008106F6" w:rsidRPr="00EF2D33">
              <w:t>8</w:t>
            </w:r>
            <w:r w:rsidR="006759AA" w:rsidRPr="00EF2D33">
              <w:t>.</w:t>
            </w:r>
            <w:r w:rsidR="006759AA" w:rsidRPr="00EF2D33">
              <w:tab/>
              <w:t>Transfert</w:t>
            </w:r>
            <w:bookmarkEnd w:id="972"/>
            <w:bookmarkEnd w:id="973"/>
            <w:bookmarkEnd w:id="974"/>
          </w:p>
        </w:tc>
        <w:tc>
          <w:tcPr>
            <w:tcW w:w="6836" w:type="dxa"/>
            <w:tcBorders>
              <w:top w:val="nil"/>
              <w:left w:val="nil"/>
              <w:bottom w:val="nil"/>
              <w:right w:val="nil"/>
            </w:tcBorders>
          </w:tcPr>
          <w:p w14:paraId="01E28755" w14:textId="77777777" w:rsidR="006759AA" w:rsidRPr="00EF2D33" w:rsidRDefault="00CA13E2" w:rsidP="008106F6">
            <w:pPr>
              <w:tabs>
                <w:tab w:val="left" w:pos="540"/>
              </w:tabs>
              <w:suppressAutoHyphens/>
              <w:spacing w:after="120"/>
              <w:ind w:left="547" w:right="-72" w:hanging="547"/>
              <w:rPr>
                <w:szCs w:val="24"/>
              </w:rPr>
            </w:pPr>
            <w:r w:rsidRPr="00EF2D33">
              <w:rPr>
                <w:szCs w:val="24"/>
              </w:rPr>
              <w:t>5</w:t>
            </w:r>
            <w:r w:rsidR="008106F6" w:rsidRPr="00EF2D33">
              <w:rPr>
                <w:szCs w:val="24"/>
              </w:rPr>
              <w:t>8</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prendra possession du Site et des Travaux dans un délai de sept jours après que </w:t>
            </w:r>
            <w:r w:rsidR="00C60F8D" w:rsidRPr="00EF2D33">
              <w:rPr>
                <w:szCs w:val="24"/>
              </w:rPr>
              <w:t xml:space="preserve">le </w:t>
            </w:r>
            <w:r w:rsidR="008D4684">
              <w:rPr>
                <w:szCs w:val="24"/>
              </w:rPr>
              <w:t>Directeur de Projet</w:t>
            </w:r>
            <w:r w:rsidR="006759AA" w:rsidRPr="00EF2D33">
              <w:rPr>
                <w:szCs w:val="24"/>
              </w:rPr>
              <w:t xml:space="preserve"> aura délivré le Certificat d’achèvement.</w:t>
            </w:r>
          </w:p>
        </w:tc>
      </w:tr>
      <w:tr w:rsidR="006759AA" w:rsidRPr="00EF2D33" w14:paraId="6458E065" w14:textId="77777777" w:rsidTr="009A663C">
        <w:tc>
          <w:tcPr>
            <w:tcW w:w="2632" w:type="dxa"/>
            <w:tcBorders>
              <w:top w:val="nil"/>
              <w:left w:val="nil"/>
              <w:bottom w:val="nil"/>
              <w:right w:val="nil"/>
            </w:tcBorders>
          </w:tcPr>
          <w:p w14:paraId="2A5FB0AB" w14:textId="77777777" w:rsidR="006759AA" w:rsidRPr="00EF2D33" w:rsidRDefault="00D86FD6" w:rsidP="008106F6">
            <w:pPr>
              <w:pStyle w:val="00SectionVIIISubtitle"/>
            </w:pPr>
            <w:bookmarkStart w:id="975" w:name="_Toc478922839"/>
            <w:bookmarkStart w:id="976" w:name="_Toc37951907"/>
            <w:r w:rsidRPr="00EF2D33">
              <w:t>5</w:t>
            </w:r>
            <w:r w:rsidR="008106F6" w:rsidRPr="00EF2D33">
              <w:t>9</w:t>
            </w:r>
            <w:r w:rsidR="006759AA" w:rsidRPr="00EF2D33">
              <w:t>.</w:t>
            </w:r>
            <w:r w:rsidR="006759AA" w:rsidRPr="00EF2D33">
              <w:tab/>
            </w:r>
            <w:r w:rsidRPr="00EF2D33">
              <w:t>Décompte</w:t>
            </w:r>
            <w:r w:rsidR="006759AA" w:rsidRPr="00EF2D33">
              <w:t xml:space="preserve"> final</w:t>
            </w:r>
            <w:bookmarkEnd w:id="975"/>
            <w:bookmarkEnd w:id="976"/>
          </w:p>
        </w:tc>
        <w:tc>
          <w:tcPr>
            <w:tcW w:w="6836" w:type="dxa"/>
            <w:tcBorders>
              <w:top w:val="nil"/>
              <w:left w:val="nil"/>
              <w:bottom w:val="nil"/>
              <w:right w:val="nil"/>
            </w:tcBorders>
          </w:tcPr>
          <w:p w14:paraId="34095043" w14:textId="77777777" w:rsidR="006759AA" w:rsidRPr="00EF2D33" w:rsidRDefault="00D86FD6" w:rsidP="008106F6">
            <w:pPr>
              <w:tabs>
                <w:tab w:val="left" w:pos="540"/>
              </w:tabs>
              <w:suppressAutoHyphens/>
              <w:spacing w:after="120"/>
              <w:ind w:left="547" w:right="-72" w:hanging="547"/>
              <w:rPr>
                <w:szCs w:val="24"/>
              </w:rPr>
            </w:pPr>
            <w:r w:rsidRPr="00EF2D33">
              <w:rPr>
                <w:szCs w:val="24"/>
              </w:rPr>
              <w:t>5</w:t>
            </w:r>
            <w:r w:rsidR="008106F6" w:rsidRPr="00EF2D33">
              <w:rPr>
                <w:szCs w:val="24"/>
              </w:rPr>
              <w:t>9</w:t>
            </w:r>
            <w:r w:rsidR="006759AA" w:rsidRPr="00EF2D33">
              <w:rPr>
                <w:szCs w:val="24"/>
              </w:rPr>
              <w:t>.1</w:t>
            </w:r>
            <w:r w:rsidR="006759AA" w:rsidRPr="00EF2D33">
              <w:rPr>
                <w:szCs w:val="24"/>
              </w:rPr>
              <w:tab/>
              <w:t xml:space="preserve">L’Entrepreneur remettra </w:t>
            </w:r>
            <w:r w:rsidR="006134ED" w:rsidRPr="00EF2D33">
              <w:rPr>
                <w:szCs w:val="24"/>
              </w:rPr>
              <w:t xml:space="preserve">au </w:t>
            </w:r>
            <w:r w:rsidR="008D4684">
              <w:rPr>
                <w:szCs w:val="24"/>
              </w:rPr>
              <w:t>Directeur de Projet</w:t>
            </w:r>
            <w:r w:rsidR="006759AA" w:rsidRPr="00EF2D33">
              <w:rPr>
                <w:szCs w:val="24"/>
              </w:rPr>
              <w:t xml:space="preserve"> </w:t>
            </w:r>
            <w:r w:rsidRPr="00EF2D33">
              <w:rPr>
                <w:szCs w:val="24"/>
              </w:rPr>
              <w:t>un décompte final détaillé</w:t>
            </w:r>
            <w:r w:rsidR="006759AA" w:rsidRPr="00EF2D33">
              <w:rPr>
                <w:szCs w:val="24"/>
              </w:rPr>
              <w:t xml:space="preserve"> du montant total qu’il estime lui être dû en vertu du </w:t>
            </w:r>
            <w:r w:rsidR="00ED16A7" w:rsidRPr="00EF2D33">
              <w:rPr>
                <w:szCs w:val="24"/>
              </w:rPr>
              <w:t>Marché</w:t>
            </w:r>
            <w:r w:rsidR="006759AA" w:rsidRPr="00EF2D33">
              <w:rPr>
                <w:szCs w:val="24"/>
              </w:rPr>
              <w:t xml:space="preserve"> avant la fin de la Période de garantie. </w:t>
            </w:r>
            <w:r w:rsidR="00C60F8D" w:rsidRPr="00EF2D33">
              <w:rPr>
                <w:szCs w:val="24"/>
              </w:rPr>
              <w:t xml:space="preserve">Le </w:t>
            </w:r>
            <w:r w:rsidR="008D4684">
              <w:rPr>
                <w:szCs w:val="24"/>
              </w:rPr>
              <w:t>Directeur de Projet</w:t>
            </w:r>
            <w:r w:rsidR="006759AA" w:rsidRPr="00EF2D33">
              <w:rPr>
                <w:szCs w:val="24"/>
              </w:rPr>
              <w:t xml:space="preserve"> délivrera un Certificat de garantie et certifiera </w:t>
            </w:r>
            <w:r w:rsidRPr="00EF2D33">
              <w:rPr>
                <w:szCs w:val="24"/>
              </w:rPr>
              <w:t>le</w:t>
            </w:r>
            <w:r w:rsidR="006759AA" w:rsidRPr="00EF2D33">
              <w:rPr>
                <w:szCs w:val="24"/>
              </w:rPr>
              <w:t xml:space="preserve"> paiement final </w:t>
            </w:r>
            <w:r w:rsidRPr="00EF2D33">
              <w:rPr>
                <w:szCs w:val="24"/>
              </w:rPr>
              <w:t xml:space="preserve">éventuellement </w:t>
            </w:r>
            <w:r w:rsidR="006759AA" w:rsidRPr="00EF2D33">
              <w:rPr>
                <w:szCs w:val="24"/>
              </w:rPr>
              <w:t xml:space="preserve">dû à l’Entrepreneur dans un délai de 56 jours après avoir reçu de l’Entrepreneur </w:t>
            </w:r>
            <w:r w:rsidRPr="00EF2D33">
              <w:rPr>
                <w:szCs w:val="24"/>
              </w:rPr>
              <w:t>un décompte complet et correct</w:t>
            </w:r>
            <w:r w:rsidR="006759AA" w:rsidRPr="00EF2D33">
              <w:rPr>
                <w:szCs w:val="24"/>
              </w:rPr>
              <w:t xml:space="preserve">. Si </w:t>
            </w:r>
            <w:r w:rsidRPr="00EF2D33">
              <w:rPr>
                <w:szCs w:val="24"/>
              </w:rPr>
              <w:t>le décompte n’est pas correct et complet</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présentera dans le</w:t>
            </w:r>
            <w:r w:rsidRPr="00EF2D33">
              <w:rPr>
                <w:szCs w:val="24"/>
              </w:rPr>
              <w:t xml:space="preserve"> délai de</w:t>
            </w:r>
            <w:r w:rsidR="006759AA" w:rsidRPr="00EF2D33">
              <w:rPr>
                <w:szCs w:val="24"/>
              </w:rPr>
              <w:t xml:space="preserve"> 56 jours </w:t>
            </w:r>
            <w:r w:rsidRPr="00EF2D33">
              <w:rPr>
                <w:szCs w:val="24"/>
              </w:rPr>
              <w:t>un état d</w:t>
            </w:r>
            <w:r w:rsidR="006759AA" w:rsidRPr="00EF2D33">
              <w:rPr>
                <w:szCs w:val="24"/>
              </w:rPr>
              <w:t xml:space="preserve">es corrections ou additions nécessaires. Si le </w:t>
            </w:r>
            <w:r w:rsidRPr="00EF2D33">
              <w:rPr>
                <w:szCs w:val="24"/>
              </w:rPr>
              <w:t>dé</w:t>
            </w:r>
            <w:r w:rsidR="006759AA" w:rsidRPr="00EF2D33">
              <w:rPr>
                <w:szCs w:val="24"/>
              </w:rPr>
              <w:t xml:space="preserve">compte final </w:t>
            </w:r>
            <w:r w:rsidRPr="00EF2D33">
              <w:rPr>
                <w:szCs w:val="24"/>
              </w:rPr>
              <w:t>est toujours</w:t>
            </w:r>
            <w:r w:rsidR="006759AA" w:rsidRPr="00EF2D33">
              <w:rPr>
                <w:szCs w:val="24"/>
              </w:rPr>
              <w:t xml:space="preserve"> défectueux après avoir été présenté une nouvelle fois, </w:t>
            </w:r>
            <w:r w:rsidR="00C60F8D" w:rsidRPr="00EF2D33">
              <w:rPr>
                <w:szCs w:val="24"/>
              </w:rPr>
              <w:t xml:space="preserve">le </w:t>
            </w:r>
            <w:r w:rsidR="008D4684">
              <w:rPr>
                <w:szCs w:val="24"/>
              </w:rPr>
              <w:t>Directeur de Projet</w:t>
            </w:r>
            <w:r w:rsidR="006759AA" w:rsidRPr="00EF2D33">
              <w:rPr>
                <w:szCs w:val="24"/>
              </w:rPr>
              <w:t xml:space="preserve"> décidera des montants payables à l’Entrepreneur et délivrera un </w:t>
            </w:r>
            <w:r w:rsidR="00725149" w:rsidRPr="00EF2D33">
              <w:rPr>
                <w:szCs w:val="24"/>
              </w:rPr>
              <w:t>décompte</w:t>
            </w:r>
            <w:r w:rsidRPr="00EF2D33">
              <w:rPr>
                <w:szCs w:val="24"/>
              </w:rPr>
              <w:t xml:space="preserve"> pour paiement</w:t>
            </w:r>
            <w:r w:rsidR="006759AA" w:rsidRPr="00EF2D33">
              <w:rPr>
                <w:szCs w:val="24"/>
              </w:rPr>
              <w:t>.</w:t>
            </w:r>
          </w:p>
        </w:tc>
      </w:tr>
      <w:tr w:rsidR="006759AA" w:rsidRPr="00EF2D33" w14:paraId="6E1410D6" w14:textId="77777777" w:rsidTr="009A663C">
        <w:tc>
          <w:tcPr>
            <w:tcW w:w="2632" w:type="dxa"/>
            <w:tcBorders>
              <w:top w:val="nil"/>
              <w:left w:val="nil"/>
              <w:bottom w:val="nil"/>
              <w:right w:val="nil"/>
            </w:tcBorders>
          </w:tcPr>
          <w:p w14:paraId="40A57C86" w14:textId="77777777" w:rsidR="006759AA" w:rsidRPr="00EF2D33" w:rsidRDefault="008106F6" w:rsidP="008106F6">
            <w:pPr>
              <w:pStyle w:val="00SectionVIIISubtitle"/>
            </w:pPr>
            <w:bookmarkStart w:id="977" w:name="_Toc478922840"/>
            <w:bookmarkStart w:id="978" w:name="_Toc37951908"/>
            <w:r w:rsidRPr="00EF2D33">
              <w:t>60</w:t>
            </w:r>
            <w:r w:rsidR="006759AA" w:rsidRPr="00EF2D33">
              <w:t>.</w:t>
            </w:r>
            <w:r w:rsidR="006759AA" w:rsidRPr="00EF2D33">
              <w:tab/>
              <w:t>Manuels de fonctionne</w:t>
            </w:r>
            <w:r w:rsidR="006759AA" w:rsidRPr="00EF2D33">
              <w:softHyphen/>
              <w:t>ment et d’</w:t>
            </w:r>
            <w:r w:rsidR="00D86FD6" w:rsidRPr="00EF2D33">
              <w:t>entretien</w:t>
            </w:r>
            <w:bookmarkEnd w:id="977"/>
            <w:bookmarkEnd w:id="978"/>
            <w:r w:rsidR="006759AA" w:rsidRPr="00EF2D33">
              <w:t xml:space="preserve"> </w:t>
            </w:r>
          </w:p>
        </w:tc>
        <w:tc>
          <w:tcPr>
            <w:tcW w:w="6836" w:type="dxa"/>
            <w:tcBorders>
              <w:top w:val="nil"/>
              <w:left w:val="nil"/>
              <w:bottom w:val="nil"/>
              <w:right w:val="nil"/>
            </w:tcBorders>
          </w:tcPr>
          <w:p w14:paraId="27A707DC" w14:textId="77777777" w:rsidR="006759AA" w:rsidRPr="00EF2D33" w:rsidRDefault="008106F6" w:rsidP="002B3FD2">
            <w:pPr>
              <w:tabs>
                <w:tab w:val="left" w:pos="540"/>
              </w:tabs>
              <w:suppressAutoHyphens/>
              <w:spacing w:after="120"/>
              <w:ind w:left="547" w:right="-72" w:hanging="547"/>
              <w:rPr>
                <w:b/>
                <w:szCs w:val="24"/>
              </w:rPr>
            </w:pPr>
            <w:r w:rsidRPr="00EF2D33">
              <w:rPr>
                <w:szCs w:val="24"/>
              </w:rPr>
              <w:t>60</w:t>
            </w:r>
            <w:r w:rsidR="006759AA" w:rsidRPr="00EF2D33">
              <w:rPr>
                <w:szCs w:val="24"/>
              </w:rPr>
              <w:t>.1</w:t>
            </w:r>
            <w:r w:rsidR="006759AA" w:rsidRPr="00EF2D33">
              <w:rPr>
                <w:szCs w:val="24"/>
              </w:rPr>
              <w:tab/>
              <w:t xml:space="preserve">Si des Plans de </w:t>
            </w:r>
            <w:r w:rsidR="00D86FD6" w:rsidRPr="00EF2D33">
              <w:rPr>
                <w:szCs w:val="24"/>
              </w:rPr>
              <w:t>réco</w:t>
            </w:r>
            <w:r w:rsidR="006759AA" w:rsidRPr="00EF2D33">
              <w:rPr>
                <w:szCs w:val="24"/>
              </w:rPr>
              <w:t>lement et/ou des manuels de</w:t>
            </w:r>
            <w:r w:rsidR="00D86FD6" w:rsidRPr="00EF2D33">
              <w:rPr>
                <w:szCs w:val="24"/>
              </w:rPr>
              <w:t xml:space="preserve"> fonctionnement et d’entretien </w:t>
            </w:r>
            <w:r w:rsidR="006759AA" w:rsidRPr="00EF2D33">
              <w:rPr>
                <w:szCs w:val="24"/>
              </w:rPr>
              <w:t xml:space="preserve">sont exigés, l’Entrepreneur les fournira dans les délais </w:t>
            </w:r>
            <w:r w:rsidR="006759AA" w:rsidRPr="00EF2D33">
              <w:rPr>
                <w:b/>
                <w:szCs w:val="24"/>
              </w:rPr>
              <w:t xml:space="preserve">prescrits dans </w:t>
            </w:r>
            <w:r w:rsidR="006134ED" w:rsidRPr="00EF2D33">
              <w:rPr>
                <w:b/>
                <w:szCs w:val="24"/>
              </w:rPr>
              <w:t>le CCAP</w:t>
            </w:r>
            <w:r w:rsidR="006759AA" w:rsidRPr="00EF2D33">
              <w:rPr>
                <w:b/>
                <w:szCs w:val="24"/>
              </w:rPr>
              <w:t>.</w:t>
            </w:r>
          </w:p>
          <w:p w14:paraId="4DE53AF8" w14:textId="77777777" w:rsidR="006759AA" w:rsidRPr="00EF2D33" w:rsidRDefault="008106F6" w:rsidP="008106F6">
            <w:pPr>
              <w:tabs>
                <w:tab w:val="left" w:pos="540"/>
              </w:tabs>
              <w:suppressAutoHyphens/>
              <w:spacing w:after="120"/>
              <w:ind w:left="547" w:right="-72" w:hanging="547"/>
              <w:rPr>
                <w:szCs w:val="24"/>
              </w:rPr>
            </w:pPr>
            <w:r w:rsidRPr="00EF2D33">
              <w:rPr>
                <w:szCs w:val="24"/>
              </w:rPr>
              <w:t>60</w:t>
            </w:r>
            <w:r w:rsidR="006759AA" w:rsidRPr="00EF2D33">
              <w:rPr>
                <w:szCs w:val="24"/>
              </w:rPr>
              <w:t>.2</w:t>
            </w:r>
            <w:r w:rsidR="006759AA" w:rsidRPr="00EF2D33">
              <w:rPr>
                <w:szCs w:val="24"/>
              </w:rPr>
              <w:tab/>
              <w:t xml:space="preserve">Si l’Entrepreneur ne fournit pas les Plans et/ou les Manuels dans les délais </w:t>
            </w:r>
            <w:r w:rsidR="006759AA" w:rsidRPr="00EF2D33">
              <w:rPr>
                <w:b/>
                <w:szCs w:val="24"/>
              </w:rPr>
              <w:t xml:space="preserve">prévus dans </w:t>
            </w:r>
            <w:r w:rsidR="006134ED" w:rsidRPr="00EF2D33">
              <w:rPr>
                <w:b/>
                <w:szCs w:val="24"/>
              </w:rPr>
              <w:t>le CCAP</w:t>
            </w:r>
            <w:r w:rsidR="00D86FD6" w:rsidRPr="00EF2D33">
              <w:rPr>
                <w:szCs w:val="24"/>
              </w:rPr>
              <w:t xml:space="preserve">, ou si le </w:t>
            </w:r>
            <w:r w:rsidR="008D4684">
              <w:rPr>
                <w:szCs w:val="24"/>
              </w:rPr>
              <w:t>Directeur de Projet</w:t>
            </w:r>
            <w:r w:rsidR="00D86FD6" w:rsidRPr="00EF2D33">
              <w:rPr>
                <w:szCs w:val="24"/>
              </w:rPr>
              <w:t xml:space="preserve"> ne peut les approuver</w:t>
            </w:r>
            <w:r w:rsidR="006759AA" w:rsidRPr="00EF2D33">
              <w:rPr>
                <w:szCs w:val="24"/>
              </w:rPr>
              <w:t xml:space="preserve">, </w:t>
            </w:r>
            <w:r w:rsidR="00D86FD6" w:rsidRPr="00EF2D33">
              <w:rPr>
                <w:szCs w:val="24"/>
              </w:rPr>
              <w:t xml:space="preserve">le </w:t>
            </w:r>
            <w:r w:rsidR="008D4684">
              <w:rPr>
                <w:szCs w:val="24"/>
              </w:rPr>
              <w:t>Directeur de Projet</w:t>
            </w:r>
            <w:r w:rsidR="00D86FD6" w:rsidRPr="00EF2D33">
              <w:rPr>
                <w:szCs w:val="24"/>
              </w:rPr>
              <w:t xml:space="preserve"> </w:t>
            </w:r>
            <w:r w:rsidR="006759AA" w:rsidRPr="00EF2D33">
              <w:rPr>
                <w:szCs w:val="24"/>
              </w:rPr>
              <w:t xml:space="preserve">retiendra le montant </w:t>
            </w:r>
            <w:r w:rsidR="006759AA" w:rsidRPr="00EF2D33">
              <w:rPr>
                <w:b/>
                <w:szCs w:val="24"/>
              </w:rPr>
              <w:t xml:space="preserve">stipulé dans </w:t>
            </w:r>
            <w:r w:rsidR="006134ED" w:rsidRPr="00EF2D33">
              <w:rPr>
                <w:b/>
                <w:szCs w:val="24"/>
              </w:rPr>
              <w:t>le CCAP</w:t>
            </w:r>
            <w:r w:rsidR="006759AA" w:rsidRPr="00EF2D33">
              <w:rPr>
                <w:szCs w:val="24"/>
              </w:rPr>
              <w:t xml:space="preserve"> des paiements dus à l’Entrepreneur.</w:t>
            </w:r>
          </w:p>
        </w:tc>
      </w:tr>
      <w:tr w:rsidR="006759AA" w:rsidRPr="00EF2D33" w14:paraId="52777761" w14:textId="77777777" w:rsidTr="009A663C">
        <w:tc>
          <w:tcPr>
            <w:tcW w:w="2632" w:type="dxa"/>
            <w:tcBorders>
              <w:top w:val="nil"/>
              <w:left w:val="nil"/>
              <w:bottom w:val="nil"/>
              <w:right w:val="nil"/>
            </w:tcBorders>
          </w:tcPr>
          <w:p w14:paraId="12D6CC4B" w14:textId="77777777" w:rsidR="006759AA" w:rsidRPr="00EF2D33" w:rsidRDefault="008106F6" w:rsidP="008106F6">
            <w:pPr>
              <w:pStyle w:val="00SectionVIIISubtitle"/>
            </w:pPr>
            <w:bookmarkStart w:id="979" w:name="_Toc478922841"/>
            <w:bookmarkStart w:id="980" w:name="_Toc37951909"/>
            <w:r w:rsidRPr="00EF2D33">
              <w:t>61</w:t>
            </w:r>
            <w:r w:rsidR="006759AA" w:rsidRPr="00EF2D33">
              <w:t>.</w:t>
            </w:r>
            <w:r w:rsidR="006759AA" w:rsidRPr="00EF2D33">
              <w:tab/>
              <w:t>Résiliation</w:t>
            </w:r>
            <w:bookmarkEnd w:id="979"/>
            <w:bookmarkEnd w:id="980"/>
          </w:p>
        </w:tc>
        <w:tc>
          <w:tcPr>
            <w:tcW w:w="6836" w:type="dxa"/>
            <w:tcBorders>
              <w:top w:val="nil"/>
              <w:left w:val="nil"/>
              <w:bottom w:val="nil"/>
              <w:right w:val="nil"/>
            </w:tcBorders>
          </w:tcPr>
          <w:p w14:paraId="5568181C" w14:textId="77777777" w:rsidR="006759AA" w:rsidRPr="00EF2D33" w:rsidRDefault="008106F6" w:rsidP="002B3FD2">
            <w:pPr>
              <w:tabs>
                <w:tab w:val="left" w:pos="540"/>
              </w:tabs>
              <w:suppressAutoHyphens/>
              <w:spacing w:after="120"/>
              <w:ind w:left="540" w:right="-72" w:hanging="547"/>
              <w:rPr>
                <w:szCs w:val="24"/>
              </w:rPr>
            </w:pPr>
            <w:r w:rsidRPr="00EF2D33">
              <w:rPr>
                <w:szCs w:val="24"/>
              </w:rPr>
              <w:t>61</w:t>
            </w:r>
            <w:r w:rsidR="006759AA" w:rsidRPr="00EF2D33">
              <w:rPr>
                <w:szCs w:val="24"/>
              </w:rPr>
              <w:t>.1</w:t>
            </w:r>
            <w:r w:rsidR="006759AA" w:rsidRPr="00EF2D33">
              <w:rPr>
                <w:szCs w:val="24"/>
              </w:rPr>
              <w:tab/>
            </w:r>
            <w:r w:rsidR="00043A21" w:rsidRPr="00EF2D33">
              <w:rPr>
                <w:szCs w:val="24"/>
              </w:rPr>
              <w:t xml:space="preserve">Le </w:t>
            </w:r>
            <w:r w:rsidR="00113D64" w:rsidRPr="00EF2D33">
              <w:rPr>
                <w:szCs w:val="24"/>
              </w:rPr>
              <w:t>Maître d’Ouvrage</w:t>
            </w:r>
            <w:r w:rsidR="006759AA" w:rsidRPr="00EF2D33">
              <w:rPr>
                <w:szCs w:val="24"/>
              </w:rPr>
              <w:t xml:space="preserve"> ou l’Entrepreneur pourront résilier le </w:t>
            </w:r>
            <w:r w:rsidR="00ED16A7" w:rsidRPr="00EF2D33">
              <w:rPr>
                <w:szCs w:val="24"/>
              </w:rPr>
              <w:t>Marché</w:t>
            </w:r>
            <w:r w:rsidR="006759AA" w:rsidRPr="00EF2D33">
              <w:rPr>
                <w:szCs w:val="24"/>
              </w:rPr>
              <w:t xml:space="preserve"> si l’autre partie commet un manquement majeur au </w:t>
            </w:r>
            <w:r w:rsidR="00ED16A7" w:rsidRPr="00EF2D33">
              <w:rPr>
                <w:szCs w:val="24"/>
              </w:rPr>
              <w:t>Marché</w:t>
            </w:r>
            <w:r w:rsidR="006759AA" w:rsidRPr="00EF2D33">
              <w:rPr>
                <w:szCs w:val="24"/>
              </w:rPr>
              <w:t>.</w:t>
            </w:r>
          </w:p>
          <w:p w14:paraId="1571D339" w14:textId="77777777" w:rsidR="006759AA" w:rsidRPr="00EF2D33" w:rsidRDefault="008106F6" w:rsidP="002B3FD2">
            <w:pPr>
              <w:tabs>
                <w:tab w:val="left" w:pos="540"/>
              </w:tabs>
              <w:suppressAutoHyphens/>
              <w:spacing w:after="120"/>
              <w:ind w:left="540" w:right="-72" w:hanging="547"/>
              <w:rPr>
                <w:szCs w:val="24"/>
              </w:rPr>
            </w:pPr>
            <w:r w:rsidRPr="00EF2D33">
              <w:rPr>
                <w:szCs w:val="24"/>
              </w:rPr>
              <w:t>61</w:t>
            </w:r>
            <w:r w:rsidR="00D86FD6" w:rsidRPr="00EF2D33">
              <w:rPr>
                <w:szCs w:val="24"/>
              </w:rPr>
              <w:t>.</w:t>
            </w:r>
            <w:r w:rsidR="006759AA" w:rsidRPr="00EF2D33">
              <w:rPr>
                <w:szCs w:val="24"/>
              </w:rPr>
              <w:t>2</w:t>
            </w:r>
            <w:r w:rsidR="006759AA" w:rsidRPr="00EF2D33">
              <w:rPr>
                <w:szCs w:val="24"/>
              </w:rPr>
              <w:tab/>
              <w:t xml:space="preserve">Les manquements majeurs au </w:t>
            </w:r>
            <w:r w:rsidR="00ED16A7" w:rsidRPr="00EF2D33">
              <w:rPr>
                <w:szCs w:val="24"/>
              </w:rPr>
              <w:t>Marché</w:t>
            </w:r>
            <w:r w:rsidR="006759AA" w:rsidRPr="00EF2D33">
              <w:rPr>
                <w:szCs w:val="24"/>
              </w:rPr>
              <w:t xml:space="preserve"> in</w:t>
            </w:r>
            <w:r w:rsidR="00D86FD6" w:rsidRPr="00EF2D33">
              <w:rPr>
                <w:szCs w:val="24"/>
              </w:rPr>
              <w:t>cluent, mais ne sont pas limité</w:t>
            </w:r>
            <w:r w:rsidR="006759AA" w:rsidRPr="00EF2D33">
              <w:rPr>
                <w:szCs w:val="24"/>
              </w:rPr>
              <w:t>s à</w:t>
            </w:r>
            <w:r w:rsidRPr="00EF2D33">
              <w:rPr>
                <w:szCs w:val="24"/>
              </w:rPr>
              <w:t xml:space="preserve"> ce qui suit</w:t>
            </w:r>
            <w:r w:rsidR="00135963" w:rsidRPr="00EF2D33">
              <w:rPr>
                <w:szCs w:val="24"/>
              </w:rPr>
              <w:t> :</w:t>
            </w:r>
          </w:p>
          <w:p w14:paraId="4AC0FE82" w14:textId="77777777" w:rsidR="006759AA" w:rsidRPr="00EF2D33" w:rsidRDefault="006759AA" w:rsidP="002B3FD2">
            <w:pPr>
              <w:tabs>
                <w:tab w:val="left" w:pos="1080"/>
              </w:tabs>
              <w:suppressAutoHyphens/>
              <w:spacing w:after="120"/>
              <w:ind w:left="1080" w:right="-72" w:hanging="547"/>
              <w:rPr>
                <w:szCs w:val="24"/>
              </w:rPr>
            </w:pPr>
            <w:r w:rsidRPr="00EF2D33">
              <w:rPr>
                <w:szCs w:val="24"/>
              </w:rPr>
              <w:t>(a)</w:t>
            </w:r>
            <w:r w:rsidRPr="00EF2D33">
              <w:rPr>
                <w:szCs w:val="24"/>
              </w:rPr>
              <w:tab/>
              <w:t xml:space="preserve">l’Entrepreneur </w:t>
            </w:r>
            <w:r w:rsidR="00F25013" w:rsidRPr="00EF2D33">
              <w:rPr>
                <w:szCs w:val="24"/>
              </w:rPr>
              <w:t>cess</w:t>
            </w:r>
            <w:r w:rsidRPr="00EF2D33">
              <w:rPr>
                <w:szCs w:val="24"/>
              </w:rPr>
              <w:t xml:space="preserve">e les Travaux pendant 28 jours alors qu’aucun arrêt n’apparaît dans le Programme actualisé et que l’arrêt n’a pas été autorisé par </w:t>
            </w:r>
            <w:r w:rsidR="00C60F8D" w:rsidRPr="00EF2D33">
              <w:rPr>
                <w:szCs w:val="24"/>
              </w:rPr>
              <w:t xml:space="preserve">le </w:t>
            </w:r>
            <w:r w:rsidR="008D4684">
              <w:rPr>
                <w:szCs w:val="24"/>
              </w:rPr>
              <w:t>Directeur de Projet</w:t>
            </w:r>
            <w:r w:rsidR="00135963" w:rsidRPr="00EF2D33">
              <w:rPr>
                <w:szCs w:val="24"/>
              </w:rPr>
              <w:t> ;</w:t>
            </w:r>
          </w:p>
          <w:p w14:paraId="68F0A208" w14:textId="77777777" w:rsidR="006759AA" w:rsidRPr="00EF2D33" w:rsidRDefault="006759AA" w:rsidP="002B3FD2">
            <w:pPr>
              <w:tabs>
                <w:tab w:val="left" w:pos="1080"/>
              </w:tabs>
              <w:suppressAutoHyphens/>
              <w:spacing w:after="120"/>
              <w:ind w:left="1080" w:right="-72" w:hanging="547"/>
              <w:rPr>
                <w:szCs w:val="24"/>
              </w:rPr>
            </w:pPr>
            <w:r w:rsidRPr="00EF2D33">
              <w:rPr>
                <w:szCs w:val="24"/>
              </w:rPr>
              <w:t>(b)</w:t>
            </w:r>
            <w:r w:rsidRPr="00EF2D33">
              <w:rPr>
                <w:szCs w:val="24"/>
              </w:rPr>
              <w:tab/>
            </w:r>
            <w:r w:rsidR="00C60F8D" w:rsidRPr="00EF2D33">
              <w:rPr>
                <w:szCs w:val="24"/>
              </w:rPr>
              <w:t xml:space="preserve">le </w:t>
            </w:r>
            <w:r w:rsidR="008D4684">
              <w:rPr>
                <w:szCs w:val="24"/>
              </w:rPr>
              <w:t>Directeur de Projet</w:t>
            </w:r>
            <w:r w:rsidRPr="00EF2D33">
              <w:rPr>
                <w:szCs w:val="24"/>
              </w:rPr>
              <w:t xml:space="preserve"> donne à l’Entrepreneur des instructions </w:t>
            </w:r>
            <w:r w:rsidR="00F25013" w:rsidRPr="00EF2D33">
              <w:rPr>
                <w:szCs w:val="24"/>
              </w:rPr>
              <w:t>d’ajourner</w:t>
            </w:r>
            <w:r w:rsidRPr="00EF2D33">
              <w:rPr>
                <w:szCs w:val="24"/>
              </w:rPr>
              <w:t xml:space="preserve"> la marche des travaux et ces instructions ne sont pas retirées dans un délai de 28 jours</w:t>
            </w:r>
            <w:r w:rsidR="00135963" w:rsidRPr="00EF2D33">
              <w:rPr>
                <w:szCs w:val="24"/>
              </w:rPr>
              <w:t> ;</w:t>
            </w:r>
          </w:p>
          <w:p w14:paraId="728500D1" w14:textId="77777777" w:rsidR="006759AA" w:rsidRPr="00EF2D33" w:rsidRDefault="006759AA" w:rsidP="002B3FD2">
            <w:pPr>
              <w:tabs>
                <w:tab w:val="left" w:pos="1080"/>
              </w:tabs>
              <w:suppressAutoHyphens/>
              <w:spacing w:after="120"/>
              <w:ind w:left="1080" w:right="-72" w:hanging="540"/>
              <w:rPr>
                <w:szCs w:val="24"/>
              </w:rPr>
            </w:pPr>
            <w:r w:rsidRPr="00EF2D33">
              <w:rPr>
                <w:szCs w:val="24"/>
              </w:rPr>
              <w:lastRenderedPageBreak/>
              <w:t>(c)</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ou l’Entrepreneur </w:t>
            </w:r>
            <w:r w:rsidR="00F25013" w:rsidRPr="00EF2D33">
              <w:rPr>
                <w:szCs w:val="24"/>
              </w:rPr>
              <w:t xml:space="preserve">est </w:t>
            </w:r>
            <w:r w:rsidRPr="00EF2D33">
              <w:rPr>
                <w:szCs w:val="24"/>
              </w:rPr>
              <w:t>déclar</w:t>
            </w:r>
            <w:r w:rsidR="00F25013" w:rsidRPr="00EF2D33">
              <w:rPr>
                <w:szCs w:val="24"/>
              </w:rPr>
              <w:t>é en</w:t>
            </w:r>
            <w:r w:rsidRPr="00EF2D33">
              <w:rPr>
                <w:szCs w:val="24"/>
              </w:rPr>
              <w:t xml:space="preserve"> faillite ou </w:t>
            </w:r>
            <w:r w:rsidR="00F25013" w:rsidRPr="00EF2D33">
              <w:rPr>
                <w:szCs w:val="24"/>
              </w:rPr>
              <w:t>est placé</w:t>
            </w:r>
            <w:r w:rsidRPr="00EF2D33">
              <w:rPr>
                <w:szCs w:val="24"/>
              </w:rPr>
              <w:t xml:space="preserve"> en liquidation pour des raisons autres qu’une restructuration ou une fusion</w:t>
            </w:r>
            <w:r w:rsidR="00135963" w:rsidRPr="00EF2D33">
              <w:rPr>
                <w:szCs w:val="24"/>
              </w:rPr>
              <w:t> ;</w:t>
            </w:r>
          </w:p>
          <w:p w14:paraId="737D520D" w14:textId="77777777" w:rsidR="006759AA" w:rsidRPr="00EF2D33" w:rsidRDefault="006759AA" w:rsidP="002B3FD2">
            <w:pPr>
              <w:tabs>
                <w:tab w:val="left" w:pos="1080"/>
              </w:tabs>
              <w:suppressAutoHyphens/>
              <w:spacing w:after="120"/>
              <w:ind w:left="1080" w:right="-72" w:hanging="540"/>
              <w:rPr>
                <w:szCs w:val="24"/>
              </w:rPr>
            </w:pPr>
            <w:r w:rsidRPr="00EF2D33">
              <w:rPr>
                <w:szCs w:val="24"/>
              </w:rPr>
              <w:t>(d)</w:t>
            </w:r>
            <w:r w:rsidRPr="00EF2D33">
              <w:rPr>
                <w:szCs w:val="24"/>
              </w:rPr>
              <w:tab/>
              <w:t xml:space="preserve">un paiement certifié par </w:t>
            </w:r>
            <w:r w:rsidR="00C60F8D" w:rsidRPr="00EF2D33">
              <w:rPr>
                <w:szCs w:val="24"/>
              </w:rPr>
              <w:t xml:space="preserve">le </w:t>
            </w:r>
            <w:r w:rsidR="008D4684">
              <w:rPr>
                <w:szCs w:val="24"/>
              </w:rPr>
              <w:t>Directeur de Projet</w:t>
            </w:r>
            <w:r w:rsidRPr="00EF2D33">
              <w:rPr>
                <w:szCs w:val="24"/>
              </w:rPr>
              <w:t xml:space="preserve"> n’est pas payé par </w:t>
            </w:r>
            <w:r w:rsidR="00043A21" w:rsidRPr="00EF2D33">
              <w:rPr>
                <w:szCs w:val="24"/>
              </w:rPr>
              <w:t xml:space="preserve">le </w:t>
            </w:r>
            <w:r w:rsidR="00113D64" w:rsidRPr="00EF2D33">
              <w:rPr>
                <w:szCs w:val="24"/>
              </w:rPr>
              <w:t>Maître d’Ouvrage</w:t>
            </w:r>
            <w:r w:rsidRPr="00EF2D33">
              <w:rPr>
                <w:szCs w:val="24"/>
              </w:rPr>
              <w:t xml:space="preserve"> à l’Entrepreneur dans les 84 jours suivant la date </w:t>
            </w:r>
            <w:r w:rsidR="003701BC" w:rsidRPr="00EF2D33">
              <w:rPr>
                <w:szCs w:val="24"/>
              </w:rPr>
              <w:t>d’émission</w:t>
            </w:r>
            <w:r w:rsidRPr="00EF2D33">
              <w:rPr>
                <w:szCs w:val="24"/>
              </w:rPr>
              <w:t xml:space="preserve"> du certificat par </w:t>
            </w:r>
            <w:r w:rsidR="00C60F8D" w:rsidRPr="00EF2D33">
              <w:rPr>
                <w:szCs w:val="24"/>
              </w:rPr>
              <w:t xml:space="preserve">le </w:t>
            </w:r>
            <w:r w:rsidR="008D4684">
              <w:rPr>
                <w:szCs w:val="24"/>
              </w:rPr>
              <w:t>Directeur de Projet</w:t>
            </w:r>
            <w:r w:rsidR="00135963" w:rsidRPr="00EF2D33">
              <w:rPr>
                <w:szCs w:val="24"/>
              </w:rPr>
              <w:t> ;</w:t>
            </w:r>
          </w:p>
          <w:p w14:paraId="29C1ADF1" w14:textId="77777777" w:rsidR="006759AA" w:rsidRPr="00EF2D33" w:rsidRDefault="006759AA" w:rsidP="002B3FD2">
            <w:pPr>
              <w:tabs>
                <w:tab w:val="left" w:pos="1080"/>
              </w:tabs>
              <w:suppressAutoHyphens/>
              <w:spacing w:after="120"/>
              <w:ind w:left="1080" w:right="-72" w:hanging="540"/>
              <w:rPr>
                <w:szCs w:val="24"/>
              </w:rPr>
            </w:pPr>
            <w:r w:rsidRPr="00EF2D33">
              <w:rPr>
                <w:szCs w:val="24"/>
              </w:rPr>
              <w:t>(e)</w:t>
            </w:r>
            <w:r w:rsidRPr="00EF2D33">
              <w:rPr>
                <w:szCs w:val="24"/>
              </w:rPr>
              <w:tab/>
            </w:r>
            <w:r w:rsidR="00C60F8D" w:rsidRPr="00EF2D33">
              <w:rPr>
                <w:szCs w:val="24"/>
              </w:rPr>
              <w:t xml:space="preserve">le </w:t>
            </w:r>
            <w:r w:rsidR="008D4684">
              <w:rPr>
                <w:szCs w:val="24"/>
              </w:rPr>
              <w:t>Directeur de Projet</w:t>
            </w:r>
            <w:r w:rsidRPr="00EF2D33">
              <w:rPr>
                <w:szCs w:val="24"/>
              </w:rPr>
              <w:t xml:space="preserve"> </w:t>
            </w:r>
            <w:r w:rsidR="003701BC" w:rsidRPr="00EF2D33">
              <w:rPr>
                <w:szCs w:val="24"/>
              </w:rPr>
              <w:t>n</w:t>
            </w:r>
            <w:r w:rsidRPr="00EF2D33">
              <w:rPr>
                <w:szCs w:val="24"/>
              </w:rPr>
              <w:t>otifi</w:t>
            </w:r>
            <w:r w:rsidR="003701BC" w:rsidRPr="00EF2D33">
              <w:rPr>
                <w:szCs w:val="24"/>
              </w:rPr>
              <w:t>e à l’Entrepreneur</w:t>
            </w:r>
            <w:r w:rsidRPr="00EF2D33">
              <w:rPr>
                <w:szCs w:val="24"/>
              </w:rPr>
              <w:t xml:space="preserve"> </w:t>
            </w:r>
            <w:r w:rsidR="003701BC" w:rsidRPr="00EF2D33">
              <w:rPr>
                <w:szCs w:val="24"/>
              </w:rPr>
              <w:t>qu</w:t>
            </w:r>
            <w:r w:rsidRPr="00EF2D33">
              <w:rPr>
                <w:szCs w:val="24"/>
              </w:rPr>
              <w:t xml:space="preserve">e </w:t>
            </w:r>
            <w:r w:rsidR="003701BC" w:rsidRPr="00EF2D33">
              <w:rPr>
                <w:szCs w:val="24"/>
              </w:rPr>
              <w:t>le défaut de rectifica</w:t>
            </w:r>
            <w:r w:rsidRPr="00EF2D33">
              <w:rPr>
                <w:szCs w:val="24"/>
              </w:rPr>
              <w:t>tion d’</w:t>
            </w:r>
            <w:r w:rsidR="00666EF0" w:rsidRPr="00EF2D33">
              <w:rPr>
                <w:szCs w:val="24"/>
              </w:rPr>
              <w:t>une malfaçon</w:t>
            </w:r>
            <w:r w:rsidRPr="00EF2D33">
              <w:rPr>
                <w:szCs w:val="24"/>
              </w:rPr>
              <w:t xml:space="preserve"> </w:t>
            </w:r>
            <w:r w:rsidR="003701BC" w:rsidRPr="00EF2D33">
              <w:rPr>
                <w:szCs w:val="24"/>
              </w:rPr>
              <w:t>spécifique</w:t>
            </w:r>
            <w:r w:rsidRPr="00EF2D33">
              <w:rPr>
                <w:szCs w:val="24"/>
              </w:rPr>
              <w:t xml:space="preserve"> constitue un manquement majeur au </w:t>
            </w:r>
            <w:r w:rsidR="00ED16A7" w:rsidRPr="00EF2D33">
              <w:rPr>
                <w:szCs w:val="24"/>
              </w:rPr>
              <w:t>Marché</w:t>
            </w:r>
            <w:r w:rsidRPr="00EF2D33">
              <w:rPr>
                <w:szCs w:val="24"/>
              </w:rPr>
              <w:t xml:space="preserve"> et l’Entrepreneur ne </w:t>
            </w:r>
            <w:r w:rsidR="003701BC" w:rsidRPr="00EF2D33">
              <w:rPr>
                <w:szCs w:val="24"/>
              </w:rPr>
              <w:t>rectifi</w:t>
            </w:r>
            <w:r w:rsidRPr="00EF2D33">
              <w:rPr>
                <w:szCs w:val="24"/>
              </w:rPr>
              <w:t>e pas l</w:t>
            </w:r>
            <w:r w:rsidR="00CF4FFF" w:rsidRPr="00EF2D33">
              <w:rPr>
                <w:szCs w:val="24"/>
              </w:rPr>
              <w:t>a</w:t>
            </w:r>
            <w:r w:rsidRPr="00EF2D33">
              <w:rPr>
                <w:szCs w:val="24"/>
              </w:rPr>
              <w:t xml:space="preserve"> </w:t>
            </w:r>
            <w:r w:rsidR="00CF4FFF" w:rsidRPr="00EF2D33">
              <w:rPr>
                <w:szCs w:val="24"/>
              </w:rPr>
              <w:t>Malfaçon</w:t>
            </w:r>
            <w:r w:rsidRPr="00EF2D33">
              <w:rPr>
                <w:szCs w:val="24"/>
              </w:rPr>
              <w:t xml:space="preserve"> dans </w:t>
            </w:r>
            <w:r w:rsidR="003701BC" w:rsidRPr="00EF2D33">
              <w:rPr>
                <w:szCs w:val="24"/>
              </w:rPr>
              <w:t>un</w:t>
            </w:r>
            <w:r w:rsidRPr="00EF2D33">
              <w:rPr>
                <w:szCs w:val="24"/>
              </w:rPr>
              <w:t xml:space="preserve"> déla</w:t>
            </w:r>
            <w:r w:rsidR="003701BC" w:rsidRPr="00EF2D33">
              <w:rPr>
                <w:szCs w:val="24"/>
              </w:rPr>
              <w:t>i raisonnable</w:t>
            </w:r>
            <w:r w:rsidRPr="00EF2D33">
              <w:rPr>
                <w:szCs w:val="24"/>
              </w:rPr>
              <w:t xml:space="preserve"> </w:t>
            </w:r>
            <w:r w:rsidR="003701BC" w:rsidRPr="00EF2D33">
              <w:rPr>
                <w:szCs w:val="24"/>
              </w:rPr>
              <w:t>indiqué</w:t>
            </w:r>
            <w:r w:rsidRPr="00EF2D33">
              <w:rPr>
                <w:szCs w:val="24"/>
              </w:rPr>
              <w:t xml:space="preserve"> par </w:t>
            </w:r>
            <w:r w:rsidR="00C60F8D" w:rsidRPr="00EF2D33">
              <w:rPr>
                <w:szCs w:val="24"/>
              </w:rPr>
              <w:t xml:space="preserve">le </w:t>
            </w:r>
            <w:r w:rsidR="008D4684">
              <w:rPr>
                <w:szCs w:val="24"/>
              </w:rPr>
              <w:t>Directeur de Projet</w:t>
            </w:r>
            <w:r w:rsidR="00135963" w:rsidRPr="00EF2D33">
              <w:rPr>
                <w:szCs w:val="24"/>
              </w:rPr>
              <w:t> ;</w:t>
            </w:r>
          </w:p>
          <w:p w14:paraId="063ABBB7" w14:textId="77777777" w:rsidR="006759AA" w:rsidRPr="00EF2D33" w:rsidRDefault="006759AA" w:rsidP="002B3FD2">
            <w:pPr>
              <w:tabs>
                <w:tab w:val="left" w:pos="1080"/>
              </w:tabs>
              <w:suppressAutoHyphens/>
              <w:spacing w:after="120"/>
              <w:ind w:left="1080" w:right="-72" w:hanging="540"/>
              <w:rPr>
                <w:szCs w:val="24"/>
              </w:rPr>
            </w:pPr>
            <w:r w:rsidRPr="00EF2D33">
              <w:rPr>
                <w:szCs w:val="24"/>
              </w:rPr>
              <w:t>(f)</w:t>
            </w:r>
            <w:r w:rsidRPr="00EF2D33">
              <w:rPr>
                <w:szCs w:val="24"/>
              </w:rPr>
              <w:tab/>
              <w:t xml:space="preserve">l’Entrepreneur ne maintient pas le </w:t>
            </w:r>
            <w:r w:rsidR="003701BC" w:rsidRPr="00EF2D33">
              <w:rPr>
                <w:szCs w:val="24"/>
              </w:rPr>
              <w:t>c</w:t>
            </w:r>
            <w:r w:rsidRPr="00EF2D33">
              <w:rPr>
                <w:szCs w:val="24"/>
              </w:rPr>
              <w:t>autionnement exigé</w:t>
            </w:r>
            <w:r w:rsidR="00135963" w:rsidRPr="00EF2D33">
              <w:rPr>
                <w:szCs w:val="24"/>
              </w:rPr>
              <w:t> ;</w:t>
            </w:r>
            <w:r w:rsidR="009A6644">
              <w:rPr>
                <w:szCs w:val="24"/>
              </w:rPr>
              <w:t xml:space="preserve"> </w:t>
            </w:r>
          </w:p>
          <w:p w14:paraId="164001B2" w14:textId="77777777" w:rsidR="006759AA" w:rsidRPr="00EF2D33" w:rsidRDefault="006759AA" w:rsidP="002B3FD2">
            <w:pPr>
              <w:tabs>
                <w:tab w:val="left" w:pos="1080"/>
              </w:tabs>
              <w:suppressAutoHyphens/>
              <w:spacing w:after="120"/>
              <w:ind w:left="1080" w:right="-72" w:hanging="540"/>
              <w:rPr>
                <w:b/>
                <w:szCs w:val="24"/>
              </w:rPr>
            </w:pPr>
            <w:r w:rsidRPr="00EF2D33">
              <w:rPr>
                <w:szCs w:val="24"/>
              </w:rPr>
              <w:t>(g)</w:t>
            </w:r>
            <w:r w:rsidRPr="00EF2D33">
              <w:rPr>
                <w:szCs w:val="24"/>
              </w:rPr>
              <w:tab/>
              <w:t xml:space="preserve">l’Entrepreneur retarde l’achèvement des Travaux à concurrence du nombre de jours pour lequel le montant maximum des </w:t>
            </w:r>
            <w:r w:rsidR="003701BC" w:rsidRPr="00EF2D33">
              <w:rPr>
                <w:szCs w:val="24"/>
              </w:rPr>
              <w:t>pénalités de retard</w:t>
            </w:r>
            <w:r w:rsidRPr="00EF2D33">
              <w:rPr>
                <w:szCs w:val="24"/>
              </w:rPr>
              <w:t xml:space="preserve"> </w:t>
            </w:r>
            <w:r w:rsidR="003701BC" w:rsidRPr="00EF2D33">
              <w:rPr>
                <w:szCs w:val="24"/>
              </w:rPr>
              <w:t>est atteint</w:t>
            </w:r>
            <w:r w:rsidRPr="00EF2D33">
              <w:rPr>
                <w:szCs w:val="24"/>
              </w:rPr>
              <w:t xml:space="preserve">, comme </w:t>
            </w:r>
            <w:r w:rsidRPr="00EF2D33">
              <w:rPr>
                <w:b/>
                <w:szCs w:val="24"/>
              </w:rPr>
              <w:t xml:space="preserve">stipulé dans </w:t>
            </w:r>
            <w:r w:rsidR="006134ED" w:rsidRPr="00EF2D33">
              <w:rPr>
                <w:b/>
                <w:szCs w:val="24"/>
              </w:rPr>
              <w:t>le CCAP</w:t>
            </w:r>
            <w:r w:rsidR="009A6644">
              <w:rPr>
                <w:b/>
                <w:szCs w:val="24"/>
              </w:rPr>
              <w:t> </w:t>
            </w:r>
            <w:r w:rsidR="009A6644" w:rsidRPr="009A6644">
              <w:rPr>
                <w:szCs w:val="24"/>
              </w:rPr>
              <w:t>; et</w:t>
            </w:r>
          </w:p>
          <w:p w14:paraId="308DD591" w14:textId="77777777" w:rsidR="006759AA" w:rsidRPr="00EF2D33" w:rsidRDefault="006759AA" w:rsidP="002B3FD2">
            <w:pPr>
              <w:tabs>
                <w:tab w:val="left" w:pos="1080"/>
              </w:tabs>
              <w:suppressAutoHyphens/>
              <w:spacing w:after="120"/>
              <w:ind w:left="1080" w:right="-72" w:hanging="540"/>
              <w:rPr>
                <w:szCs w:val="24"/>
              </w:rPr>
            </w:pPr>
            <w:r w:rsidRPr="00EF2D33">
              <w:rPr>
                <w:szCs w:val="24"/>
              </w:rPr>
              <w:t>(h)</w:t>
            </w:r>
            <w:r w:rsidRPr="00EF2D33">
              <w:rPr>
                <w:szCs w:val="24"/>
              </w:rPr>
              <w:tab/>
              <w:t xml:space="preserve">si, de l’avis </w:t>
            </w:r>
            <w:r w:rsidR="00043A21" w:rsidRPr="00EF2D33">
              <w:rPr>
                <w:szCs w:val="24"/>
              </w:rPr>
              <w:t xml:space="preserve">du </w:t>
            </w:r>
            <w:r w:rsidR="00113D64" w:rsidRPr="00EF2D33">
              <w:rPr>
                <w:szCs w:val="24"/>
              </w:rPr>
              <w:t>Maître d’Ouvrage</w:t>
            </w:r>
            <w:r w:rsidRPr="00EF2D33">
              <w:rPr>
                <w:szCs w:val="24"/>
              </w:rPr>
              <w:t xml:space="preserve">, l’Entrepreneur s’est livré à la </w:t>
            </w:r>
            <w:r w:rsidR="003701BC" w:rsidRPr="00EF2D33">
              <w:rPr>
                <w:szCs w:val="24"/>
              </w:rPr>
              <w:t xml:space="preserve">fraude et à la </w:t>
            </w:r>
            <w:r w:rsidRPr="00EF2D33">
              <w:rPr>
                <w:szCs w:val="24"/>
              </w:rPr>
              <w:t xml:space="preserve">corruption </w:t>
            </w:r>
            <w:r w:rsidR="00D14E35" w:rsidRPr="00EF2D33">
              <w:rPr>
                <w:szCs w:val="24"/>
              </w:rPr>
              <w:t xml:space="preserve">comme défini au paragraphe 2.2 a de l’Annexe 1 au CCAG, au cours de l’attribution ou de l’exécution du Marché, le </w:t>
            </w:r>
            <w:r w:rsidR="00113D64" w:rsidRPr="00EF2D33">
              <w:rPr>
                <w:szCs w:val="24"/>
              </w:rPr>
              <w:t>Maître d’Ouvrage</w:t>
            </w:r>
            <w:r w:rsidR="00D14E35" w:rsidRPr="00EF2D33">
              <w:rPr>
                <w:szCs w:val="24"/>
              </w:rPr>
              <w:t xml:space="preserve"> pourra résilier le Marché et expulser L’Entrepreneur du Site après préavis de quatorze (14) jours.</w:t>
            </w:r>
          </w:p>
          <w:p w14:paraId="4C46F597" w14:textId="77777777" w:rsidR="006759AA" w:rsidRPr="00EF2D33" w:rsidRDefault="008106F6" w:rsidP="002B3FD2">
            <w:pPr>
              <w:tabs>
                <w:tab w:val="left" w:pos="540"/>
              </w:tabs>
              <w:suppressAutoHyphens/>
              <w:spacing w:after="120"/>
              <w:ind w:left="540" w:right="-72" w:hanging="540"/>
              <w:rPr>
                <w:szCs w:val="24"/>
              </w:rPr>
            </w:pPr>
            <w:r w:rsidRPr="00EF2D33">
              <w:rPr>
                <w:szCs w:val="24"/>
              </w:rPr>
              <w:t>61</w:t>
            </w:r>
            <w:r w:rsidR="006759AA" w:rsidRPr="00EF2D33">
              <w:rPr>
                <w:szCs w:val="24"/>
              </w:rPr>
              <w:t>.3</w:t>
            </w:r>
            <w:r w:rsidR="006759AA" w:rsidRPr="00EF2D33">
              <w:rPr>
                <w:szCs w:val="24"/>
              </w:rPr>
              <w:tab/>
              <w:t xml:space="preserve">Nonobstant ce qui précède, </w:t>
            </w:r>
            <w:r w:rsidR="00043A21" w:rsidRPr="00EF2D33">
              <w:rPr>
                <w:szCs w:val="24"/>
              </w:rPr>
              <w:t xml:space="preserve">le </w:t>
            </w:r>
            <w:r w:rsidR="00113D64" w:rsidRPr="00EF2D33">
              <w:rPr>
                <w:szCs w:val="24"/>
              </w:rPr>
              <w:t>Maître d’Ouvrage</w:t>
            </w:r>
            <w:r w:rsidR="006759AA" w:rsidRPr="00EF2D33">
              <w:rPr>
                <w:szCs w:val="24"/>
              </w:rPr>
              <w:t xml:space="preserve"> pourra résilier le </w:t>
            </w:r>
            <w:r w:rsidR="00ED16A7" w:rsidRPr="00EF2D33">
              <w:rPr>
                <w:szCs w:val="24"/>
              </w:rPr>
              <w:t>Marché</w:t>
            </w:r>
            <w:r w:rsidR="006759AA" w:rsidRPr="00EF2D33">
              <w:rPr>
                <w:szCs w:val="24"/>
              </w:rPr>
              <w:t xml:space="preserve"> pour </w:t>
            </w:r>
            <w:r w:rsidR="00D14E35" w:rsidRPr="00EF2D33">
              <w:rPr>
                <w:szCs w:val="24"/>
              </w:rPr>
              <w:t>convenance</w:t>
            </w:r>
            <w:r w:rsidR="006759AA" w:rsidRPr="00EF2D33">
              <w:rPr>
                <w:szCs w:val="24"/>
              </w:rPr>
              <w:t>.</w:t>
            </w:r>
          </w:p>
          <w:p w14:paraId="59487A7F" w14:textId="77777777" w:rsidR="006759AA" w:rsidRPr="00EF2D33" w:rsidRDefault="008106F6" w:rsidP="002B3FD2">
            <w:pPr>
              <w:tabs>
                <w:tab w:val="left" w:pos="540"/>
              </w:tabs>
              <w:suppressAutoHyphens/>
              <w:spacing w:after="120"/>
              <w:ind w:left="540" w:right="-72" w:hanging="540"/>
              <w:rPr>
                <w:szCs w:val="24"/>
              </w:rPr>
            </w:pPr>
            <w:r w:rsidRPr="00EF2D33">
              <w:rPr>
                <w:szCs w:val="24"/>
              </w:rPr>
              <w:t>61</w:t>
            </w:r>
            <w:r w:rsidR="00D14E35" w:rsidRPr="00EF2D33">
              <w:rPr>
                <w:szCs w:val="24"/>
              </w:rPr>
              <w:t>.4</w:t>
            </w:r>
            <w:r w:rsidR="006759AA" w:rsidRPr="00EF2D33">
              <w:rPr>
                <w:szCs w:val="24"/>
              </w:rPr>
              <w:tab/>
              <w:t>En cas de résiliation, l’Entrepreneur arrêtera immédiatement les Travaux, sécurisera le Site et le quittera dès que raisonnablement possible.</w:t>
            </w:r>
          </w:p>
          <w:p w14:paraId="4C902F68" w14:textId="77777777" w:rsidR="00D14E35" w:rsidRPr="00EF2D33" w:rsidRDefault="008106F6" w:rsidP="00980EA1">
            <w:pPr>
              <w:tabs>
                <w:tab w:val="left" w:pos="540"/>
              </w:tabs>
              <w:suppressAutoHyphens/>
              <w:spacing w:after="120"/>
              <w:ind w:left="540" w:right="-72" w:hanging="540"/>
              <w:rPr>
                <w:szCs w:val="24"/>
              </w:rPr>
            </w:pPr>
            <w:r w:rsidRPr="00EF2D33">
              <w:rPr>
                <w:szCs w:val="24"/>
              </w:rPr>
              <w:t>61</w:t>
            </w:r>
            <w:r w:rsidR="00D14E35" w:rsidRPr="00EF2D33">
              <w:rPr>
                <w:szCs w:val="24"/>
              </w:rPr>
              <w:t>.5</w:t>
            </w:r>
            <w:r w:rsidR="00D14E35" w:rsidRPr="00EF2D33">
              <w:rPr>
                <w:szCs w:val="24"/>
              </w:rPr>
              <w:tab/>
              <w:t xml:space="preserve">Lorsque l’une des deux parties au Marché notifie au </w:t>
            </w:r>
            <w:r w:rsidR="008D4684">
              <w:rPr>
                <w:szCs w:val="24"/>
              </w:rPr>
              <w:t>Directeur de Projet</w:t>
            </w:r>
            <w:r w:rsidR="00D14E35" w:rsidRPr="00EF2D33">
              <w:rPr>
                <w:szCs w:val="24"/>
              </w:rPr>
              <w:t xml:space="preserve"> un manquement au Marché pour des raisons autres que celles énumérées à la clause </w:t>
            </w:r>
            <w:r w:rsidR="00980EA1" w:rsidRPr="00EF2D33">
              <w:rPr>
                <w:szCs w:val="24"/>
              </w:rPr>
              <w:t>60</w:t>
            </w:r>
            <w:r w:rsidR="00D14E35" w:rsidRPr="00EF2D33">
              <w:rPr>
                <w:szCs w:val="24"/>
              </w:rPr>
              <w:t>.2 ci-dessus, celui-ci décidera du caractère majeur ou non du manquement.</w:t>
            </w:r>
          </w:p>
        </w:tc>
      </w:tr>
      <w:tr w:rsidR="006759AA" w:rsidRPr="00EF2D33" w14:paraId="3295BA29" w14:textId="77777777" w:rsidTr="009A663C">
        <w:tc>
          <w:tcPr>
            <w:tcW w:w="2632" w:type="dxa"/>
            <w:tcBorders>
              <w:top w:val="nil"/>
              <w:left w:val="nil"/>
              <w:bottom w:val="nil"/>
              <w:right w:val="nil"/>
            </w:tcBorders>
          </w:tcPr>
          <w:p w14:paraId="4C2BB2D5" w14:textId="77777777" w:rsidR="006759AA" w:rsidRPr="00EF2D33" w:rsidRDefault="00980EA1" w:rsidP="00980EA1">
            <w:pPr>
              <w:pStyle w:val="00SectionVIIISubtitle"/>
            </w:pPr>
            <w:bookmarkStart w:id="981" w:name="_Toc478922842"/>
            <w:bookmarkStart w:id="982" w:name="_Toc37951910"/>
            <w:r w:rsidRPr="00EF2D33">
              <w:lastRenderedPageBreak/>
              <w:t>62</w:t>
            </w:r>
            <w:r w:rsidR="006759AA" w:rsidRPr="00EF2D33">
              <w:t>.</w:t>
            </w:r>
            <w:r w:rsidR="006759AA" w:rsidRPr="00EF2D33">
              <w:tab/>
              <w:t>Paiement en cas de résiliation</w:t>
            </w:r>
            <w:bookmarkEnd w:id="981"/>
            <w:bookmarkEnd w:id="982"/>
          </w:p>
        </w:tc>
        <w:tc>
          <w:tcPr>
            <w:tcW w:w="6836" w:type="dxa"/>
            <w:tcBorders>
              <w:top w:val="nil"/>
              <w:left w:val="nil"/>
              <w:bottom w:val="nil"/>
              <w:right w:val="nil"/>
            </w:tcBorders>
          </w:tcPr>
          <w:p w14:paraId="4378731D" w14:textId="77777777" w:rsidR="006759AA" w:rsidRPr="00EF2D33" w:rsidRDefault="00980EA1" w:rsidP="002B3FD2">
            <w:pPr>
              <w:tabs>
                <w:tab w:val="left" w:pos="540"/>
              </w:tabs>
              <w:suppressAutoHyphens/>
              <w:spacing w:after="120"/>
              <w:ind w:left="540" w:right="-72" w:hanging="540"/>
              <w:rPr>
                <w:szCs w:val="24"/>
              </w:rPr>
            </w:pPr>
            <w:r w:rsidRPr="00EF2D33">
              <w:rPr>
                <w:szCs w:val="24"/>
              </w:rPr>
              <w:t>62</w:t>
            </w:r>
            <w:r w:rsidR="006759AA" w:rsidRPr="00EF2D33">
              <w:rPr>
                <w:szCs w:val="24"/>
              </w:rPr>
              <w:t>.1</w:t>
            </w:r>
            <w:r w:rsidR="006759AA" w:rsidRPr="00EF2D33">
              <w:rPr>
                <w:szCs w:val="24"/>
              </w:rPr>
              <w:tab/>
              <w:t xml:space="preserve">Si le </w:t>
            </w:r>
            <w:r w:rsidR="00ED16A7" w:rsidRPr="00EF2D33">
              <w:rPr>
                <w:szCs w:val="24"/>
              </w:rPr>
              <w:t>Marché</w:t>
            </w:r>
            <w:r w:rsidR="006759AA" w:rsidRPr="00EF2D33">
              <w:rPr>
                <w:szCs w:val="24"/>
              </w:rPr>
              <w:t xml:space="preserve"> est résilié en raison d’un manquement majeur commis par l’Entrepreneur, </w:t>
            </w:r>
            <w:r w:rsidR="00C60F8D" w:rsidRPr="00EF2D33">
              <w:rPr>
                <w:szCs w:val="24"/>
              </w:rPr>
              <w:t xml:space="preserve">le </w:t>
            </w:r>
            <w:r w:rsidR="008D4684">
              <w:rPr>
                <w:szCs w:val="24"/>
              </w:rPr>
              <w:t>Directeur de Projet</w:t>
            </w:r>
            <w:r w:rsidR="006759AA" w:rsidRPr="00EF2D33">
              <w:rPr>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EF2D33">
              <w:rPr>
                <w:szCs w:val="24"/>
              </w:rPr>
              <w:t>réalis</w:t>
            </w:r>
            <w:r w:rsidR="006759AA" w:rsidRPr="00EF2D33">
              <w:rPr>
                <w:szCs w:val="24"/>
              </w:rPr>
              <w:t xml:space="preserve">é, comme </w:t>
            </w:r>
            <w:r w:rsidR="006759AA" w:rsidRPr="00EF2D33">
              <w:rPr>
                <w:b/>
                <w:szCs w:val="24"/>
              </w:rPr>
              <w:t xml:space="preserve">stipulé dans </w:t>
            </w:r>
            <w:r w:rsidR="006134ED" w:rsidRPr="00EF2D33">
              <w:rPr>
                <w:b/>
                <w:szCs w:val="24"/>
              </w:rPr>
              <w:t>le CCAP</w:t>
            </w:r>
            <w:r w:rsidR="006759AA" w:rsidRPr="00EF2D33">
              <w:rPr>
                <w:b/>
                <w:szCs w:val="24"/>
              </w:rPr>
              <w:t>.</w:t>
            </w:r>
            <w:r w:rsidR="006759AA" w:rsidRPr="00EF2D33">
              <w:rPr>
                <w:szCs w:val="24"/>
              </w:rPr>
              <w:t xml:space="preserve"> </w:t>
            </w:r>
            <w:r w:rsidR="00D14E35" w:rsidRPr="00EF2D33">
              <w:rPr>
                <w:szCs w:val="24"/>
              </w:rPr>
              <w:t>D</w:t>
            </w:r>
            <w:r w:rsidR="006759AA" w:rsidRPr="00EF2D33">
              <w:rPr>
                <w:szCs w:val="24"/>
              </w:rPr>
              <w:t xml:space="preserve">es </w:t>
            </w:r>
            <w:r w:rsidR="00D14E35" w:rsidRPr="00EF2D33">
              <w:rPr>
                <w:szCs w:val="24"/>
              </w:rPr>
              <w:t>pénalités de retard</w:t>
            </w:r>
            <w:r w:rsidR="006759AA" w:rsidRPr="00EF2D33">
              <w:rPr>
                <w:szCs w:val="24"/>
              </w:rPr>
              <w:t xml:space="preserve"> supplémentaires ne s’appliqueront pas. Si le montant total dû </w:t>
            </w:r>
            <w:r w:rsidR="00043A21" w:rsidRPr="00EF2D33">
              <w:rPr>
                <w:szCs w:val="24"/>
              </w:rPr>
              <w:t xml:space="preserve">au </w:t>
            </w:r>
            <w:r w:rsidR="00113D64" w:rsidRPr="00EF2D33">
              <w:rPr>
                <w:szCs w:val="24"/>
              </w:rPr>
              <w:t>Maître d’Ouvrage</w:t>
            </w:r>
            <w:r w:rsidR="006759AA" w:rsidRPr="00EF2D33">
              <w:rPr>
                <w:szCs w:val="24"/>
              </w:rPr>
              <w:t xml:space="preserve"> dépasse les paiements dus à l’Entrepreneur, la différence constituera une dette payable </w:t>
            </w:r>
            <w:r w:rsidR="00043A21" w:rsidRPr="00EF2D33">
              <w:rPr>
                <w:szCs w:val="24"/>
              </w:rPr>
              <w:t xml:space="preserve">au </w:t>
            </w:r>
            <w:r w:rsidR="00113D64" w:rsidRPr="00EF2D33">
              <w:rPr>
                <w:szCs w:val="24"/>
              </w:rPr>
              <w:t>Maître d’Ouvrage</w:t>
            </w:r>
            <w:r w:rsidR="006759AA" w:rsidRPr="00EF2D33">
              <w:rPr>
                <w:szCs w:val="24"/>
              </w:rPr>
              <w:t>.</w:t>
            </w:r>
          </w:p>
          <w:p w14:paraId="7EE5024A" w14:textId="77777777" w:rsidR="006759AA" w:rsidRPr="00EF2D33" w:rsidRDefault="00980EA1" w:rsidP="00980EA1">
            <w:pPr>
              <w:tabs>
                <w:tab w:val="left" w:pos="540"/>
              </w:tabs>
              <w:suppressAutoHyphens/>
              <w:spacing w:after="120"/>
              <w:ind w:left="540" w:right="-72" w:hanging="540"/>
              <w:rPr>
                <w:szCs w:val="24"/>
              </w:rPr>
            </w:pPr>
            <w:r w:rsidRPr="00EF2D33">
              <w:rPr>
                <w:szCs w:val="24"/>
              </w:rPr>
              <w:lastRenderedPageBreak/>
              <w:t>62</w:t>
            </w:r>
            <w:r w:rsidR="006759AA" w:rsidRPr="00EF2D33">
              <w:rPr>
                <w:szCs w:val="24"/>
              </w:rPr>
              <w:t>.2</w:t>
            </w:r>
            <w:r w:rsidR="006759AA" w:rsidRPr="00EF2D33">
              <w:rPr>
                <w:szCs w:val="24"/>
              </w:rPr>
              <w:tab/>
              <w:t xml:space="preserve">Si le </w:t>
            </w:r>
            <w:r w:rsidR="00ED16A7" w:rsidRPr="00EF2D33">
              <w:rPr>
                <w:szCs w:val="24"/>
              </w:rPr>
              <w:t>Marché</w:t>
            </w:r>
            <w:r w:rsidR="006759AA" w:rsidRPr="00EF2D33">
              <w:rPr>
                <w:szCs w:val="24"/>
              </w:rPr>
              <w:t xml:space="preserve"> est résilié par </w:t>
            </w:r>
            <w:r w:rsidR="00043A21" w:rsidRPr="00EF2D33">
              <w:rPr>
                <w:szCs w:val="24"/>
              </w:rPr>
              <w:t xml:space="preserve">le </w:t>
            </w:r>
            <w:r w:rsidR="00113D64" w:rsidRPr="00EF2D33">
              <w:rPr>
                <w:szCs w:val="24"/>
              </w:rPr>
              <w:t>Maître d’Ouvrage</w:t>
            </w:r>
            <w:r w:rsidR="006759AA" w:rsidRPr="00EF2D33">
              <w:rPr>
                <w:szCs w:val="24"/>
              </w:rPr>
              <w:t xml:space="preserve"> pour </w:t>
            </w:r>
            <w:r w:rsidR="00D14E35" w:rsidRPr="00EF2D33">
              <w:rPr>
                <w:szCs w:val="24"/>
              </w:rPr>
              <w:t>convenance,</w:t>
            </w:r>
            <w:r w:rsidR="006759AA" w:rsidRPr="00EF2D33">
              <w:rPr>
                <w:szCs w:val="24"/>
              </w:rPr>
              <w:t xml:space="preserve"> ou en raison d’un manquement majeur de la part </w:t>
            </w:r>
            <w:r w:rsidR="00043A21" w:rsidRPr="00EF2D33">
              <w:rPr>
                <w:szCs w:val="24"/>
              </w:rPr>
              <w:t xml:space="preserve">du </w:t>
            </w:r>
            <w:r w:rsidR="00113D64" w:rsidRPr="00EF2D33">
              <w:rPr>
                <w:szCs w:val="24"/>
              </w:rPr>
              <w:t>Maître d’Ouvrage</w:t>
            </w:r>
            <w:r w:rsidR="006759AA" w:rsidRPr="00EF2D33">
              <w:rPr>
                <w:szCs w:val="24"/>
              </w:rPr>
              <w:t xml:space="preserve">, </w:t>
            </w:r>
            <w:r w:rsidR="00C60F8D" w:rsidRPr="00EF2D33">
              <w:rPr>
                <w:szCs w:val="24"/>
              </w:rPr>
              <w:t xml:space="preserve">le </w:t>
            </w:r>
            <w:r w:rsidR="008D4684">
              <w:rPr>
                <w:szCs w:val="24"/>
              </w:rPr>
              <w:t>Directeur de Projet</w:t>
            </w:r>
            <w:r w:rsidR="006759AA" w:rsidRPr="00EF2D33">
              <w:rPr>
                <w:szCs w:val="24"/>
              </w:rPr>
              <w:t xml:space="preserve"> délivrera un certificat correspondant à la valeur du travail exécuté, des matériaux commandés, du coût raisonnable d’enlèvement des </w:t>
            </w:r>
            <w:r w:rsidR="00D14E35" w:rsidRPr="00EF2D33">
              <w:rPr>
                <w:szCs w:val="24"/>
              </w:rPr>
              <w:t>Matériel</w:t>
            </w:r>
            <w:r w:rsidR="006759AA" w:rsidRPr="00EF2D33">
              <w:rPr>
                <w:szCs w:val="24"/>
              </w:rPr>
              <w:t xml:space="preserve">s, du rapatriement du personnel de l’Entrepreneur employé exclusivement pour les Travaux et du coût encouru par l’Entrepreneur pour protéger et sécuriser les Travaux, moins les avances </w:t>
            </w:r>
            <w:r w:rsidR="00D14E35" w:rsidRPr="00EF2D33">
              <w:rPr>
                <w:szCs w:val="24"/>
              </w:rPr>
              <w:t>reçues</w:t>
            </w:r>
            <w:r w:rsidR="006759AA" w:rsidRPr="00EF2D33">
              <w:rPr>
                <w:szCs w:val="24"/>
              </w:rPr>
              <w:t xml:space="preserve"> s jusqu’à la date de délivrance du Certificat.</w:t>
            </w:r>
          </w:p>
        </w:tc>
      </w:tr>
      <w:tr w:rsidR="00D14E35" w:rsidRPr="00EF2D33" w14:paraId="38A40CE0" w14:textId="77777777" w:rsidTr="009A663C">
        <w:tc>
          <w:tcPr>
            <w:tcW w:w="2632" w:type="dxa"/>
            <w:tcBorders>
              <w:top w:val="nil"/>
              <w:left w:val="nil"/>
              <w:bottom w:val="nil"/>
              <w:right w:val="nil"/>
            </w:tcBorders>
          </w:tcPr>
          <w:p w14:paraId="35137250" w14:textId="77777777" w:rsidR="00D14E35" w:rsidRPr="00EF2D33" w:rsidRDefault="00980EA1" w:rsidP="00980EA1">
            <w:pPr>
              <w:pStyle w:val="00SectionVIIISubtitle"/>
            </w:pPr>
            <w:bookmarkStart w:id="983" w:name="_Toc478922843"/>
            <w:bookmarkStart w:id="984" w:name="_Toc37951911"/>
            <w:r w:rsidRPr="00EF2D33">
              <w:lastRenderedPageBreak/>
              <w:t>63</w:t>
            </w:r>
            <w:r w:rsidR="00D14E35" w:rsidRPr="00EF2D33">
              <w:t>.</w:t>
            </w:r>
            <w:r w:rsidR="00D14E35" w:rsidRPr="00EF2D33">
              <w:tab/>
              <w:t>Propriété</w:t>
            </w:r>
            <w:bookmarkEnd w:id="983"/>
            <w:bookmarkEnd w:id="984"/>
          </w:p>
        </w:tc>
        <w:tc>
          <w:tcPr>
            <w:tcW w:w="6836" w:type="dxa"/>
            <w:tcBorders>
              <w:top w:val="nil"/>
              <w:left w:val="nil"/>
              <w:bottom w:val="nil"/>
              <w:right w:val="nil"/>
            </w:tcBorders>
          </w:tcPr>
          <w:p w14:paraId="4615427A" w14:textId="77777777" w:rsidR="00D14E35" w:rsidRPr="00EF2D33" w:rsidRDefault="00980EA1" w:rsidP="00980EA1">
            <w:pPr>
              <w:tabs>
                <w:tab w:val="left" w:pos="540"/>
              </w:tabs>
              <w:suppressAutoHyphens/>
              <w:spacing w:after="120"/>
              <w:ind w:left="540" w:right="-72" w:hanging="540"/>
              <w:rPr>
                <w:szCs w:val="24"/>
              </w:rPr>
            </w:pPr>
            <w:r w:rsidRPr="00EF2D33">
              <w:rPr>
                <w:szCs w:val="24"/>
              </w:rPr>
              <w:t>63</w:t>
            </w:r>
            <w:r w:rsidR="00450F21" w:rsidRPr="00EF2D33">
              <w:rPr>
                <w:szCs w:val="24"/>
              </w:rPr>
              <w:t>.1</w:t>
            </w:r>
            <w:r w:rsidR="00450F21" w:rsidRPr="00EF2D33">
              <w:rPr>
                <w:szCs w:val="24"/>
              </w:rPr>
              <w:tab/>
              <w:t xml:space="preserve">Tous les matériaux se trouvant sur le Site, le Matériel, les Equipements, Travaux provisoires et Travaux seront considérés comme étant la propriété du </w:t>
            </w:r>
            <w:r w:rsidR="00113D64" w:rsidRPr="00EF2D33">
              <w:rPr>
                <w:szCs w:val="24"/>
              </w:rPr>
              <w:t>Maître d’Ouvrage</w:t>
            </w:r>
            <w:r w:rsidR="00450F21" w:rsidRPr="00EF2D33">
              <w:rPr>
                <w:szCs w:val="24"/>
              </w:rPr>
              <w:t xml:space="preserve"> si le Marché est résilié en raison d’une faute de l’Entrepreneur.</w:t>
            </w:r>
          </w:p>
        </w:tc>
      </w:tr>
      <w:tr w:rsidR="006759AA" w:rsidRPr="00EF2D33" w14:paraId="285CE70A" w14:textId="77777777" w:rsidTr="009A663C">
        <w:tc>
          <w:tcPr>
            <w:tcW w:w="2632" w:type="dxa"/>
            <w:tcBorders>
              <w:top w:val="nil"/>
              <w:left w:val="nil"/>
              <w:bottom w:val="nil"/>
              <w:right w:val="nil"/>
            </w:tcBorders>
          </w:tcPr>
          <w:p w14:paraId="088EBCF4" w14:textId="77777777" w:rsidR="006759AA" w:rsidRPr="00EF2D33" w:rsidRDefault="00450F21" w:rsidP="00980EA1">
            <w:pPr>
              <w:pStyle w:val="00SectionVIIISubtitle"/>
            </w:pPr>
            <w:bookmarkStart w:id="985" w:name="_Toc478922844"/>
            <w:bookmarkStart w:id="986" w:name="_Toc37951912"/>
            <w:r w:rsidRPr="00EF2D33">
              <w:t>6</w:t>
            </w:r>
            <w:r w:rsidR="00980EA1" w:rsidRPr="00EF2D33">
              <w:t>4</w:t>
            </w:r>
            <w:r w:rsidR="006759AA" w:rsidRPr="00EF2D33">
              <w:t>.</w:t>
            </w:r>
            <w:r w:rsidR="006759AA" w:rsidRPr="00EF2D33">
              <w:tab/>
              <w:t>Exonération de l’obligation d’exécution</w:t>
            </w:r>
            <w:bookmarkEnd w:id="985"/>
            <w:bookmarkEnd w:id="986"/>
          </w:p>
        </w:tc>
        <w:tc>
          <w:tcPr>
            <w:tcW w:w="6836" w:type="dxa"/>
            <w:tcBorders>
              <w:top w:val="nil"/>
              <w:left w:val="nil"/>
              <w:bottom w:val="nil"/>
              <w:right w:val="nil"/>
            </w:tcBorders>
          </w:tcPr>
          <w:p w14:paraId="66F38C5E" w14:textId="77777777" w:rsidR="006759AA" w:rsidRPr="00EF2D33" w:rsidRDefault="00450F21" w:rsidP="00980EA1">
            <w:pPr>
              <w:tabs>
                <w:tab w:val="left" w:pos="540"/>
              </w:tabs>
              <w:suppressAutoHyphens/>
              <w:spacing w:after="120"/>
              <w:ind w:left="540" w:right="-72" w:hanging="540"/>
              <w:rPr>
                <w:szCs w:val="24"/>
              </w:rPr>
            </w:pPr>
            <w:r w:rsidRPr="00EF2D33">
              <w:rPr>
                <w:szCs w:val="24"/>
              </w:rPr>
              <w:t>6</w:t>
            </w:r>
            <w:r w:rsidR="00980EA1" w:rsidRPr="00EF2D33">
              <w:rPr>
                <w:szCs w:val="24"/>
              </w:rPr>
              <w:t>4</w:t>
            </w:r>
            <w:r w:rsidR="006759AA" w:rsidRPr="00EF2D33">
              <w:rPr>
                <w:szCs w:val="24"/>
              </w:rPr>
              <w:t>.1</w:t>
            </w:r>
            <w:r w:rsidR="006759AA" w:rsidRPr="00EF2D33">
              <w:rPr>
                <w:szCs w:val="24"/>
              </w:rPr>
              <w:tab/>
              <w:t xml:space="preserve">Si le </w:t>
            </w:r>
            <w:r w:rsidR="00ED16A7" w:rsidRPr="00EF2D33">
              <w:rPr>
                <w:szCs w:val="24"/>
              </w:rPr>
              <w:t>Marché</w:t>
            </w:r>
            <w:r w:rsidR="006759AA" w:rsidRPr="00EF2D33">
              <w:rPr>
                <w:szCs w:val="24"/>
              </w:rPr>
              <w:t xml:space="preserve"> est interrompu en raison du déclenchement d’une guerre ou en raison de tout autre événement échappant totalement au contrôle </w:t>
            </w:r>
            <w:r w:rsidR="00043A21" w:rsidRPr="00EF2D33">
              <w:rPr>
                <w:szCs w:val="24"/>
              </w:rPr>
              <w:t xml:space="preserve">du </w:t>
            </w:r>
            <w:r w:rsidR="00113D64" w:rsidRPr="00EF2D33">
              <w:rPr>
                <w:szCs w:val="24"/>
              </w:rPr>
              <w:t>Maître d’Ouvrage</w:t>
            </w:r>
            <w:r w:rsidR="006759AA" w:rsidRPr="00EF2D33">
              <w:rPr>
                <w:szCs w:val="24"/>
              </w:rPr>
              <w:t xml:space="preserve"> ou de l’Entrepreneur, </w:t>
            </w:r>
            <w:r w:rsidR="00C60F8D" w:rsidRPr="00EF2D33">
              <w:rPr>
                <w:szCs w:val="24"/>
              </w:rPr>
              <w:t xml:space="preserve">le </w:t>
            </w:r>
            <w:r w:rsidR="008D4684">
              <w:rPr>
                <w:szCs w:val="24"/>
              </w:rPr>
              <w:t>Directeur de Projet</w:t>
            </w:r>
            <w:r w:rsidR="006759AA" w:rsidRPr="00EF2D33">
              <w:rPr>
                <w:szCs w:val="24"/>
              </w:rPr>
              <w:t xml:space="preserve"> certifiera que le </w:t>
            </w:r>
            <w:r w:rsidR="00ED16A7" w:rsidRPr="00EF2D33">
              <w:rPr>
                <w:szCs w:val="24"/>
              </w:rPr>
              <w:t>Marché</w:t>
            </w:r>
            <w:r w:rsidR="006759AA" w:rsidRPr="00EF2D33">
              <w:rPr>
                <w:szCs w:val="24"/>
              </w:rPr>
              <w:t xml:space="preserve"> </w:t>
            </w:r>
            <w:r w:rsidRPr="00EF2D33">
              <w:rPr>
                <w:szCs w:val="24"/>
              </w:rPr>
              <w:t>ne peut être exécuté</w:t>
            </w:r>
            <w:r w:rsidR="006759AA" w:rsidRPr="00EF2D33">
              <w:rPr>
                <w:szCs w:val="24"/>
              </w:rPr>
              <w:t>. L’Entrepreneur sécurisera le Site et arrêtera les Travaux dès que possible après avoir reçu ce certificat et sera</w:t>
            </w:r>
            <w:r w:rsidRPr="00EF2D33">
              <w:rPr>
                <w:szCs w:val="24"/>
              </w:rPr>
              <w:t xml:space="preserve"> payé au titre de</w:t>
            </w:r>
            <w:r w:rsidR="006759AA" w:rsidRPr="00EF2D33">
              <w:rPr>
                <w:szCs w:val="24"/>
              </w:rPr>
              <w:t xml:space="preserve">s travaux exécutés avant de recevoir ce certificat, et au titre de tous les travaux exécutés par la suite et pour lesquels un engagement </w:t>
            </w:r>
            <w:r w:rsidRPr="00EF2D33">
              <w:rPr>
                <w:szCs w:val="24"/>
              </w:rPr>
              <w:t>avait</w:t>
            </w:r>
            <w:r w:rsidR="006759AA" w:rsidRPr="00EF2D33">
              <w:rPr>
                <w:szCs w:val="24"/>
              </w:rPr>
              <w:t xml:space="preserve"> été souscrit.</w:t>
            </w:r>
          </w:p>
        </w:tc>
      </w:tr>
      <w:tr w:rsidR="006759AA" w:rsidRPr="00EF2D33" w14:paraId="5C3CF373" w14:textId="77777777" w:rsidTr="009A663C">
        <w:tc>
          <w:tcPr>
            <w:tcW w:w="2632" w:type="dxa"/>
            <w:tcBorders>
              <w:top w:val="nil"/>
              <w:left w:val="nil"/>
              <w:bottom w:val="nil"/>
              <w:right w:val="nil"/>
            </w:tcBorders>
          </w:tcPr>
          <w:p w14:paraId="0F182BE6" w14:textId="77777777" w:rsidR="006759AA" w:rsidRPr="00EF2D33" w:rsidRDefault="00450F21" w:rsidP="00980EA1">
            <w:pPr>
              <w:pStyle w:val="00SectionVIIISubtitle"/>
            </w:pPr>
            <w:bookmarkStart w:id="987" w:name="_Toc478922845"/>
            <w:bookmarkStart w:id="988" w:name="_Toc37951913"/>
            <w:r w:rsidRPr="00EF2D33">
              <w:t>6</w:t>
            </w:r>
            <w:r w:rsidR="00980EA1" w:rsidRPr="00EF2D33">
              <w:t>5</w:t>
            </w:r>
            <w:r w:rsidR="006759AA" w:rsidRPr="00EF2D33">
              <w:t>.</w:t>
            </w:r>
            <w:r w:rsidR="006759AA" w:rsidRPr="00EF2D33">
              <w:tab/>
              <w:t>Suspension du prêt ou du crédit de la Banque mondiale</w:t>
            </w:r>
            <w:bookmarkEnd w:id="987"/>
            <w:bookmarkEnd w:id="988"/>
          </w:p>
        </w:tc>
        <w:tc>
          <w:tcPr>
            <w:tcW w:w="6836" w:type="dxa"/>
            <w:tcBorders>
              <w:top w:val="nil"/>
              <w:left w:val="nil"/>
              <w:bottom w:val="nil"/>
              <w:right w:val="nil"/>
            </w:tcBorders>
          </w:tcPr>
          <w:p w14:paraId="2D58D20D" w14:textId="77777777" w:rsidR="006759AA" w:rsidRPr="00EF2D33" w:rsidRDefault="00450F21" w:rsidP="002B3FD2">
            <w:pPr>
              <w:tabs>
                <w:tab w:val="left" w:pos="540"/>
              </w:tabs>
              <w:suppressAutoHyphens/>
              <w:spacing w:after="120"/>
              <w:ind w:left="540" w:right="-72" w:hanging="540"/>
              <w:rPr>
                <w:szCs w:val="24"/>
              </w:rPr>
            </w:pPr>
            <w:r w:rsidRPr="00EF2D33">
              <w:rPr>
                <w:szCs w:val="24"/>
              </w:rPr>
              <w:t>6</w:t>
            </w:r>
            <w:r w:rsidR="00980EA1" w:rsidRPr="00EF2D33">
              <w:rPr>
                <w:szCs w:val="24"/>
              </w:rPr>
              <w:t>5</w:t>
            </w:r>
            <w:r w:rsidR="006759AA" w:rsidRPr="00EF2D33">
              <w:rPr>
                <w:szCs w:val="24"/>
              </w:rPr>
              <w:t>.1</w:t>
            </w:r>
            <w:r w:rsidR="006759AA" w:rsidRPr="00EF2D33">
              <w:rPr>
                <w:szCs w:val="24"/>
              </w:rPr>
              <w:tab/>
              <w:t xml:space="preserve">Si la Banque mondiale suspend le Prêt ou le Crédit </w:t>
            </w:r>
            <w:r w:rsidR="00043A21" w:rsidRPr="00EF2D33">
              <w:rPr>
                <w:szCs w:val="24"/>
              </w:rPr>
              <w:t xml:space="preserve">au </w:t>
            </w:r>
            <w:r w:rsidR="00113D64" w:rsidRPr="00EF2D33">
              <w:rPr>
                <w:szCs w:val="24"/>
              </w:rPr>
              <w:t>Maître d’Ouvrage</w:t>
            </w:r>
            <w:r w:rsidR="006759AA" w:rsidRPr="00EF2D33">
              <w:rPr>
                <w:szCs w:val="24"/>
              </w:rPr>
              <w:t>, sur lequel une partie des paiements sont effectués à l’Entrepreneur</w:t>
            </w:r>
            <w:r w:rsidR="00135963" w:rsidRPr="00EF2D33">
              <w:rPr>
                <w:szCs w:val="24"/>
              </w:rPr>
              <w:t> :</w:t>
            </w:r>
          </w:p>
          <w:p w14:paraId="437EF8BE" w14:textId="77777777" w:rsidR="006759AA" w:rsidRPr="00EF2D33" w:rsidRDefault="006759AA" w:rsidP="002B3FD2">
            <w:pPr>
              <w:tabs>
                <w:tab w:val="left" w:pos="1080"/>
              </w:tabs>
              <w:suppressAutoHyphens/>
              <w:spacing w:after="120"/>
              <w:ind w:left="1080" w:right="-72" w:hanging="540"/>
              <w:rPr>
                <w:szCs w:val="24"/>
              </w:rPr>
            </w:pPr>
            <w:r w:rsidRPr="00EF2D33">
              <w:rPr>
                <w:szCs w:val="24"/>
              </w:rPr>
              <w:t>(a)</w:t>
            </w:r>
            <w:r w:rsidRPr="00EF2D33">
              <w:rPr>
                <w:szCs w:val="24"/>
              </w:rPr>
              <w:tab/>
            </w:r>
            <w:r w:rsidR="00043A21" w:rsidRPr="00EF2D33">
              <w:rPr>
                <w:szCs w:val="24"/>
              </w:rPr>
              <w:t xml:space="preserve">Le </w:t>
            </w:r>
            <w:r w:rsidR="00113D64" w:rsidRPr="00EF2D33">
              <w:rPr>
                <w:szCs w:val="24"/>
              </w:rPr>
              <w:t>Maître d’Ouvrage</w:t>
            </w:r>
            <w:r w:rsidRPr="00EF2D33">
              <w:rPr>
                <w:szCs w:val="24"/>
              </w:rPr>
              <w:t xml:space="preserve"> aura l’obligation de notifier </w:t>
            </w:r>
            <w:r w:rsidR="00450F21" w:rsidRPr="00EF2D33">
              <w:rPr>
                <w:szCs w:val="24"/>
              </w:rPr>
              <w:t xml:space="preserve">à </w:t>
            </w:r>
            <w:r w:rsidRPr="00EF2D33">
              <w:rPr>
                <w:szCs w:val="24"/>
              </w:rPr>
              <w:t xml:space="preserve">l’Entrepreneur </w:t>
            </w:r>
            <w:r w:rsidR="00450F21" w:rsidRPr="00EF2D33">
              <w:rPr>
                <w:szCs w:val="24"/>
              </w:rPr>
              <w:t>ladite</w:t>
            </w:r>
            <w:r w:rsidRPr="00EF2D33">
              <w:rPr>
                <w:szCs w:val="24"/>
              </w:rPr>
              <w:t xml:space="preserve"> suspension dans un délai de sept</w:t>
            </w:r>
            <w:r w:rsidR="001C1AFD" w:rsidRPr="00EF2D33">
              <w:rPr>
                <w:szCs w:val="24"/>
              </w:rPr>
              <w:t xml:space="preserve"> (7)</w:t>
            </w:r>
            <w:r w:rsidR="00135963" w:rsidRPr="00EF2D33">
              <w:rPr>
                <w:szCs w:val="24"/>
              </w:rPr>
              <w:t xml:space="preserve"> </w:t>
            </w:r>
            <w:r w:rsidRPr="00EF2D33">
              <w:rPr>
                <w:szCs w:val="24"/>
              </w:rPr>
              <w:t>jours après avoir reçu la notification de la suspension de la Banque mondiale</w:t>
            </w:r>
            <w:r w:rsidR="00135963" w:rsidRPr="00EF2D33">
              <w:rPr>
                <w:szCs w:val="24"/>
              </w:rPr>
              <w:t> ;</w:t>
            </w:r>
          </w:p>
          <w:p w14:paraId="79195774" w14:textId="77777777" w:rsidR="006759AA" w:rsidRPr="00EF2D33" w:rsidRDefault="006759AA" w:rsidP="00980EA1">
            <w:pPr>
              <w:tabs>
                <w:tab w:val="left" w:pos="1080"/>
              </w:tabs>
              <w:suppressAutoHyphens/>
              <w:ind w:left="1080" w:right="-72" w:hanging="540"/>
              <w:rPr>
                <w:szCs w:val="24"/>
              </w:rPr>
            </w:pPr>
            <w:r w:rsidRPr="00EF2D33">
              <w:rPr>
                <w:szCs w:val="24"/>
              </w:rPr>
              <w:t>(b)</w:t>
            </w:r>
            <w:r w:rsidRPr="00EF2D33">
              <w:rPr>
                <w:szCs w:val="24"/>
              </w:rPr>
              <w:tab/>
              <w:t xml:space="preserve">Si l’Entrepreneur n’a pas reçu les montants qui lui sont dus dans le délai de </w:t>
            </w:r>
            <w:r w:rsidR="001C1AFD" w:rsidRPr="00EF2D33">
              <w:rPr>
                <w:szCs w:val="24"/>
              </w:rPr>
              <w:t>vingt-huit (</w:t>
            </w:r>
            <w:r w:rsidRPr="00EF2D33">
              <w:rPr>
                <w:szCs w:val="24"/>
              </w:rPr>
              <w:t>28</w:t>
            </w:r>
            <w:r w:rsidR="001C1AFD" w:rsidRPr="00EF2D33">
              <w:rPr>
                <w:szCs w:val="24"/>
              </w:rPr>
              <w:t>)</w:t>
            </w:r>
            <w:r w:rsidRPr="00EF2D33">
              <w:rPr>
                <w:szCs w:val="24"/>
              </w:rPr>
              <w:t xml:space="preserve"> </w:t>
            </w:r>
            <w:proofErr w:type="gramStart"/>
            <w:r w:rsidRPr="00EF2D33">
              <w:rPr>
                <w:szCs w:val="24"/>
              </w:rPr>
              <w:t>jours visé</w:t>
            </w:r>
            <w:proofErr w:type="gramEnd"/>
            <w:r w:rsidRPr="00EF2D33">
              <w:rPr>
                <w:szCs w:val="24"/>
              </w:rPr>
              <w:t xml:space="preserve"> à la </w:t>
            </w:r>
            <w:r w:rsidR="006134ED" w:rsidRPr="00EF2D33">
              <w:rPr>
                <w:szCs w:val="24"/>
              </w:rPr>
              <w:t>clause</w:t>
            </w:r>
            <w:r w:rsidR="00450F21" w:rsidRPr="00EF2D33">
              <w:rPr>
                <w:szCs w:val="24"/>
              </w:rPr>
              <w:t xml:space="preserve"> 4</w:t>
            </w:r>
            <w:r w:rsidR="00980EA1" w:rsidRPr="00EF2D33">
              <w:rPr>
                <w:szCs w:val="24"/>
              </w:rPr>
              <w:t>4</w:t>
            </w:r>
            <w:r w:rsidRPr="00EF2D33">
              <w:rPr>
                <w:szCs w:val="24"/>
              </w:rPr>
              <w:t xml:space="preserve">.1, l’Entrepreneur pourra immédiatement présenter une notification de résiliation avec préavis de </w:t>
            </w:r>
            <w:r w:rsidR="001C1AFD" w:rsidRPr="00EF2D33">
              <w:rPr>
                <w:szCs w:val="24"/>
              </w:rPr>
              <w:t>quatorze (</w:t>
            </w:r>
            <w:r w:rsidRPr="00EF2D33">
              <w:rPr>
                <w:szCs w:val="24"/>
              </w:rPr>
              <w:t>14</w:t>
            </w:r>
            <w:r w:rsidR="001C1AFD" w:rsidRPr="00EF2D33">
              <w:rPr>
                <w:szCs w:val="24"/>
              </w:rPr>
              <w:t>)</w:t>
            </w:r>
            <w:r w:rsidR="002C1DD6" w:rsidRPr="00EF2D33">
              <w:rPr>
                <w:szCs w:val="24"/>
              </w:rPr>
              <w:t> </w:t>
            </w:r>
            <w:r w:rsidRPr="00EF2D33">
              <w:rPr>
                <w:szCs w:val="24"/>
              </w:rPr>
              <w:t>jours.</w:t>
            </w:r>
          </w:p>
        </w:tc>
      </w:tr>
    </w:tbl>
    <w:p w14:paraId="29547BCA" w14:textId="77777777" w:rsidR="006860E8" w:rsidRPr="00EF2D33" w:rsidRDefault="006860E8" w:rsidP="002B3FD2">
      <w:pPr>
        <w:suppressAutoHyphens/>
        <w:spacing w:before="60" w:after="60"/>
        <w:jc w:val="left"/>
        <w:rPr>
          <w:b/>
          <w:szCs w:val="24"/>
        </w:rPr>
        <w:sectPr w:rsidR="006860E8" w:rsidRPr="00EF2D33" w:rsidSect="00D048EA">
          <w:headerReference w:type="even" r:id="rId69"/>
          <w:headerReference w:type="default" r:id="rId70"/>
          <w:footerReference w:type="default" r:id="rId71"/>
          <w:headerReference w:type="first" r:id="rId72"/>
          <w:footnotePr>
            <w:numRestart w:val="eachSect"/>
          </w:footnotePr>
          <w:endnotePr>
            <w:numFmt w:val="decimal"/>
          </w:endnotePr>
          <w:type w:val="nextColumn"/>
          <w:pgSz w:w="12240" w:h="15840" w:code="1"/>
          <w:pgMar w:top="1440" w:right="1440" w:bottom="1440" w:left="1440" w:header="720" w:footer="720" w:gutter="0"/>
          <w:cols w:space="720"/>
          <w:titlePg/>
        </w:sectPr>
      </w:pPr>
      <w:bookmarkStart w:id="989" w:name="_Toc348175653"/>
    </w:p>
    <w:p w14:paraId="291DB546" w14:textId="77777777" w:rsidR="008C2278" w:rsidRPr="00EF2D33" w:rsidRDefault="008C2278" w:rsidP="002B3FD2">
      <w:pPr>
        <w:suppressAutoHyphens/>
        <w:spacing w:before="60" w:after="60"/>
        <w:jc w:val="left"/>
        <w:rPr>
          <w:b/>
          <w:szCs w:val="24"/>
        </w:rPr>
      </w:pPr>
    </w:p>
    <w:p w14:paraId="73BFFD71" w14:textId="77777777" w:rsidR="00A4628A" w:rsidRPr="00EF2D33" w:rsidRDefault="00A4628A" w:rsidP="002C1DD6">
      <w:pPr>
        <w:spacing w:after="0"/>
        <w:ind w:left="0" w:firstLine="0"/>
        <w:jc w:val="center"/>
        <w:rPr>
          <w:b/>
          <w:sz w:val="36"/>
          <w:szCs w:val="36"/>
          <w:lang w:eastAsia="en-US"/>
        </w:rPr>
      </w:pPr>
      <w:bookmarkStart w:id="990" w:name="_Toc327539604"/>
      <w:r w:rsidRPr="00EF2D33">
        <w:rPr>
          <w:b/>
          <w:sz w:val="36"/>
          <w:szCs w:val="36"/>
          <w:lang w:eastAsia="en-US"/>
        </w:rPr>
        <w:t xml:space="preserve">ANNEXE </w:t>
      </w:r>
      <w:r w:rsidR="002C1DD6" w:rsidRPr="00EF2D33">
        <w:rPr>
          <w:b/>
          <w:sz w:val="36"/>
          <w:szCs w:val="36"/>
          <w:lang w:eastAsia="en-US"/>
        </w:rPr>
        <w:t>A</w:t>
      </w:r>
    </w:p>
    <w:p w14:paraId="276ACF0A" w14:textId="77777777" w:rsidR="00A4628A" w:rsidRPr="00EF2D33" w:rsidRDefault="00A4628A" w:rsidP="00A4628A">
      <w:pPr>
        <w:spacing w:after="0"/>
        <w:ind w:left="0" w:firstLine="0"/>
        <w:jc w:val="center"/>
        <w:rPr>
          <w:b/>
          <w:sz w:val="36"/>
          <w:szCs w:val="36"/>
          <w:lang w:eastAsia="en-US"/>
        </w:rPr>
      </w:pPr>
      <w:r w:rsidRPr="00EF2D33">
        <w:rPr>
          <w:b/>
          <w:sz w:val="36"/>
          <w:szCs w:val="36"/>
          <w:lang w:eastAsia="en-US"/>
        </w:rPr>
        <w:t>A</w:t>
      </w:r>
      <w:r w:rsidR="008C2278" w:rsidRPr="00EF2D33">
        <w:rPr>
          <w:b/>
          <w:sz w:val="36"/>
          <w:szCs w:val="36"/>
          <w:lang w:eastAsia="en-US"/>
        </w:rPr>
        <w:t>u Cahier des Clauses Administratives Générales</w:t>
      </w:r>
      <w:r w:rsidR="00135963" w:rsidRPr="00EF2D33">
        <w:rPr>
          <w:b/>
          <w:sz w:val="36"/>
          <w:szCs w:val="36"/>
          <w:lang w:eastAsia="en-US"/>
        </w:rPr>
        <w:t> :</w:t>
      </w:r>
      <w:r w:rsidR="008C2278" w:rsidRPr="00EF2D33">
        <w:rPr>
          <w:b/>
          <w:sz w:val="36"/>
          <w:szCs w:val="36"/>
          <w:lang w:eastAsia="en-US"/>
        </w:rPr>
        <w:t xml:space="preserve"> </w:t>
      </w:r>
      <w:r w:rsidR="001C1AFD" w:rsidRPr="00EF2D33">
        <w:rPr>
          <w:b/>
          <w:sz w:val="36"/>
          <w:szCs w:val="36"/>
          <w:lang w:eastAsia="en-US"/>
        </w:rPr>
        <w:t xml:space="preserve">Règlements </w:t>
      </w:r>
      <w:r w:rsidRPr="00EF2D33">
        <w:rPr>
          <w:b/>
          <w:sz w:val="36"/>
          <w:szCs w:val="36"/>
          <w:lang w:eastAsia="en-US"/>
        </w:rPr>
        <w:t>de la Banque</w:t>
      </w:r>
    </w:p>
    <w:p w14:paraId="47957731" w14:textId="77777777" w:rsidR="00A4628A" w:rsidRPr="00EF2D33" w:rsidRDefault="00A4628A" w:rsidP="00A4628A">
      <w:pPr>
        <w:spacing w:after="0"/>
        <w:ind w:left="0" w:firstLine="0"/>
        <w:jc w:val="center"/>
        <w:rPr>
          <w:b/>
          <w:sz w:val="36"/>
          <w:szCs w:val="36"/>
          <w:lang w:eastAsia="en-US"/>
        </w:rPr>
      </w:pPr>
    </w:p>
    <w:p w14:paraId="4C0A745B" w14:textId="77777777" w:rsidR="008C2278" w:rsidRPr="00EF2D33" w:rsidRDefault="008C2278" w:rsidP="00A4628A">
      <w:pPr>
        <w:spacing w:after="0"/>
        <w:ind w:left="0" w:firstLine="0"/>
        <w:jc w:val="center"/>
        <w:rPr>
          <w:b/>
          <w:sz w:val="36"/>
          <w:szCs w:val="36"/>
          <w:lang w:eastAsia="en-US"/>
        </w:rPr>
      </w:pPr>
      <w:r w:rsidRPr="00EF2D33">
        <w:rPr>
          <w:b/>
          <w:sz w:val="36"/>
          <w:szCs w:val="36"/>
          <w:lang w:eastAsia="en-US"/>
        </w:rPr>
        <w:t>Pratiques de Fraude et Corruption</w:t>
      </w:r>
      <w:bookmarkEnd w:id="990"/>
    </w:p>
    <w:p w14:paraId="481EB3EE" w14:textId="77777777" w:rsidR="008C2278" w:rsidRPr="00EF2D33" w:rsidRDefault="00A4628A" w:rsidP="00A4628A">
      <w:pPr>
        <w:suppressAutoHyphens/>
        <w:spacing w:before="120" w:after="120"/>
        <w:jc w:val="center"/>
        <w:rPr>
          <w:b/>
          <w:i/>
          <w:szCs w:val="24"/>
        </w:rPr>
      </w:pPr>
      <w:r w:rsidRPr="00EF2D33">
        <w:rPr>
          <w:b/>
          <w:i/>
          <w:szCs w:val="24"/>
        </w:rPr>
        <w:t>(</w:t>
      </w:r>
      <w:r w:rsidR="008C2278" w:rsidRPr="00EF2D33">
        <w:rPr>
          <w:b/>
          <w:i/>
          <w:szCs w:val="24"/>
        </w:rPr>
        <w:t>Ne pas modifier le texte de cette Annexe</w:t>
      </w:r>
      <w:r w:rsidRPr="00EF2D33">
        <w:rPr>
          <w:b/>
          <w:i/>
          <w:szCs w:val="24"/>
        </w:rPr>
        <w:t>)</w:t>
      </w:r>
    </w:p>
    <w:p w14:paraId="5CE98860" w14:textId="77777777" w:rsidR="00D73B05" w:rsidRPr="00EF2D33" w:rsidRDefault="00D73B05" w:rsidP="00A4628A">
      <w:pPr>
        <w:tabs>
          <w:tab w:val="left" w:pos="532"/>
        </w:tabs>
        <w:suppressAutoHyphens/>
        <w:spacing w:before="120" w:after="120"/>
        <w:ind w:left="532" w:hanging="532"/>
        <w:rPr>
          <w:b/>
          <w:szCs w:val="24"/>
        </w:rPr>
      </w:pPr>
      <w:r w:rsidRPr="00EF2D33">
        <w:rPr>
          <w:b/>
          <w:szCs w:val="24"/>
        </w:rPr>
        <w:t xml:space="preserve">1. </w:t>
      </w:r>
      <w:r w:rsidRPr="00EF2D33">
        <w:rPr>
          <w:b/>
          <w:szCs w:val="24"/>
        </w:rPr>
        <w:tab/>
        <w:t>Objet</w:t>
      </w:r>
    </w:p>
    <w:p w14:paraId="0621BFB1" w14:textId="77777777" w:rsidR="00D73B05" w:rsidRPr="00EF2D33" w:rsidRDefault="00D73B05" w:rsidP="00A4628A">
      <w:pPr>
        <w:tabs>
          <w:tab w:val="left" w:pos="532"/>
        </w:tabs>
        <w:suppressAutoHyphens/>
        <w:spacing w:before="120" w:after="120"/>
        <w:ind w:left="532" w:hanging="532"/>
        <w:rPr>
          <w:szCs w:val="24"/>
        </w:rPr>
      </w:pPr>
      <w:r w:rsidRPr="00EF2D33">
        <w:rPr>
          <w:szCs w:val="24"/>
        </w:rPr>
        <w:t>1.1</w:t>
      </w:r>
      <w:r w:rsidR="00EF27AE" w:rsidRPr="00EF2D33">
        <w:rPr>
          <w:szCs w:val="24"/>
        </w:rPr>
        <w:t xml:space="preserve"> </w:t>
      </w:r>
      <w:r w:rsidR="00EF27AE" w:rsidRPr="00EF2D33">
        <w:rPr>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57C3A398" w14:textId="77777777" w:rsidR="00383791" w:rsidRPr="00EF2D33" w:rsidRDefault="00D73B05" w:rsidP="00A4628A">
      <w:pPr>
        <w:tabs>
          <w:tab w:val="left" w:pos="532"/>
        </w:tabs>
        <w:suppressAutoHyphens/>
        <w:spacing w:before="120" w:after="120"/>
        <w:ind w:left="532" w:hanging="532"/>
        <w:rPr>
          <w:b/>
          <w:szCs w:val="24"/>
          <w:highlight w:val="yellow"/>
        </w:rPr>
      </w:pPr>
      <w:r w:rsidRPr="00EF2D33">
        <w:rPr>
          <w:b/>
          <w:szCs w:val="24"/>
        </w:rPr>
        <w:t>2.</w:t>
      </w:r>
      <w:r w:rsidRPr="00EF2D33">
        <w:rPr>
          <w:b/>
          <w:szCs w:val="24"/>
        </w:rPr>
        <w:tab/>
        <w:t>Exigences</w:t>
      </w:r>
    </w:p>
    <w:p w14:paraId="0767E433" w14:textId="77777777" w:rsidR="002C1DD6" w:rsidRPr="00EF2D33" w:rsidRDefault="002C1DD6" w:rsidP="002C1DD6">
      <w:pPr>
        <w:pStyle w:val="Corpsdetexte"/>
        <w:suppressAutoHyphens/>
        <w:spacing w:before="120" w:after="120"/>
        <w:ind w:left="567" w:hanging="567"/>
        <w:rPr>
          <w:szCs w:val="24"/>
          <w:lang w:val="fr-FR"/>
        </w:rPr>
      </w:pPr>
      <w:r w:rsidRPr="00EF2D33">
        <w:rPr>
          <w:szCs w:val="24"/>
          <w:lang w:val="fr-FR"/>
        </w:rPr>
        <w:t>2.1</w:t>
      </w:r>
      <w:r w:rsidRPr="00EF2D33">
        <w:rPr>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37AA342C" w14:textId="77777777" w:rsidR="002C1DD6" w:rsidRPr="00EF2D33" w:rsidRDefault="002C1DD6" w:rsidP="002C1DD6">
      <w:pPr>
        <w:pStyle w:val="Corpsdetexte"/>
        <w:suppressAutoHyphens/>
        <w:spacing w:before="120" w:after="120"/>
        <w:ind w:left="567" w:hanging="567"/>
        <w:rPr>
          <w:szCs w:val="24"/>
          <w:lang w:val="fr-FR"/>
        </w:rPr>
      </w:pPr>
      <w:r w:rsidRPr="00EF2D33">
        <w:rPr>
          <w:szCs w:val="24"/>
          <w:lang w:val="fr-FR"/>
        </w:rPr>
        <w:t>2.2</w:t>
      </w:r>
      <w:r w:rsidRPr="00EF2D33">
        <w:rPr>
          <w:szCs w:val="24"/>
          <w:lang w:val="fr-FR"/>
        </w:rPr>
        <w:tab/>
        <w:t xml:space="preserve">En vertu de ce principe, la Banque </w:t>
      </w:r>
    </w:p>
    <w:p w14:paraId="17A045F1" w14:textId="77777777" w:rsidR="002C1DD6" w:rsidRPr="00EF2D33" w:rsidRDefault="002C1DD6" w:rsidP="00C956B8">
      <w:pPr>
        <w:pStyle w:val="Corpsdetexte"/>
        <w:numPr>
          <w:ilvl w:val="0"/>
          <w:numId w:val="31"/>
        </w:numPr>
        <w:tabs>
          <w:tab w:val="left" w:pos="993"/>
        </w:tabs>
        <w:suppressAutoHyphens/>
        <w:spacing w:before="120" w:after="120"/>
        <w:ind w:left="1008" w:hanging="426"/>
        <w:rPr>
          <w:szCs w:val="24"/>
          <w:lang w:val="fr-FR"/>
        </w:rPr>
      </w:pPr>
      <w:proofErr w:type="gramStart"/>
      <w:r w:rsidRPr="00EF2D33">
        <w:rPr>
          <w:szCs w:val="24"/>
          <w:lang w:val="fr-FR"/>
        </w:rPr>
        <w:t>aux</w:t>
      </w:r>
      <w:proofErr w:type="gramEnd"/>
      <w:r w:rsidRPr="00EF2D33">
        <w:rPr>
          <w:szCs w:val="24"/>
          <w:lang w:val="fr-FR"/>
        </w:rPr>
        <w:t xml:space="preserve"> fins d’application de la présente disposition, définit comme suit les expressions suivantes :</w:t>
      </w:r>
    </w:p>
    <w:p w14:paraId="7AA7ECBD" w14:textId="77777777" w:rsidR="002C1DD6" w:rsidRPr="00EF2D33" w:rsidRDefault="002C1DD6" w:rsidP="002C1DD6">
      <w:pPr>
        <w:pStyle w:val="Notedebasdepage"/>
        <w:suppressAutoHyphens/>
        <w:spacing w:before="120"/>
        <w:ind w:left="1692" w:hanging="522"/>
        <w:rPr>
          <w:sz w:val="24"/>
          <w:szCs w:val="24"/>
        </w:rPr>
      </w:pPr>
      <w:r w:rsidRPr="00EF2D33">
        <w:rPr>
          <w:sz w:val="24"/>
          <w:szCs w:val="24"/>
        </w:rPr>
        <w:t>i.</w:t>
      </w:r>
      <w:r w:rsidRPr="00EF2D33">
        <w:rPr>
          <w:sz w:val="24"/>
          <w:szCs w:val="24"/>
        </w:rPr>
        <w:tab/>
        <w:t xml:space="preserve">est coupable de « corruption » quiconque offre, donne, sollicite ou accepte, directement ou indirectement, un quelconque avantage en vue d’influer indûment sur les actions d’une autre personne ou entité ; </w:t>
      </w:r>
    </w:p>
    <w:p w14:paraId="173205B9" w14:textId="77777777" w:rsidR="002C1DD6" w:rsidRPr="00EF2D33" w:rsidRDefault="002C1DD6" w:rsidP="002B3FD2">
      <w:pPr>
        <w:tabs>
          <w:tab w:val="left" w:pos="1692"/>
        </w:tabs>
        <w:suppressAutoHyphens/>
        <w:spacing w:before="120" w:after="120"/>
        <w:ind w:left="1692" w:hanging="540"/>
        <w:rPr>
          <w:szCs w:val="24"/>
        </w:rPr>
      </w:pPr>
      <w:r w:rsidRPr="00EF2D33">
        <w:rPr>
          <w:szCs w:val="24"/>
        </w:rPr>
        <w:t xml:space="preserve">ii. </w:t>
      </w:r>
      <w:r w:rsidRPr="00EF2D33">
        <w:rPr>
          <w:szCs w:val="24"/>
        </w:rPr>
        <w:tab/>
        <w:t>se livre à des « manœuvres frauduleuses » quiconque agit, ou s’abstient d’agir, ou dénature des faits, délibérément ou par négligence grave,</w:t>
      </w:r>
      <w:r w:rsidRPr="00EF2D33">
        <w:rPr>
          <w:b/>
          <w:i/>
          <w:szCs w:val="24"/>
        </w:rPr>
        <w:t xml:space="preserve"> </w:t>
      </w:r>
      <w:r w:rsidRPr="00EF2D33">
        <w:rPr>
          <w:szCs w:val="24"/>
        </w:rPr>
        <w:t>ou tente d’induire en erreur une personne ou une entité afin d’en retirer un avantage financier ou de toute autre nature, ou se dérober à une obligation ;</w:t>
      </w:r>
    </w:p>
    <w:p w14:paraId="751255CF" w14:textId="77777777" w:rsidR="002C1DD6" w:rsidRPr="00EF2D33" w:rsidRDefault="002C1DD6" w:rsidP="002B3FD2">
      <w:pPr>
        <w:tabs>
          <w:tab w:val="left" w:pos="1692"/>
        </w:tabs>
        <w:suppressAutoHyphens/>
        <w:spacing w:before="120" w:after="120"/>
        <w:ind w:left="1692" w:hanging="540"/>
        <w:rPr>
          <w:szCs w:val="24"/>
        </w:rPr>
      </w:pPr>
      <w:r w:rsidRPr="00EF2D33">
        <w:rPr>
          <w:szCs w:val="24"/>
        </w:rPr>
        <w:t>iii.</w:t>
      </w:r>
      <w:r w:rsidRPr="00EF2D33">
        <w:rPr>
          <w:szCs w:val="24"/>
        </w:rPr>
        <w:tab/>
        <w:t>se livrent à des « manœuvres collusives » les personnes ou entités qui s’entendent afin d’atteindre un objectif illicite, notamment en influant indûment sur l’action d’autres personnes ou entités ;</w:t>
      </w:r>
    </w:p>
    <w:p w14:paraId="5B72CA9A" w14:textId="77777777" w:rsidR="002C1DD6" w:rsidRPr="00EF2D33" w:rsidRDefault="002C1DD6" w:rsidP="002B3FD2">
      <w:pPr>
        <w:tabs>
          <w:tab w:val="left" w:pos="1692"/>
        </w:tabs>
        <w:suppressAutoHyphens/>
        <w:spacing w:before="120" w:after="120"/>
        <w:ind w:left="1692" w:hanging="540"/>
        <w:rPr>
          <w:szCs w:val="24"/>
        </w:rPr>
      </w:pPr>
      <w:r w:rsidRPr="00EF2D33">
        <w:rPr>
          <w:szCs w:val="24"/>
        </w:rPr>
        <w:t xml:space="preserve">iv. </w:t>
      </w:r>
      <w:r w:rsidRPr="00EF2D33">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5DD35F11" w14:textId="77777777" w:rsidR="002C1DD6" w:rsidRPr="00EF2D33" w:rsidRDefault="002C1DD6" w:rsidP="00A4628A">
      <w:pPr>
        <w:tabs>
          <w:tab w:val="left" w:pos="1692"/>
        </w:tabs>
        <w:suppressAutoHyphens/>
        <w:spacing w:before="120" w:after="120"/>
        <w:ind w:left="1730"/>
        <w:rPr>
          <w:szCs w:val="24"/>
        </w:rPr>
      </w:pPr>
      <w:r w:rsidRPr="00EF2D33">
        <w:rPr>
          <w:szCs w:val="24"/>
        </w:rPr>
        <w:t xml:space="preserve">v. </w:t>
      </w:r>
      <w:r w:rsidRPr="00EF2D33">
        <w:rPr>
          <w:szCs w:val="24"/>
        </w:rPr>
        <w:tab/>
        <w:t>et se livre à des « manœuvres obstructives »</w:t>
      </w:r>
    </w:p>
    <w:p w14:paraId="10F30950" w14:textId="77777777" w:rsidR="002C1DD6" w:rsidRPr="00EF2D33" w:rsidRDefault="002C1DD6" w:rsidP="00A4628A">
      <w:pPr>
        <w:suppressAutoHyphens/>
        <w:spacing w:before="120" w:after="120"/>
        <w:ind w:left="2581" w:hanging="567"/>
        <w:rPr>
          <w:szCs w:val="24"/>
        </w:rPr>
      </w:pPr>
      <w:r w:rsidRPr="00EF2D33">
        <w:rPr>
          <w:szCs w:val="24"/>
        </w:rPr>
        <w:lastRenderedPageBreak/>
        <w:t>(a)</w:t>
      </w:r>
      <w:r w:rsidRPr="00EF2D33">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EF2D33">
        <w:rPr>
          <w:b/>
          <w:szCs w:val="24"/>
        </w:rPr>
        <w:t xml:space="preserve"> </w:t>
      </w:r>
      <w:r w:rsidRPr="00EF2D33">
        <w:rPr>
          <w:szCs w:val="24"/>
        </w:rPr>
        <w:t xml:space="preserve">harcèle ou intimide quelqu’un aux fins de l’empêcher de faire part d’informations relatives à cette enquête, ou bien de poursuivre l’enquête ; </w:t>
      </w:r>
      <w:proofErr w:type="gramStart"/>
      <w:r w:rsidRPr="00EF2D33">
        <w:rPr>
          <w:szCs w:val="24"/>
        </w:rPr>
        <w:t>ou</w:t>
      </w:r>
      <w:proofErr w:type="gramEnd"/>
      <w:r w:rsidRPr="00EF2D33">
        <w:rPr>
          <w:szCs w:val="24"/>
        </w:rPr>
        <w:t xml:space="preserve"> </w:t>
      </w:r>
    </w:p>
    <w:p w14:paraId="56B8F862" w14:textId="77777777" w:rsidR="002C1DD6" w:rsidRPr="00EF2D33" w:rsidRDefault="002C1DD6" w:rsidP="00F40469">
      <w:pPr>
        <w:tabs>
          <w:tab w:val="left" w:pos="576"/>
        </w:tabs>
        <w:suppressAutoHyphens/>
        <w:spacing w:before="120" w:after="120"/>
        <w:ind w:left="2581" w:hanging="567"/>
        <w:rPr>
          <w:szCs w:val="24"/>
        </w:rPr>
      </w:pPr>
      <w:r w:rsidRPr="00EF2D33">
        <w:rPr>
          <w:szCs w:val="24"/>
        </w:rPr>
        <w:t xml:space="preserve">(b) </w:t>
      </w:r>
      <w:r w:rsidRPr="00EF2D33">
        <w:rPr>
          <w:szCs w:val="24"/>
        </w:rPr>
        <w:tab/>
        <w:t>celui qui entrave délibérément l’exercice par la Banque de son droit d’examen tel que stipulé au paragraphe (e) ci-dessous.</w:t>
      </w:r>
    </w:p>
    <w:p w14:paraId="111DBBE5"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3CBDF012"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5DAFBF00"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EF2D33">
        <w:rPr>
          <w:rStyle w:val="Appelnotedebasdep"/>
          <w:szCs w:val="24"/>
          <w:lang w:val="fr-FR"/>
        </w:rPr>
        <w:footnoteReference w:id="41"/>
      </w:r>
      <w:r w:rsidRPr="00EF2D33">
        <w:rPr>
          <w:szCs w:val="24"/>
          <w:lang w:val="fr-FR"/>
        </w:rPr>
        <w:t xml:space="preserve"> (ii) de la participation</w:t>
      </w:r>
      <w:r w:rsidRPr="00EF2D33">
        <w:rPr>
          <w:rStyle w:val="Appelnotedebasdep"/>
          <w:szCs w:val="24"/>
          <w:lang w:val="fr-FR"/>
        </w:rPr>
        <w:footnoteReference w:id="42"/>
      </w:r>
      <w:r w:rsidRPr="00EF2D33">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3A3F4262" w14:textId="77777777" w:rsidR="002C1DD6" w:rsidRPr="00EF2D33" w:rsidRDefault="002C1DD6" w:rsidP="00C956B8">
      <w:pPr>
        <w:pStyle w:val="Corpsdetexte"/>
        <w:numPr>
          <w:ilvl w:val="0"/>
          <w:numId w:val="31"/>
        </w:numPr>
        <w:tabs>
          <w:tab w:val="left" w:pos="738"/>
        </w:tabs>
        <w:suppressAutoHyphens/>
        <w:spacing w:before="120" w:after="120"/>
        <w:rPr>
          <w:szCs w:val="24"/>
          <w:lang w:val="fr-FR"/>
        </w:rPr>
      </w:pPr>
      <w:r w:rsidRPr="00EF2D33">
        <w:rPr>
          <w:szCs w:val="24"/>
          <w:lang w:val="fr-FR"/>
        </w:rPr>
        <w:lastRenderedPageBreak/>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EF2D33">
        <w:rPr>
          <w:rStyle w:val="Appelnotedebasdep"/>
          <w:szCs w:val="24"/>
          <w:lang w:val="fr-FR"/>
        </w:rPr>
        <w:footnoteReference w:id="43"/>
      </w:r>
      <w:r w:rsidRPr="00EF2D33">
        <w:rPr>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27E28C36" w14:textId="77777777" w:rsidR="00913904" w:rsidRPr="00EF2D33" w:rsidRDefault="00913904" w:rsidP="002B3FD2">
      <w:pPr>
        <w:pStyle w:val="Head41"/>
        <w:suppressAutoHyphens/>
        <w:spacing w:before="120" w:after="120"/>
        <w:rPr>
          <w:sz w:val="24"/>
          <w:szCs w:val="24"/>
        </w:rPr>
      </w:pPr>
    </w:p>
    <w:p w14:paraId="3929A898" w14:textId="77777777" w:rsidR="00913904" w:rsidRPr="00EF2D33" w:rsidRDefault="00913904" w:rsidP="002B3FD2">
      <w:pPr>
        <w:suppressAutoHyphens/>
        <w:rPr>
          <w:b/>
          <w:szCs w:val="24"/>
        </w:rPr>
      </w:pPr>
      <w:r w:rsidRPr="00EF2D33">
        <w:rPr>
          <w:szCs w:val="24"/>
        </w:rPr>
        <w:br w:type="page"/>
      </w:r>
    </w:p>
    <w:p w14:paraId="0E3592CF" w14:textId="77777777" w:rsidR="00A4628A" w:rsidRPr="00EF2D33" w:rsidRDefault="002C1DD6" w:rsidP="002C1DD6">
      <w:pPr>
        <w:pStyle w:val="Head41"/>
        <w:suppressAutoHyphens/>
        <w:spacing w:before="120" w:after="240"/>
        <w:ind w:left="578" w:hanging="578"/>
        <w:rPr>
          <w:sz w:val="36"/>
          <w:szCs w:val="36"/>
          <w:lang w:eastAsia="en-US"/>
        </w:rPr>
      </w:pPr>
      <w:r w:rsidRPr="00EF2D33">
        <w:rPr>
          <w:sz w:val="36"/>
          <w:szCs w:val="36"/>
          <w:lang w:eastAsia="en-US"/>
        </w:rPr>
        <w:lastRenderedPageBreak/>
        <w:t>ANNEXE B</w:t>
      </w:r>
    </w:p>
    <w:p w14:paraId="384DBC88" w14:textId="77777777" w:rsidR="00913904" w:rsidRPr="00EF2D33" w:rsidRDefault="00A4628A" w:rsidP="00A4628A">
      <w:pPr>
        <w:pStyle w:val="Head41"/>
        <w:suppressAutoHyphens/>
        <w:spacing w:before="120" w:after="240"/>
        <w:ind w:left="0" w:firstLine="0"/>
        <w:rPr>
          <w:sz w:val="36"/>
          <w:szCs w:val="36"/>
        </w:rPr>
      </w:pPr>
      <w:r w:rsidRPr="00EF2D33">
        <w:rPr>
          <w:sz w:val="36"/>
          <w:szCs w:val="36"/>
        </w:rPr>
        <w:t>A</w:t>
      </w:r>
      <w:r w:rsidR="00913904" w:rsidRPr="00EF2D33">
        <w:rPr>
          <w:sz w:val="36"/>
          <w:szCs w:val="36"/>
        </w:rPr>
        <w:t>u Cahier des Clauses Administratives Générales</w:t>
      </w:r>
      <w:r w:rsidR="00135963" w:rsidRPr="00EF2D33">
        <w:rPr>
          <w:sz w:val="36"/>
          <w:szCs w:val="36"/>
        </w:rPr>
        <w:t> :</w:t>
      </w:r>
      <w:r w:rsidR="00913904" w:rsidRPr="00EF2D33">
        <w:rPr>
          <w:sz w:val="36"/>
          <w:szCs w:val="36"/>
        </w:rPr>
        <w:t xml:space="preserve"> Indicateurs de performance des dispositions environnementales</w:t>
      </w:r>
      <w:r w:rsidR="00980EA1" w:rsidRPr="00EF2D33">
        <w:rPr>
          <w:sz w:val="36"/>
          <w:szCs w:val="36"/>
        </w:rPr>
        <w:t xml:space="preserve"> et</w:t>
      </w:r>
      <w:r w:rsidR="00913904" w:rsidRPr="00EF2D33">
        <w:rPr>
          <w:sz w:val="36"/>
          <w:szCs w:val="36"/>
        </w:rPr>
        <w:t xml:space="preserve"> sociales</w:t>
      </w:r>
    </w:p>
    <w:p w14:paraId="19468320" w14:textId="77777777" w:rsidR="00913904" w:rsidRPr="00EF2D33" w:rsidRDefault="00913904" w:rsidP="002B3FD2">
      <w:pPr>
        <w:suppressAutoHyphens/>
        <w:spacing w:after="120"/>
        <w:ind w:left="0" w:firstLine="0"/>
        <w:rPr>
          <w:b/>
          <w:i/>
          <w:szCs w:val="24"/>
        </w:rPr>
      </w:pPr>
      <w:r w:rsidRPr="00EF2D33">
        <w:rPr>
          <w:b/>
          <w:i/>
          <w:szCs w:val="24"/>
        </w:rPr>
        <w:t>[Note à l’intention du Maître d’Ouvrage</w:t>
      </w:r>
      <w:r w:rsidR="00135963" w:rsidRPr="00EF2D33">
        <w:rPr>
          <w:b/>
          <w:i/>
          <w:szCs w:val="24"/>
        </w:rPr>
        <w:t xml:space="preserve"> : </w:t>
      </w:r>
      <w:r w:rsidRPr="00EF2D33">
        <w:rPr>
          <w:b/>
          <w:i/>
          <w:szCs w:val="24"/>
        </w:rPr>
        <w:t xml:space="preserve">les indicateurs ci-après peuvent être modifiés afin de refléter les </w:t>
      </w:r>
      <w:r w:rsidR="00980EA1" w:rsidRPr="00EF2D33">
        <w:rPr>
          <w:b/>
          <w:i/>
          <w:szCs w:val="24"/>
        </w:rPr>
        <w:t>spécificités du contrat</w:t>
      </w:r>
      <w:r w:rsidRPr="00EF2D33">
        <w:rPr>
          <w:b/>
          <w:i/>
          <w:szCs w:val="24"/>
        </w:rPr>
        <w:t>. Le</w:t>
      </w:r>
      <w:r w:rsidR="00980EA1" w:rsidRPr="00EF2D33">
        <w:rPr>
          <w:b/>
          <w:i/>
          <w:szCs w:val="24"/>
        </w:rPr>
        <w:t xml:space="preserve"> Maître d’Ouvrage doit s’assurer que le</w:t>
      </w:r>
      <w:r w:rsidRPr="00EF2D33">
        <w:rPr>
          <w:b/>
          <w:i/>
          <w:szCs w:val="24"/>
        </w:rPr>
        <w:t xml:space="preserve">s indicateurs </w:t>
      </w:r>
      <w:r w:rsidR="00FA36D6" w:rsidRPr="00EF2D33">
        <w:rPr>
          <w:b/>
          <w:i/>
          <w:szCs w:val="24"/>
        </w:rPr>
        <w:t>fournis soient appropriés</w:t>
      </w:r>
      <w:r w:rsidRPr="00EF2D33">
        <w:rPr>
          <w:b/>
          <w:i/>
          <w:szCs w:val="24"/>
        </w:rPr>
        <w:t xml:space="preserve"> </w:t>
      </w:r>
      <w:r w:rsidR="00980EA1" w:rsidRPr="00EF2D33">
        <w:rPr>
          <w:b/>
          <w:i/>
          <w:szCs w:val="24"/>
        </w:rPr>
        <w:t>pour les travaux et l’impact/problèmes clé identifiés dans l’évaluation environnementale et sociale.</w:t>
      </w:r>
    </w:p>
    <w:p w14:paraId="412134AC" w14:textId="77777777" w:rsidR="00913904" w:rsidRPr="00EF2D33" w:rsidRDefault="00913904" w:rsidP="002B3FD2">
      <w:pPr>
        <w:suppressAutoHyphens/>
        <w:spacing w:after="120"/>
        <w:rPr>
          <w:i/>
          <w:szCs w:val="24"/>
        </w:rPr>
      </w:pPr>
      <w:r w:rsidRPr="00EF2D33">
        <w:rPr>
          <w:i/>
          <w:szCs w:val="24"/>
        </w:rPr>
        <w:t>Indicateurs pour les rapports périodiques</w:t>
      </w:r>
      <w:r w:rsidR="00135963" w:rsidRPr="00EF2D33">
        <w:rPr>
          <w:i/>
          <w:szCs w:val="24"/>
        </w:rPr>
        <w:t> :</w:t>
      </w:r>
    </w:p>
    <w:p w14:paraId="31EE805A" w14:textId="77777777" w:rsidR="00913904" w:rsidRPr="00EF2D33" w:rsidRDefault="00913904" w:rsidP="00C956B8">
      <w:pPr>
        <w:numPr>
          <w:ilvl w:val="0"/>
          <w:numId w:val="79"/>
        </w:numPr>
        <w:suppressAutoHyphens/>
        <w:spacing w:after="120"/>
        <w:rPr>
          <w:i/>
          <w:szCs w:val="24"/>
        </w:rPr>
      </w:pPr>
      <w:r w:rsidRPr="00EF2D33">
        <w:rPr>
          <w:i/>
          <w:szCs w:val="24"/>
        </w:rPr>
        <w:t>Incidents environnementaux ou non conformités avec les exigences contractuelles, y compris contamination, pollution ou dommage aux sols ou aux ressources en eau</w:t>
      </w:r>
      <w:r w:rsidR="00135963" w:rsidRPr="00EF2D33">
        <w:rPr>
          <w:i/>
          <w:szCs w:val="24"/>
        </w:rPr>
        <w:t> ;</w:t>
      </w:r>
    </w:p>
    <w:p w14:paraId="25BEDCAE" w14:textId="77777777" w:rsidR="00913904" w:rsidRPr="00EF2D33" w:rsidRDefault="00913904" w:rsidP="00C956B8">
      <w:pPr>
        <w:numPr>
          <w:ilvl w:val="0"/>
          <w:numId w:val="79"/>
        </w:numPr>
        <w:suppressAutoHyphens/>
        <w:spacing w:after="120"/>
        <w:rPr>
          <w:i/>
          <w:szCs w:val="24"/>
        </w:rPr>
      </w:pPr>
      <w:r w:rsidRPr="00EF2D33">
        <w:rPr>
          <w:i/>
          <w:szCs w:val="24"/>
        </w:rPr>
        <w:t>Incidents relatifs à l’hygiène et la sécurité, accidents, blessures et toutes victimes ayant nécessité des soins</w:t>
      </w:r>
      <w:r w:rsidR="00135963" w:rsidRPr="00EF2D33">
        <w:rPr>
          <w:i/>
          <w:szCs w:val="24"/>
        </w:rPr>
        <w:t> ;</w:t>
      </w:r>
    </w:p>
    <w:p w14:paraId="2624CCD7" w14:textId="77777777" w:rsidR="00913904" w:rsidRPr="00EF2D33" w:rsidRDefault="00913904" w:rsidP="00C956B8">
      <w:pPr>
        <w:numPr>
          <w:ilvl w:val="0"/>
          <w:numId w:val="79"/>
        </w:numPr>
        <w:suppressAutoHyphens/>
        <w:spacing w:after="120"/>
        <w:rPr>
          <w:i/>
          <w:szCs w:val="24"/>
        </w:rPr>
      </w:pPr>
      <w:r w:rsidRPr="00EF2D33">
        <w:rPr>
          <w:i/>
          <w:szCs w:val="24"/>
        </w:rPr>
        <w:t>Interactions avec les autorités de régulation</w:t>
      </w:r>
      <w:r w:rsidR="00135963" w:rsidRPr="00EF2D33">
        <w:rPr>
          <w:i/>
          <w:szCs w:val="24"/>
        </w:rPr>
        <w:t> :</w:t>
      </w:r>
      <w:r w:rsidRPr="00EF2D33">
        <w:rPr>
          <w:i/>
          <w:szCs w:val="24"/>
        </w:rPr>
        <w:t xml:space="preserve"> identifier l’agence, dates, objet, résultats (indiquer le résultat négatif en cas de non résultat)</w:t>
      </w:r>
      <w:r w:rsidR="00135963" w:rsidRPr="00EF2D33">
        <w:rPr>
          <w:i/>
          <w:szCs w:val="24"/>
        </w:rPr>
        <w:t> ;</w:t>
      </w:r>
    </w:p>
    <w:p w14:paraId="6CD30E79" w14:textId="77777777" w:rsidR="00913904" w:rsidRPr="00EF2D33" w:rsidRDefault="00913904" w:rsidP="00C956B8">
      <w:pPr>
        <w:numPr>
          <w:ilvl w:val="0"/>
          <w:numId w:val="79"/>
        </w:numPr>
        <w:suppressAutoHyphens/>
        <w:spacing w:after="120"/>
        <w:rPr>
          <w:i/>
          <w:szCs w:val="24"/>
        </w:rPr>
      </w:pPr>
      <w:r w:rsidRPr="00EF2D33">
        <w:rPr>
          <w:i/>
          <w:szCs w:val="24"/>
        </w:rPr>
        <w:t>Etats de tous les permis et accords</w:t>
      </w:r>
      <w:r w:rsidR="00135963" w:rsidRPr="00EF2D33">
        <w:rPr>
          <w:i/>
          <w:szCs w:val="24"/>
        </w:rPr>
        <w:t> :</w:t>
      </w:r>
    </w:p>
    <w:p w14:paraId="77DF24E6" w14:textId="77777777" w:rsidR="00913904" w:rsidRPr="00EF2D33" w:rsidRDefault="00913904" w:rsidP="00C956B8">
      <w:pPr>
        <w:numPr>
          <w:ilvl w:val="1"/>
          <w:numId w:val="79"/>
        </w:numPr>
        <w:suppressAutoHyphens/>
        <w:spacing w:after="120"/>
        <w:rPr>
          <w:szCs w:val="24"/>
        </w:rPr>
      </w:pPr>
      <w:r w:rsidRPr="00EF2D33">
        <w:rPr>
          <w:szCs w:val="24"/>
        </w:rPr>
        <w:t>Permis de travail</w:t>
      </w:r>
      <w:r w:rsidR="00135963" w:rsidRPr="00EF2D33">
        <w:rPr>
          <w:szCs w:val="24"/>
        </w:rPr>
        <w:t> :</w:t>
      </w:r>
      <w:r w:rsidRPr="00EF2D33">
        <w:rPr>
          <w:szCs w:val="24"/>
        </w:rPr>
        <w:t xml:space="preserve"> nombre de permis requis, nombre de permis obtenus, actions entreprises pour les permis non obtenus</w:t>
      </w:r>
      <w:r w:rsidR="00135963" w:rsidRPr="00EF2D33">
        <w:rPr>
          <w:szCs w:val="24"/>
        </w:rPr>
        <w:t> ;</w:t>
      </w:r>
    </w:p>
    <w:p w14:paraId="46978FF4" w14:textId="77777777" w:rsidR="00913904" w:rsidRPr="00EF2D33" w:rsidRDefault="00913904" w:rsidP="00C956B8">
      <w:pPr>
        <w:numPr>
          <w:ilvl w:val="1"/>
          <w:numId w:val="79"/>
        </w:numPr>
        <w:suppressAutoHyphens/>
        <w:spacing w:after="120"/>
        <w:rPr>
          <w:szCs w:val="24"/>
        </w:rPr>
      </w:pPr>
      <w:r w:rsidRPr="00EF2D33">
        <w:rPr>
          <w:szCs w:val="24"/>
        </w:rPr>
        <w:t>Situation des permis et consentements</w:t>
      </w:r>
      <w:r w:rsidR="00135963" w:rsidRPr="00EF2D33">
        <w:rPr>
          <w:szCs w:val="24"/>
        </w:rPr>
        <w:t> :</w:t>
      </w:r>
    </w:p>
    <w:p w14:paraId="3F7A5BFB" w14:textId="77777777" w:rsidR="00913904" w:rsidRPr="00EF2D33" w:rsidRDefault="00913904" w:rsidP="00C956B8">
      <w:pPr>
        <w:numPr>
          <w:ilvl w:val="2"/>
          <w:numId w:val="79"/>
        </w:numPr>
        <w:suppressAutoHyphens/>
        <w:spacing w:after="120"/>
        <w:ind w:left="1701" w:hanging="283"/>
        <w:rPr>
          <w:szCs w:val="24"/>
        </w:rPr>
      </w:pPr>
      <w:r w:rsidRPr="00EF2D33">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54278BF1" w14:textId="77777777" w:rsidR="00913904" w:rsidRPr="00EF2D33" w:rsidRDefault="00913904" w:rsidP="00C956B8">
      <w:pPr>
        <w:numPr>
          <w:ilvl w:val="2"/>
          <w:numId w:val="79"/>
        </w:numPr>
        <w:suppressAutoHyphens/>
        <w:spacing w:after="120"/>
        <w:ind w:left="1701" w:hanging="283"/>
        <w:rPr>
          <w:szCs w:val="24"/>
        </w:rPr>
      </w:pPr>
      <w:r w:rsidRPr="00EF2D33">
        <w:rPr>
          <w:szCs w:val="24"/>
        </w:rPr>
        <w:t>Liste de zones nécessitant l’accord du propriétaire (zone d’emprunt ou de dépôt, site de camp), date de présentation au Directeur de travaux (ou représentant)</w:t>
      </w:r>
      <w:r w:rsidR="00135963" w:rsidRPr="00EF2D33">
        <w:rPr>
          <w:szCs w:val="24"/>
        </w:rPr>
        <w:t> ;</w:t>
      </w:r>
    </w:p>
    <w:p w14:paraId="0C307BA3" w14:textId="77777777" w:rsidR="00913904" w:rsidRPr="00EF2D33" w:rsidRDefault="00913904" w:rsidP="00C956B8">
      <w:pPr>
        <w:numPr>
          <w:ilvl w:val="2"/>
          <w:numId w:val="79"/>
        </w:numPr>
        <w:suppressAutoHyphens/>
        <w:spacing w:after="120"/>
        <w:ind w:left="1701" w:hanging="283"/>
        <w:rPr>
          <w:szCs w:val="24"/>
        </w:rPr>
      </w:pPr>
      <w:r w:rsidRPr="00EF2D33">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w:t>
      </w:r>
      <w:r w:rsidR="00135963" w:rsidRPr="00EF2D33">
        <w:rPr>
          <w:szCs w:val="24"/>
        </w:rPr>
        <w:t> ;</w:t>
      </w:r>
    </w:p>
    <w:p w14:paraId="3B03E2F3" w14:textId="77777777" w:rsidR="00913904" w:rsidRPr="00EF2D33" w:rsidRDefault="00913904" w:rsidP="00C956B8">
      <w:pPr>
        <w:numPr>
          <w:ilvl w:val="2"/>
          <w:numId w:val="79"/>
        </w:numPr>
        <w:suppressAutoHyphens/>
        <w:spacing w:after="120"/>
        <w:ind w:left="1701" w:hanging="283"/>
        <w:rPr>
          <w:szCs w:val="24"/>
        </w:rPr>
      </w:pPr>
      <w:r w:rsidRPr="00EF2D33">
        <w:rPr>
          <w:szCs w:val="24"/>
        </w:rPr>
        <w:t>Pour les carrières</w:t>
      </w:r>
      <w:r w:rsidR="00135963" w:rsidRPr="00EF2D33">
        <w:rPr>
          <w:szCs w:val="24"/>
        </w:rPr>
        <w:t> :</w:t>
      </w:r>
      <w:r w:rsidRPr="00EF2D33">
        <w:rPr>
          <w:szCs w:val="24"/>
        </w:rPr>
        <w:t xml:space="preserve"> le point des relogements et dédommagements (accompli ou détail des activités du mois et situation présente).</w:t>
      </w:r>
    </w:p>
    <w:p w14:paraId="1F2649BD" w14:textId="77777777" w:rsidR="00913904" w:rsidRPr="00EF2D33" w:rsidRDefault="00913904" w:rsidP="00C956B8">
      <w:pPr>
        <w:numPr>
          <w:ilvl w:val="0"/>
          <w:numId w:val="79"/>
        </w:numPr>
        <w:suppressAutoHyphens/>
        <w:spacing w:after="120"/>
        <w:rPr>
          <w:szCs w:val="24"/>
        </w:rPr>
      </w:pPr>
      <w:r w:rsidRPr="00EF2D33">
        <w:rPr>
          <w:szCs w:val="24"/>
        </w:rPr>
        <w:t>Supervision de l’hygiène et la sécurité</w:t>
      </w:r>
      <w:r w:rsidR="00135963" w:rsidRPr="00EF2D33">
        <w:rPr>
          <w:szCs w:val="24"/>
        </w:rPr>
        <w:t> :</w:t>
      </w:r>
    </w:p>
    <w:p w14:paraId="1AE799C0" w14:textId="77777777" w:rsidR="00913904" w:rsidRPr="00EF2D33" w:rsidRDefault="00913904" w:rsidP="00C956B8">
      <w:pPr>
        <w:numPr>
          <w:ilvl w:val="1"/>
          <w:numId w:val="79"/>
        </w:numPr>
        <w:suppressAutoHyphens/>
        <w:spacing w:after="120"/>
        <w:rPr>
          <w:szCs w:val="24"/>
        </w:rPr>
      </w:pPr>
      <w:r w:rsidRPr="00EF2D33">
        <w:rPr>
          <w:szCs w:val="24"/>
        </w:rPr>
        <w:t>Responsable de sécurité</w:t>
      </w:r>
      <w:r w:rsidR="00135963" w:rsidRPr="00EF2D33">
        <w:rPr>
          <w:szCs w:val="24"/>
        </w:rPr>
        <w:t> :</w:t>
      </w:r>
      <w:r w:rsidRPr="00EF2D33">
        <w:rPr>
          <w:szCs w:val="24"/>
        </w:rPr>
        <w:t xml:space="preserve"> nombre de jours travaillés, nombre d’inspections complètes et partielles, compte-rendu effectués aux responsables du projet ou des travaux</w:t>
      </w:r>
      <w:r w:rsidR="00135963" w:rsidRPr="00EF2D33">
        <w:rPr>
          <w:szCs w:val="24"/>
        </w:rPr>
        <w:t> ;</w:t>
      </w:r>
    </w:p>
    <w:p w14:paraId="4202162B" w14:textId="77777777" w:rsidR="00913904" w:rsidRPr="00EF2D33" w:rsidRDefault="00913904" w:rsidP="00C956B8">
      <w:pPr>
        <w:numPr>
          <w:ilvl w:val="1"/>
          <w:numId w:val="79"/>
        </w:numPr>
        <w:suppressAutoHyphens/>
        <w:spacing w:after="120"/>
        <w:rPr>
          <w:szCs w:val="24"/>
        </w:rPr>
      </w:pPr>
      <w:r w:rsidRPr="00EF2D33">
        <w:rPr>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w:t>
      </w:r>
      <w:r w:rsidR="00135963" w:rsidRPr="00EF2D33">
        <w:rPr>
          <w:szCs w:val="24"/>
        </w:rPr>
        <w:t> ;</w:t>
      </w:r>
    </w:p>
    <w:p w14:paraId="65194B08" w14:textId="77777777" w:rsidR="00913904" w:rsidRPr="00EF2D33" w:rsidRDefault="00913904" w:rsidP="00C956B8">
      <w:pPr>
        <w:numPr>
          <w:ilvl w:val="0"/>
          <w:numId w:val="79"/>
        </w:numPr>
        <w:suppressAutoHyphens/>
        <w:spacing w:after="120"/>
        <w:rPr>
          <w:szCs w:val="24"/>
        </w:rPr>
      </w:pPr>
      <w:r w:rsidRPr="00EF2D33">
        <w:rPr>
          <w:szCs w:val="24"/>
        </w:rPr>
        <w:t>Logement des travailleurs</w:t>
      </w:r>
      <w:r w:rsidR="00135963" w:rsidRPr="00EF2D33">
        <w:rPr>
          <w:szCs w:val="24"/>
        </w:rPr>
        <w:t> :</w:t>
      </w:r>
    </w:p>
    <w:p w14:paraId="166062D3" w14:textId="77777777" w:rsidR="00913904" w:rsidRPr="00EF2D33" w:rsidRDefault="00913904">
      <w:pPr>
        <w:numPr>
          <w:ilvl w:val="0"/>
          <w:numId w:val="106"/>
        </w:numPr>
        <w:suppressAutoHyphens/>
        <w:spacing w:after="120"/>
        <w:ind w:left="1440" w:hanging="540"/>
        <w:rPr>
          <w:szCs w:val="24"/>
        </w:rPr>
      </w:pPr>
      <w:r w:rsidRPr="00EF2D33">
        <w:rPr>
          <w:szCs w:val="24"/>
        </w:rPr>
        <w:t>Nombre de personnels expatriés hébergés dans les installations, nombre de personnel local</w:t>
      </w:r>
      <w:r w:rsidR="00135963" w:rsidRPr="00EF2D33">
        <w:rPr>
          <w:szCs w:val="24"/>
        </w:rPr>
        <w:t> ;</w:t>
      </w:r>
    </w:p>
    <w:p w14:paraId="0ABC083B" w14:textId="77777777" w:rsidR="00913904" w:rsidRPr="00EF2D33" w:rsidRDefault="00913904">
      <w:pPr>
        <w:numPr>
          <w:ilvl w:val="0"/>
          <w:numId w:val="106"/>
        </w:numPr>
        <w:suppressAutoHyphens/>
        <w:spacing w:after="120"/>
        <w:ind w:left="1440" w:hanging="540"/>
        <w:rPr>
          <w:szCs w:val="24"/>
        </w:rPr>
      </w:pPr>
      <w:r w:rsidRPr="00EF2D33">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w:t>
      </w:r>
      <w:r w:rsidR="00135963" w:rsidRPr="00EF2D33">
        <w:rPr>
          <w:szCs w:val="24"/>
        </w:rPr>
        <w:t> :</w:t>
      </w:r>
    </w:p>
    <w:p w14:paraId="6A946F29" w14:textId="77777777" w:rsidR="00913904" w:rsidRPr="00EF2D33" w:rsidRDefault="00913904">
      <w:pPr>
        <w:numPr>
          <w:ilvl w:val="0"/>
          <w:numId w:val="106"/>
        </w:numPr>
        <w:suppressAutoHyphens/>
        <w:spacing w:after="120"/>
        <w:ind w:left="1440" w:hanging="540"/>
        <w:rPr>
          <w:i/>
          <w:szCs w:val="24"/>
        </w:rPr>
      </w:pPr>
      <w:r w:rsidRPr="00EF2D33">
        <w:rPr>
          <w:szCs w:val="24"/>
        </w:rPr>
        <w:t>Actions entreprises pour recommander/demander des conditions améliorées, ou pour améliorer les conditions.</w:t>
      </w:r>
    </w:p>
    <w:p w14:paraId="5B796CC8" w14:textId="77777777" w:rsidR="00913904" w:rsidRPr="00EF2D33" w:rsidRDefault="00FA36D6" w:rsidP="00C956B8">
      <w:pPr>
        <w:numPr>
          <w:ilvl w:val="0"/>
          <w:numId w:val="79"/>
        </w:numPr>
        <w:suppressAutoHyphens/>
        <w:spacing w:after="120"/>
        <w:rPr>
          <w:i/>
          <w:szCs w:val="24"/>
        </w:rPr>
      </w:pPr>
      <w:r w:rsidRPr="00EF2D33">
        <w:rPr>
          <w:i/>
          <w:szCs w:val="24"/>
        </w:rPr>
        <w:t>Services de santé</w:t>
      </w:r>
      <w:r w:rsidR="00135963" w:rsidRPr="00EF2D33">
        <w:rPr>
          <w:i/>
          <w:szCs w:val="24"/>
        </w:rPr>
        <w:t> :</w:t>
      </w:r>
      <w:r w:rsidR="00913904" w:rsidRPr="00EF2D33">
        <w:rPr>
          <w:i/>
          <w:szCs w:val="24"/>
        </w:rPr>
        <w:t xml:space="preserve"> fournisseur de services de santé, information et/ou formation, localisation de clinique, nombre de malades et de traitements de maladies et diagnostics (ne pas fournir de noms de patients)</w:t>
      </w:r>
      <w:r w:rsidR="00135963" w:rsidRPr="00EF2D33">
        <w:rPr>
          <w:i/>
          <w:szCs w:val="24"/>
        </w:rPr>
        <w:t> ;</w:t>
      </w:r>
    </w:p>
    <w:p w14:paraId="5C4F1C48" w14:textId="77777777" w:rsidR="00913904" w:rsidRPr="00EF2D33" w:rsidRDefault="00913904" w:rsidP="00C956B8">
      <w:pPr>
        <w:numPr>
          <w:ilvl w:val="0"/>
          <w:numId w:val="79"/>
        </w:numPr>
        <w:suppressAutoHyphens/>
        <w:spacing w:after="120"/>
        <w:rPr>
          <w:i/>
          <w:szCs w:val="24"/>
        </w:rPr>
      </w:pPr>
      <w:r w:rsidRPr="00EF2D33">
        <w:rPr>
          <w:i/>
          <w:szCs w:val="24"/>
        </w:rPr>
        <w:t>Genre (pour expatriés et locaux séparément)</w:t>
      </w:r>
      <w:r w:rsidR="00135963" w:rsidRPr="00EF2D33">
        <w:rPr>
          <w:i/>
          <w:szCs w:val="24"/>
        </w:rPr>
        <w:t> :</w:t>
      </w:r>
      <w:r w:rsidRPr="00EF2D33">
        <w:rPr>
          <w:i/>
          <w:szCs w:val="24"/>
        </w:rPr>
        <w:t xml:space="preserve"> nombre de travailleurs femmes, pourcentage de la main d’œuvre, problème sexo-spécifiques rencontrés et remédiés (se référer aux sections concernant les réclamations/plaintes ou autres, selon les besoins)</w:t>
      </w:r>
      <w:r w:rsidR="00135963" w:rsidRPr="00EF2D33">
        <w:rPr>
          <w:i/>
          <w:szCs w:val="24"/>
        </w:rPr>
        <w:t> ;</w:t>
      </w:r>
    </w:p>
    <w:p w14:paraId="61FCD803" w14:textId="77777777" w:rsidR="00913904" w:rsidRPr="00EF2D33" w:rsidRDefault="00913904" w:rsidP="00C956B8">
      <w:pPr>
        <w:numPr>
          <w:ilvl w:val="0"/>
          <w:numId w:val="79"/>
        </w:numPr>
        <w:suppressAutoHyphens/>
        <w:spacing w:after="120"/>
        <w:rPr>
          <w:i/>
          <w:szCs w:val="24"/>
        </w:rPr>
      </w:pPr>
      <w:r w:rsidRPr="00EF2D33">
        <w:rPr>
          <w:i/>
          <w:szCs w:val="24"/>
        </w:rPr>
        <w:t>Formation</w:t>
      </w:r>
      <w:r w:rsidR="00135963" w:rsidRPr="00EF2D33">
        <w:rPr>
          <w:i/>
          <w:szCs w:val="24"/>
        </w:rPr>
        <w:t> :</w:t>
      </w:r>
    </w:p>
    <w:p w14:paraId="3BF7CD79" w14:textId="77777777" w:rsidR="00913904" w:rsidRPr="00EF2D33" w:rsidRDefault="00913904">
      <w:pPr>
        <w:numPr>
          <w:ilvl w:val="0"/>
          <w:numId w:val="107"/>
        </w:numPr>
        <w:suppressAutoHyphens/>
        <w:spacing w:after="120"/>
        <w:ind w:left="1440" w:hanging="720"/>
        <w:rPr>
          <w:szCs w:val="24"/>
        </w:rPr>
      </w:pPr>
      <w:r w:rsidRPr="00EF2D33">
        <w:rPr>
          <w:szCs w:val="24"/>
        </w:rPr>
        <w:t>Nombre de nouveaux travailleurs, nombre ayant reçu une formation initiale, dates de ces formations</w:t>
      </w:r>
      <w:r w:rsidR="00135963" w:rsidRPr="00EF2D33">
        <w:rPr>
          <w:szCs w:val="24"/>
        </w:rPr>
        <w:t> ;</w:t>
      </w:r>
    </w:p>
    <w:p w14:paraId="2C926164" w14:textId="77777777" w:rsidR="00913904" w:rsidRPr="00EF2D33" w:rsidRDefault="00913904">
      <w:pPr>
        <w:numPr>
          <w:ilvl w:val="0"/>
          <w:numId w:val="107"/>
        </w:numPr>
        <w:suppressAutoHyphens/>
        <w:spacing w:after="120"/>
        <w:ind w:left="1440" w:hanging="720"/>
        <w:rPr>
          <w:szCs w:val="24"/>
        </w:rPr>
      </w:pPr>
      <w:r w:rsidRPr="00EF2D33">
        <w:rPr>
          <w:szCs w:val="24"/>
        </w:rPr>
        <w:t>Nombre et dates de discussions concernant les</w:t>
      </w:r>
      <w:r w:rsidR="00731B0D" w:rsidRPr="00EF2D33">
        <w:rPr>
          <w:szCs w:val="24"/>
        </w:rPr>
        <w:t xml:space="preserve"> «</w:t>
      </w:r>
      <w:r w:rsidR="00391BF1" w:rsidRPr="00EF2D33">
        <w:rPr>
          <w:szCs w:val="24"/>
        </w:rPr>
        <w:t> </w:t>
      </w:r>
      <w:r w:rsidRPr="00EF2D33">
        <w:rPr>
          <w:szCs w:val="24"/>
        </w:rPr>
        <w:t>boites à outils</w:t>
      </w:r>
      <w:r w:rsidR="00391BF1" w:rsidRPr="00EF2D33">
        <w:rPr>
          <w:szCs w:val="24"/>
        </w:rPr>
        <w:t> »</w:t>
      </w:r>
      <w:r w:rsidRPr="00EF2D33">
        <w:rPr>
          <w:szCs w:val="24"/>
        </w:rPr>
        <w:t>, nombre de travailleurs ayant reçu la formation</w:t>
      </w:r>
      <w:r w:rsidR="00B95D57" w:rsidRPr="00EF2D33">
        <w:rPr>
          <w:szCs w:val="24"/>
        </w:rPr>
        <w:t xml:space="preserve"> </w:t>
      </w:r>
      <w:r w:rsidRPr="00EF2D33">
        <w:rPr>
          <w:szCs w:val="24"/>
        </w:rPr>
        <w:t>sur la sécurité et l’hygiène au travail, la formation environnementale et sociale</w:t>
      </w:r>
      <w:r w:rsidR="00135963" w:rsidRPr="00EF2D33">
        <w:rPr>
          <w:szCs w:val="24"/>
        </w:rPr>
        <w:t> ;</w:t>
      </w:r>
    </w:p>
    <w:p w14:paraId="06AF0948" w14:textId="77777777" w:rsidR="00913904" w:rsidRPr="00EF2D33" w:rsidRDefault="00913904">
      <w:pPr>
        <w:numPr>
          <w:ilvl w:val="0"/>
          <w:numId w:val="107"/>
        </w:numPr>
        <w:suppressAutoHyphens/>
        <w:spacing w:after="120"/>
        <w:ind w:left="1440" w:hanging="720"/>
        <w:rPr>
          <w:szCs w:val="24"/>
        </w:rPr>
      </w:pPr>
      <w:r w:rsidRPr="00EF2D33">
        <w:rPr>
          <w:szCs w:val="24"/>
        </w:rPr>
        <w:t xml:space="preserve">Nombre et dates des séances de sensibilisation </w:t>
      </w:r>
      <w:r w:rsidR="00B95D57" w:rsidRPr="00EF2D33">
        <w:rPr>
          <w:szCs w:val="24"/>
        </w:rPr>
        <w:t xml:space="preserve">et/ou formation sur les maladies transmissibles ;  </w:t>
      </w:r>
      <w:r w:rsidRPr="00EF2D33">
        <w:rPr>
          <w:szCs w:val="24"/>
        </w:rPr>
        <w:t xml:space="preserve"> nombre de travailleurs ayant reçu la formation (au cours de ce mois et cumulé)</w:t>
      </w:r>
      <w:r w:rsidR="00135963" w:rsidRPr="00EF2D33">
        <w:rPr>
          <w:szCs w:val="24"/>
        </w:rPr>
        <w:t> ;</w:t>
      </w:r>
      <w:r w:rsidRPr="00EF2D33">
        <w:rPr>
          <w:szCs w:val="24"/>
        </w:rPr>
        <w:t xml:space="preserve"> question identique pour la sensibilisation sexo-spécifique, formation de l’homme/la femme</w:t>
      </w:r>
      <w:r w:rsidR="00731B0D" w:rsidRPr="00EF2D33">
        <w:rPr>
          <w:szCs w:val="24"/>
        </w:rPr>
        <w:t xml:space="preserve"> «</w:t>
      </w:r>
      <w:r w:rsidR="00391BF1" w:rsidRPr="00EF2D33">
        <w:rPr>
          <w:szCs w:val="24"/>
        </w:rPr>
        <w:t> </w:t>
      </w:r>
      <w:r w:rsidRPr="00EF2D33">
        <w:rPr>
          <w:szCs w:val="24"/>
        </w:rPr>
        <w:t>porte drapeau</w:t>
      </w:r>
      <w:r w:rsidR="00391BF1" w:rsidRPr="00EF2D33">
        <w:rPr>
          <w:szCs w:val="24"/>
        </w:rPr>
        <w:t> »</w:t>
      </w:r>
      <w:r w:rsidR="00135963" w:rsidRPr="00EF2D33">
        <w:rPr>
          <w:szCs w:val="24"/>
        </w:rPr>
        <w:t> ;</w:t>
      </w:r>
    </w:p>
    <w:p w14:paraId="0403BB5E" w14:textId="77777777" w:rsidR="00B95D57" w:rsidRPr="009A6644" w:rsidRDefault="00B95D57">
      <w:pPr>
        <w:pStyle w:val="Paragraphedeliste"/>
        <w:numPr>
          <w:ilvl w:val="0"/>
          <w:numId w:val="107"/>
        </w:numPr>
        <w:tabs>
          <w:tab w:val="left" w:pos="1350"/>
        </w:tabs>
        <w:spacing w:after="120" w:line="276" w:lineRule="auto"/>
        <w:ind w:left="1440" w:hanging="720"/>
        <w:jc w:val="left"/>
        <w:rPr>
          <w:sz w:val="20"/>
        </w:rPr>
      </w:pPr>
      <w:proofErr w:type="gramStart"/>
      <w:r w:rsidRPr="00EF2D33">
        <w:rPr>
          <w:sz w:val="20"/>
          <w:u w:val="single"/>
        </w:rPr>
        <w:t>,</w:t>
      </w:r>
      <w:r w:rsidRPr="009A6644">
        <w:rPr>
          <w:sz w:val="20"/>
        </w:rPr>
        <w:t>N</w:t>
      </w:r>
      <w:r w:rsidRPr="00EF2D33">
        <w:rPr>
          <w:sz w:val="20"/>
        </w:rPr>
        <w:t>ombre</w:t>
      </w:r>
      <w:proofErr w:type="gramEnd"/>
      <w:r w:rsidRPr="00EF2D33">
        <w:rPr>
          <w:sz w:val="20"/>
        </w:rPr>
        <w:t xml:space="preserve"> et date de sensibilisation à la prévention  </w:t>
      </w:r>
      <w:r w:rsidR="009B314E">
        <w:rPr>
          <w:sz w:val="20"/>
        </w:rPr>
        <w:t>EAS</w:t>
      </w:r>
      <w:r w:rsidRPr="00EF2D33">
        <w:rPr>
          <w:sz w:val="20"/>
        </w:rPr>
        <w:t xml:space="preserve"> et HS, et/ou de formation</w:t>
      </w:r>
      <w:r w:rsidR="005F3FA0" w:rsidRPr="00EF2D33">
        <w:rPr>
          <w:sz w:val="20"/>
        </w:rPr>
        <w:t xml:space="preserve"> et</w:t>
      </w:r>
      <w:r w:rsidRPr="00EF2D33">
        <w:rPr>
          <w:sz w:val="20"/>
          <w:u w:val="single"/>
        </w:rPr>
        <w:t xml:space="preserve"> </w:t>
      </w:r>
      <w:r w:rsidR="009A6644" w:rsidRPr="00EF2D33">
        <w:rPr>
          <w:sz w:val="20"/>
          <w:u w:val="single"/>
        </w:rPr>
        <w:t xml:space="preserve">événements, </w:t>
      </w:r>
      <w:r w:rsidR="009A6644" w:rsidRPr="00EF2D33">
        <w:rPr>
          <w:sz w:val="20"/>
        </w:rPr>
        <w:t>y</w:t>
      </w:r>
      <w:r w:rsidRPr="00EF2D33">
        <w:rPr>
          <w:sz w:val="20"/>
        </w:rPr>
        <w:t xml:space="preserve"> compris nombre de travailleurs recevant une formation sur le </w:t>
      </w:r>
      <w:r w:rsidR="005F3FA0" w:rsidRPr="00EF2D33">
        <w:rPr>
          <w:sz w:val="20"/>
          <w:u w:val="single"/>
        </w:rPr>
        <w:t>C</w:t>
      </w:r>
      <w:r w:rsidRPr="00EF2D33">
        <w:rPr>
          <w:sz w:val="20"/>
          <w:u w:val="single"/>
        </w:rPr>
        <w:t xml:space="preserve">ode </w:t>
      </w:r>
      <w:r w:rsidRPr="00EF2D33">
        <w:rPr>
          <w:sz w:val="20"/>
        </w:rPr>
        <w:t>de</w:t>
      </w:r>
      <w:r w:rsidR="005F3FA0" w:rsidRPr="00EF2D33">
        <w:rPr>
          <w:sz w:val="20"/>
        </w:rPr>
        <w:t xml:space="preserve"> conduite du</w:t>
      </w:r>
      <w:r w:rsidRPr="00EF2D33">
        <w:rPr>
          <w:sz w:val="20"/>
          <w:u w:val="single"/>
        </w:rPr>
        <w:t xml:space="preserve"> personnel </w:t>
      </w:r>
      <w:r w:rsidRPr="00EF2D33">
        <w:rPr>
          <w:sz w:val="20"/>
        </w:rPr>
        <w:t xml:space="preserve">de </w:t>
      </w:r>
      <w:r w:rsidR="005F3FA0" w:rsidRPr="00EF2D33">
        <w:rPr>
          <w:sz w:val="20"/>
        </w:rPr>
        <w:t>l’E</w:t>
      </w:r>
      <w:r w:rsidRPr="00EF2D33">
        <w:rPr>
          <w:sz w:val="20"/>
        </w:rPr>
        <w:t>ntrepreneur (</w:t>
      </w:r>
      <w:r w:rsidR="005F3FA0" w:rsidRPr="00EF2D33">
        <w:rPr>
          <w:sz w:val="20"/>
        </w:rPr>
        <w:t xml:space="preserve">au cours de ce mois </w:t>
      </w:r>
      <w:r w:rsidR="009B314E">
        <w:rPr>
          <w:sz w:val="20"/>
        </w:rPr>
        <w:t>et</w:t>
      </w:r>
      <w:r w:rsidR="005F3FA0" w:rsidRPr="00EF2D33">
        <w:rPr>
          <w:sz w:val="20"/>
        </w:rPr>
        <w:t xml:space="preserve"> cumulé</w:t>
      </w:r>
      <w:r w:rsidRPr="00EF2D33">
        <w:rPr>
          <w:sz w:val="20"/>
        </w:rPr>
        <w:t xml:space="preserve">), etc. </w:t>
      </w:r>
    </w:p>
    <w:p w14:paraId="1E37BF12" w14:textId="77777777" w:rsidR="00913904" w:rsidRPr="00EF2D33" w:rsidRDefault="00913904" w:rsidP="00C956B8">
      <w:pPr>
        <w:numPr>
          <w:ilvl w:val="0"/>
          <w:numId w:val="79"/>
        </w:numPr>
        <w:suppressAutoHyphens/>
        <w:spacing w:after="120"/>
        <w:rPr>
          <w:i/>
          <w:szCs w:val="24"/>
        </w:rPr>
      </w:pPr>
      <w:r w:rsidRPr="00EF2D33">
        <w:rPr>
          <w:i/>
          <w:szCs w:val="24"/>
        </w:rPr>
        <w:t>Supervision environnementale et sociale</w:t>
      </w:r>
    </w:p>
    <w:p w14:paraId="5BA9D8AC" w14:textId="77777777" w:rsidR="00913904" w:rsidRPr="00EF2D33" w:rsidRDefault="00913904">
      <w:pPr>
        <w:numPr>
          <w:ilvl w:val="0"/>
          <w:numId w:val="108"/>
        </w:numPr>
        <w:suppressAutoHyphens/>
        <w:spacing w:after="120"/>
        <w:ind w:left="1440" w:hanging="630"/>
        <w:rPr>
          <w:szCs w:val="24"/>
        </w:rPr>
      </w:pPr>
      <w:r w:rsidRPr="00EF2D33">
        <w:rPr>
          <w:szCs w:val="24"/>
        </w:rPr>
        <w:t>Environnementaliste</w:t>
      </w:r>
      <w:r w:rsidR="00135963" w:rsidRPr="00EF2D33">
        <w:rPr>
          <w:szCs w:val="24"/>
        </w:rPr>
        <w:t> :</w:t>
      </w:r>
      <w:r w:rsidRPr="00EF2D33">
        <w:rPr>
          <w:szCs w:val="24"/>
        </w:rPr>
        <w:t xml:space="preserve"> nombre de jours travaillés, zones inspectées et nombre d’inspections de chacune (section de route, camp, logements, carrières, zones d’emprunt, zones de dépôt, marais, traversées forestières, etc.)</w:t>
      </w:r>
      <w:r w:rsidR="00135963" w:rsidRPr="00EF2D33">
        <w:rPr>
          <w:szCs w:val="24"/>
        </w:rPr>
        <w:t> ;</w:t>
      </w:r>
      <w:r w:rsidRPr="00EF2D33">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EF2D33">
        <w:rPr>
          <w:szCs w:val="24"/>
        </w:rPr>
        <w:t> ;</w:t>
      </w:r>
    </w:p>
    <w:p w14:paraId="1DEA3519" w14:textId="77777777" w:rsidR="00A4628A" w:rsidRPr="00EF2D33" w:rsidRDefault="00913904">
      <w:pPr>
        <w:numPr>
          <w:ilvl w:val="0"/>
          <w:numId w:val="108"/>
        </w:numPr>
        <w:suppressAutoHyphens/>
        <w:spacing w:after="120"/>
        <w:ind w:left="1440" w:hanging="630"/>
        <w:rPr>
          <w:szCs w:val="24"/>
        </w:rPr>
      </w:pPr>
      <w:r w:rsidRPr="00EF2D33">
        <w:rPr>
          <w:szCs w:val="24"/>
        </w:rPr>
        <w:lastRenderedPageBreak/>
        <w:t>Sociologiste</w:t>
      </w:r>
      <w:r w:rsidR="00135963" w:rsidRPr="00EF2D33">
        <w:rPr>
          <w:szCs w:val="24"/>
        </w:rPr>
        <w:t> :</w:t>
      </w:r>
      <w:r w:rsidRPr="00EF2D33">
        <w:rPr>
          <w:szCs w:val="24"/>
        </w:rPr>
        <w:t xml:space="preserve"> nombre de jours travaillés, nombre d’inspections complètes ou partielles (par zone, section de route, camp, logements, carrières, zones d’emprunt, zones de dépôt, clinique, centre VIH/SIDA, centres communautaires, etc.)</w:t>
      </w:r>
      <w:r w:rsidR="00135963" w:rsidRPr="00EF2D33">
        <w:rPr>
          <w:szCs w:val="24"/>
        </w:rPr>
        <w:t> ;</w:t>
      </w:r>
      <w:r w:rsidRPr="00EF2D33">
        <w:rPr>
          <w:szCs w:val="24"/>
        </w:rPr>
        <w:t xml:space="preserve"> grandes lignes des activités et constatations (y compris infractions aux bonnes pratiques environnementales et/ou sociales, actions entreprises), compte-rendu effectués aux responsables environnementaux/sociaux du projet ou des travaux</w:t>
      </w:r>
      <w:r w:rsidR="00135963" w:rsidRPr="00EF2D33">
        <w:rPr>
          <w:szCs w:val="24"/>
        </w:rPr>
        <w:t> ;</w:t>
      </w:r>
    </w:p>
    <w:p w14:paraId="3D03C82A" w14:textId="77777777" w:rsidR="00913904" w:rsidRPr="00EF2D33" w:rsidRDefault="00913904">
      <w:pPr>
        <w:numPr>
          <w:ilvl w:val="0"/>
          <w:numId w:val="108"/>
        </w:numPr>
        <w:suppressAutoHyphens/>
        <w:spacing w:after="120"/>
        <w:ind w:left="1440" w:hanging="630"/>
        <w:rPr>
          <w:szCs w:val="24"/>
        </w:rPr>
      </w:pPr>
      <w:r w:rsidRPr="00EF2D33">
        <w:rPr>
          <w:szCs w:val="24"/>
        </w:rPr>
        <w:t>Personne(s) chargée de liaison avec les communautés</w:t>
      </w:r>
      <w:r w:rsidR="00135963" w:rsidRPr="00EF2D33">
        <w:rPr>
          <w:szCs w:val="24"/>
        </w:rPr>
        <w:t> :</w:t>
      </w:r>
      <w:r w:rsidRPr="00EF2D33">
        <w:rPr>
          <w:szCs w:val="24"/>
        </w:rPr>
        <w:t xml:space="preserve"> nombre de jours travaillés, nombre de personnes rencontrées, grandes lignes des activités (problèmes soulevés), </w:t>
      </w:r>
      <w:proofErr w:type="spellStart"/>
      <w:r w:rsidRPr="00EF2D33">
        <w:rPr>
          <w:szCs w:val="24"/>
        </w:rPr>
        <w:t>compte-</w:t>
      </w:r>
      <w:r w:rsidR="00B815AD" w:rsidRPr="00EF2D33">
        <w:rPr>
          <w:szCs w:val="24"/>
        </w:rPr>
        <w:t>rendu</w:t>
      </w:r>
      <w:r w:rsidR="00B815AD">
        <w:rPr>
          <w:szCs w:val="24"/>
        </w:rPr>
        <w:t>s</w:t>
      </w:r>
      <w:proofErr w:type="spellEnd"/>
      <w:r w:rsidR="00B815AD">
        <w:rPr>
          <w:szCs w:val="24"/>
        </w:rPr>
        <w:t xml:space="preserve"> </w:t>
      </w:r>
      <w:r w:rsidRPr="00EF2D33">
        <w:rPr>
          <w:szCs w:val="24"/>
        </w:rPr>
        <w:t>effectués aux responsables environnementaux/sociaux du projet ou des travaux </w:t>
      </w:r>
    </w:p>
    <w:p w14:paraId="5522C30E" w14:textId="77777777" w:rsidR="00913904" w:rsidRPr="00EF2D33" w:rsidRDefault="00913904" w:rsidP="00C956B8">
      <w:pPr>
        <w:numPr>
          <w:ilvl w:val="0"/>
          <w:numId w:val="79"/>
        </w:numPr>
        <w:suppressAutoHyphens/>
        <w:spacing w:after="120"/>
        <w:rPr>
          <w:szCs w:val="24"/>
        </w:rPr>
      </w:pPr>
      <w:r w:rsidRPr="00EF2D33">
        <w:rPr>
          <w:i/>
          <w:szCs w:val="24"/>
        </w:rPr>
        <w:t>Plaintes/réclamations</w:t>
      </w:r>
      <w:r w:rsidR="00135963" w:rsidRPr="00EF2D33">
        <w:rPr>
          <w:i/>
          <w:szCs w:val="24"/>
        </w:rPr>
        <w:t> </w:t>
      </w:r>
      <w:r w:rsidR="00135963" w:rsidRPr="00EF2D33">
        <w:rPr>
          <w:szCs w:val="24"/>
        </w:rPr>
        <w:t>:</w:t>
      </w:r>
      <w:r w:rsidRPr="00EF2D33">
        <w:rPr>
          <w:szCs w:val="24"/>
        </w:rPr>
        <w:t xml:space="preserve"> liste des plaintes </w:t>
      </w:r>
      <w:r w:rsidR="005F3FA0" w:rsidRPr="00EF2D33">
        <w:rPr>
          <w:szCs w:val="24"/>
        </w:rPr>
        <w:t xml:space="preserve">(ex. nombre de plaintes ES et HS) </w:t>
      </w:r>
      <w:r w:rsidRPr="00EF2D33">
        <w:rPr>
          <w:szCs w:val="24"/>
        </w:rPr>
        <w:t xml:space="preserve">de ce mois et </w:t>
      </w:r>
      <w:r w:rsidR="005F3FA0" w:rsidRPr="00EF2D33">
        <w:rPr>
          <w:szCs w:val="24"/>
        </w:rPr>
        <w:t xml:space="preserve">nombre </w:t>
      </w:r>
      <w:r w:rsidRPr="00EF2D33">
        <w:rPr>
          <w:szCs w:val="24"/>
        </w:rPr>
        <w:t>des plaintes antérieures non résolues, par ordre chronologique d’enregistrement,</w:t>
      </w:r>
      <w:r w:rsidR="009A6644">
        <w:rPr>
          <w:szCs w:val="24"/>
        </w:rPr>
        <w:t xml:space="preserve"> </w:t>
      </w:r>
      <w:r w:rsidR="005F3FA0" w:rsidRPr="00EF2D33">
        <w:rPr>
          <w:szCs w:val="24"/>
        </w:rPr>
        <w:t>l’âge et le sexe des</w:t>
      </w:r>
      <w:r w:rsidRPr="00EF2D33">
        <w:rPr>
          <w:szCs w:val="24"/>
        </w:rPr>
        <w:t xml:space="preserve"> plaignant</w:t>
      </w:r>
      <w:r w:rsidR="005F3FA0" w:rsidRPr="00EF2D33">
        <w:rPr>
          <w:szCs w:val="24"/>
        </w:rPr>
        <w:t>s</w:t>
      </w:r>
      <w:r w:rsidRPr="00EF2D33">
        <w:rPr>
          <w:szCs w:val="24"/>
        </w:rPr>
        <w:t>, mode de réception, à qui la plainte a-t-elle été référée pour suite à donner, résolution et date (si l’affaire est traitée et classée), information en retour du plaignant, action de suivi nécessaire le cas échéant (se référer aux autres sections, selon les besoins)</w:t>
      </w:r>
      <w:r w:rsidR="00135963" w:rsidRPr="00EF2D33">
        <w:rPr>
          <w:szCs w:val="24"/>
        </w:rPr>
        <w:t> :</w:t>
      </w:r>
    </w:p>
    <w:p w14:paraId="31A1DB16" w14:textId="77777777" w:rsidR="00913904" w:rsidRPr="00EF2D33" w:rsidRDefault="00913904">
      <w:pPr>
        <w:numPr>
          <w:ilvl w:val="0"/>
          <w:numId w:val="109"/>
        </w:numPr>
        <w:suppressAutoHyphens/>
        <w:spacing w:after="120"/>
        <w:ind w:left="1440" w:hanging="810"/>
        <w:rPr>
          <w:szCs w:val="24"/>
        </w:rPr>
      </w:pPr>
      <w:r w:rsidRPr="00EF2D33">
        <w:rPr>
          <w:szCs w:val="24"/>
        </w:rPr>
        <w:t>Griefs des travailleurs</w:t>
      </w:r>
      <w:r w:rsidR="00135963" w:rsidRPr="00EF2D33">
        <w:rPr>
          <w:szCs w:val="24"/>
        </w:rPr>
        <w:t> ;</w:t>
      </w:r>
    </w:p>
    <w:p w14:paraId="295E9D28" w14:textId="77777777" w:rsidR="00913904" w:rsidRPr="00EF2D33" w:rsidRDefault="00913904">
      <w:pPr>
        <w:numPr>
          <w:ilvl w:val="0"/>
          <w:numId w:val="109"/>
        </w:numPr>
        <w:suppressAutoHyphens/>
        <w:spacing w:after="120"/>
        <w:ind w:left="1440" w:hanging="810"/>
        <w:rPr>
          <w:szCs w:val="24"/>
        </w:rPr>
      </w:pPr>
      <w:r w:rsidRPr="00EF2D33">
        <w:rPr>
          <w:szCs w:val="24"/>
        </w:rPr>
        <w:t>Griefs des communautés</w:t>
      </w:r>
      <w:r w:rsidR="00135963" w:rsidRPr="00EF2D33">
        <w:rPr>
          <w:szCs w:val="24"/>
        </w:rPr>
        <w:t> ;</w:t>
      </w:r>
    </w:p>
    <w:p w14:paraId="2DBFC9EB" w14:textId="77777777" w:rsidR="00913904" w:rsidRPr="00EF2D33" w:rsidRDefault="00913904" w:rsidP="00C956B8">
      <w:pPr>
        <w:numPr>
          <w:ilvl w:val="0"/>
          <w:numId w:val="79"/>
        </w:numPr>
        <w:suppressAutoHyphens/>
        <w:spacing w:after="120"/>
        <w:rPr>
          <w:i/>
          <w:szCs w:val="24"/>
        </w:rPr>
      </w:pPr>
      <w:r w:rsidRPr="00EF2D33">
        <w:rPr>
          <w:i/>
          <w:szCs w:val="24"/>
        </w:rPr>
        <w:t>Circulation</w:t>
      </w:r>
      <w:r w:rsidR="005F3FA0" w:rsidRPr="00EF2D33">
        <w:rPr>
          <w:i/>
          <w:szCs w:val="24"/>
        </w:rPr>
        <w:t xml:space="preserve">, sécurité </w:t>
      </w:r>
      <w:proofErr w:type="gramStart"/>
      <w:r w:rsidR="005F3FA0" w:rsidRPr="00EF2D33">
        <w:rPr>
          <w:i/>
          <w:szCs w:val="24"/>
        </w:rPr>
        <w:t xml:space="preserve">routière </w:t>
      </w:r>
      <w:r w:rsidRPr="00EF2D33">
        <w:rPr>
          <w:i/>
          <w:szCs w:val="24"/>
        </w:rPr>
        <w:t xml:space="preserve"> et</w:t>
      </w:r>
      <w:proofErr w:type="gramEnd"/>
      <w:r w:rsidRPr="00EF2D33">
        <w:rPr>
          <w:i/>
          <w:szCs w:val="24"/>
        </w:rPr>
        <w:t xml:space="preserve"> matériels/véhicules</w:t>
      </w:r>
      <w:r w:rsidR="00135963" w:rsidRPr="00EF2D33">
        <w:rPr>
          <w:i/>
          <w:szCs w:val="24"/>
        </w:rPr>
        <w:t> :</w:t>
      </w:r>
    </w:p>
    <w:p w14:paraId="31B213AA" w14:textId="77777777" w:rsidR="00913904" w:rsidRPr="00EF2D33" w:rsidRDefault="00560CF2">
      <w:pPr>
        <w:numPr>
          <w:ilvl w:val="0"/>
          <w:numId w:val="110"/>
        </w:numPr>
        <w:suppressAutoHyphens/>
        <w:spacing w:after="120"/>
        <w:ind w:left="1440" w:hanging="900"/>
        <w:rPr>
          <w:szCs w:val="24"/>
        </w:rPr>
      </w:pPr>
      <w:proofErr w:type="gramStart"/>
      <w:r w:rsidRPr="00EF2D33">
        <w:rPr>
          <w:szCs w:val="24"/>
        </w:rPr>
        <w:t xml:space="preserve">Incidents  </w:t>
      </w:r>
      <w:r w:rsidR="00913904" w:rsidRPr="00EF2D33">
        <w:rPr>
          <w:szCs w:val="24"/>
        </w:rPr>
        <w:t>de</w:t>
      </w:r>
      <w:proofErr w:type="gramEnd"/>
      <w:r w:rsidR="00913904" w:rsidRPr="00EF2D33">
        <w:rPr>
          <w:szCs w:val="24"/>
        </w:rPr>
        <w:t xml:space="preserve"> circulation </w:t>
      </w:r>
      <w:r w:rsidR="005F3FA0" w:rsidRPr="00EF2D33">
        <w:rPr>
          <w:szCs w:val="24"/>
        </w:rPr>
        <w:t xml:space="preserve">et sécurité routière et </w:t>
      </w:r>
      <w:r w:rsidRPr="00EF2D33">
        <w:rPr>
          <w:szCs w:val="24"/>
        </w:rPr>
        <w:t xml:space="preserve">accidents </w:t>
      </w:r>
      <w:r w:rsidR="00913904" w:rsidRPr="00EF2D33">
        <w:rPr>
          <w:szCs w:val="24"/>
        </w:rPr>
        <w:t>impliquant des véhicules ou des matériels du projet</w:t>
      </w:r>
      <w:r w:rsidR="00135963" w:rsidRPr="00EF2D33">
        <w:rPr>
          <w:szCs w:val="24"/>
        </w:rPr>
        <w:t> :</w:t>
      </w:r>
      <w:r w:rsidR="00913904" w:rsidRPr="00EF2D33">
        <w:rPr>
          <w:szCs w:val="24"/>
        </w:rPr>
        <w:t xml:space="preserve"> indiquer la date, le lieu, les dommages, la cause, le suivi</w:t>
      </w:r>
      <w:r w:rsidR="00135963" w:rsidRPr="00EF2D33">
        <w:rPr>
          <w:szCs w:val="24"/>
        </w:rPr>
        <w:t> ;</w:t>
      </w:r>
    </w:p>
    <w:p w14:paraId="17A92BB0" w14:textId="77777777" w:rsidR="00913904" w:rsidRPr="00EF2D33" w:rsidRDefault="00913904">
      <w:pPr>
        <w:numPr>
          <w:ilvl w:val="0"/>
          <w:numId w:val="110"/>
        </w:numPr>
        <w:suppressAutoHyphens/>
        <w:spacing w:after="120"/>
        <w:ind w:left="1440" w:hanging="900"/>
        <w:rPr>
          <w:szCs w:val="24"/>
        </w:rPr>
      </w:pPr>
      <w:r w:rsidRPr="00EF2D33">
        <w:rPr>
          <w:szCs w:val="24"/>
        </w:rPr>
        <w:t>Accidents de circulation impliquant des véhicules ou des propriétés extérieurs au projet</w:t>
      </w:r>
      <w:r w:rsidR="00135963" w:rsidRPr="00EF2D33">
        <w:rPr>
          <w:szCs w:val="24"/>
        </w:rPr>
        <w:t> :</w:t>
      </w:r>
      <w:r w:rsidRPr="00EF2D33">
        <w:rPr>
          <w:szCs w:val="24"/>
        </w:rPr>
        <w:t xml:space="preserve"> indiquer la date, le lieu, les dommages, la cause, le suivi</w:t>
      </w:r>
      <w:r w:rsidR="00135963" w:rsidRPr="00EF2D33">
        <w:rPr>
          <w:szCs w:val="24"/>
        </w:rPr>
        <w:t> ;</w:t>
      </w:r>
    </w:p>
    <w:p w14:paraId="4FFDCAFD" w14:textId="77777777" w:rsidR="00913904" w:rsidRPr="00EF2D33" w:rsidRDefault="00913904">
      <w:pPr>
        <w:numPr>
          <w:ilvl w:val="0"/>
          <w:numId w:val="110"/>
        </w:numPr>
        <w:suppressAutoHyphens/>
        <w:spacing w:after="120"/>
        <w:ind w:left="1440" w:hanging="900"/>
        <w:rPr>
          <w:szCs w:val="24"/>
        </w:rPr>
      </w:pPr>
      <w:r w:rsidRPr="00EF2D33">
        <w:rPr>
          <w:szCs w:val="24"/>
        </w:rPr>
        <w:t>Etat général des véhicules ou des matériels (évaluation subjective par l’environnementaliste)</w:t>
      </w:r>
      <w:r w:rsidR="00135963" w:rsidRPr="00EF2D33">
        <w:rPr>
          <w:szCs w:val="24"/>
        </w:rPr>
        <w:t> ;</w:t>
      </w:r>
      <w:r w:rsidRPr="00EF2D33">
        <w:rPr>
          <w:szCs w:val="24"/>
        </w:rPr>
        <w:t xml:space="preserve"> réparations et entretien non-courant nécessaire pour améliorer la sécurité et/ou la performance environnementale (pour restreindre les fumées, etc.)</w:t>
      </w:r>
    </w:p>
    <w:p w14:paraId="566133C2" w14:textId="77777777" w:rsidR="00913904" w:rsidRPr="00EF2D33" w:rsidRDefault="00913904" w:rsidP="00C956B8">
      <w:pPr>
        <w:numPr>
          <w:ilvl w:val="0"/>
          <w:numId w:val="79"/>
        </w:numPr>
        <w:suppressAutoHyphens/>
        <w:spacing w:after="120"/>
        <w:rPr>
          <w:i/>
          <w:szCs w:val="24"/>
        </w:rPr>
      </w:pPr>
      <w:r w:rsidRPr="00EF2D33">
        <w:rPr>
          <w:i/>
          <w:szCs w:val="24"/>
        </w:rPr>
        <w:t>Aspects environnementaux et mesures de réduction (ce qui a été réalisé)</w:t>
      </w:r>
      <w:r w:rsidR="00135963" w:rsidRPr="00EF2D33">
        <w:rPr>
          <w:i/>
          <w:szCs w:val="24"/>
        </w:rPr>
        <w:t> :</w:t>
      </w:r>
    </w:p>
    <w:p w14:paraId="6A0B903C" w14:textId="77777777" w:rsidR="00913904" w:rsidRPr="00EF2D33" w:rsidRDefault="00913904">
      <w:pPr>
        <w:numPr>
          <w:ilvl w:val="0"/>
          <w:numId w:val="111"/>
        </w:numPr>
        <w:suppressAutoHyphens/>
        <w:spacing w:after="120"/>
        <w:ind w:left="1440" w:hanging="630"/>
        <w:rPr>
          <w:szCs w:val="24"/>
        </w:rPr>
      </w:pPr>
      <w:r w:rsidRPr="00EF2D33">
        <w:rPr>
          <w:szCs w:val="24"/>
        </w:rPr>
        <w:t>Poussière</w:t>
      </w:r>
      <w:r w:rsidR="00135963" w:rsidRPr="00EF2D33">
        <w:rPr>
          <w:szCs w:val="24"/>
        </w:rPr>
        <w:t> :</w:t>
      </w:r>
      <w:r w:rsidRPr="00EF2D33">
        <w:rPr>
          <w:szCs w:val="24"/>
        </w:rPr>
        <w:t xml:space="preserve"> nombre d’arroseuses en service, nombre de jours d’arrosage, nombre de plaintes, </w:t>
      </w:r>
      <w:r w:rsidR="00900735" w:rsidRPr="00EF2D33">
        <w:rPr>
          <w:szCs w:val="24"/>
        </w:rPr>
        <w:t>avertissements donnés</w:t>
      </w:r>
      <w:r w:rsidRPr="00EF2D33">
        <w:rPr>
          <w:szCs w:val="24"/>
        </w:rPr>
        <w:t xml:space="preserve"> par l’environnementaliste, mesures prises pour remédier</w:t>
      </w:r>
      <w:r w:rsidR="00135963" w:rsidRPr="00EF2D33">
        <w:rPr>
          <w:szCs w:val="24"/>
        </w:rPr>
        <w:t> ;</w:t>
      </w:r>
      <w:r w:rsidRPr="00EF2D33">
        <w:rPr>
          <w:szCs w:val="24"/>
        </w:rPr>
        <w:t xml:space="preserve"> grandes lignes des mesures de contrôle de poussière à la carrière (enveloppes, sprays, état opérationnel)</w:t>
      </w:r>
      <w:r w:rsidR="00135963" w:rsidRPr="00EF2D33">
        <w:rPr>
          <w:szCs w:val="24"/>
        </w:rPr>
        <w:t> ;</w:t>
      </w:r>
      <w:r w:rsidRPr="00EF2D33">
        <w:rPr>
          <w:szCs w:val="24"/>
        </w:rPr>
        <w:t xml:space="preserve"> % de camions d’enrochements/terres/matériaux bâchés, actions entreprises pour les véhicules non bâchés</w:t>
      </w:r>
      <w:r w:rsidR="00135963" w:rsidRPr="00EF2D33">
        <w:rPr>
          <w:szCs w:val="24"/>
        </w:rPr>
        <w:t> ;</w:t>
      </w:r>
    </w:p>
    <w:p w14:paraId="58A94A2D" w14:textId="77777777" w:rsidR="00913904" w:rsidRPr="00EF2D33" w:rsidRDefault="00913904">
      <w:pPr>
        <w:numPr>
          <w:ilvl w:val="0"/>
          <w:numId w:val="111"/>
        </w:numPr>
        <w:suppressAutoHyphens/>
        <w:spacing w:after="120"/>
        <w:ind w:left="1440" w:hanging="630"/>
        <w:rPr>
          <w:szCs w:val="24"/>
        </w:rPr>
      </w:pPr>
      <w:r w:rsidRPr="00EF2D33">
        <w:rPr>
          <w:szCs w:val="24"/>
        </w:rPr>
        <w:t>Contrôle de l’érosion</w:t>
      </w:r>
      <w:r w:rsidR="00135963" w:rsidRPr="00EF2D33">
        <w:rPr>
          <w:szCs w:val="24"/>
        </w:rPr>
        <w:t> :</w:t>
      </w:r>
      <w:r w:rsidRPr="00EF2D33">
        <w:rPr>
          <w:szCs w:val="24"/>
        </w:rPr>
        <w:t xml:space="preserve"> mesure de prévention par lieu, état des traversées de filet ou cours d’eau, inspections de l’environnementaliste et résultats, actions entreprises pour traiter les questions, réparations d’urgence nécessaires afin de limiter l’érosion/la sédimentation</w:t>
      </w:r>
      <w:r w:rsidR="00135963" w:rsidRPr="00EF2D33">
        <w:rPr>
          <w:szCs w:val="24"/>
        </w:rPr>
        <w:t> ;</w:t>
      </w:r>
    </w:p>
    <w:p w14:paraId="718F8E44" w14:textId="77777777" w:rsidR="00913904" w:rsidRPr="00EF2D33" w:rsidRDefault="00913904">
      <w:pPr>
        <w:numPr>
          <w:ilvl w:val="0"/>
          <w:numId w:val="111"/>
        </w:numPr>
        <w:suppressAutoHyphens/>
        <w:spacing w:after="120"/>
        <w:ind w:left="1440" w:hanging="630"/>
        <w:rPr>
          <w:szCs w:val="24"/>
        </w:rPr>
      </w:pPr>
      <w:r w:rsidRPr="00EF2D33">
        <w:rPr>
          <w:szCs w:val="24"/>
        </w:rPr>
        <w:t>Carrières, zones d’emprunt et de dépôt de matériaux, centrales d’enrobés</w:t>
      </w:r>
      <w:r w:rsidR="00135963" w:rsidRPr="00EF2D33">
        <w:rPr>
          <w:szCs w:val="24"/>
        </w:rPr>
        <w:t> :</w:t>
      </w:r>
      <w:r w:rsidRPr="00EF2D33">
        <w:rPr>
          <w:szCs w:val="24"/>
        </w:rPr>
        <w:t xml:space="preserve"> identifier les activités principales réalisées sur chacun des sites ce mois, et grandes lignes des </w:t>
      </w:r>
      <w:r w:rsidRPr="00EF2D33">
        <w:rPr>
          <w:szCs w:val="24"/>
        </w:rPr>
        <w:lastRenderedPageBreak/>
        <w:t>mesures de protection environnementales et sociales</w:t>
      </w:r>
      <w:r w:rsidR="00135963" w:rsidRPr="00EF2D33">
        <w:rPr>
          <w:szCs w:val="24"/>
        </w:rPr>
        <w:t> :</w:t>
      </w:r>
      <w:r w:rsidRPr="00EF2D33">
        <w:rPr>
          <w:szCs w:val="24"/>
        </w:rPr>
        <w:t xml:space="preserve"> nettoyage de site/débroussaillage, marquage des limites/bornages, mise en dépôt provisoire pour réutilisation de terre végétale, gestion de la circulation, planification de la restauration/démobilisation, mise en œuvre de la restauration/démobilisation)</w:t>
      </w:r>
      <w:r w:rsidR="00135963" w:rsidRPr="00EF2D33">
        <w:rPr>
          <w:szCs w:val="24"/>
        </w:rPr>
        <w:t> ;</w:t>
      </w:r>
    </w:p>
    <w:p w14:paraId="2B51B274" w14:textId="77777777" w:rsidR="00913904" w:rsidRPr="00EF2D33" w:rsidRDefault="00913904">
      <w:pPr>
        <w:numPr>
          <w:ilvl w:val="0"/>
          <w:numId w:val="111"/>
        </w:numPr>
        <w:suppressAutoHyphens/>
        <w:spacing w:after="120"/>
        <w:ind w:left="1440" w:hanging="630"/>
        <w:rPr>
          <w:szCs w:val="24"/>
        </w:rPr>
      </w:pPr>
      <w:r w:rsidRPr="00EF2D33">
        <w:rPr>
          <w:szCs w:val="24"/>
        </w:rPr>
        <w:t>Tirs/explosions</w:t>
      </w:r>
      <w:r w:rsidR="00135963" w:rsidRPr="00EF2D33">
        <w:rPr>
          <w:szCs w:val="24"/>
        </w:rPr>
        <w:t> :</w:t>
      </w:r>
      <w:r w:rsidRPr="00EF2D33">
        <w:rPr>
          <w:szCs w:val="24"/>
        </w:rPr>
        <w:t xml:space="preserve"> nombre de tirs (et lieux), état de mise en œuvre des plans de tir (incluant l’information préalable, les évacuations, etc.), incidents de dommages ou de plaintes hors-site (se référer aux autres sections, selon les besoins)</w:t>
      </w:r>
      <w:r w:rsidR="00135963" w:rsidRPr="00EF2D33">
        <w:rPr>
          <w:szCs w:val="24"/>
        </w:rPr>
        <w:t> ;</w:t>
      </w:r>
    </w:p>
    <w:p w14:paraId="7837C768" w14:textId="77777777" w:rsidR="00913904" w:rsidRPr="00EF2D33" w:rsidRDefault="00913904">
      <w:pPr>
        <w:numPr>
          <w:ilvl w:val="0"/>
          <w:numId w:val="111"/>
        </w:numPr>
        <w:suppressAutoHyphens/>
        <w:spacing w:after="120"/>
        <w:ind w:left="1440" w:hanging="630"/>
        <w:rPr>
          <w:szCs w:val="24"/>
        </w:rPr>
      </w:pPr>
      <w:r w:rsidRPr="00EF2D33">
        <w:rPr>
          <w:szCs w:val="24"/>
        </w:rPr>
        <w:t>Nettoyage des déversements, le cas échéant</w:t>
      </w:r>
      <w:r w:rsidR="00135963" w:rsidRPr="00EF2D33">
        <w:rPr>
          <w:szCs w:val="24"/>
        </w:rPr>
        <w:t> :</w:t>
      </w:r>
      <w:r w:rsidRPr="00EF2D33">
        <w:rPr>
          <w:szCs w:val="24"/>
        </w:rPr>
        <w:t xml:space="preserve"> substance déversée, lieu, quantité, actions entreprises, élimination des substances (rendre compte de tous les déversements qui ont résulté en la contamination de l’eau ou des sols</w:t>
      </w:r>
      <w:r w:rsidR="00135963" w:rsidRPr="00EF2D33">
        <w:rPr>
          <w:szCs w:val="24"/>
        </w:rPr>
        <w:t> ;</w:t>
      </w:r>
    </w:p>
    <w:p w14:paraId="0EE9D4A0" w14:textId="77777777" w:rsidR="00913904" w:rsidRPr="00EF2D33" w:rsidRDefault="00913904">
      <w:pPr>
        <w:numPr>
          <w:ilvl w:val="0"/>
          <w:numId w:val="111"/>
        </w:numPr>
        <w:suppressAutoHyphens/>
        <w:spacing w:after="120"/>
        <w:ind w:left="1440" w:hanging="630"/>
        <w:rPr>
          <w:szCs w:val="24"/>
        </w:rPr>
      </w:pPr>
      <w:r w:rsidRPr="00EF2D33">
        <w:rPr>
          <w:szCs w:val="24"/>
        </w:rPr>
        <w:t>Gestion des déchets</w:t>
      </w:r>
      <w:r w:rsidR="00135963" w:rsidRPr="00EF2D33">
        <w:rPr>
          <w:szCs w:val="24"/>
        </w:rPr>
        <w:t> :</w:t>
      </w:r>
      <w:r w:rsidRPr="00EF2D33">
        <w:rPr>
          <w:szCs w:val="24"/>
        </w:rPr>
        <w:t xml:space="preserve"> types et quantités générées et traitées, y compris quantités enlevées du chantier (et par qui) ou réutilisées/recyclées/éliminées sur place</w:t>
      </w:r>
      <w:r w:rsidR="00135963" w:rsidRPr="00EF2D33">
        <w:rPr>
          <w:szCs w:val="24"/>
        </w:rPr>
        <w:t> ;</w:t>
      </w:r>
    </w:p>
    <w:p w14:paraId="3B8EAAB5" w14:textId="77777777" w:rsidR="00913904" w:rsidRPr="00EF2D33" w:rsidRDefault="00913904">
      <w:pPr>
        <w:numPr>
          <w:ilvl w:val="0"/>
          <w:numId w:val="111"/>
        </w:numPr>
        <w:suppressAutoHyphens/>
        <w:spacing w:after="120"/>
        <w:ind w:left="1440" w:hanging="630"/>
        <w:rPr>
          <w:szCs w:val="24"/>
        </w:rPr>
      </w:pPr>
      <w:r w:rsidRPr="00EF2D33">
        <w:rPr>
          <w:szCs w:val="24"/>
        </w:rPr>
        <w:t>Détails des plantations d’arbres et autres actions de protection/réduction exigées réalisées ce mois</w:t>
      </w:r>
      <w:r w:rsidR="00135963" w:rsidRPr="00EF2D33">
        <w:rPr>
          <w:szCs w:val="24"/>
        </w:rPr>
        <w:t> ;</w:t>
      </w:r>
    </w:p>
    <w:p w14:paraId="6B37BE83" w14:textId="77777777" w:rsidR="00913904" w:rsidRPr="00EF2D33" w:rsidRDefault="00913904">
      <w:pPr>
        <w:numPr>
          <w:ilvl w:val="0"/>
          <w:numId w:val="111"/>
        </w:numPr>
        <w:suppressAutoHyphens/>
        <w:spacing w:after="120"/>
        <w:ind w:left="1440" w:hanging="630"/>
        <w:rPr>
          <w:szCs w:val="24"/>
        </w:rPr>
      </w:pPr>
      <w:r w:rsidRPr="00EF2D33">
        <w:rPr>
          <w:szCs w:val="24"/>
        </w:rPr>
        <w:t>Détails des mesures de protections des eaux et marais exigées réalisées ce mois</w:t>
      </w:r>
      <w:r w:rsidR="00135963" w:rsidRPr="00EF2D33">
        <w:rPr>
          <w:szCs w:val="24"/>
        </w:rPr>
        <w:t> ;</w:t>
      </w:r>
    </w:p>
    <w:p w14:paraId="5494A2D9" w14:textId="77777777" w:rsidR="00913904" w:rsidRPr="00EF2D33" w:rsidRDefault="00913904" w:rsidP="00C956B8">
      <w:pPr>
        <w:numPr>
          <w:ilvl w:val="0"/>
          <w:numId w:val="79"/>
        </w:numPr>
        <w:suppressAutoHyphens/>
        <w:spacing w:after="120"/>
        <w:rPr>
          <w:i/>
          <w:szCs w:val="24"/>
        </w:rPr>
      </w:pPr>
      <w:r w:rsidRPr="00EF2D33">
        <w:rPr>
          <w:i/>
          <w:szCs w:val="24"/>
        </w:rPr>
        <w:t>Conformité</w:t>
      </w:r>
      <w:r w:rsidR="00135963" w:rsidRPr="00EF2D33">
        <w:rPr>
          <w:i/>
          <w:szCs w:val="24"/>
        </w:rPr>
        <w:t> :</w:t>
      </w:r>
    </w:p>
    <w:p w14:paraId="65383107" w14:textId="77777777" w:rsidR="00913904" w:rsidRPr="00EF2D33" w:rsidRDefault="00913904">
      <w:pPr>
        <w:numPr>
          <w:ilvl w:val="0"/>
          <w:numId w:val="88"/>
        </w:numPr>
        <w:suppressAutoHyphens/>
        <w:spacing w:after="120"/>
        <w:rPr>
          <w:szCs w:val="24"/>
        </w:rPr>
      </w:pPr>
      <w:r w:rsidRPr="00EF2D33">
        <w:rPr>
          <w:szCs w:val="24"/>
        </w:rPr>
        <w:t xml:space="preserve">Etat de la conformité concernant les </w:t>
      </w:r>
      <w:r w:rsidR="00560CF2" w:rsidRPr="00EF2D33">
        <w:rPr>
          <w:szCs w:val="24"/>
        </w:rPr>
        <w:t>autorisations</w:t>
      </w:r>
      <w:r w:rsidRPr="00EF2D33">
        <w:rPr>
          <w:szCs w:val="24"/>
        </w:rPr>
        <w:t>/permis pertinents, les Travaux, incluant les carrières etc.</w:t>
      </w:r>
      <w:r w:rsidR="00135963" w:rsidRPr="00EF2D33">
        <w:rPr>
          <w:szCs w:val="24"/>
        </w:rPr>
        <w:t> :</w:t>
      </w:r>
      <w:r w:rsidRPr="00EF2D33">
        <w:rPr>
          <w:szCs w:val="24"/>
        </w:rPr>
        <w:t xml:space="preserve"> déclaration de conformité ou listes des problèmes et actions entreprises (ou devant être entreprises) afin de se conformer</w:t>
      </w:r>
      <w:r w:rsidR="00135963" w:rsidRPr="00EF2D33">
        <w:rPr>
          <w:szCs w:val="24"/>
        </w:rPr>
        <w:t> ;</w:t>
      </w:r>
    </w:p>
    <w:p w14:paraId="37BDBD59" w14:textId="77777777" w:rsidR="00560CF2" w:rsidRPr="00EF2D33" w:rsidRDefault="00560CF2">
      <w:pPr>
        <w:pStyle w:val="Paragraphedeliste"/>
        <w:numPr>
          <w:ilvl w:val="0"/>
          <w:numId w:val="88"/>
        </w:numPr>
        <w:spacing w:after="120" w:line="276" w:lineRule="auto"/>
        <w:jc w:val="left"/>
        <w:rPr>
          <w:szCs w:val="24"/>
        </w:rPr>
      </w:pPr>
      <w:r w:rsidRPr="00EF2D33">
        <w:rPr>
          <w:szCs w:val="24"/>
        </w:rPr>
        <w:t>État de conformité des exigences C-ESMP/ESIP : état de conformité ou inscription des questions et des mesures prises (ou à prendre) pour parvenir à la conformité</w:t>
      </w:r>
      <w:r w:rsidR="00743A9C" w:rsidRPr="00EF2D33">
        <w:rPr>
          <w:szCs w:val="24"/>
        </w:rPr>
        <w:t> ;</w:t>
      </w:r>
    </w:p>
    <w:p w14:paraId="0515D714" w14:textId="77777777" w:rsidR="00560CF2" w:rsidRPr="00EF2D33" w:rsidRDefault="00560CF2">
      <w:pPr>
        <w:pStyle w:val="Paragraphedeliste"/>
        <w:numPr>
          <w:ilvl w:val="0"/>
          <w:numId w:val="88"/>
        </w:numPr>
        <w:spacing w:after="120" w:line="276" w:lineRule="auto"/>
        <w:jc w:val="left"/>
        <w:rPr>
          <w:szCs w:val="24"/>
        </w:rPr>
      </w:pPr>
      <w:r w:rsidRPr="00EF2D33">
        <w:rPr>
          <w:szCs w:val="24"/>
          <w:shd w:val="clear" w:color="auto" w:fill="FFFFFF" w:themeFill="background1"/>
        </w:rPr>
        <w:t>État de conformité du plan d’action en matière de prévention et d’intervention de EA</w:t>
      </w:r>
      <w:r w:rsidR="00743A9C" w:rsidRPr="00EF2D33">
        <w:rPr>
          <w:szCs w:val="24"/>
          <w:shd w:val="clear" w:color="auto" w:fill="FFFFFF" w:themeFill="background1"/>
        </w:rPr>
        <w:t>S</w:t>
      </w:r>
      <w:r w:rsidRPr="00EF2D33">
        <w:rPr>
          <w:szCs w:val="24"/>
          <w:shd w:val="clear" w:color="auto" w:fill="FFFFFF" w:themeFill="background1"/>
        </w:rPr>
        <w:t xml:space="preserve"> </w:t>
      </w:r>
      <w:r w:rsidRPr="00EF2D33">
        <w:rPr>
          <w:szCs w:val="24"/>
          <w:u w:val="single"/>
          <w:shd w:val="clear" w:color="auto" w:fill="FFFFFF" w:themeFill="background1"/>
        </w:rPr>
        <w:t xml:space="preserve">et </w:t>
      </w:r>
      <w:r w:rsidR="00743A9C" w:rsidRPr="00EF2D33">
        <w:rPr>
          <w:szCs w:val="24"/>
          <w:u w:val="single"/>
          <w:shd w:val="clear" w:color="auto" w:fill="FFFFFF" w:themeFill="background1"/>
        </w:rPr>
        <w:t>HS</w:t>
      </w:r>
      <w:r w:rsidRPr="00EF2D33">
        <w:rPr>
          <w:szCs w:val="24"/>
          <w:u w:val="single"/>
          <w:shd w:val="clear" w:color="auto" w:fill="FFFFFF" w:themeFill="background1"/>
        </w:rPr>
        <w:t xml:space="preserve"> </w:t>
      </w:r>
      <w:r w:rsidRPr="00EF2D33">
        <w:rPr>
          <w:szCs w:val="24"/>
          <w:shd w:val="clear" w:color="auto" w:fill="FFFFFF" w:themeFill="background1"/>
        </w:rPr>
        <w:t xml:space="preserve">: déclaration de conformité ou </w:t>
      </w:r>
      <w:r w:rsidR="00743A9C" w:rsidRPr="00EF2D33">
        <w:rPr>
          <w:szCs w:val="24"/>
          <w:shd w:val="clear" w:color="auto" w:fill="FFFFFF" w:themeFill="background1"/>
        </w:rPr>
        <w:t xml:space="preserve">liste </w:t>
      </w:r>
      <w:r w:rsidRPr="00EF2D33">
        <w:rPr>
          <w:szCs w:val="24"/>
          <w:shd w:val="clear" w:color="auto" w:fill="FFFFFF" w:themeFill="background1"/>
        </w:rPr>
        <w:t>des questions et des mesures prises (ou à prendre) pour parvenir à la conformité</w:t>
      </w:r>
      <w:r w:rsidR="00743A9C" w:rsidRPr="0023742C">
        <w:rPr>
          <w:szCs w:val="24"/>
        </w:rPr>
        <w:t> ;</w:t>
      </w:r>
    </w:p>
    <w:p w14:paraId="31E8C247" w14:textId="77777777" w:rsidR="00913904" w:rsidRPr="00112EE7" w:rsidRDefault="00743A9C" w:rsidP="0023742C">
      <w:pPr>
        <w:pStyle w:val="Paragraphedeliste"/>
        <w:spacing w:after="120" w:line="276" w:lineRule="auto"/>
        <w:ind w:left="1440" w:firstLine="0"/>
        <w:jc w:val="left"/>
        <w:rPr>
          <w:szCs w:val="24"/>
        </w:rPr>
      </w:pPr>
      <w:r w:rsidRPr="00EF2D33">
        <w:rPr>
          <w:szCs w:val="24"/>
        </w:rPr>
        <w:t>E</w:t>
      </w:r>
      <w:r w:rsidR="00560CF2" w:rsidRPr="00EF2D33">
        <w:rPr>
          <w:szCs w:val="24"/>
        </w:rPr>
        <w:t>tat de conformité du Plan de gestion de l</w:t>
      </w:r>
      <w:r w:rsidR="006105EF">
        <w:rPr>
          <w:szCs w:val="24"/>
        </w:rPr>
        <w:t>’hygiène</w:t>
      </w:r>
      <w:r w:rsidR="00560CF2" w:rsidRPr="00EF2D33">
        <w:rPr>
          <w:szCs w:val="24"/>
        </w:rPr>
        <w:t xml:space="preserve"> et de la </w:t>
      </w:r>
      <w:r w:rsidRPr="00EF2D33">
        <w:rPr>
          <w:szCs w:val="24"/>
        </w:rPr>
        <w:t>sécurité concernant</w:t>
      </w:r>
      <w:r w:rsidR="00560CF2" w:rsidRPr="00EF2D33">
        <w:rPr>
          <w:szCs w:val="24"/>
        </w:rPr>
        <w:t xml:space="preserve"> : état de conformité ou d</w:t>
      </w:r>
      <w:r w:rsidRPr="00EF2D33">
        <w:rPr>
          <w:szCs w:val="24"/>
        </w:rPr>
        <w:t>e liste d</w:t>
      </w:r>
      <w:r w:rsidR="00560CF2" w:rsidRPr="00EF2D33">
        <w:rPr>
          <w:szCs w:val="24"/>
        </w:rPr>
        <w:t>es questions et des</w:t>
      </w:r>
      <w:r w:rsidRPr="00EF2D33">
        <w:rPr>
          <w:szCs w:val="24"/>
        </w:rPr>
        <w:t xml:space="preserve"> </w:t>
      </w:r>
      <w:r w:rsidR="00560CF2" w:rsidRPr="00EF2D33">
        <w:rPr>
          <w:szCs w:val="24"/>
        </w:rPr>
        <w:t>mesures prises</w:t>
      </w:r>
      <w:r w:rsidRPr="00EF2D33">
        <w:rPr>
          <w:szCs w:val="24"/>
        </w:rPr>
        <w:t xml:space="preserve"> </w:t>
      </w:r>
      <w:r w:rsidR="00560CF2" w:rsidRPr="00EF2D33">
        <w:rPr>
          <w:szCs w:val="24"/>
        </w:rPr>
        <w:t>(ou à prendre) pour parvenir à la conformité</w:t>
      </w:r>
      <w:r w:rsidRPr="00EF2D33">
        <w:rPr>
          <w:szCs w:val="24"/>
        </w:rPr>
        <w:t> ;</w:t>
      </w:r>
      <w:r w:rsidR="00560CF2" w:rsidRPr="00EF2D33">
        <w:rPr>
          <w:szCs w:val="24"/>
        </w:rPr>
        <w:t xml:space="preserve"> </w:t>
      </w:r>
    </w:p>
    <w:p w14:paraId="4971F77B" w14:textId="77777777" w:rsidR="00913904" w:rsidRPr="00EF2D33" w:rsidRDefault="00913904">
      <w:pPr>
        <w:numPr>
          <w:ilvl w:val="0"/>
          <w:numId w:val="88"/>
        </w:numPr>
        <w:suppressAutoHyphens/>
        <w:spacing w:after="120"/>
        <w:rPr>
          <w:szCs w:val="24"/>
        </w:rPr>
      </w:pPr>
      <w:r w:rsidRPr="00EF2D33">
        <w:rPr>
          <w:szCs w:val="24"/>
        </w:rPr>
        <w:t>Autres questions non résolues déjà identifiées au cours des mois précédents concernant les infractions environnementales et sociales</w:t>
      </w:r>
      <w:r w:rsidR="00135963" w:rsidRPr="00EF2D33">
        <w:rPr>
          <w:szCs w:val="24"/>
        </w:rPr>
        <w:t> :</w:t>
      </w:r>
      <w:r w:rsidRPr="00EF2D33">
        <w:rPr>
          <w:szCs w:val="24"/>
        </w:rPr>
        <w:t xml:space="preserve"> infractions persistantes, déficiences de matériel persistantes, persistance de véhicules non bâchés, déversements non traités, problèmes de dédommagement ou de tirs de mines persistants, etc. Références aux autres sections, selon les besoins.</w:t>
      </w:r>
    </w:p>
    <w:p w14:paraId="343013C8" w14:textId="77777777" w:rsidR="000A450A" w:rsidRPr="00EF2D33" w:rsidRDefault="000A450A" w:rsidP="002B3FD2">
      <w:pPr>
        <w:suppressAutoHyphens/>
        <w:spacing w:before="120" w:after="120"/>
        <w:rPr>
          <w:szCs w:val="24"/>
        </w:rPr>
      </w:pPr>
    </w:p>
    <w:p w14:paraId="3373C14A" w14:textId="77777777" w:rsidR="002B1CA9" w:rsidRPr="00EF2D33" w:rsidRDefault="002B1CA9" w:rsidP="002B3FD2">
      <w:pPr>
        <w:suppressAutoHyphens/>
        <w:spacing w:before="120" w:after="120"/>
        <w:rPr>
          <w:szCs w:val="24"/>
        </w:rPr>
        <w:sectPr w:rsidR="002B1CA9" w:rsidRPr="00EF2D33" w:rsidSect="006860E8">
          <w:headerReference w:type="first" r:id="rId73"/>
          <w:footnotePr>
            <w:numRestart w:val="eachSect"/>
          </w:footnotePr>
          <w:endnotePr>
            <w:numFmt w:val="decimal"/>
          </w:endnotePr>
          <w:pgSz w:w="12240" w:h="15840" w:code="1"/>
          <w:pgMar w:top="1440" w:right="1440" w:bottom="1440" w:left="1440" w:header="720" w:footer="720" w:gutter="0"/>
          <w:cols w:space="720"/>
          <w:titlePg/>
        </w:sectPr>
      </w:pPr>
    </w:p>
    <w:p w14:paraId="7ACB015B" w14:textId="77777777" w:rsidR="000A450A" w:rsidRPr="00EF2D33" w:rsidRDefault="000A450A" w:rsidP="001059F7">
      <w:pPr>
        <w:pStyle w:val="00SectionTitle"/>
      </w:pPr>
      <w:bookmarkStart w:id="991" w:name="_Toc156372856"/>
      <w:bookmarkStart w:id="992" w:name="_Toc326657870"/>
      <w:bookmarkStart w:id="993" w:name="_Toc478838004"/>
      <w:bookmarkStart w:id="994" w:name="_Toc37951240"/>
      <w:r w:rsidRPr="00EF2D33">
        <w:lastRenderedPageBreak/>
        <w:t>Section IX.</w:t>
      </w:r>
      <w:r w:rsidR="00135963" w:rsidRPr="00EF2D33">
        <w:t xml:space="preserve"> </w:t>
      </w:r>
      <w:r w:rsidRPr="00EF2D33">
        <w:t>Cahier des Clauses administratives particulières</w:t>
      </w:r>
      <w:bookmarkEnd w:id="989"/>
      <w:bookmarkEnd w:id="991"/>
      <w:bookmarkEnd w:id="992"/>
      <w:bookmarkEnd w:id="993"/>
      <w:bookmarkEnd w:id="994"/>
    </w:p>
    <w:p w14:paraId="58FFF937" w14:textId="77777777" w:rsidR="00913904" w:rsidRPr="00EF2D33" w:rsidRDefault="00913904" w:rsidP="002B3FD2">
      <w:pPr>
        <w:suppressAutoHyphens/>
        <w:ind w:left="0" w:firstLine="0"/>
        <w:rPr>
          <w:szCs w:val="24"/>
        </w:rPr>
      </w:pPr>
      <w:r w:rsidRPr="00EF2D33">
        <w:rPr>
          <w:i/>
          <w:szCs w:val="24"/>
        </w:rPr>
        <w:t xml:space="preserve">Sauf indication contraire, toutes les dispositions du CCAP doivent être remplies par le </w:t>
      </w:r>
      <w:r w:rsidR="00113D64" w:rsidRPr="00EF2D33">
        <w:rPr>
          <w:i/>
          <w:szCs w:val="24"/>
        </w:rPr>
        <w:t>Maître d’Ouvrage</w:t>
      </w:r>
      <w:r w:rsidRPr="00EF2D33">
        <w:rPr>
          <w:i/>
          <w:szCs w:val="24"/>
        </w:rPr>
        <w:t xml:space="preserve"> avant la publication du Dossier d’appel d’offres. Les Tableaux et les rapports devant être fournis par le </w:t>
      </w:r>
      <w:r w:rsidR="00113D64" w:rsidRPr="00EF2D33">
        <w:rPr>
          <w:i/>
          <w:szCs w:val="24"/>
        </w:rPr>
        <w:t>Maître d’Ouvrage</w:t>
      </w:r>
      <w:r w:rsidRPr="00EF2D33">
        <w:rPr>
          <w:i/>
          <w:szCs w:val="24"/>
        </w:rPr>
        <w:t xml:space="preserve"> seront joints en annexe.</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913904" w:rsidRPr="00EF2D33" w14:paraId="3A2B36A1" w14:textId="77777777" w:rsidTr="009B481B">
        <w:tc>
          <w:tcPr>
            <w:tcW w:w="9468" w:type="dxa"/>
            <w:gridSpan w:val="2"/>
          </w:tcPr>
          <w:p w14:paraId="6F08A83E" w14:textId="77777777" w:rsidR="00913904" w:rsidRPr="00EF2D33" w:rsidRDefault="00913904" w:rsidP="002B3FD2">
            <w:pPr>
              <w:tabs>
                <w:tab w:val="left" w:pos="556"/>
              </w:tabs>
              <w:suppressAutoHyphens/>
              <w:spacing w:before="120"/>
              <w:ind w:left="562" w:right="-72" w:hanging="562"/>
              <w:jc w:val="center"/>
              <w:rPr>
                <w:b/>
                <w:sz w:val="28"/>
                <w:szCs w:val="24"/>
              </w:rPr>
            </w:pPr>
            <w:r w:rsidRPr="00EF2D33">
              <w:rPr>
                <w:b/>
                <w:sz w:val="28"/>
                <w:szCs w:val="24"/>
              </w:rPr>
              <w:t>A. Généralités</w:t>
            </w:r>
          </w:p>
        </w:tc>
      </w:tr>
      <w:tr w:rsidR="00277EFD" w:rsidRPr="00EF2D33" w14:paraId="642BAD32" w14:textId="77777777" w:rsidTr="009B481B">
        <w:tc>
          <w:tcPr>
            <w:tcW w:w="1835" w:type="dxa"/>
          </w:tcPr>
          <w:p w14:paraId="26DB8BBE" w14:textId="77777777"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d</w:t>
            </w:r>
            <w:r w:rsidRPr="00EF2D33">
              <w:rPr>
                <w:b/>
                <w:szCs w:val="24"/>
              </w:rPr>
              <w:t>)</w:t>
            </w:r>
          </w:p>
        </w:tc>
        <w:tc>
          <w:tcPr>
            <w:tcW w:w="7633" w:type="dxa"/>
          </w:tcPr>
          <w:p w14:paraId="4F8CB5EA" w14:textId="5D9F7A60" w:rsidR="00277EFD" w:rsidRPr="00EF2D33" w:rsidRDefault="00277EFD" w:rsidP="00DC37A7">
            <w:pPr>
              <w:tabs>
                <w:tab w:val="left" w:pos="556"/>
              </w:tabs>
              <w:suppressAutoHyphens/>
              <w:ind w:left="556" w:right="2" w:hanging="556"/>
              <w:rPr>
                <w:szCs w:val="24"/>
              </w:rPr>
            </w:pPr>
            <w:r w:rsidRPr="00EF2D33">
              <w:rPr>
                <w:szCs w:val="24"/>
              </w:rPr>
              <w:t>La Banque est</w:t>
            </w:r>
            <w:r w:rsidR="00DC37A7" w:rsidRPr="00EF2D33">
              <w:t> :</w:t>
            </w:r>
            <w:r w:rsidR="0036604D">
              <w:t xml:space="preserve"> Banque Mondiale</w:t>
            </w:r>
          </w:p>
        </w:tc>
      </w:tr>
      <w:tr w:rsidR="00DC37A7" w:rsidRPr="00EF2D33" w14:paraId="7481C28F" w14:textId="77777777" w:rsidTr="009B481B">
        <w:tc>
          <w:tcPr>
            <w:tcW w:w="1835" w:type="dxa"/>
          </w:tcPr>
          <w:p w14:paraId="7AA0332C" w14:textId="77777777" w:rsidR="00DC37A7" w:rsidRPr="00EF2D33" w:rsidRDefault="00DC37A7" w:rsidP="00DC37A7">
            <w:pPr>
              <w:suppressAutoHyphens/>
              <w:ind w:left="0" w:firstLine="0"/>
              <w:jc w:val="left"/>
              <w:rPr>
                <w:b/>
                <w:szCs w:val="24"/>
              </w:rPr>
            </w:pPr>
            <w:r w:rsidRPr="00EF2D33">
              <w:rPr>
                <w:b/>
              </w:rPr>
              <w:t>GCC 1.1 (r)</w:t>
            </w:r>
          </w:p>
        </w:tc>
        <w:tc>
          <w:tcPr>
            <w:tcW w:w="7633" w:type="dxa"/>
          </w:tcPr>
          <w:p w14:paraId="28BA5F9C" w14:textId="77AAD397" w:rsidR="00DC37A7" w:rsidRDefault="004B4F54" w:rsidP="00DC37A7">
            <w:pPr>
              <w:suppressAutoHyphens/>
              <w:ind w:left="0" w:right="2" w:firstLine="0"/>
              <w:jc w:val="left"/>
            </w:pPr>
            <w:r w:rsidRPr="00EF2D33">
              <w:t xml:space="preserve">Le </w:t>
            </w:r>
            <w:r w:rsidR="00113D64" w:rsidRPr="00EF2D33">
              <w:t>Maître d’Ouvrage</w:t>
            </w:r>
            <w:r w:rsidRPr="00EF2D33">
              <w:t xml:space="preserve"> </w:t>
            </w:r>
            <w:proofErr w:type="gramStart"/>
            <w:r w:rsidRPr="00EF2D33">
              <w:t>est</w:t>
            </w:r>
            <w:r w:rsidR="0036604D">
              <w:t> :</w:t>
            </w:r>
            <w:r w:rsidRPr="00EF2D33">
              <w:t>.</w:t>
            </w:r>
            <w:proofErr w:type="gramEnd"/>
          </w:p>
          <w:p w14:paraId="0387A7EE" w14:textId="70A8B781" w:rsidR="0036604D" w:rsidRDefault="0036604D" w:rsidP="0036604D">
            <w:pPr>
              <w:suppressAutoHyphens/>
              <w:ind w:left="0" w:right="2" w:firstLine="0"/>
              <w:jc w:val="left"/>
              <w:rPr>
                <w:b/>
              </w:rPr>
            </w:pPr>
            <w:r w:rsidRPr="00EF6D65">
              <w:t>Maître d’Ouvrage :</w:t>
            </w:r>
            <w:r w:rsidRPr="0036604D">
              <w:rPr>
                <w:b/>
              </w:rPr>
              <w:t xml:space="preserve"> </w:t>
            </w:r>
            <w:r w:rsidR="00EF6D65">
              <w:rPr>
                <w:b/>
              </w:rPr>
              <w:t>Le</w:t>
            </w:r>
            <w:r>
              <w:rPr>
                <w:b/>
              </w:rPr>
              <w:t xml:space="preserve"> </w:t>
            </w:r>
            <w:r w:rsidRPr="0036604D">
              <w:rPr>
                <w:b/>
              </w:rPr>
              <w:t xml:space="preserve">Conseil Régional </w:t>
            </w:r>
            <w:r w:rsidR="00A732EA">
              <w:rPr>
                <w:b/>
              </w:rPr>
              <w:t>de l’Est</w:t>
            </w:r>
            <w:r w:rsidRPr="0036604D">
              <w:rPr>
                <w:b/>
              </w:rPr>
              <w:t xml:space="preserve"> </w:t>
            </w:r>
          </w:p>
          <w:p w14:paraId="646CAD59" w14:textId="527E68F3" w:rsidR="00EF6D65" w:rsidRDefault="00EF6D65" w:rsidP="0036604D">
            <w:pPr>
              <w:suppressAutoHyphens/>
              <w:ind w:left="0" w:right="2" w:firstLine="0"/>
              <w:jc w:val="left"/>
              <w:rPr>
                <w:b/>
              </w:rPr>
            </w:pPr>
            <w:r w:rsidRPr="00EF6D65">
              <w:t>Représenté par :</w:t>
            </w:r>
            <w:r>
              <w:rPr>
                <w:b/>
              </w:rPr>
              <w:t xml:space="preserve"> M. </w:t>
            </w:r>
            <w:r w:rsidR="00A732EA">
              <w:rPr>
                <w:b/>
              </w:rPr>
              <w:t>WOUAMANE MBELE</w:t>
            </w:r>
          </w:p>
          <w:p w14:paraId="13E5728A" w14:textId="445166A1" w:rsidR="00EF6D65" w:rsidRDefault="00EF6D65" w:rsidP="0036604D">
            <w:pPr>
              <w:suppressAutoHyphens/>
              <w:ind w:left="0" w:right="2" w:firstLine="0"/>
              <w:jc w:val="left"/>
              <w:rPr>
                <w:b/>
              </w:rPr>
            </w:pPr>
            <w:r w:rsidRPr="00EF6D65">
              <w:t>Titre/Position :</w:t>
            </w:r>
            <w:r>
              <w:rPr>
                <w:b/>
              </w:rPr>
              <w:t xml:space="preserve"> Président du Conseil Régional </w:t>
            </w:r>
            <w:r w:rsidR="00A732EA">
              <w:rPr>
                <w:b/>
              </w:rPr>
              <w:t>de</w:t>
            </w:r>
            <w:r>
              <w:rPr>
                <w:b/>
              </w:rPr>
              <w:t xml:space="preserve"> </w:t>
            </w:r>
            <w:r w:rsidR="00A732EA">
              <w:rPr>
                <w:b/>
              </w:rPr>
              <w:t>l’Est</w:t>
            </w:r>
          </w:p>
          <w:p w14:paraId="378EEB62" w14:textId="2AE93C1F" w:rsidR="00EF6D65" w:rsidRDefault="00EF6D65" w:rsidP="0036604D">
            <w:pPr>
              <w:suppressAutoHyphens/>
              <w:ind w:left="0" w:right="2" w:firstLine="0"/>
              <w:jc w:val="left"/>
              <w:rPr>
                <w:b/>
              </w:rPr>
            </w:pPr>
            <w:r w:rsidRPr="00EF6D65">
              <w:t>Ville :</w:t>
            </w:r>
            <w:r>
              <w:rPr>
                <w:b/>
              </w:rPr>
              <w:t xml:space="preserve"> </w:t>
            </w:r>
            <w:r w:rsidR="00A732EA">
              <w:rPr>
                <w:b/>
              </w:rPr>
              <w:t>Bertoua</w:t>
            </w:r>
          </w:p>
          <w:p w14:paraId="377F6F00" w14:textId="77777777" w:rsidR="00917CF3" w:rsidRDefault="00C47F95" w:rsidP="00975E73">
            <w:pPr>
              <w:shd w:val="clear" w:color="auto" w:fill="FFFFFF"/>
              <w:spacing w:after="0"/>
              <w:rPr>
                <w:b/>
              </w:rPr>
            </w:pPr>
            <w:r w:rsidRPr="00C47F95">
              <w:t>Téléphone :</w:t>
            </w:r>
            <w:r>
              <w:rPr>
                <w:b/>
              </w:rPr>
              <w:t xml:space="preserve"> </w:t>
            </w:r>
            <w:r w:rsidRPr="00C47F95">
              <w:rPr>
                <w:b/>
              </w:rPr>
              <w:t xml:space="preserve">+237 </w:t>
            </w:r>
            <w:r w:rsidR="009E6DC2" w:rsidRPr="009E6DC2">
              <w:rPr>
                <w:b/>
              </w:rPr>
              <w:t>2 22 24 19 32</w:t>
            </w:r>
            <w:r w:rsidRPr="00C47F95">
              <w:rPr>
                <w:b/>
              </w:rPr>
              <w:t xml:space="preserve">/ </w:t>
            </w:r>
            <w:r w:rsidR="00917CF3" w:rsidRPr="00917CF3">
              <w:rPr>
                <w:b/>
              </w:rPr>
              <w:t>670 00 11 33</w:t>
            </w:r>
          </w:p>
          <w:p w14:paraId="5FC72C3A" w14:textId="61772F95" w:rsidR="0036604D" w:rsidRPr="00975E73" w:rsidRDefault="00C47F95" w:rsidP="00975E73">
            <w:pPr>
              <w:shd w:val="clear" w:color="auto" w:fill="FFFFFF"/>
              <w:spacing w:after="0"/>
              <w:rPr>
                <w:b/>
                <w:bCs/>
                <w:i/>
                <w:iCs/>
                <w:color w:val="1F1F1F"/>
                <w:sz w:val="22"/>
                <w:szCs w:val="22"/>
              </w:rPr>
            </w:pPr>
            <w:r w:rsidRPr="00C47F95">
              <w:t>Email :</w:t>
            </w:r>
            <w:r>
              <w:rPr>
                <w:b/>
              </w:rPr>
              <w:t xml:space="preserve"> </w:t>
            </w:r>
            <w:hyperlink r:id="rId74" w:history="1">
              <w:r w:rsidR="00C4382D" w:rsidRPr="00340965">
                <w:rPr>
                  <w:rStyle w:val="Lienhypertexte"/>
                  <w:b/>
                  <w:bCs/>
                  <w:i/>
                  <w:iCs/>
                  <w:sz w:val="22"/>
                  <w:szCs w:val="22"/>
                </w:rPr>
                <w:t>conseilregionalest12@gmail.com</w:t>
              </w:r>
            </w:hyperlink>
          </w:p>
          <w:p w14:paraId="6ED82148" w14:textId="00291D56" w:rsidR="00975E73" w:rsidRPr="00975E73" w:rsidRDefault="00975E73" w:rsidP="00975E73">
            <w:pPr>
              <w:shd w:val="clear" w:color="auto" w:fill="FFFFFF"/>
              <w:spacing w:after="0"/>
              <w:rPr>
                <w:rFonts w:ascii="Arial" w:hAnsi="Arial" w:cs="Arial"/>
                <w:color w:val="1F1F1F"/>
                <w:sz w:val="21"/>
                <w:szCs w:val="21"/>
              </w:rPr>
            </w:pPr>
          </w:p>
        </w:tc>
      </w:tr>
      <w:tr w:rsidR="00277EFD" w:rsidRPr="00EF2D33" w14:paraId="785AF748" w14:textId="77777777" w:rsidTr="009B481B">
        <w:tc>
          <w:tcPr>
            <w:tcW w:w="1835" w:type="dxa"/>
          </w:tcPr>
          <w:p w14:paraId="3111EE72" w14:textId="0E46DB2A"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v</w:t>
            </w:r>
            <w:r w:rsidRPr="00EF2D33">
              <w:rPr>
                <w:b/>
                <w:szCs w:val="24"/>
              </w:rPr>
              <w:t>)</w:t>
            </w:r>
          </w:p>
        </w:tc>
        <w:tc>
          <w:tcPr>
            <w:tcW w:w="7633" w:type="dxa"/>
          </w:tcPr>
          <w:p w14:paraId="3C7F3D2F" w14:textId="039F9ACB" w:rsidR="00277EFD" w:rsidRPr="00EF2D33" w:rsidRDefault="00277EFD" w:rsidP="00BD32E5">
            <w:pPr>
              <w:suppressAutoHyphens/>
              <w:ind w:left="0" w:right="2" w:firstLine="0"/>
              <w:rPr>
                <w:szCs w:val="24"/>
              </w:rPr>
            </w:pPr>
            <w:r w:rsidRPr="00EF2D33">
              <w:rPr>
                <w:szCs w:val="24"/>
              </w:rPr>
              <w:t xml:space="preserve">La Date d’achèvement prévue de la totalité des Travaux est </w:t>
            </w:r>
            <w:r w:rsidR="00BD32E5">
              <w:rPr>
                <w:i/>
                <w:szCs w:val="24"/>
              </w:rPr>
              <w:t>_____________________</w:t>
            </w:r>
          </w:p>
        </w:tc>
      </w:tr>
      <w:tr w:rsidR="00DC37A7" w:rsidRPr="00EF2D33" w14:paraId="5EAAB3EF" w14:textId="77777777" w:rsidTr="009B481B">
        <w:tc>
          <w:tcPr>
            <w:tcW w:w="1835" w:type="dxa"/>
          </w:tcPr>
          <w:p w14:paraId="54CD82BC" w14:textId="77777777" w:rsidR="00DC37A7" w:rsidRPr="00EF2D33" w:rsidRDefault="00DC37A7" w:rsidP="00DC37A7">
            <w:pPr>
              <w:suppressAutoHyphens/>
              <w:ind w:left="0" w:firstLine="0"/>
              <w:jc w:val="left"/>
              <w:rPr>
                <w:b/>
                <w:szCs w:val="24"/>
              </w:rPr>
            </w:pPr>
            <w:r w:rsidRPr="00EF2D33">
              <w:rPr>
                <w:b/>
              </w:rPr>
              <w:t>GCC 1.1 (y)</w:t>
            </w:r>
          </w:p>
        </w:tc>
        <w:tc>
          <w:tcPr>
            <w:tcW w:w="7633" w:type="dxa"/>
          </w:tcPr>
          <w:p w14:paraId="6B1D509E" w14:textId="4CB4749C" w:rsidR="00DC37A7" w:rsidRPr="00EF2D33" w:rsidRDefault="004B4F54" w:rsidP="00BD32E5">
            <w:pPr>
              <w:suppressAutoHyphens/>
              <w:ind w:left="0" w:right="2" w:firstLine="0"/>
              <w:rPr>
                <w:szCs w:val="24"/>
                <w:highlight w:val="yellow"/>
              </w:rPr>
            </w:pPr>
            <w:r w:rsidRPr="00EF2D33">
              <w:t xml:space="preserve">Le </w:t>
            </w:r>
            <w:r w:rsidR="008D4684">
              <w:t>Directeur de Projet</w:t>
            </w:r>
            <w:r w:rsidRPr="00EF2D33">
              <w:t xml:space="preserve"> est</w:t>
            </w:r>
            <w:r w:rsidR="00BD32E5">
              <w:t xml:space="preserve"> : </w:t>
            </w:r>
            <w:r w:rsidR="00BD32E5" w:rsidRPr="00BD32E5">
              <w:rPr>
                <w:b/>
              </w:rPr>
              <w:t>le consultant recruté à cet effet</w:t>
            </w:r>
          </w:p>
        </w:tc>
      </w:tr>
      <w:tr w:rsidR="00DC37A7" w:rsidRPr="00EF2D33" w14:paraId="44A9A93C" w14:textId="77777777" w:rsidTr="009B481B">
        <w:tc>
          <w:tcPr>
            <w:tcW w:w="1835" w:type="dxa"/>
          </w:tcPr>
          <w:p w14:paraId="55C5BF73" w14:textId="77777777" w:rsidR="00DC37A7" w:rsidRPr="00EF2D33" w:rsidRDefault="00DC37A7" w:rsidP="00DC37A7">
            <w:pPr>
              <w:suppressAutoHyphens/>
              <w:ind w:left="0" w:firstLine="0"/>
              <w:jc w:val="left"/>
              <w:rPr>
                <w:b/>
                <w:szCs w:val="24"/>
              </w:rPr>
            </w:pPr>
            <w:r w:rsidRPr="00EF2D33">
              <w:rPr>
                <w:b/>
              </w:rPr>
              <w:t>GCC 1.1 (</w:t>
            </w:r>
            <w:proofErr w:type="spellStart"/>
            <w:r w:rsidRPr="00EF2D33">
              <w:rPr>
                <w:b/>
              </w:rPr>
              <w:t>aa</w:t>
            </w:r>
            <w:proofErr w:type="spellEnd"/>
            <w:r w:rsidRPr="00EF2D33">
              <w:rPr>
                <w:b/>
              </w:rPr>
              <w:t>)</w:t>
            </w:r>
          </w:p>
        </w:tc>
        <w:tc>
          <w:tcPr>
            <w:tcW w:w="7633" w:type="dxa"/>
          </w:tcPr>
          <w:p w14:paraId="1E4E80A3" w14:textId="45F4EDEE" w:rsidR="00DC37A7" w:rsidRPr="00EF2D33" w:rsidRDefault="00BD32E5" w:rsidP="00CD59EF">
            <w:pPr>
              <w:suppressAutoHyphens/>
              <w:ind w:left="0" w:right="2" w:firstLine="0"/>
              <w:rPr>
                <w:szCs w:val="24"/>
                <w:highlight w:val="yellow"/>
              </w:rPr>
            </w:pPr>
            <w:r>
              <w:rPr>
                <w:rFonts w:asciiTheme="majorBidi" w:hAnsiTheme="majorBidi" w:cstheme="majorBidi"/>
              </w:rPr>
              <w:t xml:space="preserve">Le Site est situé dans la </w:t>
            </w:r>
            <w:r w:rsidRPr="00CD59EF">
              <w:rPr>
                <w:rFonts w:asciiTheme="majorBidi" w:hAnsiTheme="majorBidi" w:cstheme="majorBidi"/>
                <w:b/>
                <w:noProof/>
              </w:rPr>
              <w:t xml:space="preserve">Région </w:t>
            </w:r>
            <w:r w:rsidR="009E6DC2">
              <w:rPr>
                <w:rFonts w:asciiTheme="majorBidi" w:hAnsiTheme="majorBidi" w:cstheme="majorBidi"/>
                <w:b/>
                <w:noProof/>
              </w:rPr>
              <w:t>de</w:t>
            </w:r>
            <w:r w:rsidRPr="00CD59EF">
              <w:rPr>
                <w:rFonts w:asciiTheme="majorBidi" w:hAnsiTheme="majorBidi" w:cstheme="majorBidi"/>
                <w:b/>
                <w:noProof/>
              </w:rPr>
              <w:t xml:space="preserve"> </w:t>
            </w:r>
            <w:r w:rsidR="009E6DC2">
              <w:rPr>
                <w:rFonts w:asciiTheme="majorBidi" w:hAnsiTheme="majorBidi" w:cstheme="majorBidi"/>
                <w:b/>
                <w:noProof/>
              </w:rPr>
              <w:t>l’Est</w:t>
            </w:r>
            <w:r w:rsidRPr="00CD59EF">
              <w:rPr>
                <w:rFonts w:asciiTheme="majorBidi" w:hAnsiTheme="majorBidi" w:cstheme="majorBidi"/>
                <w:b/>
                <w:noProof/>
              </w:rPr>
              <w:t>,  Département d</w:t>
            </w:r>
            <w:r w:rsidR="009E6DC2">
              <w:rPr>
                <w:rFonts w:asciiTheme="majorBidi" w:hAnsiTheme="majorBidi" w:cstheme="majorBidi"/>
                <w:b/>
                <w:noProof/>
              </w:rPr>
              <w:t>u Haut Nyong</w:t>
            </w:r>
            <w:r w:rsidR="00CD59EF" w:rsidRPr="00CD59EF">
              <w:rPr>
                <w:rFonts w:asciiTheme="majorBidi" w:hAnsiTheme="majorBidi" w:cstheme="majorBidi"/>
                <w:b/>
                <w:noProof/>
              </w:rPr>
              <w:t>, A</w:t>
            </w:r>
            <w:r w:rsidRPr="00CD59EF">
              <w:rPr>
                <w:rFonts w:asciiTheme="majorBidi" w:hAnsiTheme="majorBidi" w:cstheme="majorBidi"/>
                <w:b/>
                <w:noProof/>
              </w:rPr>
              <w:t>rrondis</w:t>
            </w:r>
            <w:r w:rsidR="009E6DC2">
              <w:rPr>
                <w:rFonts w:asciiTheme="majorBidi" w:hAnsiTheme="majorBidi" w:cstheme="majorBidi"/>
                <w:b/>
                <w:noProof/>
              </w:rPr>
              <w:t xml:space="preserve">sement d’Abong Mbang </w:t>
            </w:r>
          </w:p>
        </w:tc>
      </w:tr>
      <w:tr w:rsidR="00277EFD" w:rsidRPr="00EF2D33" w14:paraId="68E65E2C" w14:textId="77777777" w:rsidTr="009B481B">
        <w:tc>
          <w:tcPr>
            <w:tcW w:w="1835" w:type="dxa"/>
          </w:tcPr>
          <w:p w14:paraId="3BCE293B" w14:textId="77777777" w:rsidR="00277EFD" w:rsidRPr="00EF2D33" w:rsidRDefault="00277EFD" w:rsidP="00DC37A7">
            <w:pPr>
              <w:suppressAutoHyphens/>
              <w:ind w:left="0" w:firstLine="0"/>
              <w:jc w:val="left"/>
              <w:rPr>
                <w:b/>
                <w:szCs w:val="24"/>
              </w:rPr>
            </w:pPr>
            <w:r w:rsidRPr="00EF2D33">
              <w:rPr>
                <w:b/>
                <w:szCs w:val="24"/>
              </w:rPr>
              <w:t>CCAG 1.1 (</w:t>
            </w:r>
            <w:r w:rsidR="00DC37A7" w:rsidRPr="00EF2D33">
              <w:rPr>
                <w:b/>
                <w:szCs w:val="24"/>
              </w:rPr>
              <w:t>dd</w:t>
            </w:r>
            <w:r w:rsidRPr="00EF2D33">
              <w:rPr>
                <w:b/>
                <w:szCs w:val="24"/>
              </w:rPr>
              <w:t>)</w:t>
            </w:r>
          </w:p>
        </w:tc>
        <w:tc>
          <w:tcPr>
            <w:tcW w:w="7633" w:type="dxa"/>
          </w:tcPr>
          <w:p w14:paraId="6F108C61" w14:textId="4E421614" w:rsidR="00277EFD" w:rsidRPr="00EF2D33" w:rsidRDefault="00277EFD" w:rsidP="00CD59EF">
            <w:pPr>
              <w:tabs>
                <w:tab w:val="left" w:pos="556"/>
              </w:tabs>
              <w:suppressAutoHyphens/>
              <w:ind w:left="556" w:right="2" w:hanging="556"/>
              <w:rPr>
                <w:szCs w:val="24"/>
              </w:rPr>
            </w:pPr>
            <w:r w:rsidRPr="00EF2D33">
              <w:rPr>
                <w:szCs w:val="24"/>
              </w:rPr>
              <w:t>La date de commencement est</w:t>
            </w:r>
            <w:r w:rsidR="00CD59EF">
              <w:rPr>
                <w:szCs w:val="24"/>
              </w:rPr>
              <w:t> :</w:t>
            </w:r>
            <w:r w:rsidRPr="00EF2D33">
              <w:rPr>
                <w:szCs w:val="24"/>
              </w:rPr>
              <w:t xml:space="preserve"> </w:t>
            </w:r>
            <w:r w:rsidR="00CD59EF">
              <w:rPr>
                <w:b/>
                <w:szCs w:val="24"/>
              </w:rPr>
              <w:t>la date</w:t>
            </w:r>
            <w:r w:rsidR="00CD59EF" w:rsidRPr="00CD59EF">
              <w:rPr>
                <w:b/>
                <w:szCs w:val="24"/>
              </w:rPr>
              <w:t xml:space="preserve"> de la notification de l’ordre de service</w:t>
            </w:r>
            <w:r w:rsidR="00CD59EF">
              <w:rPr>
                <w:b/>
                <w:szCs w:val="24"/>
              </w:rPr>
              <w:t xml:space="preserve"> de démarrage</w:t>
            </w:r>
          </w:p>
        </w:tc>
      </w:tr>
      <w:tr w:rsidR="00DC37A7" w:rsidRPr="00EF2D33" w14:paraId="66B2EEEB" w14:textId="77777777" w:rsidTr="009B481B">
        <w:tc>
          <w:tcPr>
            <w:tcW w:w="1835" w:type="dxa"/>
          </w:tcPr>
          <w:p w14:paraId="68B79E6A" w14:textId="77777777" w:rsidR="00DC37A7" w:rsidRPr="00EF2D33" w:rsidRDefault="00DC37A7" w:rsidP="00DC37A7">
            <w:pPr>
              <w:suppressAutoHyphens/>
              <w:ind w:left="0" w:firstLine="0"/>
              <w:jc w:val="left"/>
              <w:rPr>
                <w:b/>
                <w:szCs w:val="24"/>
              </w:rPr>
            </w:pPr>
            <w:r w:rsidRPr="00EF2D33">
              <w:rPr>
                <w:b/>
              </w:rPr>
              <w:t>GCC 1.1 (</w:t>
            </w:r>
            <w:proofErr w:type="spellStart"/>
            <w:r w:rsidRPr="00EF2D33">
              <w:rPr>
                <w:b/>
              </w:rPr>
              <w:t>hh</w:t>
            </w:r>
            <w:proofErr w:type="spellEnd"/>
            <w:r w:rsidRPr="00EF2D33">
              <w:rPr>
                <w:b/>
              </w:rPr>
              <w:t>)</w:t>
            </w:r>
          </w:p>
        </w:tc>
        <w:tc>
          <w:tcPr>
            <w:tcW w:w="7633" w:type="dxa"/>
          </w:tcPr>
          <w:p w14:paraId="67453FF1" w14:textId="0DFDD186" w:rsidR="00DC37A7" w:rsidRPr="00EF2D33" w:rsidRDefault="004B4F54" w:rsidP="00CD59EF">
            <w:pPr>
              <w:suppressAutoHyphens/>
              <w:ind w:left="0" w:right="2" w:firstLine="0"/>
              <w:rPr>
                <w:szCs w:val="24"/>
                <w:highlight w:val="yellow"/>
              </w:rPr>
            </w:pPr>
            <w:r w:rsidRPr="00EF2D33">
              <w:rPr>
                <w:rFonts w:asciiTheme="majorBidi" w:hAnsiTheme="majorBidi" w:cstheme="majorBidi"/>
              </w:rPr>
              <w:t>Les Travaux comprennent</w:t>
            </w:r>
            <w:r w:rsidRPr="00F04D0D">
              <w:rPr>
                <w:rFonts w:asciiTheme="majorBidi" w:hAnsiTheme="majorBidi" w:cstheme="majorBidi"/>
              </w:rPr>
              <w:t xml:space="preserve"> </w:t>
            </w:r>
            <w:r w:rsidR="009E6DC2">
              <w:rPr>
                <w:rFonts w:asciiTheme="majorBidi" w:hAnsiTheme="majorBidi" w:cstheme="majorBidi"/>
              </w:rPr>
              <w:t>la r</w:t>
            </w:r>
            <w:r w:rsidR="009E6DC2" w:rsidRPr="009E6DC2">
              <w:rPr>
                <w:rFonts w:asciiTheme="majorBidi" w:hAnsiTheme="majorBidi" w:cstheme="majorBidi"/>
              </w:rPr>
              <w:t xml:space="preserve">éalisation des Travaux de construction et d'équipement d'un bâtiment accueil et urgences, d’un bâtiment à imagerie </w:t>
            </w:r>
            <w:proofErr w:type="gramStart"/>
            <w:r w:rsidR="009E6DC2" w:rsidRPr="009E6DC2">
              <w:rPr>
                <w:rFonts w:asciiTheme="majorBidi" w:hAnsiTheme="majorBidi" w:cstheme="majorBidi"/>
              </w:rPr>
              <w:t>médicale ,d'un</w:t>
            </w:r>
            <w:proofErr w:type="gramEnd"/>
            <w:r w:rsidR="009E6DC2" w:rsidRPr="009E6DC2">
              <w:rPr>
                <w:rFonts w:asciiTheme="majorBidi" w:hAnsiTheme="majorBidi" w:cstheme="majorBidi"/>
              </w:rPr>
              <w:t xml:space="preserve"> </w:t>
            </w:r>
            <w:proofErr w:type="spellStart"/>
            <w:r w:rsidR="009E6DC2" w:rsidRPr="009E6DC2">
              <w:rPr>
                <w:rFonts w:asciiTheme="majorBidi" w:hAnsiTheme="majorBidi" w:cstheme="majorBidi"/>
              </w:rPr>
              <w:t>pole</w:t>
            </w:r>
            <w:proofErr w:type="spellEnd"/>
            <w:r w:rsidR="009E6DC2" w:rsidRPr="009E6DC2">
              <w:rPr>
                <w:rFonts w:asciiTheme="majorBidi" w:hAnsiTheme="majorBidi" w:cstheme="majorBidi"/>
              </w:rPr>
              <w:t xml:space="preserve"> laboratoire  à l'hôpital de District d'</w:t>
            </w:r>
            <w:proofErr w:type="spellStart"/>
            <w:r w:rsidR="009E6DC2" w:rsidRPr="009E6DC2">
              <w:rPr>
                <w:rFonts w:asciiTheme="majorBidi" w:hAnsiTheme="majorBidi" w:cstheme="majorBidi"/>
              </w:rPr>
              <w:t>Abong-Mbang</w:t>
            </w:r>
            <w:proofErr w:type="spellEnd"/>
            <w:r w:rsidR="009E6DC2" w:rsidRPr="009E6DC2">
              <w:rPr>
                <w:rFonts w:asciiTheme="majorBidi" w:hAnsiTheme="majorBidi" w:cstheme="majorBidi"/>
              </w:rPr>
              <w:t xml:space="preserve"> ,Département du Haut Nyong ,Région de l'Est</w:t>
            </w:r>
            <w:r w:rsidRPr="00EF2D33">
              <w:rPr>
                <w:rFonts w:asciiTheme="majorBidi" w:hAnsiTheme="majorBidi" w:cstheme="majorBidi"/>
                <w:noProof/>
              </w:rPr>
              <mc:AlternateContent>
                <mc:Choice Requires="wps">
                  <w:drawing>
                    <wp:anchor distT="0" distB="0" distL="114300" distR="114300" simplePos="0" relativeHeight="251675648" behindDoc="1" locked="0" layoutInCell="0" allowOverlap="1" wp14:anchorId="19877C2C" wp14:editId="7DB351C3">
                      <wp:simplePos x="0" y="0"/>
                      <wp:positionH relativeFrom="margin">
                        <wp:posOffset>0</wp:posOffset>
                      </wp:positionH>
                      <wp:positionV relativeFrom="paragraph">
                        <wp:posOffset>0</wp:posOffset>
                      </wp:positionV>
                      <wp:extent cx="5486400" cy="6350"/>
                      <wp:effectExtent l="0" t="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3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9C2FDC5" id="Rectangle 15" o:spid="_x0000_s1026" style="position:absolute;margin-left:0;margin-top:0;width:6in;height:.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" o:allowincell="f" fillcolor="black" stroked="f" strokeweight="0">
                      <w10:wrap anchorx="margin"/>
                    </v:rect>
                  </w:pict>
                </mc:Fallback>
              </mc:AlternateContent>
            </w:r>
          </w:p>
        </w:tc>
      </w:tr>
      <w:tr w:rsidR="00913904" w:rsidRPr="00EF2D33" w14:paraId="4A637730" w14:textId="77777777" w:rsidTr="009B481B">
        <w:tc>
          <w:tcPr>
            <w:tcW w:w="1835" w:type="dxa"/>
          </w:tcPr>
          <w:p w14:paraId="79849C90"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2.2</w:t>
            </w:r>
          </w:p>
        </w:tc>
        <w:tc>
          <w:tcPr>
            <w:tcW w:w="7633" w:type="dxa"/>
          </w:tcPr>
          <w:p w14:paraId="6F772F6E" w14:textId="5FF5E04A" w:rsidR="00913904" w:rsidRPr="00EF2D33" w:rsidRDefault="00C75DE0" w:rsidP="002B3FD2">
            <w:pPr>
              <w:suppressAutoHyphens/>
              <w:ind w:left="0" w:right="-72" w:firstLine="0"/>
              <w:rPr>
                <w:szCs w:val="24"/>
              </w:rPr>
            </w:pPr>
            <w:r>
              <w:rPr>
                <w:szCs w:val="24"/>
              </w:rPr>
              <w:t>NA</w:t>
            </w:r>
          </w:p>
        </w:tc>
      </w:tr>
      <w:tr w:rsidR="00913904" w:rsidRPr="00EF2D33" w14:paraId="5878006D" w14:textId="77777777" w:rsidTr="009B481B">
        <w:tc>
          <w:tcPr>
            <w:tcW w:w="1835" w:type="dxa"/>
          </w:tcPr>
          <w:p w14:paraId="64E03963"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2.3</w:t>
            </w:r>
            <w:r w:rsidR="00CF1CB9" w:rsidRPr="00EF2D33">
              <w:rPr>
                <w:b/>
                <w:szCs w:val="24"/>
              </w:rPr>
              <w:t xml:space="preserve"> </w:t>
            </w:r>
            <w:r w:rsidR="00913904" w:rsidRPr="00EF2D33">
              <w:rPr>
                <w:b/>
                <w:szCs w:val="24"/>
              </w:rPr>
              <w:t>(i)</w:t>
            </w:r>
          </w:p>
        </w:tc>
        <w:tc>
          <w:tcPr>
            <w:tcW w:w="7633" w:type="dxa"/>
          </w:tcPr>
          <w:p w14:paraId="5B05E086" w14:textId="77777777" w:rsidR="00997FF2" w:rsidRPr="00997FF2" w:rsidRDefault="00997FF2" w:rsidP="00997FF2">
            <w:pPr>
              <w:suppressAutoHyphens/>
              <w:spacing w:before="120" w:after="120"/>
              <w:ind w:left="0" w:firstLine="0"/>
              <w:rPr>
                <w:szCs w:val="24"/>
              </w:rPr>
            </w:pPr>
            <w:r w:rsidRPr="00997FF2">
              <w:rPr>
                <w:szCs w:val="24"/>
              </w:rPr>
              <w:t xml:space="preserve">Les documents suivants font également partie du Marché : </w:t>
            </w:r>
          </w:p>
          <w:p w14:paraId="0B836740" w14:textId="77777777" w:rsidR="00997FF2" w:rsidRPr="00997FF2" w:rsidRDefault="00997FF2">
            <w:pPr>
              <w:pStyle w:val="Paragraphedeliste"/>
              <w:numPr>
                <w:ilvl w:val="0"/>
                <w:numId w:val="113"/>
              </w:numPr>
              <w:suppressAutoHyphens/>
              <w:overflowPunct w:val="0"/>
              <w:autoSpaceDE w:val="0"/>
              <w:autoSpaceDN w:val="0"/>
              <w:adjustRightInd w:val="0"/>
              <w:spacing w:after="160"/>
              <w:ind w:right="-72"/>
              <w:textAlignment w:val="baseline"/>
              <w:rPr>
                <w:szCs w:val="24"/>
              </w:rPr>
            </w:pPr>
            <w:r w:rsidRPr="00997FF2">
              <w:rPr>
                <w:szCs w:val="24"/>
              </w:rPr>
              <w:t>Acte d’Engagement,</w:t>
            </w:r>
          </w:p>
          <w:p w14:paraId="4B1CAB4F" w14:textId="77777777" w:rsidR="00997FF2" w:rsidRPr="00997FF2" w:rsidRDefault="00997FF2">
            <w:pPr>
              <w:pStyle w:val="Paragraphedeliste"/>
              <w:numPr>
                <w:ilvl w:val="0"/>
                <w:numId w:val="113"/>
              </w:numPr>
              <w:suppressAutoHyphens/>
              <w:overflowPunct w:val="0"/>
              <w:autoSpaceDE w:val="0"/>
              <w:autoSpaceDN w:val="0"/>
              <w:adjustRightInd w:val="0"/>
              <w:spacing w:after="160"/>
              <w:ind w:right="-72"/>
              <w:textAlignment w:val="baseline"/>
              <w:rPr>
                <w:szCs w:val="24"/>
              </w:rPr>
            </w:pPr>
            <w:r w:rsidRPr="00997FF2">
              <w:rPr>
                <w:szCs w:val="24"/>
              </w:rPr>
              <w:t>Lettre de Notification,</w:t>
            </w:r>
          </w:p>
          <w:p w14:paraId="25E4E438" w14:textId="77777777" w:rsidR="00997FF2" w:rsidRPr="00997FF2" w:rsidRDefault="00997FF2">
            <w:pPr>
              <w:pStyle w:val="Paragraphedeliste"/>
              <w:numPr>
                <w:ilvl w:val="0"/>
                <w:numId w:val="113"/>
              </w:numPr>
              <w:suppressAutoHyphens/>
              <w:overflowPunct w:val="0"/>
              <w:autoSpaceDE w:val="0"/>
              <w:autoSpaceDN w:val="0"/>
              <w:adjustRightInd w:val="0"/>
              <w:spacing w:after="160"/>
              <w:ind w:right="-72"/>
              <w:textAlignment w:val="baseline"/>
              <w:rPr>
                <w:szCs w:val="24"/>
              </w:rPr>
            </w:pPr>
            <w:r w:rsidRPr="00997FF2">
              <w:rPr>
                <w:szCs w:val="24"/>
              </w:rPr>
              <w:t>Soumission de l’Entrepreneur,</w:t>
            </w:r>
          </w:p>
          <w:p w14:paraId="59140F1C" w14:textId="77777777" w:rsidR="00997FF2" w:rsidRPr="00997FF2" w:rsidRDefault="00997FF2">
            <w:pPr>
              <w:pStyle w:val="Paragraphedeliste"/>
              <w:numPr>
                <w:ilvl w:val="0"/>
                <w:numId w:val="113"/>
              </w:numPr>
              <w:suppressAutoHyphens/>
              <w:overflowPunct w:val="0"/>
              <w:autoSpaceDE w:val="0"/>
              <w:autoSpaceDN w:val="0"/>
              <w:adjustRightInd w:val="0"/>
              <w:spacing w:after="160"/>
              <w:ind w:right="-72"/>
              <w:textAlignment w:val="baseline"/>
              <w:rPr>
                <w:szCs w:val="24"/>
              </w:rPr>
            </w:pPr>
            <w:r w:rsidRPr="00997FF2">
              <w:rPr>
                <w:szCs w:val="24"/>
              </w:rPr>
              <w:t>CCAP,</w:t>
            </w:r>
          </w:p>
          <w:p w14:paraId="71948C0C" w14:textId="77777777" w:rsidR="00997FF2" w:rsidRPr="00997FF2" w:rsidRDefault="00997FF2">
            <w:pPr>
              <w:pStyle w:val="Paragraphedeliste"/>
              <w:numPr>
                <w:ilvl w:val="0"/>
                <w:numId w:val="113"/>
              </w:numPr>
              <w:suppressAutoHyphens/>
              <w:overflowPunct w:val="0"/>
              <w:autoSpaceDE w:val="0"/>
              <w:autoSpaceDN w:val="0"/>
              <w:adjustRightInd w:val="0"/>
              <w:spacing w:after="160"/>
              <w:ind w:right="-72"/>
              <w:textAlignment w:val="baseline"/>
              <w:rPr>
                <w:szCs w:val="24"/>
              </w:rPr>
            </w:pPr>
            <w:r w:rsidRPr="00997FF2">
              <w:rPr>
                <w:szCs w:val="24"/>
              </w:rPr>
              <w:lastRenderedPageBreak/>
              <w:t>CCAG et Annexes,</w:t>
            </w:r>
          </w:p>
          <w:p w14:paraId="6ACD9142" w14:textId="77777777" w:rsidR="00997FF2" w:rsidRPr="00997FF2" w:rsidRDefault="00997FF2">
            <w:pPr>
              <w:pStyle w:val="Paragraphedeliste"/>
              <w:numPr>
                <w:ilvl w:val="0"/>
                <w:numId w:val="113"/>
              </w:numPr>
              <w:suppressAutoHyphens/>
              <w:overflowPunct w:val="0"/>
              <w:autoSpaceDE w:val="0"/>
              <w:autoSpaceDN w:val="0"/>
              <w:adjustRightInd w:val="0"/>
              <w:spacing w:after="220"/>
              <w:ind w:right="-72"/>
              <w:textAlignment w:val="baseline"/>
              <w:rPr>
                <w:szCs w:val="24"/>
              </w:rPr>
            </w:pPr>
            <w:r w:rsidRPr="00997FF2">
              <w:rPr>
                <w:szCs w:val="24"/>
              </w:rPr>
              <w:t>Spécifications techniques,</w:t>
            </w:r>
          </w:p>
          <w:p w14:paraId="6B4A7634" w14:textId="77777777" w:rsidR="00997FF2" w:rsidRPr="00997FF2" w:rsidRDefault="00997FF2">
            <w:pPr>
              <w:pStyle w:val="Paragraphedeliste"/>
              <w:numPr>
                <w:ilvl w:val="0"/>
                <w:numId w:val="113"/>
              </w:numPr>
              <w:suppressAutoHyphens/>
              <w:overflowPunct w:val="0"/>
              <w:autoSpaceDE w:val="0"/>
              <w:autoSpaceDN w:val="0"/>
              <w:adjustRightInd w:val="0"/>
              <w:spacing w:after="220"/>
              <w:ind w:right="-72"/>
              <w:textAlignment w:val="baseline"/>
              <w:rPr>
                <w:szCs w:val="24"/>
              </w:rPr>
            </w:pPr>
            <w:r w:rsidRPr="00997FF2">
              <w:rPr>
                <w:szCs w:val="24"/>
              </w:rPr>
              <w:t>Plans,</w:t>
            </w:r>
          </w:p>
          <w:p w14:paraId="22A59204" w14:textId="77777777" w:rsidR="00997FF2" w:rsidRPr="00997FF2" w:rsidRDefault="00997FF2">
            <w:pPr>
              <w:pStyle w:val="Paragraphedeliste"/>
              <w:numPr>
                <w:ilvl w:val="0"/>
                <w:numId w:val="113"/>
              </w:numPr>
              <w:suppressAutoHyphens/>
              <w:overflowPunct w:val="0"/>
              <w:autoSpaceDE w:val="0"/>
              <w:autoSpaceDN w:val="0"/>
              <w:adjustRightInd w:val="0"/>
              <w:spacing w:after="120"/>
              <w:ind w:right="-72"/>
              <w:textAlignment w:val="baseline"/>
              <w:rPr>
                <w:szCs w:val="24"/>
              </w:rPr>
            </w:pPr>
            <w:r w:rsidRPr="00997FF2">
              <w:rPr>
                <w:szCs w:val="24"/>
              </w:rPr>
              <w:t>Bordereau des Prix et Détail quantitatif et estimatif,</w:t>
            </w:r>
            <w:r w:rsidRPr="00997FF2">
              <w:rPr>
                <w:rStyle w:val="Appelnotedebasdep"/>
                <w:szCs w:val="24"/>
              </w:rPr>
              <w:footnoteReference w:id="44"/>
            </w:r>
            <w:r w:rsidRPr="00997FF2">
              <w:rPr>
                <w:szCs w:val="24"/>
              </w:rPr>
              <w:t xml:space="preserve"> et</w:t>
            </w:r>
          </w:p>
          <w:p w14:paraId="44DF774C" w14:textId="77777777" w:rsidR="00997FF2" w:rsidRPr="00997FF2" w:rsidRDefault="00997FF2">
            <w:pPr>
              <w:pStyle w:val="Paragraphedeliste"/>
              <w:numPr>
                <w:ilvl w:val="0"/>
                <w:numId w:val="113"/>
              </w:numPr>
              <w:suppressAutoHyphens/>
              <w:overflowPunct w:val="0"/>
              <w:autoSpaceDE w:val="0"/>
              <w:autoSpaceDN w:val="0"/>
              <w:adjustRightInd w:val="0"/>
              <w:spacing w:after="120"/>
              <w:ind w:right="-72"/>
              <w:textAlignment w:val="baseline"/>
              <w:rPr>
                <w:szCs w:val="24"/>
              </w:rPr>
            </w:pPr>
            <w:r w:rsidRPr="00997FF2">
              <w:rPr>
                <w:szCs w:val="24"/>
              </w:rPr>
              <w:t xml:space="preserve">Le présent Dossier d’Appel d’Offre </w:t>
            </w:r>
          </w:p>
          <w:p w14:paraId="4BF08243" w14:textId="77777777" w:rsidR="00997FF2" w:rsidRPr="00997FF2" w:rsidRDefault="00997FF2">
            <w:pPr>
              <w:pStyle w:val="Paragraphedeliste"/>
              <w:numPr>
                <w:ilvl w:val="0"/>
                <w:numId w:val="113"/>
              </w:numPr>
              <w:suppressAutoHyphens/>
              <w:overflowPunct w:val="0"/>
              <w:autoSpaceDE w:val="0"/>
              <w:autoSpaceDN w:val="0"/>
              <w:adjustRightInd w:val="0"/>
              <w:spacing w:after="120"/>
              <w:ind w:right="-72"/>
              <w:textAlignment w:val="baseline"/>
              <w:rPr>
                <w:szCs w:val="24"/>
              </w:rPr>
            </w:pPr>
            <w:r w:rsidRPr="00997FF2">
              <w:rPr>
                <w:szCs w:val="24"/>
              </w:rPr>
              <w:t>Les assurances incombant à l’Entrepreneur</w:t>
            </w:r>
          </w:p>
          <w:p w14:paraId="090679B6" w14:textId="64C23481" w:rsidR="005D2430" w:rsidRPr="00D97C99" w:rsidRDefault="00997FF2">
            <w:pPr>
              <w:pStyle w:val="Paragraphedeliste"/>
              <w:numPr>
                <w:ilvl w:val="0"/>
                <w:numId w:val="113"/>
              </w:numPr>
              <w:suppressAutoHyphens/>
              <w:spacing w:before="120" w:after="120"/>
              <w:rPr>
                <w:szCs w:val="24"/>
                <w:highlight w:val="yellow"/>
              </w:rPr>
            </w:pPr>
            <w:r w:rsidRPr="00997FF2">
              <w:rPr>
                <w:color w:val="222222"/>
                <w:shd w:val="clear" w:color="auto" w:fill="FFFFFF"/>
              </w:rPr>
              <w:t>Le Cadre de Gestion Environnementale et Sociale (CGES) du projet annexé au DAO</w:t>
            </w:r>
          </w:p>
        </w:tc>
      </w:tr>
      <w:tr w:rsidR="00913904" w:rsidRPr="00EF2D33" w14:paraId="23C57A9D" w14:textId="77777777" w:rsidTr="009B481B">
        <w:tc>
          <w:tcPr>
            <w:tcW w:w="1835" w:type="dxa"/>
          </w:tcPr>
          <w:p w14:paraId="0EB5301D" w14:textId="6EFF8F6A" w:rsidR="00913904" w:rsidRPr="00EF2D33" w:rsidRDefault="00277EFD" w:rsidP="002B3FD2">
            <w:pPr>
              <w:suppressAutoHyphens/>
              <w:jc w:val="left"/>
              <w:rPr>
                <w:b/>
                <w:szCs w:val="24"/>
              </w:rPr>
            </w:pPr>
            <w:r w:rsidRPr="00EF2D33">
              <w:rPr>
                <w:b/>
                <w:szCs w:val="24"/>
              </w:rPr>
              <w:lastRenderedPageBreak/>
              <w:t>CCAG</w:t>
            </w:r>
            <w:r w:rsidR="00913904" w:rsidRPr="00EF2D33">
              <w:rPr>
                <w:b/>
                <w:szCs w:val="24"/>
              </w:rPr>
              <w:t xml:space="preserve"> 3.1 </w:t>
            </w:r>
          </w:p>
        </w:tc>
        <w:tc>
          <w:tcPr>
            <w:tcW w:w="7633" w:type="dxa"/>
          </w:tcPr>
          <w:p w14:paraId="58038C32" w14:textId="0AE00CC5" w:rsidR="00913904" w:rsidRPr="00EF2D33" w:rsidRDefault="00913904" w:rsidP="002B3FD2">
            <w:pPr>
              <w:suppressAutoHyphens/>
              <w:ind w:left="0" w:right="-72" w:firstLine="0"/>
              <w:rPr>
                <w:szCs w:val="24"/>
              </w:rPr>
            </w:pPr>
            <w:r w:rsidRPr="00EF2D33">
              <w:rPr>
                <w:szCs w:val="24"/>
              </w:rPr>
              <w:t xml:space="preserve">La langue du </w:t>
            </w:r>
            <w:r w:rsidR="00BC4B15" w:rsidRPr="00EF2D33">
              <w:rPr>
                <w:szCs w:val="24"/>
              </w:rPr>
              <w:t>Marché</w:t>
            </w:r>
            <w:r w:rsidRPr="00EF2D33">
              <w:rPr>
                <w:szCs w:val="24"/>
              </w:rPr>
              <w:t xml:space="preserve"> </w:t>
            </w:r>
            <w:r w:rsidR="00C75DE0">
              <w:rPr>
                <w:szCs w:val="24"/>
              </w:rPr>
              <w:t xml:space="preserve">est </w:t>
            </w:r>
            <w:r w:rsidR="00C75DE0" w:rsidRPr="00C75DE0">
              <w:rPr>
                <w:b/>
                <w:szCs w:val="24"/>
              </w:rPr>
              <w:t>le Français</w:t>
            </w:r>
            <w:r w:rsidR="00C75DE0">
              <w:rPr>
                <w:szCs w:val="24"/>
              </w:rPr>
              <w:t xml:space="preserve"> </w:t>
            </w:r>
          </w:p>
          <w:p w14:paraId="1B2634D4" w14:textId="67AA7201" w:rsidR="00913904" w:rsidRPr="00EF2D33" w:rsidRDefault="00913904" w:rsidP="00C75DE0">
            <w:pPr>
              <w:tabs>
                <w:tab w:val="left" w:pos="556"/>
              </w:tabs>
              <w:suppressAutoHyphens/>
              <w:ind w:left="556" w:right="-72" w:hanging="556"/>
              <w:rPr>
                <w:szCs w:val="24"/>
              </w:rPr>
            </w:pPr>
            <w:r w:rsidRPr="00EF2D33">
              <w:rPr>
                <w:szCs w:val="24"/>
              </w:rPr>
              <w:t xml:space="preserve">Le Droit qui régit le </w:t>
            </w:r>
            <w:r w:rsidR="00BC4B15" w:rsidRPr="00EF2D33">
              <w:rPr>
                <w:szCs w:val="24"/>
              </w:rPr>
              <w:t>Marché</w:t>
            </w:r>
            <w:r w:rsidRPr="00EF2D33">
              <w:rPr>
                <w:szCs w:val="24"/>
              </w:rPr>
              <w:t xml:space="preserve"> est le droit </w:t>
            </w:r>
            <w:r w:rsidR="00C75DE0" w:rsidRPr="00C75DE0">
              <w:rPr>
                <w:szCs w:val="24"/>
              </w:rPr>
              <w:t>en vigueur en République du Cameroun</w:t>
            </w:r>
          </w:p>
        </w:tc>
      </w:tr>
      <w:tr w:rsidR="00BC4B15" w:rsidRPr="00EF2D33" w14:paraId="0AFA6B94" w14:textId="77777777" w:rsidTr="009B481B">
        <w:tc>
          <w:tcPr>
            <w:tcW w:w="1835" w:type="dxa"/>
          </w:tcPr>
          <w:p w14:paraId="69FDAB74" w14:textId="77777777" w:rsidR="00BC4B15" w:rsidRPr="00EF2D33" w:rsidRDefault="00BC4B15" w:rsidP="002B3FD2">
            <w:pPr>
              <w:suppressAutoHyphens/>
              <w:jc w:val="left"/>
              <w:rPr>
                <w:b/>
                <w:szCs w:val="24"/>
              </w:rPr>
            </w:pPr>
            <w:r w:rsidRPr="00EF2D33">
              <w:rPr>
                <w:b/>
                <w:szCs w:val="24"/>
              </w:rPr>
              <w:t>CCAG 5.1</w:t>
            </w:r>
          </w:p>
        </w:tc>
        <w:tc>
          <w:tcPr>
            <w:tcW w:w="7633" w:type="dxa"/>
          </w:tcPr>
          <w:p w14:paraId="43A779DA" w14:textId="748A6552" w:rsidR="00BC4B15" w:rsidRPr="00EF2D33" w:rsidRDefault="00BC4B15" w:rsidP="00F912DD">
            <w:pPr>
              <w:suppressAutoHyphens/>
              <w:ind w:left="0" w:right="-72" w:firstLine="0"/>
              <w:rPr>
                <w:szCs w:val="24"/>
              </w:rPr>
            </w:pPr>
            <w:r w:rsidRPr="00EF2D33">
              <w:rPr>
                <w:szCs w:val="24"/>
              </w:rPr>
              <w:t xml:space="preserve">Le </w:t>
            </w:r>
            <w:r w:rsidR="008D4684" w:rsidRPr="00F912DD">
              <w:rPr>
                <w:szCs w:val="24"/>
              </w:rPr>
              <w:t>Directeur de Projet</w:t>
            </w:r>
            <w:r w:rsidRPr="00F912DD">
              <w:rPr>
                <w:szCs w:val="24"/>
              </w:rPr>
              <w:t xml:space="preserve"> </w:t>
            </w:r>
            <w:r w:rsidRPr="00F912DD">
              <w:rPr>
                <w:b/>
                <w:szCs w:val="24"/>
              </w:rPr>
              <w:t>ne pourra pas</w:t>
            </w:r>
            <w:r w:rsidR="00F912DD" w:rsidRPr="00F912DD">
              <w:rPr>
                <w:szCs w:val="24"/>
              </w:rPr>
              <w:t xml:space="preserve"> </w:t>
            </w:r>
            <w:r w:rsidRPr="00F912DD">
              <w:rPr>
                <w:szCs w:val="24"/>
              </w:rPr>
              <w:t>déléguer certaines de ses obligations et responsabilités.</w:t>
            </w:r>
          </w:p>
        </w:tc>
      </w:tr>
      <w:tr w:rsidR="00913904" w:rsidRPr="00EF2D33" w14:paraId="414B2EA4" w14:textId="77777777" w:rsidTr="009B481B">
        <w:tc>
          <w:tcPr>
            <w:tcW w:w="1835" w:type="dxa"/>
          </w:tcPr>
          <w:p w14:paraId="43FDB5E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8.1</w:t>
            </w:r>
          </w:p>
        </w:tc>
        <w:tc>
          <w:tcPr>
            <w:tcW w:w="7633" w:type="dxa"/>
          </w:tcPr>
          <w:p w14:paraId="77382E0A" w14:textId="5880B384" w:rsidR="00913904" w:rsidRPr="00EF2D33" w:rsidRDefault="00F912DD" w:rsidP="002B3FD2">
            <w:pPr>
              <w:tabs>
                <w:tab w:val="right" w:pos="7254"/>
              </w:tabs>
              <w:suppressAutoHyphens/>
              <w:ind w:left="0" w:firstLine="0"/>
              <w:rPr>
                <w:szCs w:val="24"/>
              </w:rPr>
            </w:pPr>
            <w:r>
              <w:rPr>
                <w:szCs w:val="24"/>
              </w:rPr>
              <w:t>NA</w:t>
            </w:r>
          </w:p>
        </w:tc>
      </w:tr>
      <w:tr w:rsidR="00913904" w:rsidRPr="00EF2D33" w14:paraId="3B286594" w14:textId="77777777" w:rsidTr="009B481B">
        <w:tc>
          <w:tcPr>
            <w:tcW w:w="1835" w:type="dxa"/>
          </w:tcPr>
          <w:p w14:paraId="7C4930E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13.1</w:t>
            </w:r>
          </w:p>
        </w:tc>
        <w:tc>
          <w:tcPr>
            <w:tcW w:w="7633" w:type="dxa"/>
          </w:tcPr>
          <w:p w14:paraId="1EE5FA44" w14:textId="77777777" w:rsidR="00913904" w:rsidRPr="00B3166E" w:rsidRDefault="00913904" w:rsidP="005D72AF">
            <w:pPr>
              <w:suppressAutoHyphens/>
              <w:spacing w:after="120"/>
              <w:ind w:left="0" w:right="-72" w:firstLine="0"/>
              <w:rPr>
                <w:szCs w:val="24"/>
              </w:rPr>
            </w:pPr>
            <w:r w:rsidRPr="00B3166E">
              <w:rPr>
                <w:szCs w:val="24"/>
              </w:rPr>
              <w:t>Les montants minima</w:t>
            </w:r>
            <w:r w:rsidR="001A2718" w:rsidRPr="00B3166E">
              <w:rPr>
                <w:szCs w:val="24"/>
              </w:rPr>
              <w:t>ux</w:t>
            </w:r>
            <w:r w:rsidRPr="00B3166E">
              <w:rPr>
                <w:szCs w:val="24"/>
              </w:rPr>
              <w:t xml:space="preserve"> des assurances et </w:t>
            </w:r>
            <w:r w:rsidR="001A2718" w:rsidRPr="00B3166E">
              <w:rPr>
                <w:szCs w:val="24"/>
              </w:rPr>
              <w:t xml:space="preserve">les montants maximaux </w:t>
            </w:r>
            <w:r w:rsidRPr="00B3166E">
              <w:rPr>
                <w:szCs w:val="24"/>
              </w:rPr>
              <w:t>des franchises sont</w:t>
            </w:r>
            <w:r w:rsidR="00135963" w:rsidRPr="00B3166E">
              <w:rPr>
                <w:szCs w:val="24"/>
              </w:rPr>
              <w:t> :</w:t>
            </w:r>
          </w:p>
          <w:p w14:paraId="2C5C4B3B" w14:textId="77777777" w:rsidR="005D2430" w:rsidRPr="00F912DD" w:rsidRDefault="00913904" w:rsidP="005D2430">
            <w:pPr>
              <w:tabs>
                <w:tab w:val="left" w:pos="556"/>
              </w:tabs>
              <w:suppressAutoHyphens/>
              <w:spacing w:after="120"/>
              <w:ind w:left="556" w:right="-72" w:hanging="540"/>
              <w:rPr>
                <w:szCs w:val="24"/>
                <w:highlight w:val="yellow"/>
              </w:rPr>
            </w:pPr>
            <w:r w:rsidRPr="00F912DD">
              <w:rPr>
                <w:szCs w:val="24"/>
                <w:highlight w:val="yellow"/>
              </w:rPr>
              <w:t>(a)</w:t>
            </w:r>
            <w:r w:rsidRPr="00F912DD">
              <w:rPr>
                <w:szCs w:val="24"/>
                <w:highlight w:val="yellow"/>
              </w:rPr>
              <w:tab/>
            </w:r>
            <w:r w:rsidR="005D2430" w:rsidRPr="00717B85">
              <w:rPr>
                <w:szCs w:val="24"/>
              </w:rPr>
              <w:t xml:space="preserve">au titre des Travaux, des Equipements et des Matériaux : </w:t>
            </w:r>
            <w:r w:rsidR="005D2430" w:rsidRPr="004C75B1">
              <w:t>A</w:t>
            </w:r>
            <w:r w:rsidR="005D2430" w:rsidRPr="004C75B1">
              <w:rPr>
                <w:b/>
                <w:sz w:val="22"/>
                <w:szCs w:val="22"/>
              </w:rPr>
              <w:t xml:space="preserve">ssurance “Tous risques chantier” couvrant un montant égal à 115 % du montant du marché. Le montant maximal de la franchise est de 1 000 000 F </w:t>
            </w:r>
            <w:proofErr w:type="spellStart"/>
            <w:r w:rsidR="005D2430" w:rsidRPr="004C75B1">
              <w:rPr>
                <w:b/>
                <w:sz w:val="22"/>
                <w:szCs w:val="22"/>
              </w:rPr>
              <w:t>Cfa</w:t>
            </w:r>
            <w:proofErr w:type="spellEnd"/>
            <w:r w:rsidR="005D2430" w:rsidRPr="004C75B1">
              <w:rPr>
                <w:b/>
                <w:sz w:val="22"/>
                <w:szCs w:val="22"/>
              </w:rPr>
              <w:t xml:space="preserve"> par sinistre.</w:t>
            </w:r>
          </w:p>
          <w:p w14:paraId="6BBEF2D1" w14:textId="77777777" w:rsidR="005D2430" w:rsidRPr="00F912DD" w:rsidRDefault="005D2430" w:rsidP="005D2430">
            <w:pPr>
              <w:tabs>
                <w:tab w:val="left" w:pos="556"/>
              </w:tabs>
              <w:suppressAutoHyphens/>
              <w:spacing w:after="120"/>
              <w:ind w:left="556" w:right="-72" w:hanging="540"/>
              <w:rPr>
                <w:szCs w:val="24"/>
                <w:highlight w:val="yellow"/>
              </w:rPr>
            </w:pPr>
            <w:r w:rsidRPr="00717B85">
              <w:rPr>
                <w:szCs w:val="24"/>
              </w:rPr>
              <w:t>(b)</w:t>
            </w:r>
            <w:r w:rsidRPr="00717B85">
              <w:rPr>
                <w:szCs w:val="24"/>
              </w:rPr>
              <w:tab/>
              <w:t xml:space="preserve">au titre des pertes ou dommages aux Matériels : </w:t>
            </w:r>
            <w:r w:rsidRPr="004C75B1">
              <w:t>A</w:t>
            </w:r>
            <w:r w:rsidRPr="004C75B1">
              <w:rPr>
                <w:b/>
              </w:rPr>
              <w:t xml:space="preserve">ssurance “Tous risques chantier” couvrant un montant égal à 115 % du montant du marché. Le montant maximal de la franchise est de 1 000 000 F </w:t>
            </w:r>
            <w:proofErr w:type="spellStart"/>
            <w:r w:rsidRPr="004C75B1">
              <w:rPr>
                <w:b/>
              </w:rPr>
              <w:t>Cfa</w:t>
            </w:r>
            <w:proofErr w:type="spellEnd"/>
            <w:r w:rsidRPr="004C75B1">
              <w:rPr>
                <w:b/>
              </w:rPr>
              <w:t xml:space="preserve"> par sinistre.</w:t>
            </w:r>
          </w:p>
          <w:p w14:paraId="17763AB5" w14:textId="77777777" w:rsidR="005D2430" w:rsidRPr="00F912DD" w:rsidRDefault="005D2430" w:rsidP="005D2430">
            <w:pPr>
              <w:tabs>
                <w:tab w:val="left" w:pos="556"/>
              </w:tabs>
              <w:suppressAutoHyphens/>
              <w:spacing w:after="120"/>
              <w:ind w:left="556" w:right="-72" w:hanging="540"/>
              <w:rPr>
                <w:szCs w:val="24"/>
                <w:highlight w:val="yellow"/>
              </w:rPr>
            </w:pPr>
            <w:r w:rsidRPr="00717B85">
              <w:rPr>
                <w:szCs w:val="24"/>
              </w:rPr>
              <w:t>(c)</w:t>
            </w:r>
            <w:r w:rsidRPr="00717B85">
              <w:rPr>
                <w:szCs w:val="24"/>
              </w:rPr>
              <w:tab/>
              <w:t xml:space="preserve"> au titre des pertes ou dommages matériels (excepté au titre des Travaux, Equipements et Matériaux ainsi que des Matériels) dans le cadre du Marché </w:t>
            </w:r>
            <w:r w:rsidRPr="00717B85">
              <w:rPr>
                <w:i/>
                <w:szCs w:val="24"/>
              </w:rPr>
              <w:t xml:space="preserve">: </w:t>
            </w:r>
            <w:r w:rsidRPr="004C75B1">
              <w:t>A</w:t>
            </w:r>
            <w:r w:rsidRPr="004C75B1">
              <w:rPr>
                <w:b/>
              </w:rPr>
              <w:t xml:space="preserve">ssurance “Tous risques chantier” couvrant un montant égal à 115 % du montant du marché. Le montant maximal de la franchise est de 1 000 000 F </w:t>
            </w:r>
            <w:proofErr w:type="spellStart"/>
            <w:r w:rsidRPr="004C75B1">
              <w:rPr>
                <w:b/>
              </w:rPr>
              <w:t>Cfa</w:t>
            </w:r>
            <w:proofErr w:type="spellEnd"/>
            <w:r w:rsidRPr="004C75B1">
              <w:rPr>
                <w:b/>
              </w:rPr>
              <w:t xml:space="preserve"> par </w:t>
            </w:r>
            <w:proofErr w:type="gramStart"/>
            <w:r w:rsidRPr="004C75B1">
              <w:rPr>
                <w:b/>
              </w:rPr>
              <w:t>sinistre.</w:t>
            </w:r>
            <w:r w:rsidRPr="004C75B1">
              <w:t>.</w:t>
            </w:r>
            <w:proofErr w:type="gramEnd"/>
          </w:p>
          <w:p w14:paraId="2DB6F21E" w14:textId="77777777" w:rsidR="005D2430" w:rsidRPr="00717B85" w:rsidRDefault="005D2430" w:rsidP="005D2430">
            <w:pPr>
              <w:tabs>
                <w:tab w:val="left" w:pos="556"/>
              </w:tabs>
              <w:suppressAutoHyphens/>
              <w:spacing w:after="120"/>
              <w:ind w:left="556" w:right="-72" w:hanging="540"/>
              <w:rPr>
                <w:szCs w:val="24"/>
              </w:rPr>
            </w:pPr>
            <w:r w:rsidRPr="00717B85">
              <w:rPr>
                <w:szCs w:val="24"/>
              </w:rPr>
              <w:t>(d)</w:t>
            </w:r>
            <w:r w:rsidRPr="00717B85">
              <w:rPr>
                <w:szCs w:val="24"/>
              </w:rPr>
              <w:tab/>
              <w:t xml:space="preserve">au titre des dommages corporels et décès : </w:t>
            </w:r>
          </w:p>
          <w:p w14:paraId="0CEF3F5E" w14:textId="66CBDF6E" w:rsidR="005D2430" w:rsidRDefault="005D2430" w:rsidP="005D2430">
            <w:pPr>
              <w:tabs>
                <w:tab w:val="left" w:pos="556"/>
              </w:tabs>
              <w:suppressAutoHyphens/>
              <w:spacing w:after="120"/>
              <w:ind w:left="0" w:right="-72" w:firstLine="0"/>
              <w:rPr>
                <w:szCs w:val="24"/>
              </w:rPr>
            </w:pPr>
            <w:r>
              <w:rPr>
                <w:szCs w:val="24"/>
              </w:rPr>
              <w:t xml:space="preserve">i) </w:t>
            </w:r>
            <w:r w:rsidRPr="00717B85">
              <w:rPr>
                <w:szCs w:val="24"/>
              </w:rPr>
              <w:t>dans le cas d’employés de l’Entrepreneur :</w:t>
            </w:r>
            <w:r w:rsidRPr="00717B85">
              <w:rPr>
                <w:i/>
                <w:szCs w:val="24"/>
              </w:rPr>
              <w:t xml:space="preserve"> </w:t>
            </w:r>
            <w:r w:rsidRPr="005B36DC">
              <w:rPr>
                <w:b/>
              </w:rPr>
              <w:t>illimitée</w:t>
            </w:r>
          </w:p>
          <w:p w14:paraId="23E70D84" w14:textId="27894176" w:rsidR="005D2430" w:rsidRDefault="005D2430" w:rsidP="00B3166E">
            <w:pPr>
              <w:tabs>
                <w:tab w:val="left" w:pos="556"/>
              </w:tabs>
              <w:suppressAutoHyphens/>
              <w:spacing w:after="120"/>
              <w:ind w:left="0" w:right="-72" w:firstLine="0"/>
              <w:rPr>
                <w:b/>
              </w:rPr>
            </w:pPr>
            <w:r>
              <w:rPr>
                <w:szCs w:val="24"/>
              </w:rPr>
              <w:t xml:space="preserve">ii) </w:t>
            </w:r>
            <w:r w:rsidRPr="005D2430">
              <w:rPr>
                <w:szCs w:val="24"/>
              </w:rPr>
              <w:t xml:space="preserve">dans le cas de tiers : </w:t>
            </w:r>
            <w:r w:rsidRPr="005D2430">
              <w:rPr>
                <w:b/>
              </w:rPr>
              <w:t>illimitée</w:t>
            </w:r>
          </w:p>
          <w:p w14:paraId="430F4073" w14:textId="19FAE806" w:rsidR="00913904" w:rsidRPr="00F912DD" w:rsidRDefault="005D2430" w:rsidP="00B3166E">
            <w:pPr>
              <w:tabs>
                <w:tab w:val="left" w:pos="1096"/>
                <w:tab w:val="right" w:pos="7254"/>
              </w:tabs>
              <w:suppressAutoHyphens/>
              <w:overflowPunct w:val="0"/>
              <w:autoSpaceDE w:val="0"/>
              <w:autoSpaceDN w:val="0"/>
              <w:adjustRightInd w:val="0"/>
              <w:spacing w:after="120"/>
              <w:ind w:left="0" w:firstLine="0"/>
              <w:textAlignment w:val="baseline"/>
              <w:rPr>
                <w:szCs w:val="24"/>
                <w:highlight w:val="yellow"/>
              </w:rPr>
            </w:pPr>
            <w:r w:rsidRPr="004C75B1">
              <w:rPr>
                <w:b/>
                <w:bCs/>
              </w:rPr>
              <w:t>Les montants des risques couverts par les assurances sont définis conformément au code CIMA, applicable au Cameroun.</w:t>
            </w:r>
            <w:r w:rsidRPr="00F912DD" w:rsidDel="005D2430">
              <w:rPr>
                <w:szCs w:val="24"/>
                <w:highlight w:val="yellow"/>
              </w:rPr>
              <w:t xml:space="preserve"> </w:t>
            </w:r>
          </w:p>
        </w:tc>
      </w:tr>
      <w:tr w:rsidR="00913904" w:rsidRPr="00EF2D33" w14:paraId="389312E0" w14:textId="77777777" w:rsidTr="009B481B">
        <w:tc>
          <w:tcPr>
            <w:tcW w:w="1835" w:type="dxa"/>
          </w:tcPr>
          <w:p w14:paraId="17CDA487" w14:textId="77777777" w:rsidR="00913904" w:rsidRPr="00EF2D33" w:rsidRDefault="00277EFD" w:rsidP="002B3FD2">
            <w:pPr>
              <w:suppressAutoHyphens/>
              <w:jc w:val="left"/>
              <w:rPr>
                <w:b/>
                <w:szCs w:val="24"/>
              </w:rPr>
            </w:pPr>
            <w:r w:rsidRPr="00EF2D33">
              <w:rPr>
                <w:b/>
                <w:szCs w:val="24"/>
              </w:rPr>
              <w:t>CCAG</w:t>
            </w:r>
            <w:r w:rsidR="00913904" w:rsidRPr="00EF2D33">
              <w:rPr>
                <w:b/>
                <w:szCs w:val="24"/>
              </w:rPr>
              <w:t xml:space="preserve"> 14.1</w:t>
            </w:r>
          </w:p>
        </w:tc>
        <w:tc>
          <w:tcPr>
            <w:tcW w:w="7633" w:type="dxa"/>
          </w:tcPr>
          <w:p w14:paraId="472D86A4" w14:textId="2419A870" w:rsidR="00913904" w:rsidRPr="00EF2D33" w:rsidRDefault="00913904" w:rsidP="00D97C99">
            <w:pPr>
              <w:suppressAutoHyphens/>
              <w:ind w:left="0" w:right="-72" w:firstLine="0"/>
              <w:rPr>
                <w:szCs w:val="24"/>
              </w:rPr>
            </w:pPr>
            <w:r w:rsidRPr="00EF2D33">
              <w:rPr>
                <w:szCs w:val="24"/>
              </w:rPr>
              <w:t>Les Rapports d’in</w:t>
            </w:r>
            <w:r w:rsidR="001A2718" w:rsidRPr="00EF2D33">
              <w:rPr>
                <w:szCs w:val="24"/>
              </w:rPr>
              <w:t>vestiga</w:t>
            </w:r>
            <w:r w:rsidRPr="00EF2D33">
              <w:rPr>
                <w:szCs w:val="24"/>
              </w:rPr>
              <w:t>tion du Site sont</w:t>
            </w:r>
            <w:r w:rsidR="00135963" w:rsidRPr="00EF2D33">
              <w:rPr>
                <w:szCs w:val="24"/>
              </w:rPr>
              <w:t> :</w:t>
            </w:r>
            <w:r w:rsidRPr="00EF2D33">
              <w:rPr>
                <w:szCs w:val="24"/>
              </w:rPr>
              <w:t xml:space="preserve"> </w:t>
            </w:r>
            <w:r w:rsidR="00993313" w:rsidRPr="00993313">
              <w:rPr>
                <w:b/>
              </w:rPr>
              <w:t xml:space="preserve">Rapports des études de faisabilité </w:t>
            </w:r>
            <w:proofErr w:type="gramStart"/>
            <w:r w:rsidR="00993313" w:rsidRPr="00993313">
              <w:rPr>
                <w:b/>
              </w:rPr>
              <w:t>technique ,Rapport</w:t>
            </w:r>
            <w:proofErr w:type="gramEnd"/>
            <w:r w:rsidR="00993313" w:rsidRPr="00993313">
              <w:rPr>
                <w:b/>
              </w:rPr>
              <w:t xml:space="preserve"> et plans des études d’Avant-Projet Détaillé</w:t>
            </w:r>
          </w:p>
        </w:tc>
      </w:tr>
      <w:tr w:rsidR="00997FF2" w:rsidRPr="00EF2D33" w14:paraId="67B54AF6" w14:textId="77777777" w:rsidTr="009B481B">
        <w:tc>
          <w:tcPr>
            <w:tcW w:w="1835" w:type="dxa"/>
          </w:tcPr>
          <w:p w14:paraId="55DC092C" w14:textId="1173463F" w:rsidR="00997FF2" w:rsidRPr="00EF2D33" w:rsidRDefault="00997FF2" w:rsidP="002B3FD2">
            <w:pPr>
              <w:suppressAutoHyphens/>
              <w:jc w:val="left"/>
              <w:rPr>
                <w:b/>
                <w:szCs w:val="24"/>
              </w:rPr>
            </w:pPr>
            <w:r w:rsidRPr="00997FF2">
              <w:rPr>
                <w:b/>
                <w:szCs w:val="24"/>
              </w:rPr>
              <w:lastRenderedPageBreak/>
              <w:t>CCAG 1</w:t>
            </w:r>
            <w:r>
              <w:rPr>
                <w:b/>
                <w:szCs w:val="24"/>
              </w:rPr>
              <w:t>8</w:t>
            </w:r>
            <w:r w:rsidRPr="00997FF2">
              <w:rPr>
                <w:b/>
                <w:szCs w:val="24"/>
              </w:rPr>
              <w:t>.</w:t>
            </w:r>
            <w:r>
              <w:rPr>
                <w:b/>
                <w:szCs w:val="24"/>
              </w:rPr>
              <w:t>3</w:t>
            </w:r>
          </w:p>
        </w:tc>
        <w:tc>
          <w:tcPr>
            <w:tcW w:w="7633" w:type="dxa"/>
          </w:tcPr>
          <w:p w14:paraId="095F1A53" w14:textId="77777777" w:rsidR="00997FF2" w:rsidRPr="00997FF2" w:rsidRDefault="00997FF2" w:rsidP="00997FF2">
            <w:pPr>
              <w:suppressAutoHyphens/>
              <w:ind w:left="0" w:right="-72" w:firstLine="0"/>
              <w:rPr>
                <w:szCs w:val="24"/>
              </w:rPr>
            </w:pPr>
            <w:r w:rsidRPr="00997FF2">
              <w:rPr>
                <w:szCs w:val="24"/>
              </w:rPr>
              <w:t>Application du CCES et du CGES</w:t>
            </w:r>
          </w:p>
          <w:p w14:paraId="2081873E" w14:textId="77777777" w:rsidR="00997FF2" w:rsidRPr="00997FF2" w:rsidRDefault="00997FF2" w:rsidP="00997FF2">
            <w:pPr>
              <w:suppressAutoHyphens/>
              <w:ind w:left="0" w:right="-72" w:firstLine="0"/>
              <w:rPr>
                <w:szCs w:val="24"/>
              </w:rPr>
            </w:pPr>
            <w:r w:rsidRPr="00997FF2">
              <w:rPr>
                <w:szCs w:val="24"/>
              </w:rPr>
              <w:t>- Le modèle de Cahier de Clauses Environnementales et Sociales (CCES) – Mars 2024 constitue une référence obligatoire du présent marché.</w:t>
            </w:r>
          </w:p>
          <w:p w14:paraId="242E2BFE" w14:textId="77777777" w:rsidR="00997FF2" w:rsidRPr="00997FF2" w:rsidRDefault="00997FF2" w:rsidP="00997FF2">
            <w:pPr>
              <w:suppressAutoHyphens/>
              <w:ind w:left="0" w:right="-72" w:firstLine="0"/>
              <w:rPr>
                <w:szCs w:val="24"/>
              </w:rPr>
            </w:pPr>
            <w:r w:rsidRPr="00997FF2">
              <w:rPr>
                <w:szCs w:val="24"/>
              </w:rPr>
              <w:t>- Le Cadre de Gestion Environnementale et Sociale (CGES) du projet est annexé au DAO et sert de base à l’élaboration du PGES-Chantier.</w:t>
            </w:r>
          </w:p>
          <w:p w14:paraId="7558B8C5" w14:textId="1A5A7A47" w:rsidR="00997FF2" w:rsidRPr="00EF2D33" w:rsidRDefault="00997FF2" w:rsidP="00997FF2">
            <w:pPr>
              <w:suppressAutoHyphens/>
              <w:ind w:left="0" w:right="-72" w:firstLine="0"/>
              <w:rPr>
                <w:szCs w:val="24"/>
              </w:rPr>
            </w:pPr>
            <w:r w:rsidRPr="00997FF2">
              <w:rPr>
                <w:szCs w:val="24"/>
              </w:rPr>
              <w:t>- Le Maître d’Ouvrage et le Maître d’Œuvre se réservent le droit de suspendre les paiements et/ou les travaux en cas de manquement grave aux exigences du CCES ou de non-conformité aux dispositions du CGES</w:t>
            </w:r>
          </w:p>
        </w:tc>
      </w:tr>
      <w:tr w:rsidR="00913904" w:rsidRPr="00EF2D33" w14:paraId="03ADA5A7" w14:textId="77777777" w:rsidTr="009B481B">
        <w:tc>
          <w:tcPr>
            <w:tcW w:w="1835" w:type="dxa"/>
          </w:tcPr>
          <w:p w14:paraId="7D47F848"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20</w:t>
            </w:r>
            <w:r w:rsidR="00913904" w:rsidRPr="00EF2D33">
              <w:rPr>
                <w:b/>
                <w:szCs w:val="24"/>
              </w:rPr>
              <w:t>.1</w:t>
            </w:r>
          </w:p>
        </w:tc>
        <w:tc>
          <w:tcPr>
            <w:tcW w:w="7633" w:type="dxa"/>
          </w:tcPr>
          <w:p w14:paraId="4D0CEB59" w14:textId="7AF730FB" w:rsidR="00913904" w:rsidRPr="00EF2D33" w:rsidRDefault="00D97C99" w:rsidP="007A2D1A">
            <w:pPr>
              <w:suppressAutoHyphens/>
              <w:ind w:left="0" w:right="-72" w:firstLine="0"/>
              <w:rPr>
                <w:szCs w:val="24"/>
              </w:rPr>
            </w:pPr>
            <w:r>
              <w:rPr>
                <w:szCs w:val="24"/>
              </w:rPr>
              <w:t xml:space="preserve">La Date </w:t>
            </w:r>
            <w:r w:rsidR="00913904" w:rsidRPr="00EF2D33">
              <w:rPr>
                <w:szCs w:val="24"/>
              </w:rPr>
              <w:t>de prise de possession du Chantier est (sont)</w:t>
            </w:r>
            <w:r w:rsidR="00135963" w:rsidRPr="00EF2D33">
              <w:rPr>
                <w:szCs w:val="24"/>
              </w:rPr>
              <w:t> :</w:t>
            </w:r>
            <w:r w:rsidR="00913904" w:rsidRPr="00EF2D33">
              <w:rPr>
                <w:szCs w:val="24"/>
              </w:rPr>
              <w:t xml:space="preserve"> </w:t>
            </w:r>
            <w:r w:rsidR="007A2D1A" w:rsidRPr="00F00658">
              <w:rPr>
                <w:b/>
                <w:szCs w:val="24"/>
              </w:rPr>
              <w:t>la date de la lettre d’introduction de l’entrepreneur auprès des autorités administratives territorialement compétentes.</w:t>
            </w:r>
            <w:r w:rsidR="005D2430">
              <w:rPr>
                <w:b/>
                <w:szCs w:val="24"/>
              </w:rPr>
              <w:t xml:space="preserve"> </w:t>
            </w:r>
            <w:proofErr w:type="gramStart"/>
            <w:r w:rsidR="005D2430">
              <w:rPr>
                <w:b/>
                <w:szCs w:val="24"/>
              </w:rPr>
              <w:t>qui</w:t>
            </w:r>
            <w:proofErr w:type="gramEnd"/>
            <w:r w:rsidR="005D2430">
              <w:rPr>
                <w:b/>
                <w:szCs w:val="24"/>
              </w:rPr>
              <w:t xml:space="preserve"> doit intervenir </w:t>
            </w:r>
            <w:r w:rsidR="005D2430" w:rsidRPr="004C75B1">
              <w:rPr>
                <w:b/>
              </w:rPr>
              <w:t>au plus tard, 15 jours après la notification de commencer les travaux sur les sites réservé</w:t>
            </w:r>
            <w:r w:rsidR="005D2430">
              <w:rPr>
                <w:b/>
              </w:rPr>
              <w:t>s</w:t>
            </w:r>
            <w:r w:rsidR="005D2430" w:rsidRPr="004C75B1">
              <w:rPr>
                <w:b/>
              </w:rPr>
              <w:t xml:space="preserve"> aux travaux.</w:t>
            </w:r>
          </w:p>
        </w:tc>
      </w:tr>
      <w:tr w:rsidR="00F40C45" w:rsidRPr="00EF2D33" w14:paraId="6F1D6449" w14:textId="77777777" w:rsidTr="009B481B">
        <w:tc>
          <w:tcPr>
            <w:tcW w:w="1835" w:type="dxa"/>
          </w:tcPr>
          <w:p w14:paraId="37B8B5DC" w14:textId="77777777" w:rsidR="00F40C45" w:rsidRPr="00EF2D33" w:rsidRDefault="00F40C45" w:rsidP="002B3FD2">
            <w:pPr>
              <w:suppressAutoHyphens/>
              <w:ind w:left="0" w:firstLine="0"/>
              <w:jc w:val="left"/>
              <w:rPr>
                <w:b/>
                <w:szCs w:val="24"/>
              </w:rPr>
            </w:pPr>
            <w:r w:rsidRPr="00EF2D33">
              <w:rPr>
                <w:b/>
                <w:szCs w:val="24"/>
              </w:rPr>
              <w:t>CCAG 23.1 &amp; 23.2</w:t>
            </w:r>
          </w:p>
        </w:tc>
        <w:tc>
          <w:tcPr>
            <w:tcW w:w="7633" w:type="dxa"/>
          </w:tcPr>
          <w:p w14:paraId="4425899F" w14:textId="390EB37E" w:rsidR="00F40C45" w:rsidRPr="00EF2D33" w:rsidRDefault="00F40C45" w:rsidP="00F00658">
            <w:pPr>
              <w:suppressAutoHyphens/>
              <w:ind w:left="34" w:right="-72" w:hanging="34"/>
              <w:rPr>
                <w:szCs w:val="24"/>
              </w:rPr>
            </w:pPr>
            <w:r w:rsidRPr="00EF2D33">
              <w:rPr>
                <w:szCs w:val="24"/>
              </w:rPr>
              <w:t>L’Autorité de désignation du Conciliateur est</w:t>
            </w:r>
            <w:r w:rsidR="00135963" w:rsidRPr="00EF2D33">
              <w:rPr>
                <w:szCs w:val="24"/>
              </w:rPr>
              <w:t> :</w:t>
            </w:r>
            <w:r w:rsidRPr="00EF2D33">
              <w:rPr>
                <w:szCs w:val="24"/>
              </w:rPr>
              <w:t xml:space="preserve"> </w:t>
            </w:r>
            <w:r w:rsidR="00F00658" w:rsidRPr="00F00658">
              <w:rPr>
                <w:szCs w:val="24"/>
              </w:rPr>
              <w:t>le Directeur Général de l’Agence de Régulation des Marchés Publics du Cameroun.</w:t>
            </w:r>
          </w:p>
        </w:tc>
      </w:tr>
      <w:tr w:rsidR="00913904" w:rsidRPr="00EF2D33" w14:paraId="3A49D1C0" w14:textId="77777777" w:rsidTr="009B481B">
        <w:tc>
          <w:tcPr>
            <w:tcW w:w="1835" w:type="dxa"/>
          </w:tcPr>
          <w:p w14:paraId="559D4851"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24.3</w:t>
            </w:r>
          </w:p>
        </w:tc>
        <w:tc>
          <w:tcPr>
            <w:tcW w:w="7633" w:type="dxa"/>
          </w:tcPr>
          <w:p w14:paraId="0DEC38C0" w14:textId="5B2492CE" w:rsidR="00913904" w:rsidRPr="00EF2D33" w:rsidRDefault="00913904" w:rsidP="002B3FD2">
            <w:pPr>
              <w:suppressAutoHyphens/>
              <w:ind w:left="0" w:right="-72" w:firstLine="0"/>
              <w:rPr>
                <w:szCs w:val="24"/>
              </w:rPr>
            </w:pPr>
            <w:r w:rsidRPr="00EF2D33">
              <w:rPr>
                <w:szCs w:val="24"/>
              </w:rPr>
              <w:t xml:space="preserve">Rémunération </w:t>
            </w:r>
            <w:r w:rsidR="00F40C45" w:rsidRPr="00EF2D33">
              <w:rPr>
                <w:szCs w:val="24"/>
              </w:rPr>
              <w:t xml:space="preserve">journalière </w:t>
            </w:r>
            <w:r w:rsidRPr="00EF2D33">
              <w:rPr>
                <w:szCs w:val="24"/>
              </w:rPr>
              <w:t xml:space="preserve">et dépenses remboursables à verser </w:t>
            </w:r>
            <w:r w:rsidR="00F40C45" w:rsidRPr="00EF2D33">
              <w:rPr>
                <w:szCs w:val="24"/>
              </w:rPr>
              <w:t>au Conciliateur</w:t>
            </w:r>
            <w:r w:rsidR="00135963" w:rsidRPr="00EF2D33">
              <w:rPr>
                <w:szCs w:val="24"/>
              </w:rPr>
              <w:t> :</w:t>
            </w:r>
            <w:r w:rsidRPr="00EF2D33">
              <w:rPr>
                <w:szCs w:val="24"/>
              </w:rPr>
              <w:t xml:space="preserve"> </w:t>
            </w:r>
            <w:r w:rsidR="005D2430">
              <w:rPr>
                <w:b/>
              </w:rPr>
              <w:t>1</w:t>
            </w:r>
            <w:r w:rsidR="005D2430" w:rsidRPr="004C75B1">
              <w:rPr>
                <w:b/>
              </w:rPr>
              <w:t>00.000 FCFA/Jour</w:t>
            </w:r>
          </w:p>
        </w:tc>
      </w:tr>
      <w:tr w:rsidR="00913904" w:rsidRPr="00EF2D33" w14:paraId="496255A0" w14:textId="77777777" w:rsidTr="009B481B">
        <w:tc>
          <w:tcPr>
            <w:tcW w:w="1835" w:type="dxa"/>
          </w:tcPr>
          <w:p w14:paraId="3D008ED6" w14:textId="77777777" w:rsidR="00913904" w:rsidRPr="00EF2D33" w:rsidRDefault="00277EFD" w:rsidP="002B3FD2">
            <w:pPr>
              <w:suppressAutoHyphens/>
              <w:jc w:val="left"/>
              <w:rPr>
                <w:b/>
                <w:szCs w:val="24"/>
              </w:rPr>
            </w:pPr>
            <w:r w:rsidRPr="00EF2D33">
              <w:rPr>
                <w:b/>
                <w:szCs w:val="24"/>
              </w:rPr>
              <w:t>CCAG</w:t>
            </w:r>
            <w:r w:rsidR="00F40C45" w:rsidRPr="00EF2D33">
              <w:rPr>
                <w:b/>
                <w:szCs w:val="24"/>
              </w:rPr>
              <w:t xml:space="preserve"> 24.4</w:t>
            </w:r>
          </w:p>
        </w:tc>
        <w:tc>
          <w:tcPr>
            <w:tcW w:w="7633" w:type="dxa"/>
          </w:tcPr>
          <w:p w14:paraId="323B2CCB" w14:textId="3CF3DE41" w:rsidR="0067440E" w:rsidRDefault="00913904" w:rsidP="002B3FD2">
            <w:pPr>
              <w:keepNext/>
              <w:suppressAutoHyphens/>
              <w:ind w:left="0" w:right="92" w:firstLine="0"/>
              <w:rPr>
                <w:szCs w:val="24"/>
              </w:rPr>
            </w:pPr>
            <w:r w:rsidRPr="00EF2D33">
              <w:rPr>
                <w:szCs w:val="24"/>
              </w:rPr>
              <w:t>Institution dont les procédures d’arbitrage seront adoptées</w:t>
            </w:r>
            <w:r w:rsidR="00135963" w:rsidRPr="00EF2D33">
              <w:rPr>
                <w:szCs w:val="24"/>
              </w:rPr>
              <w:t> :</w:t>
            </w:r>
            <w:r w:rsidR="0067440E">
              <w:t xml:space="preserve"> </w:t>
            </w:r>
            <w:r w:rsidR="0067440E" w:rsidRPr="0067440E">
              <w:rPr>
                <w:szCs w:val="24"/>
              </w:rPr>
              <w:t>Comité de Prévention et de Règlement des Différends (CPRD)</w:t>
            </w:r>
            <w:r w:rsidR="00A31FE1">
              <w:rPr>
                <w:szCs w:val="24"/>
              </w:rPr>
              <w:t xml:space="preserve">, qui </w:t>
            </w:r>
            <w:r w:rsidR="00A31FE1" w:rsidRPr="00A31FE1">
              <w:rPr>
                <w:szCs w:val="24"/>
              </w:rPr>
              <w:t>sera désigné dans un délai de soixante (60) jours à compter de la date de signature par les deux parties de l’Acte d’Engagement.</w:t>
            </w:r>
          </w:p>
          <w:p w14:paraId="55618217" w14:textId="67AD0486" w:rsidR="0067440E" w:rsidRDefault="0067440E" w:rsidP="002B3FD2">
            <w:pPr>
              <w:keepNext/>
              <w:suppressAutoHyphens/>
              <w:ind w:left="0" w:right="92" w:firstLine="0"/>
              <w:rPr>
                <w:szCs w:val="24"/>
              </w:rPr>
            </w:pPr>
            <w:proofErr w:type="gramStart"/>
            <w:r>
              <w:rPr>
                <w:szCs w:val="24"/>
              </w:rPr>
              <w:t>ou</w:t>
            </w:r>
            <w:proofErr w:type="gramEnd"/>
          </w:p>
          <w:p w14:paraId="7391140B" w14:textId="36B4E928" w:rsidR="00913904" w:rsidRPr="00EF2D33" w:rsidRDefault="00731B0D" w:rsidP="002B3FD2">
            <w:pPr>
              <w:keepNext/>
              <w:suppressAutoHyphens/>
              <w:ind w:left="0" w:right="92" w:firstLine="0"/>
              <w:rPr>
                <w:szCs w:val="24"/>
              </w:rPr>
            </w:pPr>
            <w:r w:rsidRPr="00EF2D33">
              <w:rPr>
                <w:b/>
                <w:i/>
                <w:szCs w:val="24"/>
              </w:rPr>
              <w:t>«</w:t>
            </w:r>
            <w:r w:rsidR="00391BF1" w:rsidRPr="00EF2D33">
              <w:rPr>
                <w:b/>
                <w:i/>
                <w:szCs w:val="24"/>
              </w:rPr>
              <w:t> </w:t>
            </w:r>
            <w:r w:rsidR="00913904" w:rsidRPr="00EF2D33">
              <w:rPr>
                <w:b/>
                <w:i/>
                <w:szCs w:val="24"/>
              </w:rPr>
              <w:t xml:space="preserve">Règles d’arbitrage de la Commission des Nations Unies pour le Droit </w:t>
            </w:r>
            <w:r w:rsidR="00E65838" w:rsidRPr="00EF2D33">
              <w:rPr>
                <w:b/>
                <w:i/>
                <w:szCs w:val="24"/>
              </w:rPr>
              <w:t>C</w:t>
            </w:r>
            <w:r w:rsidR="00913904" w:rsidRPr="00EF2D33">
              <w:rPr>
                <w:b/>
                <w:i/>
                <w:szCs w:val="24"/>
              </w:rPr>
              <w:t xml:space="preserve">ommercial </w:t>
            </w:r>
            <w:r w:rsidR="00E65838" w:rsidRPr="00EF2D33">
              <w:rPr>
                <w:b/>
                <w:i/>
                <w:szCs w:val="24"/>
              </w:rPr>
              <w:t>I</w:t>
            </w:r>
            <w:r w:rsidR="00913904" w:rsidRPr="00EF2D33">
              <w:rPr>
                <w:b/>
                <w:i/>
                <w:szCs w:val="24"/>
              </w:rPr>
              <w:t>nternational (CNUDCI)</w:t>
            </w:r>
            <w:r w:rsidR="00135963" w:rsidRPr="00EF2D33">
              <w:rPr>
                <w:b/>
                <w:i/>
                <w:szCs w:val="24"/>
              </w:rPr>
              <w:t> :</w:t>
            </w:r>
          </w:p>
          <w:p w14:paraId="1FBAD7FE" w14:textId="77777777" w:rsidR="00913904" w:rsidRPr="00EF2D33" w:rsidRDefault="00913904" w:rsidP="002B3FD2">
            <w:pPr>
              <w:keepNext/>
              <w:suppressAutoHyphens/>
              <w:ind w:left="0" w:right="92" w:firstLine="0"/>
              <w:rPr>
                <w:szCs w:val="24"/>
              </w:rPr>
            </w:pPr>
            <w:r w:rsidRPr="00EF2D33">
              <w:rPr>
                <w:szCs w:val="24"/>
              </w:rPr>
              <w:t xml:space="preserve">Tout différend, controverse ou plainte découlant de l’existence de ce </w:t>
            </w:r>
            <w:r w:rsidR="00112EE7">
              <w:rPr>
                <w:szCs w:val="24"/>
              </w:rPr>
              <w:t>Marché</w:t>
            </w:r>
            <w:r w:rsidRPr="00EF2D33">
              <w:rPr>
                <w:szCs w:val="24"/>
              </w:rPr>
              <w:t xml:space="preserve"> ou liées à ce </w:t>
            </w:r>
            <w:r w:rsidR="00112EE7">
              <w:rPr>
                <w:szCs w:val="24"/>
              </w:rPr>
              <w:t>Marché</w:t>
            </w:r>
            <w:r w:rsidRPr="00EF2D33">
              <w:rPr>
                <w:szCs w:val="24"/>
              </w:rPr>
              <w:t xml:space="preserve">, ou manquement au </w:t>
            </w:r>
            <w:r w:rsidR="00112EE7">
              <w:rPr>
                <w:szCs w:val="24"/>
              </w:rPr>
              <w:t>Marché</w:t>
            </w:r>
            <w:r w:rsidRPr="00EF2D33">
              <w:rPr>
                <w:szCs w:val="24"/>
              </w:rPr>
              <w:t>, ou</w:t>
            </w:r>
            <w:r w:rsidR="00F40C45" w:rsidRPr="00EF2D33">
              <w:rPr>
                <w:szCs w:val="24"/>
              </w:rPr>
              <w:t xml:space="preserve"> </w:t>
            </w:r>
            <w:r w:rsidRPr="00EF2D33">
              <w:rPr>
                <w:szCs w:val="24"/>
              </w:rPr>
              <w:t>résiliation ou invalidité de celui-ci, sera réglé par arbitrage conformément aux dispositions des Règles d’arbitrage de la CNUDCI actuellement en vigueur </w:t>
            </w:r>
            <w:r w:rsidR="005D72AF" w:rsidRPr="00EF2D33">
              <w:rPr>
                <w:szCs w:val="24"/>
              </w:rPr>
              <w:t>»</w:t>
            </w:r>
          </w:p>
          <w:p w14:paraId="2F3EE00E" w14:textId="780B619F" w:rsidR="00913904" w:rsidRPr="00EF2D33" w:rsidRDefault="00913904" w:rsidP="002B3FD2">
            <w:pPr>
              <w:suppressAutoHyphens/>
              <w:ind w:left="0" w:right="92" w:firstLine="0"/>
              <w:rPr>
                <w:szCs w:val="24"/>
              </w:rPr>
            </w:pPr>
          </w:p>
          <w:p w14:paraId="1A264644" w14:textId="7DF7B65A" w:rsidR="00E56678" w:rsidRPr="00EF2D33" w:rsidRDefault="00913904" w:rsidP="0067440E">
            <w:pPr>
              <w:suppressAutoHyphens/>
              <w:ind w:left="0" w:right="92" w:firstLine="0"/>
              <w:rPr>
                <w:szCs w:val="24"/>
              </w:rPr>
            </w:pPr>
            <w:r w:rsidRPr="00EF2D33">
              <w:rPr>
                <w:szCs w:val="24"/>
              </w:rPr>
              <w:t>Le lieu où se déroulera la procédure d’arbitrage est</w:t>
            </w:r>
            <w:r w:rsidR="00135963" w:rsidRPr="00EF2D33">
              <w:rPr>
                <w:szCs w:val="24"/>
              </w:rPr>
              <w:t> </w:t>
            </w:r>
            <w:r w:rsidR="0067440E" w:rsidRPr="00EF2D33">
              <w:rPr>
                <w:szCs w:val="24"/>
              </w:rPr>
              <w:t xml:space="preserve">: </w:t>
            </w:r>
            <w:r w:rsidR="009E6DC2">
              <w:rPr>
                <w:b/>
                <w:szCs w:val="24"/>
              </w:rPr>
              <w:t>Bertoua</w:t>
            </w:r>
            <w:r w:rsidR="0067440E" w:rsidRPr="001D4C09">
              <w:rPr>
                <w:b/>
                <w:szCs w:val="24"/>
              </w:rPr>
              <w:t xml:space="preserve"> Cameroun</w:t>
            </w:r>
          </w:p>
        </w:tc>
      </w:tr>
      <w:tr w:rsidR="00913904" w:rsidRPr="00EF2D33" w14:paraId="11AC0FF7" w14:textId="77777777" w:rsidTr="009B481B">
        <w:tc>
          <w:tcPr>
            <w:tcW w:w="9468" w:type="dxa"/>
            <w:gridSpan w:val="2"/>
          </w:tcPr>
          <w:p w14:paraId="5C7BBA6F" w14:textId="77777777" w:rsidR="00913904" w:rsidRPr="00EF2D33" w:rsidRDefault="00913904" w:rsidP="00413707">
            <w:pPr>
              <w:pageBreakBefore/>
              <w:suppressAutoHyphens/>
              <w:spacing w:before="120"/>
              <w:ind w:left="578" w:right="-74" w:hanging="578"/>
              <w:jc w:val="center"/>
              <w:rPr>
                <w:b/>
                <w:sz w:val="28"/>
                <w:szCs w:val="24"/>
              </w:rPr>
            </w:pPr>
            <w:r w:rsidRPr="00EF2D33">
              <w:rPr>
                <w:b/>
                <w:sz w:val="28"/>
                <w:szCs w:val="24"/>
              </w:rPr>
              <w:lastRenderedPageBreak/>
              <w:t>B. Maîtrise du temps</w:t>
            </w:r>
          </w:p>
        </w:tc>
      </w:tr>
      <w:tr w:rsidR="00106D33" w:rsidRPr="00EF2D33" w14:paraId="0D5FD74A" w14:textId="77777777" w:rsidTr="00EF2D33">
        <w:tc>
          <w:tcPr>
            <w:tcW w:w="1835" w:type="dxa"/>
          </w:tcPr>
          <w:p w14:paraId="10ED2FD4" w14:textId="77777777" w:rsidR="00E65838" w:rsidRPr="00EF2D33" w:rsidRDefault="00E65838" w:rsidP="00E65838">
            <w:pPr>
              <w:suppressAutoHyphens/>
              <w:jc w:val="left"/>
              <w:rPr>
                <w:b/>
                <w:szCs w:val="24"/>
              </w:rPr>
            </w:pPr>
            <w:r w:rsidRPr="00EF2D33">
              <w:rPr>
                <w:b/>
                <w:szCs w:val="24"/>
              </w:rPr>
              <w:t>CCAG 30.1</w:t>
            </w:r>
          </w:p>
        </w:tc>
        <w:tc>
          <w:tcPr>
            <w:tcW w:w="7633" w:type="dxa"/>
            <w:shd w:val="clear" w:color="auto" w:fill="FFFFFF" w:themeFill="background1"/>
          </w:tcPr>
          <w:p w14:paraId="76509B39" w14:textId="6E08C5F2" w:rsidR="00E65838" w:rsidRPr="00F40469" w:rsidRDefault="00E65838" w:rsidP="002F6C0F">
            <w:pPr>
              <w:spacing w:after="0"/>
              <w:ind w:left="0" w:firstLine="0"/>
              <w:rPr>
                <w:szCs w:val="24"/>
              </w:rPr>
            </w:pPr>
            <w:r w:rsidRPr="00F40469">
              <w:rPr>
                <w:szCs w:val="24"/>
                <w:shd w:val="clear" w:color="auto" w:fill="FFFFFF" w:themeFill="background1"/>
                <w:lang w:eastAsia="en-US"/>
              </w:rPr>
              <w:t>L’</w:t>
            </w:r>
            <w:r w:rsidR="00AF068F" w:rsidRPr="00F40469">
              <w:rPr>
                <w:szCs w:val="24"/>
                <w:shd w:val="clear" w:color="auto" w:fill="FFFFFF" w:themeFill="background1"/>
                <w:lang w:eastAsia="en-US"/>
              </w:rPr>
              <w:t>E</w:t>
            </w:r>
            <w:r w:rsidRPr="00F40469">
              <w:rPr>
                <w:szCs w:val="24"/>
                <w:shd w:val="clear" w:color="auto" w:fill="FFFFFF" w:themeFill="background1"/>
                <w:lang w:eastAsia="en-US"/>
              </w:rPr>
              <w:t xml:space="preserve">ntrepreneur doit soumettre à l’approbation un programme pour les travaux dans un délai </w:t>
            </w:r>
            <w:r w:rsidRPr="002F6C0F">
              <w:rPr>
                <w:szCs w:val="24"/>
                <w:shd w:val="clear" w:color="auto" w:fill="FFFFFF" w:themeFill="background1"/>
                <w:lang w:eastAsia="en-US"/>
              </w:rPr>
              <w:t xml:space="preserve">de </w:t>
            </w:r>
            <w:r w:rsidR="002F6C0F" w:rsidRPr="002F6C0F">
              <w:rPr>
                <w:b/>
                <w:iCs/>
                <w:szCs w:val="24"/>
                <w:shd w:val="clear" w:color="auto" w:fill="FFFFFF" w:themeFill="background1"/>
                <w:lang w:eastAsia="en-US"/>
              </w:rPr>
              <w:t>sept (07</w:t>
            </w:r>
            <w:proofErr w:type="gramStart"/>
            <w:r w:rsidR="002F6C0F" w:rsidRPr="002F6C0F">
              <w:rPr>
                <w:b/>
                <w:iCs/>
                <w:szCs w:val="24"/>
                <w:shd w:val="clear" w:color="auto" w:fill="FFFFFF" w:themeFill="background1"/>
                <w:lang w:eastAsia="en-US"/>
              </w:rPr>
              <w:t>)</w:t>
            </w:r>
            <w:r w:rsidR="002F6C0F" w:rsidRPr="002F6C0F">
              <w:rPr>
                <w:iCs/>
                <w:szCs w:val="24"/>
                <w:shd w:val="clear" w:color="auto" w:fill="FFFFFF" w:themeFill="background1"/>
                <w:lang w:eastAsia="en-US"/>
              </w:rPr>
              <w:t xml:space="preserve"> </w:t>
            </w:r>
            <w:r w:rsidRPr="002F6C0F">
              <w:rPr>
                <w:iCs/>
                <w:szCs w:val="24"/>
                <w:shd w:val="clear" w:color="auto" w:fill="FFFFFF" w:themeFill="background1"/>
                <w:lang w:eastAsia="en-US"/>
              </w:rPr>
              <w:t xml:space="preserve"> jours</w:t>
            </w:r>
            <w:proofErr w:type="gramEnd"/>
            <w:r w:rsidRPr="00F40469">
              <w:rPr>
                <w:szCs w:val="24"/>
                <w:shd w:val="clear" w:color="auto" w:fill="FFFFFF" w:themeFill="background1"/>
                <w:lang w:eastAsia="en-US"/>
              </w:rPr>
              <w:t xml:space="preserve"> suivant la date de la lettre d’acceptation</w:t>
            </w:r>
            <w:r w:rsidRPr="00F40469">
              <w:rPr>
                <w:szCs w:val="24"/>
                <w:shd w:val="clear" w:color="auto" w:fill="F0F0A0"/>
                <w:lang w:eastAsia="en-US"/>
              </w:rPr>
              <w:t>.</w:t>
            </w:r>
            <w:r w:rsidRPr="00F40469">
              <w:rPr>
                <w:szCs w:val="24"/>
              </w:rPr>
              <w:t xml:space="preserve"> </w:t>
            </w:r>
          </w:p>
        </w:tc>
      </w:tr>
      <w:tr w:rsidR="00913904" w:rsidRPr="00EF2D33" w14:paraId="0282A7FE" w14:textId="77777777" w:rsidTr="009B481B">
        <w:tc>
          <w:tcPr>
            <w:tcW w:w="1835" w:type="dxa"/>
          </w:tcPr>
          <w:p w14:paraId="30D2F5D8" w14:textId="77777777" w:rsidR="00913904" w:rsidRPr="00EF2D33" w:rsidRDefault="00277EFD" w:rsidP="00E65838">
            <w:pPr>
              <w:suppressAutoHyphens/>
              <w:jc w:val="left"/>
              <w:rPr>
                <w:b/>
                <w:szCs w:val="24"/>
              </w:rPr>
            </w:pPr>
            <w:r w:rsidRPr="00EF2D33">
              <w:rPr>
                <w:b/>
                <w:szCs w:val="24"/>
              </w:rPr>
              <w:t>CCAG</w:t>
            </w:r>
            <w:r w:rsidR="002C3997" w:rsidRPr="00EF2D33">
              <w:rPr>
                <w:b/>
                <w:szCs w:val="24"/>
              </w:rPr>
              <w:t xml:space="preserve"> </w:t>
            </w:r>
            <w:r w:rsidR="00E65838" w:rsidRPr="00EF2D33">
              <w:rPr>
                <w:b/>
                <w:szCs w:val="24"/>
              </w:rPr>
              <w:t>30</w:t>
            </w:r>
            <w:r w:rsidR="00913904" w:rsidRPr="00EF2D33">
              <w:rPr>
                <w:b/>
                <w:szCs w:val="24"/>
              </w:rPr>
              <w:t>.3</w:t>
            </w:r>
          </w:p>
        </w:tc>
        <w:tc>
          <w:tcPr>
            <w:tcW w:w="7633" w:type="dxa"/>
          </w:tcPr>
          <w:p w14:paraId="282E2FA5" w14:textId="7CDF4E28" w:rsidR="00913904" w:rsidRPr="00EF2D33" w:rsidRDefault="00913904" w:rsidP="00F40469">
            <w:pPr>
              <w:suppressAutoHyphens/>
              <w:ind w:left="0" w:right="92" w:firstLine="0"/>
              <w:rPr>
                <w:szCs w:val="24"/>
              </w:rPr>
            </w:pPr>
            <w:r w:rsidRPr="00EF2D33">
              <w:rPr>
                <w:szCs w:val="24"/>
              </w:rPr>
              <w:t>La période de temps entre deux m</w:t>
            </w:r>
            <w:r w:rsidR="002F6C0F">
              <w:rPr>
                <w:szCs w:val="24"/>
              </w:rPr>
              <w:t xml:space="preserve">ises à jour du Programme </w:t>
            </w:r>
            <w:r w:rsidR="005D2430" w:rsidRPr="004C75B1">
              <w:rPr>
                <w:b/>
                <w:i/>
              </w:rPr>
              <w:t>Trente (30)</w:t>
            </w:r>
            <w:r w:rsidR="005D2430" w:rsidRPr="004C75B1">
              <w:rPr>
                <w:b/>
              </w:rPr>
              <w:t xml:space="preserve"> jours.</w:t>
            </w:r>
          </w:p>
          <w:p w14:paraId="0EE68E0F" w14:textId="64A3CA62" w:rsidR="00913904" w:rsidRPr="002F6C0F" w:rsidRDefault="00913904" w:rsidP="00F40469">
            <w:pPr>
              <w:suppressAutoHyphens/>
              <w:ind w:left="0" w:right="92" w:firstLine="0"/>
              <w:rPr>
                <w:szCs w:val="24"/>
                <w:highlight w:val="yellow"/>
              </w:rPr>
            </w:pPr>
            <w:r w:rsidRPr="00B3166E">
              <w:rPr>
                <w:szCs w:val="24"/>
              </w:rPr>
              <w:t xml:space="preserve">Le montant retenu au titre d’un retard de présentation d’une mise à jour du Programme est de </w:t>
            </w:r>
            <w:r w:rsidR="00E5774A">
              <w:rPr>
                <w:b/>
              </w:rPr>
              <w:t>0,1% du montant du marché</w:t>
            </w:r>
            <w:r w:rsidR="005D2430" w:rsidRPr="009F0C22">
              <w:t>.</w:t>
            </w:r>
          </w:p>
          <w:p w14:paraId="3DE48302" w14:textId="0E738FEE" w:rsidR="00E65838" w:rsidRPr="00EF2D33" w:rsidRDefault="00E65838" w:rsidP="00F40469">
            <w:pPr>
              <w:suppressAutoHyphens/>
              <w:ind w:left="0" w:right="92" w:firstLine="0"/>
              <w:rPr>
                <w:szCs w:val="24"/>
              </w:rPr>
            </w:pPr>
            <w:r w:rsidRPr="00B3166E">
              <w:rPr>
                <w:szCs w:val="24"/>
              </w:rPr>
              <w:t>La périod</w:t>
            </w:r>
            <w:r w:rsidR="00112EE7" w:rsidRPr="00B3166E">
              <w:rPr>
                <w:szCs w:val="24"/>
              </w:rPr>
              <w:t xml:space="preserve">icité </w:t>
            </w:r>
            <w:r w:rsidRPr="00B3166E">
              <w:rPr>
                <w:szCs w:val="24"/>
              </w:rPr>
              <w:t xml:space="preserve">de soumission des rapports d’avancement est </w:t>
            </w:r>
            <w:proofErr w:type="gramStart"/>
            <w:r w:rsidR="005D2430" w:rsidRPr="005D2430">
              <w:rPr>
                <w:b/>
                <w:bCs/>
                <w:i/>
                <w:szCs w:val="24"/>
              </w:rPr>
              <w:t xml:space="preserve">14 </w:t>
            </w:r>
            <w:r w:rsidR="005D2430" w:rsidRPr="005D2430">
              <w:rPr>
                <w:szCs w:val="24"/>
              </w:rPr>
              <w:t xml:space="preserve"> </w:t>
            </w:r>
            <w:r w:rsidRPr="00B3166E">
              <w:rPr>
                <w:szCs w:val="24"/>
              </w:rPr>
              <w:t>jours</w:t>
            </w:r>
            <w:proofErr w:type="gramEnd"/>
            <w:r w:rsidRPr="00B3166E">
              <w:rPr>
                <w:szCs w:val="24"/>
              </w:rPr>
              <w:t>.</w:t>
            </w:r>
            <w:r w:rsidRPr="00EF2D33">
              <w:rPr>
                <w:szCs w:val="24"/>
              </w:rPr>
              <w:t xml:space="preserve"> </w:t>
            </w:r>
          </w:p>
        </w:tc>
      </w:tr>
      <w:tr w:rsidR="00913904" w:rsidRPr="00EF2D33" w14:paraId="09675037" w14:textId="77777777" w:rsidTr="009B481B">
        <w:tc>
          <w:tcPr>
            <w:tcW w:w="9468" w:type="dxa"/>
            <w:gridSpan w:val="2"/>
          </w:tcPr>
          <w:p w14:paraId="69735A97" w14:textId="77777777" w:rsidR="00913904" w:rsidRPr="00EF2D33" w:rsidRDefault="00913904" w:rsidP="002B3FD2">
            <w:pPr>
              <w:suppressAutoHyphens/>
              <w:spacing w:before="120"/>
              <w:ind w:right="-72"/>
              <w:jc w:val="center"/>
              <w:rPr>
                <w:b/>
                <w:sz w:val="28"/>
                <w:szCs w:val="24"/>
              </w:rPr>
            </w:pPr>
            <w:r w:rsidRPr="00EF2D33">
              <w:rPr>
                <w:b/>
                <w:sz w:val="28"/>
                <w:szCs w:val="24"/>
              </w:rPr>
              <w:t>C. Contrôle de qualité</w:t>
            </w:r>
          </w:p>
        </w:tc>
      </w:tr>
      <w:tr w:rsidR="00913904" w:rsidRPr="00EF2D33" w14:paraId="2A1E5D2C" w14:textId="77777777" w:rsidTr="009B481B">
        <w:tc>
          <w:tcPr>
            <w:tcW w:w="1835" w:type="dxa"/>
          </w:tcPr>
          <w:p w14:paraId="5B7D1409" w14:textId="77777777" w:rsidR="00913904" w:rsidRPr="00EF2D33" w:rsidRDefault="00277EFD" w:rsidP="00161E87">
            <w:pPr>
              <w:suppressAutoHyphens/>
              <w:jc w:val="left"/>
              <w:rPr>
                <w:b/>
                <w:szCs w:val="24"/>
              </w:rPr>
            </w:pPr>
            <w:r w:rsidRPr="00EF2D33">
              <w:rPr>
                <w:b/>
                <w:szCs w:val="24"/>
              </w:rPr>
              <w:t>CCAG</w:t>
            </w:r>
            <w:r w:rsidR="002C3997" w:rsidRPr="00EF2D33">
              <w:rPr>
                <w:b/>
                <w:szCs w:val="24"/>
              </w:rPr>
              <w:t xml:space="preserve"> 3</w:t>
            </w:r>
            <w:r w:rsidR="00161E87" w:rsidRPr="00EF2D33">
              <w:rPr>
                <w:b/>
                <w:szCs w:val="24"/>
              </w:rPr>
              <w:t>8</w:t>
            </w:r>
            <w:r w:rsidR="00913904" w:rsidRPr="00EF2D33">
              <w:rPr>
                <w:b/>
                <w:szCs w:val="24"/>
              </w:rPr>
              <w:t>.1</w:t>
            </w:r>
          </w:p>
        </w:tc>
        <w:tc>
          <w:tcPr>
            <w:tcW w:w="7633" w:type="dxa"/>
          </w:tcPr>
          <w:p w14:paraId="288FA7A0" w14:textId="01D95948" w:rsidR="00913904" w:rsidRPr="002F6C0F" w:rsidRDefault="00913904" w:rsidP="002F6C0F">
            <w:pPr>
              <w:suppressAutoHyphens/>
              <w:ind w:left="0" w:right="92" w:firstLine="0"/>
              <w:rPr>
                <w:szCs w:val="24"/>
              </w:rPr>
            </w:pPr>
            <w:r w:rsidRPr="00EF2D33">
              <w:rPr>
                <w:szCs w:val="24"/>
              </w:rPr>
              <w:t>La période de garantie est de</w:t>
            </w:r>
            <w:r w:rsidR="00135963" w:rsidRPr="00EF2D33">
              <w:rPr>
                <w:szCs w:val="24"/>
              </w:rPr>
              <w:t> :</w:t>
            </w:r>
            <w:r w:rsidRPr="00EF2D33">
              <w:rPr>
                <w:szCs w:val="24"/>
              </w:rPr>
              <w:t xml:space="preserve"> </w:t>
            </w:r>
            <w:r w:rsidR="002F6C0F" w:rsidRPr="002F6C0F">
              <w:rPr>
                <w:b/>
                <w:szCs w:val="24"/>
              </w:rPr>
              <w:t>360</w:t>
            </w:r>
            <w:r w:rsidRPr="002F6C0F">
              <w:rPr>
                <w:b/>
                <w:szCs w:val="24"/>
              </w:rPr>
              <w:t xml:space="preserve"> jours.</w:t>
            </w:r>
          </w:p>
        </w:tc>
      </w:tr>
      <w:tr w:rsidR="00913904" w:rsidRPr="00EF2D33" w14:paraId="32BF0B1F" w14:textId="77777777" w:rsidTr="009B481B">
        <w:tc>
          <w:tcPr>
            <w:tcW w:w="9468" w:type="dxa"/>
            <w:gridSpan w:val="2"/>
          </w:tcPr>
          <w:p w14:paraId="69E935BA" w14:textId="77777777" w:rsidR="00913904" w:rsidRPr="00EF2D33" w:rsidRDefault="00913904" w:rsidP="00413707">
            <w:pPr>
              <w:pageBreakBefore/>
              <w:suppressAutoHyphens/>
              <w:spacing w:before="120"/>
              <w:ind w:left="578" w:right="-74" w:hanging="578"/>
              <w:jc w:val="center"/>
              <w:rPr>
                <w:b/>
                <w:sz w:val="28"/>
                <w:szCs w:val="24"/>
              </w:rPr>
            </w:pPr>
            <w:r w:rsidRPr="00EF2D33">
              <w:rPr>
                <w:b/>
                <w:sz w:val="28"/>
                <w:szCs w:val="24"/>
              </w:rPr>
              <w:lastRenderedPageBreak/>
              <w:t>D. Maîtrise des coûts</w:t>
            </w:r>
          </w:p>
        </w:tc>
      </w:tr>
      <w:tr w:rsidR="002C3997" w:rsidRPr="00EF2D33" w14:paraId="378F04DE" w14:textId="77777777" w:rsidTr="009B481B">
        <w:tc>
          <w:tcPr>
            <w:tcW w:w="1835" w:type="dxa"/>
          </w:tcPr>
          <w:p w14:paraId="661A62FA" w14:textId="77777777" w:rsidR="002C3997" w:rsidRPr="00EF2D33" w:rsidRDefault="002C3997" w:rsidP="002B3FD2">
            <w:pPr>
              <w:suppressAutoHyphens/>
              <w:jc w:val="left"/>
              <w:rPr>
                <w:b/>
                <w:szCs w:val="24"/>
              </w:rPr>
            </w:pPr>
          </w:p>
        </w:tc>
        <w:tc>
          <w:tcPr>
            <w:tcW w:w="7633" w:type="dxa"/>
          </w:tcPr>
          <w:p w14:paraId="1D53EBF0" w14:textId="77777777" w:rsidR="002C3997" w:rsidRPr="00EF2D33" w:rsidRDefault="002C3997" w:rsidP="002B3FD2">
            <w:pPr>
              <w:suppressAutoHyphens/>
              <w:ind w:left="0" w:right="2" w:firstLine="0"/>
              <w:rPr>
                <w:szCs w:val="24"/>
              </w:rPr>
            </w:pPr>
          </w:p>
        </w:tc>
      </w:tr>
      <w:tr w:rsidR="002C3997" w:rsidRPr="00EF2D33" w14:paraId="478F2EF1" w14:textId="77777777" w:rsidTr="009B481B">
        <w:tc>
          <w:tcPr>
            <w:tcW w:w="1835" w:type="dxa"/>
          </w:tcPr>
          <w:p w14:paraId="04BA98B6" w14:textId="77777777" w:rsidR="002C3997" w:rsidRPr="00EF2D33" w:rsidRDefault="002C3997" w:rsidP="00112EE7">
            <w:pPr>
              <w:suppressAutoHyphens/>
              <w:jc w:val="left"/>
              <w:rPr>
                <w:b/>
                <w:szCs w:val="24"/>
              </w:rPr>
            </w:pPr>
            <w:r w:rsidRPr="00EF2D33">
              <w:rPr>
                <w:b/>
                <w:szCs w:val="24"/>
              </w:rPr>
              <w:t xml:space="preserve">CCAG </w:t>
            </w:r>
            <w:r w:rsidR="00112EE7">
              <w:rPr>
                <w:b/>
                <w:szCs w:val="24"/>
              </w:rPr>
              <w:t>42</w:t>
            </w:r>
            <w:r w:rsidRPr="00EF2D33">
              <w:rPr>
                <w:b/>
                <w:szCs w:val="24"/>
              </w:rPr>
              <w:t>.7</w:t>
            </w:r>
          </w:p>
        </w:tc>
        <w:tc>
          <w:tcPr>
            <w:tcW w:w="7633" w:type="dxa"/>
          </w:tcPr>
          <w:p w14:paraId="05812C5A" w14:textId="0AB1E8B4" w:rsidR="002C3997" w:rsidRPr="00EF2D33" w:rsidRDefault="00AD1D5C" w:rsidP="002B3FD2">
            <w:pPr>
              <w:suppressAutoHyphens/>
              <w:ind w:left="0" w:right="2" w:firstLine="0"/>
              <w:rPr>
                <w:szCs w:val="24"/>
              </w:rPr>
            </w:pPr>
            <w:r w:rsidRPr="00EF2D33">
              <w:rPr>
                <w:szCs w:val="24"/>
              </w:rPr>
              <w:t xml:space="preserve">Lorsqu’une proposition fondée sur l’analyse de la valeur est approuvée par le </w:t>
            </w:r>
            <w:r w:rsidR="00113D64" w:rsidRPr="00EF2D33">
              <w:rPr>
                <w:szCs w:val="24"/>
              </w:rPr>
              <w:t>Maître d’Ouvrage</w:t>
            </w:r>
            <w:r w:rsidRPr="00EF2D33">
              <w:rPr>
                <w:szCs w:val="24"/>
              </w:rPr>
              <w:t xml:space="preserve">, la rémunération versée </w:t>
            </w:r>
            <w:r w:rsidRPr="00DF6E99">
              <w:rPr>
                <w:szCs w:val="24"/>
              </w:rPr>
              <w:t>à l’Entrepreneur est de</w:t>
            </w:r>
            <w:r w:rsidR="00CA634E" w:rsidRPr="00DF6E99">
              <w:rPr>
                <w:szCs w:val="24"/>
              </w:rPr>
              <w:t>__%</w:t>
            </w:r>
            <w:r w:rsidRPr="00DF6E99">
              <w:rPr>
                <w:szCs w:val="24"/>
              </w:rPr>
              <w:t xml:space="preserve"> </w:t>
            </w:r>
            <w:r w:rsidRPr="00DF6E99">
              <w:rPr>
                <w:i/>
                <w:szCs w:val="24"/>
              </w:rPr>
              <w:t>[insérer le pourcentage, qui est habituellement de 50% au maximum]</w:t>
            </w:r>
            <w:r w:rsidRPr="00DF6E99">
              <w:rPr>
                <w:szCs w:val="24"/>
              </w:rPr>
              <w:t xml:space="preserve"> pour cent de la diminution du Prix du Marché en résultant.</w:t>
            </w:r>
            <w:r w:rsidR="006B5364" w:rsidRPr="00DF6E99">
              <w:rPr>
                <w:szCs w:val="24"/>
              </w:rPr>
              <w:t xml:space="preserve"> (NA)</w:t>
            </w:r>
          </w:p>
        </w:tc>
      </w:tr>
      <w:tr w:rsidR="002C3997" w:rsidRPr="00EF2D33" w14:paraId="08C70FF7" w14:textId="77777777" w:rsidTr="009B481B">
        <w:tc>
          <w:tcPr>
            <w:tcW w:w="1835" w:type="dxa"/>
          </w:tcPr>
          <w:p w14:paraId="5B08C0DF" w14:textId="77777777" w:rsidR="002C3997" w:rsidRPr="00EF2D33" w:rsidRDefault="002C3997" w:rsidP="002B3FD2">
            <w:pPr>
              <w:suppressAutoHyphens/>
              <w:jc w:val="left"/>
              <w:rPr>
                <w:b/>
                <w:szCs w:val="24"/>
              </w:rPr>
            </w:pPr>
          </w:p>
        </w:tc>
        <w:tc>
          <w:tcPr>
            <w:tcW w:w="7633" w:type="dxa"/>
          </w:tcPr>
          <w:p w14:paraId="79DC055F" w14:textId="77777777" w:rsidR="002C3997" w:rsidRPr="00EF2D33" w:rsidRDefault="002C3997" w:rsidP="002B3FD2">
            <w:pPr>
              <w:suppressAutoHyphens/>
              <w:spacing w:after="120"/>
              <w:ind w:left="0" w:firstLine="0"/>
              <w:rPr>
                <w:szCs w:val="24"/>
              </w:rPr>
            </w:pPr>
          </w:p>
        </w:tc>
      </w:tr>
      <w:tr w:rsidR="00AD1D5C" w:rsidRPr="00EF2D33" w14:paraId="37D44826" w14:textId="77777777" w:rsidTr="009B481B">
        <w:tc>
          <w:tcPr>
            <w:tcW w:w="1835" w:type="dxa"/>
          </w:tcPr>
          <w:p w14:paraId="57BC3359" w14:textId="77777777" w:rsidR="00AD1D5C" w:rsidRPr="00EF2D33" w:rsidRDefault="00AD1D5C" w:rsidP="002B3FD2">
            <w:pPr>
              <w:suppressAutoHyphens/>
              <w:jc w:val="left"/>
              <w:rPr>
                <w:b/>
                <w:szCs w:val="24"/>
              </w:rPr>
            </w:pPr>
            <w:r w:rsidRPr="00EF2D33">
              <w:rPr>
                <w:b/>
                <w:szCs w:val="24"/>
              </w:rPr>
              <w:t>CCAG 4</w:t>
            </w:r>
            <w:r w:rsidR="00161E87" w:rsidRPr="00EF2D33">
              <w:rPr>
                <w:b/>
                <w:szCs w:val="24"/>
              </w:rPr>
              <w:t>8</w:t>
            </w:r>
            <w:r w:rsidRPr="00EF2D33">
              <w:rPr>
                <w:b/>
                <w:szCs w:val="24"/>
              </w:rPr>
              <w:t>.1</w:t>
            </w:r>
          </w:p>
        </w:tc>
        <w:tc>
          <w:tcPr>
            <w:tcW w:w="7633" w:type="dxa"/>
          </w:tcPr>
          <w:p w14:paraId="6A0AB525" w14:textId="4FD7F476" w:rsidR="00AD1D5C" w:rsidRPr="00EF2D33" w:rsidRDefault="00AD1D5C" w:rsidP="004E6D53">
            <w:pPr>
              <w:suppressAutoHyphens/>
              <w:spacing w:after="120"/>
              <w:ind w:left="0" w:right="2" w:firstLine="0"/>
              <w:rPr>
                <w:szCs w:val="24"/>
              </w:rPr>
            </w:pPr>
            <w:r w:rsidRPr="00EF2D33">
              <w:rPr>
                <w:szCs w:val="24"/>
              </w:rPr>
              <w:t xml:space="preserve">La monnaie du pays du </w:t>
            </w:r>
            <w:r w:rsidR="00113D64" w:rsidRPr="00EF2D33">
              <w:rPr>
                <w:szCs w:val="24"/>
              </w:rPr>
              <w:t>Maître d’Ouvrage</w:t>
            </w:r>
            <w:r w:rsidRPr="00EF2D33">
              <w:rPr>
                <w:szCs w:val="24"/>
              </w:rPr>
              <w:t xml:space="preserve"> est</w:t>
            </w:r>
            <w:r w:rsidR="00135963" w:rsidRPr="00EF2D33">
              <w:rPr>
                <w:szCs w:val="24"/>
              </w:rPr>
              <w:t> :</w:t>
            </w:r>
            <w:r w:rsidRPr="00EF2D33">
              <w:rPr>
                <w:szCs w:val="24"/>
              </w:rPr>
              <w:t xml:space="preserve"> </w:t>
            </w:r>
            <w:r w:rsidR="004E6D53" w:rsidRPr="004E6D53">
              <w:rPr>
                <w:b/>
                <w:szCs w:val="24"/>
              </w:rPr>
              <w:t>Francs XAF</w:t>
            </w:r>
          </w:p>
        </w:tc>
      </w:tr>
      <w:tr w:rsidR="00AD1D5C" w:rsidRPr="00EF2D33" w14:paraId="4540B059" w14:textId="77777777" w:rsidTr="009B481B">
        <w:tc>
          <w:tcPr>
            <w:tcW w:w="1835" w:type="dxa"/>
          </w:tcPr>
          <w:p w14:paraId="65E0AF5F" w14:textId="77777777" w:rsidR="00AD1D5C" w:rsidRPr="00EF2D33" w:rsidRDefault="00AD1D5C" w:rsidP="00161E87">
            <w:pPr>
              <w:suppressAutoHyphens/>
              <w:jc w:val="left"/>
              <w:rPr>
                <w:b/>
                <w:szCs w:val="24"/>
              </w:rPr>
            </w:pPr>
            <w:r w:rsidRPr="00EF2D33">
              <w:rPr>
                <w:b/>
                <w:szCs w:val="24"/>
              </w:rPr>
              <w:t>CCAG 4</w:t>
            </w:r>
            <w:r w:rsidR="00161E87" w:rsidRPr="00EF2D33">
              <w:rPr>
                <w:b/>
                <w:szCs w:val="24"/>
              </w:rPr>
              <w:t>9</w:t>
            </w:r>
            <w:r w:rsidRPr="00EF2D33">
              <w:rPr>
                <w:b/>
                <w:szCs w:val="24"/>
              </w:rPr>
              <w:t>.1</w:t>
            </w:r>
          </w:p>
        </w:tc>
        <w:tc>
          <w:tcPr>
            <w:tcW w:w="7633" w:type="dxa"/>
          </w:tcPr>
          <w:p w14:paraId="5082CEB4" w14:textId="2244D877" w:rsidR="00AD1D5C" w:rsidRPr="004E6D53" w:rsidRDefault="00AD1D5C" w:rsidP="004E6D53">
            <w:pPr>
              <w:suppressAutoHyphens/>
              <w:spacing w:after="120"/>
              <w:ind w:left="0" w:right="2" w:firstLine="0"/>
              <w:rPr>
                <w:szCs w:val="24"/>
              </w:rPr>
            </w:pPr>
            <w:r w:rsidRPr="00EF2D33">
              <w:rPr>
                <w:szCs w:val="24"/>
              </w:rPr>
              <w:t xml:space="preserve">Le Marché </w:t>
            </w:r>
            <w:r w:rsidRPr="004E6D53">
              <w:rPr>
                <w:b/>
                <w:szCs w:val="24"/>
              </w:rPr>
              <w:t>n’est pas</w:t>
            </w:r>
            <w:r w:rsidRPr="00EF2D33">
              <w:rPr>
                <w:szCs w:val="24"/>
              </w:rPr>
              <w:t xml:space="preserve"> sujet à des </w:t>
            </w:r>
            <w:r w:rsidR="00CF4FFF" w:rsidRPr="00EF2D33">
              <w:rPr>
                <w:szCs w:val="24"/>
              </w:rPr>
              <w:t>révision</w:t>
            </w:r>
            <w:r w:rsidRPr="00EF2D33">
              <w:rPr>
                <w:szCs w:val="24"/>
              </w:rPr>
              <w:t xml:space="preserve">s de prix conformément aux dispositions de </w:t>
            </w:r>
            <w:r w:rsidRPr="004E6D53">
              <w:rPr>
                <w:szCs w:val="24"/>
              </w:rPr>
              <w:t>la Clause 45 des CCAG, et les informations suivantes relatives aux coefficients ne s’appliquent pas.</w:t>
            </w:r>
          </w:p>
        </w:tc>
      </w:tr>
      <w:tr w:rsidR="00AD1D5C" w:rsidRPr="00EF2D33" w14:paraId="70C520EB" w14:textId="77777777" w:rsidTr="009B481B">
        <w:tc>
          <w:tcPr>
            <w:tcW w:w="1835" w:type="dxa"/>
          </w:tcPr>
          <w:p w14:paraId="5DBA21D1" w14:textId="77777777" w:rsidR="00AD1D5C" w:rsidRPr="00EF2D33" w:rsidRDefault="00AD1D5C" w:rsidP="00161E87">
            <w:pPr>
              <w:suppressAutoHyphens/>
              <w:jc w:val="left"/>
              <w:rPr>
                <w:b/>
                <w:szCs w:val="24"/>
              </w:rPr>
            </w:pPr>
            <w:r w:rsidRPr="00EF2D33">
              <w:rPr>
                <w:b/>
                <w:szCs w:val="24"/>
              </w:rPr>
              <w:t>CCAG</w:t>
            </w:r>
            <w:r w:rsidR="00856E00" w:rsidRPr="00EF2D33">
              <w:rPr>
                <w:b/>
                <w:szCs w:val="24"/>
              </w:rPr>
              <w:t xml:space="preserve"> </w:t>
            </w:r>
            <w:r w:rsidR="00161E87" w:rsidRPr="00EF2D33">
              <w:rPr>
                <w:b/>
                <w:szCs w:val="24"/>
              </w:rPr>
              <w:t>50</w:t>
            </w:r>
            <w:r w:rsidRPr="00EF2D33">
              <w:rPr>
                <w:b/>
                <w:szCs w:val="24"/>
              </w:rPr>
              <w:t>.1</w:t>
            </w:r>
          </w:p>
        </w:tc>
        <w:tc>
          <w:tcPr>
            <w:tcW w:w="7633" w:type="dxa"/>
          </w:tcPr>
          <w:p w14:paraId="2D996504" w14:textId="02655F07" w:rsidR="00AD1D5C" w:rsidRPr="00EF2D33" w:rsidRDefault="00AD1D5C" w:rsidP="000363A7">
            <w:pPr>
              <w:suppressAutoHyphens/>
              <w:ind w:right="2"/>
              <w:rPr>
                <w:i/>
                <w:szCs w:val="24"/>
              </w:rPr>
            </w:pPr>
            <w:r w:rsidRPr="00EF2D33">
              <w:rPr>
                <w:szCs w:val="24"/>
              </w:rPr>
              <w:t>La proportion des paiements retenue est</w:t>
            </w:r>
            <w:r w:rsidR="00135963" w:rsidRPr="00EF2D33">
              <w:rPr>
                <w:szCs w:val="24"/>
              </w:rPr>
              <w:t> :</w:t>
            </w:r>
            <w:r w:rsidRPr="00EF2D33">
              <w:rPr>
                <w:szCs w:val="24"/>
              </w:rPr>
              <w:t xml:space="preserve"> </w:t>
            </w:r>
            <w:r w:rsidR="006B5364" w:rsidRPr="004C75B1">
              <w:rPr>
                <w:b/>
              </w:rPr>
              <w:t>dix pourcent (10 %)</w:t>
            </w:r>
          </w:p>
        </w:tc>
      </w:tr>
      <w:tr w:rsidR="00AD1D5C" w:rsidRPr="00EF2D33" w14:paraId="7DC1AB36" w14:textId="77777777" w:rsidTr="009B481B">
        <w:tc>
          <w:tcPr>
            <w:tcW w:w="1835" w:type="dxa"/>
          </w:tcPr>
          <w:p w14:paraId="558CC8BD" w14:textId="77777777" w:rsidR="00AD1D5C" w:rsidRPr="00EF2D33" w:rsidRDefault="00AD1D5C" w:rsidP="00161E87">
            <w:pPr>
              <w:suppressAutoHyphens/>
              <w:jc w:val="left"/>
              <w:rPr>
                <w:b/>
                <w:szCs w:val="24"/>
              </w:rPr>
            </w:pPr>
            <w:r w:rsidRPr="00EF2D33">
              <w:rPr>
                <w:b/>
                <w:szCs w:val="24"/>
              </w:rPr>
              <w:t xml:space="preserve">CCAG </w:t>
            </w:r>
            <w:r w:rsidR="00161E87" w:rsidRPr="00EF2D33">
              <w:rPr>
                <w:b/>
                <w:szCs w:val="24"/>
              </w:rPr>
              <w:t>51</w:t>
            </w:r>
            <w:r w:rsidRPr="00EF2D33">
              <w:rPr>
                <w:b/>
                <w:szCs w:val="24"/>
              </w:rPr>
              <w:t>.1</w:t>
            </w:r>
          </w:p>
        </w:tc>
        <w:tc>
          <w:tcPr>
            <w:tcW w:w="7633" w:type="dxa"/>
          </w:tcPr>
          <w:p w14:paraId="78BA94B5" w14:textId="77777777" w:rsidR="005111C4" w:rsidRPr="005111C4" w:rsidRDefault="00AD1D5C" w:rsidP="005111C4">
            <w:pPr>
              <w:suppressAutoHyphens/>
              <w:spacing w:after="120"/>
              <w:ind w:left="0" w:right="2" w:firstLine="0"/>
              <w:rPr>
                <w:szCs w:val="24"/>
              </w:rPr>
            </w:pPr>
            <w:r w:rsidRPr="00EF2D33">
              <w:rPr>
                <w:szCs w:val="24"/>
              </w:rPr>
              <w:t>L</w:t>
            </w:r>
            <w:r w:rsidRPr="005111C4">
              <w:rPr>
                <w:szCs w:val="24"/>
              </w:rPr>
              <w:t xml:space="preserve">es </w:t>
            </w:r>
            <w:r w:rsidR="00856E00" w:rsidRPr="005111C4">
              <w:rPr>
                <w:szCs w:val="24"/>
              </w:rPr>
              <w:t>pénalités de retard</w:t>
            </w:r>
            <w:r w:rsidRPr="005111C4">
              <w:rPr>
                <w:szCs w:val="24"/>
              </w:rPr>
              <w:t xml:space="preserve"> pour la totalité des Travaux sont</w:t>
            </w:r>
            <w:r w:rsidR="005111C4" w:rsidRPr="005111C4">
              <w:rPr>
                <w:szCs w:val="24"/>
              </w:rPr>
              <w:t> :</w:t>
            </w:r>
          </w:p>
          <w:p w14:paraId="5C684383" w14:textId="77777777" w:rsidR="005111C4" w:rsidRPr="005111C4" w:rsidRDefault="005111C4" w:rsidP="005111C4">
            <w:pPr>
              <w:pStyle w:val="Paragraphedeliste"/>
              <w:numPr>
                <w:ilvl w:val="0"/>
                <w:numId w:val="11"/>
              </w:numPr>
              <w:suppressAutoHyphens/>
              <w:spacing w:after="120"/>
              <w:ind w:right="2"/>
              <w:rPr>
                <w:szCs w:val="24"/>
              </w:rPr>
            </w:pPr>
            <w:r w:rsidRPr="005111C4">
              <w:rPr>
                <w:szCs w:val="24"/>
              </w:rPr>
              <w:t>0,05 pourcent du montant du marché par jour calendaire de retard du (1er) au trentième (30ème) jour.</w:t>
            </w:r>
          </w:p>
          <w:p w14:paraId="22B18583" w14:textId="77777777" w:rsidR="005111C4" w:rsidRPr="005111C4" w:rsidRDefault="005111C4" w:rsidP="005111C4">
            <w:pPr>
              <w:pStyle w:val="Paragraphedeliste"/>
              <w:numPr>
                <w:ilvl w:val="0"/>
                <w:numId w:val="11"/>
              </w:numPr>
              <w:suppressAutoHyphens/>
              <w:spacing w:after="120"/>
              <w:ind w:right="2"/>
              <w:rPr>
                <w:szCs w:val="24"/>
              </w:rPr>
            </w:pPr>
            <w:r w:rsidRPr="005111C4">
              <w:rPr>
                <w:szCs w:val="24"/>
              </w:rPr>
              <w:t xml:space="preserve"> 0,10 pour cent du montant du marché par jour calendaire de retard au-delà du trentième</w:t>
            </w:r>
            <w:r w:rsidR="00AD1D5C" w:rsidRPr="005111C4">
              <w:rPr>
                <w:szCs w:val="24"/>
              </w:rPr>
              <w:t xml:space="preserve"> </w:t>
            </w:r>
          </w:p>
          <w:p w14:paraId="67CB4FCF" w14:textId="31642B34" w:rsidR="00AD1D5C" w:rsidRPr="005111C4" w:rsidRDefault="00AD1D5C" w:rsidP="002B3FD2">
            <w:pPr>
              <w:suppressAutoHyphens/>
              <w:spacing w:after="120"/>
              <w:ind w:left="0" w:right="2" w:firstLine="0"/>
              <w:rPr>
                <w:szCs w:val="24"/>
              </w:rPr>
            </w:pPr>
            <w:r w:rsidRPr="005111C4">
              <w:rPr>
                <w:szCs w:val="24"/>
              </w:rPr>
              <w:t xml:space="preserve">Le montant maximum des </w:t>
            </w:r>
            <w:r w:rsidR="00856E00" w:rsidRPr="005111C4">
              <w:rPr>
                <w:szCs w:val="24"/>
              </w:rPr>
              <w:t xml:space="preserve">pénalités de retard </w:t>
            </w:r>
            <w:r w:rsidRPr="005111C4">
              <w:rPr>
                <w:szCs w:val="24"/>
              </w:rPr>
              <w:t xml:space="preserve">pour la totalité des Travaux est </w:t>
            </w:r>
            <w:r w:rsidR="000363A7" w:rsidRPr="005111C4">
              <w:rPr>
                <w:szCs w:val="24"/>
              </w:rPr>
              <w:t>10%</w:t>
            </w:r>
            <w:r w:rsidRPr="005111C4">
              <w:rPr>
                <w:szCs w:val="24"/>
              </w:rPr>
              <w:t xml:space="preserve"> du Prix </w:t>
            </w:r>
            <w:r w:rsidR="00856E00" w:rsidRPr="005111C4">
              <w:rPr>
                <w:szCs w:val="24"/>
              </w:rPr>
              <w:t xml:space="preserve">final </w:t>
            </w:r>
            <w:r w:rsidRPr="005111C4">
              <w:rPr>
                <w:szCs w:val="24"/>
              </w:rPr>
              <w:t>du Marché.</w:t>
            </w:r>
          </w:p>
        </w:tc>
      </w:tr>
      <w:tr w:rsidR="00AD1D5C" w:rsidRPr="00EF2D33" w14:paraId="73060E9F" w14:textId="77777777" w:rsidTr="009B481B">
        <w:tc>
          <w:tcPr>
            <w:tcW w:w="1835" w:type="dxa"/>
          </w:tcPr>
          <w:p w14:paraId="09D22FDB" w14:textId="77777777" w:rsidR="00AD1D5C" w:rsidRPr="00EF2D33" w:rsidRDefault="00AD1D5C" w:rsidP="00161E87">
            <w:pPr>
              <w:suppressAutoHyphens/>
              <w:jc w:val="left"/>
              <w:rPr>
                <w:b/>
                <w:szCs w:val="24"/>
              </w:rPr>
            </w:pPr>
            <w:r w:rsidRPr="00EF2D33">
              <w:rPr>
                <w:b/>
                <w:szCs w:val="24"/>
              </w:rPr>
              <w:t>CCAG</w:t>
            </w:r>
            <w:r w:rsidR="00856E00" w:rsidRPr="00EF2D33">
              <w:rPr>
                <w:b/>
                <w:szCs w:val="24"/>
              </w:rPr>
              <w:t xml:space="preserve"> </w:t>
            </w:r>
            <w:r w:rsidR="00161E87" w:rsidRPr="00EF2D33">
              <w:rPr>
                <w:b/>
                <w:szCs w:val="24"/>
              </w:rPr>
              <w:t>52</w:t>
            </w:r>
            <w:r w:rsidRPr="00EF2D33">
              <w:rPr>
                <w:b/>
                <w:szCs w:val="24"/>
              </w:rPr>
              <w:t>.1</w:t>
            </w:r>
          </w:p>
        </w:tc>
        <w:tc>
          <w:tcPr>
            <w:tcW w:w="7633" w:type="dxa"/>
          </w:tcPr>
          <w:p w14:paraId="2F79E9AB" w14:textId="7557D01D" w:rsidR="00AD1D5C" w:rsidRPr="005257A8" w:rsidRDefault="005257A8" w:rsidP="005257A8">
            <w:pPr>
              <w:suppressAutoHyphens/>
              <w:ind w:left="0" w:right="2" w:firstLine="0"/>
              <w:rPr>
                <w:b/>
                <w:i/>
                <w:szCs w:val="24"/>
              </w:rPr>
            </w:pPr>
            <w:r w:rsidRPr="005257A8">
              <w:rPr>
                <w:b/>
                <w:i/>
                <w:szCs w:val="24"/>
              </w:rPr>
              <w:t>Non Applicable</w:t>
            </w:r>
          </w:p>
        </w:tc>
      </w:tr>
      <w:tr w:rsidR="00AD1D5C" w:rsidRPr="00EF2D33" w14:paraId="1B41BA34" w14:textId="77777777" w:rsidTr="009B481B">
        <w:tc>
          <w:tcPr>
            <w:tcW w:w="1835" w:type="dxa"/>
          </w:tcPr>
          <w:p w14:paraId="4A6BF13B" w14:textId="77777777" w:rsidR="00AD1D5C" w:rsidRPr="00EF2D33" w:rsidRDefault="00AD1D5C" w:rsidP="00BA19BE">
            <w:pPr>
              <w:suppressAutoHyphens/>
              <w:jc w:val="left"/>
              <w:rPr>
                <w:b/>
                <w:szCs w:val="24"/>
              </w:rPr>
            </w:pPr>
            <w:r w:rsidRPr="00EF2D33">
              <w:rPr>
                <w:b/>
                <w:szCs w:val="24"/>
              </w:rPr>
              <w:t xml:space="preserve">CCAG </w:t>
            </w:r>
            <w:r w:rsidR="00BA19BE" w:rsidRPr="00EF2D33">
              <w:rPr>
                <w:b/>
                <w:szCs w:val="24"/>
              </w:rPr>
              <w:t>53</w:t>
            </w:r>
            <w:r w:rsidRPr="00EF2D33">
              <w:rPr>
                <w:b/>
                <w:szCs w:val="24"/>
              </w:rPr>
              <w:t>.1</w:t>
            </w:r>
          </w:p>
        </w:tc>
        <w:tc>
          <w:tcPr>
            <w:tcW w:w="7633" w:type="dxa"/>
          </w:tcPr>
          <w:p w14:paraId="4BD28F93" w14:textId="77777777" w:rsidR="006B5364" w:rsidRDefault="00D037A7" w:rsidP="006B5364">
            <w:pPr>
              <w:suppressAutoHyphens/>
              <w:ind w:left="0" w:right="2" w:firstLine="0"/>
              <w:rPr>
                <w:szCs w:val="24"/>
              </w:rPr>
            </w:pPr>
            <w:r w:rsidRPr="00EF2D33">
              <w:rPr>
                <w:szCs w:val="24"/>
              </w:rPr>
              <w:t>Le montant de l’Avance est</w:t>
            </w:r>
            <w:r w:rsidR="00135963" w:rsidRPr="00EF2D33">
              <w:rPr>
                <w:szCs w:val="24"/>
              </w:rPr>
              <w:t> :</w:t>
            </w:r>
            <w:r w:rsidR="00AD1D5C" w:rsidRPr="00EF2D33">
              <w:rPr>
                <w:szCs w:val="24"/>
              </w:rPr>
              <w:t xml:space="preserve"> </w:t>
            </w:r>
            <w:r w:rsidR="005257A8" w:rsidRPr="005257A8">
              <w:rPr>
                <w:b/>
                <w:szCs w:val="24"/>
              </w:rPr>
              <w:t>20% du montant TTC</w:t>
            </w:r>
            <w:r w:rsidR="00AD1D5C" w:rsidRPr="00EF2D33">
              <w:rPr>
                <w:szCs w:val="24"/>
              </w:rPr>
              <w:t xml:space="preserve"> </w:t>
            </w:r>
            <w:r w:rsidR="005257A8" w:rsidRPr="005257A8">
              <w:rPr>
                <w:szCs w:val="24"/>
              </w:rPr>
              <w:t>maximum sur simple demande écrite de l’entreprise</w:t>
            </w:r>
            <w:r w:rsidR="005257A8">
              <w:rPr>
                <w:szCs w:val="24"/>
              </w:rPr>
              <w:t xml:space="preserve"> sous réserve de la présentation d’un exemplaire du contrat enregistré</w:t>
            </w:r>
            <w:r w:rsidR="005257A8" w:rsidRPr="005257A8">
              <w:rPr>
                <w:szCs w:val="24"/>
              </w:rPr>
              <w:t xml:space="preserve">. Le montant demandé doit être cautionné à 100% par </w:t>
            </w:r>
            <w:r w:rsidR="006B5364">
              <w:rPr>
                <w:szCs w:val="24"/>
              </w:rPr>
              <w:t>une banque de premier ordre.</w:t>
            </w:r>
          </w:p>
          <w:p w14:paraId="67DADA9C" w14:textId="77777777" w:rsidR="006B5364" w:rsidRPr="004C75B1" w:rsidRDefault="006B5364" w:rsidP="006B5364">
            <w:pPr>
              <w:spacing w:after="60"/>
              <w:ind w:right="2"/>
              <w:rPr>
                <w:b/>
              </w:rPr>
            </w:pPr>
            <w:r w:rsidRPr="004C75B1">
              <w:rPr>
                <w:b/>
              </w:rPr>
              <w:t>L’avance sera remboursée au client en versement représentant vingt-cinq pour cent (25</w:t>
            </w:r>
            <w:proofErr w:type="gramStart"/>
            <w:r w:rsidRPr="004C75B1">
              <w:rPr>
                <w:b/>
              </w:rPr>
              <w:t>% )</w:t>
            </w:r>
            <w:proofErr w:type="gramEnd"/>
            <w:r w:rsidRPr="004C75B1">
              <w:rPr>
                <w:b/>
              </w:rPr>
              <w:t xml:space="preserve"> de chaque acompte dès le premier décompte des travaux. En tout état de cause ce remboursement devra être terminé au plus tard, lorsque le taux d’exécution des travaux aura atteint 80% du montant du contrat.</w:t>
            </w:r>
          </w:p>
          <w:p w14:paraId="52017534" w14:textId="77777777" w:rsidR="006B5364" w:rsidRPr="004C75B1" w:rsidRDefault="006B5364" w:rsidP="006B5364">
            <w:pPr>
              <w:spacing w:after="60"/>
              <w:ind w:right="2"/>
            </w:pPr>
            <w:r w:rsidRPr="004C75B1">
              <w:t>L’avance et les acomptes mensuels Hors Taxes, suivant les attachements approuvés par le client ou le maître d’œuvre, seront payés par virement bancaire au compte de l’entreprise :</w:t>
            </w:r>
          </w:p>
          <w:p w14:paraId="1CFA2043" w14:textId="77777777" w:rsidR="006B5364" w:rsidRPr="004C75B1" w:rsidRDefault="006B5364" w:rsidP="006B5364">
            <w:pPr>
              <w:spacing w:after="60"/>
              <w:ind w:right="2"/>
            </w:pPr>
            <w:r w:rsidRPr="004C75B1">
              <w:t xml:space="preserve"> Banque : </w:t>
            </w:r>
            <w:proofErr w:type="spellStart"/>
            <w:r w:rsidRPr="004C75B1">
              <w:t>xxxxxxxxxxxxxxxxxxxxxxxxxx</w:t>
            </w:r>
            <w:proofErr w:type="spellEnd"/>
          </w:p>
          <w:p w14:paraId="42B4720C" w14:textId="77777777" w:rsidR="006B5364" w:rsidRPr="004C75B1" w:rsidRDefault="006B5364" w:rsidP="006B5364">
            <w:pPr>
              <w:spacing w:after="60"/>
              <w:ind w:right="2"/>
            </w:pPr>
            <w:r w:rsidRPr="004C75B1">
              <w:t>Titulaire du compte : _________________________</w:t>
            </w:r>
          </w:p>
          <w:p w14:paraId="1F8809AF" w14:textId="77777777" w:rsidR="006B5364" w:rsidRPr="004C75B1" w:rsidRDefault="006B5364" w:rsidP="006B5364">
            <w:pPr>
              <w:spacing w:after="60"/>
              <w:ind w:right="2"/>
            </w:pPr>
            <w:r w:rsidRPr="004C75B1">
              <w:t xml:space="preserve">N° Compte / </w:t>
            </w:r>
          </w:p>
          <w:p w14:paraId="40E83173" w14:textId="77777777" w:rsidR="006B5364" w:rsidRPr="004C75B1" w:rsidRDefault="006B5364" w:rsidP="006B5364">
            <w:pPr>
              <w:spacing w:after="60"/>
              <w:ind w:right="2"/>
            </w:pPr>
            <w:r w:rsidRPr="004C75B1">
              <w:t xml:space="preserve">Code banque / </w:t>
            </w:r>
          </w:p>
          <w:p w14:paraId="26BDEF6E" w14:textId="77777777" w:rsidR="006B5364" w:rsidRPr="004C75B1" w:rsidRDefault="006B5364" w:rsidP="006B5364">
            <w:pPr>
              <w:spacing w:after="60"/>
              <w:ind w:right="2"/>
            </w:pPr>
            <w:r w:rsidRPr="004C75B1">
              <w:lastRenderedPageBreak/>
              <w:t xml:space="preserve">Code guichet / </w:t>
            </w:r>
          </w:p>
          <w:p w14:paraId="2A124DDC" w14:textId="12E80CC3" w:rsidR="00AD1D5C" w:rsidRPr="00EF2D33" w:rsidRDefault="006B5364" w:rsidP="006B5364">
            <w:pPr>
              <w:suppressAutoHyphens/>
              <w:ind w:left="0" w:right="2" w:firstLine="0"/>
              <w:rPr>
                <w:szCs w:val="24"/>
              </w:rPr>
            </w:pPr>
            <w:proofErr w:type="gramStart"/>
            <w:r w:rsidRPr="004C75B1">
              <w:t>clé</w:t>
            </w:r>
            <w:proofErr w:type="gramEnd"/>
            <w:r w:rsidRPr="004C75B1">
              <w:t>.</w:t>
            </w:r>
          </w:p>
        </w:tc>
      </w:tr>
      <w:tr w:rsidR="005D73A5" w:rsidRPr="00C4382D" w14:paraId="0B849B6C" w14:textId="77777777" w:rsidTr="004C4691">
        <w:trPr>
          <w:trHeight w:val="694"/>
        </w:trPr>
        <w:tc>
          <w:tcPr>
            <w:tcW w:w="1835" w:type="dxa"/>
          </w:tcPr>
          <w:p w14:paraId="43912918" w14:textId="77777777" w:rsidR="005D73A5" w:rsidRPr="00EF2D33" w:rsidRDefault="005D73A5" w:rsidP="00BA19BE">
            <w:pPr>
              <w:suppressAutoHyphens/>
              <w:jc w:val="left"/>
              <w:rPr>
                <w:b/>
                <w:szCs w:val="24"/>
              </w:rPr>
            </w:pPr>
            <w:r w:rsidRPr="00EF2D33">
              <w:rPr>
                <w:b/>
                <w:szCs w:val="24"/>
              </w:rPr>
              <w:lastRenderedPageBreak/>
              <w:t>CCAG 5</w:t>
            </w:r>
            <w:r w:rsidR="00E07D20">
              <w:rPr>
                <w:b/>
                <w:szCs w:val="24"/>
              </w:rPr>
              <w:t>4</w:t>
            </w:r>
            <w:r w:rsidRPr="00EF2D33">
              <w:rPr>
                <w:b/>
                <w:szCs w:val="24"/>
              </w:rPr>
              <w:t>.1</w:t>
            </w:r>
          </w:p>
        </w:tc>
        <w:tc>
          <w:tcPr>
            <w:tcW w:w="7633" w:type="dxa"/>
          </w:tcPr>
          <w:p w14:paraId="32E24D25" w14:textId="5878A1B8" w:rsidR="005D73A5" w:rsidRPr="004C4691" w:rsidRDefault="005D73A5" w:rsidP="002B3FD2">
            <w:pPr>
              <w:suppressAutoHyphens/>
              <w:spacing w:after="120"/>
              <w:ind w:left="0" w:firstLine="0"/>
              <w:rPr>
                <w:b/>
                <w:szCs w:val="24"/>
              </w:rPr>
            </w:pPr>
            <w:r w:rsidRPr="004C4691">
              <w:rPr>
                <w:b/>
                <w:szCs w:val="24"/>
              </w:rPr>
              <w:t>Une Garantie de performance environnementale</w:t>
            </w:r>
            <w:r w:rsidR="00BA19BE" w:rsidRPr="004C4691">
              <w:rPr>
                <w:b/>
                <w:szCs w:val="24"/>
              </w:rPr>
              <w:t xml:space="preserve"> et </w:t>
            </w:r>
            <w:r w:rsidRPr="004C4691">
              <w:rPr>
                <w:b/>
                <w:szCs w:val="24"/>
              </w:rPr>
              <w:t>sociale</w:t>
            </w:r>
            <w:r w:rsidR="00BA19BE" w:rsidRPr="004C4691">
              <w:rPr>
                <w:b/>
                <w:szCs w:val="24"/>
              </w:rPr>
              <w:t xml:space="preserve"> </w:t>
            </w:r>
            <w:r w:rsidRPr="004C4691">
              <w:rPr>
                <w:b/>
                <w:szCs w:val="24"/>
              </w:rPr>
              <w:t>(ES</w:t>
            </w:r>
            <w:r w:rsidR="00616E06" w:rsidRPr="004C4691">
              <w:rPr>
                <w:b/>
                <w:szCs w:val="24"/>
              </w:rPr>
              <w:t xml:space="preserve">) </w:t>
            </w:r>
            <w:r w:rsidRPr="004C4691">
              <w:rPr>
                <w:b/>
                <w:szCs w:val="24"/>
              </w:rPr>
              <w:t xml:space="preserve">devra être fournie au </w:t>
            </w:r>
            <w:r w:rsidR="00113D64" w:rsidRPr="004C4691">
              <w:rPr>
                <w:b/>
                <w:szCs w:val="24"/>
              </w:rPr>
              <w:t>Maître d’Ouvrage</w:t>
            </w:r>
            <w:r w:rsidRPr="004C4691">
              <w:rPr>
                <w:b/>
                <w:szCs w:val="24"/>
              </w:rPr>
              <w:t>.</w:t>
            </w:r>
          </w:p>
          <w:p w14:paraId="33DFB466" w14:textId="77777777" w:rsidR="005D73A5" w:rsidRPr="004C4691" w:rsidRDefault="005D73A5" w:rsidP="002B3FD2">
            <w:pPr>
              <w:suppressAutoHyphens/>
              <w:ind w:left="0" w:right="2" w:firstLine="0"/>
              <w:rPr>
                <w:b/>
                <w:szCs w:val="24"/>
              </w:rPr>
            </w:pPr>
            <w:r w:rsidRPr="004C4691">
              <w:rPr>
                <w:b/>
                <w:szCs w:val="24"/>
              </w:rPr>
              <w:t xml:space="preserve">Le montant de la garantie de bonne exécution est de </w:t>
            </w:r>
            <w:r w:rsidRPr="004C4691">
              <w:rPr>
                <w:b/>
                <w:i/>
                <w:szCs w:val="24"/>
              </w:rPr>
              <w:t xml:space="preserve">[insérer le(s) montant(s) libellé(s) dans la (les) monnaie(s) et dans les proportions de celle(s)-ci dans laquelle (lesquelles) le Marché est payable ou dans une monnaie librement convertible acceptable par le </w:t>
            </w:r>
            <w:r w:rsidR="00113D64" w:rsidRPr="004C4691">
              <w:rPr>
                <w:b/>
                <w:i/>
                <w:szCs w:val="24"/>
              </w:rPr>
              <w:t>Maître d’Ouvrage</w:t>
            </w:r>
            <w:r w:rsidRPr="004C4691">
              <w:rPr>
                <w:b/>
                <w:i/>
                <w:szCs w:val="24"/>
              </w:rPr>
              <w:t>]</w:t>
            </w:r>
            <w:r w:rsidRPr="004C4691">
              <w:rPr>
                <w:b/>
                <w:szCs w:val="24"/>
              </w:rPr>
              <w:t xml:space="preserve"> </w:t>
            </w:r>
          </w:p>
          <w:p w14:paraId="28186FBE" w14:textId="23DB800B" w:rsidR="005D73A5" w:rsidRPr="004C4691" w:rsidRDefault="005D73A5" w:rsidP="002B3FD2">
            <w:pPr>
              <w:tabs>
                <w:tab w:val="left" w:pos="556"/>
              </w:tabs>
              <w:suppressAutoHyphens/>
              <w:spacing w:after="120"/>
              <w:ind w:left="540" w:right="2" w:hanging="540"/>
              <w:rPr>
                <w:b/>
                <w:szCs w:val="24"/>
              </w:rPr>
            </w:pPr>
            <w:r w:rsidRPr="004C4691">
              <w:rPr>
                <w:b/>
                <w:szCs w:val="24"/>
              </w:rPr>
              <w:t>(a)</w:t>
            </w:r>
            <w:r w:rsidRPr="004C4691">
              <w:rPr>
                <w:b/>
                <w:szCs w:val="24"/>
              </w:rPr>
              <w:tab/>
              <w:t>Garantie banc</w:t>
            </w:r>
            <w:r w:rsidR="00192713" w:rsidRPr="004C4691">
              <w:rPr>
                <w:b/>
                <w:szCs w:val="24"/>
              </w:rPr>
              <w:t xml:space="preserve">aire de bonne exécution dans le </w:t>
            </w:r>
            <w:r w:rsidR="004C4691" w:rsidRPr="004C4691">
              <w:rPr>
                <w:b/>
                <w:szCs w:val="24"/>
              </w:rPr>
              <w:t xml:space="preserve">montant </w:t>
            </w:r>
            <w:r w:rsidRPr="004C4691">
              <w:rPr>
                <w:b/>
                <w:szCs w:val="24"/>
              </w:rPr>
              <w:t xml:space="preserve">de : </w:t>
            </w:r>
            <w:r w:rsidR="00993313">
              <w:rPr>
                <w:b/>
                <w:szCs w:val="24"/>
              </w:rPr>
              <w:t>2</w:t>
            </w:r>
            <w:r w:rsidR="00192713" w:rsidRPr="004C4691">
              <w:rPr>
                <w:b/>
                <w:szCs w:val="24"/>
              </w:rPr>
              <w:t>%</w:t>
            </w:r>
            <w:r w:rsidRPr="004C4691">
              <w:rPr>
                <w:b/>
                <w:szCs w:val="24"/>
              </w:rPr>
              <w:t xml:space="preserve"> </w:t>
            </w:r>
            <w:r w:rsidR="004C4691" w:rsidRPr="004C4691">
              <w:rPr>
                <w:b/>
                <w:szCs w:val="24"/>
              </w:rPr>
              <w:t>du montant TTC</w:t>
            </w:r>
            <w:r w:rsidR="004C4691" w:rsidRPr="004C4691">
              <w:rPr>
                <w:b/>
                <w:i/>
                <w:szCs w:val="24"/>
              </w:rPr>
              <w:t xml:space="preserve"> </w:t>
            </w:r>
            <w:r w:rsidRPr="004C4691">
              <w:rPr>
                <w:b/>
                <w:szCs w:val="24"/>
              </w:rPr>
              <w:t>du Prix accepté du Marché dans la monnaie</w:t>
            </w:r>
            <w:r w:rsidR="00192713" w:rsidRPr="004C4691">
              <w:rPr>
                <w:b/>
                <w:szCs w:val="24"/>
              </w:rPr>
              <w:t xml:space="preserve"> </w:t>
            </w:r>
            <w:r w:rsidRPr="004C4691">
              <w:rPr>
                <w:b/>
                <w:szCs w:val="24"/>
              </w:rPr>
              <w:t xml:space="preserve">dans laquelle </w:t>
            </w:r>
            <w:r w:rsidR="00CA634E" w:rsidRPr="004C4691">
              <w:rPr>
                <w:b/>
                <w:szCs w:val="24"/>
              </w:rPr>
              <w:t xml:space="preserve">le Marché est payable. </w:t>
            </w:r>
          </w:p>
          <w:p w14:paraId="3E748BC5" w14:textId="16E3C86C" w:rsidR="00EE4C0C" w:rsidRPr="00C4382D" w:rsidRDefault="00192713" w:rsidP="00C4382D">
            <w:pPr>
              <w:tabs>
                <w:tab w:val="left" w:pos="556"/>
              </w:tabs>
              <w:suppressAutoHyphens/>
              <w:spacing w:after="120"/>
              <w:ind w:left="540" w:right="2" w:hanging="540"/>
              <w:rPr>
                <w:rFonts w:ascii="Arial" w:hAnsi="Arial" w:cs="Arial"/>
                <w:b/>
                <w:bCs/>
                <w:vanish/>
                <w:sz w:val="18"/>
                <w:szCs w:val="18"/>
                <w:lang w:eastAsia="en-US"/>
              </w:rPr>
            </w:pPr>
            <w:r w:rsidRPr="004C4691">
              <w:rPr>
                <w:b/>
                <w:szCs w:val="24"/>
              </w:rPr>
              <w:t xml:space="preserve"> </w:t>
            </w:r>
            <w:r w:rsidR="005D73A5" w:rsidRPr="004C4691">
              <w:rPr>
                <w:b/>
                <w:szCs w:val="24"/>
              </w:rPr>
              <w:t>(c)</w:t>
            </w:r>
            <w:r w:rsidR="005D73A5" w:rsidRPr="004C4691">
              <w:rPr>
                <w:b/>
                <w:szCs w:val="24"/>
              </w:rPr>
              <w:tab/>
              <w:t xml:space="preserve">La garantie de performance ES sera une garantie inconditionnelle (voir Section X, Formulaires du Marché) du montant de 3% </w:t>
            </w:r>
            <w:r w:rsidR="004C4691" w:rsidRPr="004C4691">
              <w:rPr>
                <w:b/>
                <w:szCs w:val="24"/>
              </w:rPr>
              <w:t xml:space="preserve">du montant TTC </w:t>
            </w:r>
            <w:r w:rsidR="005D73A5" w:rsidRPr="004C4691">
              <w:rPr>
                <w:b/>
                <w:szCs w:val="24"/>
              </w:rPr>
              <w:t>du Marché dans la (les) monnaie(s) dans laquelle (lesquelles) le Marché est payable.</w:t>
            </w:r>
            <w:r w:rsidR="005D73A5" w:rsidRPr="004C4691">
              <w:rPr>
                <w:b/>
                <w:i/>
                <w:szCs w:val="24"/>
              </w:rPr>
              <w:t>]</w:t>
            </w:r>
          </w:p>
          <w:p w14:paraId="1822D651" w14:textId="77777777" w:rsidR="005D73A5" w:rsidRPr="00C4382D" w:rsidRDefault="005D73A5" w:rsidP="005D73A5">
            <w:pPr>
              <w:tabs>
                <w:tab w:val="left" w:pos="556"/>
              </w:tabs>
              <w:suppressAutoHyphens/>
              <w:spacing w:after="120"/>
              <w:ind w:left="0" w:right="2" w:firstLine="0"/>
              <w:rPr>
                <w:b/>
                <w:sz w:val="22"/>
                <w:szCs w:val="24"/>
                <w:lang w:val="en-GB"/>
              </w:rPr>
            </w:pPr>
          </w:p>
        </w:tc>
      </w:tr>
      <w:tr w:rsidR="00AD1D5C" w:rsidRPr="00EF2D33" w14:paraId="5822FDBB" w14:textId="77777777" w:rsidTr="009B481B">
        <w:tc>
          <w:tcPr>
            <w:tcW w:w="9468" w:type="dxa"/>
            <w:gridSpan w:val="2"/>
          </w:tcPr>
          <w:p w14:paraId="794B4856" w14:textId="77777777" w:rsidR="00AD1D5C" w:rsidRPr="004C4691" w:rsidRDefault="00AD1D5C" w:rsidP="002B3FD2">
            <w:pPr>
              <w:suppressAutoHyphens/>
              <w:spacing w:before="120"/>
              <w:ind w:right="-72"/>
              <w:jc w:val="center"/>
              <w:rPr>
                <w:b/>
                <w:sz w:val="28"/>
                <w:szCs w:val="24"/>
              </w:rPr>
            </w:pPr>
            <w:r w:rsidRPr="004C4691">
              <w:rPr>
                <w:b/>
                <w:sz w:val="28"/>
                <w:szCs w:val="24"/>
              </w:rPr>
              <w:t xml:space="preserve">E. </w:t>
            </w:r>
            <w:r w:rsidR="001B3190" w:rsidRPr="004C4691">
              <w:rPr>
                <w:b/>
                <w:sz w:val="28"/>
                <w:szCs w:val="24"/>
              </w:rPr>
              <w:t>Achèvement</w:t>
            </w:r>
            <w:r w:rsidRPr="004C4691">
              <w:rPr>
                <w:b/>
                <w:sz w:val="28"/>
                <w:szCs w:val="24"/>
              </w:rPr>
              <w:t xml:space="preserve"> du Marché</w:t>
            </w:r>
          </w:p>
        </w:tc>
      </w:tr>
      <w:tr w:rsidR="00AD1D5C" w:rsidRPr="00EF2D33" w14:paraId="48D1903E" w14:textId="77777777" w:rsidTr="009B481B">
        <w:tc>
          <w:tcPr>
            <w:tcW w:w="1835" w:type="dxa"/>
          </w:tcPr>
          <w:p w14:paraId="516CDDC0" w14:textId="77777777" w:rsidR="00AD1D5C" w:rsidRPr="00EF2D33" w:rsidRDefault="00AD1D5C" w:rsidP="00465C7D">
            <w:pPr>
              <w:suppressAutoHyphens/>
              <w:jc w:val="left"/>
              <w:rPr>
                <w:b/>
                <w:szCs w:val="24"/>
              </w:rPr>
            </w:pPr>
            <w:r w:rsidRPr="00EF2D33">
              <w:rPr>
                <w:b/>
                <w:szCs w:val="24"/>
              </w:rPr>
              <w:t>CCAG</w:t>
            </w:r>
            <w:r w:rsidR="001B3190" w:rsidRPr="00EF2D33">
              <w:rPr>
                <w:b/>
                <w:szCs w:val="24"/>
              </w:rPr>
              <w:t xml:space="preserve"> </w:t>
            </w:r>
            <w:r w:rsidR="00465C7D" w:rsidRPr="00EF2D33">
              <w:rPr>
                <w:b/>
                <w:szCs w:val="24"/>
              </w:rPr>
              <w:t>60</w:t>
            </w:r>
            <w:r w:rsidRPr="00EF2D33">
              <w:rPr>
                <w:b/>
                <w:szCs w:val="24"/>
              </w:rPr>
              <w:t>.1</w:t>
            </w:r>
          </w:p>
        </w:tc>
        <w:tc>
          <w:tcPr>
            <w:tcW w:w="7633" w:type="dxa"/>
          </w:tcPr>
          <w:p w14:paraId="1960B448" w14:textId="77777777" w:rsidR="00A72797" w:rsidRPr="00EF2D33" w:rsidRDefault="00A72797" w:rsidP="00A72797">
            <w:pPr>
              <w:suppressAutoHyphens/>
              <w:spacing w:after="120"/>
              <w:ind w:left="0" w:right="2" w:firstLine="0"/>
              <w:rPr>
                <w:szCs w:val="24"/>
              </w:rPr>
            </w:pPr>
            <w:r w:rsidRPr="00EF2D33">
              <w:rPr>
                <w:szCs w:val="24"/>
              </w:rPr>
              <w:t xml:space="preserve">La date à laquelle les manuels d’opération et de maintenance doivent être remis est : </w:t>
            </w:r>
            <w:r w:rsidRPr="00E1146F">
              <w:rPr>
                <w:szCs w:val="24"/>
              </w:rPr>
              <w:t>Quinze jours avant la réception provisoire des travaux.</w:t>
            </w:r>
          </w:p>
          <w:p w14:paraId="2DF0FFC1" w14:textId="77777777" w:rsidR="00A72797" w:rsidRPr="00E1146F" w:rsidRDefault="00A72797" w:rsidP="00A72797">
            <w:pPr>
              <w:suppressAutoHyphens/>
              <w:spacing w:after="120"/>
              <w:ind w:left="0" w:right="2" w:firstLine="0"/>
              <w:rPr>
                <w:szCs w:val="24"/>
              </w:rPr>
            </w:pPr>
            <w:r w:rsidRPr="00EF2D33">
              <w:rPr>
                <w:szCs w:val="24"/>
              </w:rPr>
              <w:t xml:space="preserve">La date à laquelle les plans de récolement doivent être remis est : </w:t>
            </w:r>
            <w:r w:rsidRPr="00E1146F">
              <w:rPr>
                <w:szCs w:val="24"/>
              </w:rPr>
              <w:t>Quinze jours avant la réception provisoire des travaux.</w:t>
            </w:r>
          </w:p>
          <w:p w14:paraId="6AFA971D" w14:textId="77777777" w:rsidR="00A72797" w:rsidRPr="00E1146F" w:rsidRDefault="00A72797" w:rsidP="00A72797">
            <w:pPr>
              <w:spacing w:after="40"/>
              <w:rPr>
                <w:szCs w:val="24"/>
              </w:rPr>
            </w:pPr>
            <w:r w:rsidRPr="00E1146F">
              <w:rPr>
                <w:szCs w:val="24"/>
              </w:rPr>
              <w:t>Le certificat d’achèvement des travaux sera délivré après la réception provisoire des travaux qui se fera dans les conditions suivantes :</w:t>
            </w:r>
          </w:p>
          <w:p w14:paraId="2A842547" w14:textId="77777777" w:rsidR="00A72797" w:rsidRPr="00E1146F" w:rsidRDefault="00A72797" w:rsidP="00A72797">
            <w:pPr>
              <w:numPr>
                <w:ilvl w:val="0"/>
                <w:numId w:val="160"/>
              </w:numPr>
              <w:tabs>
                <w:tab w:val="clear" w:pos="785"/>
                <w:tab w:val="num" w:pos="400"/>
              </w:tabs>
              <w:suppressAutoHyphens/>
              <w:overflowPunct w:val="0"/>
              <w:autoSpaceDE w:val="0"/>
              <w:autoSpaceDN w:val="0"/>
              <w:adjustRightInd w:val="0"/>
              <w:spacing w:after="40"/>
              <w:ind w:left="400" w:hanging="284"/>
              <w:textAlignment w:val="baseline"/>
              <w:rPr>
                <w:szCs w:val="24"/>
              </w:rPr>
            </w:pPr>
            <w:r w:rsidRPr="00E1146F">
              <w:rPr>
                <w:szCs w:val="24"/>
              </w:rPr>
              <w:t xml:space="preserve">La pré-réception : avant que l’administrateur du projet ne fixe la date officielle de cette réception, le maître d’œuvre procède à une pré réception technique. </w:t>
            </w:r>
          </w:p>
          <w:p w14:paraId="2A96E472" w14:textId="77777777" w:rsidR="00A72797" w:rsidRPr="00E1146F" w:rsidRDefault="00A72797" w:rsidP="00A72797">
            <w:pPr>
              <w:numPr>
                <w:ilvl w:val="0"/>
                <w:numId w:val="160"/>
              </w:numPr>
              <w:tabs>
                <w:tab w:val="clear" w:pos="785"/>
                <w:tab w:val="num" w:pos="400"/>
              </w:tabs>
              <w:suppressAutoHyphens/>
              <w:overflowPunct w:val="0"/>
              <w:autoSpaceDE w:val="0"/>
              <w:autoSpaceDN w:val="0"/>
              <w:adjustRightInd w:val="0"/>
              <w:spacing w:after="40"/>
              <w:ind w:left="400" w:hanging="284"/>
              <w:textAlignment w:val="baseline"/>
              <w:rPr>
                <w:szCs w:val="24"/>
              </w:rPr>
            </w:pPr>
            <w:r w:rsidRPr="00E1146F">
              <w:rPr>
                <w:szCs w:val="24"/>
              </w:rPr>
              <w:t>La réception provisoire : A l’issue de la pré-réception, le maître d’œuvre demande à l’administrateur du projet d’inviter l’entrepreneur aux opérations de réception conformément aux dispositions contractuelles et à une date fixée au plus tard quinze (15) jours après la pré-réception.</w:t>
            </w:r>
          </w:p>
          <w:p w14:paraId="79C6A01C" w14:textId="77777777" w:rsidR="00A72797" w:rsidRPr="00E1146F" w:rsidRDefault="00A72797" w:rsidP="00A72797">
            <w:pPr>
              <w:numPr>
                <w:ilvl w:val="0"/>
                <w:numId w:val="160"/>
              </w:numPr>
              <w:tabs>
                <w:tab w:val="clear" w:pos="785"/>
              </w:tabs>
              <w:suppressAutoHyphens/>
              <w:overflowPunct w:val="0"/>
              <w:autoSpaceDE w:val="0"/>
              <w:autoSpaceDN w:val="0"/>
              <w:adjustRightInd w:val="0"/>
              <w:spacing w:after="40"/>
              <w:textAlignment w:val="baseline"/>
              <w:rPr>
                <w:szCs w:val="24"/>
              </w:rPr>
            </w:pPr>
            <w:r w:rsidRPr="00E1146F">
              <w:rPr>
                <w:szCs w:val="24"/>
              </w:rPr>
              <w:t>La Commission après visite du chantier examine le rapport ou le procès-verbal des opérations préalables à la réception et procède à la réception provisoire des travaux s'il y a lieu.</w:t>
            </w:r>
          </w:p>
          <w:p w14:paraId="53F942F0" w14:textId="77777777" w:rsidR="00A72797" w:rsidRPr="00E1146F" w:rsidRDefault="00A72797" w:rsidP="00A72797">
            <w:pPr>
              <w:numPr>
                <w:ilvl w:val="0"/>
                <w:numId w:val="160"/>
              </w:numPr>
              <w:suppressAutoHyphens/>
              <w:overflowPunct w:val="0"/>
              <w:autoSpaceDE w:val="0"/>
              <w:autoSpaceDN w:val="0"/>
              <w:adjustRightInd w:val="0"/>
              <w:spacing w:after="40"/>
              <w:textAlignment w:val="baseline"/>
              <w:rPr>
                <w:szCs w:val="24"/>
              </w:rPr>
            </w:pPr>
            <w:r w:rsidRPr="00E1146F">
              <w:rPr>
                <w:szCs w:val="24"/>
              </w:rPr>
              <w:t>Celle-</w:t>
            </w:r>
            <w:proofErr w:type="gramStart"/>
            <w:r w:rsidRPr="00E1146F">
              <w:rPr>
                <w:szCs w:val="24"/>
              </w:rPr>
              <w:t>ci  fera</w:t>
            </w:r>
            <w:proofErr w:type="gramEnd"/>
            <w:r w:rsidRPr="00E1146F">
              <w:rPr>
                <w:szCs w:val="24"/>
              </w:rPr>
              <w:t xml:space="preserve"> l’objet du procès-verbal de réception provisoire signé séante tenante par au moins deux tiers (2/3) des membres de la Commission dont le Président.</w:t>
            </w:r>
          </w:p>
          <w:p w14:paraId="0E9FEA8F" w14:textId="77777777" w:rsidR="006B5364" w:rsidRPr="004C75B1" w:rsidRDefault="006B5364">
            <w:pPr>
              <w:numPr>
                <w:ilvl w:val="0"/>
                <w:numId w:val="160"/>
              </w:numPr>
              <w:tabs>
                <w:tab w:val="clear" w:pos="785"/>
                <w:tab w:val="num" w:pos="400"/>
              </w:tabs>
              <w:suppressAutoHyphens/>
              <w:overflowPunct w:val="0"/>
              <w:autoSpaceDE w:val="0"/>
              <w:autoSpaceDN w:val="0"/>
              <w:adjustRightInd w:val="0"/>
              <w:spacing w:after="40"/>
              <w:ind w:left="400" w:hanging="284"/>
              <w:textAlignment w:val="baseline"/>
            </w:pPr>
            <w:r w:rsidRPr="004C75B1">
              <w:t>La commission de réception sera composée ainsi qu’il suit :</w:t>
            </w:r>
          </w:p>
          <w:p w14:paraId="27F61E8E" w14:textId="3B8C99B2" w:rsidR="006B5364" w:rsidRDefault="006B5364" w:rsidP="006B5364">
            <w:pPr>
              <w:tabs>
                <w:tab w:val="num" w:pos="400"/>
              </w:tabs>
              <w:spacing w:after="40"/>
              <w:ind w:left="400" w:hanging="284"/>
            </w:pPr>
            <w:r w:rsidRPr="004C75B1">
              <w:rPr>
                <w:u w:val="single"/>
              </w:rPr>
              <w:t>Président</w:t>
            </w:r>
            <w:r w:rsidRPr="004C75B1">
              <w:t xml:space="preserve"> : le </w:t>
            </w:r>
            <w:r>
              <w:t>Président du Conseil Régional</w:t>
            </w:r>
            <w:r w:rsidRPr="004C75B1">
              <w:t xml:space="preserve"> ou son représentant </w:t>
            </w:r>
          </w:p>
          <w:p w14:paraId="1BF11FED" w14:textId="56467516" w:rsidR="00C4382D" w:rsidRPr="004C75B1" w:rsidRDefault="00C4382D" w:rsidP="006B5364">
            <w:pPr>
              <w:tabs>
                <w:tab w:val="num" w:pos="400"/>
              </w:tabs>
              <w:spacing w:after="40"/>
              <w:ind w:left="400" w:hanging="284"/>
            </w:pPr>
            <w:r>
              <w:rPr>
                <w:u w:val="single"/>
              </w:rPr>
              <w:t>Rapporteur </w:t>
            </w:r>
            <w:r w:rsidRPr="00C4382D">
              <w:t xml:space="preserve">: </w:t>
            </w:r>
            <w:r>
              <w:t>l</w:t>
            </w:r>
            <w:r w:rsidRPr="00C4382D">
              <w:t>’ingénieur du Marché ;</w:t>
            </w:r>
          </w:p>
          <w:p w14:paraId="27FF06AD" w14:textId="77777777" w:rsidR="006B5364" w:rsidRPr="004C75B1" w:rsidRDefault="006B5364" w:rsidP="006B5364">
            <w:pPr>
              <w:tabs>
                <w:tab w:val="num" w:pos="400"/>
              </w:tabs>
              <w:spacing w:after="40"/>
              <w:ind w:left="400" w:hanging="284"/>
            </w:pPr>
            <w:r w:rsidRPr="004C75B1">
              <w:rPr>
                <w:u w:val="single"/>
              </w:rPr>
              <w:lastRenderedPageBreak/>
              <w:t>Membres</w:t>
            </w:r>
            <w:r w:rsidRPr="004C75B1">
              <w:t xml:space="preserve"> : </w:t>
            </w:r>
          </w:p>
          <w:p w14:paraId="3F406193" w14:textId="077E588D" w:rsidR="00B3166E" w:rsidRDefault="00B3166E">
            <w:pPr>
              <w:pStyle w:val="Paragraphedeliste"/>
              <w:numPr>
                <w:ilvl w:val="0"/>
                <w:numId w:val="161"/>
              </w:numPr>
              <w:tabs>
                <w:tab w:val="num" w:pos="400"/>
              </w:tabs>
              <w:spacing w:after="40" w:line="276" w:lineRule="auto"/>
              <w:jc w:val="left"/>
              <w:rPr>
                <w:szCs w:val="24"/>
              </w:rPr>
            </w:pPr>
            <w:r>
              <w:rPr>
                <w:szCs w:val="24"/>
              </w:rPr>
              <w:t>Le Chef de Service du Marché ;</w:t>
            </w:r>
          </w:p>
          <w:p w14:paraId="7DAFF38F" w14:textId="64F58B9F" w:rsidR="006B5364" w:rsidRPr="004C75B1" w:rsidRDefault="006B5364">
            <w:pPr>
              <w:pStyle w:val="Paragraphedeliste"/>
              <w:numPr>
                <w:ilvl w:val="0"/>
                <w:numId w:val="161"/>
              </w:numPr>
              <w:tabs>
                <w:tab w:val="num" w:pos="400"/>
              </w:tabs>
              <w:spacing w:after="40" w:line="276" w:lineRule="auto"/>
              <w:jc w:val="left"/>
              <w:rPr>
                <w:szCs w:val="24"/>
              </w:rPr>
            </w:pPr>
            <w:r w:rsidRPr="004C75B1">
              <w:rPr>
                <w:szCs w:val="24"/>
              </w:rPr>
              <w:t>Le</w:t>
            </w:r>
            <w:r>
              <w:rPr>
                <w:szCs w:val="24"/>
              </w:rPr>
              <w:t xml:space="preserve"> Maire de la commune d</w:t>
            </w:r>
            <w:r w:rsidR="004A7F58">
              <w:rPr>
                <w:szCs w:val="24"/>
              </w:rPr>
              <w:t>’</w:t>
            </w:r>
            <w:proofErr w:type="spellStart"/>
            <w:r w:rsidR="004A7F58">
              <w:rPr>
                <w:szCs w:val="24"/>
              </w:rPr>
              <w:t>Abong</w:t>
            </w:r>
            <w:r w:rsidR="00C4382D">
              <w:rPr>
                <w:szCs w:val="24"/>
              </w:rPr>
              <w:t>-</w:t>
            </w:r>
            <w:r w:rsidR="004A7F58">
              <w:rPr>
                <w:szCs w:val="24"/>
              </w:rPr>
              <w:t>Mbang</w:t>
            </w:r>
            <w:proofErr w:type="spellEnd"/>
          </w:p>
          <w:p w14:paraId="621FB78C" w14:textId="323E1AEF" w:rsidR="006B5364" w:rsidRPr="004C75B1" w:rsidRDefault="006B5364">
            <w:pPr>
              <w:pStyle w:val="Paragraphedeliste"/>
              <w:numPr>
                <w:ilvl w:val="0"/>
                <w:numId w:val="161"/>
              </w:numPr>
              <w:tabs>
                <w:tab w:val="num" w:pos="400"/>
              </w:tabs>
              <w:spacing w:after="40" w:line="276" w:lineRule="auto"/>
              <w:jc w:val="left"/>
              <w:rPr>
                <w:szCs w:val="24"/>
              </w:rPr>
            </w:pPr>
            <w:proofErr w:type="gramStart"/>
            <w:r w:rsidRPr="004C75B1">
              <w:rPr>
                <w:szCs w:val="24"/>
              </w:rPr>
              <w:t>le</w:t>
            </w:r>
            <w:proofErr w:type="gramEnd"/>
            <w:r w:rsidRPr="004C75B1">
              <w:rPr>
                <w:szCs w:val="24"/>
              </w:rPr>
              <w:t xml:space="preserve"> </w:t>
            </w:r>
            <w:r w:rsidR="00C4382D">
              <w:rPr>
                <w:szCs w:val="24"/>
              </w:rPr>
              <w:t>Chef de Service des Marchés</w:t>
            </w:r>
            <w:r>
              <w:rPr>
                <w:szCs w:val="24"/>
              </w:rPr>
              <w:t xml:space="preserve"> du Conseil Régional</w:t>
            </w:r>
            <w:r w:rsidRPr="004C75B1">
              <w:rPr>
                <w:szCs w:val="24"/>
              </w:rPr>
              <w:t>;</w:t>
            </w:r>
          </w:p>
          <w:p w14:paraId="7D60AFDD" w14:textId="1E3891EC" w:rsidR="006B5364" w:rsidRDefault="004A7F58">
            <w:pPr>
              <w:pStyle w:val="Paragraphedeliste"/>
              <w:numPr>
                <w:ilvl w:val="0"/>
                <w:numId w:val="161"/>
              </w:numPr>
              <w:tabs>
                <w:tab w:val="num" w:pos="400"/>
              </w:tabs>
              <w:spacing w:after="40" w:line="276" w:lineRule="auto"/>
              <w:jc w:val="left"/>
              <w:rPr>
                <w:szCs w:val="24"/>
              </w:rPr>
            </w:pPr>
            <w:proofErr w:type="gramStart"/>
            <w:r>
              <w:rPr>
                <w:szCs w:val="24"/>
              </w:rPr>
              <w:t>le</w:t>
            </w:r>
            <w:proofErr w:type="gramEnd"/>
            <w:r>
              <w:rPr>
                <w:szCs w:val="24"/>
              </w:rPr>
              <w:t xml:space="preserve"> </w:t>
            </w:r>
            <w:r w:rsidR="00C4382D">
              <w:rPr>
                <w:szCs w:val="24"/>
              </w:rPr>
              <w:t>Délégué Régional du MINMAP </w:t>
            </w:r>
            <w:r>
              <w:rPr>
                <w:szCs w:val="24"/>
              </w:rPr>
              <w:t xml:space="preserve"> (observateur)</w:t>
            </w:r>
          </w:p>
          <w:p w14:paraId="1B03704A" w14:textId="66D0C5DA" w:rsidR="004A7F58" w:rsidRDefault="00C4382D">
            <w:pPr>
              <w:pStyle w:val="Paragraphedeliste"/>
              <w:numPr>
                <w:ilvl w:val="0"/>
                <w:numId w:val="161"/>
              </w:numPr>
              <w:tabs>
                <w:tab w:val="num" w:pos="400"/>
              </w:tabs>
              <w:spacing w:after="40" w:line="276" w:lineRule="auto"/>
              <w:jc w:val="left"/>
              <w:rPr>
                <w:szCs w:val="24"/>
              </w:rPr>
            </w:pPr>
            <w:proofErr w:type="gramStart"/>
            <w:r>
              <w:rPr>
                <w:szCs w:val="24"/>
              </w:rPr>
              <w:t>le</w:t>
            </w:r>
            <w:proofErr w:type="gramEnd"/>
            <w:r>
              <w:rPr>
                <w:szCs w:val="24"/>
              </w:rPr>
              <w:t xml:space="preserve"> Délégué Régional du </w:t>
            </w:r>
            <w:r w:rsidR="004A7F58">
              <w:rPr>
                <w:szCs w:val="24"/>
              </w:rPr>
              <w:t>MINSANTE</w:t>
            </w:r>
          </w:p>
          <w:p w14:paraId="14E2D0CD" w14:textId="0635B16D" w:rsidR="00477832" w:rsidRDefault="00C4382D">
            <w:pPr>
              <w:pStyle w:val="Paragraphedeliste"/>
              <w:numPr>
                <w:ilvl w:val="0"/>
                <w:numId w:val="161"/>
              </w:numPr>
              <w:tabs>
                <w:tab w:val="num" w:pos="400"/>
              </w:tabs>
              <w:spacing w:after="40" w:line="276" w:lineRule="auto"/>
              <w:jc w:val="left"/>
              <w:rPr>
                <w:szCs w:val="24"/>
              </w:rPr>
            </w:pPr>
            <w:proofErr w:type="gramStart"/>
            <w:r>
              <w:rPr>
                <w:szCs w:val="24"/>
              </w:rPr>
              <w:t>le</w:t>
            </w:r>
            <w:proofErr w:type="gramEnd"/>
            <w:r>
              <w:rPr>
                <w:szCs w:val="24"/>
              </w:rPr>
              <w:t xml:space="preserve"> Délégué Régional du</w:t>
            </w:r>
            <w:r w:rsidR="00477832">
              <w:rPr>
                <w:szCs w:val="24"/>
              </w:rPr>
              <w:t xml:space="preserve"> MINDCAF</w:t>
            </w:r>
          </w:p>
          <w:p w14:paraId="2EAB497B" w14:textId="6305869B" w:rsidR="00B3166E" w:rsidRDefault="00DF6E99">
            <w:pPr>
              <w:pStyle w:val="Paragraphedeliste"/>
              <w:numPr>
                <w:ilvl w:val="0"/>
                <w:numId w:val="161"/>
              </w:numPr>
              <w:tabs>
                <w:tab w:val="num" w:pos="400"/>
              </w:tabs>
              <w:spacing w:after="40" w:line="276" w:lineRule="auto"/>
              <w:jc w:val="left"/>
              <w:rPr>
                <w:szCs w:val="24"/>
              </w:rPr>
            </w:pPr>
            <w:r>
              <w:rPr>
                <w:szCs w:val="24"/>
              </w:rPr>
              <w:t xml:space="preserve">Le Coordonnateur Régional </w:t>
            </w:r>
            <w:r w:rsidR="000E5E1D">
              <w:rPr>
                <w:szCs w:val="24"/>
              </w:rPr>
              <w:t xml:space="preserve">de l’UCR PROLOG ou son </w:t>
            </w:r>
            <w:proofErr w:type="spellStart"/>
            <w:r w:rsidR="000E5E1D">
              <w:rPr>
                <w:szCs w:val="24"/>
              </w:rPr>
              <w:t>representant</w:t>
            </w:r>
            <w:proofErr w:type="spellEnd"/>
            <w:r w:rsidR="00A72797">
              <w:rPr>
                <w:szCs w:val="24"/>
              </w:rPr>
              <w:t> ;</w:t>
            </w:r>
          </w:p>
          <w:p w14:paraId="6609E450" w14:textId="0C015880" w:rsidR="00A72797" w:rsidRPr="004C75B1" w:rsidRDefault="00A72797">
            <w:pPr>
              <w:pStyle w:val="Paragraphedeliste"/>
              <w:numPr>
                <w:ilvl w:val="0"/>
                <w:numId w:val="161"/>
              </w:numPr>
              <w:tabs>
                <w:tab w:val="num" w:pos="400"/>
              </w:tabs>
              <w:spacing w:after="40" w:line="276" w:lineRule="auto"/>
              <w:jc w:val="left"/>
              <w:rPr>
                <w:szCs w:val="24"/>
              </w:rPr>
            </w:pPr>
            <w:r>
              <w:rPr>
                <w:szCs w:val="24"/>
              </w:rPr>
              <w:t>Le Cocontractant.</w:t>
            </w:r>
          </w:p>
          <w:p w14:paraId="3C715654" w14:textId="77777777" w:rsidR="00A72797" w:rsidRDefault="00A72797" w:rsidP="00A72797">
            <w:pPr>
              <w:suppressAutoHyphens/>
              <w:spacing w:after="120"/>
              <w:ind w:left="0" w:right="2" w:firstLine="0"/>
              <w:rPr>
                <w:szCs w:val="24"/>
              </w:rPr>
            </w:pPr>
            <w:r w:rsidRPr="00682F20">
              <w:rPr>
                <w:szCs w:val="24"/>
              </w:rPr>
              <w:t>La réception définitive s’effectuera dans un délai maximal de quinze (15) jours à compter de l’expiration du délai de garantie. Toutefois, l'usure de la chaussée sera prise en compte à la réception définitive des travaux</w:t>
            </w:r>
            <w:r>
              <w:rPr>
                <w:szCs w:val="24"/>
              </w:rPr>
              <w:t>.</w:t>
            </w:r>
          </w:p>
          <w:p w14:paraId="6309A716" w14:textId="77777777" w:rsidR="00A72797" w:rsidRPr="00682F20" w:rsidRDefault="00A72797" w:rsidP="00A72797">
            <w:pPr>
              <w:suppressAutoHyphens/>
              <w:spacing w:after="120"/>
              <w:ind w:left="0" w:right="2" w:firstLine="0"/>
              <w:rPr>
                <w:szCs w:val="24"/>
              </w:rPr>
            </w:pPr>
            <w:r w:rsidRPr="00682F20">
              <w:rPr>
                <w:szCs w:val="24"/>
              </w:rPr>
              <w:t>OPERATIONS PREALABLES A LA RECEPTION DEFINITIVE</w:t>
            </w:r>
          </w:p>
          <w:p w14:paraId="045BD747" w14:textId="77777777" w:rsidR="00A72797" w:rsidRPr="00682F20" w:rsidRDefault="00A72797" w:rsidP="00A72797">
            <w:pPr>
              <w:suppressAutoHyphens/>
              <w:spacing w:after="120"/>
              <w:ind w:left="0" w:right="2" w:firstLine="0"/>
              <w:rPr>
                <w:szCs w:val="24"/>
              </w:rPr>
            </w:pPr>
            <w:r w:rsidRPr="00682F20">
              <w:rPr>
                <w:szCs w:val="24"/>
              </w:rPr>
              <w:t xml:space="preserve"> Avant la réception définitive, le Cocontractant demande par écrit à l'Ingénieur ou au Maître d'œuvre, selon le cas, l'organisation d'une visite technique préalable à la réception.</w:t>
            </w:r>
          </w:p>
          <w:p w14:paraId="525E81EE" w14:textId="77777777" w:rsidR="00A72797" w:rsidRPr="00682F20" w:rsidRDefault="00A72797" w:rsidP="00A72797">
            <w:pPr>
              <w:suppressAutoHyphens/>
              <w:spacing w:after="120"/>
              <w:ind w:left="0" w:right="2" w:firstLine="0"/>
              <w:rPr>
                <w:szCs w:val="24"/>
              </w:rPr>
            </w:pPr>
            <w:r w:rsidRPr="00682F20">
              <w:rPr>
                <w:szCs w:val="24"/>
              </w:rPr>
              <w:t>La commission, en plus des opérations prescrites pour la réception provisoire, s'assurera que tous les points à examiner à la réception définitive ont été réalisés.</w:t>
            </w:r>
          </w:p>
          <w:p w14:paraId="0EAB57B6" w14:textId="77777777" w:rsidR="00A72797" w:rsidRDefault="00A72797" w:rsidP="00A72797">
            <w:pPr>
              <w:suppressAutoHyphens/>
              <w:spacing w:after="120"/>
              <w:ind w:left="0" w:right="2" w:firstLine="0"/>
              <w:rPr>
                <w:szCs w:val="24"/>
              </w:rPr>
            </w:pPr>
            <w:r w:rsidRPr="00682F20">
              <w:rPr>
                <w:szCs w:val="24"/>
              </w:rPr>
              <w:t>Ces opérations font l'objet d'un procès-verbal dressé sur le champ et signé par l'Ingénieur et le Maître d'œuvre éventuellement, et contresigné par le Cocontracta</w:t>
            </w:r>
            <w:r>
              <w:rPr>
                <w:szCs w:val="24"/>
              </w:rPr>
              <w:t>nt.</w:t>
            </w:r>
          </w:p>
          <w:p w14:paraId="5E50A932" w14:textId="77777777" w:rsidR="00A72797" w:rsidRPr="00682F20" w:rsidRDefault="00A72797" w:rsidP="00A72797">
            <w:pPr>
              <w:suppressAutoHyphens/>
              <w:spacing w:after="120"/>
              <w:ind w:left="0" w:right="2" w:firstLine="0"/>
              <w:rPr>
                <w:szCs w:val="24"/>
              </w:rPr>
            </w:pPr>
            <w:r w:rsidRPr="00682F20">
              <w:rPr>
                <w:szCs w:val="24"/>
              </w:rPr>
              <w:t>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 éventuellement.</w:t>
            </w:r>
          </w:p>
          <w:p w14:paraId="5777D953" w14:textId="77777777" w:rsidR="00A72797" w:rsidRPr="00682F20" w:rsidRDefault="00A72797" w:rsidP="00A72797">
            <w:pPr>
              <w:suppressAutoHyphens/>
              <w:spacing w:after="120"/>
              <w:ind w:left="0" w:right="2" w:firstLine="0"/>
              <w:rPr>
                <w:szCs w:val="24"/>
              </w:rPr>
            </w:pPr>
            <w:r w:rsidRPr="00682F20">
              <w:rPr>
                <w:szCs w:val="24"/>
              </w:rPr>
              <w:t>COMMISSION DE RECEPTION DEFINITIVE</w:t>
            </w:r>
          </w:p>
          <w:p w14:paraId="2BD93027" w14:textId="77777777" w:rsidR="00A72797" w:rsidRPr="00682F20" w:rsidRDefault="00A72797" w:rsidP="00A72797">
            <w:pPr>
              <w:suppressAutoHyphens/>
              <w:spacing w:after="120"/>
              <w:ind w:left="0" w:right="2" w:firstLine="0"/>
              <w:rPr>
                <w:szCs w:val="24"/>
              </w:rPr>
            </w:pPr>
            <w:r w:rsidRPr="00682F20">
              <w:rPr>
                <w:szCs w:val="24"/>
              </w:rPr>
              <w:t xml:space="preserve"> La procédure de réception et la composition de la commission est la même que celle de la réception provisoire, à l’exception du maître d’œuvre qui ne sera pas membre. Et l’Ingénieur du marché est dans ce cas le rapporteur.</w:t>
            </w:r>
          </w:p>
          <w:p w14:paraId="46190A54" w14:textId="77777777" w:rsidR="00A72797" w:rsidRPr="00682F20" w:rsidRDefault="00A72797" w:rsidP="00A72797">
            <w:pPr>
              <w:suppressAutoHyphens/>
              <w:spacing w:after="120"/>
              <w:ind w:left="0" w:right="2" w:firstLine="0"/>
              <w:rPr>
                <w:szCs w:val="24"/>
              </w:rPr>
            </w:pPr>
            <w:r w:rsidRPr="00682F20">
              <w:rPr>
                <w:szCs w:val="24"/>
              </w:rPr>
              <w:t xml:space="preserve"> Les membres ci-dessus cités et le Cocontractant sont convoqués, par courrier du Maître d'Ouvrage, pour prendre part à la réception définitive, au moins sept (07) jours avant la date de la réception.</w:t>
            </w:r>
          </w:p>
          <w:p w14:paraId="49AE2144" w14:textId="77777777" w:rsidR="00A72797" w:rsidRPr="00682F20" w:rsidRDefault="00A72797" w:rsidP="00A72797">
            <w:pPr>
              <w:suppressAutoHyphens/>
              <w:spacing w:after="120"/>
              <w:ind w:left="0" w:right="2" w:firstLine="0"/>
              <w:rPr>
                <w:szCs w:val="24"/>
              </w:rPr>
            </w:pPr>
            <w:r w:rsidRPr="00682F20">
              <w:rPr>
                <w:szCs w:val="24"/>
              </w:rPr>
              <w:t>L'absence du Cocontractant équivaut à l'acceptation sans réserve des conclusions de la commission de réception.</w:t>
            </w:r>
          </w:p>
          <w:p w14:paraId="383F04FF" w14:textId="77777777" w:rsidR="00A72797" w:rsidRPr="00682F20" w:rsidRDefault="00A72797" w:rsidP="00A72797">
            <w:pPr>
              <w:suppressAutoHyphens/>
              <w:spacing w:after="120"/>
              <w:ind w:left="0" w:right="2" w:firstLine="0"/>
              <w:rPr>
                <w:szCs w:val="24"/>
              </w:rPr>
            </w:pPr>
            <w:r w:rsidRPr="00682F20">
              <w:rPr>
                <w:szCs w:val="24"/>
              </w:rPr>
              <w:t xml:space="preserve">Avant de prononcer la réception définitive, la Commission vérifiera, par tous les moyens à sa disposition, que les clauses contractuelles ont été entièrement </w:t>
            </w:r>
            <w:r w:rsidRPr="00682F20">
              <w:rPr>
                <w:szCs w:val="24"/>
              </w:rPr>
              <w:lastRenderedPageBreak/>
              <w:t>respectées et que le Cocontractant s'est honorablement acquitté des tâches prescrites pour la période de garantie.</w:t>
            </w:r>
          </w:p>
          <w:p w14:paraId="5B362FB8" w14:textId="64AF7590" w:rsidR="006B5364" w:rsidRPr="00EF2D33" w:rsidRDefault="00A72797" w:rsidP="00A72797">
            <w:pPr>
              <w:suppressAutoHyphens/>
              <w:spacing w:after="120"/>
              <w:ind w:left="0" w:right="2" w:firstLine="0"/>
              <w:rPr>
                <w:szCs w:val="24"/>
              </w:rPr>
            </w:pPr>
            <w:r w:rsidRPr="00682F20">
              <w:rPr>
                <w:szCs w:val="24"/>
              </w:rPr>
              <w:t>A l'issue de la séance de Commission, l’Ingénieur dresse un procès-verbal de réception définitive qui est signé séance tenante par au moins deux tiers (2/3) des membres de la Commission dont le Président.</w:t>
            </w:r>
          </w:p>
        </w:tc>
      </w:tr>
      <w:tr w:rsidR="00AD1D5C" w:rsidRPr="00EF2D33" w14:paraId="3823AED5" w14:textId="77777777" w:rsidTr="009B481B">
        <w:tc>
          <w:tcPr>
            <w:tcW w:w="1835" w:type="dxa"/>
          </w:tcPr>
          <w:p w14:paraId="2A9771AB" w14:textId="77777777" w:rsidR="00AD1D5C" w:rsidRPr="00EF2D33" w:rsidRDefault="00AD1D5C" w:rsidP="00465C7D">
            <w:pPr>
              <w:suppressAutoHyphens/>
              <w:jc w:val="left"/>
              <w:rPr>
                <w:b/>
                <w:szCs w:val="24"/>
              </w:rPr>
            </w:pPr>
            <w:r w:rsidRPr="00EF2D33">
              <w:rPr>
                <w:b/>
                <w:szCs w:val="24"/>
              </w:rPr>
              <w:lastRenderedPageBreak/>
              <w:t>CCAG</w:t>
            </w:r>
            <w:r w:rsidR="001B3190" w:rsidRPr="00EF2D33">
              <w:rPr>
                <w:b/>
                <w:szCs w:val="24"/>
              </w:rPr>
              <w:t xml:space="preserve"> </w:t>
            </w:r>
            <w:r w:rsidR="00465C7D" w:rsidRPr="00EF2D33">
              <w:rPr>
                <w:b/>
                <w:szCs w:val="24"/>
              </w:rPr>
              <w:t>60</w:t>
            </w:r>
            <w:r w:rsidRPr="00EF2D33">
              <w:rPr>
                <w:b/>
                <w:szCs w:val="24"/>
              </w:rPr>
              <w:t>.2</w:t>
            </w:r>
          </w:p>
        </w:tc>
        <w:tc>
          <w:tcPr>
            <w:tcW w:w="7633" w:type="dxa"/>
          </w:tcPr>
          <w:p w14:paraId="0EF06A1E" w14:textId="32A11096" w:rsidR="00AD1D5C" w:rsidRPr="00EF2D33" w:rsidRDefault="00AD1D5C" w:rsidP="00465C7D">
            <w:pPr>
              <w:suppressAutoHyphens/>
              <w:spacing w:after="120"/>
              <w:ind w:left="0" w:right="2" w:firstLine="0"/>
              <w:rPr>
                <w:szCs w:val="24"/>
              </w:rPr>
            </w:pPr>
            <w:r w:rsidRPr="00EF2D33">
              <w:rPr>
                <w:szCs w:val="24"/>
              </w:rPr>
              <w:t xml:space="preserve">Le montant </w:t>
            </w:r>
            <w:r w:rsidR="001B3190" w:rsidRPr="00EF2D33">
              <w:rPr>
                <w:szCs w:val="24"/>
              </w:rPr>
              <w:t>retenu au cas où les plans de réco</w:t>
            </w:r>
            <w:r w:rsidRPr="00EF2D33">
              <w:rPr>
                <w:szCs w:val="24"/>
              </w:rPr>
              <w:t>lement et/ou les manuels d’opérations et de maintenance ne sont pas présentés à</w:t>
            </w:r>
            <w:r w:rsidR="001B3190" w:rsidRPr="00EF2D33">
              <w:rPr>
                <w:szCs w:val="24"/>
              </w:rPr>
              <w:t xml:space="preserve"> la date stipulée à la clause </w:t>
            </w:r>
            <w:r w:rsidR="00465C7D" w:rsidRPr="00EF2D33">
              <w:rPr>
                <w:szCs w:val="24"/>
              </w:rPr>
              <w:t>60</w:t>
            </w:r>
            <w:r w:rsidRPr="00EF2D33">
              <w:rPr>
                <w:szCs w:val="24"/>
              </w:rPr>
              <w:t>.1 est</w:t>
            </w:r>
            <w:r w:rsidR="00135963" w:rsidRPr="00EF2D33">
              <w:rPr>
                <w:szCs w:val="24"/>
              </w:rPr>
              <w:t> </w:t>
            </w:r>
            <w:r w:rsidR="006B5364" w:rsidRPr="00941E39">
              <w:rPr>
                <w:b/>
                <w:noProof/>
              </w:rPr>
              <w:t>un</w:t>
            </w:r>
            <w:r w:rsidR="006B5364" w:rsidRPr="004C75B1">
              <w:rPr>
                <w:b/>
              </w:rPr>
              <w:t xml:space="preserve"> million (1.000.000) de francs CFA</w:t>
            </w:r>
            <w:r w:rsidR="006B5364" w:rsidRPr="004C75B1">
              <w:t>.</w:t>
            </w:r>
          </w:p>
        </w:tc>
      </w:tr>
      <w:tr w:rsidR="00AD1D5C" w:rsidRPr="00EF2D33" w14:paraId="0ADB9279" w14:textId="77777777" w:rsidTr="009B481B">
        <w:tc>
          <w:tcPr>
            <w:tcW w:w="1835" w:type="dxa"/>
          </w:tcPr>
          <w:p w14:paraId="4BF6E21E" w14:textId="77777777" w:rsidR="00AD1D5C" w:rsidRPr="00EF2D33" w:rsidRDefault="00AD1D5C" w:rsidP="00465C7D">
            <w:pPr>
              <w:suppressAutoHyphens/>
              <w:jc w:val="left"/>
              <w:rPr>
                <w:b/>
                <w:szCs w:val="24"/>
              </w:rPr>
            </w:pPr>
            <w:r w:rsidRPr="00EF2D33">
              <w:rPr>
                <w:b/>
                <w:szCs w:val="24"/>
              </w:rPr>
              <w:t>CCAG</w:t>
            </w:r>
            <w:r w:rsidR="001B3190" w:rsidRPr="00EF2D33">
              <w:rPr>
                <w:b/>
                <w:szCs w:val="24"/>
              </w:rPr>
              <w:t xml:space="preserve"> </w:t>
            </w:r>
            <w:r w:rsidR="00465C7D" w:rsidRPr="00EF2D33">
              <w:rPr>
                <w:b/>
                <w:szCs w:val="24"/>
              </w:rPr>
              <w:t>61</w:t>
            </w:r>
            <w:r w:rsidRPr="00EF2D33">
              <w:rPr>
                <w:b/>
                <w:szCs w:val="24"/>
              </w:rPr>
              <w:t>.2 (g)</w:t>
            </w:r>
          </w:p>
        </w:tc>
        <w:tc>
          <w:tcPr>
            <w:tcW w:w="7633" w:type="dxa"/>
          </w:tcPr>
          <w:p w14:paraId="594D7057" w14:textId="63BD70A5" w:rsidR="00AD1D5C" w:rsidRPr="00EF2D33" w:rsidRDefault="00AD1D5C" w:rsidP="00465C7D">
            <w:pPr>
              <w:suppressAutoHyphens/>
              <w:spacing w:after="120"/>
              <w:ind w:left="0" w:right="2" w:firstLine="0"/>
              <w:rPr>
                <w:szCs w:val="24"/>
              </w:rPr>
            </w:pPr>
            <w:r w:rsidRPr="00EF2D33">
              <w:rPr>
                <w:szCs w:val="24"/>
              </w:rPr>
              <w:t>Le nombre maximum de jours est</w:t>
            </w:r>
            <w:r w:rsidR="00135963" w:rsidRPr="00EF2D33">
              <w:rPr>
                <w:szCs w:val="24"/>
              </w:rPr>
              <w:t> :</w:t>
            </w:r>
            <w:r w:rsidRPr="00EF2D33">
              <w:rPr>
                <w:szCs w:val="24"/>
              </w:rPr>
              <w:t xml:space="preserve"> </w:t>
            </w:r>
            <w:r w:rsidR="006B5364" w:rsidRPr="004C75B1">
              <w:rPr>
                <w:b/>
              </w:rPr>
              <w:t xml:space="preserve">cent </w:t>
            </w:r>
            <w:r w:rsidR="006B5364">
              <w:rPr>
                <w:b/>
              </w:rPr>
              <w:t xml:space="preserve">quinze </w:t>
            </w:r>
            <w:r w:rsidR="006B5364" w:rsidRPr="004C75B1">
              <w:rPr>
                <w:b/>
              </w:rPr>
              <w:t>(1</w:t>
            </w:r>
            <w:r w:rsidR="006B5364">
              <w:rPr>
                <w:b/>
              </w:rPr>
              <w:t>15</w:t>
            </w:r>
            <w:r w:rsidR="006B5364" w:rsidRPr="004C75B1">
              <w:rPr>
                <w:b/>
              </w:rPr>
              <w:t>) jours</w:t>
            </w:r>
            <w:r w:rsidR="006B5364" w:rsidRPr="004C75B1">
              <w:rPr>
                <w:i/>
              </w:rPr>
              <w:t>.</w:t>
            </w:r>
          </w:p>
        </w:tc>
      </w:tr>
      <w:tr w:rsidR="00AD1D5C" w:rsidRPr="00EF2D33" w14:paraId="4BBE1A31" w14:textId="77777777" w:rsidTr="009B481B">
        <w:tc>
          <w:tcPr>
            <w:tcW w:w="1835" w:type="dxa"/>
          </w:tcPr>
          <w:p w14:paraId="248EEFC5" w14:textId="77777777" w:rsidR="00AD1D5C" w:rsidRPr="00EF2D33" w:rsidRDefault="00AD1D5C" w:rsidP="00465C7D">
            <w:pPr>
              <w:suppressAutoHyphens/>
              <w:jc w:val="left"/>
              <w:rPr>
                <w:b/>
                <w:szCs w:val="24"/>
              </w:rPr>
            </w:pPr>
            <w:r w:rsidRPr="00EF2D33">
              <w:rPr>
                <w:b/>
                <w:szCs w:val="24"/>
              </w:rPr>
              <w:t>CCAG</w:t>
            </w:r>
            <w:r w:rsidR="001B3190" w:rsidRPr="00EF2D33">
              <w:rPr>
                <w:b/>
                <w:szCs w:val="24"/>
              </w:rPr>
              <w:t xml:space="preserve"> </w:t>
            </w:r>
            <w:r w:rsidR="00465C7D" w:rsidRPr="00EF2D33">
              <w:rPr>
                <w:b/>
                <w:szCs w:val="24"/>
              </w:rPr>
              <w:t>62</w:t>
            </w:r>
            <w:r w:rsidRPr="00EF2D33">
              <w:rPr>
                <w:b/>
                <w:szCs w:val="24"/>
              </w:rPr>
              <w:t>.1</w:t>
            </w:r>
          </w:p>
        </w:tc>
        <w:tc>
          <w:tcPr>
            <w:tcW w:w="7633" w:type="dxa"/>
          </w:tcPr>
          <w:p w14:paraId="1A911ACE" w14:textId="2DC2C48C" w:rsidR="00AD1D5C" w:rsidRPr="00EF2D33" w:rsidRDefault="00AD1D5C" w:rsidP="002B3FD2">
            <w:pPr>
              <w:suppressAutoHyphens/>
              <w:ind w:left="0" w:right="2" w:firstLine="0"/>
              <w:rPr>
                <w:szCs w:val="24"/>
              </w:rPr>
            </w:pPr>
            <w:r w:rsidRPr="00EF2D33">
              <w:rPr>
                <w:szCs w:val="24"/>
              </w:rPr>
              <w:t xml:space="preserve">Le pourcentage qui sera appliqué à la valeur </w:t>
            </w:r>
            <w:r w:rsidR="001B3190" w:rsidRPr="00EF2D33">
              <w:rPr>
                <w:szCs w:val="24"/>
              </w:rPr>
              <w:t>des travaux</w:t>
            </w:r>
            <w:r w:rsidRPr="00EF2D33">
              <w:rPr>
                <w:szCs w:val="24"/>
              </w:rPr>
              <w:t xml:space="preserve"> non réalisé</w:t>
            </w:r>
            <w:r w:rsidR="001B3190" w:rsidRPr="00EF2D33">
              <w:rPr>
                <w:szCs w:val="24"/>
              </w:rPr>
              <w:t>s</w:t>
            </w:r>
            <w:r w:rsidRPr="00EF2D33">
              <w:rPr>
                <w:szCs w:val="24"/>
              </w:rPr>
              <w:t>, correspondant au coût supplémentaire à la charge d</w:t>
            </w:r>
            <w:r w:rsidR="00A72797">
              <w:rPr>
                <w:szCs w:val="24"/>
              </w:rPr>
              <w:t xml:space="preserve">u </w:t>
            </w:r>
            <w:r w:rsidR="00113D64" w:rsidRPr="00EF2D33">
              <w:rPr>
                <w:szCs w:val="24"/>
              </w:rPr>
              <w:t>Maître d’Ouvrage</w:t>
            </w:r>
            <w:r w:rsidRPr="00EF2D33">
              <w:rPr>
                <w:szCs w:val="24"/>
              </w:rPr>
              <w:t xml:space="preserve"> pour achever les Travaux est</w:t>
            </w:r>
            <w:r w:rsidR="00135963" w:rsidRPr="00EF2D33">
              <w:rPr>
                <w:szCs w:val="24"/>
              </w:rPr>
              <w:t> :</w:t>
            </w:r>
            <w:r w:rsidRPr="00EF2D33">
              <w:rPr>
                <w:szCs w:val="24"/>
              </w:rPr>
              <w:t xml:space="preserve"> </w:t>
            </w:r>
            <w:r w:rsidR="006B5364" w:rsidRPr="004C75B1">
              <w:rPr>
                <w:b/>
              </w:rPr>
              <w:t>dix pourcent (10%)</w:t>
            </w:r>
            <w:r w:rsidR="006B5364" w:rsidRPr="004C75B1">
              <w:t>.</w:t>
            </w:r>
          </w:p>
        </w:tc>
      </w:tr>
    </w:tbl>
    <w:p w14:paraId="56FF9CF8" w14:textId="77777777" w:rsidR="004966C3" w:rsidRPr="00EF2D33" w:rsidRDefault="004966C3" w:rsidP="002B3FD2">
      <w:pPr>
        <w:suppressAutoHyphens/>
        <w:spacing w:before="120" w:after="120"/>
        <w:rPr>
          <w:szCs w:val="24"/>
        </w:rPr>
        <w:sectPr w:rsidR="004966C3" w:rsidRPr="00EF2D33" w:rsidSect="00D048EA">
          <w:headerReference w:type="even" r:id="rId75"/>
          <w:headerReference w:type="default" r:id="rId76"/>
          <w:headerReference w:type="first" r:id="rId77"/>
          <w:footnotePr>
            <w:numRestart w:val="eachSect"/>
          </w:footnotePr>
          <w:endnotePr>
            <w:numFmt w:val="decimal"/>
          </w:endnotePr>
          <w:type w:val="nextColumn"/>
          <w:pgSz w:w="12240" w:h="15840" w:code="1"/>
          <w:pgMar w:top="1440" w:right="1440" w:bottom="1440" w:left="1440" w:header="720" w:footer="720" w:gutter="0"/>
          <w:cols w:space="720"/>
          <w:noEndnote/>
          <w:titlePg/>
        </w:sectPr>
      </w:pPr>
      <w:bookmarkStart w:id="995" w:name="_Toc348175660"/>
    </w:p>
    <w:p w14:paraId="2735C7C3" w14:textId="77777777" w:rsidR="00953A23" w:rsidRPr="00EF2D33" w:rsidRDefault="00953A23" w:rsidP="001059F7">
      <w:pPr>
        <w:pStyle w:val="00SectionTitle"/>
      </w:pPr>
      <w:bookmarkStart w:id="996" w:name="_Toc348175663"/>
      <w:bookmarkStart w:id="997" w:name="_Toc156027998"/>
      <w:bookmarkStart w:id="998" w:name="_Toc156372857"/>
      <w:bookmarkStart w:id="999" w:name="_Toc326657871"/>
      <w:bookmarkStart w:id="1000" w:name="_Toc37951241"/>
      <w:bookmarkStart w:id="1001" w:name="_Toc494778794"/>
      <w:bookmarkEnd w:id="995"/>
      <w:bookmarkEnd w:id="996"/>
      <w:r w:rsidRPr="00EF2D33">
        <w:lastRenderedPageBreak/>
        <w:t>Section X. Formulaires du Marché</w:t>
      </w:r>
      <w:bookmarkEnd w:id="997"/>
      <w:bookmarkEnd w:id="998"/>
      <w:bookmarkEnd w:id="999"/>
      <w:bookmarkEnd w:id="1000"/>
    </w:p>
    <w:bookmarkEnd w:id="1001"/>
    <w:p w14:paraId="553D4C5F" w14:textId="77777777" w:rsidR="008555A3" w:rsidRPr="00EF2D33" w:rsidRDefault="008555A3" w:rsidP="006860E8">
      <w:pPr>
        <w:pStyle w:val="Liste"/>
        <w:suppressAutoHyphens/>
        <w:spacing w:before="240"/>
        <w:ind w:left="0" w:firstLine="0"/>
        <w:rPr>
          <w:szCs w:val="24"/>
          <w:lang w:val="fr-FR"/>
        </w:rPr>
      </w:pPr>
    </w:p>
    <w:p w14:paraId="2BA7ABC2" w14:textId="77777777" w:rsidR="00E31E69" w:rsidRPr="00EF2D33" w:rsidRDefault="00E31E69" w:rsidP="006860E8">
      <w:pPr>
        <w:pStyle w:val="Liste"/>
        <w:suppressAutoHyphens/>
        <w:spacing w:before="240"/>
        <w:ind w:left="0" w:firstLine="0"/>
        <w:rPr>
          <w:szCs w:val="24"/>
          <w:lang w:val="fr-FR"/>
        </w:rPr>
      </w:pPr>
      <w:r w:rsidRPr="00EF2D33">
        <w:rPr>
          <w:szCs w:val="24"/>
          <w:lang w:val="fr-FR"/>
        </w:rPr>
        <w:t>Cette Section contient des formulaires</w:t>
      </w:r>
      <w:r w:rsidRPr="00EF2D33">
        <w:rPr>
          <w:b/>
          <w:szCs w:val="24"/>
          <w:lang w:val="fr-FR"/>
        </w:rPr>
        <w:t xml:space="preserve"> </w:t>
      </w:r>
      <w:r w:rsidRPr="00EF2D33">
        <w:rPr>
          <w:szCs w:val="24"/>
          <w:lang w:val="fr-FR"/>
        </w:rPr>
        <w:t>qui, une fois remplis, seront incorporés au Marché. La garantie de bonne exécution, de garantie de performance environnementale</w:t>
      </w:r>
      <w:r w:rsidR="008E267B">
        <w:rPr>
          <w:szCs w:val="24"/>
          <w:lang w:val="fr-FR"/>
        </w:rPr>
        <w:t xml:space="preserve"> </w:t>
      </w:r>
      <w:proofErr w:type="gramStart"/>
      <w:r w:rsidR="008E267B">
        <w:rPr>
          <w:szCs w:val="24"/>
          <w:lang w:val="fr-FR"/>
        </w:rPr>
        <w:t xml:space="preserve">et </w:t>
      </w:r>
      <w:r w:rsidRPr="00EF2D33">
        <w:rPr>
          <w:szCs w:val="24"/>
          <w:lang w:val="fr-FR"/>
        </w:rPr>
        <w:t xml:space="preserve"> sociale</w:t>
      </w:r>
      <w:proofErr w:type="gramEnd"/>
      <w:r w:rsidRPr="00EF2D33">
        <w:rPr>
          <w:szCs w:val="24"/>
          <w:lang w:val="fr-FR"/>
        </w:rPr>
        <w:t xml:space="preserve"> (ES) lorsqu’elle est exigée, et la garantie de restitution d’avance, le cas échéant, seront fournies par le Soumissionnaire retenu après l’attribution du Marché.</w:t>
      </w:r>
    </w:p>
    <w:p w14:paraId="5A7503BF" w14:textId="77777777" w:rsidR="006860E8" w:rsidRPr="00EF2D33" w:rsidRDefault="006860E8" w:rsidP="002B3FD2">
      <w:pPr>
        <w:suppressAutoHyphens/>
        <w:spacing w:before="120" w:after="120"/>
        <w:jc w:val="center"/>
        <w:rPr>
          <w:b/>
          <w:szCs w:val="24"/>
        </w:rPr>
      </w:pPr>
    </w:p>
    <w:p w14:paraId="561DA129" w14:textId="77777777" w:rsidR="006860E8" w:rsidRPr="00EF2D33" w:rsidRDefault="006860E8" w:rsidP="006860E8">
      <w:pPr>
        <w:jc w:val="center"/>
        <w:rPr>
          <w:b/>
          <w:sz w:val="28"/>
          <w:szCs w:val="28"/>
        </w:rPr>
      </w:pPr>
      <w:bookmarkStart w:id="1002" w:name="_Toc139863297"/>
      <w:r w:rsidRPr="00EF2D33">
        <w:rPr>
          <w:b/>
          <w:sz w:val="28"/>
          <w:szCs w:val="28"/>
        </w:rPr>
        <w:t xml:space="preserve">Table </w:t>
      </w:r>
      <w:r w:rsidR="00CA66A9" w:rsidRPr="00EF2D33">
        <w:rPr>
          <w:b/>
          <w:sz w:val="28"/>
          <w:szCs w:val="28"/>
        </w:rPr>
        <w:t>des Formulaires</w:t>
      </w:r>
      <w:bookmarkEnd w:id="1002"/>
    </w:p>
    <w:p w14:paraId="49BC7584" w14:textId="77777777" w:rsidR="00AA2E7E" w:rsidRDefault="00480C8E">
      <w:pPr>
        <w:pStyle w:val="TM1"/>
        <w:rPr>
          <w:rFonts w:asciiTheme="minorHAnsi" w:eastAsiaTheme="minorEastAsia" w:hAnsiTheme="minorHAnsi" w:cstheme="minorBidi"/>
          <w:b w:val="0"/>
          <w:sz w:val="22"/>
          <w:szCs w:val="22"/>
          <w:lang w:val="en-US" w:eastAsia="en-US"/>
        </w:rPr>
      </w:pPr>
      <w:r w:rsidRPr="00EF2D33">
        <w:rPr>
          <w:szCs w:val="24"/>
        </w:rPr>
        <w:fldChar w:fldCharType="begin"/>
      </w:r>
      <w:r w:rsidRPr="00EF2D33">
        <w:rPr>
          <w:szCs w:val="24"/>
        </w:rPr>
        <w:instrText xml:space="preserve"> TOC \h \z \t "00_Section X_Title,1" </w:instrText>
      </w:r>
      <w:r w:rsidRPr="00EF2D33">
        <w:rPr>
          <w:szCs w:val="24"/>
        </w:rPr>
        <w:fldChar w:fldCharType="separate"/>
      </w:r>
      <w:hyperlink w:anchor="_Toc37952164" w:history="1">
        <w:r w:rsidR="00AA2E7E" w:rsidRPr="004818D4">
          <w:rPr>
            <w:rStyle w:val="Lienhypertexte"/>
          </w:rPr>
          <w:t>Modèle de Notification d’intention d’attribution</w:t>
        </w:r>
        <w:r w:rsidR="00AA2E7E">
          <w:rPr>
            <w:webHidden/>
          </w:rPr>
          <w:tab/>
        </w:r>
        <w:r w:rsidR="00AA2E7E">
          <w:rPr>
            <w:webHidden/>
          </w:rPr>
          <w:fldChar w:fldCharType="begin"/>
        </w:r>
        <w:r w:rsidR="00AA2E7E">
          <w:rPr>
            <w:webHidden/>
          </w:rPr>
          <w:instrText xml:space="preserve"> PAGEREF _Toc37952164 \h </w:instrText>
        </w:r>
        <w:r w:rsidR="00AA2E7E">
          <w:rPr>
            <w:webHidden/>
          </w:rPr>
        </w:r>
        <w:r w:rsidR="00AA2E7E">
          <w:rPr>
            <w:webHidden/>
          </w:rPr>
          <w:fldChar w:fldCharType="separate"/>
        </w:r>
        <w:r w:rsidR="00AA2E7E">
          <w:rPr>
            <w:webHidden/>
          </w:rPr>
          <w:t>194</w:t>
        </w:r>
        <w:r w:rsidR="00AA2E7E">
          <w:rPr>
            <w:webHidden/>
          </w:rPr>
          <w:fldChar w:fldCharType="end"/>
        </w:r>
      </w:hyperlink>
    </w:p>
    <w:p w14:paraId="5DF517B4"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65" w:history="1">
        <w:r w:rsidR="00AA2E7E" w:rsidRPr="004818D4">
          <w:rPr>
            <w:rStyle w:val="Lienhypertexte"/>
          </w:rPr>
          <w:t>Modèle de Lettre de notification de l’attribution du marché</w:t>
        </w:r>
        <w:r w:rsidR="00AA2E7E">
          <w:rPr>
            <w:webHidden/>
          </w:rPr>
          <w:tab/>
        </w:r>
        <w:r w:rsidR="00AA2E7E">
          <w:rPr>
            <w:webHidden/>
          </w:rPr>
          <w:fldChar w:fldCharType="begin"/>
        </w:r>
        <w:r w:rsidR="00AA2E7E">
          <w:rPr>
            <w:webHidden/>
          </w:rPr>
          <w:instrText xml:space="preserve"> PAGEREF _Toc37952165 \h </w:instrText>
        </w:r>
        <w:r w:rsidR="00AA2E7E">
          <w:rPr>
            <w:webHidden/>
          </w:rPr>
        </w:r>
        <w:r w:rsidR="00AA2E7E">
          <w:rPr>
            <w:webHidden/>
          </w:rPr>
          <w:fldChar w:fldCharType="separate"/>
        </w:r>
        <w:r w:rsidR="00AA2E7E">
          <w:rPr>
            <w:webHidden/>
          </w:rPr>
          <w:t>201</w:t>
        </w:r>
        <w:r w:rsidR="00AA2E7E">
          <w:rPr>
            <w:webHidden/>
          </w:rPr>
          <w:fldChar w:fldCharType="end"/>
        </w:r>
      </w:hyperlink>
    </w:p>
    <w:p w14:paraId="1E9B2A8F"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66" w:history="1">
        <w:r w:rsidR="00AA2E7E" w:rsidRPr="004818D4">
          <w:rPr>
            <w:rStyle w:val="Lienhypertexte"/>
          </w:rPr>
          <w:t>Modèle d’Acte d’Engagement</w:t>
        </w:r>
        <w:r w:rsidR="00AA2E7E">
          <w:rPr>
            <w:webHidden/>
          </w:rPr>
          <w:tab/>
        </w:r>
        <w:r w:rsidR="00AA2E7E">
          <w:rPr>
            <w:webHidden/>
          </w:rPr>
          <w:fldChar w:fldCharType="begin"/>
        </w:r>
        <w:r w:rsidR="00AA2E7E">
          <w:rPr>
            <w:webHidden/>
          </w:rPr>
          <w:instrText xml:space="preserve"> PAGEREF _Toc37952166 \h </w:instrText>
        </w:r>
        <w:r w:rsidR="00AA2E7E">
          <w:rPr>
            <w:webHidden/>
          </w:rPr>
        </w:r>
        <w:r w:rsidR="00AA2E7E">
          <w:rPr>
            <w:webHidden/>
          </w:rPr>
          <w:fldChar w:fldCharType="separate"/>
        </w:r>
        <w:r w:rsidR="00AA2E7E">
          <w:rPr>
            <w:webHidden/>
          </w:rPr>
          <w:t>202</w:t>
        </w:r>
        <w:r w:rsidR="00AA2E7E">
          <w:rPr>
            <w:webHidden/>
          </w:rPr>
          <w:fldChar w:fldCharType="end"/>
        </w:r>
      </w:hyperlink>
    </w:p>
    <w:p w14:paraId="41BC8571"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67" w:history="1">
        <w:r w:rsidR="00AA2E7E" w:rsidRPr="004818D4">
          <w:rPr>
            <w:rStyle w:val="Lienhypertexte"/>
          </w:rPr>
          <w:t>Modèle de garantie de bonne exécution</w:t>
        </w:r>
        <w:r w:rsidR="00AA2E7E">
          <w:rPr>
            <w:webHidden/>
          </w:rPr>
          <w:tab/>
        </w:r>
        <w:r w:rsidR="00AA2E7E">
          <w:rPr>
            <w:webHidden/>
          </w:rPr>
          <w:fldChar w:fldCharType="begin"/>
        </w:r>
        <w:r w:rsidR="00AA2E7E">
          <w:rPr>
            <w:webHidden/>
          </w:rPr>
          <w:instrText xml:space="preserve"> PAGEREF _Toc37952167 \h </w:instrText>
        </w:r>
        <w:r w:rsidR="00AA2E7E">
          <w:rPr>
            <w:webHidden/>
          </w:rPr>
        </w:r>
        <w:r w:rsidR="00AA2E7E">
          <w:rPr>
            <w:webHidden/>
          </w:rPr>
          <w:fldChar w:fldCharType="separate"/>
        </w:r>
        <w:r w:rsidR="00AA2E7E">
          <w:rPr>
            <w:webHidden/>
          </w:rPr>
          <w:t>204</w:t>
        </w:r>
        <w:r w:rsidR="00AA2E7E">
          <w:rPr>
            <w:webHidden/>
          </w:rPr>
          <w:fldChar w:fldCharType="end"/>
        </w:r>
      </w:hyperlink>
    </w:p>
    <w:p w14:paraId="7858238D"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68" w:history="1">
        <w:r w:rsidR="00AA2E7E" w:rsidRPr="004818D4">
          <w:rPr>
            <w:rStyle w:val="Lienhypertexte"/>
          </w:rPr>
          <w:t>Modèle de caution personnelle et solidaire de bonne exécution</w:t>
        </w:r>
        <w:r w:rsidR="00AA2E7E">
          <w:rPr>
            <w:webHidden/>
          </w:rPr>
          <w:tab/>
        </w:r>
        <w:r w:rsidR="00AA2E7E">
          <w:rPr>
            <w:webHidden/>
          </w:rPr>
          <w:fldChar w:fldCharType="begin"/>
        </w:r>
        <w:r w:rsidR="00AA2E7E">
          <w:rPr>
            <w:webHidden/>
          </w:rPr>
          <w:instrText xml:space="preserve"> PAGEREF _Toc37952168 \h </w:instrText>
        </w:r>
        <w:r w:rsidR="00AA2E7E">
          <w:rPr>
            <w:webHidden/>
          </w:rPr>
        </w:r>
        <w:r w:rsidR="00AA2E7E">
          <w:rPr>
            <w:webHidden/>
          </w:rPr>
          <w:fldChar w:fldCharType="separate"/>
        </w:r>
        <w:r w:rsidR="00AA2E7E">
          <w:rPr>
            <w:webHidden/>
          </w:rPr>
          <w:t>206</w:t>
        </w:r>
        <w:r w:rsidR="00AA2E7E">
          <w:rPr>
            <w:webHidden/>
          </w:rPr>
          <w:fldChar w:fldCharType="end"/>
        </w:r>
      </w:hyperlink>
    </w:p>
    <w:p w14:paraId="6858E0D1"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69" w:history="1">
        <w:r w:rsidR="00AA2E7E" w:rsidRPr="004818D4">
          <w:rPr>
            <w:rStyle w:val="Lienhypertexte"/>
          </w:rPr>
          <w:t>Modèle de garantie de performance environnementale et sociale (ES)</w:t>
        </w:r>
        <w:r w:rsidR="00AA2E7E">
          <w:rPr>
            <w:webHidden/>
          </w:rPr>
          <w:tab/>
        </w:r>
        <w:r w:rsidR="00AA2E7E">
          <w:rPr>
            <w:webHidden/>
          </w:rPr>
          <w:fldChar w:fldCharType="begin"/>
        </w:r>
        <w:r w:rsidR="00AA2E7E">
          <w:rPr>
            <w:webHidden/>
          </w:rPr>
          <w:instrText xml:space="preserve"> PAGEREF _Toc37952169 \h </w:instrText>
        </w:r>
        <w:r w:rsidR="00AA2E7E">
          <w:rPr>
            <w:webHidden/>
          </w:rPr>
        </w:r>
        <w:r w:rsidR="00AA2E7E">
          <w:rPr>
            <w:webHidden/>
          </w:rPr>
          <w:fldChar w:fldCharType="separate"/>
        </w:r>
        <w:r w:rsidR="00AA2E7E">
          <w:rPr>
            <w:webHidden/>
          </w:rPr>
          <w:t>207</w:t>
        </w:r>
        <w:r w:rsidR="00AA2E7E">
          <w:rPr>
            <w:webHidden/>
          </w:rPr>
          <w:fldChar w:fldCharType="end"/>
        </w:r>
      </w:hyperlink>
    </w:p>
    <w:p w14:paraId="34B590DC" w14:textId="77777777" w:rsidR="00AA2E7E" w:rsidRDefault="00B97D5B">
      <w:pPr>
        <w:pStyle w:val="TM1"/>
        <w:rPr>
          <w:rFonts w:asciiTheme="minorHAnsi" w:eastAsiaTheme="minorEastAsia" w:hAnsiTheme="minorHAnsi" w:cstheme="minorBidi"/>
          <w:b w:val="0"/>
          <w:sz w:val="22"/>
          <w:szCs w:val="22"/>
          <w:lang w:val="en-US" w:eastAsia="en-US"/>
        </w:rPr>
      </w:pPr>
      <w:hyperlink w:anchor="_Toc37952170" w:history="1">
        <w:r w:rsidR="00AA2E7E" w:rsidRPr="004818D4">
          <w:rPr>
            <w:rStyle w:val="Lienhypertexte"/>
          </w:rPr>
          <w:t>Modèle de garantie de restitution d’avance</w:t>
        </w:r>
        <w:r w:rsidR="00AA2E7E">
          <w:rPr>
            <w:webHidden/>
          </w:rPr>
          <w:tab/>
        </w:r>
        <w:r w:rsidR="00AA2E7E">
          <w:rPr>
            <w:webHidden/>
          </w:rPr>
          <w:fldChar w:fldCharType="begin"/>
        </w:r>
        <w:r w:rsidR="00AA2E7E">
          <w:rPr>
            <w:webHidden/>
          </w:rPr>
          <w:instrText xml:space="preserve"> PAGEREF _Toc37952170 \h </w:instrText>
        </w:r>
        <w:r w:rsidR="00AA2E7E">
          <w:rPr>
            <w:webHidden/>
          </w:rPr>
        </w:r>
        <w:r w:rsidR="00AA2E7E">
          <w:rPr>
            <w:webHidden/>
          </w:rPr>
          <w:fldChar w:fldCharType="separate"/>
        </w:r>
        <w:r w:rsidR="00AA2E7E">
          <w:rPr>
            <w:webHidden/>
          </w:rPr>
          <w:t>209</w:t>
        </w:r>
        <w:r w:rsidR="00AA2E7E">
          <w:rPr>
            <w:webHidden/>
          </w:rPr>
          <w:fldChar w:fldCharType="end"/>
        </w:r>
      </w:hyperlink>
    </w:p>
    <w:p w14:paraId="34832715" w14:textId="77777777" w:rsidR="004F2DA6" w:rsidRPr="00EF2D33" w:rsidRDefault="00480C8E" w:rsidP="00F14886">
      <w:pPr>
        <w:ind w:left="0" w:firstLine="0"/>
        <w:rPr>
          <w:b/>
          <w:noProof/>
          <w:szCs w:val="24"/>
          <w:lang w:eastAsia="en-US"/>
        </w:rPr>
      </w:pPr>
      <w:r w:rsidRPr="00EF2D33">
        <w:rPr>
          <w:szCs w:val="24"/>
        </w:rPr>
        <w:fldChar w:fldCharType="end"/>
      </w:r>
      <w:r w:rsidR="001B3190" w:rsidRPr="00EF2D33">
        <w:rPr>
          <w:szCs w:val="24"/>
        </w:rPr>
        <w:br w:type="page"/>
      </w:r>
      <w:bookmarkStart w:id="1003" w:name="_Toc478922094"/>
    </w:p>
    <w:p w14:paraId="267F1E55" w14:textId="77777777" w:rsidR="001B3190" w:rsidRPr="00EF2D33" w:rsidRDefault="001B3190" w:rsidP="001D06DD">
      <w:pPr>
        <w:pStyle w:val="00SectionXTitle"/>
        <w:rPr>
          <w:lang w:val="fr-FR"/>
        </w:rPr>
      </w:pPr>
      <w:bookmarkStart w:id="1004" w:name="_Toc37952164"/>
      <w:r w:rsidRPr="00EF2D33">
        <w:rPr>
          <w:lang w:val="fr-FR"/>
        </w:rPr>
        <w:lastRenderedPageBreak/>
        <w:t>Modèle de Notification d’intention d’attribution</w:t>
      </w:r>
      <w:bookmarkEnd w:id="1003"/>
      <w:bookmarkEnd w:id="1004"/>
    </w:p>
    <w:p w14:paraId="75BB6437" w14:textId="77777777" w:rsidR="008555A3" w:rsidRPr="00EF2D33" w:rsidRDefault="008555A3" w:rsidP="004F2DA6">
      <w:pPr>
        <w:spacing w:before="240" w:after="0"/>
        <w:ind w:left="0" w:firstLine="0"/>
        <w:jc w:val="center"/>
        <w:rPr>
          <w:b/>
          <w:i/>
          <w:szCs w:val="24"/>
          <w:lang w:eastAsia="en-US"/>
        </w:rPr>
      </w:pPr>
    </w:p>
    <w:p w14:paraId="31007ACE" w14:textId="77777777" w:rsidR="004F2DA6" w:rsidRPr="00EF2D33" w:rsidRDefault="00731B0D" w:rsidP="008555A3">
      <w:pPr>
        <w:spacing w:before="240" w:after="0"/>
        <w:ind w:left="0" w:firstLine="0"/>
        <w:jc w:val="left"/>
        <w:rPr>
          <w:b/>
          <w:i/>
          <w:szCs w:val="24"/>
          <w:lang w:eastAsia="en-US"/>
        </w:rPr>
      </w:pPr>
      <w:r w:rsidRPr="00EF2D33">
        <w:rPr>
          <w:b/>
          <w:i/>
          <w:szCs w:val="24"/>
          <w:lang w:eastAsia="en-US"/>
        </w:rPr>
        <w:t>[</w:t>
      </w:r>
      <w:r w:rsidR="001B3190" w:rsidRPr="00EF2D33">
        <w:rPr>
          <w:b/>
          <w:i/>
          <w:szCs w:val="24"/>
          <w:lang w:eastAsia="en-US"/>
        </w:rPr>
        <w:t>La Notification d’intention d’attribution doit être adressée à chacun des Soumissio</w:t>
      </w:r>
      <w:r w:rsidR="004F2DA6" w:rsidRPr="00EF2D33">
        <w:rPr>
          <w:b/>
          <w:i/>
          <w:szCs w:val="24"/>
          <w:lang w:eastAsia="en-US"/>
        </w:rPr>
        <w:t>nnaires ayant remis une offre.]</w:t>
      </w:r>
    </w:p>
    <w:p w14:paraId="7A740F2B" w14:textId="77777777" w:rsidR="001B3190" w:rsidRPr="00EF2D33" w:rsidRDefault="004F2DA6" w:rsidP="008555A3">
      <w:pPr>
        <w:spacing w:before="240" w:after="0"/>
        <w:ind w:left="0" w:firstLine="0"/>
        <w:jc w:val="left"/>
        <w:rPr>
          <w:b/>
          <w:i/>
          <w:szCs w:val="24"/>
          <w:lang w:eastAsia="en-US"/>
        </w:rPr>
      </w:pPr>
      <w:r w:rsidRPr="00EF2D33">
        <w:rPr>
          <w:b/>
          <w:i/>
          <w:szCs w:val="24"/>
          <w:lang w:eastAsia="en-US"/>
        </w:rPr>
        <w:t>[</w:t>
      </w:r>
      <w:r w:rsidR="001B3190" w:rsidRPr="00EF2D33">
        <w:rPr>
          <w:b/>
          <w:i/>
          <w:szCs w:val="24"/>
          <w:lang w:eastAsia="en-US"/>
        </w:rPr>
        <w:t>Le destinataire doit être le représentant autorisé du Soumissionnaire].</w:t>
      </w:r>
    </w:p>
    <w:p w14:paraId="5176D8C2" w14:textId="77777777" w:rsidR="001B3190" w:rsidRPr="00EF2D33" w:rsidRDefault="004F2DA6" w:rsidP="002B3FD2">
      <w:pPr>
        <w:pStyle w:val="Outline"/>
        <w:suppressAutoHyphens/>
        <w:spacing w:before="60" w:after="60"/>
        <w:rPr>
          <w:szCs w:val="24"/>
        </w:rPr>
      </w:pPr>
      <w:r w:rsidRPr="00EF2D33">
        <w:rPr>
          <w:szCs w:val="24"/>
        </w:rPr>
        <w:t>À</w:t>
      </w:r>
      <w:r w:rsidR="001B3190" w:rsidRPr="00EF2D33">
        <w:rPr>
          <w:szCs w:val="24"/>
        </w:rPr>
        <w:t xml:space="preserve"> l’attention du représentant autorisé du Soumissionnaire</w:t>
      </w:r>
    </w:p>
    <w:p w14:paraId="5766794B" w14:textId="77777777" w:rsidR="001B3190" w:rsidRPr="00EF2D33" w:rsidRDefault="001B3190" w:rsidP="002B3FD2">
      <w:pPr>
        <w:pStyle w:val="Outline"/>
        <w:suppressAutoHyphens/>
        <w:spacing w:before="60" w:after="60"/>
        <w:rPr>
          <w:szCs w:val="24"/>
        </w:rPr>
      </w:pPr>
      <w:r w:rsidRPr="00EF2D33">
        <w:rPr>
          <w:szCs w:val="24"/>
        </w:rPr>
        <w:t>Nom</w:t>
      </w:r>
      <w:r w:rsidR="00135963" w:rsidRPr="00EF2D33">
        <w:rPr>
          <w:szCs w:val="24"/>
        </w:rPr>
        <w:t> :</w:t>
      </w:r>
      <w:r w:rsidRPr="00EF2D33">
        <w:rPr>
          <w:szCs w:val="24"/>
        </w:rPr>
        <w:t xml:space="preserve"> </w:t>
      </w:r>
      <w:r w:rsidRPr="00EF2D33">
        <w:rPr>
          <w:i/>
          <w:szCs w:val="24"/>
        </w:rPr>
        <w:t>[insérer le nom du représentant autorisé du Soumissionnaire]</w:t>
      </w:r>
    </w:p>
    <w:p w14:paraId="114824E4" w14:textId="77777777" w:rsidR="001B3190" w:rsidRPr="00EF2D33" w:rsidRDefault="001B3190" w:rsidP="002B3FD2">
      <w:pPr>
        <w:pStyle w:val="Outline"/>
        <w:suppressAutoHyphens/>
        <w:spacing w:before="60" w:after="60"/>
        <w:rPr>
          <w:szCs w:val="24"/>
        </w:rPr>
      </w:pPr>
      <w:r w:rsidRPr="00EF2D33">
        <w:rPr>
          <w:szCs w:val="24"/>
        </w:rPr>
        <w:t>Adresse</w:t>
      </w:r>
      <w:r w:rsidR="00135963" w:rsidRPr="00EF2D33">
        <w:rPr>
          <w:szCs w:val="24"/>
        </w:rPr>
        <w:t> :</w:t>
      </w:r>
      <w:r w:rsidRPr="00EF2D33">
        <w:rPr>
          <w:szCs w:val="24"/>
        </w:rPr>
        <w:t xml:space="preserve"> </w:t>
      </w:r>
      <w:r w:rsidRPr="00EF2D33">
        <w:rPr>
          <w:i/>
          <w:szCs w:val="24"/>
        </w:rPr>
        <w:t>[insérer l’adresse du représentant autorisé du Soumissionnaire]</w:t>
      </w:r>
    </w:p>
    <w:p w14:paraId="17BBEEDC" w14:textId="77777777" w:rsidR="001B3190" w:rsidRPr="00EF2D33" w:rsidRDefault="001B3190" w:rsidP="002B3FD2">
      <w:pPr>
        <w:pStyle w:val="Outline"/>
        <w:suppressAutoHyphens/>
        <w:spacing w:before="60" w:after="60"/>
        <w:rPr>
          <w:szCs w:val="24"/>
        </w:rPr>
      </w:pPr>
      <w:r w:rsidRPr="00EF2D33">
        <w:rPr>
          <w:szCs w:val="24"/>
        </w:rPr>
        <w:t>Téléphone/télécopie</w:t>
      </w:r>
      <w:r w:rsidR="00135963" w:rsidRPr="00EF2D33">
        <w:rPr>
          <w:szCs w:val="24"/>
        </w:rPr>
        <w:t> :</w:t>
      </w:r>
      <w:r w:rsidRPr="00EF2D33">
        <w:rPr>
          <w:szCs w:val="24"/>
        </w:rPr>
        <w:t xml:space="preserve"> </w:t>
      </w:r>
      <w:r w:rsidRPr="00EF2D33">
        <w:rPr>
          <w:i/>
          <w:szCs w:val="24"/>
        </w:rPr>
        <w:t>[insérer téléphone/télécopie du représentant autorisé du Soumissionnaire]</w:t>
      </w:r>
    </w:p>
    <w:p w14:paraId="1FC731F6" w14:textId="77777777" w:rsidR="001B3190" w:rsidRPr="00EF2D33" w:rsidRDefault="001B3190" w:rsidP="002B3FD2">
      <w:pPr>
        <w:pStyle w:val="Outline"/>
        <w:suppressAutoHyphens/>
        <w:spacing w:before="60" w:after="240"/>
        <w:rPr>
          <w:i/>
          <w:szCs w:val="24"/>
        </w:rPr>
      </w:pPr>
      <w:r w:rsidRPr="00EF2D33">
        <w:rPr>
          <w:szCs w:val="24"/>
        </w:rPr>
        <w:t>Adresse courriel</w:t>
      </w:r>
      <w:r w:rsidR="00135963" w:rsidRPr="00EF2D33">
        <w:rPr>
          <w:szCs w:val="24"/>
        </w:rPr>
        <w:t> :</w:t>
      </w:r>
      <w:r w:rsidRPr="00EF2D33">
        <w:rPr>
          <w:szCs w:val="24"/>
        </w:rPr>
        <w:t xml:space="preserve"> </w:t>
      </w:r>
      <w:r w:rsidRPr="00EF2D33">
        <w:rPr>
          <w:i/>
          <w:szCs w:val="24"/>
        </w:rPr>
        <w:t>[insérer adresse courriel du représentant autorisé du Soumissionnaire]</w:t>
      </w:r>
    </w:p>
    <w:p w14:paraId="37D45B25" w14:textId="77777777" w:rsidR="001B3190" w:rsidRPr="00EF2D33" w:rsidRDefault="001B3190" w:rsidP="002B3FD2">
      <w:pPr>
        <w:pStyle w:val="Outline"/>
        <w:suppressAutoHyphens/>
        <w:spacing w:before="60" w:after="60"/>
        <w:ind w:left="0" w:firstLine="0"/>
        <w:jc w:val="both"/>
        <w:rPr>
          <w:b/>
          <w:i/>
          <w:szCs w:val="24"/>
        </w:rPr>
      </w:pPr>
      <w:r w:rsidRPr="00EF2D33">
        <w:rPr>
          <w:b/>
          <w:i/>
          <w:szCs w:val="24"/>
        </w:rPr>
        <w:t>[IMPORTANT</w:t>
      </w:r>
      <w:r w:rsidR="00135963" w:rsidRPr="00EF2D33">
        <w:rPr>
          <w:b/>
          <w:i/>
          <w:szCs w:val="24"/>
        </w:rPr>
        <w:t> :</w:t>
      </w:r>
      <w:r w:rsidRPr="00EF2D33">
        <w:rPr>
          <w:b/>
          <w:i/>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8B97DCB" w14:textId="77777777" w:rsidR="001B3190" w:rsidRPr="00EF2D33" w:rsidRDefault="001B3190" w:rsidP="002B3FD2">
      <w:pPr>
        <w:suppressAutoHyphens/>
        <w:spacing w:after="120"/>
        <w:ind w:left="0" w:firstLine="0"/>
        <w:rPr>
          <w:b/>
          <w:szCs w:val="24"/>
        </w:rPr>
      </w:pPr>
      <w:r w:rsidRPr="00EF2D33">
        <w:rPr>
          <w:b/>
          <w:szCs w:val="24"/>
        </w:rPr>
        <w:t>DATE D’ENVOI</w:t>
      </w:r>
      <w:r w:rsidR="00135963" w:rsidRPr="00EF2D33">
        <w:rPr>
          <w:b/>
          <w:szCs w:val="24"/>
        </w:rPr>
        <w:t> :</w:t>
      </w:r>
      <w:r w:rsidRPr="00EF2D33">
        <w:rPr>
          <w:b/>
          <w:szCs w:val="24"/>
        </w:rPr>
        <w:t xml:space="preserve"> </w:t>
      </w:r>
      <w:r w:rsidRPr="00EF2D33">
        <w:rPr>
          <w:szCs w:val="24"/>
        </w:rPr>
        <w:t>La présente Notification est envoyée par</w:t>
      </w:r>
      <w:r w:rsidR="00135963" w:rsidRPr="00EF2D33">
        <w:rPr>
          <w:szCs w:val="24"/>
        </w:rPr>
        <w:t> :</w:t>
      </w:r>
      <w:r w:rsidRPr="00EF2D33">
        <w:rPr>
          <w:szCs w:val="24"/>
        </w:rPr>
        <w:t xml:space="preserve"> </w:t>
      </w:r>
      <w:r w:rsidR="00731B0D" w:rsidRPr="00EF2D33">
        <w:rPr>
          <w:i/>
          <w:szCs w:val="24"/>
        </w:rPr>
        <w:t>[</w:t>
      </w:r>
      <w:r w:rsidRPr="00EF2D33">
        <w:rPr>
          <w:i/>
          <w:szCs w:val="24"/>
        </w:rPr>
        <w:t>courriel/télécopie</w:t>
      </w:r>
      <w:r w:rsidR="00731B0D" w:rsidRPr="00EF2D33">
        <w:rPr>
          <w:i/>
          <w:szCs w:val="24"/>
        </w:rPr>
        <w:t>]</w:t>
      </w:r>
      <w:r w:rsidRPr="00EF2D33">
        <w:rPr>
          <w:szCs w:val="24"/>
        </w:rPr>
        <w:t xml:space="preserve"> le </w:t>
      </w:r>
      <w:r w:rsidR="00731B0D" w:rsidRPr="00EF2D33">
        <w:rPr>
          <w:i/>
          <w:szCs w:val="24"/>
        </w:rPr>
        <w:t>[</w:t>
      </w:r>
      <w:r w:rsidRPr="00EF2D33">
        <w:rPr>
          <w:i/>
          <w:szCs w:val="24"/>
        </w:rPr>
        <w:t>date</w:t>
      </w:r>
      <w:r w:rsidR="00731B0D" w:rsidRPr="00EF2D33">
        <w:rPr>
          <w:i/>
          <w:szCs w:val="24"/>
        </w:rPr>
        <w:t>]</w:t>
      </w:r>
      <w:r w:rsidRPr="00EF2D33">
        <w:rPr>
          <w:szCs w:val="24"/>
        </w:rPr>
        <w:t xml:space="preserve"> (heure locale).</w:t>
      </w:r>
    </w:p>
    <w:p w14:paraId="2F1BCF68" w14:textId="77777777" w:rsidR="009A6644" w:rsidRPr="009A6644" w:rsidRDefault="009A6644" w:rsidP="004F2DA6">
      <w:pPr>
        <w:spacing w:after="0"/>
        <w:ind w:left="0" w:right="289" w:firstLine="0"/>
        <w:jc w:val="left"/>
        <w:rPr>
          <w:b/>
          <w:bCs/>
          <w:sz w:val="40"/>
          <w:szCs w:val="40"/>
          <w:lang w:eastAsia="en-US"/>
        </w:rPr>
      </w:pPr>
    </w:p>
    <w:p w14:paraId="58F08985" w14:textId="77777777" w:rsidR="001B3190" w:rsidRPr="009A6644" w:rsidRDefault="001B3190" w:rsidP="004F2DA6">
      <w:pPr>
        <w:spacing w:after="0"/>
        <w:ind w:left="0" w:right="289" w:firstLine="0"/>
        <w:jc w:val="left"/>
        <w:rPr>
          <w:b/>
          <w:bCs/>
          <w:sz w:val="40"/>
          <w:szCs w:val="40"/>
          <w:lang w:eastAsia="en-US"/>
        </w:rPr>
      </w:pPr>
      <w:r w:rsidRPr="009A6644">
        <w:rPr>
          <w:b/>
          <w:bCs/>
          <w:sz w:val="40"/>
          <w:szCs w:val="40"/>
          <w:lang w:eastAsia="en-US"/>
        </w:rPr>
        <w:t>Notification d’intention d’attribution</w:t>
      </w:r>
    </w:p>
    <w:p w14:paraId="1ED88AC3" w14:textId="77777777" w:rsidR="00900735" w:rsidRPr="009A6644" w:rsidRDefault="00900735" w:rsidP="004F2DA6">
      <w:pPr>
        <w:spacing w:after="0"/>
        <w:ind w:left="0" w:right="289" w:firstLine="0"/>
        <w:jc w:val="left"/>
        <w:rPr>
          <w:b/>
          <w:bCs/>
          <w:sz w:val="40"/>
          <w:szCs w:val="40"/>
          <w:lang w:eastAsia="en-US"/>
        </w:rPr>
      </w:pPr>
    </w:p>
    <w:p w14:paraId="74500D57" w14:textId="77777777" w:rsidR="001B3190" w:rsidRPr="00EF2D33" w:rsidRDefault="001B3190" w:rsidP="004F2DA6">
      <w:pPr>
        <w:suppressAutoHyphens/>
        <w:spacing w:after="0"/>
        <w:ind w:left="578" w:hanging="578"/>
        <w:rPr>
          <w:i/>
          <w:szCs w:val="24"/>
        </w:rPr>
      </w:pPr>
      <w:r w:rsidRPr="00EF2D33">
        <w:rPr>
          <w:b/>
          <w:szCs w:val="24"/>
        </w:rPr>
        <w:t>Maître d’Ouvrage</w:t>
      </w:r>
      <w:r w:rsidR="00135963" w:rsidRPr="00EF2D33">
        <w:rPr>
          <w:b/>
          <w:szCs w:val="24"/>
        </w:rPr>
        <w:t> :</w:t>
      </w:r>
      <w:r w:rsidRPr="00EF2D33">
        <w:rPr>
          <w:b/>
          <w:szCs w:val="24"/>
        </w:rPr>
        <w:t xml:space="preserve"> </w:t>
      </w:r>
      <w:r w:rsidRPr="00EF2D33">
        <w:rPr>
          <w:i/>
          <w:szCs w:val="24"/>
        </w:rPr>
        <w:t>[insérer le nom du</w:t>
      </w:r>
      <w:r w:rsidR="00135963" w:rsidRPr="00EF2D33">
        <w:rPr>
          <w:i/>
          <w:szCs w:val="24"/>
        </w:rPr>
        <w:t xml:space="preserve"> </w:t>
      </w:r>
      <w:r w:rsidRPr="00EF2D33">
        <w:rPr>
          <w:i/>
          <w:szCs w:val="24"/>
        </w:rPr>
        <w:t>Maître d’Ouvrage]</w:t>
      </w:r>
    </w:p>
    <w:p w14:paraId="3E1CACC8" w14:textId="77777777" w:rsidR="001B3190" w:rsidRPr="00EF2D33" w:rsidRDefault="001B3190" w:rsidP="004F2DA6">
      <w:pPr>
        <w:suppressAutoHyphens/>
        <w:spacing w:after="0"/>
        <w:ind w:left="578" w:hanging="578"/>
        <w:rPr>
          <w:i/>
          <w:szCs w:val="24"/>
        </w:rPr>
      </w:pPr>
      <w:r w:rsidRPr="00EF2D33">
        <w:rPr>
          <w:b/>
          <w:szCs w:val="24"/>
        </w:rPr>
        <w:t>Intitulé du Marché</w:t>
      </w:r>
      <w:r w:rsidR="00135963" w:rsidRPr="00EF2D33">
        <w:rPr>
          <w:b/>
          <w:szCs w:val="24"/>
        </w:rPr>
        <w:t> :</w:t>
      </w:r>
      <w:r w:rsidRPr="00EF2D33">
        <w:rPr>
          <w:i/>
          <w:szCs w:val="24"/>
        </w:rPr>
        <w:t xml:space="preserve"> [insérer l’intitulé du Marché]</w:t>
      </w:r>
    </w:p>
    <w:p w14:paraId="6D1D36F7" w14:textId="77777777" w:rsidR="001B3190" w:rsidRPr="00EF2D33" w:rsidRDefault="001B3190" w:rsidP="004F2DA6">
      <w:pPr>
        <w:suppressAutoHyphens/>
        <w:spacing w:after="0"/>
        <w:ind w:left="578" w:hanging="578"/>
        <w:rPr>
          <w:i/>
          <w:szCs w:val="24"/>
        </w:rPr>
      </w:pPr>
      <w:r w:rsidRPr="00EF2D33">
        <w:rPr>
          <w:b/>
          <w:szCs w:val="24"/>
        </w:rPr>
        <w:t>Pays</w:t>
      </w:r>
      <w:r w:rsidR="00135963" w:rsidRPr="00EF2D33">
        <w:rPr>
          <w:b/>
          <w:szCs w:val="24"/>
        </w:rPr>
        <w:t> :</w:t>
      </w:r>
      <w:r w:rsidRPr="00EF2D33">
        <w:rPr>
          <w:i/>
          <w:szCs w:val="24"/>
        </w:rPr>
        <w:t xml:space="preserve"> [insérer le nom du pays du Maître d’Ouvrage]</w:t>
      </w:r>
    </w:p>
    <w:p w14:paraId="14D2986B" w14:textId="77777777" w:rsidR="001B3190" w:rsidRPr="00EF2D33" w:rsidRDefault="001B3190" w:rsidP="004F2DA6">
      <w:pPr>
        <w:suppressAutoHyphens/>
        <w:spacing w:after="0"/>
        <w:ind w:left="578" w:hanging="578"/>
        <w:rPr>
          <w:i/>
          <w:szCs w:val="24"/>
        </w:rPr>
      </w:pPr>
      <w:r w:rsidRPr="00EF2D33">
        <w:rPr>
          <w:b/>
          <w:szCs w:val="24"/>
        </w:rPr>
        <w:t xml:space="preserve">Prêt </w:t>
      </w:r>
      <w:proofErr w:type="gramStart"/>
      <w:r w:rsidRPr="00EF2D33">
        <w:rPr>
          <w:b/>
          <w:szCs w:val="24"/>
        </w:rPr>
        <w:t>No./</w:t>
      </w:r>
      <w:proofErr w:type="gramEnd"/>
      <w:r w:rsidRPr="00EF2D33">
        <w:rPr>
          <w:b/>
          <w:szCs w:val="24"/>
        </w:rPr>
        <w:t>Crédit No./Don No.</w:t>
      </w:r>
      <w:r w:rsidR="00135963" w:rsidRPr="00EF2D33">
        <w:rPr>
          <w:b/>
          <w:szCs w:val="24"/>
        </w:rPr>
        <w:t> :</w:t>
      </w:r>
      <w:r w:rsidRPr="00EF2D33">
        <w:rPr>
          <w:i/>
          <w:szCs w:val="24"/>
        </w:rPr>
        <w:t xml:space="preserve"> [insérer la </w:t>
      </w:r>
      <w:r w:rsidR="00CA5E22" w:rsidRPr="00EF2D33">
        <w:rPr>
          <w:i/>
          <w:szCs w:val="24"/>
        </w:rPr>
        <w:t>référence</w:t>
      </w:r>
      <w:r w:rsidRPr="00EF2D33">
        <w:rPr>
          <w:i/>
          <w:szCs w:val="24"/>
        </w:rPr>
        <w:t xml:space="preserve"> du prêt/crédit/don]</w:t>
      </w:r>
    </w:p>
    <w:p w14:paraId="6E2E0FEB" w14:textId="77777777" w:rsidR="001B3190" w:rsidRPr="00EF2D33" w:rsidRDefault="001B3190" w:rsidP="002B3FD2">
      <w:pPr>
        <w:suppressAutoHyphens/>
        <w:rPr>
          <w:i/>
          <w:szCs w:val="24"/>
        </w:rPr>
      </w:pPr>
      <w:r w:rsidRPr="00EF2D33">
        <w:rPr>
          <w:b/>
          <w:szCs w:val="24"/>
        </w:rPr>
        <w:t>AO No</w:t>
      </w:r>
      <w:r w:rsidR="00135963" w:rsidRPr="00EF2D33">
        <w:rPr>
          <w:b/>
          <w:szCs w:val="24"/>
        </w:rPr>
        <w:t> :</w:t>
      </w:r>
      <w:r w:rsidRPr="00EF2D33">
        <w:rPr>
          <w:i/>
          <w:szCs w:val="24"/>
        </w:rPr>
        <w:t xml:space="preserve"> [insérer le numéro de l’appel d’offres en référence au Plan de Passation des Marchés]</w:t>
      </w:r>
    </w:p>
    <w:p w14:paraId="78259C69" w14:textId="77777777" w:rsidR="001B3190" w:rsidRPr="00EF2D33" w:rsidRDefault="001B3190" w:rsidP="00F40469">
      <w:pPr>
        <w:pStyle w:val="Retraitcorpsdetexte"/>
        <w:suppressAutoHyphens/>
        <w:spacing w:before="120" w:after="120"/>
        <w:ind w:left="0" w:right="288" w:firstLine="0"/>
        <w:rPr>
          <w:iCs/>
          <w:szCs w:val="24"/>
          <w:lang w:val="fr-FR"/>
        </w:rPr>
      </w:pPr>
      <w:r w:rsidRPr="00EF2D33">
        <w:rPr>
          <w:iCs/>
          <w:szCs w:val="24"/>
          <w:lang w:val="fr-FR"/>
        </w:rPr>
        <w:t>Par la présente Notification de l’intention d’attribution (la Notification) nous vous informons de notre décision d’attribuer le Marché ci-dessus.</w:t>
      </w:r>
      <w:r w:rsidR="00135963" w:rsidRPr="00EF2D33">
        <w:rPr>
          <w:iCs/>
          <w:szCs w:val="24"/>
          <w:lang w:val="fr-FR"/>
        </w:rPr>
        <w:t xml:space="preserve"> </w:t>
      </w:r>
      <w:r w:rsidRPr="00EF2D33">
        <w:rPr>
          <w:iCs/>
          <w:szCs w:val="24"/>
          <w:lang w:val="fr-FR"/>
        </w:rPr>
        <w:t>L’envoi de la Notification marque le commencement de la Période d’attente.</w:t>
      </w:r>
      <w:r w:rsidR="00135963" w:rsidRPr="00EF2D33">
        <w:rPr>
          <w:iCs/>
          <w:szCs w:val="24"/>
          <w:lang w:val="fr-FR"/>
        </w:rPr>
        <w:t xml:space="preserve"> </w:t>
      </w:r>
      <w:r w:rsidRPr="00EF2D33">
        <w:rPr>
          <w:iCs/>
          <w:szCs w:val="24"/>
          <w:lang w:val="fr-FR"/>
        </w:rPr>
        <w:t>Durant ladite période, il vous est possible de</w:t>
      </w:r>
      <w:r w:rsidR="00135963" w:rsidRPr="00EF2D33">
        <w:rPr>
          <w:iCs/>
          <w:szCs w:val="24"/>
          <w:lang w:val="fr-FR"/>
        </w:rPr>
        <w:t> :</w:t>
      </w:r>
    </w:p>
    <w:p w14:paraId="55EE53AA" w14:textId="77777777" w:rsidR="001B3190" w:rsidRPr="00EF2D33" w:rsidRDefault="001B3190">
      <w:pPr>
        <w:pStyle w:val="Retraitcorpsdetexte"/>
        <w:numPr>
          <w:ilvl w:val="0"/>
          <w:numId w:val="81"/>
        </w:numPr>
        <w:suppressAutoHyphens/>
        <w:spacing w:after="120"/>
        <w:ind w:left="810" w:right="288"/>
        <w:rPr>
          <w:iCs/>
          <w:szCs w:val="24"/>
          <w:lang w:val="fr-FR"/>
        </w:rPr>
      </w:pPr>
      <w:proofErr w:type="gramStart"/>
      <w:r w:rsidRPr="00EF2D33">
        <w:rPr>
          <w:iCs/>
          <w:szCs w:val="24"/>
          <w:lang w:val="fr-FR"/>
        </w:rPr>
        <w:t>demander</w:t>
      </w:r>
      <w:proofErr w:type="gramEnd"/>
      <w:r w:rsidRPr="00EF2D33">
        <w:rPr>
          <w:iCs/>
          <w:szCs w:val="24"/>
          <w:lang w:val="fr-FR"/>
        </w:rPr>
        <w:t xml:space="preserve"> un débriefing concernant l’évaluation de votre Proposition, et/ou</w:t>
      </w:r>
    </w:p>
    <w:p w14:paraId="330C93C6" w14:textId="77777777" w:rsidR="001B3190" w:rsidRPr="00EF2D33" w:rsidRDefault="001B3190">
      <w:pPr>
        <w:pStyle w:val="Retraitcorpsdetexte"/>
        <w:numPr>
          <w:ilvl w:val="0"/>
          <w:numId w:val="81"/>
        </w:numPr>
        <w:suppressAutoHyphens/>
        <w:spacing w:after="120"/>
        <w:ind w:left="810" w:right="288"/>
        <w:rPr>
          <w:iCs/>
          <w:szCs w:val="24"/>
          <w:lang w:val="fr-FR"/>
        </w:rPr>
      </w:pPr>
      <w:proofErr w:type="gramStart"/>
      <w:r w:rsidRPr="00EF2D33">
        <w:rPr>
          <w:iCs/>
          <w:szCs w:val="24"/>
          <w:lang w:val="fr-FR"/>
        </w:rPr>
        <w:t>soumettre</w:t>
      </w:r>
      <w:proofErr w:type="gramEnd"/>
      <w:r w:rsidRPr="00EF2D33">
        <w:rPr>
          <w:iCs/>
          <w:szCs w:val="24"/>
          <w:lang w:val="fr-FR"/>
        </w:rPr>
        <w:t xml:space="preserve"> une réclamation concernant la passation du marché, portant sur la décision d’attribuer le marché.</w:t>
      </w:r>
    </w:p>
    <w:p w14:paraId="048DE5CE" w14:textId="77777777" w:rsidR="001B3190" w:rsidRPr="00EF2D33" w:rsidRDefault="001B3190">
      <w:pPr>
        <w:pStyle w:val="Retraitcorpsdetexte"/>
        <w:numPr>
          <w:ilvl w:val="0"/>
          <w:numId w:val="80"/>
        </w:numPr>
        <w:suppressAutoHyphens/>
        <w:spacing w:before="120" w:after="120"/>
        <w:ind w:left="284" w:right="289" w:hanging="284"/>
        <w:rPr>
          <w:b/>
          <w:iCs/>
          <w:szCs w:val="24"/>
          <w:lang w:val="fr-FR"/>
        </w:rPr>
      </w:pPr>
      <w:r w:rsidRPr="00EF2D33">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1B3190" w:rsidRPr="00EF2D33" w14:paraId="7D92A096" w14:textId="77777777" w:rsidTr="00EB4035">
        <w:tc>
          <w:tcPr>
            <w:tcW w:w="2405" w:type="dxa"/>
            <w:shd w:val="clear" w:color="auto" w:fill="FFFFFF" w:themeFill="background1"/>
          </w:tcPr>
          <w:p w14:paraId="52B5BF44"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Nom</w:t>
            </w:r>
            <w:r w:rsidR="00135963" w:rsidRPr="00EF2D33">
              <w:rPr>
                <w:b/>
                <w:iCs/>
                <w:szCs w:val="24"/>
                <w:lang w:val="fr-FR"/>
              </w:rPr>
              <w:t> :</w:t>
            </w:r>
          </w:p>
        </w:tc>
        <w:tc>
          <w:tcPr>
            <w:tcW w:w="6662" w:type="dxa"/>
            <w:shd w:val="clear" w:color="auto" w:fill="auto"/>
            <w:vAlign w:val="center"/>
          </w:tcPr>
          <w:p w14:paraId="21776CB8"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le nom du Soumissionnaire retenu</w:t>
            </w:r>
            <w:r w:rsidRPr="00EF2D33">
              <w:rPr>
                <w:i/>
                <w:iCs/>
                <w:szCs w:val="24"/>
                <w:lang w:val="fr-FR"/>
              </w:rPr>
              <w:t>]</w:t>
            </w:r>
          </w:p>
        </w:tc>
      </w:tr>
      <w:tr w:rsidR="001B3190" w:rsidRPr="00EF2D33" w14:paraId="35E428F0" w14:textId="77777777" w:rsidTr="00EB4035">
        <w:tc>
          <w:tcPr>
            <w:tcW w:w="2405" w:type="dxa"/>
            <w:shd w:val="clear" w:color="auto" w:fill="FFFFFF" w:themeFill="background1"/>
          </w:tcPr>
          <w:p w14:paraId="7D27A136"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Adresse</w:t>
            </w:r>
            <w:r w:rsidR="00135963" w:rsidRPr="00EF2D33">
              <w:rPr>
                <w:b/>
                <w:iCs/>
                <w:szCs w:val="24"/>
                <w:lang w:val="fr-FR"/>
              </w:rPr>
              <w:t> :</w:t>
            </w:r>
          </w:p>
        </w:tc>
        <w:tc>
          <w:tcPr>
            <w:tcW w:w="6662" w:type="dxa"/>
            <w:shd w:val="clear" w:color="auto" w:fill="auto"/>
            <w:vAlign w:val="center"/>
          </w:tcPr>
          <w:p w14:paraId="7460853B"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l’adresse du Soumissionnaire retenu</w:t>
            </w:r>
            <w:r w:rsidRPr="00EF2D33">
              <w:rPr>
                <w:i/>
                <w:iCs/>
                <w:szCs w:val="24"/>
                <w:lang w:val="fr-FR"/>
              </w:rPr>
              <w:t>]</w:t>
            </w:r>
          </w:p>
        </w:tc>
      </w:tr>
      <w:tr w:rsidR="001B3190" w:rsidRPr="00EF2D33" w14:paraId="4132097C" w14:textId="77777777" w:rsidTr="00EB4035">
        <w:tc>
          <w:tcPr>
            <w:tcW w:w="2405" w:type="dxa"/>
            <w:shd w:val="clear" w:color="auto" w:fill="FFFFFF" w:themeFill="background1"/>
          </w:tcPr>
          <w:p w14:paraId="0D034673" w14:textId="77777777" w:rsidR="001B3190" w:rsidRPr="00EF2D33" w:rsidRDefault="001B3190" w:rsidP="002B3FD2">
            <w:pPr>
              <w:pStyle w:val="Retraitcorpsdetexte"/>
              <w:suppressAutoHyphens/>
              <w:spacing w:before="120" w:after="120"/>
              <w:rPr>
                <w:b/>
                <w:iCs/>
                <w:szCs w:val="24"/>
                <w:lang w:val="fr-FR"/>
              </w:rPr>
            </w:pPr>
            <w:r w:rsidRPr="00EF2D33">
              <w:rPr>
                <w:b/>
                <w:iCs/>
                <w:szCs w:val="24"/>
                <w:lang w:val="fr-FR"/>
              </w:rPr>
              <w:t>Prix du Marché</w:t>
            </w:r>
            <w:r w:rsidR="00135963" w:rsidRPr="00EF2D33">
              <w:rPr>
                <w:b/>
                <w:iCs/>
                <w:szCs w:val="24"/>
                <w:lang w:val="fr-FR"/>
              </w:rPr>
              <w:t> :</w:t>
            </w:r>
          </w:p>
        </w:tc>
        <w:tc>
          <w:tcPr>
            <w:tcW w:w="6662" w:type="dxa"/>
            <w:shd w:val="clear" w:color="auto" w:fill="auto"/>
            <w:vAlign w:val="center"/>
          </w:tcPr>
          <w:p w14:paraId="51B25349" w14:textId="77777777" w:rsidR="001B3190" w:rsidRPr="00EF2D33" w:rsidRDefault="00731B0D" w:rsidP="002B3FD2">
            <w:pPr>
              <w:pStyle w:val="Retraitcorpsdetexte"/>
              <w:suppressAutoHyphens/>
              <w:spacing w:before="120" w:after="120"/>
              <w:rPr>
                <w:iCs/>
                <w:szCs w:val="24"/>
                <w:lang w:val="fr-FR"/>
              </w:rPr>
            </w:pPr>
            <w:r w:rsidRPr="00EF2D33">
              <w:rPr>
                <w:i/>
                <w:iCs/>
                <w:szCs w:val="24"/>
                <w:lang w:val="fr-FR"/>
              </w:rPr>
              <w:t>[</w:t>
            </w:r>
            <w:proofErr w:type="gramStart"/>
            <w:r w:rsidR="001B3190" w:rsidRPr="00EF2D33">
              <w:rPr>
                <w:i/>
                <w:iCs/>
                <w:szCs w:val="24"/>
                <w:lang w:val="fr-FR"/>
              </w:rPr>
              <w:t>insérer</w:t>
            </w:r>
            <w:proofErr w:type="gramEnd"/>
            <w:r w:rsidR="001B3190" w:rsidRPr="00EF2D33">
              <w:rPr>
                <w:i/>
                <w:iCs/>
                <w:szCs w:val="24"/>
                <w:lang w:val="fr-FR"/>
              </w:rPr>
              <w:t xml:space="preserve"> le prix du Marché du Soumissionnaire retenu</w:t>
            </w:r>
            <w:r w:rsidRPr="00EF2D33">
              <w:rPr>
                <w:i/>
                <w:iCs/>
                <w:szCs w:val="24"/>
                <w:lang w:val="fr-FR"/>
              </w:rPr>
              <w:t>]</w:t>
            </w:r>
          </w:p>
        </w:tc>
      </w:tr>
    </w:tbl>
    <w:p w14:paraId="37A2BE74" w14:textId="77777777" w:rsidR="001B3190" w:rsidRPr="00EF2D33" w:rsidRDefault="001B3190">
      <w:pPr>
        <w:pStyle w:val="Retraitcorpsdetexte"/>
        <w:numPr>
          <w:ilvl w:val="0"/>
          <w:numId w:val="80"/>
        </w:numPr>
        <w:suppressAutoHyphens/>
        <w:spacing w:before="240" w:after="120"/>
        <w:ind w:left="284" w:right="4" w:hanging="284"/>
        <w:rPr>
          <w:b/>
          <w:i/>
          <w:iCs/>
          <w:szCs w:val="24"/>
          <w:lang w:val="fr-FR"/>
        </w:rPr>
      </w:pPr>
      <w:r w:rsidRPr="00EF2D33">
        <w:rPr>
          <w:b/>
          <w:iCs/>
          <w:szCs w:val="24"/>
          <w:lang w:val="fr-FR"/>
        </w:rPr>
        <w:lastRenderedPageBreak/>
        <w:t xml:space="preserve">Autres Soumissionnaires </w:t>
      </w:r>
      <w:r w:rsidRPr="00EF2D33">
        <w:rPr>
          <w:b/>
          <w:i/>
          <w:iCs/>
          <w:szCs w:val="24"/>
          <w:lang w:val="fr-FR"/>
        </w:rPr>
        <w:t>[INSTRUCTIONS</w:t>
      </w:r>
      <w:r w:rsidR="00135963" w:rsidRPr="00EF2D33">
        <w:rPr>
          <w:b/>
          <w:i/>
          <w:iCs/>
          <w:szCs w:val="24"/>
          <w:lang w:val="fr-FR"/>
        </w:rPr>
        <w:t> :</w:t>
      </w:r>
      <w:r w:rsidRPr="00EF2D33">
        <w:rPr>
          <w:b/>
          <w:i/>
          <w:iCs/>
          <w:szCs w:val="24"/>
          <w:lang w:val="fr-FR"/>
        </w:rPr>
        <w:t xml:space="preserve"> insérer les noms de tous les Soumissionnaires ayant remis une Offre.</w:t>
      </w:r>
      <w:r w:rsidR="00135963" w:rsidRPr="00EF2D33">
        <w:rPr>
          <w:b/>
          <w:i/>
          <w:iCs/>
          <w:szCs w:val="24"/>
          <w:lang w:val="fr-FR"/>
        </w:rPr>
        <w:t xml:space="preserve"> </w:t>
      </w:r>
      <w:r w:rsidRPr="00EF2D33">
        <w:rPr>
          <w:b/>
          <w:i/>
          <w:iCs/>
          <w:szCs w:val="24"/>
          <w:lang w:val="fr-FR"/>
        </w:rPr>
        <w:t>Lorsque le prix de l’offre a été évalué, indiquez le prix évalué de chaque Offre, ainsi que le prix de chaque Offre tel que lu en séance d’ouverture.</w:t>
      </w:r>
      <w:r w:rsidRPr="00EF2D33">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1B3190" w:rsidRPr="00EF2D33" w14:paraId="5F05DECA" w14:textId="77777777" w:rsidTr="00EB4035">
        <w:trPr>
          <w:trHeight w:val="699"/>
        </w:trPr>
        <w:tc>
          <w:tcPr>
            <w:tcW w:w="3083" w:type="dxa"/>
            <w:shd w:val="clear" w:color="auto" w:fill="FFFFFF" w:themeFill="background1"/>
          </w:tcPr>
          <w:p w14:paraId="79712AE6" w14:textId="77777777" w:rsidR="001B3190" w:rsidRPr="00EF2D33" w:rsidRDefault="001B3190" w:rsidP="004F2DA6">
            <w:pPr>
              <w:pStyle w:val="Retraitcorpsdetexte"/>
              <w:suppressAutoHyphens/>
              <w:spacing w:before="120" w:after="120"/>
              <w:ind w:left="0" w:firstLine="0"/>
              <w:jc w:val="center"/>
              <w:rPr>
                <w:b/>
                <w:iCs/>
                <w:szCs w:val="24"/>
                <w:lang w:val="fr-FR"/>
              </w:rPr>
            </w:pPr>
            <w:r w:rsidRPr="00EF2D33">
              <w:rPr>
                <w:b/>
                <w:iCs/>
                <w:szCs w:val="24"/>
                <w:lang w:val="fr-FR"/>
              </w:rPr>
              <w:t>Nom du Soumissionnaire</w:t>
            </w:r>
          </w:p>
        </w:tc>
        <w:tc>
          <w:tcPr>
            <w:tcW w:w="2133" w:type="dxa"/>
            <w:shd w:val="clear" w:color="auto" w:fill="FFFFFF" w:themeFill="background1"/>
          </w:tcPr>
          <w:p w14:paraId="0587B3B1" w14:textId="77777777" w:rsidR="001B3190" w:rsidRPr="00EF2D33" w:rsidRDefault="001B3190" w:rsidP="004F2DA6">
            <w:pPr>
              <w:pStyle w:val="Retraitcorpsdetexte"/>
              <w:suppressAutoHyphens/>
              <w:spacing w:before="120" w:after="120"/>
              <w:ind w:left="0" w:right="12" w:firstLine="0"/>
              <w:jc w:val="center"/>
              <w:rPr>
                <w:b/>
                <w:iCs/>
                <w:szCs w:val="24"/>
                <w:lang w:val="fr-FR"/>
              </w:rPr>
            </w:pPr>
            <w:r w:rsidRPr="00EF2D33">
              <w:rPr>
                <w:b/>
                <w:iCs/>
                <w:szCs w:val="24"/>
                <w:lang w:val="fr-FR"/>
              </w:rPr>
              <w:t>Prix de l’Offre</w:t>
            </w:r>
          </w:p>
        </w:tc>
        <w:tc>
          <w:tcPr>
            <w:tcW w:w="3807" w:type="dxa"/>
            <w:shd w:val="clear" w:color="auto" w:fill="FFFFFF" w:themeFill="background1"/>
          </w:tcPr>
          <w:p w14:paraId="420543C6" w14:textId="77777777" w:rsidR="001B3190" w:rsidRPr="00EF2D33" w:rsidRDefault="001B3190" w:rsidP="004F2DA6">
            <w:pPr>
              <w:pStyle w:val="Retraitcorpsdetexte"/>
              <w:suppressAutoHyphens/>
              <w:spacing w:before="120" w:after="120"/>
              <w:ind w:left="0" w:right="122" w:firstLine="0"/>
              <w:jc w:val="center"/>
              <w:rPr>
                <w:b/>
                <w:iCs/>
                <w:szCs w:val="24"/>
                <w:lang w:val="fr-FR"/>
              </w:rPr>
            </w:pPr>
            <w:r w:rsidRPr="00EF2D33">
              <w:rPr>
                <w:b/>
                <w:iCs/>
                <w:szCs w:val="24"/>
                <w:lang w:val="fr-FR"/>
              </w:rPr>
              <w:t xml:space="preserve">Prix évalué de l’Offre </w:t>
            </w:r>
            <w:r w:rsidR="004F2DA6" w:rsidRPr="00EF2D33">
              <w:rPr>
                <w:b/>
                <w:iCs/>
                <w:szCs w:val="24"/>
                <w:lang w:val="fr-FR"/>
              </w:rPr>
              <w:br/>
            </w:r>
            <w:r w:rsidRPr="00EF2D33">
              <w:rPr>
                <w:b/>
                <w:iCs/>
                <w:szCs w:val="24"/>
                <w:lang w:val="fr-FR"/>
              </w:rPr>
              <w:t>(si applicable)</w:t>
            </w:r>
          </w:p>
        </w:tc>
      </w:tr>
      <w:tr w:rsidR="001B3190" w:rsidRPr="00EF2D33" w14:paraId="36078592" w14:textId="77777777" w:rsidTr="00865B4B">
        <w:tc>
          <w:tcPr>
            <w:tcW w:w="3083" w:type="dxa"/>
            <w:shd w:val="clear" w:color="auto" w:fill="auto"/>
          </w:tcPr>
          <w:p w14:paraId="7F40DFBE"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76D47F98"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12FE8EC"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56EAE83A" w14:textId="77777777" w:rsidTr="00865B4B">
        <w:tc>
          <w:tcPr>
            <w:tcW w:w="3083" w:type="dxa"/>
            <w:shd w:val="clear" w:color="auto" w:fill="auto"/>
          </w:tcPr>
          <w:p w14:paraId="599BF1BA"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4E95558B"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1FFA1B1"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0088D7B4" w14:textId="77777777" w:rsidTr="00865B4B">
        <w:tc>
          <w:tcPr>
            <w:tcW w:w="3083" w:type="dxa"/>
            <w:shd w:val="clear" w:color="auto" w:fill="auto"/>
          </w:tcPr>
          <w:p w14:paraId="0CDBEC9D" w14:textId="77777777" w:rsidR="001B3190" w:rsidRPr="00EF2D33" w:rsidRDefault="001B3190"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6C10F9F5"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62520B50"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1B3190" w:rsidRPr="00EF2D33" w14:paraId="17484E42" w14:textId="77777777" w:rsidTr="00865B4B">
        <w:tc>
          <w:tcPr>
            <w:tcW w:w="3083" w:type="dxa"/>
            <w:shd w:val="clear" w:color="auto" w:fill="auto"/>
          </w:tcPr>
          <w:p w14:paraId="1CC7CD7D" w14:textId="77777777" w:rsidR="001B3190" w:rsidRPr="00EF2D33" w:rsidRDefault="001B3190" w:rsidP="004F2DA6">
            <w:pPr>
              <w:pStyle w:val="Retraitcorpsdetexte"/>
              <w:suppressAutoHyphens/>
              <w:spacing w:before="120" w:after="120"/>
              <w:ind w:left="0" w:right="289" w:firstLine="0"/>
              <w:rPr>
                <w:b/>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3822F79F" w14:textId="77777777" w:rsidR="001B3190"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3082717B" w14:textId="77777777" w:rsidR="001B3190"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r w:rsidR="004F2DA6" w:rsidRPr="00EF2D33" w14:paraId="3D99704E" w14:textId="77777777" w:rsidTr="00865B4B">
        <w:tc>
          <w:tcPr>
            <w:tcW w:w="3083" w:type="dxa"/>
            <w:shd w:val="clear" w:color="auto" w:fill="auto"/>
          </w:tcPr>
          <w:p w14:paraId="4BEEF3E5" w14:textId="77777777" w:rsidR="004F2DA6" w:rsidRPr="00EF2D33" w:rsidRDefault="004F2DA6" w:rsidP="004F2DA6">
            <w:pPr>
              <w:pStyle w:val="Retraitcorpsdetexte"/>
              <w:suppressAutoHyphens/>
              <w:spacing w:before="120" w:after="120"/>
              <w:ind w:left="0" w:right="289" w:firstLine="0"/>
              <w:rPr>
                <w:i/>
                <w:iCs/>
                <w:szCs w:val="24"/>
                <w:lang w:val="fr-FR"/>
              </w:rPr>
            </w:pPr>
            <w:r w:rsidRPr="00EF2D33">
              <w:rPr>
                <w:i/>
                <w:iCs/>
                <w:szCs w:val="24"/>
                <w:lang w:val="fr-FR"/>
              </w:rPr>
              <w:t>[</w:t>
            </w:r>
            <w:proofErr w:type="gramStart"/>
            <w:r w:rsidRPr="00EF2D33">
              <w:rPr>
                <w:i/>
                <w:iCs/>
                <w:szCs w:val="24"/>
                <w:lang w:val="fr-FR"/>
              </w:rPr>
              <w:t>insérer</w:t>
            </w:r>
            <w:proofErr w:type="gramEnd"/>
            <w:r w:rsidRPr="00EF2D33">
              <w:rPr>
                <w:i/>
                <w:iCs/>
                <w:szCs w:val="24"/>
                <w:lang w:val="fr-FR"/>
              </w:rPr>
              <w:t xml:space="preserve"> le nom]</w:t>
            </w:r>
          </w:p>
        </w:tc>
        <w:tc>
          <w:tcPr>
            <w:tcW w:w="2133" w:type="dxa"/>
            <w:shd w:val="clear" w:color="auto" w:fill="auto"/>
          </w:tcPr>
          <w:p w14:paraId="290F81B1" w14:textId="77777777" w:rsidR="004F2DA6"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de l’Offre]</w:t>
            </w:r>
          </w:p>
        </w:tc>
        <w:tc>
          <w:tcPr>
            <w:tcW w:w="3807" w:type="dxa"/>
            <w:shd w:val="clear" w:color="auto" w:fill="auto"/>
          </w:tcPr>
          <w:p w14:paraId="52EF338C" w14:textId="77777777" w:rsidR="004F2DA6" w:rsidRPr="00EF2D33" w:rsidRDefault="004F2DA6" w:rsidP="004F2DA6">
            <w:pPr>
              <w:pStyle w:val="Retraitcorpsdetexte"/>
              <w:suppressAutoHyphens/>
              <w:spacing w:before="120" w:after="120"/>
              <w:ind w:left="0" w:right="289" w:firstLine="0"/>
              <w:rPr>
                <w:b/>
                <w:i/>
                <w:iCs/>
                <w:szCs w:val="24"/>
                <w:lang w:val="fr-FR"/>
              </w:rPr>
            </w:pPr>
            <w:r w:rsidRPr="00EF2D33">
              <w:rPr>
                <w:i/>
                <w:iCs/>
                <w:szCs w:val="24"/>
                <w:lang w:val="fr-FR"/>
              </w:rPr>
              <w:t>[Prix évalué de l’Offre]</w:t>
            </w:r>
          </w:p>
        </w:tc>
      </w:tr>
    </w:tbl>
    <w:p w14:paraId="42763022" w14:textId="77777777" w:rsidR="001B3190" w:rsidRPr="00EF2D33" w:rsidRDefault="001B3190">
      <w:pPr>
        <w:pStyle w:val="Retraitcorpsdetexte"/>
        <w:numPr>
          <w:ilvl w:val="0"/>
          <w:numId w:val="80"/>
        </w:numPr>
        <w:suppressAutoHyphens/>
        <w:spacing w:before="240" w:after="120"/>
        <w:ind w:left="284" w:right="289" w:hanging="284"/>
        <w:rPr>
          <w:b/>
          <w:iCs/>
          <w:szCs w:val="24"/>
          <w:lang w:val="fr-FR"/>
        </w:rPr>
      </w:pPr>
      <w:r w:rsidRPr="00EF2D33">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5D5305DB" w14:textId="77777777" w:rsidTr="00865B4B">
        <w:tc>
          <w:tcPr>
            <w:tcW w:w="9113" w:type="dxa"/>
            <w:shd w:val="clear" w:color="auto" w:fill="auto"/>
          </w:tcPr>
          <w:p w14:paraId="4B217359" w14:textId="77777777" w:rsidR="001B3190" w:rsidRPr="00EF2D33" w:rsidRDefault="001B3190" w:rsidP="002B3FD2">
            <w:pPr>
              <w:pStyle w:val="Retraitcorpsdetexte"/>
              <w:suppressAutoHyphens/>
              <w:spacing w:before="120" w:after="120"/>
              <w:ind w:left="144" w:right="252" w:firstLine="0"/>
              <w:rPr>
                <w:b/>
                <w:i/>
                <w:iCs/>
                <w:szCs w:val="24"/>
                <w:lang w:val="fr-FR"/>
              </w:rPr>
            </w:pPr>
            <w:r w:rsidRPr="00EF2D33">
              <w:rPr>
                <w:b/>
                <w:i/>
                <w:iCs/>
                <w:szCs w:val="24"/>
                <w:lang w:val="fr-FR"/>
              </w:rPr>
              <w:t>[INSTRUCTIONS</w:t>
            </w:r>
            <w:r w:rsidR="00135963" w:rsidRPr="00EF2D33">
              <w:rPr>
                <w:b/>
                <w:i/>
                <w:iCs/>
                <w:szCs w:val="24"/>
                <w:lang w:val="fr-FR"/>
              </w:rPr>
              <w:t> :</w:t>
            </w:r>
            <w:r w:rsidRPr="00EF2D33">
              <w:rPr>
                <w:b/>
                <w:i/>
                <w:iCs/>
                <w:szCs w:val="24"/>
                <w:lang w:val="fr-FR"/>
              </w:rPr>
              <w:t xml:space="preserve"> indiqu</w:t>
            </w:r>
            <w:r w:rsidR="00D54D7D">
              <w:rPr>
                <w:b/>
                <w:i/>
                <w:iCs/>
                <w:szCs w:val="24"/>
                <w:lang w:val="fr-FR"/>
              </w:rPr>
              <w:t>er le(s) motif(s) pour le(s)que</w:t>
            </w:r>
            <w:r w:rsidRPr="00EF2D33">
              <w:rPr>
                <w:b/>
                <w:i/>
                <w:iCs/>
                <w:szCs w:val="24"/>
                <w:lang w:val="fr-FR"/>
              </w:rPr>
              <w:t>l(s) l’Offre du Soumissionnaire n’a pas été retenue.</w:t>
            </w:r>
            <w:r w:rsidR="00135963" w:rsidRPr="00EF2D33">
              <w:rPr>
                <w:b/>
                <w:i/>
                <w:iCs/>
                <w:szCs w:val="24"/>
                <w:lang w:val="fr-FR"/>
              </w:rPr>
              <w:t xml:space="preserve"> </w:t>
            </w:r>
            <w:r w:rsidRPr="00EF2D33">
              <w:rPr>
                <w:b/>
                <w:i/>
                <w:iCs/>
                <w:szCs w:val="24"/>
                <w:lang w:val="fr-FR"/>
              </w:rPr>
              <w:t>Ne pas fournir</w:t>
            </w:r>
            <w:r w:rsidR="00135963" w:rsidRPr="00EF2D33">
              <w:rPr>
                <w:b/>
                <w:i/>
                <w:iCs/>
                <w:szCs w:val="24"/>
                <w:lang w:val="fr-FR"/>
              </w:rPr>
              <w:t> :</w:t>
            </w:r>
            <w:r w:rsidRPr="00EF2D33">
              <w:rPr>
                <w:b/>
                <w:i/>
                <w:iCs/>
                <w:szCs w:val="24"/>
                <w:lang w:val="fr-FR"/>
              </w:rPr>
              <w:t xml:space="preserve"> (a) une comparaison point par point avec une Offre concurrente, ou (b) </w:t>
            </w:r>
            <w:r w:rsidR="001836C2" w:rsidRPr="00EF2D33">
              <w:rPr>
                <w:b/>
                <w:i/>
                <w:iCs/>
                <w:szCs w:val="24"/>
                <w:lang w:val="fr-FR"/>
              </w:rPr>
              <w:t>des renseignements identifiés</w:t>
            </w:r>
            <w:r w:rsidRPr="00EF2D33">
              <w:rPr>
                <w:b/>
                <w:i/>
                <w:iCs/>
                <w:szCs w:val="24"/>
                <w:lang w:val="fr-FR"/>
              </w:rPr>
              <w:t xml:space="preserve"> comme confidentiels par le Soumissionnaire dans son Offre.]</w:t>
            </w:r>
          </w:p>
        </w:tc>
      </w:tr>
    </w:tbl>
    <w:p w14:paraId="55148B4F" w14:textId="77777777" w:rsidR="001B3190" w:rsidRPr="00EF2D33" w:rsidRDefault="001B3190">
      <w:pPr>
        <w:pStyle w:val="Retraitcorpsdetexte"/>
        <w:numPr>
          <w:ilvl w:val="0"/>
          <w:numId w:val="80"/>
        </w:numPr>
        <w:suppressAutoHyphens/>
        <w:spacing w:before="240" w:after="120"/>
        <w:ind w:left="284" w:right="289" w:hanging="284"/>
        <w:rPr>
          <w:b/>
          <w:i/>
          <w:iCs/>
          <w:szCs w:val="24"/>
          <w:lang w:val="fr-FR"/>
        </w:rPr>
      </w:pPr>
      <w:r w:rsidRPr="00EF2D33">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48125647" w14:textId="77777777" w:rsidTr="00865B4B">
        <w:tc>
          <w:tcPr>
            <w:tcW w:w="9113" w:type="dxa"/>
            <w:shd w:val="clear" w:color="auto" w:fill="auto"/>
          </w:tcPr>
          <w:p w14:paraId="10312CFE" w14:textId="77777777" w:rsidR="001B3190" w:rsidRPr="00EF2D33" w:rsidRDefault="001B3190" w:rsidP="004F2DA6">
            <w:pPr>
              <w:pStyle w:val="Retraitcorpsdetexte"/>
              <w:suppressAutoHyphens/>
              <w:spacing w:before="120" w:after="120"/>
              <w:ind w:left="0" w:right="289" w:firstLine="0"/>
              <w:rPr>
                <w:b/>
                <w:iCs/>
                <w:szCs w:val="24"/>
                <w:lang w:val="fr-FR"/>
              </w:rPr>
            </w:pPr>
            <w:r w:rsidRPr="00EF2D33">
              <w:rPr>
                <w:b/>
                <w:iCs/>
                <w:szCs w:val="24"/>
                <w:lang w:val="fr-FR"/>
              </w:rPr>
              <w:t>Date et heure limites</w:t>
            </w:r>
            <w:r w:rsidR="00135963" w:rsidRPr="00EF2D33">
              <w:rPr>
                <w:b/>
                <w:iCs/>
                <w:szCs w:val="24"/>
                <w:lang w:val="fr-FR"/>
              </w:rPr>
              <w:t> :</w:t>
            </w:r>
            <w:r w:rsidRPr="00EF2D33">
              <w:rPr>
                <w:b/>
                <w:iCs/>
                <w:szCs w:val="24"/>
                <w:lang w:val="fr-FR"/>
              </w:rPr>
              <w:t xml:space="preserve"> l’heure et la date limite pour demander un débriefing est minuit le </w:t>
            </w:r>
            <w:r w:rsidR="00731B0D" w:rsidRPr="00EF2D33">
              <w:rPr>
                <w:b/>
                <w:i/>
                <w:iCs/>
                <w:szCs w:val="24"/>
                <w:lang w:val="fr-FR"/>
              </w:rPr>
              <w:t>[</w:t>
            </w:r>
            <w:r w:rsidRPr="00EF2D33">
              <w:rPr>
                <w:b/>
                <w:i/>
                <w:iCs/>
                <w:szCs w:val="24"/>
                <w:lang w:val="fr-FR"/>
              </w:rPr>
              <w:t>insérer la date</w:t>
            </w:r>
            <w:r w:rsidR="00731B0D" w:rsidRPr="00EF2D33">
              <w:rPr>
                <w:b/>
                <w:i/>
                <w:iCs/>
                <w:szCs w:val="24"/>
                <w:lang w:val="fr-FR"/>
              </w:rPr>
              <w:t>]</w:t>
            </w:r>
            <w:r w:rsidRPr="00EF2D33">
              <w:rPr>
                <w:b/>
                <w:iCs/>
                <w:szCs w:val="24"/>
                <w:lang w:val="fr-FR"/>
              </w:rPr>
              <w:t xml:space="preserve"> (heure local).</w:t>
            </w:r>
          </w:p>
          <w:p w14:paraId="4997D734" w14:textId="77777777" w:rsidR="001B3190" w:rsidRPr="00EF2D33" w:rsidRDefault="001B3190" w:rsidP="004F2DA6">
            <w:pPr>
              <w:pStyle w:val="Retraitcorpsdetexte"/>
              <w:suppressAutoHyphens/>
              <w:spacing w:after="120"/>
              <w:ind w:left="0" w:right="289" w:firstLine="0"/>
              <w:rPr>
                <w:iCs/>
                <w:szCs w:val="24"/>
                <w:lang w:val="fr-FR"/>
              </w:rPr>
            </w:pPr>
            <w:r w:rsidRPr="00EF2D33">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127B1F1" w14:textId="77777777" w:rsidR="001B3190" w:rsidRPr="00EF2D33" w:rsidRDefault="001B3190" w:rsidP="004F2DA6">
            <w:pPr>
              <w:pStyle w:val="Retraitcorpsdetexte"/>
              <w:suppressAutoHyphens/>
              <w:spacing w:after="120"/>
              <w:ind w:left="0" w:right="289" w:firstLine="0"/>
              <w:rPr>
                <w:szCs w:val="24"/>
                <w:lang w:val="fr-FR"/>
              </w:rPr>
            </w:pPr>
            <w:r w:rsidRPr="00EF2D33">
              <w:rPr>
                <w:szCs w:val="24"/>
                <w:lang w:val="fr-FR"/>
              </w:rPr>
              <w:t>Indiquer l’intitulé du marché, le numéro de référence, le nom du Soumissionnaire, les détails du marché et l’adresse pour la présentation de la demande de débriefing comme suit</w:t>
            </w:r>
            <w:r w:rsidR="00135963" w:rsidRPr="00EF2D33">
              <w:rPr>
                <w:szCs w:val="24"/>
                <w:lang w:val="fr-FR"/>
              </w:rPr>
              <w:t> :</w:t>
            </w:r>
          </w:p>
          <w:p w14:paraId="4AE25267" w14:textId="77777777" w:rsidR="001B3190" w:rsidRPr="00EF2D33" w:rsidRDefault="004F2DA6" w:rsidP="004F2DA6">
            <w:pPr>
              <w:pStyle w:val="Outline"/>
              <w:suppressAutoHyphens/>
              <w:spacing w:before="60" w:after="60"/>
              <w:ind w:hanging="220"/>
              <w:rPr>
                <w:b/>
                <w:szCs w:val="24"/>
              </w:rPr>
            </w:pPr>
            <w:r w:rsidRPr="00EF2D33">
              <w:rPr>
                <w:b/>
                <w:szCs w:val="24"/>
              </w:rPr>
              <w:t>À</w:t>
            </w:r>
            <w:r w:rsidR="001B3190" w:rsidRPr="00EF2D33">
              <w:rPr>
                <w:b/>
                <w:szCs w:val="24"/>
              </w:rPr>
              <w:t xml:space="preserve"> l’attention de</w:t>
            </w:r>
            <w:r w:rsidR="00135963" w:rsidRPr="00EF2D33">
              <w:rPr>
                <w:b/>
                <w:szCs w:val="24"/>
              </w:rPr>
              <w:t> :</w:t>
            </w:r>
            <w:r w:rsidR="001B3190" w:rsidRPr="00EF2D33">
              <w:rPr>
                <w:b/>
                <w:szCs w:val="24"/>
              </w:rPr>
              <w:t xml:space="preserve"> </w:t>
            </w:r>
          </w:p>
          <w:p w14:paraId="678009D0" w14:textId="77777777" w:rsidR="001B3190" w:rsidRPr="00EF2D33" w:rsidRDefault="001B3190" w:rsidP="004F2DA6">
            <w:pPr>
              <w:pStyle w:val="Outline"/>
              <w:suppressAutoHyphens/>
              <w:spacing w:before="60" w:after="60"/>
              <w:ind w:hanging="220"/>
              <w:rPr>
                <w:szCs w:val="24"/>
              </w:rPr>
            </w:pPr>
            <w:r w:rsidRPr="00EF2D33">
              <w:rPr>
                <w:b/>
                <w:kern w:val="0"/>
                <w:szCs w:val="24"/>
                <w:lang w:eastAsia="en-GB"/>
              </w:rPr>
              <w:t>Nom</w:t>
            </w:r>
            <w:r w:rsidR="00135963" w:rsidRPr="00EF2D33">
              <w:rPr>
                <w:b/>
                <w:kern w:val="0"/>
                <w:szCs w:val="24"/>
                <w:lang w:eastAsia="en-GB"/>
              </w:rPr>
              <w:t> :</w:t>
            </w:r>
            <w:r w:rsidRPr="00EF2D33">
              <w:rPr>
                <w:szCs w:val="24"/>
              </w:rPr>
              <w:t xml:space="preserve"> </w:t>
            </w:r>
            <w:r w:rsidRPr="00EF2D33">
              <w:rPr>
                <w:i/>
                <w:szCs w:val="24"/>
              </w:rPr>
              <w:t>[insérer le nom complet de la personne]</w:t>
            </w:r>
          </w:p>
          <w:p w14:paraId="36056CF2" w14:textId="77777777" w:rsidR="001B3190" w:rsidRPr="00EF2D33" w:rsidRDefault="001B3190" w:rsidP="004F2DA6">
            <w:pPr>
              <w:pStyle w:val="Outline"/>
              <w:suppressAutoHyphens/>
              <w:spacing w:before="60" w:after="60"/>
              <w:ind w:hanging="220"/>
              <w:rPr>
                <w:i/>
                <w:szCs w:val="24"/>
              </w:rPr>
            </w:pPr>
            <w:r w:rsidRPr="00EF2D33">
              <w:rPr>
                <w:b/>
                <w:kern w:val="0"/>
                <w:szCs w:val="24"/>
                <w:lang w:eastAsia="en-GB"/>
              </w:rPr>
              <w:t>Titre/position</w:t>
            </w:r>
            <w:r w:rsidR="00135963" w:rsidRPr="00EF2D33">
              <w:rPr>
                <w:b/>
                <w:kern w:val="0"/>
                <w:szCs w:val="24"/>
                <w:lang w:eastAsia="en-GB"/>
              </w:rPr>
              <w:t> :</w:t>
            </w:r>
            <w:r w:rsidRPr="00EF2D33">
              <w:rPr>
                <w:szCs w:val="24"/>
              </w:rPr>
              <w:t xml:space="preserve"> </w:t>
            </w:r>
            <w:r w:rsidRPr="00EF2D33">
              <w:rPr>
                <w:i/>
                <w:szCs w:val="24"/>
              </w:rPr>
              <w:t>[insérer le titre/la position]</w:t>
            </w:r>
          </w:p>
          <w:p w14:paraId="09314779" w14:textId="77777777" w:rsidR="001B3190" w:rsidRPr="00EF2D33" w:rsidRDefault="001B3190" w:rsidP="004F2DA6">
            <w:pPr>
              <w:pStyle w:val="Outline"/>
              <w:suppressAutoHyphens/>
              <w:spacing w:before="60" w:after="60"/>
              <w:ind w:hanging="220"/>
              <w:rPr>
                <w:i/>
                <w:szCs w:val="24"/>
              </w:rPr>
            </w:pPr>
            <w:r w:rsidRPr="00EF2D33">
              <w:rPr>
                <w:b/>
                <w:kern w:val="0"/>
                <w:szCs w:val="24"/>
                <w:lang w:eastAsia="en-GB"/>
              </w:rPr>
              <w:t>Agence</w:t>
            </w:r>
            <w:r w:rsidR="00135963" w:rsidRPr="00EF2D33">
              <w:rPr>
                <w:b/>
                <w:kern w:val="0"/>
                <w:szCs w:val="24"/>
                <w:lang w:eastAsia="en-GB"/>
              </w:rPr>
              <w:t> :</w:t>
            </w:r>
            <w:r w:rsidRPr="00EF2D33">
              <w:rPr>
                <w:szCs w:val="24"/>
              </w:rPr>
              <w:t xml:space="preserve"> </w:t>
            </w:r>
            <w:r w:rsidRPr="00EF2D33">
              <w:rPr>
                <w:i/>
                <w:szCs w:val="24"/>
              </w:rPr>
              <w:t>[insérer le nom du Maître d’Ouvrage]</w:t>
            </w:r>
          </w:p>
          <w:p w14:paraId="428FB257" w14:textId="77777777" w:rsidR="001B3190" w:rsidRPr="00EF2D33" w:rsidRDefault="001B3190" w:rsidP="004F2DA6">
            <w:pPr>
              <w:pStyle w:val="Outline"/>
              <w:suppressAutoHyphens/>
              <w:spacing w:before="60" w:after="60"/>
              <w:ind w:hanging="220"/>
              <w:rPr>
                <w:szCs w:val="24"/>
              </w:rPr>
            </w:pPr>
            <w:r w:rsidRPr="00EF2D33">
              <w:rPr>
                <w:b/>
                <w:kern w:val="0"/>
                <w:szCs w:val="24"/>
                <w:lang w:eastAsia="en-GB"/>
              </w:rPr>
              <w:t>Adresse courriel</w:t>
            </w:r>
            <w:r w:rsidR="00135963" w:rsidRPr="00EF2D33">
              <w:rPr>
                <w:b/>
                <w:kern w:val="0"/>
                <w:szCs w:val="24"/>
                <w:lang w:eastAsia="en-GB"/>
              </w:rPr>
              <w:t> :</w:t>
            </w:r>
            <w:r w:rsidRPr="00EF2D33">
              <w:rPr>
                <w:szCs w:val="24"/>
              </w:rPr>
              <w:t xml:space="preserve"> </w:t>
            </w:r>
            <w:r w:rsidRPr="00EF2D33">
              <w:rPr>
                <w:i/>
                <w:szCs w:val="24"/>
              </w:rPr>
              <w:t>[insérer adresse courriel]</w:t>
            </w:r>
          </w:p>
          <w:p w14:paraId="1DB99517" w14:textId="77777777" w:rsidR="001B3190" w:rsidRPr="00EF2D33" w:rsidRDefault="001B3190" w:rsidP="004F2DA6">
            <w:pPr>
              <w:pStyle w:val="Outline"/>
              <w:suppressAutoHyphens/>
              <w:spacing w:before="60" w:after="60"/>
              <w:ind w:hanging="220"/>
              <w:rPr>
                <w:szCs w:val="24"/>
              </w:rPr>
            </w:pPr>
            <w:r w:rsidRPr="00EF2D33">
              <w:rPr>
                <w:b/>
                <w:szCs w:val="24"/>
              </w:rPr>
              <w:t>Télécopie</w:t>
            </w:r>
            <w:r w:rsidR="00135963" w:rsidRPr="00EF2D33">
              <w:rPr>
                <w:szCs w:val="24"/>
              </w:rPr>
              <w:t> :</w:t>
            </w:r>
            <w:r w:rsidRPr="00EF2D33">
              <w:rPr>
                <w:szCs w:val="24"/>
              </w:rPr>
              <w:t xml:space="preserve"> </w:t>
            </w:r>
            <w:r w:rsidRPr="00EF2D33">
              <w:rPr>
                <w:i/>
                <w:szCs w:val="24"/>
              </w:rPr>
              <w:t>[insérer No télécopie</w:t>
            </w:r>
            <w:r w:rsidR="00C61A91" w:rsidRPr="00EF2D33">
              <w:rPr>
                <w:i/>
                <w:szCs w:val="24"/>
              </w:rPr>
              <w:t>]</w:t>
            </w:r>
            <w:r w:rsidRPr="00EF2D33">
              <w:rPr>
                <w:i/>
                <w:szCs w:val="24"/>
              </w:rPr>
              <w:t xml:space="preserve"> </w:t>
            </w:r>
            <w:r w:rsidRPr="00EF2D33">
              <w:rPr>
                <w:b/>
                <w:i/>
                <w:szCs w:val="24"/>
              </w:rPr>
              <w:t>omettre si non utilisé</w:t>
            </w:r>
          </w:p>
          <w:p w14:paraId="739952E4" w14:textId="77777777" w:rsidR="001B3190" w:rsidRPr="00EF2D33" w:rsidRDefault="001B3190" w:rsidP="004F2DA6">
            <w:pPr>
              <w:pStyle w:val="Retraitcorpsdetexte"/>
              <w:suppressAutoHyphens/>
              <w:spacing w:before="120" w:after="120"/>
              <w:ind w:left="0" w:right="289" w:firstLine="0"/>
              <w:rPr>
                <w:szCs w:val="24"/>
                <w:lang w:val="fr-FR"/>
              </w:rPr>
            </w:pPr>
            <w:r w:rsidRPr="00EF2D33">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EF2D33">
              <w:rPr>
                <w:szCs w:val="24"/>
                <w:lang w:val="fr-FR"/>
              </w:rPr>
              <w:lastRenderedPageBreak/>
              <w:t>débriefing dans ce délai, la période d’attente sera prorogée jusqu’à cinq (5) jours ouvrables après que le débriefing aura eu lieu.</w:t>
            </w:r>
            <w:r w:rsidR="00135963" w:rsidRPr="00EF2D33">
              <w:rPr>
                <w:szCs w:val="24"/>
                <w:lang w:val="fr-FR"/>
              </w:rPr>
              <w:t xml:space="preserve"> </w:t>
            </w:r>
            <w:r w:rsidRPr="00EF2D33">
              <w:rPr>
                <w:szCs w:val="24"/>
                <w:lang w:val="fr-FR"/>
              </w:rPr>
              <w:t xml:space="preserve">Dans un tel cas, nous vous informerons par le moyen le plus rapide de la prolongation de la période d’attente et confirmerons la date à laquelle la période d’attente prorogée expirera. </w:t>
            </w:r>
          </w:p>
          <w:p w14:paraId="5C0DF63A" w14:textId="77777777" w:rsidR="001B3190" w:rsidRPr="00EF2D33" w:rsidRDefault="001B3190" w:rsidP="004F2DA6">
            <w:pPr>
              <w:pStyle w:val="Retraitcorpsdetexte"/>
              <w:suppressAutoHyphens/>
              <w:spacing w:after="120"/>
              <w:ind w:left="0" w:right="289" w:firstLine="0"/>
              <w:rPr>
                <w:szCs w:val="24"/>
                <w:lang w:val="fr-FR"/>
              </w:rPr>
            </w:pPr>
            <w:r w:rsidRPr="00EF2D33">
              <w:rPr>
                <w:szCs w:val="24"/>
                <w:lang w:val="fr-FR"/>
              </w:rPr>
              <w:t>Le débriefing peut être par écrit, par téléphone, vidéo-conférence ou en personne.</w:t>
            </w:r>
            <w:r w:rsidR="00135963" w:rsidRPr="00EF2D33">
              <w:rPr>
                <w:szCs w:val="24"/>
                <w:lang w:val="fr-FR"/>
              </w:rPr>
              <w:t xml:space="preserve"> </w:t>
            </w:r>
            <w:r w:rsidRPr="00EF2D33">
              <w:rPr>
                <w:szCs w:val="24"/>
                <w:lang w:val="fr-FR"/>
              </w:rPr>
              <w:t>Nous vous informerons par écrit et dans les meilleurs délais de la manière dont le débriefing aura lieu, en confirmant la date et l’heure.</w:t>
            </w:r>
          </w:p>
          <w:p w14:paraId="1EAC0396" w14:textId="77777777" w:rsidR="001B3190" w:rsidRPr="00EF2D33" w:rsidRDefault="001B3190" w:rsidP="004F2DA6">
            <w:pPr>
              <w:pStyle w:val="Retraitcorpsdetexte"/>
              <w:suppressAutoHyphens/>
              <w:spacing w:after="120"/>
              <w:ind w:left="0" w:right="289" w:firstLine="0"/>
              <w:rPr>
                <w:iCs/>
                <w:szCs w:val="24"/>
                <w:lang w:val="fr-FR"/>
              </w:rPr>
            </w:pPr>
            <w:r w:rsidRPr="00EF2D33">
              <w:rPr>
                <w:szCs w:val="24"/>
                <w:lang w:val="fr-FR"/>
              </w:rPr>
              <w:t>Lorsque la date limite de demande d’un débriefing est expirée, vous pouvez cependant demander un débriefing.</w:t>
            </w:r>
            <w:r w:rsidR="00135963" w:rsidRPr="00EF2D33">
              <w:rPr>
                <w:szCs w:val="24"/>
                <w:lang w:val="fr-FR"/>
              </w:rPr>
              <w:t xml:space="preserve"> </w:t>
            </w:r>
            <w:r w:rsidRPr="00EF2D33">
              <w:rPr>
                <w:szCs w:val="24"/>
                <w:lang w:val="fr-FR"/>
              </w:rPr>
              <w:t>Dans un tel cas,</w:t>
            </w:r>
            <w:r w:rsidR="00135963" w:rsidRPr="00EF2D33">
              <w:rPr>
                <w:szCs w:val="24"/>
                <w:lang w:val="fr-FR"/>
              </w:rPr>
              <w:t xml:space="preserve"> </w:t>
            </w:r>
            <w:r w:rsidRPr="00EF2D33">
              <w:rPr>
                <w:szCs w:val="24"/>
                <w:lang w:val="fr-FR"/>
              </w:rPr>
              <w:t xml:space="preserve">nous accorderons le débriefing dès que possible, et normalement au plus tard dans le délai de quinze (15) jours ouvrables suivant la publication de la notification d’attribution du Contrat. </w:t>
            </w:r>
          </w:p>
        </w:tc>
      </w:tr>
    </w:tbl>
    <w:p w14:paraId="0284B1E5" w14:textId="77777777" w:rsidR="001B3190" w:rsidRPr="00EF2D33" w:rsidRDefault="001B3190">
      <w:pPr>
        <w:pStyle w:val="Retraitcorpsdetexte"/>
        <w:numPr>
          <w:ilvl w:val="0"/>
          <w:numId w:val="80"/>
        </w:numPr>
        <w:suppressAutoHyphens/>
        <w:spacing w:before="240" w:after="120"/>
        <w:ind w:left="284" w:right="289" w:hanging="284"/>
        <w:rPr>
          <w:b/>
          <w:iCs/>
          <w:szCs w:val="24"/>
          <w:lang w:val="fr-FR"/>
        </w:rPr>
      </w:pPr>
      <w:r w:rsidRPr="00EF2D33">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0311A6BE" w14:textId="77777777" w:rsidTr="00865B4B">
        <w:tc>
          <w:tcPr>
            <w:tcW w:w="9113" w:type="dxa"/>
            <w:shd w:val="clear" w:color="auto" w:fill="auto"/>
          </w:tcPr>
          <w:p w14:paraId="37A95856" w14:textId="77777777" w:rsidR="001B3190" w:rsidRPr="00EF2D33" w:rsidRDefault="001B3190" w:rsidP="004F2DA6">
            <w:pPr>
              <w:pStyle w:val="Retraitcorpsdetexte"/>
              <w:suppressAutoHyphens/>
              <w:spacing w:before="120"/>
              <w:ind w:left="0" w:right="289" w:firstLine="0"/>
              <w:rPr>
                <w:b/>
                <w:iCs/>
                <w:szCs w:val="24"/>
                <w:lang w:val="fr-FR"/>
              </w:rPr>
            </w:pPr>
            <w:r w:rsidRPr="00EF2D33">
              <w:rPr>
                <w:b/>
                <w:iCs/>
                <w:szCs w:val="24"/>
                <w:lang w:val="fr-FR"/>
              </w:rPr>
              <w:t>Date et heure limites</w:t>
            </w:r>
            <w:r w:rsidR="00135963" w:rsidRPr="00EF2D33">
              <w:rPr>
                <w:b/>
                <w:iCs/>
                <w:szCs w:val="24"/>
                <w:lang w:val="fr-FR"/>
              </w:rPr>
              <w:t> :</w:t>
            </w:r>
            <w:r w:rsidRPr="00EF2D33">
              <w:rPr>
                <w:b/>
                <w:iCs/>
                <w:szCs w:val="24"/>
                <w:lang w:val="fr-FR"/>
              </w:rPr>
              <w:t xml:space="preserve"> l’heure et la date limite pour présenter une réclamation est minuit le </w:t>
            </w:r>
            <w:r w:rsidR="00731B0D" w:rsidRPr="00EF2D33">
              <w:rPr>
                <w:b/>
                <w:i/>
                <w:iCs/>
                <w:szCs w:val="24"/>
                <w:lang w:val="fr-FR"/>
              </w:rPr>
              <w:t>[</w:t>
            </w:r>
            <w:r w:rsidRPr="00EF2D33">
              <w:rPr>
                <w:b/>
                <w:i/>
                <w:iCs/>
                <w:szCs w:val="24"/>
                <w:lang w:val="fr-FR"/>
              </w:rPr>
              <w:t>insérer la date</w:t>
            </w:r>
            <w:r w:rsidR="00731B0D" w:rsidRPr="00EF2D33">
              <w:rPr>
                <w:b/>
                <w:i/>
                <w:iCs/>
                <w:szCs w:val="24"/>
                <w:lang w:val="fr-FR"/>
              </w:rPr>
              <w:t>]</w:t>
            </w:r>
            <w:r w:rsidRPr="00EF2D33">
              <w:rPr>
                <w:b/>
                <w:iCs/>
                <w:szCs w:val="24"/>
                <w:lang w:val="fr-FR"/>
              </w:rPr>
              <w:t xml:space="preserve"> (heure locale).</w:t>
            </w:r>
          </w:p>
          <w:p w14:paraId="76AEB348" w14:textId="77777777" w:rsidR="001B3190" w:rsidRPr="00EF2D33" w:rsidRDefault="001B3190" w:rsidP="004F2DA6">
            <w:pPr>
              <w:pStyle w:val="Retraitcorpsdetexte"/>
              <w:suppressAutoHyphens/>
              <w:spacing w:before="120" w:after="120"/>
              <w:ind w:left="0" w:right="289" w:firstLine="0"/>
              <w:rPr>
                <w:szCs w:val="24"/>
                <w:lang w:val="fr-FR"/>
              </w:rPr>
            </w:pPr>
            <w:r w:rsidRPr="00EF2D33">
              <w:rPr>
                <w:szCs w:val="24"/>
                <w:lang w:val="fr-FR"/>
              </w:rPr>
              <w:t>Indiquer l’intitulé du marché, le numéro de référence, le nom du Soumissionnaire, les détails du marché et l’adresse pour la présentation de la demande de débriefing comme suit</w:t>
            </w:r>
            <w:r w:rsidR="00135963" w:rsidRPr="00EF2D33">
              <w:rPr>
                <w:szCs w:val="24"/>
                <w:lang w:val="fr-FR"/>
              </w:rPr>
              <w:t> :</w:t>
            </w:r>
          </w:p>
          <w:p w14:paraId="2720D269" w14:textId="77777777" w:rsidR="001B3190" w:rsidRPr="00EF2D33" w:rsidRDefault="004F2DA6" w:rsidP="004F2DA6">
            <w:pPr>
              <w:pStyle w:val="Outline"/>
              <w:suppressAutoHyphens/>
              <w:spacing w:before="60" w:after="60"/>
              <w:ind w:left="356" w:firstLine="0"/>
              <w:rPr>
                <w:b/>
                <w:szCs w:val="24"/>
              </w:rPr>
            </w:pPr>
            <w:r w:rsidRPr="00EF2D33">
              <w:rPr>
                <w:b/>
                <w:szCs w:val="24"/>
              </w:rPr>
              <w:t>À</w:t>
            </w:r>
            <w:r w:rsidR="001B3190" w:rsidRPr="00EF2D33">
              <w:rPr>
                <w:b/>
                <w:szCs w:val="24"/>
              </w:rPr>
              <w:t xml:space="preserve"> l’attention de</w:t>
            </w:r>
            <w:r w:rsidR="00135963" w:rsidRPr="00EF2D33">
              <w:rPr>
                <w:b/>
                <w:szCs w:val="24"/>
              </w:rPr>
              <w:t> :</w:t>
            </w:r>
            <w:r w:rsidR="001B3190" w:rsidRPr="00EF2D33">
              <w:rPr>
                <w:b/>
                <w:szCs w:val="24"/>
              </w:rPr>
              <w:t xml:space="preserve"> </w:t>
            </w:r>
          </w:p>
          <w:p w14:paraId="3134C65C" w14:textId="77777777" w:rsidR="001B3190" w:rsidRPr="00EF2D33" w:rsidRDefault="001B3190" w:rsidP="004F2DA6">
            <w:pPr>
              <w:pStyle w:val="Outline"/>
              <w:suppressAutoHyphens/>
              <w:spacing w:before="60" w:after="60"/>
              <w:ind w:left="356" w:firstLine="0"/>
              <w:rPr>
                <w:szCs w:val="24"/>
              </w:rPr>
            </w:pPr>
            <w:r w:rsidRPr="00EF2D33">
              <w:rPr>
                <w:b/>
                <w:kern w:val="0"/>
                <w:szCs w:val="24"/>
                <w:lang w:eastAsia="en-GB"/>
              </w:rPr>
              <w:t>Nom</w:t>
            </w:r>
            <w:r w:rsidR="00135963" w:rsidRPr="00EF2D33">
              <w:rPr>
                <w:b/>
                <w:kern w:val="0"/>
                <w:szCs w:val="24"/>
                <w:lang w:eastAsia="en-GB"/>
              </w:rPr>
              <w:t> :</w:t>
            </w:r>
            <w:r w:rsidRPr="00EF2D33">
              <w:rPr>
                <w:szCs w:val="24"/>
              </w:rPr>
              <w:t xml:space="preserve"> </w:t>
            </w:r>
            <w:r w:rsidRPr="00EF2D33">
              <w:rPr>
                <w:i/>
                <w:szCs w:val="24"/>
              </w:rPr>
              <w:t>[insérer le nom complet de la personne]</w:t>
            </w:r>
          </w:p>
          <w:p w14:paraId="50AA8473" w14:textId="77777777" w:rsidR="001B3190" w:rsidRPr="00EF2D33" w:rsidRDefault="001B3190" w:rsidP="004F2DA6">
            <w:pPr>
              <w:pStyle w:val="Outline"/>
              <w:suppressAutoHyphens/>
              <w:spacing w:before="60" w:after="60"/>
              <w:ind w:left="356" w:firstLine="0"/>
              <w:rPr>
                <w:i/>
                <w:szCs w:val="24"/>
              </w:rPr>
            </w:pPr>
            <w:r w:rsidRPr="00EF2D33">
              <w:rPr>
                <w:b/>
                <w:kern w:val="0"/>
                <w:szCs w:val="24"/>
                <w:lang w:eastAsia="en-GB"/>
              </w:rPr>
              <w:t>Titre/position</w:t>
            </w:r>
            <w:r w:rsidR="00135963" w:rsidRPr="00EF2D33">
              <w:rPr>
                <w:b/>
                <w:kern w:val="0"/>
                <w:szCs w:val="24"/>
                <w:lang w:eastAsia="en-GB"/>
              </w:rPr>
              <w:t> :</w:t>
            </w:r>
            <w:r w:rsidRPr="00EF2D33">
              <w:rPr>
                <w:szCs w:val="24"/>
              </w:rPr>
              <w:t xml:space="preserve"> </w:t>
            </w:r>
            <w:r w:rsidRPr="00EF2D33">
              <w:rPr>
                <w:i/>
                <w:szCs w:val="24"/>
              </w:rPr>
              <w:t>[insérer le titre/la position]</w:t>
            </w:r>
          </w:p>
          <w:p w14:paraId="38A7FF21" w14:textId="77777777" w:rsidR="001B3190" w:rsidRPr="00EF2D33" w:rsidRDefault="001B3190" w:rsidP="004F2DA6">
            <w:pPr>
              <w:pStyle w:val="Outline"/>
              <w:suppressAutoHyphens/>
              <w:spacing w:before="60" w:after="60"/>
              <w:ind w:left="356" w:firstLine="0"/>
              <w:rPr>
                <w:i/>
                <w:szCs w:val="24"/>
              </w:rPr>
            </w:pPr>
            <w:r w:rsidRPr="00EF2D33">
              <w:rPr>
                <w:b/>
                <w:kern w:val="0"/>
                <w:szCs w:val="24"/>
                <w:lang w:eastAsia="en-GB"/>
              </w:rPr>
              <w:t>Agence</w:t>
            </w:r>
            <w:r w:rsidR="00135963" w:rsidRPr="00EF2D33">
              <w:rPr>
                <w:b/>
                <w:kern w:val="0"/>
                <w:szCs w:val="24"/>
                <w:lang w:eastAsia="en-GB"/>
              </w:rPr>
              <w:t> :</w:t>
            </w:r>
            <w:r w:rsidRPr="00EF2D33">
              <w:rPr>
                <w:szCs w:val="24"/>
              </w:rPr>
              <w:t xml:space="preserve"> </w:t>
            </w:r>
            <w:r w:rsidRPr="00EF2D33">
              <w:rPr>
                <w:i/>
                <w:szCs w:val="24"/>
              </w:rPr>
              <w:t>[insérer le nom du Maître d’Ouvrage]</w:t>
            </w:r>
          </w:p>
          <w:p w14:paraId="1FF3562E" w14:textId="77777777" w:rsidR="001B3190" w:rsidRPr="00EF2D33" w:rsidRDefault="001B3190" w:rsidP="004F2DA6">
            <w:pPr>
              <w:pStyle w:val="Outline"/>
              <w:suppressAutoHyphens/>
              <w:spacing w:before="60" w:after="60"/>
              <w:ind w:left="356" w:firstLine="0"/>
              <w:rPr>
                <w:szCs w:val="24"/>
              </w:rPr>
            </w:pPr>
            <w:r w:rsidRPr="00EF2D33">
              <w:rPr>
                <w:b/>
                <w:kern w:val="0"/>
                <w:szCs w:val="24"/>
                <w:lang w:eastAsia="en-GB"/>
              </w:rPr>
              <w:t>Adresse courriel</w:t>
            </w:r>
            <w:r w:rsidR="00135963" w:rsidRPr="00EF2D33">
              <w:rPr>
                <w:b/>
                <w:kern w:val="0"/>
                <w:szCs w:val="24"/>
                <w:lang w:eastAsia="en-GB"/>
              </w:rPr>
              <w:t> :</w:t>
            </w:r>
            <w:r w:rsidRPr="00EF2D33">
              <w:rPr>
                <w:szCs w:val="24"/>
              </w:rPr>
              <w:t xml:space="preserve"> </w:t>
            </w:r>
            <w:r w:rsidRPr="00EF2D33">
              <w:rPr>
                <w:i/>
                <w:szCs w:val="24"/>
              </w:rPr>
              <w:t>[insérer adresse courriel]</w:t>
            </w:r>
          </w:p>
          <w:p w14:paraId="553DD73C" w14:textId="77777777" w:rsidR="001B3190" w:rsidRPr="00EF2D33" w:rsidRDefault="001B3190" w:rsidP="004F2DA6">
            <w:pPr>
              <w:pStyle w:val="Outline"/>
              <w:suppressAutoHyphens/>
              <w:spacing w:before="60" w:after="60"/>
              <w:ind w:left="356" w:firstLine="0"/>
              <w:rPr>
                <w:szCs w:val="24"/>
              </w:rPr>
            </w:pPr>
            <w:r w:rsidRPr="00EF2D33">
              <w:rPr>
                <w:b/>
                <w:szCs w:val="24"/>
              </w:rPr>
              <w:t>Télécopie</w:t>
            </w:r>
            <w:r w:rsidR="00135963" w:rsidRPr="00EF2D33">
              <w:rPr>
                <w:szCs w:val="24"/>
              </w:rPr>
              <w:t> :</w:t>
            </w:r>
            <w:r w:rsidRPr="00EF2D33">
              <w:rPr>
                <w:szCs w:val="24"/>
              </w:rPr>
              <w:t xml:space="preserve"> </w:t>
            </w:r>
            <w:r w:rsidRPr="00EF2D33">
              <w:rPr>
                <w:i/>
                <w:szCs w:val="24"/>
              </w:rPr>
              <w:t>[insérer No télécopie</w:t>
            </w:r>
            <w:r w:rsidR="004F2DA6" w:rsidRPr="00EF2D33">
              <w:rPr>
                <w:i/>
                <w:szCs w:val="24"/>
              </w:rPr>
              <w:t>]</w:t>
            </w:r>
            <w:r w:rsidRPr="00EF2D33">
              <w:rPr>
                <w:i/>
                <w:szCs w:val="24"/>
              </w:rPr>
              <w:t xml:space="preserve"> </w:t>
            </w:r>
            <w:r w:rsidRPr="00EF2D33">
              <w:rPr>
                <w:b/>
                <w:i/>
                <w:szCs w:val="24"/>
              </w:rPr>
              <w:t>omettre si non utilisé</w:t>
            </w:r>
          </w:p>
          <w:p w14:paraId="4076FF4D" w14:textId="77777777" w:rsidR="001B3190" w:rsidRPr="00EF2D33" w:rsidRDefault="00C61A91" w:rsidP="00C61A91">
            <w:pPr>
              <w:pStyle w:val="Retraitcorpsdetexte"/>
              <w:suppressAutoHyphens/>
              <w:spacing w:before="120" w:after="120"/>
              <w:ind w:left="0" w:right="289" w:firstLine="0"/>
              <w:rPr>
                <w:iCs/>
                <w:szCs w:val="24"/>
                <w:lang w:val="fr-FR"/>
              </w:rPr>
            </w:pPr>
            <w:r w:rsidRPr="00EF2D33">
              <w:rPr>
                <w:szCs w:val="24"/>
                <w:lang w:val="fr-FR"/>
              </w:rPr>
              <w:t>A</w:t>
            </w:r>
            <w:r w:rsidR="001B3190" w:rsidRPr="00EF2D33">
              <w:rPr>
                <w:szCs w:val="24"/>
                <w:lang w:val="fr-FR"/>
              </w:rPr>
              <w:t xml:space="preserve"> ce stade du processus de passation du marché</w:t>
            </w:r>
            <w:r w:rsidRPr="00EF2D33">
              <w:rPr>
                <w:szCs w:val="24"/>
                <w:lang w:val="fr-FR"/>
              </w:rPr>
              <w:t>,</w:t>
            </w:r>
            <w:r w:rsidR="001B3190" w:rsidRPr="00EF2D33">
              <w:rPr>
                <w:iCs/>
                <w:szCs w:val="24"/>
                <w:lang w:val="fr-FR"/>
              </w:rPr>
              <w:t xml:space="preserve"> vous pouvez soumettre une réclamation relative à la passation des marchés au sujet de la décision d’attribution du marché.</w:t>
            </w:r>
            <w:r w:rsidR="00135963" w:rsidRPr="00EF2D33">
              <w:rPr>
                <w:iCs/>
                <w:szCs w:val="24"/>
                <w:lang w:val="fr-FR"/>
              </w:rPr>
              <w:t xml:space="preserve"> </w:t>
            </w:r>
            <w:r w:rsidR="001B3190" w:rsidRPr="00EF2D33">
              <w:rPr>
                <w:iCs/>
                <w:szCs w:val="24"/>
                <w:lang w:val="fr-FR"/>
              </w:rPr>
              <w:t>Il n’est pas nécessaire que vous ayez demandé ou reçu un débriefing avant de présenter une réclamation.</w:t>
            </w:r>
            <w:r w:rsidR="00135963" w:rsidRPr="00EF2D33">
              <w:rPr>
                <w:iCs/>
                <w:szCs w:val="24"/>
                <w:lang w:val="fr-FR"/>
              </w:rPr>
              <w:t xml:space="preserve"> </w:t>
            </w:r>
            <w:r w:rsidR="001B3190" w:rsidRPr="00EF2D33">
              <w:rPr>
                <w:iCs/>
                <w:szCs w:val="24"/>
                <w:lang w:val="fr-FR"/>
              </w:rPr>
              <w:t>Votre réclamation doit être présentée durant la Période d’attente et reçue par nous avant l’expiration de ladite Période d’attente.</w:t>
            </w:r>
          </w:p>
          <w:p w14:paraId="302CF308" w14:textId="77777777" w:rsidR="001B3190" w:rsidRPr="00EF2D33" w:rsidRDefault="001B3190" w:rsidP="004F2DA6">
            <w:pPr>
              <w:pStyle w:val="Retraitcorpsdetexte"/>
              <w:suppressAutoHyphens/>
              <w:spacing w:before="120" w:after="120"/>
              <w:ind w:left="0" w:right="289" w:firstLine="0"/>
              <w:rPr>
                <w:iCs/>
                <w:szCs w:val="24"/>
                <w:u w:val="single"/>
                <w:lang w:val="fr-FR"/>
              </w:rPr>
            </w:pPr>
            <w:r w:rsidRPr="00EF2D33">
              <w:rPr>
                <w:iCs/>
                <w:szCs w:val="24"/>
                <w:u w:val="single"/>
                <w:lang w:val="fr-FR"/>
              </w:rPr>
              <w:t>Informations complémentaires</w:t>
            </w:r>
            <w:r w:rsidR="00135963" w:rsidRPr="00EF2D33">
              <w:rPr>
                <w:iCs/>
                <w:szCs w:val="24"/>
                <w:u w:val="single"/>
                <w:lang w:val="fr-FR"/>
              </w:rPr>
              <w:t> :</w:t>
            </w:r>
          </w:p>
          <w:p w14:paraId="47744D60" w14:textId="77777777" w:rsidR="008E267B" w:rsidRPr="00677D9D" w:rsidRDefault="008E267B" w:rsidP="008E267B">
            <w:pPr>
              <w:pStyle w:val="Retraitcorpsdetexte"/>
              <w:spacing w:before="120" w:after="120"/>
              <w:ind w:left="0" w:right="289"/>
            </w:pPr>
            <w:proofErr w:type="gramStart"/>
            <w:r w:rsidRPr="00677D9D">
              <w:rPr>
                <w:iCs/>
                <w:szCs w:val="24"/>
                <w:lang w:val="fr-FR"/>
              </w:rPr>
              <w:t xml:space="preserve">Pour </w:t>
            </w:r>
            <w:r>
              <w:rPr>
                <w:iCs/>
                <w:szCs w:val="24"/>
                <w:lang w:val="fr-FR"/>
              </w:rPr>
              <w:t xml:space="preserve"> </w:t>
            </w:r>
            <w:proofErr w:type="spellStart"/>
            <w:r>
              <w:rPr>
                <w:iCs/>
                <w:szCs w:val="24"/>
                <w:lang w:val="fr-FR"/>
              </w:rPr>
              <w:t>Pour</w:t>
            </w:r>
            <w:proofErr w:type="spellEnd"/>
            <w:proofErr w:type="gramEnd"/>
            <w:r>
              <w:rPr>
                <w:iCs/>
                <w:szCs w:val="24"/>
                <w:lang w:val="fr-FR"/>
              </w:rPr>
              <w:t xml:space="preserve"> </w:t>
            </w:r>
            <w:r w:rsidRPr="00677D9D">
              <w:rPr>
                <w:iCs/>
                <w:szCs w:val="24"/>
                <w:lang w:val="fr-FR"/>
              </w:rPr>
              <w:t xml:space="preserve">obtenir plus d’informations, prière vous référer aux </w:t>
            </w:r>
            <w:hyperlink r:id="rId78" w:history="1">
              <w:r w:rsidRPr="00677D9D">
                <w:rPr>
                  <w:rStyle w:val="Lienhypertexte"/>
                  <w:color w:val="auto"/>
                  <w:u w:val="none"/>
                  <w:lang w:val="fr-FR" w:eastAsia="en-US"/>
                </w:rPr>
                <w:t>Règles de Passation de Marchés applicables aux Emprunteurs dans le cadre de financement de projets d’investissement</w:t>
              </w:r>
            </w:hyperlink>
            <w:r w:rsidRPr="00677D9D">
              <w:rPr>
                <w:iCs/>
                <w:szCs w:val="24"/>
                <w:lang w:val="fr-FR"/>
              </w:rPr>
              <w:t>, en date de juillet 2016 (Règles de Passation de Marchés)</w:t>
            </w:r>
            <w:r w:rsidRPr="00976A86">
              <w:t xml:space="preserve"> </w:t>
            </w:r>
            <w:r w:rsidRPr="00677D9D">
              <w:rPr>
                <w:iCs/>
                <w:szCs w:val="24"/>
                <w:lang w:val="fr-FR"/>
              </w:rPr>
              <w:t>(Annexe III). Il vous est demandé de</w:t>
            </w:r>
            <w:r w:rsidRPr="00976A86">
              <w:rPr>
                <w:lang w:val="fr-FR"/>
              </w:rPr>
              <w:t xml:space="preserve"> lire ces </w:t>
            </w:r>
            <w:r w:rsidRPr="00677D9D">
              <w:rPr>
                <w:iCs/>
                <w:szCs w:val="24"/>
                <w:lang w:val="fr-FR"/>
              </w:rPr>
              <w:t>documents</w:t>
            </w:r>
            <w:r w:rsidRPr="00976A86">
              <w:rPr>
                <w:lang w:val="fr-FR"/>
              </w:rPr>
              <w:t xml:space="preserve"> avant de préparer et </w:t>
            </w:r>
            <w:r w:rsidRPr="00677D9D">
              <w:rPr>
                <w:iCs/>
                <w:szCs w:val="24"/>
                <w:lang w:val="fr-FR"/>
              </w:rPr>
              <w:t>présenter</w:t>
            </w:r>
            <w:r w:rsidRPr="00976A86">
              <w:rPr>
                <w:lang w:val="fr-FR"/>
              </w:rPr>
              <w:t xml:space="preserve"> votre </w:t>
            </w:r>
            <w:r w:rsidRPr="00677D9D">
              <w:rPr>
                <w:iCs/>
                <w:szCs w:val="24"/>
                <w:lang w:val="fr-FR"/>
              </w:rPr>
              <w:t>réclamation</w:t>
            </w:r>
            <w:r w:rsidRPr="00976A86">
              <w:rPr>
                <w:lang w:val="fr-FR"/>
              </w:rPr>
              <w:t>. En outre</w:t>
            </w:r>
            <w:r w:rsidRPr="00677D9D">
              <w:rPr>
                <w:iCs/>
                <w:szCs w:val="24"/>
                <w:lang w:val="fr-FR"/>
              </w:rPr>
              <w:t xml:space="preserve"> la Recommandation</w:t>
            </w:r>
            <w:r w:rsidRPr="00976A86">
              <w:rPr>
                <w:lang w:val="fr-FR"/>
              </w:rPr>
              <w:t xml:space="preserve"> de la Banque Mondiale </w:t>
            </w:r>
            <w:r w:rsidRPr="00677D9D">
              <w:rPr>
                <w:iCs/>
                <w:szCs w:val="24"/>
                <w:lang w:val="fr-FR"/>
              </w:rPr>
              <w:t>intitulée</w:t>
            </w:r>
            <w:r w:rsidRPr="00976A86">
              <w:rPr>
                <w:lang w:val="fr-FR"/>
              </w:rPr>
              <w:t xml:space="preserve"> </w:t>
            </w:r>
            <w:hyperlink r:id="rId79" w:anchor="framework" w:history="1">
              <w:r w:rsidRPr="00677D9D">
                <w:rPr>
                  <w:rStyle w:val="Lienhypertexte"/>
                  <w:color w:val="auto"/>
                  <w:u w:val="none"/>
                  <w:lang w:val="fr-FR" w:eastAsia="en-US"/>
                </w:rPr>
                <w:t>« Comment formuler une réclamation relative à la passation des marchés »</w:t>
              </w:r>
            </w:hyperlink>
            <w:r w:rsidRPr="00976A86">
              <w:t xml:space="preserve"> </w:t>
            </w:r>
            <w:proofErr w:type="spellStart"/>
            <w:r w:rsidRPr="00976A86">
              <w:t>fournit</w:t>
            </w:r>
            <w:proofErr w:type="spellEnd"/>
            <w:r w:rsidRPr="00976A86">
              <w:t xml:space="preserve"> </w:t>
            </w:r>
            <w:r w:rsidRPr="00465C7D">
              <w:rPr>
                <w:iCs/>
                <w:szCs w:val="24"/>
                <w:lang w:val="fr-FR"/>
              </w:rPr>
              <w:t>des explications utiles sur le</w:t>
            </w:r>
            <w:r w:rsidRPr="00976A86">
              <w:rPr>
                <w:lang w:val="fr-FR"/>
              </w:rPr>
              <w:t xml:space="preserve"> processus, ainsi qu’un </w:t>
            </w:r>
            <w:r w:rsidRPr="00465C7D">
              <w:rPr>
                <w:iCs/>
                <w:szCs w:val="24"/>
                <w:lang w:val="fr-FR"/>
              </w:rPr>
              <w:t>modèle</w:t>
            </w:r>
            <w:r w:rsidRPr="00976A86">
              <w:rPr>
                <w:lang w:val="fr-FR"/>
              </w:rPr>
              <w:t xml:space="preserve"> de lettre de </w:t>
            </w:r>
            <w:r w:rsidRPr="00465C7D">
              <w:rPr>
                <w:iCs/>
                <w:szCs w:val="24"/>
                <w:lang w:val="fr-FR"/>
              </w:rPr>
              <w:t>r</w:t>
            </w:r>
            <w:r w:rsidRPr="00EF3316">
              <w:rPr>
                <w:iCs/>
                <w:szCs w:val="24"/>
                <w:lang w:val="fr-FR"/>
              </w:rPr>
              <w:t>éclamation</w:t>
            </w:r>
            <w:r w:rsidRPr="00976A86">
              <w:rPr>
                <w:lang w:val="fr-FR"/>
              </w:rPr>
              <w:t>.</w:t>
            </w:r>
          </w:p>
          <w:p w14:paraId="53C9430D" w14:textId="77777777" w:rsidR="00465C7D" w:rsidRPr="00EF2D33" w:rsidRDefault="00465C7D" w:rsidP="00465C7D">
            <w:pPr>
              <w:pStyle w:val="z-Hautduformulaire"/>
              <w:rPr>
                <w:lang w:val="fr-FR"/>
              </w:rPr>
            </w:pPr>
            <w:r w:rsidRPr="00EF2D33">
              <w:rPr>
                <w:lang w:val="fr-FR"/>
              </w:rPr>
              <w:t>Top of Form</w:t>
            </w:r>
          </w:p>
          <w:p w14:paraId="6B1E2821" w14:textId="77777777" w:rsidR="00465C7D" w:rsidRPr="00EF2D33"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36"/>
                <w:szCs w:val="36"/>
              </w:rPr>
            </w:pPr>
            <w:r w:rsidRPr="00EF2D33">
              <w:rPr>
                <w:rStyle w:val="bverrortitle1"/>
                <w:rFonts w:ascii="Segoe UI" w:hAnsi="Segoe UI" w:cs="Segoe UI"/>
                <w:sz w:val="36"/>
                <w:szCs w:val="36"/>
                <w:specVanish w:val="0"/>
              </w:rPr>
              <w:lastRenderedPageBreak/>
              <w:t>From and To can't be the same language.</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That page is already in .</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Sorry, that page doesn't exist or is preventing translations.</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Something went wrong. Check the webpage URL and try again.</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Sorry, that page did not respond in a timely manner.</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Sorry, that page doesn't exist or is preventing translations.</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Sorry, that page doesn't exist or is preventing translations.</w:t>
            </w:r>
            <w:r w:rsidRPr="00EF2D33">
              <w:rPr>
                <w:rFonts w:ascii="Segoe UI" w:hAnsi="Segoe UI" w:cs="Segoe UI"/>
                <w:vanish/>
                <w:sz w:val="36"/>
                <w:szCs w:val="36"/>
              </w:rPr>
              <w:t xml:space="preserve"> </w:t>
            </w:r>
            <w:r w:rsidRPr="00EF2D33">
              <w:rPr>
                <w:rStyle w:val="bverrortitle1"/>
                <w:rFonts w:ascii="Segoe UI" w:hAnsi="Segoe UI" w:cs="Segoe UI"/>
                <w:sz w:val="36"/>
                <w:szCs w:val="36"/>
                <w:specVanish w:val="0"/>
              </w:rPr>
              <w:t>Something went wrong, please try again.</w:t>
            </w:r>
            <w:r w:rsidRPr="00EF2D33">
              <w:rPr>
                <w:rFonts w:ascii="Segoe UI" w:hAnsi="Segoe UI" w:cs="Segoe UI"/>
                <w:vanish/>
                <w:sz w:val="36"/>
                <w:szCs w:val="36"/>
              </w:rPr>
              <w:t xml:space="preserve"> </w:t>
            </w:r>
            <w:r w:rsidRPr="00EF2D33">
              <w:rPr>
                <w:rFonts w:ascii="Segoe UI" w:hAnsi="Segoe UI" w:cs="Segoe UI"/>
                <w:vanish/>
                <w:sz w:val="36"/>
                <w:szCs w:val="36"/>
              </w:rPr>
              <w:br/>
            </w:r>
            <w:r w:rsidRPr="00EF2D33">
              <w:rPr>
                <w:rStyle w:val="bverrortitle1"/>
                <w:rFonts w:ascii="Segoe UI" w:hAnsi="Segoe UI" w:cs="Segoe UI"/>
                <w:sz w:val="36"/>
                <w:szCs w:val="36"/>
                <w:specVanish w:val="0"/>
              </w:rPr>
              <w:t xml:space="preserve">Try using the </w:t>
            </w:r>
            <w:hyperlink r:id="rId80" w:tgtFrame="_blank" w:history="1">
              <w:r w:rsidRPr="00EF2D33">
                <w:rPr>
                  <w:rStyle w:val="Lienhypertexte"/>
                  <w:rFonts w:ascii="Segoe UI" w:hAnsi="Segoe UI" w:cs="Segoe UI"/>
                  <w:vanish/>
                  <w:color w:val="auto"/>
                  <w:sz w:val="36"/>
                  <w:szCs w:val="36"/>
                </w:rPr>
                <w:t>Translator for the Microsoft Edge</w:t>
              </w:r>
            </w:hyperlink>
            <w:r w:rsidRPr="00EF2D33">
              <w:rPr>
                <w:rStyle w:val="bverrortitle1"/>
                <w:rFonts w:ascii="Segoe UI" w:hAnsi="Segoe UI" w:cs="Segoe UI"/>
                <w:sz w:val="36"/>
                <w:szCs w:val="36"/>
                <w:specVanish w:val="0"/>
              </w:rPr>
              <w:t xml:space="preserve"> extension instead.</w:t>
            </w:r>
            <w:r w:rsidRPr="00EF2D33">
              <w:rPr>
                <w:rFonts w:ascii="Segoe UI" w:hAnsi="Segoe UI" w:cs="Segoe UI"/>
                <w:vanish/>
                <w:sz w:val="36"/>
                <w:szCs w:val="36"/>
              </w:rPr>
              <w:t xml:space="preserve"> </w:t>
            </w:r>
          </w:p>
          <w:p w14:paraId="7EF67518" w14:textId="77777777" w:rsidR="00465C7D" w:rsidRPr="00EF2D33"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21"/>
                <w:szCs w:val="21"/>
              </w:rPr>
            </w:pPr>
            <w:r w:rsidRPr="00EF2D33">
              <w:rPr>
                <w:rFonts w:ascii="Segoe UI" w:hAnsi="Segoe UI" w:cs="Segoe UI"/>
                <w:vanish/>
                <w:sz w:val="21"/>
                <w:szCs w:val="21"/>
              </w:rPr>
              <w:t xml:space="preserve">Trace id: </w:t>
            </w:r>
          </w:p>
          <w:p w14:paraId="4FF70457" w14:textId="77777777" w:rsidR="00465C7D" w:rsidRPr="00EF2D33" w:rsidRDefault="00465C7D" w:rsidP="00465C7D">
            <w:pPr>
              <w:pStyle w:val="z-Hautduformulaire"/>
              <w:rPr>
                <w:lang w:val="fr-FR"/>
              </w:rPr>
            </w:pPr>
            <w:r w:rsidRPr="00EF2D33">
              <w:rPr>
                <w:lang w:val="fr-FR"/>
              </w:rPr>
              <w:t>Top of Form</w:t>
            </w:r>
          </w:p>
          <w:p w14:paraId="526E69BA" w14:textId="5E8B3518" w:rsidR="00465C7D" w:rsidRPr="00EF2D33" w:rsidRDefault="00B97D5B" w:rsidP="00465C7D">
            <w:pPr>
              <w:rPr>
                <w:rFonts w:ascii="Arial" w:hAnsi="Arial" w:cs="Arial"/>
                <w:vanish/>
                <w:sz w:val="21"/>
                <w:szCs w:val="21"/>
              </w:rPr>
            </w:pPr>
            <w:r>
              <w:rPr>
                <w:rFonts w:ascii="Arial" w:hAnsi="Arial" w:cs="Arial"/>
                <w:noProof/>
                <w:vanish/>
                <w:sz w:val="21"/>
                <w:szCs w:val="21"/>
              </w:rPr>
              <w:pict w14:anchorId="30732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8.6pt;mso-width-percent:0;mso-height-percent:0;mso-width-percent:0;mso-height-percent:0">
                  <v:imagedata r:id="rId81" o:title=""/>
                </v:shape>
              </w:pict>
            </w:r>
          </w:p>
          <w:p w14:paraId="70DAE287" w14:textId="77777777" w:rsidR="00465C7D" w:rsidRPr="00EF2D33" w:rsidRDefault="00465C7D" w:rsidP="00465C7D">
            <w:pPr>
              <w:pStyle w:val="z-Basduformulaire"/>
              <w:rPr>
                <w:lang w:val="fr-FR"/>
              </w:rPr>
            </w:pPr>
            <w:r w:rsidRPr="00EF2D33">
              <w:rPr>
                <w:lang w:val="fr-FR"/>
              </w:rPr>
              <w:t>Bottom of Form</w:t>
            </w:r>
          </w:p>
          <w:p w14:paraId="18314CB5" w14:textId="77777777" w:rsidR="001B3190" w:rsidRPr="00EF2D33" w:rsidRDefault="001B3190" w:rsidP="00465C7D">
            <w:pPr>
              <w:pStyle w:val="Retraitcorpsdetexte"/>
              <w:suppressAutoHyphens/>
              <w:spacing w:before="120" w:after="120"/>
              <w:ind w:left="0" w:right="289" w:firstLine="0"/>
              <w:rPr>
                <w:iCs/>
                <w:szCs w:val="24"/>
                <w:lang w:val="fr-FR"/>
              </w:rPr>
            </w:pPr>
          </w:p>
          <w:p w14:paraId="36587261" w14:textId="77777777" w:rsidR="001B3190" w:rsidRPr="00EF2D33" w:rsidRDefault="001B3190" w:rsidP="009A6644">
            <w:pPr>
              <w:pStyle w:val="Retraitcorpsdetexte"/>
              <w:suppressAutoHyphens/>
              <w:spacing w:after="120"/>
              <w:ind w:left="0" w:right="289" w:firstLine="0"/>
              <w:rPr>
                <w:iCs/>
                <w:szCs w:val="24"/>
                <w:lang w:val="fr-FR"/>
              </w:rPr>
            </w:pPr>
            <w:r w:rsidRPr="00EF2D33">
              <w:rPr>
                <w:iCs/>
                <w:szCs w:val="24"/>
                <w:lang w:val="fr-FR"/>
              </w:rPr>
              <w:t>En résumé, les quatre exigences ci-après sont essentielles</w:t>
            </w:r>
            <w:r w:rsidR="00135963" w:rsidRPr="00EF2D33">
              <w:rPr>
                <w:iCs/>
                <w:szCs w:val="24"/>
                <w:lang w:val="fr-FR"/>
              </w:rPr>
              <w:t> :</w:t>
            </w:r>
          </w:p>
          <w:p w14:paraId="7A28B6AC" w14:textId="77777777" w:rsidR="001B3190" w:rsidRPr="00EF2D33" w:rsidRDefault="001B3190">
            <w:pPr>
              <w:pStyle w:val="Retraitcorpsdetexte"/>
              <w:numPr>
                <w:ilvl w:val="0"/>
                <w:numId w:val="82"/>
              </w:numPr>
              <w:suppressAutoHyphens/>
              <w:spacing w:after="120"/>
              <w:ind w:left="923" w:right="289" w:hanging="425"/>
              <w:rPr>
                <w:iCs/>
                <w:szCs w:val="24"/>
                <w:lang w:val="fr-FR"/>
              </w:rPr>
            </w:pPr>
            <w:r w:rsidRPr="00EF2D33">
              <w:rPr>
                <w:iCs/>
                <w:szCs w:val="24"/>
                <w:lang w:val="fr-FR"/>
              </w:rPr>
              <w:t>Vous devez être une</w:t>
            </w:r>
            <w:r w:rsidR="00731B0D" w:rsidRPr="00EF2D33">
              <w:rPr>
                <w:iCs/>
                <w:szCs w:val="24"/>
                <w:lang w:val="fr-FR"/>
              </w:rPr>
              <w:t xml:space="preserve"> «</w:t>
            </w:r>
            <w:r w:rsidR="00391BF1" w:rsidRPr="00EF2D33">
              <w:rPr>
                <w:iCs/>
                <w:szCs w:val="24"/>
                <w:lang w:val="fr-FR"/>
              </w:rPr>
              <w:t> </w:t>
            </w:r>
            <w:r w:rsidRPr="00EF2D33">
              <w:rPr>
                <w:iCs/>
                <w:szCs w:val="24"/>
                <w:lang w:val="fr-FR"/>
              </w:rPr>
              <w:t>partie intéressée</w:t>
            </w:r>
            <w:r w:rsidR="00391BF1" w:rsidRPr="00EF2D33">
              <w:rPr>
                <w:iCs/>
                <w:szCs w:val="24"/>
                <w:lang w:val="fr-FR"/>
              </w:rPr>
              <w:t> »</w:t>
            </w:r>
            <w:r w:rsidRPr="00EF2D33">
              <w:rPr>
                <w:iCs/>
                <w:szCs w:val="24"/>
                <w:lang w:val="fr-FR"/>
              </w:rPr>
              <w:t>. Dans le cas présent, cela signifie un Soumissionnaire ayant remis une Offre dans le cadre de ce processus de sélection, et destinataire d’une Notification d’intention d’attribution.</w:t>
            </w:r>
          </w:p>
          <w:p w14:paraId="06F4D09C" w14:textId="77777777" w:rsidR="001B3190" w:rsidRPr="00EF2D33" w:rsidRDefault="001B3190">
            <w:pPr>
              <w:pStyle w:val="Retraitcorpsdetexte"/>
              <w:numPr>
                <w:ilvl w:val="0"/>
                <w:numId w:val="82"/>
              </w:numPr>
              <w:suppressAutoHyphens/>
              <w:spacing w:after="120"/>
              <w:ind w:left="923" w:right="289" w:hanging="425"/>
              <w:rPr>
                <w:iCs/>
                <w:szCs w:val="24"/>
                <w:lang w:val="fr-FR"/>
              </w:rPr>
            </w:pPr>
            <w:r w:rsidRPr="00EF2D33">
              <w:rPr>
                <w:iCs/>
                <w:szCs w:val="24"/>
                <w:lang w:val="fr-FR"/>
              </w:rPr>
              <w:t>La réclamation peut conteste la décision d’attribution du marché exclusivement.</w:t>
            </w:r>
          </w:p>
          <w:p w14:paraId="78F3A857" w14:textId="77777777" w:rsidR="001B3190" w:rsidRPr="00EF2D33" w:rsidRDefault="001B3190">
            <w:pPr>
              <w:pStyle w:val="Retraitcorpsdetexte"/>
              <w:numPr>
                <w:ilvl w:val="0"/>
                <w:numId w:val="82"/>
              </w:numPr>
              <w:suppressAutoHyphens/>
              <w:spacing w:after="120"/>
              <w:ind w:left="923" w:right="289" w:hanging="425"/>
              <w:rPr>
                <w:iCs/>
                <w:szCs w:val="24"/>
                <w:lang w:val="fr-FR"/>
              </w:rPr>
            </w:pPr>
            <w:r w:rsidRPr="00EF2D33">
              <w:rPr>
                <w:iCs/>
                <w:szCs w:val="24"/>
                <w:lang w:val="fr-FR"/>
              </w:rPr>
              <w:t>La réclamation doit être reçue avant la date et l’heure limites indiqué</w:t>
            </w:r>
            <w:r w:rsidR="008E267B">
              <w:rPr>
                <w:iCs/>
                <w:szCs w:val="24"/>
                <w:lang w:val="fr-FR"/>
              </w:rPr>
              <w:t>e</w:t>
            </w:r>
            <w:r w:rsidRPr="00EF2D33">
              <w:rPr>
                <w:iCs/>
                <w:szCs w:val="24"/>
                <w:lang w:val="fr-FR"/>
              </w:rPr>
              <w:t>s ci-avant.</w:t>
            </w:r>
          </w:p>
          <w:p w14:paraId="368E103C" w14:textId="77777777" w:rsidR="001B3190" w:rsidRPr="00EF2D33" w:rsidRDefault="001B3190">
            <w:pPr>
              <w:pStyle w:val="Retraitcorpsdetexte"/>
              <w:numPr>
                <w:ilvl w:val="0"/>
                <w:numId w:val="82"/>
              </w:numPr>
              <w:suppressAutoHyphens/>
              <w:spacing w:after="120"/>
              <w:ind w:left="923" w:right="289" w:hanging="425"/>
              <w:rPr>
                <w:iCs/>
                <w:szCs w:val="24"/>
                <w:lang w:val="fr-FR"/>
              </w:rPr>
            </w:pPr>
            <w:r w:rsidRPr="00EF2D33">
              <w:rPr>
                <w:iCs/>
                <w:szCs w:val="24"/>
                <w:lang w:val="fr-FR"/>
              </w:rPr>
              <w:t>Vous devez fournir dans la réclamation, tous les renseignements demandés par les Règles de Passation de Marchés (comme décrits à l’Annexe III).</w:t>
            </w:r>
          </w:p>
        </w:tc>
      </w:tr>
    </w:tbl>
    <w:p w14:paraId="57366B70" w14:textId="77777777" w:rsidR="001B3190" w:rsidRPr="00EF2D33" w:rsidRDefault="001B3190">
      <w:pPr>
        <w:pStyle w:val="Retraitcorpsdetexte"/>
        <w:numPr>
          <w:ilvl w:val="0"/>
          <w:numId w:val="80"/>
        </w:numPr>
        <w:suppressAutoHyphens/>
        <w:spacing w:before="240" w:after="120"/>
        <w:ind w:left="284" w:right="289" w:hanging="284"/>
        <w:rPr>
          <w:b/>
          <w:iCs/>
          <w:szCs w:val="24"/>
          <w:lang w:val="fr-FR"/>
        </w:rPr>
      </w:pPr>
      <w:r w:rsidRPr="00EF2D33">
        <w:rPr>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B3190" w:rsidRPr="00EF2D33" w14:paraId="593FB476" w14:textId="77777777" w:rsidTr="00865B4B">
        <w:tc>
          <w:tcPr>
            <w:tcW w:w="9113" w:type="dxa"/>
            <w:shd w:val="clear" w:color="auto" w:fill="auto"/>
          </w:tcPr>
          <w:p w14:paraId="5DC48C2B" w14:textId="77777777" w:rsidR="001B3190" w:rsidRPr="00EF2D33" w:rsidRDefault="00C61A91" w:rsidP="002B3FD2">
            <w:pPr>
              <w:pStyle w:val="Retraitcorpsdetexte"/>
              <w:suppressAutoHyphens/>
              <w:spacing w:before="120"/>
              <w:ind w:left="144" w:right="289" w:firstLine="0"/>
              <w:rPr>
                <w:b/>
                <w:iCs/>
                <w:szCs w:val="24"/>
                <w:lang w:val="fr-FR"/>
              </w:rPr>
            </w:pPr>
            <w:r w:rsidRPr="00EF2D33">
              <w:rPr>
                <w:b/>
                <w:iCs/>
                <w:szCs w:val="24"/>
                <w:lang w:val="fr-FR"/>
              </w:rPr>
              <w:t>DATE ET HEURE LIMITES </w:t>
            </w:r>
            <w:r w:rsidR="00135963" w:rsidRPr="00EF2D33">
              <w:rPr>
                <w:b/>
                <w:iCs/>
                <w:szCs w:val="24"/>
                <w:lang w:val="fr-FR"/>
              </w:rPr>
              <w:t>:</w:t>
            </w:r>
            <w:r w:rsidR="001B3190" w:rsidRPr="00EF2D33">
              <w:rPr>
                <w:b/>
                <w:iCs/>
                <w:szCs w:val="24"/>
                <w:lang w:val="fr-FR"/>
              </w:rPr>
              <w:t xml:space="preserve"> l’heure et la date limite d’expiration de la Période d’attente est minuit le </w:t>
            </w:r>
            <w:r w:rsidR="001B3190" w:rsidRPr="00EF2D33">
              <w:rPr>
                <w:b/>
                <w:i/>
                <w:iCs/>
                <w:szCs w:val="24"/>
                <w:lang w:val="fr-FR"/>
              </w:rPr>
              <w:t>[insérer la date]</w:t>
            </w:r>
            <w:r w:rsidR="001B3190" w:rsidRPr="00EF2D33">
              <w:rPr>
                <w:b/>
                <w:iCs/>
                <w:szCs w:val="24"/>
                <w:lang w:val="fr-FR"/>
              </w:rPr>
              <w:t xml:space="preserve"> (heure locale).</w:t>
            </w:r>
          </w:p>
          <w:p w14:paraId="58422E5A" w14:textId="77777777" w:rsidR="001B3190" w:rsidRPr="00EF2D33" w:rsidRDefault="001B3190" w:rsidP="002B3FD2">
            <w:pPr>
              <w:pStyle w:val="Retraitcorpsdetexte"/>
              <w:suppressAutoHyphens/>
              <w:spacing w:before="120" w:after="120"/>
              <w:ind w:left="144" w:right="289" w:firstLine="0"/>
              <w:rPr>
                <w:szCs w:val="24"/>
                <w:lang w:val="fr-FR"/>
              </w:rPr>
            </w:pPr>
            <w:r w:rsidRPr="00EF2D33">
              <w:rPr>
                <w:szCs w:val="24"/>
                <w:lang w:val="fr-FR"/>
              </w:rPr>
              <w:t>La période d’attente est de dix (10) jours ouvrables à compter de la date d’envoi de la présente Notification de l’intention d’attribution.</w:t>
            </w:r>
          </w:p>
          <w:p w14:paraId="7DF91FA3" w14:textId="77777777" w:rsidR="001B3190" w:rsidRPr="00EF2D33" w:rsidRDefault="001B3190" w:rsidP="002B3FD2">
            <w:pPr>
              <w:pStyle w:val="Retraitcorpsdetexte"/>
              <w:suppressAutoHyphens/>
              <w:spacing w:after="120"/>
              <w:ind w:left="144" w:right="289" w:firstLine="0"/>
              <w:rPr>
                <w:iCs/>
                <w:szCs w:val="24"/>
                <w:lang w:val="fr-FR"/>
              </w:rPr>
            </w:pPr>
            <w:r w:rsidRPr="00EF2D33">
              <w:rPr>
                <w:szCs w:val="24"/>
                <w:lang w:val="fr-FR"/>
              </w:rPr>
              <w:lastRenderedPageBreak/>
              <w:t>La période d’attente pourra être prorogée.</w:t>
            </w:r>
            <w:r w:rsidR="00135963" w:rsidRPr="00EF2D33">
              <w:rPr>
                <w:szCs w:val="24"/>
                <w:lang w:val="fr-FR"/>
              </w:rPr>
              <w:t xml:space="preserve"> </w:t>
            </w:r>
            <w:r w:rsidRPr="00EF2D33">
              <w:rPr>
                <w:szCs w:val="24"/>
                <w:lang w:val="fr-FR"/>
              </w:rPr>
              <w:t>Cela pourrait survenir lorsque nous ne sommes pas en mesure d’accorder un débriefing dans le délai de cinq (5) jours ouvrables prescrit.</w:t>
            </w:r>
            <w:r w:rsidR="00135963" w:rsidRPr="00EF2D33">
              <w:rPr>
                <w:szCs w:val="24"/>
                <w:lang w:val="fr-FR"/>
              </w:rPr>
              <w:t xml:space="preserve"> </w:t>
            </w:r>
            <w:r w:rsidRPr="00EF2D33">
              <w:rPr>
                <w:szCs w:val="24"/>
                <w:lang w:val="fr-FR"/>
              </w:rPr>
              <w:t>Dans un tel cas, nous vous notifierons la prorogation</w:t>
            </w:r>
            <w:r w:rsidRPr="00EF2D33">
              <w:rPr>
                <w:iCs/>
                <w:szCs w:val="24"/>
                <w:lang w:val="fr-FR"/>
              </w:rPr>
              <w:t xml:space="preserve"> </w:t>
            </w:r>
          </w:p>
        </w:tc>
      </w:tr>
    </w:tbl>
    <w:p w14:paraId="7BFB03A2" w14:textId="77777777" w:rsidR="001B3190" w:rsidRPr="00EF2D33" w:rsidRDefault="001B3190" w:rsidP="004F2DA6">
      <w:pPr>
        <w:pStyle w:val="Retraitcorpsdetexte"/>
        <w:suppressAutoHyphens/>
        <w:spacing w:before="120"/>
        <w:ind w:left="0" w:right="288" w:firstLine="0"/>
        <w:rPr>
          <w:iCs/>
          <w:szCs w:val="24"/>
          <w:lang w:val="fr-FR"/>
        </w:rPr>
      </w:pPr>
      <w:r w:rsidRPr="00EF2D33">
        <w:rPr>
          <w:iCs/>
          <w:szCs w:val="24"/>
          <w:lang w:val="fr-FR"/>
        </w:rPr>
        <w:lastRenderedPageBreak/>
        <w:t>Pour toute question relative à la présente Notification, prière nous contacter.</w:t>
      </w:r>
    </w:p>
    <w:p w14:paraId="67C745DA" w14:textId="77777777" w:rsidR="001B3190" w:rsidRPr="00EF2D33" w:rsidRDefault="001B3190" w:rsidP="00865B4B">
      <w:pPr>
        <w:pStyle w:val="Retraitcorpsdetexte"/>
        <w:suppressAutoHyphens/>
        <w:spacing w:before="120"/>
        <w:ind w:left="0" w:right="288" w:firstLine="0"/>
        <w:rPr>
          <w:iCs/>
          <w:szCs w:val="24"/>
          <w:lang w:val="fr-FR"/>
        </w:rPr>
      </w:pPr>
      <w:r w:rsidRPr="00EF2D33">
        <w:rPr>
          <w:iCs/>
          <w:szCs w:val="24"/>
          <w:lang w:val="fr-FR"/>
        </w:rPr>
        <w:t xml:space="preserve">Au nom de </w:t>
      </w:r>
      <w:r w:rsidRPr="00EF2D33">
        <w:rPr>
          <w:i/>
          <w:iCs/>
          <w:szCs w:val="24"/>
          <w:lang w:val="fr-FR"/>
        </w:rPr>
        <w:t>[insérer le nom du Maître d’Ouvrage]</w:t>
      </w:r>
      <w:r w:rsidR="00135963" w:rsidRPr="00EF2D33">
        <w:rPr>
          <w:i/>
          <w:iCs/>
          <w:szCs w:val="24"/>
          <w:lang w:val="fr-FR"/>
        </w:rPr>
        <w:t> :</w:t>
      </w:r>
    </w:p>
    <w:p w14:paraId="62CF9A87" w14:textId="77777777" w:rsidR="001B3190" w:rsidRPr="00EF2D33" w:rsidRDefault="001B3190" w:rsidP="004F2DA6">
      <w:pPr>
        <w:tabs>
          <w:tab w:val="left" w:pos="9000"/>
        </w:tabs>
        <w:suppressAutoHyphens/>
        <w:spacing w:before="120"/>
        <w:ind w:left="1560" w:hanging="1560"/>
        <w:rPr>
          <w:szCs w:val="24"/>
        </w:rPr>
      </w:pPr>
      <w:r w:rsidRPr="00EF2D33">
        <w:rPr>
          <w:b/>
          <w:szCs w:val="24"/>
        </w:rPr>
        <w:t>Signature</w:t>
      </w:r>
      <w:r w:rsidR="00135963" w:rsidRPr="00EF2D33">
        <w:rPr>
          <w:b/>
          <w:szCs w:val="24"/>
        </w:rPr>
        <w:t> :</w:t>
      </w:r>
      <w:r w:rsidRPr="00EF2D33">
        <w:rPr>
          <w:szCs w:val="24"/>
        </w:rPr>
        <w:t xml:space="preserve"> </w:t>
      </w:r>
      <w:r w:rsidRPr="00EF2D33">
        <w:rPr>
          <w:szCs w:val="24"/>
        </w:rPr>
        <w:tab/>
        <w:t>______________________________________________</w:t>
      </w:r>
    </w:p>
    <w:p w14:paraId="5168212E" w14:textId="77777777" w:rsidR="001B3190" w:rsidRPr="00EF2D33" w:rsidRDefault="001B3190" w:rsidP="004F2DA6">
      <w:pPr>
        <w:tabs>
          <w:tab w:val="left" w:pos="9000"/>
        </w:tabs>
        <w:suppressAutoHyphens/>
        <w:spacing w:before="120"/>
        <w:ind w:left="1560" w:hanging="1560"/>
        <w:rPr>
          <w:szCs w:val="24"/>
        </w:rPr>
      </w:pPr>
      <w:r w:rsidRPr="00EF2D33">
        <w:rPr>
          <w:b/>
          <w:szCs w:val="24"/>
        </w:rPr>
        <w:t>Nom</w:t>
      </w:r>
      <w:r w:rsidR="00135963" w:rsidRPr="00EF2D33">
        <w:rPr>
          <w:b/>
          <w:szCs w:val="24"/>
        </w:rPr>
        <w:t> :</w:t>
      </w:r>
      <w:r w:rsidRPr="00EF2D33">
        <w:rPr>
          <w:szCs w:val="24"/>
        </w:rPr>
        <w:tab/>
        <w:t>______________________________________________</w:t>
      </w:r>
    </w:p>
    <w:p w14:paraId="22CDD062" w14:textId="77777777" w:rsidR="001B3190" w:rsidRPr="00EF2D33" w:rsidRDefault="001B3190" w:rsidP="004F2DA6">
      <w:pPr>
        <w:tabs>
          <w:tab w:val="left" w:pos="9000"/>
        </w:tabs>
        <w:suppressAutoHyphens/>
        <w:spacing w:before="120"/>
        <w:ind w:left="1560" w:hanging="1560"/>
        <w:rPr>
          <w:szCs w:val="24"/>
        </w:rPr>
      </w:pPr>
      <w:r w:rsidRPr="00EF2D33">
        <w:rPr>
          <w:b/>
          <w:szCs w:val="24"/>
        </w:rPr>
        <w:t>Titre/position</w:t>
      </w:r>
      <w:r w:rsidR="00135963" w:rsidRPr="00EF2D33">
        <w:rPr>
          <w:b/>
          <w:szCs w:val="24"/>
        </w:rPr>
        <w:t> :</w:t>
      </w:r>
      <w:r w:rsidRPr="00EF2D33">
        <w:rPr>
          <w:szCs w:val="24"/>
        </w:rPr>
        <w:tab/>
        <w:t>______________________________________________</w:t>
      </w:r>
    </w:p>
    <w:p w14:paraId="4CBFFDF1" w14:textId="77777777" w:rsidR="001B3190" w:rsidRPr="00EF2D33" w:rsidRDefault="001B3190" w:rsidP="004F2DA6">
      <w:pPr>
        <w:tabs>
          <w:tab w:val="left" w:pos="9000"/>
        </w:tabs>
        <w:suppressAutoHyphens/>
        <w:spacing w:before="120"/>
        <w:ind w:left="1560" w:hanging="1560"/>
        <w:rPr>
          <w:szCs w:val="24"/>
        </w:rPr>
      </w:pPr>
      <w:r w:rsidRPr="00EF2D33">
        <w:rPr>
          <w:b/>
          <w:szCs w:val="24"/>
        </w:rPr>
        <w:t>Téléphone</w:t>
      </w:r>
      <w:r w:rsidR="00135963" w:rsidRPr="00EF2D33">
        <w:rPr>
          <w:b/>
          <w:szCs w:val="24"/>
        </w:rPr>
        <w:t> :</w:t>
      </w:r>
      <w:r w:rsidRPr="00EF2D33">
        <w:rPr>
          <w:szCs w:val="24"/>
        </w:rPr>
        <w:tab/>
        <w:t>______________________________________________</w:t>
      </w:r>
    </w:p>
    <w:p w14:paraId="7C7DE52F" w14:textId="77777777" w:rsidR="001B3190" w:rsidRPr="00EF2D33" w:rsidRDefault="001B3190" w:rsidP="004F2DA6">
      <w:pPr>
        <w:tabs>
          <w:tab w:val="left" w:pos="9000"/>
        </w:tabs>
        <w:suppressAutoHyphens/>
        <w:spacing w:before="120"/>
        <w:ind w:left="1560" w:hanging="1560"/>
        <w:rPr>
          <w:szCs w:val="24"/>
        </w:rPr>
      </w:pPr>
      <w:r w:rsidRPr="00EF2D33">
        <w:rPr>
          <w:b/>
          <w:szCs w:val="24"/>
        </w:rPr>
        <w:t>Courriel</w:t>
      </w:r>
      <w:r w:rsidR="00135963" w:rsidRPr="00EF2D33">
        <w:rPr>
          <w:b/>
          <w:szCs w:val="24"/>
        </w:rPr>
        <w:t> :</w:t>
      </w:r>
      <w:r w:rsidRPr="00EF2D33">
        <w:rPr>
          <w:szCs w:val="24"/>
        </w:rPr>
        <w:tab/>
        <w:t>______________________________________________</w:t>
      </w:r>
    </w:p>
    <w:p w14:paraId="04CE25BA" w14:textId="77777777" w:rsidR="00D465D8" w:rsidRPr="00EF2D33" w:rsidRDefault="00D465D8">
      <w:pPr>
        <w:rPr>
          <w:szCs w:val="24"/>
        </w:rPr>
      </w:pPr>
      <w:r w:rsidRPr="00EF2D33">
        <w:rPr>
          <w:szCs w:val="24"/>
        </w:rPr>
        <w:br w:type="page"/>
      </w:r>
    </w:p>
    <w:p w14:paraId="738A088A" w14:textId="77777777" w:rsidR="001B3190" w:rsidRPr="00EF2D33" w:rsidRDefault="001B3190" w:rsidP="002B3FD2">
      <w:pPr>
        <w:suppressAutoHyphens/>
        <w:spacing w:before="60" w:after="60"/>
        <w:rPr>
          <w:szCs w:val="24"/>
        </w:rPr>
      </w:pPr>
    </w:p>
    <w:tbl>
      <w:tblPr>
        <w:tblStyle w:val="Grilledutableau"/>
        <w:tblW w:w="0" w:type="auto"/>
        <w:tblInd w:w="576" w:type="dxa"/>
        <w:tblLook w:val="04A0" w:firstRow="1" w:lastRow="0" w:firstColumn="1" w:lastColumn="0" w:noHBand="0" w:noVBand="1"/>
      </w:tblPr>
      <w:tblGrid>
        <w:gridCol w:w="8774"/>
      </w:tblGrid>
      <w:tr w:rsidR="00EF3316" w:rsidRPr="00EF2D33" w14:paraId="7AD403DC" w14:textId="77777777" w:rsidTr="00EF3316">
        <w:tc>
          <w:tcPr>
            <w:tcW w:w="9576" w:type="dxa"/>
          </w:tcPr>
          <w:p w14:paraId="11768A46" w14:textId="77777777" w:rsidR="00EF3316" w:rsidRPr="00EF2D33" w:rsidRDefault="00EF3316" w:rsidP="00EF2D33">
            <w:pPr>
              <w:spacing w:before="120" w:after="0"/>
              <w:ind w:left="0" w:firstLine="0"/>
              <w:jc w:val="left"/>
              <w:rPr>
                <w:i/>
                <w:iCs/>
                <w:sz w:val="28"/>
                <w:szCs w:val="24"/>
                <w:lang w:eastAsia="en-US"/>
              </w:rPr>
            </w:pPr>
            <w:r w:rsidRPr="00EF2D33">
              <w:rPr>
                <w:i/>
                <w:iCs/>
                <w:szCs w:val="24"/>
                <w:lang w:eastAsia="en-US"/>
              </w:rPr>
              <w:t xml:space="preserve">INSTRUCTIONS AUX SOUMISSIONNAIRES : </w:t>
            </w:r>
            <w:r w:rsidRPr="00EF2D33">
              <w:rPr>
                <w:i/>
                <w:iCs/>
                <w:sz w:val="28"/>
                <w:szCs w:val="24"/>
                <w:lang w:eastAsia="en-US"/>
              </w:rPr>
              <w:t xml:space="preserve">ELIMINER </w:t>
            </w:r>
            <w:r w:rsidR="008E267B">
              <w:rPr>
                <w:i/>
                <w:iCs/>
                <w:sz w:val="28"/>
                <w:szCs w:val="24"/>
                <w:lang w:eastAsia="en-US"/>
              </w:rPr>
              <w:t>LA PRESENTE NOTE</w:t>
            </w:r>
            <w:r w:rsidRPr="00EF2D33">
              <w:rPr>
                <w:i/>
                <w:iCs/>
                <w:sz w:val="28"/>
                <w:szCs w:val="24"/>
                <w:lang w:eastAsia="en-US"/>
              </w:rPr>
              <w:t xml:space="preserve"> UNE FOIS QUE VOUS AVEZ REMPLI LE FORMULAIRE</w:t>
            </w:r>
          </w:p>
          <w:p w14:paraId="0BA367E4" w14:textId="77777777" w:rsidR="00EF3316" w:rsidRPr="00EF2D33" w:rsidRDefault="00EF3316" w:rsidP="00EF2D33">
            <w:pPr>
              <w:spacing w:before="120" w:after="0"/>
              <w:ind w:left="0" w:firstLine="0"/>
              <w:jc w:val="left"/>
              <w:rPr>
                <w:szCs w:val="24"/>
                <w:lang w:eastAsia="en-US"/>
              </w:rPr>
            </w:pPr>
            <w:r w:rsidRPr="00EF2D33">
              <w:rPr>
                <w:i/>
                <w:iCs/>
                <w:szCs w:val="24"/>
                <w:lang w:eastAsia="en-US"/>
              </w:rPr>
              <w:t> </w:t>
            </w:r>
          </w:p>
          <w:p w14:paraId="16D53BBF" w14:textId="77777777" w:rsidR="00EF3316" w:rsidRPr="00EF2D33" w:rsidRDefault="00EF3316" w:rsidP="00EB4035">
            <w:pPr>
              <w:spacing w:after="0"/>
              <w:ind w:left="0" w:firstLine="0"/>
              <w:rPr>
                <w:szCs w:val="24"/>
                <w:lang w:eastAsia="en-US"/>
              </w:rPr>
            </w:pPr>
            <w:r w:rsidRPr="00EF2D33">
              <w:rPr>
                <w:i/>
                <w:iCs/>
                <w:szCs w:val="24"/>
                <w:lang w:eastAsia="en-US"/>
              </w:rPr>
              <w:t>Ce formulaire de divulgation de propriété bénéficiaire (« formulaire ») doit être rempli par le Soumissionnaire retenu</w:t>
            </w:r>
            <w:r w:rsidRPr="00EF2D33">
              <w:rPr>
                <w:b/>
                <w:bCs/>
                <w:i/>
                <w:iCs/>
                <w:szCs w:val="24"/>
                <w:vertAlign w:val="superscript"/>
                <w:lang w:eastAsia="en-US"/>
              </w:rPr>
              <w:t xml:space="preserve">. </w:t>
            </w:r>
            <w:r w:rsidRPr="00EF2D33">
              <w:rPr>
                <w:i/>
                <w:iCs/>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0D61BE6B" w14:textId="77777777" w:rsidR="00EF3316" w:rsidRPr="00EF2D33" w:rsidRDefault="00EF3316" w:rsidP="00EB4035">
            <w:pPr>
              <w:spacing w:after="0"/>
              <w:ind w:left="0" w:firstLine="0"/>
              <w:rPr>
                <w:szCs w:val="24"/>
                <w:lang w:eastAsia="en-US"/>
              </w:rPr>
            </w:pPr>
            <w:r w:rsidRPr="00EF2D33">
              <w:rPr>
                <w:i/>
                <w:iCs/>
                <w:szCs w:val="24"/>
                <w:lang w:eastAsia="en-US"/>
              </w:rPr>
              <w:t> </w:t>
            </w:r>
          </w:p>
          <w:p w14:paraId="79D2D2E7" w14:textId="77777777" w:rsidR="00EF3316" w:rsidRPr="00EF2D33" w:rsidRDefault="00EF3316" w:rsidP="00EB4035">
            <w:pPr>
              <w:spacing w:after="0"/>
              <w:ind w:left="0" w:firstLine="0"/>
              <w:rPr>
                <w:szCs w:val="24"/>
                <w:lang w:eastAsia="en-US"/>
              </w:rPr>
            </w:pPr>
            <w:r w:rsidRPr="00EF2D33">
              <w:rPr>
                <w:i/>
                <w:iCs/>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27F1E56D" w14:textId="77777777" w:rsidR="00EF3316" w:rsidRPr="00EF2D33" w:rsidRDefault="00EF3316" w:rsidP="00EF3316">
            <w:pPr>
              <w:spacing w:after="0"/>
              <w:ind w:left="0" w:firstLine="0"/>
              <w:jc w:val="left"/>
              <w:rPr>
                <w:szCs w:val="24"/>
                <w:lang w:eastAsia="en-US"/>
              </w:rPr>
            </w:pPr>
            <w:r w:rsidRPr="00EF2D33">
              <w:rPr>
                <w:i/>
                <w:iCs/>
                <w:szCs w:val="24"/>
                <w:lang w:eastAsia="en-US"/>
              </w:rPr>
              <w:t> </w:t>
            </w:r>
          </w:p>
          <w:p w14:paraId="05FB43AB"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détenir directement ou indirectement 25 % ou plus des actions ;</w:t>
            </w:r>
          </w:p>
          <w:p w14:paraId="135FAC06"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détenir directement ou indirectement 25 % ou plus des droits de vote ;</w:t>
            </w:r>
          </w:p>
          <w:p w14:paraId="58571ECC" w14:textId="77777777" w:rsidR="00EF3316" w:rsidRPr="00EF2D33" w:rsidRDefault="00EF3316" w:rsidP="00EF3316">
            <w:pPr>
              <w:spacing w:after="0"/>
              <w:ind w:left="720" w:hanging="360"/>
              <w:jc w:val="left"/>
              <w:rPr>
                <w:szCs w:val="24"/>
              </w:rPr>
            </w:pPr>
            <w:r w:rsidRPr="00EF2D33">
              <w:rPr>
                <w:rFonts w:ascii="Symbol" w:hAnsi="Symbol"/>
                <w:szCs w:val="24"/>
              </w:rPr>
              <w:t></w:t>
            </w:r>
            <w:r w:rsidRPr="00EF2D33">
              <w:rPr>
                <w:szCs w:val="24"/>
              </w:rPr>
              <w:t xml:space="preserve">       </w:t>
            </w:r>
            <w:r w:rsidRPr="00EF2D33">
              <w:rPr>
                <w:i/>
                <w:iCs/>
                <w:szCs w:val="24"/>
              </w:rPr>
              <w:t>avoir directement ou indirectement le droit de nommer la majorité du conseil d’administration ou l’</w:t>
            </w:r>
            <w:r w:rsidR="00D465D8" w:rsidRPr="00EF2D33">
              <w:rPr>
                <w:i/>
                <w:iCs/>
                <w:szCs w:val="24"/>
              </w:rPr>
              <w:t>organe directeur équivalent du S</w:t>
            </w:r>
            <w:r w:rsidRPr="00EF2D33">
              <w:rPr>
                <w:i/>
                <w:iCs/>
                <w:szCs w:val="24"/>
              </w:rPr>
              <w:t>oumissionnaire</w:t>
            </w:r>
            <w:r w:rsidR="00D465D8" w:rsidRPr="00EF2D33">
              <w:rPr>
                <w:i/>
                <w:iCs/>
                <w:szCs w:val="24"/>
              </w:rPr>
              <w:t>.</w:t>
            </w:r>
          </w:p>
          <w:p w14:paraId="21454FED" w14:textId="77777777" w:rsidR="00EF3316" w:rsidRPr="00EF2D33" w:rsidRDefault="00EF3316" w:rsidP="00FB194A">
            <w:pPr>
              <w:spacing w:after="0"/>
              <w:ind w:left="0" w:firstLine="0"/>
              <w:jc w:val="left"/>
              <w:rPr>
                <w:rFonts w:ascii="Arial" w:hAnsi="Arial" w:cs="Arial"/>
                <w:vanish/>
                <w:sz w:val="18"/>
                <w:szCs w:val="18"/>
                <w:lang w:eastAsia="en-US"/>
              </w:rPr>
            </w:pPr>
            <w:r w:rsidRPr="00EF2D33">
              <w:rPr>
                <w:rFonts w:ascii="Arial" w:hAnsi="Arial" w:cs="Arial"/>
                <w:noProof/>
                <w:vanish/>
                <w:sz w:val="18"/>
                <w:szCs w:val="18"/>
              </w:rPr>
              <w:drawing>
                <wp:inline distT="0" distB="0" distL="0" distR="0" wp14:anchorId="32BEAAA7" wp14:editId="57A59219">
                  <wp:extent cx="518160" cy="182880"/>
                  <wp:effectExtent l="0" t="0" r="0" b="7620"/>
                  <wp:docPr id="99" name="Picture 99"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05E2A33A" wp14:editId="629C88E3">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B180C70" w14:textId="77777777" w:rsidR="00EF3316" w:rsidRPr="00EF2D33" w:rsidRDefault="00EF3316" w:rsidP="00EF3316">
            <w:pPr>
              <w:shd w:val="clear" w:color="auto" w:fill="E6E6E6"/>
              <w:spacing w:after="120"/>
              <w:ind w:left="60" w:firstLine="0"/>
              <w:jc w:val="left"/>
              <w:rPr>
                <w:rFonts w:ascii="Arial" w:hAnsi="Arial" w:cs="Arial"/>
                <w:b/>
                <w:bCs/>
                <w:vanish/>
                <w:sz w:val="18"/>
                <w:szCs w:val="18"/>
                <w:lang w:eastAsia="en-US"/>
              </w:rPr>
            </w:pPr>
            <w:r w:rsidRPr="00EF2D33">
              <w:rPr>
                <w:rFonts w:ascii="Arial" w:hAnsi="Arial" w:cs="Arial"/>
                <w:b/>
                <w:bCs/>
                <w:vanish/>
                <w:sz w:val="18"/>
                <w:szCs w:val="18"/>
                <w:lang w:eastAsia="en-US"/>
              </w:rPr>
              <w:t>Original</w:t>
            </w:r>
          </w:p>
          <w:p w14:paraId="64A2209E" w14:textId="77777777" w:rsidR="00EF3316" w:rsidRPr="00EF2D33" w:rsidRDefault="00EF3316" w:rsidP="00EF3316">
            <w:pPr>
              <w:shd w:val="clear" w:color="auto" w:fill="E6E6E6"/>
              <w:spacing w:after="0"/>
              <w:ind w:left="0" w:firstLine="0"/>
              <w:jc w:val="left"/>
              <w:rPr>
                <w:rFonts w:ascii="Arial" w:hAnsi="Arial" w:cs="Arial"/>
                <w:vanish/>
                <w:sz w:val="18"/>
                <w:szCs w:val="18"/>
                <w:lang w:eastAsia="en-US"/>
              </w:rPr>
            </w:pPr>
            <w:r w:rsidRPr="00EF2D33">
              <w:rPr>
                <w:rFonts w:ascii="Arial" w:hAnsi="Arial" w:cs="Arial"/>
                <w:vanish/>
                <w:sz w:val="18"/>
                <w:szCs w:val="18"/>
                <w:lang w:eastAsia="en-US"/>
              </w:rPr>
              <w:t xml:space="preserve">This Beneficial Ownership Disclosure Form (“Form”) is to be completed by the successful Bidder[1]. </w:t>
            </w:r>
          </w:p>
          <w:p w14:paraId="3ACA3806" w14:textId="77777777" w:rsidR="00EF3316" w:rsidRPr="00EF2D33" w:rsidRDefault="00EF3316" w:rsidP="002B3FD2">
            <w:pPr>
              <w:spacing w:before="60" w:after="60"/>
              <w:ind w:left="0" w:firstLine="0"/>
              <w:rPr>
                <w:szCs w:val="24"/>
              </w:rPr>
            </w:pPr>
          </w:p>
        </w:tc>
      </w:tr>
    </w:tbl>
    <w:p w14:paraId="32A50C47" w14:textId="77777777" w:rsidR="00EF3316" w:rsidRDefault="00EF3316" w:rsidP="002B3FD2">
      <w:pPr>
        <w:suppressAutoHyphens/>
        <w:spacing w:before="60" w:after="60"/>
        <w:rPr>
          <w:szCs w:val="24"/>
        </w:rPr>
      </w:pPr>
    </w:p>
    <w:p w14:paraId="00D4D54A" w14:textId="77777777" w:rsidR="00EB4035" w:rsidRDefault="00EB4035" w:rsidP="002B3FD2">
      <w:pPr>
        <w:suppressAutoHyphens/>
        <w:spacing w:before="60" w:after="60"/>
        <w:rPr>
          <w:szCs w:val="24"/>
        </w:rPr>
      </w:pPr>
    </w:p>
    <w:p w14:paraId="00073507" w14:textId="77777777" w:rsidR="00EB4035" w:rsidRDefault="00EB4035" w:rsidP="002B3FD2">
      <w:pPr>
        <w:suppressAutoHyphens/>
        <w:spacing w:before="60" w:after="60"/>
        <w:rPr>
          <w:szCs w:val="24"/>
        </w:rPr>
      </w:pPr>
    </w:p>
    <w:p w14:paraId="2F8A096A" w14:textId="77777777" w:rsidR="00EB4035" w:rsidRPr="00EF2D33" w:rsidRDefault="00EB4035" w:rsidP="002B3FD2">
      <w:pPr>
        <w:suppressAutoHyphens/>
        <w:spacing w:before="60" w:after="60"/>
        <w:rPr>
          <w:szCs w:val="24"/>
        </w:rPr>
      </w:pPr>
    </w:p>
    <w:p w14:paraId="5D97EB80" w14:textId="77777777" w:rsidR="008C0AB8" w:rsidRPr="00EF2D33" w:rsidRDefault="008C0AB8" w:rsidP="00EF2D33">
      <w:pPr>
        <w:jc w:val="center"/>
        <w:rPr>
          <w:b/>
          <w:sz w:val="36"/>
          <w:szCs w:val="36"/>
        </w:rPr>
      </w:pPr>
      <w:r w:rsidRPr="00EF2D33">
        <w:rPr>
          <w:b/>
          <w:sz w:val="36"/>
          <w:szCs w:val="36"/>
        </w:rPr>
        <w:t>Formulaire de divulgation de propriété bénéficiaire</w:t>
      </w:r>
    </w:p>
    <w:p w14:paraId="283285E0" w14:textId="77777777" w:rsidR="008C0AB8" w:rsidRPr="00EF2D33" w:rsidRDefault="008C0AB8" w:rsidP="008C0AB8">
      <w:r w:rsidRPr="00EF2D33">
        <w:t> </w:t>
      </w:r>
    </w:p>
    <w:p w14:paraId="3546A19E" w14:textId="77777777" w:rsidR="008C0AB8" w:rsidRPr="00EF2D33" w:rsidRDefault="008C0AB8" w:rsidP="008C0AB8">
      <w:r w:rsidRPr="00EF2D33">
        <w:rPr>
          <w:b/>
          <w:bCs/>
        </w:rPr>
        <w:t>DAO No</w:t>
      </w:r>
      <w:proofErr w:type="gramStart"/>
      <w:r w:rsidRPr="00EF2D33">
        <w:rPr>
          <w:b/>
          <w:bCs/>
        </w:rPr>
        <w:t>.:</w:t>
      </w:r>
      <w:proofErr w:type="gramEnd"/>
      <w:r w:rsidRPr="00EF2D33">
        <w:t xml:space="preserve"> [</w:t>
      </w:r>
      <w:r w:rsidRPr="00EF2D33">
        <w:rPr>
          <w:i/>
          <w:iCs/>
        </w:rPr>
        <w:t>insérer le numéro du DAO</w:t>
      </w:r>
      <w:r w:rsidRPr="00EF2D33">
        <w:t>]</w:t>
      </w:r>
    </w:p>
    <w:p w14:paraId="71B2E98F" w14:textId="77777777" w:rsidR="008C0AB8" w:rsidRPr="00EF2D33" w:rsidRDefault="008C0AB8" w:rsidP="008C0AB8">
      <w:r w:rsidRPr="00EF2D33">
        <w:rPr>
          <w:b/>
          <w:bCs/>
        </w:rPr>
        <w:t xml:space="preserve">Titre du </w:t>
      </w:r>
      <w:proofErr w:type="gramStart"/>
      <w:r w:rsidRPr="00EF2D33">
        <w:rPr>
          <w:b/>
          <w:bCs/>
        </w:rPr>
        <w:t>DAO</w:t>
      </w:r>
      <w:r w:rsidRPr="00EF2D33">
        <w:t>:</w:t>
      </w:r>
      <w:proofErr w:type="gramEnd"/>
      <w:r w:rsidRPr="00EF2D33">
        <w:t xml:space="preserve"> [</w:t>
      </w:r>
      <w:r w:rsidRPr="00EF2D33">
        <w:rPr>
          <w:i/>
          <w:iCs/>
        </w:rPr>
        <w:t>insérer le titre du DAO</w:t>
      </w:r>
      <w:r w:rsidRPr="00EF2D33">
        <w:t>]</w:t>
      </w:r>
    </w:p>
    <w:p w14:paraId="77B717DE" w14:textId="77777777" w:rsidR="008C0AB8" w:rsidRPr="00EF2D33" w:rsidRDefault="008C0AB8" w:rsidP="00EB4035">
      <w:pPr>
        <w:spacing w:after="0"/>
      </w:pPr>
      <w:r w:rsidRPr="00EF2D33">
        <w:t> </w:t>
      </w:r>
    </w:p>
    <w:p w14:paraId="461BA8D8" w14:textId="77777777" w:rsidR="008C0AB8" w:rsidRPr="00EF2D33" w:rsidRDefault="008C0AB8" w:rsidP="008C0AB8">
      <w:r w:rsidRPr="00EF2D33">
        <w:t xml:space="preserve">À : </w:t>
      </w:r>
      <w:proofErr w:type="gramStart"/>
      <w:r w:rsidRPr="00EF2D33">
        <w:t xml:space="preserve">[ </w:t>
      </w:r>
      <w:r w:rsidRPr="00EF2D33">
        <w:rPr>
          <w:b/>
          <w:i/>
        </w:rPr>
        <w:t>insérer</w:t>
      </w:r>
      <w:proofErr w:type="gramEnd"/>
      <w:r w:rsidRPr="00EF2D33">
        <w:rPr>
          <w:b/>
          <w:i/>
        </w:rPr>
        <w:t xml:space="preserve"> le </w:t>
      </w:r>
      <w:r w:rsidRPr="00EF2D33">
        <w:rPr>
          <w:b/>
          <w:bCs/>
          <w:i/>
          <w:iCs/>
        </w:rPr>
        <w:t>nom complet d</w:t>
      </w:r>
      <w:r w:rsidR="008E267B">
        <w:rPr>
          <w:b/>
          <w:bCs/>
          <w:i/>
          <w:iCs/>
        </w:rPr>
        <w:t>u Maître d’Ouvrage</w:t>
      </w:r>
      <w:r w:rsidRPr="00EF2D33">
        <w:rPr>
          <w:b/>
          <w:bCs/>
        </w:rPr>
        <w:t>]</w:t>
      </w:r>
    </w:p>
    <w:p w14:paraId="2E29306D" w14:textId="77777777" w:rsidR="008C0AB8" w:rsidRPr="00EF2D33" w:rsidRDefault="008C0AB8" w:rsidP="008C0AB8"/>
    <w:p w14:paraId="7D3383C9" w14:textId="77777777" w:rsidR="008C0AB8" w:rsidRPr="00EF2D33" w:rsidRDefault="008C0AB8" w:rsidP="00EB4035">
      <w:pPr>
        <w:spacing w:after="0"/>
        <w:ind w:left="0" w:firstLine="0"/>
      </w:pPr>
      <w:r w:rsidRPr="00EF2D33">
        <w:t>En réponse à votre demande dans la lettre d</w:t>
      </w:r>
      <w:r w:rsidR="008E267B">
        <w:t>e notification d’attribution du Marché</w:t>
      </w:r>
      <w:r w:rsidRPr="00EF2D33">
        <w:t xml:space="preserve"> </w:t>
      </w:r>
      <w:r w:rsidRPr="00EF2D33">
        <w:rPr>
          <w:i/>
          <w:iCs/>
        </w:rPr>
        <w:t>datée [insérer la date de la lettre d</w:t>
      </w:r>
      <w:r w:rsidR="008E267B">
        <w:rPr>
          <w:i/>
          <w:iCs/>
        </w:rPr>
        <w:t>e notification d’attribution</w:t>
      </w:r>
      <w:r w:rsidRPr="00EF2D33">
        <w:rPr>
          <w:i/>
          <w:iCs/>
        </w:rPr>
        <w:t>]</w:t>
      </w:r>
      <w:r w:rsidRPr="00EF2D33">
        <w:t xml:space="preserve"> de fournir des informations supplémentaires sur la propriété </w:t>
      </w:r>
      <w:proofErr w:type="gramStart"/>
      <w:r w:rsidRPr="00EF2D33">
        <w:t>effective:</w:t>
      </w:r>
      <w:proofErr w:type="gramEnd"/>
      <w:r w:rsidRPr="00EF2D33">
        <w:t xml:space="preserve"> </w:t>
      </w:r>
      <w:r w:rsidRPr="00EF2D33">
        <w:rPr>
          <w:i/>
          <w:iCs/>
        </w:rPr>
        <w:t>[sélectionner une option le cas échéant et supprimer les options qui ne sont pas applicables]</w:t>
      </w:r>
    </w:p>
    <w:p w14:paraId="3C53AD15" w14:textId="77777777" w:rsidR="008C0AB8" w:rsidRPr="00EF2D33" w:rsidRDefault="008C0AB8" w:rsidP="00EB4035">
      <w:pPr>
        <w:spacing w:after="0"/>
      </w:pPr>
    </w:p>
    <w:p w14:paraId="7123CA3B" w14:textId="77777777" w:rsidR="008C0AB8" w:rsidRPr="00EF2D33" w:rsidRDefault="008C0AB8" w:rsidP="00EB4035">
      <w:pPr>
        <w:spacing w:after="0"/>
      </w:pPr>
      <w:r w:rsidRPr="00EF2D33">
        <w:t xml:space="preserve">(i) nous fournissons par la présente les renseignements suivants sur la propriété effective. </w:t>
      </w:r>
    </w:p>
    <w:p w14:paraId="05121DD7" w14:textId="77777777" w:rsidR="009A6644" w:rsidRDefault="009A6644" w:rsidP="00EB4035">
      <w:pPr>
        <w:spacing w:after="0"/>
      </w:pPr>
    </w:p>
    <w:p w14:paraId="230F83DE" w14:textId="77777777" w:rsidR="008C0AB8" w:rsidRDefault="008C0AB8" w:rsidP="00EB4035">
      <w:pPr>
        <w:spacing w:after="0"/>
      </w:pPr>
      <w:r w:rsidRPr="00EF2D33">
        <w:t> </w:t>
      </w:r>
    </w:p>
    <w:p w14:paraId="2542AF6C" w14:textId="77777777" w:rsidR="00EB4035" w:rsidRDefault="00EB4035" w:rsidP="00EB4035">
      <w:pPr>
        <w:spacing w:after="0"/>
      </w:pPr>
    </w:p>
    <w:p w14:paraId="0A507890" w14:textId="77777777" w:rsidR="00EB4035" w:rsidRDefault="00EB4035" w:rsidP="00EB4035">
      <w:pPr>
        <w:spacing w:after="0"/>
      </w:pPr>
    </w:p>
    <w:p w14:paraId="4C2DD3E0" w14:textId="77777777" w:rsidR="00EB4035" w:rsidRPr="00EF2D33" w:rsidRDefault="00EB4035" w:rsidP="00EB4035">
      <w:pPr>
        <w:spacing w:after="0"/>
      </w:pPr>
    </w:p>
    <w:p w14:paraId="15260E9F" w14:textId="77777777" w:rsidR="008C0AB8" w:rsidRPr="00EF2D33" w:rsidRDefault="008C0AB8" w:rsidP="008C0AB8">
      <w:r w:rsidRPr="00EF2D33">
        <w:rPr>
          <w:b/>
          <w:bCs/>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8C0AB8" w:rsidRPr="00EF2D33" w14:paraId="36240727"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0B9FDB" w14:textId="77777777" w:rsidR="008C0AB8" w:rsidRPr="00EF2D33" w:rsidRDefault="008C0AB8" w:rsidP="00EF2D33">
            <w:pPr>
              <w:pStyle w:val="Corpsdetexte"/>
              <w:spacing w:before="40" w:after="160"/>
              <w:ind w:left="36" w:hanging="36"/>
              <w:jc w:val="center"/>
              <w:rPr>
                <w:lang w:val="fr-FR"/>
              </w:rPr>
            </w:pPr>
            <w:r w:rsidRPr="00EF2D33">
              <w:rPr>
                <w:lang w:val="fr-FR"/>
              </w:rPr>
              <w:t>Identité du propriétaire bénéficiaire</w:t>
            </w:r>
          </w:p>
          <w:p w14:paraId="09009A4F" w14:textId="77777777" w:rsidR="008C0AB8" w:rsidRPr="00EF2D33" w:rsidRDefault="008C0AB8">
            <w:pPr>
              <w:pStyle w:val="Corpsdetexte"/>
              <w:spacing w:before="40" w:after="160"/>
              <w:jc w:val="center"/>
            </w:pPr>
            <w:r w:rsidRPr="00EF2D33">
              <w:rPr>
                <w:i/>
                <w:iCs/>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2C8503" w14:textId="77777777" w:rsidR="008C0AB8" w:rsidRPr="00EF2D33" w:rsidRDefault="008C0AB8" w:rsidP="00EF2D33">
            <w:pPr>
              <w:pStyle w:val="Corpsdetexte"/>
              <w:spacing w:before="40" w:after="160"/>
              <w:ind w:left="0" w:firstLine="0"/>
              <w:jc w:val="center"/>
              <w:rPr>
                <w:lang w:val="fr-FR"/>
              </w:rPr>
            </w:pPr>
            <w:r w:rsidRPr="00EF2D33">
              <w:rPr>
                <w:lang w:val="fr-FR"/>
              </w:rPr>
              <w:t>Détient directement ou indirectement 25 % ou plus des actions</w:t>
            </w:r>
          </w:p>
          <w:p w14:paraId="01F7CCC3" w14:textId="77777777" w:rsidR="008C0AB8" w:rsidRPr="00EF2D33" w:rsidRDefault="008C0AB8">
            <w:pPr>
              <w:pStyle w:val="Corpsdetexte"/>
              <w:spacing w:before="40" w:after="160"/>
              <w:jc w:val="center"/>
              <w:rPr>
                <w:lang w:val="fr-FR"/>
              </w:rPr>
            </w:pPr>
            <w:r w:rsidRPr="00EF2D33">
              <w:rPr>
                <w:lang w:val="fr-FR"/>
              </w:rPr>
              <w:t>(Oui / Non)</w:t>
            </w:r>
          </w:p>
          <w:p w14:paraId="1A77144F" w14:textId="77777777" w:rsidR="008C0AB8" w:rsidRPr="00EF2D33" w:rsidRDefault="008C0AB8">
            <w:pPr>
              <w:pStyle w:val="Corpsdetexte"/>
              <w:spacing w:before="40" w:after="160"/>
              <w:jc w:val="center"/>
            </w:pPr>
            <w:r w:rsidRPr="00EF2D33">
              <w:rPr>
                <w:i/>
                <w:iCs/>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2C868" w14:textId="77777777" w:rsidR="008C0AB8" w:rsidRPr="00EF2D33" w:rsidRDefault="008C0AB8" w:rsidP="00EF2D33">
            <w:pPr>
              <w:pStyle w:val="Corpsdetexte"/>
              <w:spacing w:before="40" w:after="160"/>
              <w:ind w:left="0" w:firstLine="0"/>
              <w:jc w:val="center"/>
              <w:rPr>
                <w:lang w:val="fr-FR"/>
              </w:rPr>
            </w:pPr>
            <w:r w:rsidRPr="00EF2D33">
              <w:rPr>
                <w:lang w:val="fr-FR"/>
              </w:rPr>
              <w:t>Détient directement ou indirectement 25 % ou plus des droits de vote</w:t>
            </w:r>
          </w:p>
          <w:p w14:paraId="33DF26FB" w14:textId="77777777" w:rsidR="008C0AB8" w:rsidRPr="00EF2D33" w:rsidRDefault="008C0AB8">
            <w:pPr>
              <w:pStyle w:val="Corpsdetexte"/>
              <w:spacing w:before="40" w:after="160"/>
              <w:jc w:val="center"/>
              <w:rPr>
                <w:lang w:val="fr-FR"/>
              </w:rPr>
            </w:pPr>
            <w:r w:rsidRPr="00EF2D33">
              <w:rPr>
                <w:lang w:val="fr-FR"/>
              </w:rPr>
              <w:t>(Oui / Non)</w:t>
            </w:r>
          </w:p>
          <w:p w14:paraId="12E745ED" w14:textId="77777777" w:rsidR="008C0AB8" w:rsidRPr="00EF2D33" w:rsidRDefault="008C0AB8">
            <w:pPr>
              <w:pStyle w:val="Corpsdetexte"/>
              <w:spacing w:before="40" w:after="160"/>
              <w:jc w:val="center"/>
            </w:pPr>
            <w:r w:rsidRPr="00EF2D33">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72474D" w14:textId="77777777" w:rsidR="008C0AB8" w:rsidRPr="00EF2D33" w:rsidRDefault="008E267B" w:rsidP="00EF2D33">
            <w:pPr>
              <w:pStyle w:val="Corpsdetexte"/>
              <w:spacing w:before="40" w:after="160"/>
              <w:ind w:left="0" w:firstLine="0"/>
              <w:jc w:val="center"/>
              <w:rPr>
                <w:lang w:val="fr-FR"/>
              </w:rPr>
            </w:pPr>
            <w:proofErr w:type="spellStart"/>
            <w:r>
              <w:t>Jouit</w:t>
            </w:r>
            <w:proofErr w:type="spellEnd"/>
            <w:r w:rsidR="008C0AB8" w:rsidRPr="00EF2D33">
              <w:rPr>
                <w:lang w:val="fr-FR"/>
              </w:rPr>
              <w:t xml:space="preserve"> directement ou indirectement du droit de nommer la majorité du conseil d’administration ou un organe directeur équivalent du Soumissionnaire</w:t>
            </w:r>
          </w:p>
          <w:p w14:paraId="34262346" w14:textId="77777777" w:rsidR="008C0AB8" w:rsidRPr="00EF2D33" w:rsidRDefault="008C0AB8">
            <w:pPr>
              <w:pStyle w:val="Corpsdetexte"/>
              <w:spacing w:before="40" w:after="160"/>
              <w:jc w:val="center"/>
              <w:rPr>
                <w:lang w:val="fr-FR"/>
              </w:rPr>
            </w:pPr>
            <w:r w:rsidRPr="00EF2D33">
              <w:rPr>
                <w:lang w:val="fr-FR"/>
              </w:rPr>
              <w:t>(Oui / Non)</w:t>
            </w:r>
          </w:p>
        </w:tc>
      </w:tr>
      <w:tr w:rsidR="008C0AB8" w:rsidRPr="00EF2D33" w14:paraId="512B02C5"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32B07" w14:textId="77777777" w:rsidR="008C0AB8" w:rsidRPr="00EF2D33" w:rsidRDefault="008C0AB8" w:rsidP="00EF2D33">
            <w:pPr>
              <w:pStyle w:val="Corpsdetexte"/>
              <w:spacing w:before="40" w:after="160"/>
              <w:ind w:left="36" w:hanging="36"/>
            </w:pPr>
            <w:r w:rsidRPr="00EF2D33">
              <w:rPr>
                <w:i/>
                <w:iCs/>
                <w:lang w:val="fr-FR"/>
              </w:rPr>
              <w:t>[</w:t>
            </w:r>
            <w:proofErr w:type="gramStart"/>
            <w:r w:rsidRPr="00EF2D33">
              <w:rPr>
                <w:i/>
                <w:iCs/>
                <w:lang w:val="fr-FR"/>
              </w:rPr>
              <w:t>inclure</w:t>
            </w:r>
            <w:proofErr w:type="gramEnd"/>
            <w:r w:rsidRPr="00EF2D33">
              <w:rPr>
                <w:i/>
                <w:iCs/>
                <w:lang w:val="fr-FR"/>
              </w:rPr>
              <w:t xml:space="preserve"> le nom complet (</w:t>
            </w:r>
            <w:r w:rsidR="007153AC" w:rsidRPr="00EF2D33">
              <w:rPr>
                <w:i/>
                <w:iCs/>
                <w:lang w:val="fr-FR"/>
              </w:rPr>
              <w:t xml:space="preserve">y compris </w:t>
            </w:r>
            <w:r w:rsidRPr="00EF2D33">
              <w:rPr>
                <w:i/>
                <w:iCs/>
                <w:lang w:val="fr-FR"/>
              </w:rPr>
              <w:t xml:space="preserve">la nationalité, </w:t>
            </w:r>
            <w:r w:rsidR="007153AC" w:rsidRPr="00EF2D33">
              <w:rPr>
                <w:i/>
                <w:iCs/>
                <w:lang w:val="fr-FR"/>
              </w:rPr>
              <w:t xml:space="preserve">et </w:t>
            </w:r>
            <w:r w:rsidRPr="00EF2D33">
              <w:rPr>
                <w:i/>
                <w:iCs/>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09066671" w14:textId="77777777" w:rsidR="008C0AB8" w:rsidRPr="00EF2D33" w:rsidRDefault="008C0AB8">
            <w:pPr>
              <w:pStyle w:val="Corpsdetexte"/>
              <w:spacing w:before="40" w:after="160"/>
              <w:jc w:val="center"/>
            </w:pPr>
            <w:r w:rsidRPr="00EF2D33">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5594A7AF" w14:textId="77777777" w:rsidR="008C0AB8" w:rsidRPr="00EF2D33" w:rsidRDefault="008C0AB8">
            <w:pPr>
              <w:pStyle w:val="Corpsdetexte"/>
              <w:spacing w:before="40" w:after="160"/>
            </w:pPr>
            <w:r w:rsidRPr="00EF2D33">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42F1CBFA" w14:textId="77777777" w:rsidR="008C0AB8" w:rsidRPr="00EF2D33" w:rsidRDefault="008C0AB8">
            <w:pPr>
              <w:pStyle w:val="Corpsdetexte"/>
              <w:spacing w:before="40" w:after="160"/>
            </w:pPr>
            <w:r w:rsidRPr="00EF2D33">
              <w:t> </w:t>
            </w:r>
          </w:p>
        </w:tc>
      </w:tr>
    </w:tbl>
    <w:p w14:paraId="7A162E4F" w14:textId="77777777" w:rsidR="008C0AB8" w:rsidRPr="00EF2D33" w:rsidRDefault="008C0AB8" w:rsidP="008C0AB8">
      <w:r w:rsidRPr="00EF2D33">
        <w:t> </w:t>
      </w:r>
    </w:p>
    <w:p w14:paraId="3FFB785F" w14:textId="77777777" w:rsidR="008C0AB8" w:rsidRPr="00EF2D33" w:rsidRDefault="008C0AB8" w:rsidP="007153AC">
      <w:proofErr w:type="gramStart"/>
      <w:r w:rsidRPr="00EF2D33">
        <w:rPr>
          <w:b/>
          <w:bCs/>
          <w:i/>
          <w:iCs/>
        </w:rPr>
        <w:t>Ou</w:t>
      </w:r>
      <w:proofErr w:type="gramEnd"/>
    </w:p>
    <w:p w14:paraId="2D45AF1A" w14:textId="77777777" w:rsidR="008C0AB8" w:rsidRPr="00EF2D33" w:rsidRDefault="008C0AB8" w:rsidP="007153AC">
      <w:r w:rsidRPr="00EF2D33">
        <w:t xml:space="preserve">(ii) </w:t>
      </w:r>
      <w:r w:rsidRPr="00EF2D33">
        <w:rPr>
          <w:i/>
          <w:iCs/>
        </w:rPr>
        <w:t>Nous déclarons qu’il n’y a pas</w:t>
      </w:r>
      <w:r w:rsidRPr="00EF2D33">
        <w:t xml:space="preserve"> de propriétaire bénéficiaire </w:t>
      </w:r>
      <w:r w:rsidR="007153AC" w:rsidRPr="00EF2D33">
        <w:t xml:space="preserve">réunissant </w:t>
      </w:r>
      <w:r w:rsidRPr="00EF2D33">
        <w:t>une ou plusieurs des conditions suivantes :</w:t>
      </w:r>
    </w:p>
    <w:p w14:paraId="655B4312" w14:textId="77777777" w:rsidR="008C0AB8" w:rsidRPr="00EF2D33" w:rsidRDefault="008C0AB8" w:rsidP="008C0AB8">
      <w:pPr>
        <w:pStyle w:val="Paragraphedeliste"/>
        <w:ind w:hanging="360"/>
      </w:pPr>
      <w:r w:rsidRPr="00EF2D33">
        <w:rPr>
          <w:rFonts w:ascii="Symbol" w:hAnsi="Symbol"/>
        </w:rPr>
        <w:t></w:t>
      </w:r>
      <w:r w:rsidRPr="00EF2D33">
        <w:rPr>
          <w:sz w:val="14"/>
          <w:szCs w:val="14"/>
        </w:rPr>
        <w:t xml:space="preserve">       </w:t>
      </w:r>
      <w:r w:rsidRPr="00EF2D33">
        <w:t>détenir directement ou indirectement 25 % ou plus des actions</w:t>
      </w:r>
    </w:p>
    <w:p w14:paraId="79290671" w14:textId="77777777" w:rsidR="008C0AB8" w:rsidRPr="00EF2D33" w:rsidRDefault="008C0AB8" w:rsidP="008C0AB8">
      <w:pPr>
        <w:pStyle w:val="Paragraphedeliste"/>
        <w:ind w:hanging="360"/>
      </w:pPr>
      <w:r w:rsidRPr="00EF2D33">
        <w:rPr>
          <w:rFonts w:ascii="Symbol" w:hAnsi="Symbol"/>
        </w:rPr>
        <w:t></w:t>
      </w:r>
      <w:r w:rsidRPr="00EF2D33">
        <w:rPr>
          <w:sz w:val="14"/>
          <w:szCs w:val="14"/>
        </w:rPr>
        <w:t xml:space="preserve">       </w:t>
      </w:r>
      <w:r w:rsidRPr="00EF2D33">
        <w:t>détenir directement ou indirectement 25 % ou plus des droits de vote</w:t>
      </w:r>
    </w:p>
    <w:p w14:paraId="35E91563" w14:textId="77777777" w:rsidR="008C0AB8" w:rsidRPr="00EF2D33" w:rsidRDefault="008C0AB8" w:rsidP="00EF2D33">
      <w:pPr>
        <w:pStyle w:val="Paragraphedeliste"/>
        <w:ind w:hanging="360"/>
      </w:pPr>
      <w:r w:rsidRPr="00EF2D33">
        <w:rPr>
          <w:rFonts w:ascii="Symbol" w:hAnsi="Symbol"/>
        </w:rPr>
        <w:t></w:t>
      </w:r>
      <w:r w:rsidRPr="00EF2D33">
        <w:rPr>
          <w:sz w:val="14"/>
          <w:szCs w:val="14"/>
        </w:rPr>
        <w:t>      </w:t>
      </w:r>
      <w:r w:rsidRPr="00EF2D33">
        <w:t>avoir directement ou indirectement le droit de nommer la majorité du conseil d’administration ou l’or</w:t>
      </w:r>
      <w:r w:rsidR="007153AC" w:rsidRPr="00EF2D33">
        <w:t>gane directeur équivalent du S</w:t>
      </w:r>
      <w:r w:rsidRPr="00EF2D33">
        <w:t>oumissionnaire</w:t>
      </w:r>
    </w:p>
    <w:p w14:paraId="49E64604" w14:textId="77777777" w:rsidR="007153AC" w:rsidRPr="00EF2D33" w:rsidRDefault="007153AC" w:rsidP="007153AC">
      <w:pPr>
        <w:spacing w:after="0"/>
        <w:ind w:left="0" w:firstLine="0"/>
        <w:jc w:val="left"/>
        <w:rPr>
          <w:szCs w:val="24"/>
          <w:lang w:eastAsia="en-US"/>
        </w:rPr>
      </w:pPr>
      <w:proofErr w:type="gramStart"/>
      <w:r w:rsidRPr="00EF2D33">
        <w:rPr>
          <w:b/>
          <w:bCs/>
          <w:szCs w:val="24"/>
          <w:lang w:eastAsia="en-US"/>
        </w:rPr>
        <w:t>Ou</w:t>
      </w:r>
      <w:proofErr w:type="gramEnd"/>
      <w:r w:rsidRPr="00EF2D33">
        <w:rPr>
          <w:b/>
          <w:bCs/>
          <w:szCs w:val="24"/>
          <w:lang w:eastAsia="en-US"/>
        </w:rPr>
        <w:t xml:space="preserve"> </w:t>
      </w:r>
    </w:p>
    <w:p w14:paraId="2218D322" w14:textId="77777777" w:rsidR="007153AC" w:rsidRPr="00EF2D33" w:rsidRDefault="007153AC" w:rsidP="007153AC">
      <w:pPr>
        <w:spacing w:after="0"/>
        <w:ind w:left="0" w:firstLine="0"/>
        <w:jc w:val="left"/>
        <w:rPr>
          <w:szCs w:val="24"/>
          <w:lang w:eastAsia="en-US"/>
        </w:rPr>
      </w:pPr>
    </w:p>
    <w:p w14:paraId="2D68845D" w14:textId="77777777" w:rsidR="007153AC" w:rsidRPr="00EF2D33" w:rsidRDefault="007153AC" w:rsidP="00C956B8">
      <w:pPr>
        <w:pStyle w:val="Paragraphedeliste"/>
        <w:numPr>
          <w:ilvl w:val="3"/>
          <w:numId w:val="30"/>
        </w:numPr>
        <w:tabs>
          <w:tab w:val="clear" w:pos="1512"/>
          <w:tab w:val="num" w:pos="450"/>
        </w:tabs>
        <w:spacing w:after="0"/>
        <w:ind w:left="450" w:hanging="450"/>
        <w:jc w:val="left"/>
        <w:rPr>
          <w:i/>
          <w:iCs/>
          <w:szCs w:val="24"/>
          <w:lang w:eastAsia="en-US"/>
        </w:rPr>
      </w:pPr>
      <w:r w:rsidRPr="00EF2D33">
        <w:rPr>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1DAAA26D" w14:textId="77777777" w:rsidR="007153AC" w:rsidRPr="00EF2D33" w:rsidRDefault="007153AC" w:rsidP="00EF2D33">
      <w:pPr>
        <w:pStyle w:val="Paragraphedeliste"/>
        <w:spacing w:after="0"/>
        <w:ind w:left="1512" w:firstLine="0"/>
        <w:jc w:val="left"/>
        <w:rPr>
          <w:szCs w:val="24"/>
          <w:lang w:eastAsia="en-US"/>
        </w:rPr>
      </w:pPr>
    </w:p>
    <w:p w14:paraId="362603BE"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détenant directement ou indirectement 25 % ou plus des actions</w:t>
      </w:r>
    </w:p>
    <w:p w14:paraId="6B6A6930"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détenant directement ou indirectement 25 % ou plus des droits de vote</w:t>
      </w:r>
    </w:p>
    <w:p w14:paraId="6C52361E" w14:textId="77777777" w:rsidR="007153AC" w:rsidRPr="00EF2D33" w:rsidRDefault="007153AC" w:rsidP="007153AC">
      <w:pPr>
        <w:spacing w:after="0"/>
        <w:ind w:left="720" w:hanging="360"/>
        <w:jc w:val="left"/>
        <w:rPr>
          <w:szCs w:val="24"/>
        </w:rPr>
      </w:pPr>
      <w:r w:rsidRPr="00EF2D33">
        <w:rPr>
          <w:rFonts w:ascii="Symbol" w:hAnsi="Symbol"/>
          <w:szCs w:val="24"/>
        </w:rPr>
        <w:t></w:t>
      </w:r>
      <w:r w:rsidRPr="00EF2D33">
        <w:rPr>
          <w:szCs w:val="24"/>
        </w:rPr>
        <w:t>       ayant directement ou indirectement le droit de nommer une majorité du conseil d’administration ou un organe directeur équivalent du Soumissionnaire]"</w:t>
      </w:r>
    </w:p>
    <w:p w14:paraId="28F31B74" w14:textId="77777777" w:rsidR="007153AC" w:rsidRPr="00EF2D33" w:rsidRDefault="007153AC" w:rsidP="007153AC">
      <w:pPr>
        <w:spacing w:after="0"/>
        <w:ind w:left="720" w:firstLine="0"/>
        <w:jc w:val="left"/>
        <w:rPr>
          <w:sz w:val="20"/>
        </w:rPr>
      </w:pPr>
      <w:r w:rsidRPr="00EF2D33">
        <w:rPr>
          <w:sz w:val="20"/>
        </w:rPr>
        <w:t> </w:t>
      </w:r>
    </w:p>
    <w:p w14:paraId="1171030A"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Nom du </w:t>
      </w:r>
      <w:proofErr w:type="gramStart"/>
      <w:r w:rsidRPr="00EF2D33">
        <w:rPr>
          <w:b/>
          <w:bCs/>
          <w:szCs w:val="24"/>
          <w:lang w:eastAsia="en-US"/>
        </w:rPr>
        <w:t>soumissionnaire</w:t>
      </w:r>
      <w:r w:rsidRPr="00EF2D33">
        <w:rPr>
          <w:szCs w:val="24"/>
          <w:lang w:eastAsia="en-US"/>
        </w:rPr>
        <w:t>:</w:t>
      </w:r>
      <w:r w:rsidRPr="00EF2D33">
        <w:rPr>
          <w:i/>
          <w:iCs/>
          <w:szCs w:val="24"/>
          <w:u w:val="single"/>
          <w:lang w:eastAsia="en-US"/>
        </w:rPr>
        <w:t>[</w:t>
      </w:r>
      <w:proofErr w:type="gramEnd"/>
      <w:r w:rsidRPr="00EF2D33">
        <w:rPr>
          <w:i/>
          <w:iCs/>
          <w:szCs w:val="24"/>
          <w:u w:val="single"/>
          <w:lang w:eastAsia="en-US"/>
        </w:rPr>
        <w:t>insérer le nom complet du Soumissionnaire</w:t>
      </w:r>
      <w:r w:rsidRPr="00EF2D33">
        <w:rPr>
          <w:szCs w:val="24"/>
          <w:u w:val="single"/>
          <w:lang w:eastAsia="en-US"/>
        </w:rPr>
        <w:t>]</w:t>
      </w:r>
    </w:p>
    <w:p w14:paraId="378E5E91" w14:textId="77777777" w:rsidR="007153AC" w:rsidRPr="00EF2D33" w:rsidRDefault="007153AC" w:rsidP="007153AC">
      <w:pPr>
        <w:spacing w:after="0"/>
        <w:ind w:left="0" w:firstLine="0"/>
        <w:jc w:val="left"/>
        <w:rPr>
          <w:szCs w:val="24"/>
          <w:lang w:eastAsia="en-US"/>
        </w:rPr>
      </w:pPr>
      <w:r w:rsidRPr="00EF2D33">
        <w:rPr>
          <w:szCs w:val="24"/>
          <w:lang w:eastAsia="en-US"/>
        </w:rPr>
        <w:lastRenderedPageBreak/>
        <w:t> </w:t>
      </w:r>
    </w:p>
    <w:p w14:paraId="6BCEA289"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Nom de la personne dûment autorisée à signer l’offre au nom du </w:t>
      </w:r>
      <w:proofErr w:type="gramStart"/>
      <w:r w:rsidRPr="00EF2D33">
        <w:rPr>
          <w:b/>
          <w:bCs/>
          <w:szCs w:val="24"/>
          <w:lang w:eastAsia="en-US"/>
        </w:rPr>
        <w:t>Soumissionnaire</w:t>
      </w:r>
      <w:r w:rsidRPr="00EF2D33">
        <w:rPr>
          <w:szCs w:val="24"/>
          <w:lang w:eastAsia="en-US"/>
        </w:rPr>
        <w:t>:</w:t>
      </w:r>
      <w:proofErr w:type="gramEnd"/>
      <w:r w:rsidRPr="00EF2D33">
        <w:rPr>
          <w:szCs w:val="24"/>
          <w:lang w:eastAsia="en-US"/>
        </w:rPr>
        <w:t xml:space="preserve"> [</w:t>
      </w:r>
      <w:r w:rsidRPr="00EF2D33">
        <w:rPr>
          <w:i/>
          <w:szCs w:val="24"/>
          <w:lang w:eastAsia="en-US"/>
        </w:rPr>
        <w:t xml:space="preserve"> insérer le nom complet de la personne </w:t>
      </w:r>
      <w:r w:rsidRPr="00EF2D33">
        <w:rPr>
          <w:i/>
          <w:iCs/>
          <w:szCs w:val="24"/>
          <w:u w:val="single"/>
          <w:lang w:eastAsia="en-US"/>
        </w:rPr>
        <w:t>dûment autorisée à signer l’offre</w:t>
      </w:r>
      <w:r w:rsidRPr="00EF2D33">
        <w:rPr>
          <w:szCs w:val="24"/>
          <w:u w:val="single"/>
          <w:lang w:eastAsia="en-US"/>
        </w:rPr>
        <w:t>[</w:t>
      </w:r>
    </w:p>
    <w:p w14:paraId="713E5502"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7F5015A6" w14:textId="77777777" w:rsidR="007153AC" w:rsidRPr="00EF2D33" w:rsidRDefault="007153AC" w:rsidP="007153AC">
      <w:pPr>
        <w:spacing w:after="0"/>
        <w:ind w:left="0" w:firstLine="0"/>
        <w:jc w:val="left"/>
        <w:rPr>
          <w:szCs w:val="24"/>
          <w:lang w:eastAsia="en-US"/>
        </w:rPr>
      </w:pPr>
      <w:r w:rsidRPr="00EF2D33">
        <w:rPr>
          <w:b/>
          <w:bCs/>
          <w:szCs w:val="24"/>
          <w:lang w:eastAsia="en-US"/>
        </w:rPr>
        <w:t xml:space="preserve">Titre de la personne qui signe </w:t>
      </w:r>
      <w:proofErr w:type="gramStart"/>
      <w:r w:rsidRPr="00EF2D33">
        <w:rPr>
          <w:b/>
          <w:bCs/>
          <w:szCs w:val="24"/>
          <w:lang w:eastAsia="en-US"/>
        </w:rPr>
        <w:t>l’offre</w:t>
      </w:r>
      <w:r w:rsidRPr="00EF2D33">
        <w:rPr>
          <w:szCs w:val="24"/>
          <w:lang w:eastAsia="en-US"/>
        </w:rPr>
        <w:t>:</w:t>
      </w:r>
      <w:proofErr w:type="gramEnd"/>
      <w:r w:rsidRPr="00EF2D33">
        <w:rPr>
          <w:szCs w:val="24"/>
          <w:lang w:eastAsia="en-US"/>
        </w:rPr>
        <w:t xml:space="preserve"> </w:t>
      </w:r>
      <w:r w:rsidRPr="00EF2D33">
        <w:rPr>
          <w:i/>
          <w:iCs/>
          <w:szCs w:val="24"/>
          <w:u w:val="single"/>
          <w:lang w:eastAsia="en-US"/>
        </w:rPr>
        <w:t>[insérer le titre complet de la personne qui signe l’offre]</w:t>
      </w:r>
    </w:p>
    <w:p w14:paraId="3E5B7F1C"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57282E1C" w14:textId="77777777" w:rsidR="007153AC" w:rsidRPr="00EF2D33" w:rsidRDefault="007153AC" w:rsidP="007153AC">
      <w:pPr>
        <w:spacing w:after="0"/>
        <w:ind w:left="0" w:firstLine="0"/>
        <w:jc w:val="left"/>
        <w:rPr>
          <w:szCs w:val="24"/>
          <w:lang w:eastAsia="en-US"/>
        </w:rPr>
      </w:pPr>
      <w:r w:rsidRPr="00EF2D33">
        <w:rPr>
          <w:b/>
          <w:bCs/>
          <w:szCs w:val="24"/>
          <w:lang w:eastAsia="en-US"/>
        </w:rPr>
        <w:t>Signature de la personne nommée ci-</w:t>
      </w:r>
      <w:proofErr w:type="gramStart"/>
      <w:r w:rsidRPr="00EF2D33">
        <w:rPr>
          <w:b/>
          <w:bCs/>
          <w:szCs w:val="24"/>
          <w:lang w:eastAsia="en-US"/>
        </w:rPr>
        <w:t>dessus</w:t>
      </w:r>
      <w:r w:rsidRPr="00EF2D33">
        <w:rPr>
          <w:szCs w:val="24"/>
          <w:lang w:eastAsia="en-US"/>
        </w:rPr>
        <w:t>:</w:t>
      </w:r>
      <w:proofErr w:type="gramEnd"/>
      <w:r w:rsidRPr="00EF2D33">
        <w:rPr>
          <w:szCs w:val="24"/>
          <w:lang w:eastAsia="en-US"/>
        </w:rPr>
        <w:t xml:space="preserve"> [</w:t>
      </w:r>
      <w:r w:rsidRPr="00EF2D33">
        <w:rPr>
          <w:i/>
          <w:szCs w:val="24"/>
          <w:lang w:eastAsia="en-US"/>
        </w:rPr>
        <w:t xml:space="preserve">insérer la signature de la personne dont le nom et la </w:t>
      </w:r>
      <w:r w:rsidRPr="00EF2D33">
        <w:rPr>
          <w:i/>
          <w:szCs w:val="24"/>
          <w:u w:val="single"/>
          <w:lang w:eastAsia="en-US"/>
        </w:rPr>
        <w:t>capacité sont</w:t>
      </w:r>
      <w:r w:rsidR="00363274" w:rsidRPr="00EF2D33">
        <w:rPr>
          <w:i/>
          <w:szCs w:val="24"/>
          <w:u w:val="single"/>
          <w:lang w:eastAsia="en-US"/>
        </w:rPr>
        <w:t xml:space="preserve"> </w:t>
      </w:r>
      <w:r w:rsidRPr="00EF2D33">
        <w:rPr>
          <w:i/>
          <w:iCs/>
          <w:szCs w:val="24"/>
          <w:u w:val="single"/>
          <w:lang w:eastAsia="en-US"/>
        </w:rPr>
        <w:t>indiqués ci-dessus</w:t>
      </w:r>
      <w:r w:rsidRPr="00EF2D33">
        <w:rPr>
          <w:szCs w:val="24"/>
          <w:u w:val="single"/>
          <w:lang w:eastAsia="en-US"/>
        </w:rPr>
        <w:t>]</w:t>
      </w:r>
    </w:p>
    <w:p w14:paraId="3B7DD950" w14:textId="77777777" w:rsidR="007153AC" w:rsidRPr="00EF2D33" w:rsidRDefault="007153AC" w:rsidP="007153AC">
      <w:pPr>
        <w:spacing w:after="0"/>
        <w:ind w:left="0" w:firstLine="0"/>
        <w:jc w:val="left"/>
        <w:rPr>
          <w:szCs w:val="24"/>
          <w:lang w:eastAsia="en-US"/>
        </w:rPr>
      </w:pPr>
      <w:r w:rsidRPr="00EF2D33">
        <w:rPr>
          <w:szCs w:val="24"/>
          <w:lang w:eastAsia="en-US"/>
        </w:rPr>
        <w:t> </w:t>
      </w:r>
    </w:p>
    <w:p w14:paraId="6606B68A" w14:textId="77777777" w:rsidR="007153AC" w:rsidRPr="00EF2D33" w:rsidRDefault="007153AC" w:rsidP="007153AC">
      <w:pPr>
        <w:spacing w:after="0"/>
        <w:ind w:left="0" w:firstLine="0"/>
        <w:jc w:val="left"/>
        <w:rPr>
          <w:szCs w:val="24"/>
          <w:lang w:eastAsia="en-US"/>
        </w:rPr>
      </w:pPr>
      <w:r w:rsidRPr="00EF2D33">
        <w:rPr>
          <w:b/>
          <w:bCs/>
          <w:szCs w:val="24"/>
          <w:lang w:eastAsia="en-US"/>
        </w:rPr>
        <w:t>Date signée</w:t>
      </w:r>
      <w:r w:rsidRPr="00EF2D33">
        <w:rPr>
          <w:szCs w:val="24"/>
          <w:lang w:eastAsia="en-US"/>
        </w:rPr>
        <w:t xml:space="preserve"> </w:t>
      </w:r>
      <w:r w:rsidRPr="00EF2D33">
        <w:rPr>
          <w:i/>
          <w:iCs/>
          <w:szCs w:val="24"/>
          <w:u w:val="single"/>
          <w:lang w:eastAsia="en-US"/>
        </w:rPr>
        <w:t>[insérer la date de la signature</w:t>
      </w:r>
      <w:r w:rsidRPr="00EF2D33">
        <w:rPr>
          <w:szCs w:val="24"/>
          <w:u w:val="single"/>
          <w:lang w:eastAsia="en-US"/>
        </w:rPr>
        <w:t>]</w:t>
      </w:r>
      <w:r w:rsidRPr="00EF2D33">
        <w:rPr>
          <w:szCs w:val="24"/>
          <w:lang w:eastAsia="en-US"/>
        </w:rPr>
        <w:t xml:space="preserve"> jour </w:t>
      </w:r>
      <w:r w:rsidRPr="00EF2D33">
        <w:rPr>
          <w:b/>
          <w:bCs/>
          <w:szCs w:val="24"/>
          <w:lang w:eastAsia="en-US"/>
        </w:rPr>
        <w:t>de</w:t>
      </w:r>
      <w:r w:rsidRPr="00EF2D33">
        <w:rPr>
          <w:szCs w:val="24"/>
          <w:lang w:eastAsia="en-US"/>
        </w:rPr>
        <w:t xml:space="preserve"> </w:t>
      </w:r>
      <w:proofErr w:type="gramStart"/>
      <w:r w:rsidRPr="00EF2D33">
        <w:rPr>
          <w:szCs w:val="24"/>
          <w:lang w:eastAsia="en-US"/>
        </w:rPr>
        <w:t>[ insérer</w:t>
      </w:r>
      <w:proofErr w:type="gramEnd"/>
      <w:r w:rsidRPr="00EF2D33">
        <w:rPr>
          <w:szCs w:val="24"/>
          <w:lang w:eastAsia="en-US"/>
        </w:rPr>
        <w:t xml:space="preserve"> le </w:t>
      </w:r>
      <w:r w:rsidRPr="00EF2D33">
        <w:rPr>
          <w:i/>
          <w:iCs/>
          <w:szCs w:val="24"/>
          <w:u w:val="single"/>
          <w:lang w:eastAsia="en-US"/>
        </w:rPr>
        <w:t>mois</w:t>
      </w:r>
      <w:r w:rsidRPr="00EF2D33">
        <w:rPr>
          <w:szCs w:val="24"/>
          <w:u w:val="single"/>
          <w:lang w:eastAsia="en-US"/>
        </w:rPr>
        <w:t xml:space="preserve">], [ </w:t>
      </w:r>
      <w:r w:rsidR="00363274" w:rsidRPr="00EF2D33">
        <w:rPr>
          <w:szCs w:val="24"/>
          <w:u w:val="single"/>
          <w:lang w:eastAsia="en-US"/>
        </w:rPr>
        <w:t>insérer l’a</w:t>
      </w:r>
      <w:r w:rsidRPr="00EF2D33">
        <w:rPr>
          <w:szCs w:val="24"/>
          <w:u w:val="single"/>
          <w:lang w:eastAsia="en-US"/>
        </w:rPr>
        <w:t>nnée]</w:t>
      </w:r>
    </w:p>
    <w:p w14:paraId="2A95BC3A" w14:textId="77777777" w:rsidR="007153AC" w:rsidRPr="00EF2D33" w:rsidRDefault="007153AC" w:rsidP="007153AC">
      <w:pPr>
        <w:spacing w:after="0"/>
        <w:ind w:left="0" w:firstLine="0"/>
        <w:jc w:val="left"/>
        <w:rPr>
          <w:szCs w:val="24"/>
          <w:lang w:eastAsia="en-US"/>
        </w:rPr>
      </w:pPr>
      <w:r w:rsidRPr="00EF2D33">
        <w:rPr>
          <w:b/>
          <w:bCs/>
          <w:szCs w:val="24"/>
          <w:lang w:eastAsia="en-US"/>
        </w:rPr>
        <w:t> </w:t>
      </w:r>
    </w:p>
    <w:p w14:paraId="4D62CCB8" w14:textId="77777777" w:rsidR="00363274" w:rsidRPr="00EF2D33" w:rsidRDefault="007153AC" w:rsidP="007153AC">
      <w:pPr>
        <w:spacing w:after="0"/>
        <w:ind w:left="0" w:firstLine="0"/>
        <w:jc w:val="left"/>
        <w:rPr>
          <w:szCs w:val="24"/>
          <w:lang w:eastAsia="en-US"/>
        </w:rPr>
      </w:pPr>
      <w:r w:rsidRPr="00EF2D33">
        <w:rPr>
          <w:sz w:val="20"/>
          <w:vertAlign w:val="superscript"/>
          <w:lang w:eastAsia="en-US"/>
        </w:rPr>
        <w:t>*</w:t>
      </w:r>
      <w:r w:rsidRPr="00EF2D33">
        <w:rPr>
          <w:sz w:val="20"/>
          <w:lang w:eastAsia="en-US"/>
        </w:rPr>
        <w:t xml:space="preserve"> </w:t>
      </w:r>
      <w:r w:rsidRPr="00EF2D33">
        <w:rPr>
          <w:szCs w:val="24"/>
          <w:lang w:eastAsia="en-US"/>
        </w:rPr>
        <w:t xml:space="preserve">Dans le </w:t>
      </w:r>
      <w:r w:rsidR="00363274" w:rsidRPr="00EF2D33">
        <w:rPr>
          <w:szCs w:val="24"/>
          <w:lang w:eastAsia="en-US"/>
        </w:rPr>
        <w:t>cas de l’offre présentée par un groupement</w:t>
      </w:r>
      <w:r w:rsidRPr="00EF2D33">
        <w:rPr>
          <w:szCs w:val="24"/>
          <w:lang w:eastAsia="en-US"/>
        </w:rPr>
        <w:t>, spécifiez le nom d</w:t>
      </w:r>
      <w:r w:rsidR="00363274" w:rsidRPr="00EF2D33">
        <w:rPr>
          <w:szCs w:val="24"/>
          <w:lang w:eastAsia="en-US"/>
        </w:rPr>
        <w:t>u Groupement en tant que S</w:t>
      </w:r>
      <w:r w:rsidRPr="00EF2D33">
        <w:rPr>
          <w:szCs w:val="24"/>
          <w:lang w:eastAsia="en-US"/>
        </w:rPr>
        <w:t>oum</w:t>
      </w:r>
      <w:r w:rsidR="00363274" w:rsidRPr="00EF2D33">
        <w:rPr>
          <w:szCs w:val="24"/>
          <w:lang w:eastAsia="en-US"/>
        </w:rPr>
        <w:t>issionnaire. Dans le cas où le S</w:t>
      </w:r>
      <w:r w:rsidRPr="00EF2D33">
        <w:rPr>
          <w:szCs w:val="24"/>
          <w:lang w:eastAsia="en-US"/>
        </w:rPr>
        <w:t>oumissionnaire est un</w:t>
      </w:r>
      <w:r w:rsidR="00363274" w:rsidRPr="00EF2D33">
        <w:rPr>
          <w:szCs w:val="24"/>
          <w:lang w:eastAsia="en-US"/>
        </w:rPr>
        <w:t xml:space="preserve"> Groupement</w:t>
      </w:r>
      <w:r w:rsidRPr="00EF2D33">
        <w:rPr>
          <w:szCs w:val="24"/>
          <w:lang w:eastAsia="en-US"/>
        </w:rPr>
        <w:t xml:space="preserve">, chaque référence au « </w:t>
      </w:r>
      <w:r w:rsidR="00363274" w:rsidRPr="00EF2D33">
        <w:rPr>
          <w:szCs w:val="24"/>
          <w:lang w:eastAsia="en-US"/>
        </w:rPr>
        <w:t>S</w:t>
      </w:r>
      <w:r w:rsidRPr="00EF2D33">
        <w:rPr>
          <w:szCs w:val="24"/>
          <w:lang w:eastAsia="en-US"/>
        </w:rPr>
        <w:t>oumissionnaire » dans le formulaire de divulgation de propriété bénéficiaire (y compris l’introduction à cet égard) doit être lue pour désigner le membre d</w:t>
      </w:r>
      <w:r w:rsidR="00363274" w:rsidRPr="00EF2D33">
        <w:rPr>
          <w:szCs w:val="24"/>
          <w:lang w:eastAsia="en-US"/>
        </w:rPr>
        <w:t>u Groupement</w:t>
      </w:r>
      <w:r w:rsidRPr="00EF2D33">
        <w:rPr>
          <w:szCs w:val="24"/>
          <w:lang w:eastAsia="en-US"/>
        </w:rPr>
        <w:t>.</w:t>
      </w:r>
    </w:p>
    <w:p w14:paraId="62548BE7" w14:textId="77777777" w:rsidR="008C0AB8" w:rsidRPr="00EF2D33" w:rsidRDefault="00363274" w:rsidP="00EF2D33">
      <w:pPr>
        <w:spacing w:after="0"/>
        <w:ind w:left="0" w:firstLine="0"/>
        <w:jc w:val="left"/>
      </w:pPr>
      <w:r w:rsidRPr="00EF2D33">
        <w:rPr>
          <w:szCs w:val="24"/>
          <w:lang w:eastAsia="en-US"/>
        </w:rPr>
        <w:t>** La personne signant l’Offre doit avoir la procuration émise par le Soumissionnaire. La procuration doit être attachée dans les annexes de l’offre.</w:t>
      </w:r>
    </w:p>
    <w:p w14:paraId="60880DAF" w14:textId="77777777" w:rsidR="008C0AB8" w:rsidRPr="00EF2D33" w:rsidRDefault="008C0AB8" w:rsidP="008C0AB8">
      <w:pPr>
        <w:shd w:val="clear" w:color="auto" w:fill="E6E6E6"/>
        <w:rPr>
          <w:rFonts w:ascii="Arial" w:hAnsi="Arial" w:cs="Arial"/>
          <w:vanish/>
          <w:sz w:val="18"/>
          <w:szCs w:val="18"/>
        </w:rPr>
      </w:pPr>
      <w:r w:rsidRPr="00EF2D33">
        <w:rPr>
          <w:rFonts w:ascii="Arial" w:hAnsi="Arial" w:cs="Arial"/>
          <w:noProof/>
          <w:vanish/>
          <w:sz w:val="18"/>
          <w:szCs w:val="18"/>
        </w:rPr>
        <w:drawing>
          <wp:inline distT="0" distB="0" distL="0" distR="0" wp14:anchorId="2A3C5BBC" wp14:editId="68980B05">
            <wp:extent cx="518160" cy="182880"/>
            <wp:effectExtent l="0" t="0" r="0" b="7620"/>
            <wp:docPr id="103" name="Picture 103"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2BEBA2D9" wp14:editId="09D3251E">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E81DA93" w14:textId="77777777" w:rsidR="008C0AB8" w:rsidRPr="00EF2D33" w:rsidRDefault="008C0AB8" w:rsidP="008C0AB8">
      <w:pPr>
        <w:shd w:val="clear" w:color="auto" w:fill="E6E6E6"/>
        <w:rPr>
          <w:rFonts w:ascii="Arial" w:hAnsi="Arial" w:cs="Arial"/>
          <w:b/>
          <w:bCs/>
          <w:vanish/>
          <w:sz w:val="18"/>
          <w:szCs w:val="18"/>
        </w:rPr>
      </w:pPr>
      <w:r w:rsidRPr="00EF2D33">
        <w:rPr>
          <w:rFonts w:ascii="Arial" w:hAnsi="Arial" w:cs="Arial"/>
          <w:b/>
          <w:bCs/>
          <w:vanish/>
          <w:sz w:val="18"/>
          <w:szCs w:val="18"/>
        </w:rPr>
        <w:t>Original</w:t>
      </w:r>
    </w:p>
    <w:p w14:paraId="36AB17BD" w14:textId="77777777" w:rsidR="008C0AB8" w:rsidRPr="00EF2D33" w:rsidRDefault="008C0AB8" w:rsidP="008C0AB8">
      <w:pPr>
        <w:shd w:val="clear" w:color="auto" w:fill="E6E6E6"/>
        <w:rPr>
          <w:rFonts w:ascii="Arial" w:hAnsi="Arial" w:cs="Arial"/>
          <w:vanish/>
          <w:sz w:val="18"/>
          <w:szCs w:val="18"/>
        </w:rPr>
      </w:pPr>
      <w:r w:rsidRPr="00EF2D33">
        <w:rPr>
          <w:rFonts w:ascii="Arial" w:hAnsi="Arial" w:cs="Arial"/>
          <w:vanish/>
          <w:sz w:val="18"/>
          <w:szCs w:val="18"/>
        </w:rPr>
        <w:t>To: [insert complete name of Employer]</w:t>
      </w:r>
    </w:p>
    <w:p w14:paraId="5CBA7B6F" w14:textId="77777777" w:rsidR="00E60099" w:rsidRPr="00EF2D33" w:rsidRDefault="00E60099" w:rsidP="002B3FD2">
      <w:pPr>
        <w:suppressAutoHyphens/>
        <w:spacing w:before="60" w:after="60"/>
        <w:rPr>
          <w:szCs w:val="24"/>
        </w:rPr>
      </w:pPr>
    </w:p>
    <w:p w14:paraId="791E3FFD" w14:textId="77777777" w:rsidR="001B3190" w:rsidRPr="00EF2D33" w:rsidRDefault="001B3190" w:rsidP="001D06DD">
      <w:pPr>
        <w:pStyle w:val="00SectionXTitle"/>
        <w:rPr>
          <w:lang w:val="fr-FR"/>
        </w:rPr>
      </w:pPr>
      <w:r w:rsidRPr="00EF2D33">
        <w:rPr>
          <w:lang w:val="fr-FR"/>
        </w:rPr>
        <w:br w:type="page"/>
      </w:r>
      <w:bookmarkStart w:id="1005" w:name="_Toc478922095"/>
      <w:bookmarkStart w:id="1006" w:name="_Toc37952165"/>
      <w:r w:rsidRPr="00EF2D33">
        <w:rPr>
          <w:lang w:val="fr-FR"/>
        </w:rPr>
        <w:lastRenderedPageBreak/>
        <w:t>Modèle de Lettre de notification de l’attribution du marché</w:t>
      </w:r>
      <w:bookmarkEnd w:id="1005"/>
      <w:bookmarkEnd w:id="1006"/>
    </w:p>
    <w:p w14:paraId="1889D7FB" w14:textId="77777777" w:rsidR="001B3190" w:rsidRPr="00EF2D33" w:rsidRDefault="001B3190" w:rsidP="002B3FD2">
      <w:pPr>
        <w:suppressAutoHyphens/>
        <w:spacing w:before="120" w:after="120"/>
        <w:jc w:val="center"/>
        <w:rPr>
          <w:b/>
          <w:i/>
          <w:szCs w:val="24"/>
        </w:rPr>
      </w:pPr>
      <w:r w:rsidRPr="00EF2D33">
        <w:rPr>
          <w:b/>
          <w:i/>
          <w:szCs w:val="24"/>
        </w:rPr>
        <w:t>[</w:t>
      </w:r>
      <w:proofErr w:type="gramStart"/>
      <w:r w:rsidRPr="00EF2D33">
        <w:rPr>
          <w:b/>
          <w:i/>
          <w:szCs w:val="24"/>
        </w:rPr>
        <w:t>papier</w:t>
      </w:r>
      <w:proofErr w:type="gramEnd"/>
      <w:r w:rsidRPr="00EF2D33">
        <w:rPr>
          <w:b/>
          <w:i/>
          <w:szCs w:val="24"/>
        </w:rPr>
        <w:t xml:space="preserve"> à en-tête du Maître d’Ouvrage]</w:t>
      </w:r>
    </w:p>
    <w:p w14:paraId="7B2F7074" w14:textId="77777777" w:rsidR="001B3190" w:rsidRPr="00EF2D33" w:rsidRDefault="001B3190" w:rsidP="002B3FD2">
      <w:pPr>
        <w:suppressAutoHyphens/>
        <w:spacing w:before="120" w:after="120"/>
        <w:rPr>
          <w:b/>
          <w:szCs w:val="24"/>
        </w:rPr>
      </w:pPr>
    </w:p>
    <w:p w14:paraId="65F9FBCA" w14:textId="77777777" w:rsidR="005E4114" w:rsidRPr="00EF2D33" w:rsidRDefault="00C61A91" w:rsidP="00C61A91">
      <w:pPr>
        <w:pStyle w:val="Corpsdetexte"/>
        <w:ind w:left="180" w:right="288"/>
        <w:jc w:val="right"/>
        <w:rPr>
          <w:i/>
          <w:lang w:val="fr-FR"/>
        </w:rPr>
      </w:pPr>
      <w:r w:rsidRPr="00EF2D33">
        <w:rPr>
          <w:i/>
          <w:u w:val="single"/>
          <w:lang w:val="fr-FR"/>
        </w:rPr>
        <w:tab/>
      </w:r>
      <w:r w:rsidRPr="00EF2D33">
        <w:rPr>
          <w:b/>
          <w:i/>
          <w:lang w:val="fr-FR"/>
        </w:rPr>
        <w:t xml:space="preserve"> </w:t>
      </w:r>
      <w:r w:rsidR="005E4114" w:rsidRPr="00EF2D33">
        <w:rPr>
          <w:b/>
          <w:i/>
          <w:lang w:val="fr-FR"/>
        </w:rPr>
        <w:t>[</w:t>
      </w:r>
      <w:proofErr w:type="gramStart"/>
      <w:r w:rsidR="005E4114" w:rsidRPr="00EF2D33">
        <w:rPr>
          <w:b/>
          <w:bCs/>
          <w:i/>
          <w:lang w:val="fr-FR"/>
        </w:rPr>
        <w:t>date</w:t>
      </w:r>
      <w:proofErr w:type="gramEnd"/>
      <w:r w:rsidR="005E4114" w:rsidRPr="00EF2D33">
        <w:rPr>
          <w:b/>
          <w:bCs/>
          <w:i/>
          <w:lang w:val="fr-FR"/>
        </w:rPr>
        <w:t>]</w:t>
      </w:r>
      <w:r w:rsidRPr="00EF2D33">
        <w:rPr>
          <w:i/>
          <w:u w:val="single"/>
          <w:lang w:val="fr-FR"/>
        </w:rPr>
        <w:tab/>
      </w:r>
    </w:p>
    <w:p w14:paraId="423D52B8" w14:textId="77777777" w:rsidR="001B3190" w:rsidRPr="00EF2D33" w:rsidRDefault="001B3190" w:rsidP="00C61A91">
      <w:pPr>
        <w:tabs>
          <w:tab w:val="left" w:leader="underscore" w:pos="2268"/>
          <w:tab w:val="left" w:leader="underscore" w:pos="8505"/>
        </w:tabs>
        <w:suppressAutoHyphens/>
        <w:spacing w:before="120" w:after="120"/>
        <w:ind w:left="0" w:hanging="9"/>
        <w:rPr>
          <w:iCs/>
        </w:rPr>
      </w:pPr>
      <w:r w:rsidRPr="00EF2D33">
        <w:rPr>
          <w:szCs w:val="24"/>
        </w:rPr>
        <w:t>A</w:t>
      </w:r>
      <w:r w:rsidR="00135963" w:rsidRPr="00EF2D33">
        <w:rPr>
          <w:szCs w:val="24"/>
        </w:rPr>
        <w:t> </w:t>
      </w:r>
      <w:r w:rsidR="00C61A91" w:rsidRPr="00EF2D33">
        <w:rPr>
          <w:szCs w:val="24"/>
        </w:rPr>
        <w:tab/>
      </w:r>
      <w:r w:rsidRPr="00EF2D33">
        <w:rPr>
          <w:b/>
          <w:i/>
          <w:szCs w:val="24"/>
        </w:rPr>
        <w:t>[nom et adresse du Soumissionnaire retenu</w:t>
      </w:r>
      <w:r w:rsidRPr="00EF2D33">
        <w:rPr>
          <w:i/>
          <w:szCs w:val="24"/>
        </w:rPr>
        <w:t>]</w:t>
      </w:r>
      <w:r w:rsidR="005E4114" w:rsidRPr="00EF2D33">
        <w:rPr>
          <w:i/>
          <w:szCs w:val="24"/>
        </w:rPr>
        <w:t xml:space="preserve"> </w:t>
      </w:r>
      <w:r w:rsidR="00C61A91" w:rsidRPr="00EF2D33">
        <w:rPr>
          <w:iCs/>
        </w:rPr>
        <w:tab/>
      </w:r>
      <w:r w:rsidR="005E4114" w:rsidRPr="00EF2D33">
        <w:rPr>
          <w:iCs/>
        </w:rPr>
        <w:t xml:space="preserve">  </w:t>
      </w:r>
    </w:p>
    <w:p w14:paraId="459B2A9F" w14:textId="77777777" w:rsidR="004B4F54" w:rsidRPr="00EF2D33" w:rsidRDefault="004B4F54" w:rsidP="004B4F54">
      <w:pPr>
        <w:tabs>
          <w:tab w:val="left" w:leader="underscore" w:pos="2268"/>
          <w:tab w:val="left" w:leader="underscore" w:pos="8505"/>
        </w:tabs>
        <w:suppressAutoHyphens/>
        <w:spacing w:before="120" w:after="360"/>
        <w:ind w:left="0" w:hanging="9"/>
        <w:rPr>
          <w:iCs/>
        </w:rPr>
      </w:pPr>
      <w:r w:rsidRPr="00EF2D33">
        <w:rPr>
          <w:iCs/>
        </w:rPr>
        <w:t>Sujet :</w:t>
      </w:r>
      <w:r w:rsidRPr="00EF2D33">
        <w:rPr>
          <w:iCs/>
        </w:rPr>
        <w:tab/>
      </w:r>
      <w:r w:rsidRPr="00EF2D33">
        <w:rPr>
          <w:b/>
          <w:i/>
          <w:iCs/>
        </w:rPr>
        <w:t xml:space="preserve">[No de </w:t>
      </w:r>
      <w:r w:rsidRPr="00EF2D33">
        <w:rPr>
          <w:b/>
          <w:bCs/>
          <w:i/>
        </w:rPr>
        <w:t>Notification d’Attribution de Marché]</w:t>
      </w:r>
      <w:r w:rsidRPr="00EF2D33">
        <w:rPr>
          <w:iCs/>
        </w:rPr>
        <w:tab/>
      </w:r>
    </w:p>
    <w:p w14:paraId="6CBEDE11" w14:textId="77777777" w:rsidR="001B3190" w:rsidRPr="00EF2D33" w:rsidRDefault="001B3190" w:rsidP="00534DDF">
      <w:pPr>
        <w:suppressAutoHyphens/>
        <w:spacing w:before="120" w:after="120"/>
        <w:ind w:left="0" w:firstLine="0"/>
        <w:rPr>
          <w:szCs w:val="24"/>
        </w:rPr>
      </w:pPr>
      <w:r w:rsidRPr="00EF2D33">
        <w:rPr>
          <w:szCs w:val="24"/>
        </w:rPr>
        <w:t xml:space="preserve">La présente a pour but de vous notifier que votre offre en date du </w:t>
      </w:r>
      <w:r w:rsidR="00C61A91" w:rsidRPr="00EF2D33">
        <w:rPr>
          <w:szCs w:val="24"/>
        </w:rPr>
        <w:t xml:space="preserve">____ </w:t>
      </w:r>
      <w:r w:rsidRPr="00EF2D33">
        <w:rPr>
          <w:b/>
          <w:bCs/>
          <w:i/>
          <w:szCs w:val="24"/>
        </w:rPr>
        <w:t>[date]</w:t>
      </w:r>
      <w:r w:rsidRPr="00EF2D33">
        <w:rPr>
          <w:szCs w:val="24"/>
        </w:rPr>
        <w:t xml:space="preserve"> pour l’exécution de </w:t>
      </w:r>
      <w:r w:rsidR="00C61A91" w:rsidRPr="00EF2D33">
        <w:rPr>
          <w:szCs w:val="24"/>
        </w:rPr>
        <w:t xml:space="preserve">_________ </w:t>
      </w:r>
      <w:r w:rsidRPr="00EF2D33">
        <w:rPr>
          <w:b/>
          <w:bCs/>
          <w:i/>
          <w:szCs w:val="24"/>
        </w:rPr>
        <w:t>[nom du Marché et identification]</w:t>
      </w:r>
      <w:r w:rsidRPr="00EF2D33">
        <w:rPr>
          <w:szCs w:val="24"/>
        </w:rPr>
        <w:t xml:space="preserve"> </w:t>
      </w:r>
      <w:r w:rsidR="00C61A91" w:rsidRPr="00EF2D33">
        <w:rPr>
          <w:szCs w:val="24"/>
        </w:rPr>
        <w:t xml:space="preserve">_________ </w:t>
      </w:r>
      <w:r w:rsidRPr="00EF2D33">
        <w:rPr>
          <w:szCs w:val="24"/>
        </w:rPr>
        <w:t xml:space="preserve">pour le montant du Marché d’une contre-valeur de </w:t>
      </w:r>
      <w:r w:rsidR="00534DDF" w:rsidRPr="00EF2D33">
        <w:rPr>
          <w:szCs w:val="24"/>
        </w:rPr>
        <w:t xml:space="preserve">_________ </w:t>
      </w:r>
      <w:r w:rsidRPr="00EF2D33">
        <w:rPr>
          <w:b/>
          <w:bCs/>
          <w:i/>
          <w:szCs w:val="24"/>
        </w:rPr>
        <w:t>[montant en chiffres et en lettres, nom de la monnaie]</w:t>
      </w:r>
      <w:r w:rsidRPr="00EF2D33">
        <w:rPr>
          <w:szCs w:val="24"/>
        </w:rPr>
        <w:t>, rectifié et modifié conformément aux Instructions aux soumissionnaires est acceptée par nos services.</w:t>
      </w:r>
    </w:p>
    <w:p w14:paraId="715A16E0" w14:textId="77777777" w:rsidR="00D465D8" w:rsidRPr="008B0D7A" w:rsidRDefault="001B3190" w:rsidP="00EB4035">
      <w:pPr>
        <w:pStyle w:val="Retraitcorpsdetexte"/>
        <w:ind w:left="0" w:firstLine="0"/>
        <w:rPr>
          <w:lang w:val="fr-FR"/>
        </w:rPr>
      </w:pPr>
      <w:r w:rsidRPr="008B0D7A">
        <w:rPr>
          <w:szCs w:val="24"/>
          <w:lang w:val="fr-FR"/>
        </w:rPr>
        <w:t>Il vous est demandé de fournir</w:t>
      </w:r>
      <w:r w:rsidR="00D465D8" w:rsidRPr="008B0D7A">
        <w:rPr>
          <w:szCs w:val="24"/>
          <w:lang w:val="fr-FR"/>
        </w:rPr>
        <w:t xml:space="preserve"> : (i) </w:t>
      </w:r>
      <w:r w:rsidRPr="008B0D7A">
        <w:rPr>
          <w:szCs w:val="24"/>
          <w:lang w:val="fr-FR"/>
        </w:rPr>
        <w:t xml:space="preserve">la </w:t>
      </w:r>
      <w:r w:rsidR="00C95EF8" w:rsidRPr="008B0D7A">
        <w:rPr>
          <w:szCs w:val="24"/>
          <w:lang w:val="fr-FR"/>
        </w:rPr>
        <w:t>G</w:t>
      </w:r>
      <w:r w:rsidRPr="008B0D7A">
        <w:rPr>
          <w:szCs w:val="24"/>
          <w:lang w:val="fr-FR"/>
        </w:rPr>
        <w:t xml:space="preserve">arantie de bonne exécution et la </w:t>
      </w:r>
      <w:r w:rsidR="00C95EF8" w:rsidRPr="008B0D7A">
        <w:rPr>
          <w:szCs w:val="24"/>
          <w:lang w:val="fr-FR"/>
        </w:rPr>
        <w:t>G</w:t>
      </w:r>
      <w:r w:rsidRPr="008B0D7A">
        <w:rPr>
          <w:szCs w:val="24"/>
          <w:lang w:val="fr-FR"/>
        </w:rPr>
        <w:t>arantie de performance environnementale</w:t>
      </w:r>
      <w:r w:rsidR="00D465D8" w:rsidRPr="008B0D7A">
        <w:rPr>
          <w:szCs w:val="24"/>
          <w:lang w:val="fr-FR"/>
        </w:rPr>
        <w:t xml:space="preserve"> et</w:t>
      </w:r>
      <w:r w:rsidRPr="008B0D7A">
        <w:rPr>
          <w:szCs w:val="24"/>
          <w:lang w:val="fr-FR"/>
        </w:rPr>
        <w:t xml:space="preserve"> sociale </w:t>
      </w:r>
      <w:r w:rsidRPr="008B0D7A">
        <w:rPr>
          <w:b/>
          <w:i/>
          <w:szCs w:val="24"/>
          <w:lang w:val="fr-FR"/>
        </w:rPr>
        <w:t>[Omettre la garantie ES si elle n’est pas demandée par le Marché]</w:t>
      </w:r>
      <w:r w:rsidRPr="008B0D7A">
        <w:rPr>
          <w:szCs w:val="24"/>
          <w:lang w:val="fr-FR"/>
        </w:rPr>
        <w:t xml:space="preserve"> dans les</w:t>
      </w:r>
      <w:r w:rsidR="005C31BF" w:rsidRPr="008B0D7A">
        <w:rPr>
          <w:szCs w:val="24"/>
          <w:lang w:val="fr-FR"/>
        </w:rPr>
        <w:t xml:space="preserve"> vingt-huit</w:t>
      </w:r>
      <w:r w:rsidRPr="008B0D7A">
        <w:rPr>
          <w:szCs w:val="24"/>
          <w:lang w:val="fr-FR"/>
        </w:rPr>
        <w:t xml:space="preserve"> </w:t>
      </w:r>
      <w:r w:rsidR="005C31BF" w:rsidRPr="008B0D7A">
        <w:rPr>
          <w:szCs w:val="24"/>
          <w:lang w:val="fr-FR"/>
        </w:rPr>
        <w:t>(</w:t>
      </w:r>
      <w:r w:rsidRPr="008B0D7A">
        <w:rPr>
          <w:szCs w:val="24"/>
          <w:lang w:val="fr-FR"/>
        </w:rPr>
        <w:t>28</w:t>
      </w:r>
      <w:r w:rsidR="005C31BF" w:rsidRPr="008B0D7A">
        <w:rPr>
          <w:szCs w:val="24"/>
          <w:lang w:val="fr-FR"/>
        </w:rPr>
        <w:t>)</w:t>
      </w:r>
      <w:r w:rsidRPr="008B0D7A">
        <w:rPr>
          <w:szCs w:val="24"/>
          <w:lang w:val="fr-FR"/>
        </w:rPr>
        <w:t xml:space="preserve"> jours, conformément au CCAG, en utilisant le formulaire de garantie de bonne exécution et le formulaire de garantie de performance environnementale</w:t>
      </w:r>
      <w:r w:rsidR="00D465D8" w:rsidRPr="008B0D7A">
        <w:rPr>
          <w:szCs w:val="24"/>
          <w:lang w:val="fr-FR"/>
        </w:rPr>
        <w:t xml:space="preserve"> et</w:t>
      </w:r>
      <w:r w:rsidRPr="008B0D7A">
        <w:rPr>
          <w:szCs w:val="24"/>
          <w:lang w:val="fr-FR"/>
        </w:rPr>
        <w:t xml:space="preserve"> sociale </w:t>
      </w:r>
      <w:r w:rsidRPr="008B0D7A">
        <w:rPr>
          <w:b/>
          <w:i/>
          <w:szCs w:val="24"/>
          <w:lang w:val="fr-FR"/>
        </w:rPr>
        <w:t>[Omettre la référence au formulaire de garantie ES si elle n’est pas demandée par le Marché]</w:t>
      </w:r>
      <w:r w:rsidR="00D465D8" w:rsidRPr="008B0D7A">
        <w:rPr>
          <w:b/>
          <w:i/>
          <w:szCs w:val="24"/>
          <w:lang w:val="fr-FR"/>
        </w:rPr>
        <w:t xml:space="preserve"> </w:t>
      </w:r>
      <w:r w:rsidRPr="008B0D7A">
        <w:rPr>
          <w:szCs w:val="24"/>
          <w:lang w:val="fr-FR"/>
        </w:rPr>
        <w:t>de la Section X, Formulaires du marché</w:t>
      </w:r>
      <w:r w:rsidR="00D465D8" w:rsidRPr="008B0D7A">
        <w:rPr>
          <w:szCs w:val="24"/>
          <w:lang w:val="fr-FR"/>
        </w:rPr>
        <w:t xml:space="preserve"> ; et (ii) les renseignements additionnels sur la propriété effective conformément à </w:t>
      </w:r>
      <w:r w:rsidR="00C95EF8" w:rsidRPr="008B0D7A">
        <w:rPr>
          <w:szCs w:val="24"/>
          <w:lang w:val="fr-FR"/>
        </w:rPr>
        <w:t xml:space="preserve">l’article </w:t>
      </w:r>
      <w:r w:rsidR="00D465D8" w:rsidRPr="008B0D7A">
        <w:rPr>
          <w:szCs w:val="24"/>
          <w:lang w:val="fr-FR"/>
        </w:rPr>
        <w:t xml:space="preserve"> 47.1</w:t>
      </w:r>
      <w:r w:rsidR="00C95EF8" w:rsidRPr="008B0D7A">
        <w:rPr>
          <w:szCs w:val="24"/>
          <w:lang w:val="fr-FR"/>
        </w:rPr>
        <w:t xml:space="preserve"> des IS</w:t>
      </w:r>
      <w:r w:rsidR="00D465D8" w:rsidRPr="008B0D7A">
        <w:rPr>
          <w:szCs w:val="24"/>
          <w:lang w:val="fr-FR"/>
        </w:rPr>
        <w:t xml:space="preserve">, dans un délai de huit (8) jours ouvrables à l’aide du formulaire de divulgation de la propriété bénéficiaire, inclus dans la section X - Formulaires de </w:t>
      </w:r>
      <w:r w:rsidR="008E267B" w:rsidRPr="008B0D7A">
        <w:rPr>
          <w:szCs w:val="24"/>
          <w:lang w:val="fr-FR"/>
        </w:rPr>
        <w:t>Marché</w:t>
      </w:r>
      <w:r w:rsidR="00D465D8" w:rsidRPr="008B0D7A">
        <w:rPr>
          <w:szCs w:val="24"/>
          <w:lang w:val="fr-FR"/>
        </w:rPr>
        <w:t xml:space="preserve">, du document d’appel d’offres. </w:t>
      </w:r>
    </w:p>
    <w:p w14:paraId="282C9460" w14:textId="77777777" w:rsidR="00D465D8" w:rsidRPr="00EF2D33" w:rsidRDefault="00D465D8" w:rsidP="00EF2D33">
      <w:pPr>
        <w:rPr>
          <w:rFonts w:ascii="Arial" w:hAnsi="Arial" w:cs="Arial"/>
          <w:vanish/>
          <w:sz w:val="18"/>
          <w:szCs w:val="18"/>
        </w:rPr>
      </w:pPr>
      <w:r w:rsidRPr="00EF2D33">
        <w:t> </w:t>
      </w:r>
      <w:r w:rsidRPr="00EF2D33">
        <w:rPr>
          <w:rFonts w:ascii="Arial" w:hAnsi="Arial" w:cs="Arial"/>
          <w:noProof/>
          <w:vanish/>
          <w:sz w:val="18"/>
          <w:szCs w:val="18"/>
        </w:rPr>
        <w:drawing>
          <wp:inline distT="0" distB="0" distL="0" distR="0" wp14:anchorId="0443B1EA" wp14:editId="340D1275">
            <wp:extent cx="518160" cy="182880"/>
            <wp:effectExtent l="0" t="0" r="0" b="7620"/>
            <wp:docPr id="101" name="Picture 101" descr="https://ssl.microsofttranslator.com/static/26105338/img/tooltip_logo.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EF2D33">
        <w:rPr>
          <w:rFonts w:ascii="Arial" w:hAnsi="Arial" w:cs="Arial"/>
          <w:noProof/>
          <w:vanish/>
          <w:sz w:val="18"/>
          <w:szCs w:val="18"/>
        </w:rPr>
        <w:drawing>
          <wp:inline distT="0" distB="0" distL="0" distR="0" wp14:anchorId="7489F209" wp14:editId="6B1733CF">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144EA3C" w14:textId="77777777" w:rsidR="00D465D8" w:rsidRPr="00EF2D33" w:rsidRDefault="00D465D8" w:rsidP="00D465D8">
      <w:pPr>
        <w:shd w:val="clear" w:color="auto" w:fill="E6E6E6"/>
        <w:rPr>
          <w:rFonts w:ascii="Arial" w:hAnsi="Arial" w:cs="Arial"/>
          <w:b/>
          <w:bCs/>
          <w:vanish/>
          <w:sz w:val="18"/>
          <w:szCs w:val="18"/>
        </w:rPr>
      </w:pPr>
      <w:r w:rsidRPr="00EF2D33">
        <w:rPr>
          <w:rFonts w:ascii="Arial" w:hAnsi="Arial" w:cs="Arial"/>
          <w:b/>
          <w:bCs/>
          <w:vanish/>
          <w:sz w:val="18"/>
          <w:szCs w:val="18"/>
        </w:rPr>
        <w:t>Original</w:t>
      </w:r>
    </w:p>
    <w:p w14:paraId="5BDAE4F3" w14:textId="77777777" w:rsidR="00D465D8" w:rsidRPr="00EF2D33" w:rsidRDefault="00D465D8" w:rsidP="00D465D8">
      <w:pPr>
        <w:shd w:val="clear" w:color="auto" w:fill="E6E6E6"/>
        <w:rPr>
          <w:rFonts w:ascii="Arial" w:hAnsi="Arial" w:cs="Arial"/>
          <w:vanish/>
          <w:sz w:val="18"/>
          <w:szCs w:val="18"/>
        </w:rPr>
      </w:pPr>
      <w:r w:rsidRPr="00EF2D33">
        <w:rPr>
          <w:rFonts w:ascii="Arial" w:hAnsi="Arial" w:cs="Arial"/>
          <w:vanish/>
          <w:sz w:val="18"/>
          <w:szCs w:val="18"/>
        </w:rPr>
        <w:t xml:space="preserve">the additional information on beneficial ownership in accordance with BDS ITB 47.1, within eight (8) Business days using the Beneficial Ownership Disclosure Form, included in Section X - Contract Forms, of the bidding document. </w:t>
      </w:r>
    </w:p>
    <w:p w14:paraId="778E205B" w14:textId="77777777" w:rsidR="00B303FD" w:rsidRPr="00EF2D33" w:rsidRDefault="00D465D8" w:rsidP="00EF2D33">
      <w:pPr>
        <w:rPr>
          <w:b/>
          <w:i/>
          <w:szCs w:val="24"/>
        </w:rPr>
      </w:pPr>
      <w:r w:rsidRPr="00EF2D33" w:rsidDel="00D465D8">
        <w:rPr>
          <w:szCs w:val="24"/>
        </w:rPr>
        <w:t xml:space="preserve"> </w:t>
      </w:r>
      <w:r w:rsidR="00CA1D51" w:rsidRPr="00EF2D33">
        <w:rPr>
          <w:b/>
          <w:i/>
          <w:szCs w:val="24"/>
        </w:rPr>
        <w:t>[I</w:t>
      </w:r>
      <w:r w:rsidR="00B303FD" w:rsidRPr="00EF2D33">
        <w:rPr>
          <w:b/>
          <w:i/>
          <w:szCs w:val="24"/>
        </w:rPr>
        <w:t>nsérer l’une des deux options (a) ou (b) suivantes]</w:t>
      </w:r>
    </w:p>
    <w:p w14:paraId="227C3A59" w14:textId="77777777" w:rsidR="00B303FD" w:rsidRPr="00EF2D33" w:rsidRDefault="00B303FD" w:rsidP="002B3FD2">
      <w:pPr>
        <w:suppressAutoHyphens/>
        <w:ind w:left="0" w:firstLine="0"/>
        <w:rPr>
          <w:szCs w:val="24"/>
        </w:rPr>
      </w:pPr>
      <w:r w:rsidRPr="00EF2D33">
        <w:rPr>
          <w:szCs w:val="24"/>
        </w:rPr>
        <w:t xml:space="preserve">Nous acceptons la désignation de </w:t>
      </w:r>
      <w:r w:rsidR="00CA1D51" w:rsidRPr="00EF2D33">
        <w:rPr>
          <w:iCs/>
        </w:rPr>
        <w:t>__________________________</w:t>
      </w:r>
      <w:r w:rsidR="00CA1D51" w:rsidRPr="00EF2D33">
        <w:rPr>
          <w:i/>
          <w:szCs w:val="24"/>
        </w:rPr>
        <w:t xml:space="preserve"> </w:t>
      </w:r>
      <w:r w:rsidRPr="00EF2D33">
        <w:rPr>
          <w:b/>
          <w:bCs/>
          <w:i/>
          <w:szCs w:val="24"/>
        </w:rPr>
        <w:t>[insérer le nom proposé par le Soumissionnaire]</w:t>
      </w:r>
      <w:r w:rsidRPr="00EF2D33">
        <w:rPr>
          <w:szCs w:val="24"/>
        </w:rPr>
        <w:t xml:space="preserve"> en qualité de Conciliateur.</w:t>
      </w:r>
    </w:p>
    <w:p w14:paraId="12D72268" w14:textId="77777777" w:rsidR="00B303FD" w:rsidRPr="00EF2D33" w:rsidRDefault="00B303FD" w:rsidP="002B3FD2">
      <w:pPr>
        <w:suppressAutoHyphens/>
        <w:spacing w:before="120" w:after="120"/>
        <w:rPr>
          <w:b/>
          <w:i/>
          <w:szCs w:val="24"/>
        </w:rPr>
      </w:pPr>
      <w:r w:rsidRPr="00EF2D33">
        <w:rPr>
          <w:b/>
          <w:i/>
          <w:szCs w:val="24"/>
        </w:rPr>
        <w:t>[Ou]</w:t>
      </w:r>
    </w:p>
    <w:p w14:paraId="624F9A7D" w14:textId="77777777" w:rsidR="00B303FD" w:rsidRPr="00EF2D33" w:rsidRDefault="00B303FD" w:rsidP="009A6644">
      <w:pPr>
        <w:suppressAutoHyphens/>
        <w:spacing w:after="0"/>
        <w:ind w:left="0" w:firstLine="0"/>
        <w:rPr>
          <w:szCs w:val="24"/>
        </w:rPr>
      </w:pPr>
      <w:r w:rsidRPr="00EF2D33">
        <w:rPr>
          <w:szCs w:val="24"/>
        </w:rPr>
        <w:t xml:space="preserve">Nous n’acceptons pas la désignation de </w:t>
      </w:r>
      <w:r w:rsidR="00CA1D51" w:rsidRPr="00EF2D33">
        <w:rPr>
          <w:iCs/>
        </w:rPr>
        <w:t>__________________________</w:t>
      </w:r>
      <w:r w:rsidR="00CA1D51" w:rsidRPr="00EF2D33">
        <w:rPr>
          <w:i/>
          <w:szCs w:val="24"/>
        </w:rPr>
        <w:t xml:space="preserve"> </w:t>
      </w:r>
      <w:r w:rsidRPr="00EF2D33">
        <w:rPr>
          <w:b/>
          <w:bCs/>
          <w:i/>
          <w:szCs w:val="24"/>
        </w:rPr>
        <w:t>[insérer le nom proposé par le Soumissionnaire]</w:t>
      </w:r>
      <w:r w:rsidRPr="00EF2D33">
        <w:rPr>
          <w:szCs w:val="24"/>
        </w:rPr>
        <w:t xml:space="preserve"> en qualité de Conciliateur et, nous adressons copie de la présente Lettre de Notification d’attribution à </w:t>
      </w:r>
      <w:r w:rsidR="00CA1D51" w:rsidRPr="00EF2D33">
        <w:rPr>
          <w:iCs/>
        </w:rPr>
        <w:t>__________________________</w:t>
      </w:r>
      <w:r w:rsidR="00CA1D51" w:rsidRPr="00EF2D33">
        <w:rPr>
          <w:i/>
          <w:szCs w:val="24"/>
        </w:rPr>
        <w:t xml:space="preserve"> </w:t>
      </w:r>
      <w:r w:rsidRPr="00EF2D33">
        <w:rPr>
          <w:b/>
          <w:bCs/>
          <w:i/>
          <w:szCs w:val="24"/>
        </w:rPr>
        <w:t>[insérer le nom de l’Autorité de désignation]</w:t>
      </w:r>
      <w:r w:rsidRPr="00EF2D33">
        <w:rPr>
          <w:szCs w:val="24"/>
        </w:rPr>
        <w:t>, afin de lui demander de nommer de Conciliateur conformément aux dispositions de l’Article 48.1 des IS et de la Clause 23.1 du CCAG.</w:t>
      </w:r>
    </w:p>
    <w:p w14:paraId="22E69BC8" w14:textId="77777777" w:rsidR="00CA1D51" w:rsidRPr="00EF2D33" w:rsidRDefault="00CA1D51" w:rsidP="009A6644">
      <w:pPr>
        <w:pStyle w:val="Retraitcorpsdetexte"/>
        <w:tabs>
          <w:tab w:val="right" w:leader="dot" w:pos="9360"/>
        </w:tabs>
        <w:spacing w:after="0"/>
        <w:ind w:left="0" w:right="288" w:firstLine="0"/>
        <w:rPr>
          <w:iCs/>
          <w:lang w:val="fr-FR"/>
        </w:rPr>
      </w:pPr>
      <w:bookmarkStart w:id="1007" w:name="_Toc348233312"/>
      <w:bookmarkStart w:id="1008" w:name="_Toc327354352"/>
      <w:bookmarkStart w:id="1009" w:name="_Toc478922096"/>
    </w:p>
    <w:p w14:paraId="03F3107E" w14:textId="77777777" w:rsidR="004B4F54" w:rsidRPr="00EF2D33" w:rsidRDefault="004B4F54" w:rsidP="004B4F54">
      <w:pPr>
        <w:keepNext/>
        <w:keepLines/>
        <w:spacing w:before="200" w:after="120"/>
        <w:ind w:left="578" w:hanging="578"/>
        <w:rPr>
          <w:rFonts w:asciiTheme="majorBidi" w:hAnsiTheme="majorBidi" w:cstheme="majorBidi"/>
          <w:szCs w:val="24"/>
        </w:rPr>
      </w:pPr>
      <w:r w:rsidRPr="00EF2D33">
        <w:rPr>
          <w:rFonts w:asciiTheme="majorBidi" w:hAnsiTheme="majorBidi" w:cstheme="majorBidi"/>
          <w:i/>
          <w:szCs w:val="24"/>
        </w:rPr>
        <w:t>[Signature, nom et titre du signataire habilité à signer au nom du Maître d’Ouvrage]</w:t>
      </w:r>
    </w:p>
    <w:p w14:paraId="1ECC542B" w14:textId="77777777" w:rsidR="004B4F54" w:rsidRPr="00EF2D33" w:rsidRDefault="004B4F54" w:rsidP="009A6644">
      <w:pPr>
        <w:keepNext/>
        <w:keepLines/>
        <w:spacing w:after="0"/>
        <w:ind w:left="578" w:hanging="578"/>
        <w:rPr>
          <w:rFonts w:asciiTheme="majorBidi" w:hAnsiTheme="majorBidi" w:cstheme="majorBidi"/>
          <w:szCs w:val="24"/>
        </w:rPr>
      </w:pPr>
    </w:p>
    <w:p w14:paraId="1FC5B769" w14:textId="77777777" w:rsidR="004B4F54" w:rsidRPr="00EF2D33" w:rsidRDefault="004B4F54" w:rsidP="009A6644">
      <w:pPr>
        <w:pStyle w:val="Retraitcorpsdetexte"/>
        <w:tabs>
          <w:tab w:val="right" w:leader="dot" w:pos="9360"/>
        </w:tabs>
        <w:spacing w:after="0"/>
        <w:ind w:left="0" w:right="288" w:firstLine="0"/>
        <w:rPr>
          <w:iCs/>
          <w:lang w:val="fr-FR"/>
        </w:rPr>
      </w:pPr>
      <w:r w:rsidRPr="00EF2D33">
        <w:rPr>
          <w:iCs/>
          <w:lang w:val="fr-FR"/>
        </w:rPr>
        <w:t xml:space="preserve">Nom et Titre du </w:t>
      </w:r>
      <w:proofErr w:type="gramStart"/>
      <w:r w:rsidRPr="00EF2D33">
        <w:rPr>
          <w:iCs/>
          <w:lang w:val="fr-FR"/>
        </w:rPr>
        <w:t>Signataire:</w:t>
      </w:r>
      <w:proofErr w:type="gramEnd"/>
      <w:r w:rsidRPr="00EF2D33">
        <w:rPr>
          <w:iCs/>
          <w:lang w:val="fr-FR"/>
        </w:rPr>
        <w:t xml:space="preserve">  </w:t>
      </w:r>
      <w:r w:rsidRPr="00EF2D33">
        <w:rPr>
          <w:iCs/>
          <w:lang w:val="fr-FR"/>
        </w:rPr>
        <w:tab/>
      </w:r>
    </w:p>
    <w:p w14:paraId="7F19FD0D" w14:textId="77777777" w:rsidR="004B4F54" w:rsidRPr="00EF2D33" w:rsidRDefault="004B4F54" w:rsidP="009A6644">
      <w:pPr>
        <w:pStyle w:val="Retraitcorpsdetexte"/>
        <w:tabs>
          <w:tab w:val="right" w:leader="dot" w:pos="9360"/>
        </w:tabs>
        <w:spacing w:after="0"/>
        <w:ind w:left="0" w:right="288" w:firstLine="0"/>
        <w:rPr>
          <w:iCs/>
          <w:lang w:val="fr-FR"/>
        </w:rPr>
      </w:pPr>
    </w:p>
    <w:p w14:paraId="230DC79F" w14:textId="77777777" w:rsidR="004B4F54" w:rsidRPr="00EF2D33" w:rsidRDefault="004B4F54" w:rsidP="004B4F54">
      <w:pPr>
        <w:pStyle w:val="Retraitcorpsdetexte"/>
        <w:tabs>
          <w:tab w:val="right" w:leader="dot" w:pos="9360"/>
        </w:tabs>
        <w:ind w:left="0" w:right="288" w:firstLine="0"/>
        <w:rPr>
          <w:iCs/>
          <w:lang w:val="fr-FR"/>
        </w:rPr>
      </w:pPr>
      <w:r w:rsidRPr="00EF2D33">
        <w:rPr>
          <w:iCs/>
          <w:lang w:val="fr-FR"/>
        </w:rPr>
        <w:t xml:space="preserve">Nom de l’Agence :  </w:t>
      </w:r>
      <w:r w:rsidRPr="00EF2D33">
        <w:rPr>
          <w:iCs/>
          <w:lang w:val="fr-FR"/>
        </w:rPr>
        <w:tab/>
      </w:r>
    </w:p>
    <w:p w14:paraId="62AFE7D1" w14:textId="77777777" w:rsidR="004B4F54" w:rsidRPr="00EF2D33" w:rsidRDefault="004B4F54" w:rsidP="004B4F54">
      <w:pPr>
        <w:pStyle w:val="Enclosure"/>
        <w:ind w:right="288"/>
        <w:rPr>
          <w:lang w:val="fr-FR"/>
        </w:rPr>
      </w:pPr>
    </w:p>
    <w:p w14:paraId="115D1A97" w14:textId="77777777" w:rsidR="004B4F54" w:rsidRPr="00EF2D33" w:rsidRDefault="009A6644" w:rsidP="004B4F54">
      <w:pPr>
        <w:pStyle w:val="Enclosure"/>
        <w:ind w:right="288"/>
        <w:rPr>
          <w:b/>
          <w:lang w:val="fr-FR"/>
        </w:rPr>
      </w:pPr>
      <w:r>
        <w:rPr>
          <w:b/>
          <w:lang w:val="fr-FR"/>
        </w:rPr>
        <w:t xml:space="preserve">Pièce </w:t>
      </w:r>
      <w:proofErr w:type="gramStart"/>
      <w:r>
        <w:rPr>
          <w:b/>
          <w:lang w:val="fr-FR"/>
        </w:rPr>
        <w:t>Jointe:</w:t>
      </w:r>
      <w:proofErr w:type="gramEnd"/>
      <w:r>
        <w:rPr>
          <w:b/>
          <w:lang w:val="fr-FR"/>
        </w:rPr>
        <w:t xml:space="preserve"> </w:t>
      </w:r>
      <w:r w:rsidR="004B4F54" w:rsidRPr="00EF2D33">
        <w:rPr>
          <w:b/>
          <w:lang w:val="fr-FR"/>
        </w:rPr>
        <w:t>Acte d’Engagement</w:t>
      </w:r>
    </w:p>
    <w:p w14:paraId="3BD1C848" w14:textId="77777777" w:rsidR="00CA1D51" w:rsidRPr="00EF2D33" w:rsidRDefault="00CA1D51" w:rsidP="00CA1D51">
      <w:pPr>
        <w:ind w:left="0" w:firstLine="0"/>
        <w:rPr>
          <w:b/>
          <w:noProof/>
          <w:sz w:val="32"/>
          <w:szCs w:val="32"/>
          <w:lang w:eastAsia="en-US"/>
        </w:rPr>
      </w:pPr>
    </w:p>
    <w:p w14:paraId="79FD392F" w14:textId="77777777" w:rsidR="000A450A" w:rsidRPr="00EF2D33" w:rsidRDefault="008B0D7A" w:rsidP="001D06DD">
      <w:pPr>
        <w:pStyle w:val="00SectionXTitle"/>
        <w:rPr>
          <w:strike/>
          <w:lang w:val="fr-FR"/>
        </w:rPr>
      </w:pPr>
      <w:bookmarkStart w:id="1010" w:name="_Toc37952166"/>
      <w:r>
        <w:rPr>
          <w:lang w:val="fr-FR"/>
        </w:rPr>
        <w:t>Modèle d’Acte d’E</w:t>
      </w:r>
      <w:r w:rsidR="000A450A" w:rsidRPr="00EF2D33">
        <w:rPr>
          <w:lang w:val="fr-FR"/>
        </w:rPr>
        <w:t>ngagement</w:t>
      </w:r>
      <w:bookmarkEnd w:id="1007"/>
      <w:bookmarkEnd w:id="1008"/>
      <w:bookmarkEnd w:id="1009"/>
      <w:bookmarkEnd w:id="1010"/>
    </w:p>
    <w:p w14:paraId="0287C7C6" w14:textId="77777777" w:rsidR="00C46DF7" w:rsidRPr="00EF2D33" w:rsidRDefault="00C46DF7" w:rsidP="002B3FD2">
      <w:pPr>
        <w:tabs>
          <w:tab w:val="left" w:pos="4680"/>
          <w:tab w:val="left" w:pos="7560"/>
        </w:tabs>
        <w:suppressAutoHyphens/>
        <w:spacing w:after="120"/>
        <w:rPr>
          <w:szCs w:val="24"/>
        </w:rPr>
      </w:pPr>
    </w:p>
    <w:p w14:paraId="2E07A89C" w14:textId="77777777" w:rsidR="000A450A" w:rsidRPr="00EF2D33" w:rsidRDefault="00C46DF7" w:rsidP="00534DDF">
      <w:pPr>
        <w:tabs>
          <w:tab w:val="left" w:pos="4680"/>
          <w:tab w:val="left" w:pos="7560"/>
        </w:tabs>
        <w:suppressAutoHyphens/>
        <w:spacing w:after="120"/>
        <w:ind w:left="0" w:firstLine="0"/>
        <w:rPr>
          <w:szCs w:val="24"/>
        </w:rPr>
      </w:pPr>
      <w:r w:rsidRPr="00EF2D33">
        <w:rPr>
          <w:szCs w:val="24"/>
        </w:rPr>
        <w:t>LE PRESENT MARCHE</w:t>
      </w:r>
      <w:r w:rsidRPr="00EF2D33">
        <w:rPr>
          <w:b/>
          <w:szCs w:val="24"/>
        </w:rPr>
        <w:t xml:space="preserve"> </w:t>
      </w:r>
      <w:r w:rsidR="000A450A" w:rsidRPr="00EF2D33">
        <w:rPr>
          <w:szCs w:val="24"/>
        </w:rPr>
        <w:t>a été conclu le</w:t>
      </w:r>
      <w:r w:rsidR="00534DDF" w:rsidRPr="00EF2D33">
        <w:t>__________</w:t>
      </w:r>
      <w:r w:rsidR="000A450A" w:rsidRPr="00EF2D33">
        <w:rPr>
          <w:szCs w:val="24"/>
        </w:rPr>
        <w:t xml:space="preserve"> 20</w:t>
      </w:r>
      <w:r w:rsidR="00534DDF" w:rsidRPr="00EF2D33">
        <w:t>___</w:t>
      </w:r>
      <w:r w:rsidRPr="00EF2D33">
        <w:t>.</w:t>
      </w:r>
      <w:r w:rsidRPr="00EF2D33">
        <w:rPr>
          <w:szCs w:val="24"/>
        </w:rPr>
        <w:t xml:space="preserve"> </w:t>
      </w:r>
      <w:proofErr w:type="gramStart"/>
      <w:r w:rsidR="000A450A" w:rsidRPr="00EF2D33">
        <w:rPr>
          <w:szCs w:val="24"/>
        </w:rPr>
        <w:t>entre</w:t>
      </w:r>
      <w:proofErr w:type="gramEnd"/>
      <w:r w:rsidR="000A450A" w:rsidRPr="00EF2D33">
        <w:rPr>
          <w:szCs w:val="24"/>
        </w:rPr>
        <w:t xml:space="preserve"> </w:t>
      </w:r>
      <w:r w:rsidR="00534DDF" w:rsidRPr="00EF2D33">
        <w:t>_________________</w:t>
      </w:r>
      <w:r w:rsidR="00534DDF" w:rsidRPr="00EF2D33">
        <w:rPr>
          <w:i/>
          <w:szCs w:val="24"/>
        </w:rPr>
        <w:t xml:space="preserve"> </w:t>
      </w:r>
      <w:r w:rsidR="000A450A" w:rsidRPr="00EF2D33">
        <w:rPr>
          <w:b/>
          <w:bCs/>
          <w:i/>
          <w:szCs w:val="24"/>
        </w:rPr>
        <w:t>[nom]</w:t>
      </w:r>
      <w:r w:rsidR="000A450A" w:rsidRPr="00EF2D33">
        <w:rPr>
          <w:szCs w:val="24"/>
        </w:rPr>
        <w:t xml:space="preserve">, (ci-après dénommé “le </w:t>
      </w:r>
      <w:r w:rsidR="00113D64" w:rsidRPr="00EF2D33">
        <w:rPr>
          <w:szCs w:val="24"/>
        </w:rPr>
        <w:t>Maître d’Ouvrage</w:t>
      </w:r>
      <w:r w:rsidR="000A450A" w:rsidRPr="00EF2D33">
        <w:rPr>
          <w:szCs w:val="24"/>
        </w:rPr>
        <w:t xml:space="preserve">”) d’une part et </w:t>
      </w:r>
      <w:r w:rsidR="00534DDF" w:rsidRPr="00EF2D33">
        <w:t>_________________</w:t>
      </w:r>
      <w:r w:rsidR="00534DDF" w:rsidRPr="00EF2D33">
        <w:rPr>
          <w:i/>
          <w:szCs w:val="24"/>
        </w:rPr>
        <w:t xml:space="preserve"> </w:t>
      </w:r>
      <w:r w:rsidR="000A450A" w:rsidRPr="00EF2D33">
        <w:rPr>
          <w:b/>
          <w:bCs/>
          <w:i/>
          <w:szCs w:val="24"/>
        </w:rPr>
        <w:t>[nom de l’Entrepreneur</w:t>
      </w:r>
      <w:r w:rsidR="00534DDF" w:rsidRPr="00EF2D33">
        <w:rPr>
          <w:b/>
          <w:bCs/>
          <w:i/>
          <w:szCs w:val="24"/>
        </w:rPr>
        <w:t>]</w:t>
      </w:r>
      <w:r w:rsidR="000A450A" w:rsidRPr="00EF2D33">
        <w:rPr>
          <w:i/>
          <w:szCs w:val="24"/>
        </w:rPr>
        <w:t xml:space="preserve"> </w:t>
      </w:r>
      <w:r w:rsidRPr="00EF2D33">
        <w:rPr>
          <w:szCs w:val="24"/>
        </w:rPr>
        <w:t>d’autre part :</w:t>
      </w:r>
    </w:p>
    <w:p w14:paraId="76DC2C8E" w14:textId="77777777" w:rsidR="000A450A" w:rsidRPr="00EF2D33" w:rsidRDefault="00C46DF7" w:rsidP="002B3FD2">
      <w:pPr>
        <w:suppressAutoHyphens/>
        <w:spacing w:after="120"/>
        <w:ind w:left="0" w:firstLine="0"/>
        <w:rPr>
          <w:szCs w:val="24"/>
        </w:rPr>
      </w:pPr>
      <w:r w:rsidRPr="00EF2D33">
        <w:rPr>
          <w:szCs w:val="24"/>
        </w:rPr>
        <w:t>ATTENDU</w:t>
      </w:r>
      <w:r w:rsidRPr="00EF2D33">
        <w:rPr>
          <w:b/>
          <w:szCs w:val="24"/>
        </w:rPr>
        <w:t xml:space="preserve"> </w:t>
      </w:r>
      <w:r w:rsidR="000A450A" w:rsidRPr="00EF2D33">
        <w:rPr>
          <w:szCs w:val="24"/>
        </w:rPr>
        <w:t xml:space="preserve">que le </w:t>
      </w:r>
      <w:r w:rsidR="00113D64" w:rsidRPr="00EF2D33">
        <w:rPr>
          <w:szCs w:val="24"/>
        </w:rPr>
        <w:t>Maître d’Ouvrage</w:t>
      </w:r>
      <w:r w:rsidR="000A450A" w:rsidRPr="00EF2D33">
        <w:rPr>
          <w:szCs w:val="24"/>
        </w:rPr>
        <w:t xml:space="preserve"> souhaite que certains Travaux soient exécutés par l’Entrepreneur, à savoir </w:t>
      </w:r>
      <w:r w:rsidR="00534DDF" w:rsidRPr="00EF2D33">
        <w:t>_________________</w:t>
      </w:r>
      <w:r w:rsidR="00534DDF" w:rsidRPr="00EF2D33">
        <w:rPr>
          <w:i/>
          <w:szCs w:val="24"/>
        </w:rPr>
        <w:t xml:space="preserve"> </w:t>
      </w:r>
      <w:r w:rsidR="000A450A" w:rsidRPr="00EF2D33">
        <w:rPr>
          <w:b/>
          <w:bCs/>
          <w:i/>
          <w:szCs w:val="24"/>
        </w:rPr>
        <w:t>[nom]</w:t>
      </w:r>
      <w:r w:rsidR="000A450A" w:rsidRPr="00EF2D33">
        <w:rPr>
          <w:i/>
          <w:szCs w:val="24"/>
        </w:rPr>
        <w:t>,</w:t>
      </w:r>
      <w:r w:rsidR="000A450A" w:rsidRPr="00EF2D33">
        <w:rPr>
          <w:szCs w:val="24"/>
        </w:rPr>
        <w:t xml:space="preserve"> qu’il a accepté l’offre remise par l’Entrepreneur en vue de l’exécution et de l’achèvement desdits Travaux, et de la réparation de toutes les malfaçons y afférentes.</w:t>
      </w:r>
    </w:p>
    <w:p w14:paraId="77A64A27" w14:textId="77777777" w:rsidR="000A450A" w:rsidRPr="00EF2D33" w:rsidRDefault="000A450A" w:rsidP="002B3FD2">
      <w:pPr>
        <w:suppressAutoHyphens/>
        <w:spacing w:after="120"/>
        <w:rPr>
          <w:szCs w:val="24"/>
        </w:rPr>
      </w:pPr>
      <w:r w:rsidRPr="00EF2D33">
        <w:rPr>
          <w:szCs w:val="24"/>
        </w:rPr>
        <w:t>I1 a été convenu de ce qui suit</w:t>
      </w:r>
      <w:r w:rsidR="00135963" w:rsidRPr="00EF2D33">
        <w:rPr>
          <w:szCs w:val="24"/>
        </w:rPr>
        <w:t> :</w:t>
      </w:r>
    </w:p>
    <w:p w14:paraId="4177C310" w14:textId="77777777" w:rsidR="000A450A" w:rsidRPr="00EF2D33" w:rsidRDefault="001D0A4A" w:rsidP="00C46DF7">
      <w:pPr>
        <w:suppressAutoHyphens/>
        <w:spacing w:after="120"/>
        <w:ind w:left="567" w:hanging="567"/>
        <w:rPr>
          <w:szCs w:val="24"/>
        </w:rPr>
      </w:pPr>
      <w:r w:rsidRPr="00EF2D33">
        <w:rPr>
          <w:szCs w:val="24"/>
        </w:rPr>
        <w:t>1.</w:t>
      </w:r>
      <w:r w:rsidRPr="00EF2D33">
        <w:rPr>
          <w:szCs w:val="24"/>
        </w:rPr>
        <w:tab/>
      </w:r>
      <w:r w:rsidR="000A450A" w:rsidRPr="00EF2D33">
        <w:rPr>
          <w:szCs w:val="24"/>
        </w:rPr>
        <w:t xml:space="preserve">Dans le présent Marché, les termes et expressions auront la signification qui leur est attribuée dans les </w:t>
      </w:r>
      <w:r w:rsidRPr="00EF2D33">
        <w:rPr>
          <w:szCs w:val="24"/>
        </w:rPr>
        <w:t xml:space="preserve">documents du Marché </w:t>
      </w:r>
      <w:r w:rsidR="000A450A" w:rsidRPr="00EF2D33">
        <w:rPr>
          <w:szCs w:val="24"/>
        </w:rPr>
        <w:t xml:space="preserve">dont la liste est donnée </w:t>
      </w:r>
      <w:r w:rsidR="00D41D68" w:rsidRPr="00EF2D33">
        <w:rPr>
          <w:szCs w:val="24"/>
        </w:rPr>
        <w:t>ci-après</w:t>
      </w:r>
      <w:r w:rsidR="000A450A" w:rsidRPr="00EF2D33">
        <w:rPr>
          <w:szCs w:val="24"/>
        </w:rPr>
        <w:t>.</w:t>
      </w:r>
    </w:p>
    <w:p w14:paraId="2A831142" w14:textId="77777777" w:rsidR="000A450A" w:rsidRPr="00EF2D33" w:rsidRDefault="001D0A4A" w:rsidP="002B3FD2">
      <w:pPr>
        <w:suppressAutoHyphens/>
        <w:spacing w:after="120"/>
        <w:rPr>
          <w:szCs w:val="24"/>
        </w:rPr>
      </w:pPr>
      <w:r w:rsidRPr="00EF2D33">
        <w:rPr>
          <w:szCs w:val="24"/>
        </w:rPr>
        <w:t>2.</w:t>
      </w:r>
      <w:r w:rsidRPr="00EF2D33">
        <w:rPr>
          <w:szCs w:val="24"/>
        </w:rPr>
        <w:tab/>
      </w:r>
      <w:r w:rsidR="000A450A" w:rsidRPr="00EF2D33">
        <w:rPr>
          <w:szCs w:val="24"/>
        </w:rPr>
        <w:t xml:space="preserve">En </w:t>
      </w:r>
      <w:r w:rsidR="00A36015" w:rsidRPr="00EF2D33">
        <w:rPr>
          <w:szCs w:val="24"/>
        </w:rPr>
        <w:t>sus</w:t>
      </w:r>
      <w:r w:rsidR="000A450A" w:rsidRPr="00EF2D33">
        <w:rPr>
          <w:szCs w:val="24"/>
        </w:rPr>
        <w:t xml:space="preserve"> de l’Acte d’engagement</w:t>
      </w:r>
      <w:r w:rsidRPr="00EF2D33">
        <w:rPr>
          <w:szCs w:val="24"/>
        </w:rPr>
        <w:t xml:space="preserve"> qui prévaut sur les autres documents du Marché</w:t>
      </w:r>
      <w:r w:rsidR="000A450A" w:rsidRPr="00EF2D33">
        <w:rPr>
          <w:szCs w:val="24"/>
        </w:rPr>
        <w:t>, les pièces constitutives du Marché sont les suivantes</w:t>
      </w:r>
      <w:r w:rsidR="00135963" w:rsidRPr="00EF2D33">
        <w:rPr>
          <w:szCs w:val="24"/>
        </w:rPr>
        <w:t> :</w:t>
      </w:r>
    </w:p>
    <w:p w14:paraId="0139DFA8" w14:textId="77777777" w:rsidR="000A450A" w:rsidRPr="00EF2D33" w:rsidRDefault="00C46DF7" w:rsidP="00CA7A51">
      <w:pPr>
        <w:suppressAutoHyphens/>
        <w:spacing w:after="120"/>
        <w:ind w:left="1276" w:hanging="720"/>
        <w:rPr>
          <w:szCs w:val="24"/>
        </w:rPr>
      </w:pPr>
      <w:r w:rsidRPr="00EF2D33">
        <w:rPr>
          <w:szCs w:val="24"/>
        </w:rPr>
        <w:t>(</w:t>
      </w:r>
      <w:r w:rsidR="000A450A" w:rsidRPr="00EF2D33">
        <w:rPr>
          <w:szCs w:val="24"/>
        </w:rPr>
        <w:t>a)</w:t>
      </w:r>
      <w:r w:rsidR="000A450A" w:rsidRPr="00EF2D33">
        <w:rPr>
          <w:szCs w:val="24"/>
        </w:rPr>
        <w:tab/>
        <w:t xml:space="preserve">La Lettre de </w:t>
      </w:r>
      <w:r w:rsidR="001D0A4A" w:rsidRPr="00EF2D33">
        <w:rPr>
          <w:szCs w:val="24"/>
        </w:rPr>
        <w:t>Notification d’attribution</w:t>
      </w:r>
      <w:r w:rsidR="00135963" w:rsidRPr="00EF2D33">
        <w:rPr>
          <w:szCs w:val="24"/>
        </w:rPr>
        <w:t> ;</w:t>
      </w:r>
    </w:p>
    <w:p w14:paraId="2445D8DF" w14:textId="77777777" w:rsidR="000A450A" w:rsidRPr="00EF2D33" w:rsidRDefault="00C46DF7" w:rsidP="00CA7A51">
      <w:pPr>
        <w:suppressAutoHyphens/>
        <w:spacing w:after="120"/>
        <w:ind w:left="1276" w:hanging="720"/>
        <w:rPr>
          <w:szCs w:val="24"/>
        </w:rPr>
      </w:pPr>
      <w:r w:rsidRPr="00EF2D33">
        <w:rPr>
          <w:szCs w:val="24"/>
        </w:rPr>
        <w:t>(</w:t>
      </w:r>
      <w:r w:rsidR="000A450A" w:rsidRPr="00EF2D33">
        <w:rPr>
          <w:szCs w:val="24"/>
        </w:rPr>
        <w:t>b)</w:t>
      </w:r>
      <w:r w:rsidR="000A450A" w:rsidRPr="00EF2D33">
        <w:rPr>
          <w:szCs w:val="24"/>
        </w:rPr>
        <w:tab/>
        <w:t xml:space="preserve">La </w:t>
      </w:r>
      <w:r w:rsidR="00187E58" w:rsidRPr="00EF2D33">
        <w:rPr>
          <w:szCs w:val="24"/>
        </w:rPr>
        <w:t xml:space="preserve">Lettre de </w:t>
      </w:r>
      <w:r w:rsidR="000A450A" w:rsidRPr="00EF2D33">
        <w:rPr>
          <w:szCs w:val="24"/>
        </w:rPr>
        <w:t>Soumission</w:t>
      </w:r>
      <w:r w:rsidR="00135963" w:rsidRPr="00EF2D33">
        <w:rPr>
          <w:szCs w:val="24"/>
        </w:rPr>
        <w:t> ;</w:t>
      </w:r>
    </w:p>
    <w:p w14:paraId="269D9644" w14:textId="77777777" w:rsidR="001D0A4A" w:rsidRPr="00EF2D33" w:rsidRDefault="00C46DF7" w:rsidP="00CA7A51">
      <w:pPr>
        <w:suppressAutoHyphens/>
        <w:spacing w:after="120"/>
        <w:ind w:left="1276" w:hanging="720"/>
        <w:rPr>
          <w:szCs w:val="24"/>
        </w:rPr>
      </w:pPr>
      <w:r w:rsidRPr="00EF2D33">
        <w:rPr>
          <w:szCs w:val="24"/>
        </w:rPr>
        <w:t>(</w:t>
      </w:r>
      <w:r w:rsidR="000A450A" w:rsidRPr="00EF2D33">
        <w:rPr>
          <w:szCs w:val="24"/>
        </w:rPr>
        <w:t>c)</w:t>
      </w:r>
      <w:r w:rsidR="000A450A" w:rsidRPr="00EF2D33">
        <w:rPr>
          <w:szCs w:val="24"/>
        </w:rPr>
        <w:tab/>
      </w:r>
      <w:r w:rsidR="001D0A4A" w:rsidRPr="00EF2D33">
        <w:rPr>
          <w:szCs w:val="24"/>
        </w:rPr>
        <w:t>les additifs No.</w:t>
      </w:r>
      <w:r w:rsidRPr="00EF2D33">
        <w:rPr>
          <w:szCs w:val="24"/>
        </w:rPr>
        <w:t xml:space="preserve"> </w:t>
      </w:r>
      <w:r w:rsidR="001D0A4A" w:rsidRPr="00EF2D33">
        <w:rPr>
          <w:szCs w:val="24"/>
        </w:rPr>
        <w:t>_______</w:t>
      </w:r>
      <w:r w:rsidRPr="00EF2D33">
        <w:rPr>
          <w:szCs w:val="24"/>
        </w:rPr>
        <w:t xml:space="preserve"> </w:t>
      </w:r>
      <w:r w:rsidR="001D0A4A" w:rsidRPr="00EF2D33">
        <w:rPr>
          <w:szCs w:val="24"/>
        </w:rPr>
        <w:t>(le cas échéant)</w:t>
      </w:r>
    </w:p>
    <w:p w14:paraId="069A76FA"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d)</w:t>
      </w:r>
      <w:r w:rsidR="001D0A4A" w:rsidRPr="00EF2D33">
        <w:rPr>
          <w:szCs w:val="24"/>
        </w:rPr>
        <w:tab/>
      </w:r>
      <w:r w:rsidR="000A450A" w:rsidRPr="00EF2D33">
        <w:rPr>
          <w:szCs w:val="24"/>
        </w:rPr>
        <w:t>Le Cahier des Clauses administratives particulières</w:t>
      </w:r>
      <w:r w:rsidR="00135963" w:rsidRPr="00EF2D33">
        <w:rPr>
          <w:szCs w:val="24"/>
        </w:rPr>
        <w:t> ;</w:t>
      </w:r>
    </w:p>
    <w:p w14:paraId="6ED2FC7E" w14:textId="77777777" w:rsidR="001D0A4A" w:rsidRPr="00EF2D33" w:rsidRDefault="00C46DF7" w:rsidP="00CA7A51">
      <w:pPr>
        <w:suppressAutoHyphens/>
        <w:spacing w:after="120"/>
        <w:ind w:left="1276" w:hanging="720"/>
        <w:rPr>
          <w:szCs w:val="24"/>
        </w:rPr>
      </w:pPr>
      <w:r w:rsidRPr="00EF2D33">
        <w:rPr>
          <w:szCs w:val="24"/>
        </w:rPr>
        <w:t>(</w:t>
      </w:r>
      <w:r w:rsidR="001D0A4A" w:rsidRPr="00EF2D33">
        <w:rPr>
          <w:szCs w:val="24"/>
        </w:rPr>
        <w:t>e</w:t>
      </w:r>
      <w:r w:rsidR="000A450A" w:rsidRPr="00EF2D33">
        <w:rPr>
          <w:szCs w:val="24"/>
        </w:rPr>
        <w:t>)</w:t>
      </w:r>
      <w:r w:rsidR="000A450A" w:rsidRPr="00EF2D33">
        <w:rPr>
          <w:szCs w:val="24"/>
        </w:rPr>
        <w:tab/>
      </w:r>
      <w:r w:rsidR="001D0A4A" w:rsidRPr="00EF2D33">
        <w:rPr>
          <w:szCs w:val="24"/>
        </w:rPr>
        <w:t>Le Cahier des Clauses administratives générales</w:t>
      </w:r>
      <w:r w:rsidR="00135963" w:rsidRPr="00EF2D33">
        <w:rPr>
          <w:szCs w:val="24"/>
        </w:rPr>
        <w:t> ;</w:t>
      </w:r>
    </w:p>
    <w:p w14:paraId="2F2D61A7"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f)</w:t>
      </w:r>
      <w:r w:rsidR="001D0A4A" w:rsidRPr="00EF2D33">
        <w:rPr>
          <w:szCs w:val="24"/>
        </w:rPr>
        <w:tab/>
      </w:r>
      <w:r w:rsidR="000A450A" w:rsidRPr="00EF2D33">
        <w:rPr>
          <w:szCs w:val="24"/>
        </w:rPr>
        <w:t>Les spécifications techniques</w:t>
      </w:r>
      <w:r w:rsidR="00135963" w:rsidRPr="00EF2D33">
        <w:rPr>
          <w:szCs w:val="24"/>
        </w:rPr>
        <w:t> ;</w:t>
      </w:r>
    </w:p>
    <w:p w14:paraId="7B0806E0"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g</w:t>
      </w:r>
      <w:r w:rsidR="000A450A" w:rsidRPr="00EF2D33">
        <w:rPr>
          <w:szCs w:val="24"/>
        </w:rPr>
        <w:t>)</w:t>
      </w:r>
      <w:r w:rsidR="000A450A" w:rsidRPr="00EF2D33">
        <w:rPr>
          <w:szCs w:val="24"/>
        </w:rPr>
        <w:tab/>
        <w:t>Les plans et dessins</w:t>
      </w:r>
      <w:r w:rsidR="00135963" w:rsidRPr="00EF2D33">
        <w:rPr>
          <w:szCs w:val="24"/>
        </w:rPr>
        <w:t> ;</w:t>
      </w:r>
      <w:r w:rsidR="000A450A" w:rsidRPr="00EF2D33">
        <w:rPr>
          <w:szCs w:val="24"/>
        </w:rPr>
        <w:t xml:space="preserve"> </w:t>
      </w:r>
    </w:p>
    <w:p w14:paraId="7DFCBCF4"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h</w:t>
      </w:r>
      <w:r w:rsidR="000A450A" w:rsidRPr="00EF2D33">
        <w:rPr>
          <w:szCs w:val="24"/>
        </w:rPr>
        <w:t>)</w:t>
      </w:r>
      <w:r w:rsidR="000A450A" w:rsidRPr="00EF2D33">
        <w:rPr>
          <w:szCs w:val="24"/>
        </w:rPr>
        <w:tab/>
        <w:t>Le Bordereau des prix et le Détail quantitatif et estimatif</w:t>
      </w:r>
      <w:r w:rsidR="00135963" w:rsidRPr="00EF2D33">
        <w:rPr>
          <w:szCs w:val="24"/>
        </w:rPr>
        <w:t> ;</w:t>
      </w:r>
      <w:r w:rsidR="001926ED" w:rsidRPr="00EF2D33">
        <w:rPr>
          <w:rStyle w:val="Appelnotedebasdep"/>
          <w:szCs w:val="24"/>
        </w:rPr>
        <w:footnoteReference w:id="45"/>
      </w:r>
    </w:p>
    <w:p w14:paraId="63E9C6F6" w14:textId="77777777" w:rsidR="000A450A" w:rsidRPr="00EF2D33" w:rsidRDefault="00C46DF7" w:rsidP="00CA7A51">
      <w:pPr>
        <w:suppressAutoHyphens/>
        <w:spacing w:after="120"/>
        <w:ind w:left="1276" w:hanging="720"/>
        <w:rPr>
          <w:szCs w:val="24"/>
        </w:rPr>
      </w:pPr>
      <w:r w:rsidRPr="00EF2D33">
        <w:rPr>
          <w:szCs w:val="24"/>
        </w:rPr>
        <w:t>(</w:t>
      </w:r>
      <w:r w:rsidR="001D0A4A" w:rsidRPr="00EF2D33">
        <w:rPr>
          <w:szCs w:val="24"/>
        </w:rPr>
        <w:t>i</w:t>
      </w:r>
      <w:r w:rsidR="000A450A" w:rsidRPr="00EF2D33">
        <w:rPr>
          <w:szCs w:val="24"/>
        </w:rPr>
        <w:t>)</w:t>
      </w:r>
      <w:r w:rsidR="000A450A" w:rsidRPr="00EF2D33">
        <w:rPr>
          <w:szCs w:val="24"/>
        </w:rPr>
        <w:tab/>
        <w:t xml:space="preserve">Les autres pièces </w:t>
      </w:r>
      <w:r w:rsidR="001D0A4A" w:rsidRPr="00EF2D33">
        <w:rPr>
          <w:szCs w:val="24"/>
        </w:rPr>
        <w:t xml:space="preserve">dont la </w:t>
      </w:r>
      <w:r w:rsidR="001D0A4A" w:rsidRPr="00EF2D33">
        <w:rPr>
          <w:b/>
          <w:szCs w:val="24"/>
        </w:rPr>
        <w:t>liste figure au CCAP</w:t>
      </w:r>
      <w:r w:rsidR="001D0A4A" w:rsidRPr="00EF2D33">
        <w:rPr>
          <w:szCs w:val="24"/>
        </w:rPr>
        <w:t xml:space="preserve"> comme formant partie du Marché</w:t>
      </w:r>
      <w:r w:rsidR="000A450A" w:rsidRPr="00EF2D33">
        <w:rPr>
          <w:szCs w:val="24"/>
        </w:rPr>
        <w:t>.</w:t>
      </w:r>
    </w:p>
    <w:p w14:paraId="1A82C1FB" w14:textId="77777777" w:rsidR="00D465D8" w:rsidRPr="00EF2D33" w:rsidRDefault="00D465D8" w:rsidP="00EF2D33">
      <w:pPr>
        <w:suppressAutoHyphens/>
        <w:spacing w:after="0"/>
        <w:ind w:left="1276" w:hanging="720"/>
        <w:rPr>
          <w:szCs w:val="24"/>
        </w:rPr>
      </w:pPr>
    </w:p>
    <w:p w14:paraId="25588244" w14:textId="77777777" w:rsidR="00E60099" w:rsidRPr="00EF2D33" w:rsidRDefault="00D465D8">
      <w:pPr>
        <w:pStyle w:val="Paragraphedeliste"/>
        <w:numPr>
          <w:ilvl w:val="0"/>
          <w:numId w:val="102"/>
        </w:numPr>
        <w:suppressAutoHyphens/>
        <w:spacing w:after="120"/>
        <w:rPr>
          <w:szCs w:val="24"/>
        </w:rPr>
      </w:pPr>
      <w:r w:rsidRPr="00EF2D33">
        <w:rPr>
          <w:szCs w:val="24"/>
        </w:rPr>
        <w:t>Les Plans de</w:t>
      </w:r>
      <w:r w:rsidR="00E60099" w:rsidRPr="00EF2D33">
        <w:rPr>
          <w:szCs w:val="24"/>
        </w:rPr>
        <w:t>s Stratégies et Mise en œuvre de la Gestion ES ; et</w:t>
      </w:r>
    </w:p>
    <w:p w14:paraId="4F8A3A80" w14:textId="77777777" w:rsidR="00E60099" w:rsidRPr="00EF2D33" w:rsidRDefault="00E60099">
      <w:pPr>
        <w:pStyle w:val="Paragraphedeliste"/>
        <w:numPr>
          <w:ilvl w:val="0"/>
          <w:numId w:val="102"/>
        </w:numPr>
        <w:suppressAutoHyphens/>
        <w:spacing w:after="120"/>
        <w:rPr>
          <w:szCs w:val="24"/>
        </w:rPr>
      </w:pPr>
      <w:r w:rsidRPr="00EF2D33">
        <w:rPr>
          <w:szCs w:val="24"/>
        </w:rPr>
        <w:t>Le Code de conduite ES pour le personnel de l’Entrepreneur.</w:t>
      </w:r>
    </w:p>
    <w:p w14:paraId="04F32B80" w14:textId="77777777" w:rsidR="00D465D8" w:rsidRPr="00EF2D33" w:rsidRDefault="00D465D8" w:rsidP="00EF2D33">
      <w:pPr>
        <w:pStyle w:val="Paragraphedeliste"/>
        <w:suppressAutoHyphens/>
        <w:spacing w:after="0"/>
        <w:ind w:left="1276" w:firstLine="0"/>
        <w:rPr>
          <w:szCs w:val="24"/>
        </w:rPr>
      </w:pPr>
      <w:r w:rsidRPr="00EF2D33">
        <w:rPr>
          <w:szCs w:val="24"/>
        </w:rPr>
        <w:t xml:space="preserve"> </w:t>
      </w:r>
    </w:p>
    <w:p w14:paraId="7FD88FA8" w14:textId="77777777" w:rsidR="000A450A" w:rsidRPr="00EF2D33" w:rsidRDefault="001926ED" w:rsidP="00C46DF7">
      <w:pPr>
        <w:suppressAutoHyphens/>
        <w:spacing w:after="120"/>
        <w:ind w:left="574" w:hanging="574"/>
        <w:rPr>
          <w:szCs w:val="24"/>
        </w:rPr>
      </w:pPr>
      <w:r w:rsidRPr="00EF2D33">
        <w:rPr>
          <w:szCs w:val="24"/>
        </w:rPr>
        <w:lastRenderedPageBreak/>
        <w:t>3.</w:t>
      </w:r>
      <w:r w:rsidRPr="00EF2D33">
        <w:rPr>
          <w:szCs w:val="24"/>
        </w:rPr>
        <w:tab/>
      </w:r>
      <w:r w:rsidR="000A450A" w:rsidRPr="00EF2D33">
        <w:rPr>
          <w:szCs w:val="24"/>
        </w:rPr>
        <w:t xml:space="preserve">En contrepartie des paiements à effectuer par le </w:t>
      </w:r>
      <w:r w:rsidR="00113D64" w:rsidRPr="00EF2D33">
        <w:rPr>
          <w:szCs w:val="24"/>
        </w:rPr>
        <w:t>Maître d’Ouvrage</w:t>
      </w:r>
      <w:r w:rsidR="000A450A" w:rsidRPr="00EF2D33">
        <w:rPr>
          <w:szCs w:val="24"/>
        </w:rPr>
        <w:t xml:space="preserve"> à l’Entrepreneur, comme mentionné ci-après, l’Entrepreneur s’engage à exécuter les Travaux et à reprendre toutes les malfaçons y afférentes en conformité absolue avec les dispositions du Marché.</w:t>
      </w:r>
    </w:p>
    <w:p w14:paraId="320C2F25" w14:textId="77777777" w:rsidR="000A450A" w:rsidRPr="00EF2D33" w:rsidRDefault="0066197E" w:rsidP="00C46DF7">
      <w:pPr>
        <w:suppressAutoHyphens/>
        <w:spacing w:after="120"/>
        <w:ind w:left="574" w:hanging="574"/>
        <w:rPr>
          <w:szCs w:val="24"/>
        </w:rPr>
      </w:pPr>
      <w:r w:rsidRPr="00EF2D33">
        <w:rPr>
          <w:szCs w:val="24"/>
        </w:rPr>
        <w:t>4.</w:t>
      </w:r>
      <w:r w:rsidRPr="00EF2D33">
        <w:rPr>
          <w:szCs w:val="24"/>
        </w:rPr>
        <w:tab/>
      </w:r>
      <w:r w:rsidR="000A450A" w:rsidRPr="00EF2D33">
        <w:rPr>
          <w:szCs w:val="24"/>
        </w:rPr>
        <w:t xml:space="preserve">Le </w:t>
      </w:r>
      <w:r w:rsidR="00113D64" w:rsidRPr="00EF2D33">
        <w:rPr>
          <w:szCs w:val="24"/>
        </w:rPr>
        <w:t>Maître d’Ouvrage</w:t>
      </w:r>
      <w:r w:rsidR="000A450A" w:rsidRPr="00EF2D33">
        <w:rPr>
          <w:szCs w:val="24"/>
        </w:rPr>
        <w:t xml:space="preserve"> s’engage à payer à l’Entrepreneur, à titre de r</w:t>
      </w:r>
      <w:r w:rsidR="00A36015" w:rsidRPr="00EF2D33">
        <w:rPr>
          <w:szCs w:val="24"/>
        </w:rPr>
        <w:t>èglement</w:t>
      </w:r>
      <w:r w:rsidR="000A450A" w:rsidRPr="00EF2D33">
        <w:rPr>
          <w:szCs w:val="24"/>
        </w:rPr>
        <w:t xml:space="preserve"> pour l’exécution et l’achèvement des Travaux et la reprise des malfaçons y afférentes, les sommes prévues au Marché ou toutes autres </w:t>
      </w:r>
      <w:proofErr w:type="gramStart"/>
      <w:r w:rsidR="000A450A" w:rsidRPr="00EF2D33">
        <w:rPr>
          <w:szCs w:val="24"/>
        </w:rPr>
        <w:t>sommes</w:t>
      </w:r>
      <w:proofErr w:type="gramEnd"/>
      <w:r w:rsidR="000A450A" w:rsidRPr="00EF2D33">
        <w:rPr>
          <w:szCs w:val="24"/>
        </w:rPr>
        <w:t xml:space="preserve"> qui peuvent être </w:t>
      </w:r>
      <w:r w:rsidR="00A36015" w:rsidRPr="00EF2D33">
        <w:rPr>
          <w:szCs w:val="24"/>
        </w:rPr>
        <w:t>dues</w:t>
      </w:r>
      <w:r w:rsidR="000A450A" w:rsidRPr="00EF2D33">
        <w:rPr>
          <w:szCs w:val="24"/>
        </w:rPr>
        <w:t xml:space="preserve"> au titre des dispositions du Marché, et de la manière stipulée au Marché.</w:t>
      </w:r>
    </w:p>
    <w:p w14:paraId="187975E3" w14:textId="77777777" w:rsidR="004B4F54" w:rsidRPr="00EF2D33" w:rsidRDefault="004B4F54" w:rsidP="004B4F54">
      <w:pPr>
        <w:spacing w:before="120" w:after="120"/>
        <w:ind w:left="0" w:firstLine="0"/>
        <w:rPr>
          <w:rFonts w:asciiTheme="majorBidi" w:hAnsiTheme="majorBidi" w:cstheme="majorBidi"/>
          <w:szCs w:val="24"/>
        </w:rPr>
      </w:pPr>
    </w:p>
    <w:p w14:paraId="06AC37F8" w14:textId="77777777" w:rsidR="004B4F54" w:rsidRPr="00EF2D33" w:rsidRDefault="004B4F54" w:rsidP="00F40469">
      <w:pPr>
        <w:pStyle w:val="Normalcentr"/>
        <w:spacing w:before="240" w:after="240"/>
        <w:ind w:left="540" w:right="288"/>
        <w:rPr>
          <w:rFonts w:ascii="Times New Roman" w:hAnsi="Times New Roman" w:cs="Times New Roman"/>
          <w:sz w:val="24"/>
          <w:lang w:val="fr-FR"/>
        </w:rPr>
      </w:pPr>
      <w:r w:rsidRPr="00EF2D33">
        <w:rPr>
          <w:rFonts w:ascii="Times New Roman" w:hAnsi="Times New Roman" w:cs="Times New Roman"/>
          <w:b w:val="0"/>
          <w:bCs w:val="0"/>
          <w:i w:val="0"/>
          <w:iCs w:val="0"/>
          <w:sz w:val="24"/>
          <w:lang w:val="fr-FR"/>
        </w:rPr>
        <w:t xml:space="preserve">EN FOI DE QUOI les parties ont conclu cet Acte pour </w:t>
      </w:r>
      <w:r w:rsidR="00454064" w:rsidRPr="00EF2D33">
        <w:rPr>
          <w:rFonts w:ascii="Times New Roman" w:hAnsi="Times New Roman" w:cs="Times New Roman"/>
          <w:b w:val="0"/>
          <w:bCs w:val="0"/>
          <w:i w:val="0"/>
          <w:iCs w:val="0"/>
          <w:sz w:val="24"/>
          <w:lang w:val="fr-FR"/>
        </w:rPr>
        <w:t>exécution</w:t>
      </w:r>
      <w:r w:rsidRPr="00EF2D33">
        <w:rPr>
          <w:rFonts w:ascii="Times New Roman" w:hAnsi="Times New Roman" w:cs="Times New Roman"/>
          <w:b w:val="0"/>
          <w:bCs w:val="0"/>
          <w:i w:val="0"/>
          <w:iCs w:val="0"/>
          <w:sz w:val="24"/>
          <w:lang w:val="fr-FR"/>
        </w:rPr>
        <w:t xml:space="preserve"> selon la Loi de …………. </w:t>
      </w:r>
      <w:r w:rsidRPr="00EF2D33">
        <w:rPr>
          <w:rFonts w:ascii="Times New Roman" w:hAnsi="Times New Roman" w:cs="Times New Roman"/>
          <w:bCs w:val="0"/>
          <w:iCs w:val="0"/>
          <w:sz w:val="24"/>
          <w:lang w:val="fr-FR"/>
        </w:rPr>
        <w:t>[</w:t>
      </w:r>
      <w:proofErr w:type="gramStart"/>
      <w:r w:rsidRPr="00EF2D33">
        <w:rPr>
          <w:rFonts w:ascii="Times New Roman" w:hAnsi="Times New Roman" w:cs="Times New Roman"/>
          <w:bCs w:val="0"/>
          <w:iCs w:val="0"/>
          <w:sz w:val="24"/>
          <w:lang w:val="fr-FR"/>
        </w:rPr>
        <w:t>insérer</w:t>
      </w:r>
      <w:proofErr w:type="gramEnd"/>
      <w:r w:rsidRPr="00EF2D33">
        <w:rPr>
          <w:rFonts w:ascii="Times New Roman" w:hAnsi="Times New Roman" w:cs="Times New Roman"/>
          <w:bCs w:val="0"/>
          <w:iCs w:val="0"/>
          <w:sz w:val="24"/>
          <w:lang w:val="fr-FR"/>
        </w:rPr>
        <w:t xml:space="preserve"> le pays de l’Emprunteur</w:t>
      </w:r>
      <w:r w:rsidRPr="00EF2D33">
        <w:rPr>
          <w:rFonts w:ascii="Times New Roman" w:hAnsi="Times New Roman" w:cs="Times New Roman"/>
          <w:b w:val="0"/>
          <w:bCs w:val="0"/>
          <w:i w:val="0"/>
          <w:iCs w:val="0"/>
          <w:sz w:val="24"/>
          <w:lang w:val="fr-FR"/>
        </w:rPr>
        <w:t>]  … le jour, mois et années ci-dessus.</w:t>
      </w:r>
    </w:p>
    <w:p w14:paraId="17EBE8E8" w14:textId="77777777" w:rsidR="004B4F54" w:rsidRPr="00EF2D33" w:rsidRDefault="004B4F54" w:rsidP="004B4F54">
      <w:pPr>
        <w:pStyle w:val="Normalcentr"/>
        <w:ind w:right="288"/>
        <w:rPr>
          <w:rFonts w:ascii="Times New Roman" w:hAnsi="Times New Roman" w:cs="Times New Roman"/>
          <w:sz w:val="24"/>
          <w:highlight w:val="yellow"/>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4B4F54" w:rsidRPr="00F40469" w14:paraId="220FA5C6" w14:textId="77777777" w:rsidTr="005C7E94">
        <w:trPr>
          <w:trHeight w:val="629"/>
        </w:trPr>
        <w:tc>
          <w:tcPr>
            <w:tcW w:w="1728" w:type="dxa"/>
            <w:vAlign w:val="bottom"/>
          </w:tcPr>
          <w:p w14:paraId="5052CE84" w14:textId="77777777" w:rsidR="004B4F54" w:rsidRPr="00F40469" w:rsidRDefault="004B4F54" w:rsidP="005C7E94">
            <w:pPr>
              <w:tabs>
                <w:tab w:val="right" w:leader="dot" w:pos="4500"/>
                <w:tab w:val="left" w:pos="5040"/>
                <w:tab w:val="right" w:leader="dot" w:pos="9360"/>
              </w:tabs>
              <w:spacing w:after="40"/>
              <w:ind w:left="578" w:hanging="578"/>
              <w:jc w:val="right"/>
              <w:rPr>
                <w:szCs w:val="24"/>
              </w:rPr>
            </w:pPr>
            <w:r w:rsidRPr="00F40469">
              <w:rPr>
                <w:szCs w:val="24"/>
              </w:rPr>
              <w:t xml:space="preserve">Signé </w:t>
            </w:r>
            <w:proofErr w:type="gramStart"/>
            <w:r w:rsidRPr="00F40469">
              <w:rPr>
                <w:szCs w:val="24"/>
              </w:rPr>
              <w:t>par:</w:t>
            </w:r>
            <w:proofErr w:type="gramEnd"/>
          </w:p>
        </w:tc>
        <w:tc>
          <w:tcPr>
            <w:tcW w:w="2652" w:type="dxa"/>
            <w:tcBorders>
              <w:bottom w:val="dotted" w:sz="4" w:space="0" w:color="auto"/>
            </w:tcBorders>
            <w:vAlign w:val="bottom"/>
          </w:tcPr>
          <w:p w14:paraId="13C98DAD"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vAlign w:val="bottom"/>
          </w:tcPr>
          <w:p w14:paraId="364CD2A8" w14:textId="77777777" w:rsidR="004B4F54" w:rsidRPr="00F40469" w:rsidRDefault="004B4F54" w:rsidP="005C7E94">
            <w:pPr>
              <w:tabs>
                <w:tab w:val="right" w:leader="dot" w:pos="4500"/>
                <w:tab w:val="left" w:pos="5040"/>
                <w:tab w:val="right" w:leader="dot" w:pos="9360"/>
              </w:tabs>
              <w:spacing w:after="40"/>
              <w:ind w:left="578" w:right="-108" w:hanging="578"/>
              <w:jc w:val="right"/>
              <w:rPr>
                <w:szCs w:val="24"/>
              </w:rPr>
            </w:pPr>
            <w:r w:rsidRPr="00F40469">
              <w:rPr>
                <w:szCs w:val="24"/>
              </w:rPr>
              <w:t xml:space="preserve">Signé </w:t>
            </w:r>
            <w:proofErr w:type="gramStart"/>
            <w:r w:rsidRPr="00F40469">
              <w:rPr>
                <w:szCs w:val="24"/>
              </w:rPr>
              <w:t>par:</w:t>
            </w:r>
            <w:proofErr w:type="gramEnd"/>
          </w:p>
        </w:tc>
        <w:tc>
          <w:tcPr>
            <w:tcW w:w="3330" w:type="dxa"/>
            <w:tcBorders>
              <w:bottom w:val="dotted" w:sz="4" w:space="0" w:color="auto"/>
            </w:tcBorders>
            <w:vAlign w:val="bottom"/>
          </w:tcPr>
          <w:p w14:paraId="3C3A4256"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r>
      <w:tr w:rsidR="004B4F54" w:rsidRPr="00F40469" w14:paraId="2FF6D82C" w14:textId="77777777" w:rsidTr="005C7E94">
        <w:tc>
          <w:tcPr>
            <w:tcW w:w="4380" w:type="dxa"/>
            <w:gridSpan w:val="2"/>
            <w:vAlign w:val="bottom"/>
          </w:tcPr>
          <w:p w14:paraId="4D57702D" w14:textId="77777777" w:rsidR="004B4F54" w:rsidRPr="00F40469" w:rsidRDefault="004B4F54" w:rsidP="005C7E94">
            <w:pPr>
              <w:tabs>
                <w:tab w:val="right" w:leader="dot" w:pos="4500"/>
                <w:tab w:val="left" w:pos="5040"/>
                <w:tab w:val="right" w:leader="dot" w:pos="9360"/>
              </w:tabs>
              <w:spacing w:after="40"/>
              <w:ind w:left="37" w:right="288" w:hanging="37"/>
              <w:jc w:val="center"/>
              <w:rPr>
                <w:szCs w:val="24"/>
              </w:rPr>
            </w:pPr>
            <w:r w:rsidRPr="00F40469">
              <w:rPr>
                <w:szCs w:val="24"/>
              </w:rPr>
              <w:t>Pour et au nom du Maître d’Ouvrage</w:t>
            </w:r>
          </w:p>
        </w:tc>
        <w:tc>
          <w:tcPr>
            <w:tcW w:w="5088" w:type="dxa"/>
            <w:gridSpan w:val="2"/>
            <w:vAlign w:val="bottom"/>
          </w:tcPr>
          <w:p w14:paraId="2E77409F" w14:textId="77777777" w:rsidR="004B4F54" w:rsidRPr="00F40469" w:rsidRDefault="004B4F54" w:rsidP="005C7E94">
            <w:pPr>
              <w:tabs>
                <w:tab w:val="right" w:leader="dot" w:pos="4500"/>
                <w:tab w:val="left" w:pos="5040"/>
                <w:tab w:val="right" w:leader="dot" w:pos="9360"/>
              </w:tabs>
              <w:spacing w:after="40"/>
              <w:ind w:left="0" w:right="288" w:firstLine="0"/>
              <w:jc w:val="center"/>
              <w:rPr>
                <w:szCs w:val="24"/>
              </w:rPr>
            </w:pPr>
            <w:r w:rsidRPr="00F40469">
              <w:rPr>
                <w:szCs w:val="24"/>
              </w:rPr>
              <w:t xml:space="preserve">Pour et au nom de l’Entrepreneur </w:t>
            </w:r>
          </w:p>
        </w:tc>
      </w:tr>
      <w:tr w:rsidR="004B4F54" w:rsidRPr="00F40469" w14:paraId="51E04555" w14:textId="77777777" w:rsidTr="005C7E94">
        <w:tc>
          <w:tcPr>
            <w:tcW w:w="1728" w:type="dxa"/>
            <w:tcBorders>
              <w:bottom w:val="nil"/>
            </w:tcBorders>
            <w:vAlign w:val="bottom"/>
          </w:tcPr>
          <w:p w14:paraId="2BCFE39B" w14:textId="77777777" w:rsidR="004B4F54" w:rsidRPr="00F40469" w:rsidRDefault="004B4F54" w:rsidP="005C7E94">
            <w:pPr>
              <w:tabs>
                <w:tab w:val="right" w:leader="dot" w:pos="4500"/>
                <w:tab w:val="left" w:pos="5040"/>
                <w:tab w:val="right" w:leader="dot" w:pos="9360"/>
              </w:tabs>
              <w:spacing w:after="40"/>
              <w:ind w:left="37" w:right="-108" w:firstLine="0"/>
              <w:jc w:val="right"/>
              <w:rPr>
                <w:szCs w:val="24"/>
              </w:rPr>
            </w:pPr>
            <w:r w:rsidRPr="00F40469">
              <w:rPr>
                <w:szCs w:val="24"/>
              </w:rPr>
              <w:t xml:space="preserve">En présence </w:t>
            </w:r>
            <w:proofErr w:type="gramStart"/>
            <w:r w:rsidRPr="00F40469">
              <w:rPr>
                <w:szCs w:val="24"/>
              </w:rPr>
              <w:t>de:</w:t>
            </w:r>
            <w:proofErr w:type="gramEnd"/>
          </w:p>
        </w:tc>
        <w:tc>
          <w:tcPr>
            <w:tcW w:w="2652" w:type="dxa"/>
            <w:tcBorders>
              <w:bottom w:val="dotted" w:sz="4" w:space="0" w:color="auto"/>
            </w:tcBorders>
            <w:vAlign w:val="bottom"/>
          </w:tcPr>
          <w:p w14:paraId="615B800E"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tcBorders>
              <w:bottom w:val="nil"/>
            </w:tcBorders>
          </w:tcPr>
          <w:p w14:paraId="0E4C959F" w14:textId="77777777" w:rsidR="004B4F54" w:rsidRPr="00F40469" w:rsidRDefault="004B4F54" w:rsidP="005C7E94">
            <w:pPr>
              <w:tabs>
                <w:tab w:val="right" w:leader="dot" w:pos="4500"/>
                <w:tab w:val="left" w:pos="5040"/>
                <w:tab w:val="right" w:leader="dot" w:pos="9360"/>
              </w:tabs>
              <w:spacing w:after="40"/>
              <w:ind w:left="36" w:right="-132" w:hanging="36"/>
              <w:jc w:val="right"/>
              <w:rPr>
                <w:szCs w:val="24"/>
              </w:rPr>
            </w:pPr>
            <w:r w:rsidRPr="00F40469">
              <w:rPr>
                <w:szCs w:val="24"/>
              </w:rPr>
              <w:t>En présence de :</w:t>
            </w:r>
          </w:p>
        </w:tc>
        <w:tc>
          <w:tcPr>
            <w:tcW w:w="3330" w:type="dxa"/>
            <w:tcBorders>
              <w:bottom w:val="dotted" w:sz="4" w:space="0" w:color="auto"/>
            </w:tcBorders>
          </w:tcPr>
          <w:p w14:paraId="2B14A3E5" w14:textId="77777777" w:rsidR="004B4F54" w:rsidRPr="00F40469" w:rsidRDefault="004B4F54" w:rsidP="005C7E94">
            <w:pPr>
              <w:tabs>
                <w:tab w:val="right" w:leader="dot" w:pos="4500"/>
                <w:tab w:val="left" w:pos="5040"/>
                <w:tab w:val="right" w:leader="dot" w:pos="9360"/>
              </w:tabs>
              <w:spacing w:after="40"/>
              <w:ind w:left="578" w:right="-132" w:hanging="578"/>
              <w:jc w:val="right"/>
              <w:rPr>
                <w:szCs w:val="24"/>
              </w:rPr>
            </w:pPr>
          </w:p>
        </w:tc>
      </w:tr>
      <w:tr w:rsidR="004B4F54" w:rsidRPr="00F40469" w14:paraId="79916818" w14:textId="77777777" w:rsidTr="005C7E94">
        <w:tc>
          <w:tcPr>
            <w:tcW w:w="4380" w:type="dxa"/>
            <w:gridSpan w:val="2"/>
            <w:tcBorders>
              <w:bottom w:val="nil"/>
            </w:tcBorders>
            <w:vAlign w:val="bottom"/>
          </w:tcPr>
          <w:p w14:paraId="23D0B01D"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r w:rsidRPr="00F40469">
              <w:rPr>
                <w:szCs w:val="24"/>
              </w:rPr>
              <w:t>Nom, signature, adresse du Témoin</w:t>
            </w:r>
          </w:p>
        </w:tc>
        <w:tc>
          <w:tcPr>
            <w:tcW w:w="5088" w:type="dxa"/>
            <w:gridSpan w:val="2"/>
            <w:tcBorders>
              <w:bottom w:val="nil"/>
            </w:tcBorders>
            <w:vAlign w:val="bottom"/>
          </w:tcPr>
          <w:p w14:paraId="18010109" w14:textId="77777777" w:rsidR="004B4F54" w:rsidRPr="00F40469" w:rsidRDefault="004B4F54" w:rsidP="005C7E94">
            <w:pPr>
              <w:tabs>
                <w:tab w:val="right" w:leader="dot" w:pos="4500"/>
                <w:tab w:val="left" w:pos="5040"/>
                <w:tab w:val="right" w:leader="dot" w:pos="9360"/>
              </w:tabs>
              <w:spacing w:after="40"/>
              <w:ind w:left="578" w:right="288" w:hanging="578"/>
              <w:jc w:val="right"/>
              <w:rPr>
                <w:szCs w:val="24"/>
              </w:rPr>
            </w:pPr>
            <w:r w:rsidRPr="00F40469">
              <w:rPr>
                <w:szCs w:val="24"/>
              </w:rPr>
              <w:t>Nom, signature, adresse du Témoin</w:t>
            </w:r>
          </w:p>
        </w:tc>
      </w:tr>
    </w:tbl>
    <w:p w14:paraId="5A5358E7" w14:textId="77777777" w:rsidR="004B4F54" w:rsidRPr="00F40469" w:rsidRDefault="004B4F54" w:rsidP="004B4F54">
      <w:pPr>
        <w:spacing w:before="120" w:after="120"/>
        <w:ind w:left="0" w:firstLine="0"/>
        <w:rPr>
          <w:rFonts w:asciiTheme="majorBidi" w:hAnsiTheme="majorBidi" w:cstheme="majorBidi"/>
          <w:szCs w:val="24"/>
        </w:rPr>
      </w:pPr>
    </w:p>
    <w:p w14:paraId="4A867D3E" w14:textId="77777777" w:rsidR="00C46DF7" w:rsidRPr="00EF2D33" w:rsidRDefault="00C46DF7" w:rsidP="00C46DF7">
      <w:pPr>
        <w:tabs>
          <w:tab w:val="right" w:pos="4500"/>
          <w:tab w:val="left" w:pos="5040"/>
          <w:tab w:val="right" w:leader="dot" w:pos="9360"/>
        </w:tabs>
        <w:ind w:left="180" w:right="288"/>
      </w:pPr>
    </w:p>
    <w:p w14:paraId="247F9FDF" w14:textId="77777777" w:rsidR="00C46DF7" w:rsidRPr="00EF2D33" w:rsidRDefault="00C46DF7" w:rsidP="00C46DF7">
      <w:pPr>
        <w:suppressAutoHyphens/>
        <w:spacing w:after="120"/>
        <w:ind w:left="574" w:hanging="574"/>
        <w:rPr>
          <w:szCs w:val="24"/>
        </w:rPr>
      </w:pPr>
      <w:r w:rsidRPr="00EF2D33">
        <w:br w:type="page"/>
      </w:r>
    </w:p>
    <w:p w14:paraId="4F24FA83" w14:textId="77777777" w:rsidR="00A758C8" w:rsidRPr="00EF2D33" w:rsidRDefault="000A450A" w:rsidP="001D06DD">
      <w:pPr>
        <w:pStyle w:val="00SectionXTitle"/>
        <w:rPr>
          <w:lang w:val="fr-FR"/>
        </w:rPr>
      </w:pPr>
      <w:bookmarkStart w:id="1011" w:name="_Toc37952167"/>
      <w:bookmarkStart w:id="1012" w:name="_Toc156372184"/>
      <w:bookmarkStart w:id="1013" w:name="_Toc327354353"/>
      <w:bookmarkStart w:id="1014" w:name="_Toc478922097"/>
      <w:r w:rsidRPr="00EF2D33">
        <w:rPr>
          <w:lang w:val="fr-FR"/>
        </w:rPr>
        <w:lastRenderedPageBreak/>
        <w:t>Modèle de garantie de bonne exécution</w:t>
      </w:r>
      <w:bookmarkEnd w:id="1011"/>
      <w:r w:rsidRPr="00EF2D33">
        <w:rPr>
          <w:lang w:val="fr-FR"/>
        </w:rPr>
        <w:t xml:space="preserve"> </w:t>
      </w:r>
    </w:p>
    <w:p w14:paraId="58AB5EE3" w14:textId="77777777" w:rsidR="000A450A" w:rsidRPr="00EF2D33" w:rsidRDefault="008B0D7A" w:rsidP="00A758C8">
      <w:pPr>
        <w:spacing w:before="120" w:after="240"/>
        <w:ind w:left="578" w:hanging="578"/>
        <w:jc w:val="center"/>
        <w:rPr>
          <w:b/>
          <w:sz w:val="32"/>
          <w:szCs w:val="32"/>
        </w:rPr>
      </w:pPr>
      <w:r>
        <w:rPr>
          <w:b/>
          <w:sz w:val="32"/>
          <w:szCs w:val="32"/>
        </w:rPr>
        <w:t>(G</w:t>
      </w:r>
      <w:r w:rsidR="000A450A" w:rsidRPr="00EF2D33">
        <w:rPr>
          <w:b/>
          <w:sz w:val="32"/>
          <w:szCs w:val="32"/>
        </w:rPr>
        <w:t>arantie bancaire)</w:t>
      </w:r>
      <w:bookmarkEnd w:id="1012"/>
      <w:bookmarkEnd w:id="1013"/>
      <w:bookmarkEnd w:id="1014"/>
    </w:p>
    <w:p w14:paraId="41640880" w14:textId="77777777" w:rsidR="00E95CC8" w:rsidRPr="00EF2D33" w:rsidRDefault="004B4F54" w:rsidP="004B4F54">
      <w:pPr>
        <w:spacing w:before="240" w:after="240"/>
        <w:rPr>
          <w:rFonts w:asciiTheme="majorBidi" w:hAnsiTheme="majorBidi" w:cstheme="majorBidi"/>
          <w:bCs/>
          <w:szCs w:val="24"/>
        </w:rPr>
      </w:pPr>
      <w:r w:rsidRPr="00EF2D33">
        <w:rPr>
          <w:i/>
        </w:rPr>
        <w:t>[Papier à lettre du Garant ou Code Identifiant SWIFT</w:t>
      </w:r>
      <w:r w:rsidRPr="00EF2D33">
        <w:rPr>
          <w:rFonts w:asciiTheme="majorBidi" w:hAnsiTheme="majorBidi" w:cstheme="majorBidi"/>
          <w:bCs/>
          <w:i/>
          <w:szCs w:val="24"/>
        </w:rPr>
        <w:t>]</w:t>
      </w:r>
    </w:p>
    <w:p w14:paraId="35A6EEC4" w14:textId="77777777" w:rsidR="00E95CC8" w:rsidRPr="00EF2D33" w:rsidRDefault="00E95CC8" w:rsidP="00E95CC8">
      <w:pPr>
        <w:suppressAutoHyphens/>
        <w:spacing w:before="240" w:after="240"/>
        <w:rPr>
          <w:szCs w:val="24"/>
        </w:rPr>
      </w:pPr>
      <w:r w:rsidRPr="00EF2D33">
        <w:rPr>
          <w:b/>
          <w:szCs w:val="24"/>
        </w:rPr>
        <w:t>Bénéficiaire :</w:t>
      </w:r>
      <w:r w:rsidRPr="00EF2D33">
        <w:rPr>
          <w:szCs w:val="24"/>
        </w:rPr>
        <w:t xml:space="preserve"> </w:t>
      </w:r>
      <w:r w:rsidRPr="00EF2D33">
        <w:rPr>
          <w:i/>
          <w:szCs w:val="24"/>
        </w:rPr>
        <w:t xml:space="preserve">[nom et adresse du </w:t>
      </w:r>
      <w:r w:rsidR="00113D64" w:rsidRPr="00EF2D33">
        <w:rPr>
          <w:i/>
          <w:szCs w:val="24"/>
        </w:rPr>
        <w:t>Maître d’Ouvrage</w:t>
      </w:r>
      <w:r w:rsidRPr="00EF2D33">
        <w:rPr>
          <w:i/>
          <w:szCs w:val="24"/>
        </w:rPr>
        <w:t>]</w:t>
      </w:r>
      <w:r w:rsidRPr="00EF2D33">
        <w:rPr>
          <w:szCs w:val="24"/>
        </w:rPr>
        <w:t xml:space="preserve"> </w:t>
      </w:r>
    </w:p>
    <w:p w14:paraId="6022ADFE" w14:textId="77777777" w:rsidR="00037168" w:rsidRPr="00EF2D33" w:rsidRDefault="00037168" w:rsidP="00534DDF">
      <w:pPr>
        <w:suppressAutoHyphens/>
        <w:spacing w:before="240" w:after="240"/>
        <w:ind w:left="0" w:firstLine="0"/>
        <w:rPr>
          <w:i/>
          <w:iCs/>
          <w:szCs w:val="24"/>
        </w:rPr>
      </w:pPr>
      <w:r w:rsidRPr="00EF2D33">
        <w:rPr>
          <w:b/>
          <w:szCs w:val="24"/>
        </w:rPr>
        <w:t>Date</w:t>
      </w:r>
      <w:r w:rsidR="00135963" w:rsidRPr="00EF2D33">
        <w:rPr>
          <w:b/>
          <w:szCs w:val="24"/>
        </w:rPr>
        <w:t> :</w:t>
      </w:r>
      <w:r w:rsidRPr="00EF2D33">
        <w:rPr>
          <w:szCs w:val="24"/>
        </w:rPr>
        <w:t xml:space="preserve"> </w:t>
      </w:r>
      <w:r w:rsidRPr="00EF2D33">
        <w:rPr>
          <w:szCs w:val="24"/>
        </w:rPr>
        <w:tab/>
      </w:r>
      <w:r w:rsidR="00E95CC8" w:rsidRPr="00EF2D33">
        <w:rPr>
          <w:szCs w:val="24"/>
        </w:rPr>
        <w:t xml:space="preserve"> </w:t>
      </w:r>
      <w:r w:rsidR="00E95CC8" w:rsidRPr="00EF2D33">
        <w:rPr>
          <w:i/>
          <w:iCs/>
          <w:szCs w:val="24"/>
        </w:rPr>
        <w:t>[insérer date]</w:t>
      </w:r>
    </w:p>
    <w:p w14:paraId="2D79CC7B" w14:textId="77777777" w:rsidR="00E95CC8" w:rsidRPr="00EF2D33" w:rsidRDefault="00E95CC8" w:rsidP="00E95CC8">
      <w:pPr>
        <w:suppressAutoHyphens/>
        <w:spacing w:before="120" w:after="120"/>
        <w:rPr>
          <w:b/>
          <w:szCs w:val="24"/>
        </w:rPr>
      </w:pPr>
      <w:r w:rsidRPr="00EF2D33">
        <w:rPr>
          <w:b/>
          <w:szCs w:val="24"/>
        </w:rPr>
        <w:t xml:space="preserve">GARANTIE DE BONNE EXECUTION NO. : </w:t>
      </w:r>
      <w:r w:rsidRPr="00EF2D33">
        <w:rPr>
          <w:bCs/>
          <w:i/>
          <w:iCs/>
          <w:szCs w:val="24"/>
        </w:rPr>
        <w:t>[insérer No]</w:t>
      </w:r>
    </w:p>
    <w:p w14:paraId="34A6510B" w14:textId="77777777" w:rsidR="00037168" w:rsidRPr="00EF2D33" w:rsidRDefault="00037168" w:rsidP="00E95CC8">
      <w:pPr>
        <w:suppressAutoHyphens/>
        <w:spacing w:before="240" w:after="240"/>
        <w:rPr>
          <w:szCs w:val="24"/>
        </w:rPr>
      </w:pPr>
      <w:r w:rsidRPr="00EF2D33">
        <w:rPr>
          <w:b/>
          <w:szCs w:val="24"/>
        </w:rPr>
        <w:t>Garant</w:t>
      </w:r>
      <w:r w:rsidR="00135963" w:rsidRPr="00EF2D33">
        <w:rPr>
          <w:b/>
          <w:szCs w:val="24"/>
        </w:rPr>
        <w:t> :</w:t>
      </w:r>
      <w:r w:rsidR="00534DDF" w:rsidRPr="00EF2D33">
        <w:rPr>
          <w:b/>
          <w:szCs w:val="24"/>
        </w:rPr>
        <w:t xml:space="preserve"> </w:t>
      </w:r>
      <w:r w:rsidRPr="00EF2D33">
        <w:rPr>
          <w:i/>
          <w:szCs w:val="24"/>
        </w:rPr>
        <w:t xml:space="preserve">[nom et adresse de la banque </w:t>
      </w:r>
      <w:r w:rsidR="00FA067C" w:rsidRPr="00EF2D33">
        <w:rPr>
          <w:bCs/>
          <w:i/>
          <w:iCs/>
          <w:szCs w:val="24"/>
        </w:rPr>
        <w:t>d’émission</w:t>
      </w:r>
      <w:r w:rsidRPr="00EF2D33">
        <w:rPr>
          <w:i/>
          <w:szCs w:val="24"/>
        </w:rPr>
        <w:t>]</w:t>
      </w:r>
    </w:p>
    <w:p w14:paraId="6B7FDBF9" w14:textId="77777777" w:rsidR="00037168" w:rsidRPr="00EF2D33" w:rsidRDefault="00037168" w:rsidP="00534DDF">
      <w:pPr>
        <w:suppressAutoHyphens/>
        <w:spacing w:before="120" w:after="120"/>
        <w:ind w:left="0" w:firstLine="0"/>
        <w:rPr>
          <w:szCs w:val="24"/>
        </w:rPr>
      </w:pPr>
      <w:r w:rsidRPr="00EF2D33">
        <w:rPr>
          <w:szCs w:val="24"/>
        </w:rPr>
        <w:t>Nous avons été informés que</w:t>
      </w:r>
      <w:r w:rsidR="00135963" w:rsidRPr="00EF2D33">
        <w:rPr>
          <w:szCs w:val="24"/>
        </w:rPr>
        <w:t xml:space="preserve"> </w:t>
      </w:r>
      <w:r w:rsidRPr="00EF2D33">
        <w:rPr>
          <w:i/>
          <w:szCs w:val="24"/>
        </w:rPr>
        <w:t>[</w:t>
      </w:r>
      <w:r w:rsidR="00534DDF" w:rsidRPr="00EF2D33">
        <w:rPr>
          <w:i/>
        </w:rPr>
        <w:t>ins</w:t>
      </w:r>
      <w:r w:rsidR="004B4F54" w:rsidRPr="00EF2D33">
        <w:rPr>
          <w:i/>
        </w:rPr>
        <w:t>érer le nom de l’Entrepreneur, qui dans le cas d’un Groupement sera le nom du Groupement</w:t>
      </w:r>
      <w:r w:rsidRPr="00EF2D33">
        <w:rPr>
          <w:i/>
          <w:szCs w:val="24"/>
        </w:rPr>
        <w:t>]</w:t>
      </w:r>
      <w:r w:rsidRPr="00EF2D33">
        <w:rPr>
          <w:szCs w:val="24"/>
        </w:rPr>
        <w:t xml:space="preserve"> (ci-après dénommé le Donneur d’ordre) a conclu avec vous le Marché no. </w:t>
      </w:r>
      <w:r w:rsidR="00FA067C" w:rsidRPr="00EF2D33">
        <w:rPr>
          <w:i/>
          <w:iCs/>
          <w:szCs w:val="24"/>
        </w:rPr>
        <w:t>[</w:t>
      </w:r>
      <w:proofErr w:type="gramStart"/>
      <w:r w:rsidR="00FA067C" w:rsidRPr="00EF2D33">
        <w:rPr>
          <w:i/>
          <w:iCs/>
          <w:szCs w:val="24"/>
        </w:rPr>
        <w:t>insérer</w:t>
      </w:r>
      <w:proofErr w:type="gramEnd"/>
      <w:r w:rsidR="00FA067C" w:rsidRPr="00EF2D33">
        <w:rPr>
          <w:i/>
          <w:iCs/>
          <w:szCs w:val="24"/>
        </w:rPr>
        <w:t xml:space="preserve"> No]</w:t>
      </w:r>
      <w:r w:rsidR="00135963" w:rsidRPr="00EF2D33">
        <w:rPr>
          <w:szCs w:val="24"/>
        </w:rPr>
        <w:t xml:space="preserve"> </w:t>
      </w:r>
      <w:r w:rsidRPr="00EF2D33">
        <w:rPr>
          <w:szCs w:val="24"/>
        </w:rPr>
        <w:t xml:space="preserve">en date du </w:t>
      </w:r>
      <w:r w:rsidR="00FA067C" w:rsidRPr="00EF2D33">
        <w:rPr>
          <w:i/>
          <w:iCs/>
          <w:szCs w:val="24"/>
        </w:rPr>
        <w:t>[insérer la date]</w:t>
      </w:r>
      <w:r w:rsidRPr="00EF2D33">
        <w:rPr>
          <w:szCs w:val="24"/>
        </w:rPr>
        <w:t xml:space="preserve"> pour l’exécution de</w:t>
      </w:r>
      <w:r w:rsidR="00135963" w:rsidRPr="00EF2D33">
        <w:rPr>
          <w:szCs w:val="24"/>
        </w:rPr>
        <w:t xml:space="preserve"> </w:t>
      </w:r>
      <w:r w:rsidRPr="00EF2D33">
        <w:rPr>
          <w:i/>
          <w:szCs w:val="24"/>
        </w:rPr>
        <w:t>[</w:t>
      </w:r>
      <w:r w:rsidR="00F14886" w:rsidRPr="00EF2D33">
        <w:rPr>
          <w:i/>
        </w:rPr>
        <w:t>insérer</w:t>
      </w:r>
      <w:r w:rsidR="004B4F54" w:rsidRPr="00EF2D33">
        <w:rPr>
          <w:i/>
        </w:rPr>
        <w:t xml:space="preserve"> le nom du marché et une brève description des Travaux</w:t>
      </w:r>
      <w:r w:rsidRPr="00EF2D33">
        <w:rPr>
          <w:i/>
          <w:szCs w:val="24"/>
        </w:rPr>
        <w:t>]</w:t>
      </w:r>
      <w:r w:rsidRPr="00EF2D33">
        <w:rPr>
          <w:szCs w:val="24"/>
        </w:rPr>
        <w:t xml:space="preserve"> (ci-après dénommé</w:t>
      </w:r>
      <w:r w:rsidR="00731B0D" w:rsidRPr="00EF2D33">
        <w:rPr>
          <w:szCs w:val="24"/>
        </w:rPr>
        <w:t xml:space="preserve"> «</w:t>
      </w:r>
      <w:r w:rsidR="00391BF1" w:rsidRPr="00EF2D33">
        <w:rPr>
          <w:szCs w:val="24"/>
        </w:rPr>
        <w:t> </w:t>
      </w:r>
      <w:r w:rsidRPr="00EF2D33">
        <w:rPr>
          <w:szCs w:val="24"/>
        </w:rPr>
        <w:t>le Marché</w:t>
      </w:r>
      <w:r w:rsidR="00391BF1" w:rsidRPr="00EF2D33">
        <w:rPr>
          <w:szCs w:val="24"/>
        </w:rPr>
        <w:t> »</w:t>
      </w:r>
      <w:r w:rsidRPr="00EF2D33">
        <w:rPr>
          <w:szCs w:val="24"/>
        </w:rPr>
        <w:t>).</w:t>
      </w:r>
    </w:p>
    <w:p w14:paraId="2326DC84" w14:textId="77777777" w:rsidR="00037168" w:rsidRPr="00EF2D33" w:rsidRDefault="00037168" w:rsidP="002B3FD2">
      <w:pPr>
        <w:suppressAutoHyphens/>
        <w:spacing w:before="120" w:after="120"/>
        <w:ind w:left="0" w:firstLine="0"/>
        <w:rPr>
          <w:szCs w:val="24"/>
        </w:rPr>
      </w:pPr>
      <w:r w:rsidRPr="00EF2D33">
        <w:rPr>
          <w:szCs w:val="24"/>
        </w:rPr>
        <w:t>De plus, nous comprenons qu’une garantie de bonne exécution est exigée en vertu des conditions du Marché.</w:t>
      </w:r>
    </w:p>
    <w:p w14:paraId="24E66D93" w14:textId="77777777" w:rsidR="00037168" w:rsidRPr="00EF2D33" w:rsidRDefault="00037168" w:rsidP="002B3FD2">
      <w:pPr>
        <w:suppressAutoHyphens/>
        <w:spacing w:before="120" w:after="120"/>
        <w:ind w:left="0" w:firstLine="0"/>
        <w:rPr>
          <w:szCs w:val="24"/>
        </w:rPr>
      </w:pPr>
      <w:r w:rsidRPr="00EF2D33">
        <w:rPr>
          <w:szCs w:val="24"/>
        </w:rPr>
        <w:t>A la demande du Donneur d’ordre, nous</w:t>
      </w:r>
      <w:r w:rsidR="00135963" w:rsidRPr="00EF2D33">
        <w:rPr>
          <w:szCs w:val="24"/>
        </w:rPr>
        <w:t xml:space="preserve"> </w:t>
      </w:r>
      <w:r w:rsidRPr="00EF2D33">
        <w:rPr>
          <w:i/>
          <w:szCs w:val="24"/>
        </w:rPr>
        <w:t>[nom de la banque garante]</w:t>
      </w:r>
      <w:r w:rsidRPr="00EF2D33">
        <w:rPr>
          <w:szCs w:val="24"/>
        </w:rPr>
        <w:t xml:space="preserve"> prenons, en tant que Garant, l’engagement irrévocable de payer au Bénéficiaire toute somme</w:t>
      </w:r>
      <w:r w:rsidR="00135963" w:rsidRPr="00EF2D33">
        <w:rPr>
          <w:szCs w:val="24"/>
        </w:rPr>
        <w:t xml:space="preserve"> </w:t>
      </w:r>
      <w:r w:rsidRPr="00EF2D33">
        <w:rPr>
          <w:szCs w:val="24"/>
        </w:rPr>
        <w:t>dans la limite du Montant de la Garantie qui s’élève à</w:t>
      </w:r>
      <w:r w:rsidR="00135963" w:rsidRPr="00EF2D33">
        <w:rPr>
          <w:szCs w:val="24"/>
        </w:rPr>
        <w:t xml:space="preserve"> </w:t>
      </w:r>
      <w:r w:rsidRPr="00EF2D33">
        <w:rPr>
          <w:i/>
          <w:szCs w:val="24"/>
        </w:rPr>
        <w:t>[insérer la somme en chiffres]</w:t>
      </w:r>
      <w:r w:rsidRPr="00EF2D33">
        <w:rPr>
          <w:szCs w:val="24"/>
        </w:rPr>
        <w:t xml:space="preserve"> </w:t>
      </w:r>
      <w:r w:rsidR="00E95CC8" w:rsidRPr="00EF2D33">
        <w:t>(______)</w:t>
      </w:r>
      <w:r w:rsidR="00E95CC8" w:rsidRPr="00EF2D33">
        <w:rPr>
          <w:i/>
          <w:szCs w:val="24"/>
        </w:rPr>
        <w:t xml:space="preserve"> </w:t>
      </w:r>
      <w:r w:rsidRPr="00EF2D33">
        <w:rPr>
          <w:i/>
          <w:szCs w:val="24"/>
        </w:rPr>
        <w:t>[insérer la somme en lettres]</w:t>
      </w:r>
      <w:r w:rsidRPr="00EF2D33">
        <w:rPr>
          <w:szCs w:val="24"/>
          <w:vertAlign w:val="superscript"/>
        </w:rPr>
        <w:footnoteReference w:id="46"/>
      </w:r>
      <w:r w:rsidRPr="00EF2D33">
        <w:rPr>
          <w:szCs w:val="24"/>
        </w:rPr>
        <w:t>.</w:t>
      </w:r>
      <w:r w:rsidR="00135963" w:rsidRPr="00EF2D33">
        <w:rPr>
          <w:szCs w:val="24"/>
        </w:rPr>
        <w:t xml:space="preserve"> </w:t>
      </w:r>
      <w:r w:rsidRPr="00EF2D33">
        <w:rPr>
          <w:szCs w:val="24"/>
        </w:rPr>
        <w:t>Votre demande en paiement doit comprendre, que ce soit dans la demande elle-même ou dans un document séparé signé</w:t>
      </w:r>
      <w:r w:rsidRPr="00EF2D33" w:rsidDel="00667289">
        <w:rPr>
          <w:szCs w:val="24"/>
        </w:rPr>
        <w:t xml:space="preserve"> </w:t>
      </w:r>
      <w:r w:rsidRPr="00EF2D33">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37066E07" w14:textId="77777777" w:rsidR="00037168" w:rsidRPr="00EF2D33" w:rsidRDefault="00037168" w:rsidP="002B3FD2">
      <w:pPr>
        <w:suppressAutoHyphens/>
        <w:spacing w:before="120" w:after="120"/>
        <w:ind w:left="0" w:firstLine="0"/>
        <w:rPr>
          <w:szCs w:val="24"/>
        </w:rPr>
      </w:pPr>
      <w:r w:rsidRPr="00EF2D33">
        <w:rPr>
          <w:szCs w:val="24"/>
        </w:rPr>
        <w:t>La présente garantie expire au plus tard le</w:t>
      </w:r>
      <w:r w:rsidR="00135963" w:rsidRPr="00EF2D33">
        <w:rPr>
          <w:szCs w:val="24"/>
        </w:rPr>
        <w:t xml:space="preserve"> </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la date]</w:t>
      </w:r>
      <w:r w:rsidRPr="00EF2D33">
        <w:rPr>
          <w:szCs w:val="24"/>
        </w:rPr>
        <w:t xml:space="preserve"> jour de </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le mois]</w:t>
      </w:r>
      <w:r w:rsidRPr="00EF2D33">
        <w:rPr>
          <w:szCs w:val="24"/>
          <w:vertAlign w:val="superscript"/>
        </w:rPr>
        <w:t>2</w:t>
      </w:r>
      <w:r w:rsidR="00E95CC8" w:rsidRPr="00EF2D33">
        <w:t xml:space="preserve">…. </w:t>
      </w:r>
      <w:r w:rsidR="00FA067C" w:rsidRPr="00EF2D33">
        <w:rPr>
          <w:bCs/>
          <w:i/>
          <w:iCs/>
          <w:szCs w:val="24"/>
        </w:rPr>
        <w:t>[</w:t>
      </w:r>
      <w:proofErr w:type="gramStart"/>
      <w:r w:rsidR="00FA067C" w:rsidRPr="00EF2D33">
        <w:rPr>
          <w:bCs/>
          <w:i/>
          <w:iCs/>
          <w:szCs w:val="24"/>
        </w:rPr>
        <w:t>insérer</w:t>
      </w:r>
      <w:proofErr w:type="gramEnd"/>
      <w:r w:rsidR="00FA067C" w:rsidRPr="00EF2D33">
        <w:rPr>
          <w:bCs/>
          <w:i/>
          <w:iCs/>
          <w:szCs w:val="24"/>
        </w:rPr>
        <w:t xml:space="preserve"> l’année]</w:t>
      </w:r>
      <w:r w:rsidRPr="00EF2D33">
        <w:rPr>
          <w:szCs w:val="24"/>
        </w:rPr>
        <w:t xml:space="preserve">, </w:t>
      </w:r>
      <w:r w:rsidRPr="00EF2D33">
        <w:rPr>
          <w:szCs w:val="24"/>
          <w:vertAlign w:val="superscript"/>
        </w:rPr>
        <w:footnoteReference w:id="47"/>
      </w:r>
      <w:r w:rsidRPr="00EF2D33">
        <w:rPr>
          <w:szCs w:val="24"/>
        </w:rPr>
        <w:t xml:space="preserve"> et toute demande de paiement doit être reçue à cette date au plus tard, à l’adresse figurant ci-dessus.</w:t>
      </w:r>
    </w:p>
    <w:p w14:paraId="0CB7E347" w14:textId="77777777" w:rsidR="00901F3D" w:rsidRPr="00EF2D33" w:rsidRDefault="00901F3D">
      <w:pPr>
        <w:rPr>
          <w:szCs w:val="24"/>
        </w:rPr>
      </w:pPr>
      <w:r w:rsidRPr="00EF2D33">
        <w:rPr>
          <w:szCs w:val="24"/>
        </w:rPr>
        <w:br w:type="page"/>
      </w:r>
    </w:p>
    <w:p w14:paraId="0596E161" w14:textId="77777777" w:rsidR="00037168" w:rsidRPr="00EF2D33" w:rsidRDefault="00037168" w:rsidP="002B3FD2">
      <w:pPr>
        <w:suppressAutoHyphens/>
        <w:spacing w:before="120" w:after="120"/>
        <w:ind w:left="0" w:firstLine="0"/>
        <w:rPr>
          <w:szCs w:val="24"/>
        </w:rPr>
      </w:pPr>
      <w:r w:rsidRPr="00EF2D33">
        <w:rPr>
          <w:szCs w:val="24"/>
        </w:rPr>
        <w:lastRenderedPageBreak/>
        <w:t>La présente garantie est régie par les Règles uniformes de la CCI relatives aux garanties sur demande, Publication CCI no</w:t>
      </w:r>
      <w:r w:rsidR="00135963" w:rsidRPr="00EF2D33">
        <w:rPr>
          <w:szCs w:val="24"/>
        </w:rPr>
        <w:t> :</w:t>
      </w:r>
      <w:r w:rsidRPr="00EF2D33">
        <w:rPr>
          <w:szCs w:val="24"/>
        </w:rPr>
        <w:t xml:space="preserve"> 758, à l’exception de leur Article 15 (a) dont l’application est expressément écartée.</w:t>
      </w:r>
    </w:p>
    <w:p w14:paraId="0850FDC4" w14:textId="77777777" w:rsidR="00037168" w:rsidRPr="00EF2D33" w:rsidRDefault="00037168" w:rsidP="002B3FD2">
      <w:pPr>
        <w:suppressAutoHyphens/>
        <w:spacing w:before="120" w:after="120"/>
        <w:rPr>
          <w:szCs w:val="24"/>
        </w:rPr>
      </w:pPr>
    </w:p>
    <w:p w14:paraId="2623EC2C" w14:textId="77777777" w:rsidR="00037168" w:rsidRPr="00EF2D33" w:rsidRDefault="00037168" w:rsidP="00901F3D">
      <w:pPr>
        <w:pBdr>
          <w:bottom w:val="single" w:sz="4" w:space="1" w:color="auto"/>
        </w:pBdr>
        <w:suppressAutoHyphens/>
        <w:spacing w:before="120" w:after="120"/>
        <w:ind w:left="3119" w:right="2839" w:hanging="11"/>
        <w:jc w:val="center"/>
        <w:rPr>
          <w:szCs w:val="24"/>
        </w:rPr>
      </w:pPr>
    </w:p>
    <w:p w14:paraId="4B280EA7" w14:textId="77777777" w:rsidR="00037168" w:rsidRPr="00EF2D33" w:rsidRDefault="00037168" w:rsidP="00E95CC8">
      <w:pPr>
        <w:suppressAutoHyphens/>
        <w:spacing w:before="120" w:after="120"/>
        <w:jc w:val="center"/>
        <w:rPr>
          <w:i/>
          <w:szCs w:val="24"/>
        </w:rPr>
      </w:pPr>
      <w:r w:rsidRPr="00EF2D33">
        <w:rPr>
          <w:i/>
          <w:szCs w:val="24"/>
        </w:rPr>
        <w:t>[</w:t>
      </w:r>
      <w:proofErr w:type="gramStart"/>
      <w:r w:rsidRPr="00EF2D33">
        <w:rPr>
          <w:i/>
          <w:szCs w:val="24"/>
        </w:rPr>
        <w:t>signature</w:t>
      </w:r>
      <w:proofErr w:type="gramEnd"/>
      <w:r w:rsidRPr="00EF2D33">
        <w:rPr>
          <w:i/>
          <w:szCs w:val="24"/>
        </w:rPr>
        <w:t>]</w:t>
      </w:r>
    </w:p>
    <w:p w14:paraId="5AC6FF1F" w14:textId="77777777" w:rsidR="00037168" w:rsidRPr="00EF2D33" w:rsidRDefault="00037168" w:rsidP="002B3FD2">
      <w:pPr>
        <w:suppressAutoHyphens/>
        <w:spacing w:before="120" w:after="120"/>
        <w:rPr>
          <w:szCs w:val="24"/>
        </w:rPr>
      </w:pPr>
    </w:p>
    <w:p w14:paraId="1F363C07" w14:textId="77777777" w:rsidR="00037168" w:rsidRPr="00EF2D33" w:rsidRDefault="00037168" w:rsidP="002B3FD2">
      <w:pPr>
        <w:suppressAutoHyphens/>
        <w:spacing w:before="120" w:after="120"/>
        <w:ind w:left="0" w:firstLine="0"/>
        <w:rPr>
          <w:b/>
          <w:i/>
          <w:sz w:val="22"/>
          <w:szCs w:val="24"/>
        </w:rPr>
      </w:pPr>
      <w:r w:rsidRPr="00EF2D33">
        <w:rPr>
          <w:b/>
          <w:i/>
          <w:sz w:val="22"/>
          <w:szCs w:val="24"/>
        </w:rPr>
        <w:t>Note</w:t>
      </w:r>
      <w:r w:rsidR="00135963" w:rsidRPr="00EF2D33">
        <w:rPr>
          <w:b/>
          <w:i/>
          <w:sz w:val="22"/>
          <w:szCs w:val="24"/>
        </w:rPr>
        <w:t> :</w:t>
      </w:r>
      <w:r w:rsidRPr="00EF2D33">
        <w:rPr>
          <w:b/>
          <w:i/>
          <w:sz w:val="22"/>
          <w:szCs w:val="24"/>
        </w:rPr>
        <w:t xml:space="preserve"> Le texte en italiques doit être retiré du document final</w:t>
      </w:r>
      <w:r w:rsidR="00135963" w:rsidRPr="00EF2D33">
        <w:rPr>
          <w:b/>
          <w:i/>
          <w:sz w:val="22"/>
          <w:szCs w:val="24"/>
        </w:rPr>
        <w:t> ;</w:t>
      </w:r>
      <w:r w:rsidRPr="00EF2D33">
        <w:rPr>
          <w:b/>
          <w:i/>
          <w:sz w:val="22"/>
          <w:szCs w:val="24"/>
        </w:rPr>
        <w:t xml:space="preserve"> il est fourni à titre indicatif en vue de faciliter la préparation du document.</w:t>
      </w:r>
    </w:p>
    <w:p w14:paraId="7EA9A45E" w14:textId="77777777" w:rsidR="004B4F54" w:rsidRPr="00EF2D33" w:rsidRDefault="000A450A" w:rsidP="00900735">
      <w:pPr>
        <w:pStyle w:val="00SectionXTitle"/>
        <w:rPr>
          <w:lang w:val="fr-FR"/>
        </w:rPr>
      </w:pPr>
      <w:r w:rsidRPr="00EF2D33">
        <w:rPr>
          <w:i/>
          <w:lang w:val="fr-FR"/>
        </w:rPr>
        <w:br w:type="page"/>
      </w:r>
      <w:bookmarkStart w:id="1015" w:name="_Toc37952168"/>
      <w:bookmarkStart w:id="1016" w:name="_Toc156372185"/>
      <w:r w:rsidR="004B4F54" w:rsidRPr="00EF2D33">
        <w:rPr>
          <w:lang w:val="fr-FR"/>
        </w:rPr>
        <w:lastRenderedPageBreak/>
        <w:t>Modèle de caution personnelle et solidaire de bonne exécution</w:t>
      </w:r>
      <w:bookmarkEnd w:id="1015"/>
    </w:p>
    <w:p w14:paraId="4D13A375" w14:textId="77777777" w:rsidR="004B4F54" w:rsidRPr="00EF2D33" w:rsidRDefault="004B4F54" w:rsidP="004B4F54">
      <w:pPr>
        <w:pStyle w:val="Pieddepage"/>
        <w:tabs>
          <w:tab w:val="right" w:pos="8640"/>
        </w:tabs>
        <w:spacing w:before="120" w:after="120"/>
        <w:ind w:left="5220"/>
      </w:pPr>
      <w:r w:rsidRPr="00EF2D33">
        <w:t xml:space="preserve">Date : </w:t>
      </w:r>
      <w:r w:rsidRPr="00EF2D33">
        <w:tab/>
        <w:t>___________________________</w:t>
      </w:r>
    </w:p>
    <w:p w14:paraId="05729C58" w14:textId="77777777" w:rsidR="004B4F54" w:rsidRPr="00EF2D33" w:rsidRDefault="004B4F54" w:rsidP="004B4F54">
      <w:pPr>
        <w:tabs>
          <w:tab w:val="right" w:pos="8640"/>
        </w:tabs>
        <w:spacing w:before="120" w:after="120"/>
        <w:ind w:left="5220"/>
      </w:pPr>
      <w:r w:rsidRPr="00EF2D33">
        <w:t xml:space="preserve">Appel d’offres </w:t>
      </w:r>
      <w:proofErr w:type="gramStart"/>
      <w:r w:rsidRPr="00EF2D33">
        <w:t>n</w:t>
      </w:r>
      <w:r w:rsidRPr="00EF2D33">
        <w:rPr>
          <w:vertAlign w:val="superscript"/>
        </w:rPr>
        <w:t>o</w:t>
      </w:r>
      <w:r w:rsidRPr="00EF2D33">
        <w:t>:</w:t>
      </w:r>
      <w:proofErr w:type="gramEnd"/>
      <w:r w:rsidRPr="00EF2D33">
        <w:t xml:space="preserve"> </w:t>
      </w:r>
      <w:r w:rsidRPr="00EF2D33">
        <w:tab/>
        <w:t>_____________</w:t>
      </w:r>
    </w:p>
    <w:p w14:paraId="18E49178" w14:textId="77777777" w:rsidR="004B4F54" w:rsidRPr="00EF2D33" w:rsidRDefault="004B4F54" w:rsidP="004B4F54">
      <w:pPr>
        <w:spacing w:before="120" w:after="120"/>
        <w:rPr>
          <w:rFonts w:ascii="Arial" w:hAnsi="Arial"/>
          <w:sz w:val="22"/>
        </w:rPr>
      </w:pPr>
    </w:p>
    <w:p w14:paraId="13AD7699" w14:textId="77777777" w:rsidR="004B4F54" w:rsidRPr="00EF2D33" w:rsidRDefault="004B4F54" w:rsidP="00AA2E7E">
      <w:pPr>
        <w:spacing w:before="120" w:after="240"/>
        <w:rPr>
          <w:szCs w:val="24"/>
        </w:rPr>
      </w:pPr>
      <w:r w:rsidRPr="00EF2D33">
        <w:rPr>
          <w:b/>
          <w:szCs w:val="24"/>
        </w:rPr>
        <w:t>Bénéficiaire :</w:t>
      </w:r>
      <w:r w:rsidRPr="00EF2D33">
        <w:rPr>
          <w:szCs w:val="24"/>
        </w:rPr>
        <w:t xml:space="preserve"> __________________ </w:t>
      </w:r>
      <w:r w:rsidRPr="00EF2D33">
        <w:rPr>
          <w:sz w:val="20"/>
        </w:rPr>
        <w:t>[</w:t>
      </w:r>
      <w:r w:rsidRPr="00EF2D33">
        <w:rPr>
          <w:i/>
          <w:sz w:val="20"/>
        </w:rPr>
        <w:t xml:space="preserve">nom et adresse du </w:t>
      </w:r>
      <w:r w:rsidR="00113D64" w:rsidRPr="00EF2D33">
        <w:rPr>
          <w:i/>
          <w:sz w:val="20"/>
        </w:rPr>
        <w:t>Maître d’Ouvrage</w:t>
      </w:r>
      <w:r w:rsidRPr="00EF2D33">
        <w:rPr>
          <w:sz w:val="20"/>
        </w:rPr>
        <w:t xml:space="preserve">] </w:t>
      </w:r>
    </w:p>
    <w:p w14:paraId="00AB826F" w14:textId="77777777" w:rsidR="004B4F54" w:rsidRPr="00EF2D33" w:rsidRDefault="004B4F54" w:rsidP="00AA2E7E">
      <w:pPr>
        <w:spacing w:before="120" w:after="240"/>
        <w:rPr>
          <w:szCs w:val="24"/>
        </w:rPr>
      </w:pPr>
      <w:r w:rsidRPr="00EF2D33">
        <w:rPr>
          <w:b/>
          <w:szCs w:val="24"/>
        </w:rPr>
        <w:t>Date :</w:t>
      </w:r>
      <w:r w:rsidRPr="00EF2D33">
        <w:rPr>
          <w:szCs w:val="24"/>
        </w:rPr>
        <w:t xml:space="preserve"> _______________</w:t>
      </w:r>
    </w:p>
    <w:p w14:paraId="4EB78E4D" w14:textId="77777777" w:rsidR="004B4F54" w:rsidRPr="00EF2D33" w:rsidRDefault="004B4F54" w:rsidP="00AA2E7E">
      <w:pPr>
        <w:spacing w:before="120" w:after="240"/>
        <w:rPr>
          <w:szCs w:val="24"/>
        </w:rPr>
      </w:pPr>
      <w:r w:rsidRPr="00EF2D33">
        <w:rPr>
          <w:b/>
          <w:szCs w:val="24"/>
        </w:rPr>
        <w:t>Caution no. :</w:t>
      </w:r>
      <w:r w:rsidRPr="00EF2D33">
        <w:rPr>
          <w:szCs w:val="24"/>
        </w:rPr>
        <w:t xml:space="preserve"> ________________</w:t>
      </w:r>
    </w:p>
    <w:p w14:paraId="72DAFFBB" w14:textId="77777777" w:rsidR="004B4F54" w:rsidRPr="00EF2D33" w:rsidRDefault="004B4F54" w:rsidP="00AA2E7E">
      <w:pPr>
        <w:spacing w:before="120" w:after="240"/>
        <w:rPr>
          <w:szCs w:val="24"/>
        </w:rPr>
      </w:pPr>
      <w:r w:rsidRPr="00EF2D33">
        <w:rPr>
          <w:szCs w:val="24"/>
        </w:rPr>
        <w:t xml:space="preserve">Nous soussignés _____________________________ </w:t>
      </w:r>
      <w:r w:rsidRPr="00EF2D33">
        <w:rPr>
          <w:sz w:val="20"/>
        </w:rPr>
        <w:t>[</w:t>
      </w:r>
      <w:r w:rsidRPr="00EF2D33">
        <w:rPr>
          <w:i/>
          <w:sz w:val="20"/>
        </w:rPr>
        <w:t>nom et adresse de l’organisme de caution</w:t>
      </w:r>
      <w:r w:rsidRPr="00EF2D33">
        <w:rPr>
          <w:sz w:val="20"/>
        </w:rPr>
        <w:t>]</w:t>
      </w:r>
    </w:p>
    <w:p w14:paraId="5691937B" w14:textId="77777777" w:rsidR="004B4F54" w:rsidRPr="00EF2D33" w:rsidRDefault="004B4F54" w:rsidP="00AA2E7E">
      <w:pPr>
        <w:spacing w:before="120" w:after="240"/>
        <w:ind w:left="0" w:firstLine="0"/>
        <w:rPr>
          <w:szCs w:val="24"/>
        </w:rPr>
      </w:pPr>
      <w:r w:rsidRPr="00EF2D33">
        <w:rPr>
          <w:szCs w:val="24"/>
        </w:rPr>
        <w:t xml:space="preserve">Déclarons nous porter caution personnelle et solidaire </w:t>
      </w:r>
      <w:proofErr w:type="gramStart"/>
      <w:r w:rsidRPr="00EF2D33">
        <w:rPr>
          <w:szCs w:val="24"/>
        </w:rPr>
        <w:t>de  _</w:t>
      </w:r>
      <w:proofErr w:type="gramEnd"/>
      <w:r w:rsidRPr="00EF2D33">
        <w:rPr>
          <w:szCs w:val="24"/>
        </w:rPr>
        <w:t xml:space="preserve">___________________ </w:t>
      </w:r>
      <w:r w:rsidRPr="00EF2D33">
        <w:rPr>
          <w:sz w:val="20"/>
        </w:rPr>
        <w:t xml:space="preserve">[indiquer le </w:t>
      </w:r>
      <w:r w:rsidRPr="00EF2D33">
        <w:rPr>
          <w:i/>
          <w:sz w:val="20"/>
        </w:rPr>
        <w:t>nom et l’adresse complète de l’Entrepreneur titulaire du marché</w:t>
      </w:r>
      <w:r w:rsidRPr="00EF2D33">
        <w:rPr>
          <w:sz w:val="20"/>
        </w:rPr>
        <w:t xml:space="preserve">] </w:t>
      </w:r>
      <w:r w:rsidRPr="00EF2D33">
        <w:rPr>
          <w:szCs w:val="24"/>
        </w:rPr>
        <w:t>(ci-après dénommé « le Titulaire ») pour le montant de la caution de bonne exécution à laquelle le Titulaire est assujetti en qualité de titulaire du Marché no. _______________</w:t>
      </w:r>
      <w:proofErr w:type="gramStart"/>
      <w:r w:rsidRPr="00EF2D33">
        <w:rPr>
          <w:szCs w:val="24"/>
        </w:rPr>
        <w:t>_  en</w:t>
      </w:r>
      <w:proofErr w:type="gramEnd"/>
      <w:r w:rsidRPr="00EF2D33">
        <w:rPr>
          <w:szCs w:val="24"/>
        </w:rPr>
        <w:t xml:space="preserve"> date du ______________ conclu avec __________________ </w:t>
      </w:r>
      <w:r w:rsidRPr="00EF2D33">
        <w:rPr>
          <w:sz w:val="20"/>
        </w:rPr>
        <w:t>[</w:t>
      </w:r>
      <w:r w:rsidRPr="00EF2D33">
        <w:rPr>
          <w:i/>
          <w:sz w:val="20"/>
        </w:rPr>
        <w:t xml:space="preserve">nom et adresse du </w:t>
      </w:r>
      <w:r w:rsidR="00113D64" w:rsidRPr="00EF2D33">
        <w:rPr>
          <w:i/>
          <w:sz w:val="20"/>
        </w:rPr>
        <w:t>Maître d’Ouvrage</w:t>
      </w:r>
      <w:r w:rsidRPr="00EF2D33">
        <w:rPr>
          <w:sz w:val="20"/>
        </w:rPr>
        <w:t xml:space="preserve">], </w:t>
      </w:r>
      <w:r w:rsidRPr="00EF2D33">
        <w:rPr>
          <w:szCs w:val="24"/>
        </w:rPr>
        <w:t>ci-après dénommé « le Bénéficiaire », pour l’exécution de _____________________  [</w:t>
      </w:r>
      <w:r w:rsidRPr="00EF2D33">
        <w:rPr>
          <w:i/>
          <w:sz w:val="20"/>
        </w:rPr>
        <w:t>description des travaux</w:t>
      </w:r>
      <w:r w:rsidRPr="00EF2D33">
        <w:rPr>
          <w:szCs w:val="24"/>
        </w:rPr>
        <w:t>] (ci-après dénommé « le Marché ») conclu en date du ___________</w:t>
      </w:r>
      <w:r w:rsidRPr="00EF2D33">
        <w:rPr>
          <w:i/>
          <w:sz w:val="20"/>
        </w:rPr>
        <w:t>[insérer la date du Marché]</w:t>
      </w:r>
      <w:r w:rsidRPr="00EF2D33">
        <w:rPr>
          <w:szCs w:val="24"/>
        </w:rPr>
        <w:t>.</w:t>
      </w:r>
    </w:p>
    <w:p w14:paraId="29D3BAEA" w14:textId="77777777" w:rsidR="004B4F54" w:rsidRPr="00EF2D33" w:rsidRDefault="004B4F54" w:rsidP="00AA2E7E">
      <w:pPr>
        <w:spacing w:before="120" w:after="240"/>
        <w:rPr>
          <w:szCs w:val="24"/>
        </w:rPr>
      </w:pPr>
      <w:r w:rsidRPr="00EF2D33">
        <w:rPr>
          <w:szCs w:val="24"/>
        </w:rPr>
        <w:t>Ladite caution s’élève à _________</w:t>
      </w:r>
      <w:r w:rsidRPr="00EF2D33">
        <w:rPr>
          <w:rStyle w:val="Appelnotedebasdep"/>
          <w:szCs w:val="24"/>
        </w:rPr>
        <w:footnoteReference w:id="48"/>
      </w:r>
      <w:r w:rsidRPr="00EF2D33">
        <w:rPr>
          <w:szCs w:val="24"/>
        </w:rPr>
        <w:t>.</w:t>
      </w:r>
    </w:p>
    <w:p w14:paraId="3AB665B2" w14:textId="77777777" w:rsidR="004B4F54" w:rsidRPr="00EF2D33" w:rsidRDefault="004B4F54" w:rsidP="00AA2E7E">
      <w:pPr>
        <w:spacing w:before="120" w:after="240"/>
        <w:ind w:left="0" w:firstLine="0"/>
        <w:rPr>
          <w:szCs w:val="24"/>
        </w:rPr>
      </w:pPr>
      <w:r w:rsidRPr="00EF2D33">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02682A78" w14:textId="77777777" w:rsidR="004B4F54" w:rsidRPr="00EF2D33" w:rsidRDefault="004B4F54" w:rsidP="00AA2E7E">
      <w:pPr>
        <w:spacing w:before="120" w:after="240"/>
        <w:ind w:left="0" w:firstLine="0"/>
        <w:jc w:val="left"/>
        <w:rPr>
          <w:szCs w:val="24"/>
        </w:rPr>
      </w:pPr>
      <w:r w:rsidRPr="00EF2D33">
        <w:rPr>
          <w:szCs w:val="24"/>
        </w:rPr>
        <w:t>SIGNATURE et authentification du signataire__________________________________ _______________________________________________________________________</w:t>
      </w:r>
    </w:p>
    <w:p w14:paraId="7131F809" w14:textId="77777777" w:rsidR="004B4F54" w:rsidRPr="00EF2D33" w:rsidRDefault="004B4F54" w:rsidP="00AA2E7E">
      <w:pPr>
        <w:spacing w:before="120" w:after="240"/>
        <w:rPr>
          <w:szCs w:val="24"/>
        </w:rPr>
      </w:pPr>
      <w:r w:rsidRPr="00EF2D33">
        <w:rPr>
          <w:szCs w:val="24"/>
        </w:rPr>
        <w:t>Nom et adresse de l’organisme de caution______________________________________</w:t>
      </w:r>
    </w:p>
    <w:p w14:paraId="25056530" w14:textId="77777777" w:rsidR="004B4F54" w:rsidRPr="00EF2D33" w:rsidRDefault="004B4F54" w:rsidP="00AA2E7E">
      <w:pPr>
        <w:tabs>
          <w:tab w:val="right" w:pos="9000"/>
        </w:tabs>
        <w:spacing w:before="120" w:after="240"/>
        <w:ind w:left="0" w:firstLine="0"/>
        <w:rPr>
          <w:b/>
          <w:i/>
          <w:szCs w:val="24"/>
        </w:rPr>
      </w:pPr>
      <w:r w:rsidRPr="00EF2D33">
        <w:rPr>
          <w:b/>
          <w:i/>
          <w:szCs w:val="24"/>
        </w:rPr>
        <w:t xml:space="preserve">Note : Le texte en italiques </w:t>
      </w:r>
      <w:r w:rsidRPr="00EF2D33">
        <w:rPr>
          <w:b/>
          <w:i/>
          <w:szCs w:val="24"/>
          <w:u w:val="single"/>
        </w:rPr>
        <w:t>doit être retiré du document final</w:t>
      </w:r>
      <w:r w:rsidRPr="00EF2D33">
        <w:rPr>
          <w:b/>
          <w:i/>
          <w:szCs w:val="24"/>
        </w:rPr>
        <w:t> ; il est fourni à titre indicatif en vue d’en faciliter la préparation</w:t>
      </w:r>
    </w:p>
    <w:p w14:paraId="5B07ACD7" w14:textId="77777777" w:rsidR="00005CE9" w:rsidRPr="00EB4035" w:rsidRDefault="00005CE9" w:rsidP="00AA2E7E">
      <w:pPr>
        <w:pStyle w:val="00SectionXTitle"/>
        <w:spacing w:after="240"/>
        <w:rPr>
          <w:iCs/>
          <w:szCs w:val="24"/>
          <w:lang w:val="fr-FR"/>
        </w:rPr>
      </w:pPr>
      <w:r w:rsidRPr="00EB4035">
        <w:rPr>
          <w:iCs/>
          <w:szCs w:val="24"/>
          <w:lang w:val="fr-FR"/>
        </w:rPr>
        <w:tab/>
      </w:r>
    </w:p>
    <w:p w14:paraId="507E9C1B" w14:textId="77777777" w:rsidR="00CA66A9" w:rsidRPr="00EF2D33" w:rsidRDefault="000A450A" w:rsidP="00900735">
      <w:pPr>
        <w:pStyle w:val="00SectionXTitle"/>
        <w:rPr>
          <w:lang w:val="fr-FR"/>
        </w:rPr>
      </w:pPr>
      <w:r w:rsidRPr="00EF2D33">
        <w:rPr>
          <w:lang w:val="fr-FR"/>
        </w:rPr>
        <w:br w:type="page"/>
      </w:r>
      <w:bookmarkStart w:id="1017" w:name="_Toc37952169"/>
      <w:bookmarkStart w:id="1018" w:name="_Toc483207934"/>
      <w:bookmarkStart w:id="1019" w:name="_Toc487641448"/>
      <w:bookmarkStart w:id="1020" w:name="_Toc327354355"/>
      <w:r w:rsidR="00CA66A9" w:rsidRPr="00EF2D33">
        <w:rPr>
          <w:lang w:val="fr-FR"/>
        </w:rPr>
        <w:lastRenderedPageBreak/>
        <w:t>Modèle de garantie de performance environnementale</w:t>
      </w:r>
      <w:r w:rsidR="00E60099" w:rsidRPr="00EF2D33">
        <w:rPr>
          <w:lang w:val="fr-FR"/>
        </w:rPr>
        <w:t xml:space="preserve"> et </w:t>
      </w:r>
      <w:r w:rsidR="00CA66A9" w:rsidRPr="00EF2D33">
        <w:rPr>
          <w:lang w:val="fr-FR"/>
        </w:rPr>
        <w:t>sociale (ES)</w:t>
      </w:r>
      <w:bookmarkEnd w:id="1017"/>
    </w:p>
    <w:p w14:paraId="24379625" w14:textId="77777777" w:rsidR="00CA66A9" w:rsidRPr="00EF2D33" w:rsidRDefault="008B0D7A" w:rsidP="00CA66A9">
      <w:pPr>
        <w:pStyle w:val="S9Header1"/>
        <w:rPr>
          <w:lang w:val="fr-FR"/>
        </w:rPr>
      </w:pPr>
      <w:r>
        <w:rPr>
          <w:lang w:val="fr-FR"/>
        </w:rPr>
        <w:t>(G</w:t>
      </w:r>
      <w:r w:rsidR="00CA66A9" w:rsidRPr="00EF2D33">
        <w:rPr>
          <w:lang w:val="fr-FR"/>
        </w:rPr>
        <w:t>arantie bancaire)</w:t>
      </w:r>
      <w:bookmarkEnd w:id="1018"/>
      <w:bookmarkEnd w:id="1019"/>
    </w:p>
    <w:p w14:paraId="0387D739" w14:textId="77777777" w:rsidR="00CA66A9" w:rsidRPr="00EF2D33" w:rsidRDefault="00CA66A9" w:rsidP="00CA66A9">
      <w:pPr>
        <w:spacing w:before="240" w:after="120"/>
        <w:jc w:val="center"/>
        <w:rPr>
          <w:rFonts w:eastAsia="Arial Unicode MS"/>
          <w:i/>
        </w:rPr>
      </w:pPr>
      <w:r w:rsidRPr="00EF2D33">
        <w:rPr>
          <w:rFonts w:eastAsia="Arial Unicode MS"/>
          <w:i/>
        </w:rPr>
        <w:t xml:space="preserve"> [Papier à lettre à l’entête du Garant ou Code Identifiant SWIFT]</w:t>
      </w:r>
    </w:p>
    <w:p w14:paraId="0D5847A7" w14:textId="77777777" w:rsidR="00CA66A9" w:rsidRPr="00EF2D33" w:rsidRDefault="00CA66A9" w:rsidP="00CA66A9">
      <w:pPr>
        <w:spacing w:before="120" w:after="120"/>
        <w:rPr>
          <w:rFonts w:asciiTheme="majorBidi" w:hAnsiTheme="majorBidi" w:cstheme="majorBidi"/>
          <w:szCs w:val="24"/>
        </w:rPr>
      </w:pPr>
    </w:p>
    <w:p w14:paraId="0EC19003"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szCs w:val="24"/>
        </w:rPr>
        <w:t>_____________________________ [</w:t>
      </w:r>
      <w:r w:rsidRPr="00EF2D33">
        <w:rPr>
          <w:rFonts w:asciiTheme="majorBidi" w:hAnsiTheme="majorBidi" w:cstheme="majorBidi"/>
          <w:i/>
          <w:szCs w:val="24"/>
        </w:rPr>
        <w:t>nom de la banque et adresse de la banque d’émission</w:t>
      </w:r>
      <w:r w:rsidRPr="00EF2D33">
        <w:rPr>
          <w:rFonts w:asciiTheme="majorBidi" w:hAnsiTheme="majorBidi" w:cstheme="majorBidi"/>
          <w:szCs w:val="24"/>
        </w:rPr>
        <w:t>]</w:t>
      </w:r>
    </w:p>
    <w:p w14:paraId="32BE7B5D" w14:textId="77777777" w:rsidR="00CA66A9" w:rsidRPr="00EF2D33" w:rsidRDefault="00CA66A9" w:rsidP="00CA66A9">
      <w:pPr>
        <w:spacing w:before="120" w:after="120"/>
        <w:rPr>
          <w:rFonts w:asciiTheme="majorBidi" w:hAnsiTheme="majorBidi" w:cstheme="majorBidi"/>
          <w:szCs w:val="24"/>
        </w:rPr>
      </w:pPr>
    </w:p>
    <w:p w14:paraId="508F6212"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Bénéficiaire :</w:t>
      </w:r>
      <w:r w:rsidRPr="00EF2D33">
        <w:rPr>
          <w:rFonts w:asciiTheme="majorBidi" w:hAnsiTheme="majorBidi" w:cstheme="majorBidi"/>
          <w:szCs w:val="24"/>
        </w:rPr>
        <w:t xml:space="preserve"> __________________ [</w:t>
      </w:r>
      <w:r w:rsidRPr="00EF2D33">
        <w:rPr>
          <w:rFonts w:asciiTheme="majorBidi" w:hAnsiTheme="majorBidi" w:cstheme="majorBidi"/>
          <w:i/>
          <w:szCs w:val="24"/>
        </w:rPr>
        <w:t>nom et adresse du Maître d’Ouvrage</w:t>
      </w:r>
      <w:r w:rsidRPr="00EF2D33">
        <w:rPr>
          <w:rFonts w:asciiTheme="majorBidi" w:hAnsiTheme="majorBidi" w:cstheme="majorBidi"/>
          <w:szCs w:val="24"/>
        </w:rPr>
        <w:t xml:space="preserve">] </w:t>
      </w:r>
    </w:p>
    <w:p w14:paraId="27B22ABA" w14:textId="77777777" w:rsidR="00CA66A9" w:rsidRPr="00EF2D33" w:rsidRDefault="00CA66A9" w:rsidP="00CA66A9">
      <w:pPr>
        <w:spacing w:before="120" w:after="120"/>
        <w:rPr>
          <w:rFonts w:asciiTheme="majorBidi" w:hAnsiTheme="majorBidi" w:cstheme="majorBidi"/>
          <w:szCs w:val="24"/>
        </w:rPr>
      </w:pPr>
    </w:p>
    <w:p w14:paraId="791DE168"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Date :</w:t>
      </w:r>
      <w:r w:rsidRPr="00EF2D33">
        <w:rPr>
          <w:rFonts w:asciiTheme="majorBidi" w:hAnsiTheme="majorBidi" w:cstheme="majorBidi"/>
          <w:szCs w:val="24"/>
        </w:rPr>
        <w:t xml:space="preserve"> _______________</w:t>
      </w:r>
    </w:p>
    <w:p w14:paraId="0A5D49B2" w14:textId="77777777" w:rsidR="00CA66A9" w:rsidRPr="00EF2D33" w:rsidRDefault="00CA66A9" w:rsidP="00CA66A9">
      <w:pPr>
        <w:spacing w:before="120" w:after="120"/>
        <w:rPr>
          <w:rFonts w:asciiTheme="majorBidi" w:hAnsiTheme="majorBidi" w:cstheme="majorBidi"/>
          <w:szCs w:val="24"/>
        </w:rPr>
      </w:pPr>
    </w:p>
    <w:p w14:paraId="37E0EF55" w14:textId="77777777" w:rsidR="00CA66A9" w:rsidRPr="00EF2D33" w:rsidRDefault="00CA66A9" w:rsidP="00CA66A9">
      <w:pPr>
        <w:spacing w:before="120" w:after="120"/>
        <w:rPr>
          <w:rFonts w:asciiTheme="majorBidi" w:hAnsiTheme="majorBidi" w:cstheme="majorBidi"/>
          <w:szCs w:val="24"/>
        </w:rPr>
      </w:pPr>
      <w:r w:rsidRPr="00EF2D33">
        <w:rPr>
          <w:rFonts w:asciiTheme="majorBidi" w:hAnsiTheme="majorBidi" w:cstheme="majorBidi"/>
          <w:b/>
          <w:szCs w:val="24"/>
        </w:rPr>
        <w:t>Garantie de performance ES no. :</w:t>
      </w:r>
      <w:r w:rsidRPr="00EF2D33">
        <w:rPr>
          <w:rFonts w:asciiTheme="majorBidi" w:hAnsiTheme="majorBidi" w:cstheme="majorBidi"/>
          <w:szCs w:val="24"/>
        </w:rPr>
        <w:t xml:space="preserve"> ________________</w:t>
      </w:r>
    </w:p>
    <w:p w14:paraId="4B4A5629" w14:textId="77777777" w:rsidR="00CA66A9" w:rsidRPr="00AA2E7E" w:rsidRDefault="00CA66A9" w:rsidP="00AA2E7E">
      <w:pPr>
        <w:spacing w:before="120" w:after="120"/>
        <w:jc w:val="left"/>
        <w:rPr>
          <w:rFonts w:asciiTheme="majorBidi" w:hAnsiTheme="majorBidi" w:cstheme="majorBidi"/>
          <w:szCs w:val="24"/>
        </w:rPr>
      </w:pPr>
    </w:p>
    <w:p w14:paraId="7DD84B44" w14:textId="77777777" w:rsidR="00CA66A9" w:rsidRPr="00AA2E7E" w:rsidRDefault="00CA66A9" w:rsidP="00AA2E7E">
      <w:pPr>
        <w:spacing w:before="120" w:after="120"/>
        <w:ind w:left="0" w:firstLine="0"/>
        <w:jc w:val="left"/>
        <w:rPr>
          <w:rFonts w:eastAsia="Arial Unicode MS"/>
          <w:szCs w:val="24"/>
        </w:rPr>
      </w:pPr>
      <w:proofErr w:type="gramStart"/>
      <w:r w:rsidRPr="00AA2E7E">
        <w:rPr>
          <w:rFonts w:eastAsia="Arial Unicode MS"/>
          <w:szCs w:val="24"/>
        </w:rPr>
        <w:t>Garant:</w:t>
      </w:r>
      <w:proofErr w:type="gramEnd"/>
      <w:r w:rsidRPr="00AA2E7E">
        <w:rPr>
          <w:rFonts w:eastAsia="Arial Unicode MS"/>
          <w:szCs w:val="24"/>
        </w:rPr>
        <w:t xml:space="preserve"> </w:t>
      </w:r>
      <w:r w:rsidRPr="00AA2E7E">
        <w:rPr>
          <w:rFonts w:eastAsia="Arial Unicode MS"/>
          <w:i/>
          <w:szCs w:val="24"/>
        </w:rPr>
        <w:t>[Insérer le nom et adresse de l’émission de la garantie, sauf si indiqué sur le papier à entête]</w:t>
      </w:r>
    </w:p>
    <w:p w14:paraId="6DCC70E1" w14:textId="77777777" w:rsidR="00C63181" w:rsidRPr="00AA2E7E" w:rsidRDefault="00C63181" w:rsidP="00AA2E7E">
      <w:pPr>
        <w:pStyle w:val="Titre1"/>
        <w:ind w:left="0" w:firstLine="0"/>
        <w:jc w:val="both"/>
        <w:rPr>
          <w:b w:val="0"/>
          <w:sz w:val="24"/>
          <w:szCs w:val="24"/>
        </w:rPr>
      </w:pPr>
      <w:bookmarkStart w:id="1021" w:name="_Toc490056170"/>
      <w:r w:rsidRPr="00AA2E7E">
        <w:rPr>
          <w:b w:val="0"/>
          <w:sz w:val="24"/>
          <w:szCs w:val="24"/>
        </w:rPr>
        <w:t>Nous avons été informés que</w:t>
      </w:r>
      <w:r w:rsidR="00135963" w:rsidRPr="00AA2E7E">
        <w:rPr>
          <w:b w:val="0"/>
          <w:sz w:val="24"/>
          <w:szCs w:val="24"/>
        </w:rPr>
        <w:t xml:space="preserve"> </w:t>
      </w:r>
      <w:r w:rsidR="00F3202E" w:rsidRPr="00AA2E7E">
        <w:rPr>
          <w:b w:val="0"/>
          <w:sz w:val="24"/>
          <w:szCs w:val="24"/>
        </w:rPr>
        <w:t xml:space="preserve">________________ </w:t>
      </w:r>
      <w:r w:rsidRPr="00AA2E7E">
        <w:rPr>
          <w:b w:val="0"/>
          <w:sz w:val="24"/>
          <w:szCs w:val="24"/>
        </w:rPr>
        <w:t xml:space="preserve">[nom de l’Entrepreneur] (ci-après dénommé le Donneur d’ordre) a conclu avec vous le Marché no. </w:t>
      </w:r>
      <w:r w:rsidR="00F3202E" w:rsidRPr="00AA2E7E">
        <w:rPr>
          <w:b w:val="0"/>
          <w:sz w:val="24"/>
          <w:szCs w:val="24"/>
        </w:rPr>
        <w:t xml:space="preserve">________________ </w:t>
      </w:r>
      <w:r w:rsidRPr="00AA2E7E">
        <w:rPr>
          <w:b w:val="0"/>
          <w:sz w:val="24"/>
          <w:szCs w:val="24"/>
        </w:rPr>
        <w:t>[insérer No]</w:t>
      </w:r>
      <w:r w:rsidR="00135963" w:rsidRPr="00AA2E7E">
        <w:rPr>
          <w:b w:val="0"/>
          <w:sz w:val="24"/>
          <w:szCs w:val="24"/>
        </w:rPr>
        <w:t xml:space="preserve"> </w:t>
      </w:r>
      <w:r w:rsidRPr="00AA2E7E">
        <w:rPr>
          <w:b w:val="0"/>
          <w:sz w:val="24"/>
          <w:szCs w:val="24"/>
        </w:rPr>
        <w:t xml:space="preserve">en date du </w:t>
      </w:r>
      <w:r w:rsidR="00F3202E" w:rsidRPr="00AA2E7E">
        <w:rPr>
          <w:b w:val="0"/>
          <w:sz w:val="24"/>
          <w:szCs w:val="24"/>
        </w:rPr>
        <w:t xml:space="preserve">________________ </w:t>
      </w:r>
      <w:r w:rsidRPr="00AA2E7E">
        <w:rPr>
          <w:b w:val="0"/>
          <w:sz w:val="24"/>
          <w:szCs w:val="24"/>
        </w:rPr>
        <w:t>[insérer la date] pour l’exécution de</w:t>
      </w:r>
      <w:r w:rsidR="00135963" w:rsidRPr="00AA2E7E">
        <w:rPr>
          <w:b w:val="0"/>
          <w:sz w:val="24"/>
          <w:szCs w:val="24"/>
        </w:rPr>
        <w:t xml:space="preserve"> </w:t>
      </w:r>
      <w:r w:rsidR="00F3202E" w:rsidRPr="00AA2E7E">
        <w:rPr>
          <w:b w:val="0"/>
          <w:sz w:val="24"/>
          <w:szCs w:val="24"/>
        </w:rPr>
        <w:t xml:space="preserve">________________ </w:t>
      </w:r>
      <w:r w:rsidRPr="00AA2E7E">
        <w:rPr>
          <w:b w:val="0"/>
          <w:sz w:val="24"/>
          <w:szCs w:val="24"/>
        </w:rPr>
        <w:t>[description des travaux et services] (ci-après dénommé</w:t>
      </w:r>
      <w:r w:rsidR="00731B0D" w:rsidRPr="00AA2E7E">
        <w:rPr>
          <w:b w:val="0"/>
          <w:sz w:val="24"/>
          <w:szCs w:val="24"/>
        </w:rPr>
        <w:t xml:space="preserve"> «</w:t>
      </w:r>
      <w:r w:rsidR="00391BF1" w:rsidRPr="00AA2E7E">
        <w:rPr>
          <w:b w:val="0"/>
          <w:sz w:val="24"/>
          <w:szCs w:val="24"/>
        </w:rPr>
        <w:t> </w:t>
      </w:r>
      <w:r w:rsidRPr="00AA2E7E">
        <w:rPr>
          <w:b w:val="0"/>
          <w:sz w:val="24"/>
          <w:szCs w:val="24"/>
        </w:rPr>
        <w:t>le Marché</w:t>
      </w:r>
      <w:r w:rsidR="00391BF1" w:rsidRPr="00AA2E7E">
        <w:rPr>
          <w:b w:val="0"/>
          <w:sz w:val="24"/>
          <w:szCs w:val="24"/>
        </w:rPr>
        <w:t> »</w:t>
      </w:r>
      <w:r w:rsidRPr="00AA2E7E">
        <w:rPr>
          <w:b w:val="0"/>
          <w:sz w:val="24"/>
          <w:szCs w:val="24"/>
        </w:rPr>
        <w:t>).</w:t>
      </w:r>
      <w:bookmarkEnd w:id="1021"/>
    </w:p>
    <w:p w14:paraId="57134745" w14:textId="77777777" w:rsidR="00C63181" w:rsidRPr="00AA2E7E" w:rsidRDefault="00C63181" w:rsidP="00AA2E7E">
      <w:pPr>
        <w:pStyle w:val="Titre1"/>
        <w:ind w:left="0" w:firstLine="0"/>
        <w:jc w:val="both"/>
        <w:rPr>
          <w:b w:val="0"/>
          <w:sz w:val="24"/>
          <w:szCs w:val="24"/>
        </w:rPr>
      </w:pPr>
      <w:r w:rsidRPr="00AA2E7E">
        <w:rPr>
          <w:b w:val="0"/>
          <w:sz w:val="24"/>
          <w:szCs w:val="24"/>
        </w:rPr>
        <w:t>De plus, nous comprenons qu’une garantie de performance environnementale, sociale, hygiène et sécurité est exigée en vertu des conditions du Marché.</w:t>
      </w:r>
    </w:p>
    <w:p w14:paraId="19A212B0" w14:textId="77777777" w:rsidR="00C63181" w:rsidRPr="00AA2E7E" w:rsidRDefault="00C63181" w:rsidP="00AA2E7E">
      <w:pPr>
        <w:pStyle w:val="Titre1"/>
        <w:ind w:left="0" w:firstLine="0"/>
        <w:jc w:val="both"/>
        <w:rPr>
          <w:b w:val="0"/>
          <w:sz w:val="24"/>
          <w:szCs w:val="24"/>
        </w:rPr>
      </w:pPr>
      <w:r w:rsidRPr="00AA2E7E">
        <w:rPr>
          <w:b w:val="0"/>
          <w:sz w:val="24"/>
          <w:szCs w:val="24"/>
        </w:rPr>
        <w:t>A la demande du Donneur d’ordre, nous</w:t>
      </w:r>
      <w:r w:rsidR="00135963" w:rsidRPr="00AA2E7E">
        <w:rPr>
          <w:b w:val="0"/>
          <w:sz w:val="24"/>
          <w:szCs w:val="24"/>
        </w:rPr>
        <w:t xml:space="preserve"> </w:t>
      </w:r>
      <w:r w:rsidRPr="00AA2E7E">
        <w:rPr>
          <w:b w:val="0"/>
          <w:i/>
          <w:sz w:val="24"/>
          <w:szCs w:val="24"/>
        </w:rPr>
        <w:t>[nom de la banque garante]</w:t>
      </w:r>
      <w:r w:rsidRPr="00AA2E7E">
        <w:rPr>
          <w:b w:val="0"/>
          <w:sz w:val="24"/>
          <w:szCs w:val="24"/>
        </w:rPr>
        <w:t xml:space="preserve"> prenons, en tant que Garant, l’engagement irrévocable de payer au Bénéficiaire toute somme</w:t>
      </w:r>
      <w:r w:rsidR="00135963" w:rsidRPr="00AA2E7E">
        <w:rPr>
          <w:b w:val="0"/>
          <w:sz w:val="24"/>
          <w:szCs w:val="24"/>
        </w:rPr>
        <w:t xml:space="preserve"> </w:t>
      </w:r>
      <w:r w:rsidRPr="00AA2E7E">
        <w:rPr>
          <w:b w:val="0"/>
          <w:sz w:val="24"/>
          <w:szCs w:val="24"/>
        </w:rPr>
        <w:t>dans la limite du Montant de la Garantie qui s’élève à</w:t>
      </w:r>
      <w:r w:rsidR="00135963" w:rsidRPr="00AA2E7E">
        <w:rPr>
          <w:b w:val="0"/>
          <w:sz w:val="24"/>
          <w:szCs w:val="24"/>
        </w:rPr>
        <w:t xml:space="preserve"> </w:t>
      </w:r>
      <w:r w:rsidR="00F3202E" w:rsidRPr="00AA2E7E">
        <w:rPr>
          <w:rFonts w:eastAsia="Arial Unicode MS"/>
          <w:b w:val="0"/>
          <w:sz w:val="24"/>
          <w:szCs w:val="24"/>
        </w:rPr>
        <w:t>________________</w:t>
      </w:r>
      <w:r w:rsidR="00F3202E" w:rsidRPr="00AA2E7E">
        <w:rPr>
          <w:b w:val="0"/>
          <w:i/>
          <w:sz w:val="24"/>
          <w:szCs w:val="24"/>
        </w:rPr>
        <w:t xml:space="preserve"> </w:t>
      </w:r>
      <w:r w:rsidRPr="00AA2E7E">
        <w:rPr>
          <w:b w:val="0"/>
          <w:i/>
          <w:sz w:val="24"/>
          <w:szCs w:val="24"/>
        </w:rPr>
        <w:t>[insérer la somme en chiffres]</w:t>
      </w:r>
      <w:r w:rsidRPr="00AA2E7E">
        <w:rPr>
          <w:b w:val="0"/>
          <w:sz w:val="24"/>
          <w:szCs w:val="24"/>
        </w:rPr>
        <w:t xml:space="preserve"> </w:t>
      </w:r>
      <w:proofErr w:type="gramStart"/>
      <w:r w:rsidR="00F3202E" w:rsidRPr="00AA2E7E">
        <w:rPr>
          <w:rFonts w:eastAsia="Arial Unicode MS"/>
          <w:b w:val="0"/>
          <w:sz w:val="24"/>
          <w:szCs w:val="24"/>
        </w:rPr>
        <w:t>(</w:t>
      </w:r>
      <w:r w:rsidR="00F3202E" w:rsidRPr="00AA2E7E">
        <w:rPr>
          <w:rFonts w:eastAsia="Arial Unicode MS"/>
          <w:b w:val="0"/>
          <w:sz w:val="24"/>
          <w:szCs w:val="24"/>
          <w:u w:val="single"/>
        </w:rPr>
        <w:t xml:space="preserve">  </w:t>
      </w:r>
      <w:proofErr w:type="gramEnd"/>
      <w:r w:rsidR="00F3202E" w:rsidRPr="00AA2E7E">
        <w:rPr>
          <w:rFonts w:eastAsia="Arial Unicode MS"/>
          <w:b w:val="0"/>
          <w:sz w:val="24"/>
          <w:szCs w:val="24"/>
          <w:u w:val="single"/>
        </w:rPr>
        <w:t xml:space="preserve">                  </w:t>
      </w:r>
      <w:r w:rsidR="00F3202E" w:rsidRPr="00AA2E7E">
        <w:rPr>
          <w:rFonts w:eastAsia="Arial Unicode MS"/>
          <w:b w:val="0"/>
          <w:sz w:val="24"/>
          <w:szCs w:val="24"/>
        </w:rPr>
        <w:t>)</w:t>
      </w:r>
      <w:r w:rsidR="00F3202E" w:rsidRPr="00AA2E7E">
        <w:rPr>
          <w:b w:val="0"/>
          <w:i/>
          <w:sz w:val="24"/>
          <w:szCs w:val="24"/>
        </w:rPr>
        <w:t xml:space="preserve"> </w:t>
      </w:r>
      <w:r w:rsidRPr="00AA2E7E">
        <w:rPr>
          <w:b w:val="0"/>
          <w:i/>
          <w:sz w:val="24"/>
          <w:szCs w:val="24"/>
        </w:rPr>
        <w:t>[insérer la somme en lettres]</w:t>
      </w:r>
      <w:r w:rsidRPr="00AA2E7E">
        <w:rPr>
          <w:b w:val="0"/>
          <w:sz w:val="24"/>
          <w:szCs w:val="24"/>
          <w:vertAlign w:val="superscript"/>
        </w:rPr>
        <w:footnoteReference w:id="49"/>
      </w:r>
      <w:r w:rsidRPr="00AA2E7E">
        <w:rPr>
          <w:b w:val="0"/>
          <w:sz w:val="24"/>
          <w:szCs w:val="24"/>
        </w:rPr>
        <w:t>.</w:t>
      </w:r>
      <w:r w:rsidR="00135963" w:rsidRPr="00AA2E7E">
        <w:rPr>
          <w:b w:val="0"/>
          <w:sz w:val="24"/>
          <w:szCs w:val="24"/>
        </w:rPr>
        <w:t xml:space="preserve"> </w:t>
      </w:r>
      <w:r w:rsidRPr="00AA2E7E">
        <w:rPr>
          <w:b w:val="0"/>
          <w:sz w:val="24"/>
          <w:szCs w:val="24"/>
        </w:rPr>
        <w:t>Votre demande en paiement doit comprendre, que ce soit dans la demande elle-même ou dans un document séparé signé</w:t>
      </w:r>
      <w:r w:rsidRPr="00AA2E7E" w:rsidDel="00667289">
        <w:rPr>
          <w:b w:val="0"/>
          <w:sz w:val="24"/>
          <w:szCs w:val="24"/>
        </w:rPr>
        <w:t xml:space="preserve"> </w:t>
      </w:r>
      <w:r w:rsidRPr="00AA2E7E">
        <w:rPr>
          <w:b w:val="0"/>
          <w:sz w:val="24"/>
          <w:szCs w:val="24"/>
        </w:rPr>
        <w:t>accompagnant ou identifiant la demande, la déclaration que le Donneur d’ordre n’a pas rempli ses obligations environnementales</w:t>
      </w:r>
      <w:r w:rsidR="00E60099" w:rsidRPr="00AA2E7E">
        <w:rPr>
          <w:b w:val="0"/>
          <w:sz w:val="24"/>
          <w:szCs w:val="24"/>
        </w:rPr>
        <w:t xml:space="preserve"> et </w:t>
      </w:r>
      <w:r w:rsidRPr="00AA2E7E">
        <w:rPr>
          <w:b w:val="0"/>
          <w:sz w:val="24"/>
          <w:szCs w:val="24"/>
        </w:rPr>
        <w:t xml:space="preserve">sociales (ES) au titre du Marché, sans que vous ayez à prouver ou à donner les raisons ou le motif de votre demande ou du montant qui y figure. </w:t>
      </w:r>
    </w:p>
    <w:p w14:paraId="79B39DA3" w14:textId="77777777" w:rsidR="00C63181" w:rsidRPr="00AA2E7E" w:rsidRDefault="00C63181" w:rsidP="00AA2E7E">
      <w:pPr>
        <w:suppressAutoHyphens/>
        <w:spacing w:before="120" w:after="120"/>
        <w:ind w:left="0" w:firstLine="0"/>
        <w:rPr>
          <w:szCs w:val="24"/>
        </w:rPr>
      </w:pPr>
      <w:r w:rsidRPr="00AA2E7E">
        <w:rPr>
          <w:szCs w:val="24"/>
        </w:rPr>
        <w:lastRenderedPageBreak/>
        <w:t>La présente garantie expire au plus tard le</w:t>
      </w:r>
      <w:r w:rsidR="00135963" w:rsidRPr="00AA2E7E">
        <w:rPr>
          <w:szCs w:val="24"/>
        </w:rPr>
        <w:t xml:space="preserve"> </w:t>
      </w:r>
      <w:r w:rsidR="00F3202E" w:rsidRPr="00AA2E7E">
        <w:rPr>
          <w:rFonts w:eastAsia="Arial Unicode MS"/>
          <w:szCs w:val="24"/>
          <w:u w:val="single"/>
        </w:rPr>
        <w:t xml:space="preserve">              </w:t>
      </w:r>
      <w:proofErr w:type="gramStart"/>
      <w:r w:rsidR="00F3202E" w:rsidRPr="00AA2E7E">
        <w:rPr>
          <w:rFonts w:eastAsia="Arial Unicode MS"/>
          <w:szCs w:val="24"/>
          <w:u w:val="single"/>
        </w:rPr>
        <w:t xml:space="preserve">  </w:t>
      </w:r>
      <w:r w:rsidR="00F3202E" w:rsidRPr="00AA2E7E">
        <w:rPr>
          <w:rFonts w:eastAsia="Arial Unicode MS"/>
          <w:szCs w:val="24"/>
        </w:rPr>
        <w:t xml:space="preserve"> </w:t>
      </w:r>
      <w:r w:rsidRPr="00AA2E7E">
        <w:rPr>
          <w:i/>
          <w:iCs/>
          <w:szCs w:val="24"/>
        </w:rPr>
        <w:t>[</w:t>
      </w:r>
      <w:proofErr w:type="gramEnd"/>
      <w:r w:rsidRPr="00AA2E7E">
        <w:rPr>
          <w:i/>
          <w:iCs/>
          <w:szCs w:val="24"/>
        </w:rPr>
        <w:t>insérer la date]</w:t>
      </w:r>
      <w:r w:rsidRPr="00AA2E7E">
        <w:rPr>
          <w:szCs w:val="24"/>
        </w:rPr>
        <w:t xml:space="preserve"> jour de </w:t>
      </w:r>
      <w:r w:rsidR="00F3202E" w:rsidRPr="00AA2E7E">
        <w:rPr>
          <w:rFonts w:eastAsia="Arial Unicode MS"/>
          <w:szCs w:val="24"/>
          <w:u w:val="single"/>
        </w:rPr>
        <w:t xml:space="preserve">                </w:t>
      </w:r>
      <w:r w:rsidR="00F3202E" w:rsidRPr="00AA2E7E">
        <w:rPr>
          <w:rFonts w:eastAsia="Arial Unicode MS"/>
          <w:szCs w:val="24"/>
        </w:rPr>
        <w:t xml:space="preserve"> </w:t>
      </w:r>
      <w:r w:rsidRPr="00AA2E7E">
        <w:rPr>
          <w:i/>
          <w:iCs/>
          <w:szCs w:val="24"/>
        </w:rPr>
        <w:t>[insérer le mois]</w:t>
      </w:r>
      <w:r w:rsidRPr="00AA2E7E">
        <w:rPr>
          <w:szCs w:val="24"/>
        </w:rPr>
        <w:t xml:space="preserve"> </w:t>
      </w:r>
      <w:r w:rsidRPr="00AA2E7E">
        <w:rPr>
          <w:szCs w:val="24"/>
          <w:vertAlign w:val="superscript"/>
        </w:rPr>
        <w:t>2</w:t>
      </w:r>
      <w:r w:rsidRPr="00AA2E7E">
        <w:rPr>
          <w:i/>
          <w:iCs/>
          <w:szCs w:val="24"/>
        </w:rPr>
        <w:t>[insérer l’année]</w:t>
      </w:r>
      <w:r w:rsidRPr="00AA2E7E">
        <w:rPr>
          <w:szCs w:val="24"/>
        </w:rPr>
        <w:t xml:space="preserve">, </w:t>
      </w:r>
      <w:r w:rsidRPr="00AA2E7E">
        <w:rPr>
          <w:szCs w:val="24"/>
          <w:vertAlign w:val="superscript"/>
        </w:rPr>
        <w:footnoteReference w:id="50"/>
      </w:r>
      <w:r w:rsidRPr="00AA2E7E">
        <w:rPr>
          <w:szCs w:val="24"/>
        </w:rPr>
        <w:t xml:space="preserve"> et toute demande de paiement doit être reçue à cette date au plus tard, à l’adresse figurant ci-dessus.</w:t>
      </w:r>
    </w:p>
    <w:p w14:paraId="7AB35CCA" w14:textId="77777777" w:rsidR="00C63181" w:rsidRPr="00AA2E7E" w:rsidRDefault="00C63181" w:rsidP="00AA2E7E">
      <w:pPr>
        <w:suppressAutoHyphens/>
        <w:spacing w:before="120" w:after="120"/>
        <w:ind w:left="0" w:firstLine="0"/>
        <w:rPr>
          <w:szCs w:val="24"/>
        </w:rPr>
      </w:pPr>
      <w:r w:rsidRPr="00AA2E7E">
        <w:rPr>
          <w:szCs w:val="24"/>
        </w:rPr>
        <w:t>La présente garantie est régie par les Règles uniformes de la CCI relatives aux garanties sur demande, Publication CCI no</w:t>
      </w:r>
      <w:r w:rsidR="00135963" w:rsidRPr="00AA2E7E">
        <w:rPr>
          <w:szCs w:val="24"/>
        </w:rPr>
        <w:t> :</w:t>
      </w:r>
      <w:r w:rsidRPr="00AA2E7E">
        <w:rPr>
          <w:szCs w:val="24"/>
        </w:rPr>
        <w:t xml:space="preserve"> 758, à l’exception de leur Article 15 (a) dont l’application est expressément écartée.</w:t>
      </w:r>
    </w:p>
    <w:p w14:paraId="4DFBA4D9" w14:textId="77777777" w:rsidR="00F3202E" w:rsidRPr="00EF2D33" w:rsidRDefault="00F3202E" w:rsidP="002B3FD2">
      <w:pPr>
        <w:suppressAutoHyphens/>
        <w:spacing w:before="120" w:after="120"/>
        <w:ind w:left="0" w:firstLine="0"/>
        <w:rPr>
          <w:szCs w:val="24"/>
        </w:rPr>
      </w:pPr>
    </w:p>
    <w:p w14:paraId="49EFEF39" w14:textId="77777777" w:rsidR="00F3202E" w:rsidRPr="00EF2D33" w:rsidRDefault="00F3202E" w:rsidP="002B3FD2">
      <w:pPr>
        <w:suppressAutoHyphens/>
        <w:spacing w:before="120" w:after="120"/>
        <w:ind w:left="0" w:firstLine="0"/>
        <w:rPr>
          <w:szCs w:val="24"/>
        </w:rPr>
      </w:pPr>
    </w:p>
    <w:p w14:paraId="14B9481C" w14:textId="77777777" w:rsidR="00F3202E" w:rsidRPr="00EF2D33" w:rsidRDefault="00F3202E" w:rsidP="002B3FD2">
      <w:pPr>
        <w:suppressAutoHyphens/>
        <w:spacing w:before="120" w:after="120"/>
        <w:ind w:left="0" w:firstLine="0"/>
        <w:rPr>
          <w:szCs w:val="24"/>
        </w:rPr>
      </w:pPr>
    </w:p>
    <w:p w14:paraId="23100AF4" w14:textId="77777777" w:rsidR="00C63181" w:rsidRPr="00EF2D33" w:rsidRDefault="00C63181" w:rsidP="00F3202E">
      <w:pPr>
        <w:suppressAutoHyphens/>
        <w:spacing w:before="120" w:after="120"/>
        <w:jc w:val="center"/>
        <w:rPr>
          <w:szCs w:val="24"/>
        </w:rPr>
      </w:pPr>
      <w:r w:rsidRPr="00EF2D33">
        <w:rPr>
          <w:szCs w:val="24"/>
        </w:rPr>
        <w:t>___________________</w:t>
      </w:r>
    </w:p>
    <w:p w14:paraId="3980EFA2" w14:textId="77777777" w:rsidR="00C63181" w:rsidRPr="00EF2D33" w:rsidRDefault="00C63181" w:rsidP="00F3202E">
      <w:pPr>
        <w:suppressAutoHyphens/>
        <w:spacing w:before="120" w:after="120"/>
        <w:jc w:val="center"/>
        <w:rPr>
          <w:i/>
          <w:szCs w:val="24"/>
        </w:rPr>
      </w:pPr>
      <w:r w:rsidRPr="00EF2D33">
        <w:rPr>
          <w:i/>
          <w:szCs w:val="24"/>
        </w:rPr>
        <w:t>[</w:t>
      </w:r>
      <w:proofErr w:type="gramStart"/>
      <w:r w:rsidRPr="00EF2D33">
        <w:rPr>
          <w:i/>
          <w:szCs w:val="24"/>
        </w:rPr>
        <w:t>signature</w:t>
      </w:r>
      <w:proofErr w:type="gramEnd"/>
      <w:r w:rsidRPr="00EF2D33">
        <w:rPr>
          <w:i/>
          <w:szCs w:val="24"/>
        </w:rPr>
        <w:t>]</w:t>
      </w:r>
    </w:p>
    <w:p w14:paraId="2275EE26" w14:textId="77777777" w:rsidR="00F3202E" w:rsidRPr="00EF2D33" w:rsidRDefault="00F3202E" w:rsidP="00F3202E">
      <w:pPr>
        <w:suppressAutoHyphens/>
        <w:spacing w:before="120" w:after="120"/>
        <w:jc w:val="center"/>
        <w:rPr>
          <w:i/>
          <w:szCs w:val="24"/>
        </w:rPr>
      </w:pPr>
    </w:p>
    <w:p w14:paraId="213DE88C" w14:textId="77777777" w:rsidR="00F3202E" w:rsidRPr="00EF2D33" w:rsidRDefault="00F3202E" w:rsidP="00F3202E">
      <w:pPr>
        <w:suppressAutoHyphens/>
        <w:spacing w:before="120" w:after="120"/>
        <w:jc w:val="center"/>
        <w:rPr>
          <w:i/>
          <w:szCs w:val="24"/>
        </w:rPr>
      </w:pPr>
    </w:p>
    <w:p w14:paraId="5F0EF3F0" w14:textId="77777777" w:rsidR="00C63181" w:rsidRPr="00EF2D33" w:rsidRDefault="00C63181" w:rsidP="002B3FD2">
      <w:pPr>
        <w:suppressAutoHyphens/>
        <w:spacing w:before="120" w:after="120"/>
        <w:ind w:left="0" w:firstLine="0"/>
        <w:rPr>
          <w:b/>
          <w:i/>
          <w:szCs w:val="24"/>
        </w:rPr>
      </w:pPr>
      <w:r w:rsidRPr="00EF2D33">
        <w:rPr>
          <w:b/>
          <w:i/>
          <w:szCs w:val="24"/>
        </w:rPr>
        <w:t>Note</w:t>
      </w:r>
      <w:r w:rsidR="00135963" w:rsidRPr="00EF2D33">
        <w:rPr>
          <w:b/>
          <w:i/>
          <w:szCs w:val="24"/>
        </w:rPr>
        <w:t> :</w:t>
      </w:r>
      <w:r w:rsidRPr="00EF2D33">
        <w:rPr>
          <w:b/>
          <w:i/>
          <w:szCs w:val="24"/>
        </w:rPr>
        <w:t xml:space="preserve"> Le texte en italiques doit être retiré du document final</w:t>
      </w:r>
      <w:r w:rsidR="00135963" w:rsidRPr="00EF2D33">
        <w:rPr>
          <w:b/>
          <w:i/>
          <w:szCs w:val="24"/>
        </w:rPr>
        <w:t> ;</w:t>
      </w:r>
      <w:r w:rsidRPr="00EF2D33">
        <w:rPr>
          <w:b/>
          <w:i/>
          <w:szCs w:val="24"/>
        </w:rPr>
        <w:t xml:space="preserve"> il est fourni à titre indicatif en vue de faciliter la préparation du document.</w:t>
      </w:r>
    </w:p>
    <w:p w14:paraId="5BB1170D" w14:textId="77777777" w:rsidR="00CD1B13" w:rsidRPr="00EF2D33" w:rsidRDefault="00CD1B13" w:rsidP="001D06DD">
      <w:pPr>
        <w:pStyle w:val="00SectionXTitle"/>
        <w:rPr>
          <w:i/>
          <w:lang w:val="fr-FR"/>
        </w:rPr>
        <w:sectPr w:rsidR="00CD1B13" w:rsidRPr="00EF2D33" w:rsidSect="00D048EA">
          <w:headerReference w:type="even" r:id="rId82"/>
          <w:headerReference w:type="default" r:id="rId83"/>
          <w:footerReference w:type="default" r:id="rId84"/>
          <w:headerReference w:type="first" r:id="rId85"/>
          <w:footnotePr>
            <w:numRestart w:val="eachSect"/>
          </w:footnotePr>
          <w:type w:val="nextColumn"/>
          <w:pgSz w:w="12240" w:h="15840" w:code="1"/>
          <w:pgMar w:top="1440" w:right="1440" w:bottom="1440" w:left="1440" w:header="720" w:footer="720" w:gutter="0"/>
          <w:cols w:space="720"/>
          <w:titlePg/>
          <w:docGrid w:linePitch="326"/>
        </w:sectPr>
      </w:pPr>
    </w:p>
    <w:p w14:paraId="33CE37E6" w14:textId="77777777" w:rsidR="00F0376A" w:rsidRPr="00EF2D33" w:rsidRDefault="000A450A" w:rsidP="001D06DD">
      <w:pPr>
        <w:pStyle w:val="00SectionXTitle"/>
        <w:rPr>
          <w:lang w:val="fr-FR"/>
        </w:rPr>
      </w:pPr>
      <w:bookmarkStart w:id="1022" w:name="_Toc37952170"/>
      <w:bookmarkStart w:id="1023" w:name="_Toc478922100"/>
      <w:r w:rsidRPr="00EF2D33">
        <w:rPr>
          <w:lang w:val="fr-FR"/>
        </w:rPr>
        <w:lastRenderedPageBreak/>
        <w:t>Modèle de garantie de restitution d’avance</w:t>
      </w:r>
      <w:bookmarkEnd w:id="1022"/>
    </w:p>
    <w:p w14:paraId="094334CC" w14:textId="77777777" w:rsidR="000A450A" w:rsidRPr="00EF2D33" w:rsidRDefault="000A450A" w:rsidP="00F0376A">
      <w:pPr>
        <w:spacing w:before="240"/>
        <w:ind w:left="578" w:hanging="578"/>
        <w:jc w:val="center"/>
        <w:rPr>
          <w:b/>
        </w:rPr>
      </w:pPr>
      <w:r w:rsidRPr="00EF2D33">
        <w:rPr>
          <w:b/>
        </w:rPr>
        <w:t>(</w:t>
      </w:r>
      <w:r w:rsidR="0022159C">
        <w:rPr>
          <w:b/>
        </w:rPr>
        <w:t>G</w:t>
      </w:r>
      <w:r w:rsidRPr="00EF2D33">
        <w:rPr>
          <w:b/>
        </w:rPr>
        <w:t>arantie bancaire</w:t>
      </w:r>
      <w:r w:rsidR="00037168" w:rsidRPr="00EF2D33">
        <w:rPr>
          <w:b/>
        </w:rPr>
        <w:t xml:space="preserve"> sur demande</w:t>
      </w:r>
      <w:r w:rsidRPr="00EF2D33">
        <w:rPr>
          <w:b/>
        </w:rPr>
        <w:t>)</w:t>
      </w:r>
      <w:bookmarkEnd w:id="1016"/>
      <w:bookmarkEnd w:id="1020"/>
      <w:bookmarkEnd w:id="1023"/>
    </w:p>
    <w:p w14:paraId="724D1919" w14:textId="77777777" w:rsidR="00F0376A" w:rsidRPr="00EF2D33" w:rsidRDefault="00F0376A" w:rsidP="00F0376A">
      <w:pPr>
        <w:pStyle w:val="NormalWeb"/>
        <w:rPr>
          <w:i/>
        </w:rPr>
      </w:pPr>
    </w:p>
    <w:p w14:paraId="12C8CD9E" w14:textId="77777777" w:rsidR="00CA66A9" w:rsidRPr="00EF2D33" w:rsidRDefault="00CA66A9" w:rsidP="00CA66A9">
      <w:pPr>
        <w:spacing w:before="240" w:after="120"/>
        <w:jc w:val="center"/>
        <w:rPr>
          <w:rFonts w:eastAsia="Arial Unicode MS"/>
          <w:i/>
        </w:rPr>
      </w:pPr>
      <w:r w:rsidRPr="00EF2D33">
        <w:rPr>
          <w:rFonts w:eastAsia="Arial Unicode MS"/>
          <w:i/>
        </w:rPr>
        <w:t>Papier à lettre à l’entête du Garant ou Code Identifiant SWIFT]</w:t>
      </w:r>
    </w:p>
    <w:p w14:paraId="3C84F1DA" w14:textId="77777777" w:rsidR="00CA66A9" w:rsidRPr="00EF2D33" w:rsidRDefault="00CA66A9" w:rsidP="00CA66A9">
      <w:pPr>
        <w:suppressAutoHyphens/>
        <w:spacing w:before="240" w:after="240"/>
        <w:rPr>
          <w:szCs w:val="24"/>
        </w:rPr>
      </w:pPr>
      <w:r w:rsidRPr="00EF2D33">
        <w:rPr>
          <w:b/>
          <w:szCs w:val="24"/>
        </w:rPr>
        <w:t>Bénéficiaire :</w:t>
      </w:r>
      <w:r w:rsidRPr="00EF2D33">
        <w:rPr>
          <w:szCs w:val="24"/>
        </w:rPr>
        <w:t xml:space="preserve"> </w:t>
      </w:r>
      <w:r w:rsidRPr="00EF2D33">
        <w:rPr>
          <w:i/>
          <w:szCs w:val="24"/>
        </w:rPr>
        <w:t xml:space="preserve">[nom et adresse du </w:t>
      </w:r>
      <w:r w:rsidR="00113D64" w:rsidRPr="00EF2D33">
        <w:rPr>
          <w:i/>
          <w:szCs w:val="24"/>
        </w:rPr>
        <w:t>Maître d’Ouvrage</w:t>
      </w:r>
      <w:r w:rsidRPr="00EF2D33">
        <w:rPr>
          <w:i/>
          <w:szCs w:val="24"/>
        </w:rPr>
        <w:t>]</w:t>
      </w:r>
      <w:r w:rsidRPr="00EF2D33">
        <w:rPr>
          <w:szCs w:val="24"/>
        </w:rPr>
        <w:t xml:space="preserve"> </w:t>
      </w:r>
    </w:p>
    <w:p w14:paraId="533F0EA9" w14:textId="77777777" w:rsidR="00CA66A9" w:rsidRPr="00EF2D33" w:rsidRDefault="00CA66A9" w:rsidP="00CA66A9">
      <w:pPr>
        <w:suppressAutoHyphens/>
        <w:spacing w:before="240" w:after="240"/>
        <w:rPr>
          <w:szCs w:val="24"/>
        </w:rPr>
      </w:pPr>
      <w:r w:rsidRPr="00EF2D33">
        <w:rPr>
          <w:b/>
          <w:szCs w:val="24"/>
        </w:rPr>
        <w:t>Date :</w:t>
      </w:r>
      <w:r w:rsidRPr="00EF2D33">
        <w:rPr>
          <w:szCs w:val="24"/>
        </w:rPr>
        <w:t xml:space="preserve"> </w:t>
      </w:r>
      <w:r w:rsidRPr="00EF2D33">
        <w:rPr>
          <w:i/>
        </w:rPr>
        <w:t>[Insérer la date d’émission]</w:t>
      </w:r>
    </w:p>
    <w:p w14:paraId="35225AC3" w14:textId="77777777" w:rsidR="00CA66A9" w:rsidRPr="00EF2D33" w:rsidRDefault="00CA66A9" w:rsidP="00CA66A9">
      <w:pPr>
        <w:suppressAutoHyphens/>
        <w:spacing w:before="120" w:after="120"/>
        <w:rPr>
          <w:rFonts w:eastAsia="Arial Unicode MS"/>
          <w:i/>
        </w:rPr>
      </w:pPr>
      <w:r w:rsidRPr="00EF2D33">
        <w:rPr>
          <w:b/>
          <w:szCs w:val="24"/>
        </w:rPr>
        <w:t xml:space="preserve">GARANTIE DE RESTITUTION D’AVANCE NO. : </w:t>
      </w:r>
    </w:p>
    <w:p w14:paraId="0200BDDD" w14:textId="77777777" w:rsidR="00CA66A9" w:rsidRPr="00EF2D33" w:rsidRDefault="00CA66A9" w:rsidP="00CA66A9">
      <w:pPr>
        <w:suppressAutoHyphens/>
        <w:spacing w:before="120" w:after="120"/>
        <w:rPr>
          <w:szCs w:val="24"/>
        </w:rPr>
      </w:pPr>
      <w:r w:rsidRPr="00EF2D33">
        <w:rPr>
          <w:rFonts w:eastAsia="Arial Unicode MS"/>
          <w:i/>
        </w:rPr>
        <w:t>[Insérer le numéro de référence de la garantie]</w:t>
      </w:r>
    </w:p>
    <w:p w14:paraId="718084A6" w14:textId="77777777" w:rsidR="00CA66A9" w:rsidRPr="00EF2D33" w:rsidRDefault="00CA66A9" w:rsidP="00CA66A9">
      <w:pPr>
        <w:suppressAutoHyphens/>
        <w:spacing w:before="240" w:after="240"/>
        <w:rPr>
          <w:szCs w:val="24"/>
        </w:rPr>
      </w:pPr>
      <w:r w:rsidRPr="00EF2D33">
        <w:rPr>
          <w:b/>
          <w:szCs w:val="24"/>
        </w:rPr>
        <w:t>Garant :</w:t>
      </w:r>
      <w:r w:rsidRPr="00EF2D33">
        <w:rPr>
          <w:szCs w:val="24"/>
        </w:rPr>
        <w:t xml:space="preserve"> </w:t>
      </w:r>
      <w:r w:rsidRPr="00EF2D33">
        <w:rPr>
          <w:i/>
          <w:szCs w:val="24"/>
        </w:rPr>
        <w:t>[nom de la banque et adresse de la banque émettrice</w:t>
      </w:r>
      <w:r w:rsidRPr="00EF2D33">
        <w:rPr>
          <w:szCs w:val="24"/>
        </w:rPr>
        <w:t xml:space="preserve"> </w:t>
      </w:r>
      <w:r w:rsidRPr="00EF2D33">
        <w:rPr>
          <w:i/>
          <w:szCs w:val="24"/>
        </w:rPr>
        <w:t>et code SWIFT]</w:t>
      </w:r>
      <w:r w:rsidRPr="00EF2D33">
        <w:rPr>
          <w:szCs w:val="24"/>
        </w:rPr>
        <w:t xml:space="preserve"> </w:t>
      </w:r>
    </w:p>
    <w:p w14:paraId="6A6DCB71" w14:textId="77777777" w:rsidR="00CA66A9" w:rsidRPr="00EF2D33" w:rsidRDefault="00CA66A9" w:rsidP="00CA66A9">
      <w:pPr>
        <w:suppressAutoHyphens/>
        <w:spacing w:before="120" w:after="120"/>
        <w:ind w:left="0" w:firstLine="0"/>
        <w:rPr>
          <w:szCs w:val="24"/>
        </w:rPr>
      </w:pPr>
    </w:p>
    <w:p w14:paraId="112297A1" w14:textId="77777777" w:rsidR="00CA66A9" w:rsidRPr="00EF2D33" w:rsidRDefault="00CA66A9" w:rsidP="00CA66A9">
      <w:pPr>
        <w:suppressAutoHyphens/>
        <w:spacing w:before="120" w:after="120"/>
        <w:ind w:left="0" w:firstLine="0"/>
        <w:rPr>
          <w:szCs w:val="24"/>
        </w:rPr>
      </w:pPr>
      <w:r w:rsidRPr="00EF2D33">
        <w:rPr>
          <w:szCs w:val="24"/>
        </w:rPr>
        <w:t xml:space="preserve">Nous avons été informés que </w:t>
      </w:r>
      <w:r w:rsidRPr="00EF2D33">
        <w:rPr>
          <w:i/>
          <w:szCs w:val="24"/>
        </w:rPr>
        <w:t>[</w:t>
      </w:r>
      <w:r w:rsidRPr="00EF2D33">
        <w:rPr>
          <w:i/>
        </w:rPr>
        <w:t>insérer le nom de l’Entrepreneur, qui dans le cas d’un Groupement d’Entreprises sera le nom du Groupement</w:t>
      </w:r>
      <w:r w:rsidRPr="00EF2D33">
        <w:rPr>
          <w:i/>
          <w:szCs w:val="24"/>
        </w:rPr>
        <w:t>]</w:t>
      </w:r>
      <w:r w:rsidRPr="00EF2D33">
        <w:rPr>
          <w:szCs w:val="24"/>
        </w:rPr>
        <w:t xml:space="preserve"> (ci-après dénommé le Donneur d’ordre) a conclu avec vous le Marché no. </w:t>
      </w:r>
      <w:r w:rsidRPr="00EF2D33">
        <w:rPr>
          <w:i/>
          <w:iCs/>
          <w:szCs w:val="24"/>
        </w:rPr>
        <w:t>[</w:t>
      </w:r>
      <w:proofErr w:type="gramStart"/>
      <w:r w:rsidRPr="00EF2D33">
        <w:rPr>
          <w:i/>
          <w:iCs/>
          <w:szCs w:val="24"/>
        </w:rPr>
        <w:t>insérer</w:t>
      </w:r>
      <w:proofErr w:type="gramEnd"/>
      <w:r w:rsidRPr="00EF2D33">
        <w:rPr>
          <w:i/>
          <w:iCs/>
          <w:szCs w:val="24"/>
        </w:rPr>
        <w:t xml:space="preserve"> No]</w:t>
      </w:r>
      <w:r w:rsidRPr="00EF2D33">
        <w:rPr>
          <w:szCs w:val="24"/>
        </w:rPr>
        <w:t xml:space="preserve"> en date du </w:t>
      </w:r>
      <w:r w:rsidRPr="00EF2D33">
        <w:rPr>
          <w:i/>
          <w:iCs/>
          <w:szCs w:val="24"/>
        </w:rPr>
        <w:t>[insérer la date]</w:t>
      </w:r>
      <w:r w:rsidRPr="00EF2D33">
        <w:rPr>
          <w:szCs w:val="24"/>
        </w:rPr>
        <w:t xml:space="preserve"> pour l’exécution de </w:t>
      </w:r>
      <w:r w:rsidRPr="00EF2D33">
        <w:rPr>
          <w:i/>
          <w:szCs w:val="24"/>
        </w:rPr>
        <w:t>[</w:t>
      </w:r>
      <w:r w:rsidRPr="00EF2D33">
        <w:rPr>
          <w:i/>
        </w:rPr>
        <w:t>insérer le nom du marché et une brève description des Travaux</w:t>
      </w:r>
      <w:r w:rsidRPr="00EF2D33">
        <w:rPr>
          <w:i/>
          <w:szCs w:val="24"/>
        </w:rPr>
        <w:t>]</w:t>
      </w:r>
      <w:r w:rsidRPr="00EF2D33">
        <w:rPr>
          <w:szCs w:val="24"/>
        </w:rPr>
        <w:t xml:space="preserve"> (ci-après dénommé « le Marché »).</w:t>
      </w:r>
    </w:p>
    <w:p w14:paraId="771FAC57" w14:textId="77777777" w:rsidR="00CA66A9" w:rsidRPr="00EF2D33" w:rsidRDefault="00CA66A9" w:rsidP="00CA66A9">
      <w:pPr>
        <w:suppressAutoHyphens/>
        <w:spacing w:before="120" w:after="240"/>
        <w:ind w:left="0" w:firstLine="0"/>
        <w:rPr>
          <w:szCs w:val="24"/>
        </w:rPr>
      </w:pPr>
      <w:r w:rsidRPr="00EF2D33">
        <w:rPr>
          <w:szCs w:val="24"/>
        </w:rPr>
        <w:t xml:space="preserve">De plus nous comprenons qu’en vertu des conditions du Marché, une avance d’un montant de </w:t>
      </w:r>
      <w:r w:rsidRPr="00EF2D33">
        <w:rPr>
          <w:i/>
          <w:szCs w:val="24"/>
        </w:rPr>
        <w:t>[insérer la somme en chiffres]</w:t>
      </w:r>
      <w:r w:rsidRPr="00EF2D33">
        <w:rPr>
          <w:szCs w:val="24"/>
        </w:rPr>
        <w:t xml:space="preserve"> </w:t>
      </w:r>
      <w:proofErr w:type="gramStart"/>
      <w:r w:rsidRPr="00EF2D33">
        <w:rPr>
          <w:szCs w:val="24"/>
        </w:rPr>
        <w:t>(  )</w:t>
      </w:r>
      <w:proofErr w:type="gramEnd"/>
      <w:r w:rsidRPr="00EF2D33">
        <w:rPr>
          <w:szCs w:val="24"/>
        </w:rPr>
        <w:t xml:space="preserve"> </w:t>
      </w:r>
      <w:r w:rsidRPr="00EF2D33">
        <w:rPr>
          <w:i/>
          <w:szCs w:val="24"/>
        </w:rPr>
        <w:t>[insérer la somme en lettres]</w:t>
      </w:r>
      <w:r w:rsidRPr="00EF2D33">
        <w:rPr>
          <w:szCs w:val="24"/>
        </w:rPr>
        <w:t xml:space="preserve"> est versée contre une garantie de restitution d’avance.</w:t>
      </w:r>
    </w:p>
    <w:p w14:paraId="15236FEF" w14:textId="77777777" w:rsidR="00CA66A9" w:rsidRPr="00EF2D33" w:rsidRDefault="00CA66A9" w:rsidP="00F40469">
      <w:pPr>
        <w:suppressAutoHyphens/>
        <w:spacing w:before="120" w:after="240"/>
        <w:ind w:left="0" w:firstLine="0"/>
        <w:rPr>
          <w:szCs w:val="24"/>
        </w:rPr>
      </w:pPr>
      <w:r w:rsidRPr="00EF2D33">
        <w:rPr>
          <w:szCs w:val="24"/>
        </w:rPr>
        <w:t xml:space="preserve">A la demande du Donneur d’ordre, nous prenons, en tant que Garant, l’engagement irrévocable de payer au Bénéficiaire toute somme dans la limite du Montant de la Garantie qui s’élève à </w:t>
      </w:r>
      <w:r w:rsidRPr="00EF2D33">
        <w:rPr>
          <w:szCs w:val="24"/>
        </w:rPr>
        <w:br/>
      </w:r>
      <w:r w:rsidRPr="00EF2D33">
        <w:t>(</w:t>
      </w:r>
      <w:r w:rsidR="00F40469">
        <w:rPr>
          <w:u w:val="single"/>
        </w:rPr>
        <w:t xml:space="preserve">      </w:t>
      </w:r>
      <w:r w:rsidRPr="00EF2D33">
        <w:rPr>
          <w:u w:val="single"/>
        </w:rPr>
        <w:t xml:space="preserve">         </w:t>
      </w:r>
      <w:proofErr w:type="gramStart"/>
      <w:r w:rsidRPr="00EF2D33">
        <w:rPr>
          <w:u w:val="single"/>
        </w:rPr>
        <w:t xml:space="preserve">  </w:t>
      </w:r>
      <w:r w:rsidRPr="00EF2D33">
        <w:t>)</w:t>
      </w:r>
      <w:proofErr w:type="gramEnd"/>
      <w:r w:rsidRPr="00EF2D33">
        <w:rPr>
          <w:i/>
        </w:rPr>
        <w:t xml:space="preserve"> </w:t>
      </w:r>
      <w:r w:rsidRPr="00EF2D33">
        <w:rPr>
          <w:i/>
          <w:szCs w:val="24"/>
        </w:rPr>
        <w:t>[insérer la somme en chiffres]</w:t>
      </w:r>
      <w:r w:rsidRPr="00EF2D33">
        <w:rPr>
          <w:szCs w:val="24"/>
        </w:rPr>
        <w:t xml:space="preserve"> </w:t>
      </w:r>
      <w:r w:rsidRPr="00EF2D33">
        <w:rPr>
          <w:i/>
          <w:szCs w:val="24"/>
        </w:rPr>
        <w:t>[insérer la somme en lettres]</w:t>
      </w:r>
      <w:r w:rsidRPr="00EF2D33">
        <w:rPr>
          <w:szCs w:val="24"/>
          <w:vertAlign w:val="superscript"/>
        </w:rPr>
        <w:footnoteReference w:id="51"/>
      </w:r>
      <w:r w:rsidRPr="00EF2D33">
        <w:rPr>
          <w:szCs w:val="24"/>
        </w:rPr>
        <w:t>. Votre demande en paiement doit comprendre, que ce soit dans la demande elle-même ou dans un document séparé signé</w:t>
      </w:r>
      <w:r w:rsidRPr="00EF2D33" w:rsidDel="00667289">
        <w:rPr>
          <w:szCs w:val="24"/>
        </w:rPr>
        <w:t xml:space="preserve"> </w:t>
      </w:r>
      <w:r w:rsidRPr="00EF2D33">
        <w:rPr>
          <w:szCs w:val="24"/>
        </w:rPr>
        <w:t>accompagnant ou identifiant la demande, la déclaration que le Donneur d’ordre :</w:t>
      </w:r>
    </w:p>
    <w:p w14:paraId="0B89CDB6" w14:textId="77777777" w:rsidR="00CA66A9" w:rsidRPr="00EF2D33" w:rsidRDefault="00CA66A9" w:rsidP="00CA66A9">
      <w:pPr>
        <w:suppressAutoHyphens/>
        <w:spacing w:before="120" w:after="240"/>
        <w:ind w:left="1134"/>
        <w:rPr>
          <w:szCs w:val="24"/>
        </w:rPr>
      </w:pPr>
      <w:r w:rsidRPr="00EF2D33">
        <w:rPr>
          <w:szCs w:val="24"/>
        </w:rPr>
        <w:t xml:space="preserve">(a) </w:t>
      </w:r>
      <w:r w:rsidRPr="00EF2D33">
        <w:rPr>
          <w:szCs w:val="24"/>
        </w:rPr>
        <w:tab/>
        <w:t>a utilisé l’avance à d’autres fins que les prestations faisant l’objet du Marché ; ou bien</w:t>
      </w:r>
    </w:p>
    <w:p w14:paraId="40A58733" w14:textId="77777777" w:rsidR="00CA66A9" w:rsidRPr="00EF2D33" w:rsidRDefault="00CA66A9" w:rsidP="00CA66A9">
      <w:pPr>
        <w:suppressAutoHyphens/>
        <w:spacing w:before="120" w:after="240"/>
        <w:ind w:left="1134"/>
        <w:rPr>
          <w:szCs w:val="24"/>
        </w:rPr>
      </w:pPr>
      <w:r w:rsidRPr="00EF2D33">
        <w:rPr>
          <w:szCs w:val="24"/>
        </w:rPr>
        <w:t xml:space="preserve">(b) </w:t>
      </w:r>
      <w:r w:rsidRPr="00EF2D33">
        <w:rPr>
          <w:szCs w:val="24"/>
        </w:rPr>
        <w:tab/>
        <w:t xml:space="preserve">n’a pas remboursé l’avance dans les conditions spécifiées au Marché, spécifiant le montant non remboursé par le Donneur d’ordre. </w:t>
      </w:r>
    </w:p>
    <w:p w14:paraId="29407F54" w14:textId="77777777" w:rsidR="00CA66A9" w:rsidRPr="00EF2D33" w:rsidRDefault="00CA66A9" w:rsidP="00CA66A9">
      <w:pPr>
        <w:suppressAutoHyphens/>
        <w:spacing w:before="120" w:after="240"/>
        <w:ind w:left="0" w:firstLine="0"/>
        <w:rPr>
          <w:szCs w:val="24"/>
        </w:rPr>
      </w:pPr>
      <w:r w:rsidRPr="00EF2D33">
        <w:rPr>
          <w:szCs w:val="24"/>
        </w:rPr>
        <w:t xml:space="preserve">Toute demande au titre de la présente garantie doit être accompagnée par une attestation provenant de la banque du Bénéficiaire indiquant que l’avance mentionnée ci-dessus a été créditée au compte </w:t>
      </w:r>
      <w:r w:rsidRPr="00EF2D33">
        <w:rPr>
          <w:szCs w:val="24"/>
        </w:rPr>
        <w:lastRenderedPageBreak/>
        <w:t xml:space="preserve">bancaire du Donneur d’offre portant le numéro </w:t>
      </w:r>
      <w:r w:rsidRPr="00EF2D33">
        <w:rPr>
          <w:i/>
        </w:rPr>
        <w:t>[insérer le numéro]</w:t>
      </w:r>
      <w:r w:rsidRPr="00EF2D33">
        <w:t xml:space="preserve"> </w:t>
      </w:r>
      <w:r w:rsidRPr="00EF2D33">
        <w:rPr>
          <w:szCs w:val="24"/>
        </w:rPr>
        <w:t xml:space="preserve">à </w:t>
      </w:r>
      <w:r w:rsidRPr="00EF2D33">
        <w:rPr>
          <w:i/>
          <w:szCs w:val="24"/>
        </w:rPr>
        <w:t>[nom et adresse de la banque]</w:t>
      </w:r>
      <w:r w:rsidRPr="00EF2D33">
        <w:rPr>
          <w:szCs w:val="24"/>
        </w:rPr>
        <w:t>.</w:t>
      </w:r>
    </w:p>
    <w:p w14:paraId="2A617E27" w14:textId="77777777" w:rsidR="00CA66A9" w:rsidRPr="00EF2D33" w:rsidRDefault="00CA66A9" w:rsidP="00CA66A9">
      <w:pPr>
        <w:suppressAutoHyphens/>
        <w:spacing w:before="120" w:after="240"/>
        <w:ind w:left="0" w:firstLine="0"/>
        <w:rPr>
          <w:szCs w:val="24"/>
        </w:rPr>
      </w:pPr>
      <w:r w:rsidRPr="00EF2D33">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EF2D33">
        <w:rPr>
          <w:i/>
        </w:rPr>
        <w:t xml:space="preserve"> [insérer le jour]</w:t>
      </w:r>
      <w:r w:rsidRPr="00EF2D33">
        <w:t xml:space="preserve"> jour de </w:t>
      </w:r>
      <w:r w:rsidRPr="00EF2D33">
        <w:rPr>
          <w:i/>
        </w:rPr>
        <w:t>[insérer le mois]</w:t>
      </w:r>
      <w:r w:rsidRPr="00EF2D33">
        <w:t xml:space="preserve">, 2… </w:t>
      </w:r>
      <w:r w:rsidRPr="00EF2D33">
        <w:rPr>
          <w:i/>
        </w:rPr>
        <w:t>[insérer l’année]</w:t>
      </w:r>
      <w:r w:rsidRPr="00EF2D33">
        <w:rPr>
          <w:szCs w:val="24"/>
          <w:vertAlign w:val="superscript"/>
        </w:rPr>
        <w:footnoteReference w:id="52"/>
      </w:r>
      <w:r w:rsidRPr="00EF2D33">
        <w:rPr>
          <w:i/>
        </w:rPr>
        <w:t>.</w:t>
      </w:r>
      <w:r w:rsidRPr="00EF2D33">
        <w:rPr>
          <w:szCs w:val="24"/>
        </w:rPr>
        <w:t xml:space="preserve"> En conséquence, toute demande de paiement au titre de cette Garantie doit nous parvenir à cette date au plus tard.</w:t>
      </w:r>
    </w:p>
    <w:p w14:paraId="79316054" w14:textId="77777777" w:rsidR="00CA66A9" w:rsidRPr="00EF2D33" w:rsidRDefault="00CA66A9" w:rsidP="00CA66A9">
      <w:pPr>
        <w:suppressAutoHyphens/>
        <w:spacing w:before="120" w:after="240"/>
        <w:ind w:left="0" w:firstLine="0"/>
        <w:rPr>
          <w:szCs w:val="24"/>
        </w:rPr>
      </w:pPr>
      <w:r w:rsidRPr="00EF2D33">
        <w:rPr>
          <w:szCs w:val="24"/>
        </w:rPr>
        <w:t xml:space="preserve">La présente garantie est régie par les Règles Uniformes de la CCI relatives aux Garanties sur Demande (RUGD), Publication CCI no : 758, excepté le sous-paragraphe 15(a) qui est exclu par la présente. </w:t>
      </w:r>
    </w:p>
    <w:p w14:paraId="76495F43" w14:textId="77777777" w:rsidR="00CA66A9" w:rsidRPr="00EF2D33" w:rsidRDefault="00CA66A9" w:rsidP="00CA66A9">
      <w:pPr>
        <w:suppressAutoHyphens/>
        <w:spacing w:before="120" w:after="240"/>
        <w:ind w:left="0" w:firstLine="0"/>
        <w:rPr>
          <w:szCs w:val="24"/>
        </w:rPr>
      </w:pPr>
    </w:p>
    <w:p w14:paraId="77D88B24" w14:textId="77777777" w:rsidR="00CA66A9" w:rsidRPr="00EF2D33" w:rsidRDefault="00CA66A9" w:rsidP="00CA66A9">
      <w:pPr>
        <w:suppressAutoHyphens/>
        <w:spacing w:before="120" w:after="0"/>
        <w:ind w:left="578" w:hanging="578"/>
        <w:jc w:val="center"/>
        <w:rPr>
          <w:szCs w:val="24"/>
        </w:rPr>
      </w:pPr>
      <w:r w:rsidRPr="00EF2D33">
        <w:rPr>
          <w:szCs w:val="24"/>
        </w:rPr>
        <w:t>_________________________</w:t>
      </w:r>
    </w:p>
    <w:p w14:paraId="495EE362" w14:textId="77777777" w:rsidR="00CA66A9" w:rsidRPr="00EF2D33" w:rsidRDefault="00CA66A9" w:rsidP="00CA66A9">
      <w:pPr>
        <w:suppressAutoHyphens/>
        <w:spacing w:before="120" w:after="240"/>
        <w:jc w:val="center"/>
        <w:rPr>
          <w:b/>
          <w:szCs w:val="24"/>
        </w:rPr>
      </w:pPr>
      <w:r w:rsidRPr="00EF2D33">
        <w:rPr>
          <w:i/>
          <w:szCs w:val="24"/>
        </w:rPr>
        <w:t>[Signature]</w:t>
      </w:r>
    </w:p>
    <w:p w14:paraId="5845F174" w14:textId="77777777" w:rsidR="00CA66A9" w:rsidRPr="00EF2D33" w:rsidRDefault="00CA66A9" w:rsidP="00CA66A9">
      <w:pPr>
        <w:tabs>
          <w:tab w:val="right" w:pos="9000"/>
        </w:tabs>
        <w:suppressAutoHyphens/>
        <w:spacing w:before="120" w:after="240"/>
        <w:ind w:left="0" w:firstLine="0"/>
        <w:rPr>
          <w:b/>
          <w:i/>
          <w:szCs w:val="24"/>
        </w:rPr>
      </w:pPr>
      <w:r w:rsidRPr="00EF2D33">
        <w:rPr>
          <w:b/>
          <w:i/>
          <w:szCs w:val="24"/>
        </w:rPr>
        <w:t>Note : Le texte en italiques doit être supprimé du document final ; il est fourni à titre indicatif en vue d’en faciliter la préparation</w:t>
      </w:r>
    </w:p>
    <w:p w14:paraId="0E4CDA97" w14:textId="77777777" w:rsidR="00CA66A9" w:rsidRPr="00EF2D33" w:rsidRDefault="00CA66A9" w:rsidP="00CA66A9">
      <w:pPr>
        <w:suppressAutoHyphens/>
        <w:spacing w:before="120" w:after="240"/>
        <w:ind w:left="0" w:firstLine="0"/>
        <w:rPr>
          <w:szCs w:val="24"/>
        </w:rPr>
      </w:pPr>
    </w:p>
    <w:p w14:paraId="356A9877" w14:textId="77777777" w:rsidR="00CA66A9" w:rsidRPr="00EF2D33" w:rsidRDefault="00CA66A9" w:rsidP="00CA66A9">
      <w:pPr>
        <w:tabs>
          <w:tab w:val="right" w:pos="9000"/>
        </w:tabs>
        <w:spacing w:before="240" w:after="120"/>
        <w:rPr>
          <w:rFonts w:asciiTheme="majorBidi" w:hAnsiTheme="majorBidi" w:cstheme="majorBidi"/>
          <w:szCs w:val="24"/>
          <w:highlight w:val="yellow"/>
        </w:rPr>
      </w:pPr>
    </w:p>
    <w:p w14:paraId="5567DD41" w14:textId="77777777" w:rsidR="00CA66A9" w:rsidRPr="00EF2D33" w:rsidRDefault="00CA66A9" w:rsidP="00CA66A9">
      <w:pPr>
        <w:spacing w:before="240" w:after="120"/>
        <w:ind w:left="0" w:firstLine="0"/>
        <w:rPr>
          <w:rFonts w:asciiTheme="majorBidi" w:hAnsiTheme="majorBidi" w:cstheme="majorBidi"/>
          <w:i/>
          <w:szCs w:val="24"/>
        </w:rPr>
      </w:pPr>
      <w:r w:rsidRPr="00EF2D33">
        <w:rPr>
          <w:rFonts w:asciiTheme="majorBidi" w:hAnsiTheme="majorBidi" w:cstheme="majorBidi"/>
          <w:i/>
          <w:szCs w:val="24"/>
        </w:rPr>
        <w:t>[</w:t>
      </w:r>
      <w:proofErr w:type="gramStart"/>
      <w:r w:rsidRPr="00EF2D33">
        <w:rPr>
          <w:rFonts w:asciiTheme="majorBidi" w:hAnsiTheme="majorBidi" w:cstheme="majorBidi"/>
          <w:i/>
          <w:szCs w:val="24"/>
        </w:rPr>
        <w:t>les</w:t>
      </w:r>
      <w:proofErr w:type="gramEnd"/>
      <w:r w:rsidRPr="00EF2D33">
        <w:rPr>
          <w:rFonts w:asciiTheme="majorBidi" w:hAnsiTheme="majorBidi" w:cstheme="majorBidi"/>
          <w:i/>
          <w:szCs w:val="24"/>
        </w:rPr>
        <w:t xml:space="preserve"> garanties bancaires directement émises par une banque du choix du soumissionnaire dans tout pays éligibles seront admissibles]</w:t>
      </w:r>
    </w:p>
    <w:p w14:paraId="0C9FE028" w14:textId="77777777" w:rsidR="000A450A" w:rsidRDefault="000A450A" w:rsidP="00CA66A9">
      <w:pPr>
        <w:tabs>
          <w:tab w:val="right" w:pos="9000"/>
        </w:tabs>
        <w:spacing w:before="120" w:after="120"/>
        <w:ind w:left="0" w:firstLine="0"/>
        <w:rPr>
          <w:rFonts w:asciiTheme="majorBidi" w:hAnsiTheme="majorBidi" w:cstheme="majorBidi"/>
          <w:szCs w:val="24"/>
        </w:rPr>
      </w:pPr>
    </w:p>
    <w:p w14:paraId="0E308F18" w14:textId="77777777" w:rsidR="00C36665" w:rsidRDefault="00C36665" w:rsidP="00CA66A9">
      <w:pPr>
        <w:tabs>
          <w:tab w:val="right" w:pos="9000"/>
        </w:tabs>
        <w:spacing w:before="120" w:after="120"/>
        <w:ind w:left="0" w:firstLine="0"/>
        <w:rPr>
          <w:rFonts w:asciiTheme="majorBidi" w:hAnsiTheme="majorBidi" w:cstheme="majorBidi"/>
          <w:szCs w:val="24"/>
        </w:rPr>
      </w:pPr>
    </w:p>
    <w:p w14:paraId="0CC9D282" w14:textId="77777777" w:rsidR="00C36665" w:rsidRDefault="00C36665" w:rsidP="00CA66A9">
      <w:pPr>
        <w:tabs>
          <w:tab w:val="right" w:pos="9000"/>
        </w:tabs>
        <w:spacing w:before="120" w:after="120"/>
        <w:ind w:left="0" w:firstLine="0"/>
        <w:rPr>
          <w:rFonts w:asciiTheme="majorBidi" w:hAnsiTheme="majorBidi" w:cstheme="majorBidi"/>
          <w:szCs w:val="24"/>
        </w:rPr>
      </w:pPr>
    </w:p>
    <w:p w14:paraId="75EFDA44" w14:textId="77777777" w:rsidR="00C36665" w:rsidRDefault="00C36665" w:rsidP="00CA66A9">
      <w:pPr>
        <w:tabs>
          <w:tab w:val="right" w:pos="9000"/>
        </w:tabs>
        <w:spacing w:before="120" w:after="120"/>
        <w:ind w:left="0" w:firstLine="0"/>
        <w:rPr>
          <w:rFonts w:asciiTheme="majorBidi" w:hAnsiTheme="majorBidi" w:cstheme="majorBidi"/>
          <w:szCs w:val="24"/>
        </w:rPr>
      </w:pPr>
    </w:p>
    <w:p w14:paraId="352E84FB" w14:textId="77777777" w:rsidR="00C36665" w:rsidRDefault="00C36665" w:rsidP="00CA66A9">
      <w:pPr>
        <w:tabs>
          <w:tab w:val="right" w:pos="9000"/>
        </w:tabs>
        <w:spacing w:before="120" w:after="120"/>
        <w:ind w:left="0" w:firstLine="0"/>
        <w:rPr>
          <w:rFonts w:asciiTheme="majorBidi" w:hAnsiTheme="majorBidi" w:cstheme="majorBidi"/>
          <w:szCs w:val="24"/>
        </w:rPr>
      </w:pPr>
    </w:p>
    <w:p w14:paraId="0C91132D" w14:textId="77777777" w:rsidR="00C36665" w:rsidRDefault="00C36665" w:rsidP="00CA66A9">
      <w:pPr>
        <w:tabs>
          <w:tab w:val="right" w:pos="9000"/>
        </w:tabs>
        <w:spacing w:before="120" w:after="120"/>
        <w:ind w:left="0" w:firstLine="0"/>
        <w:rPr>
          <w:rFonts w:asciiTheme="majorBidi" w:hAnsiTheme="majorBidi" w:cstheme="majorBidi"/>
          <w:szCs w:val="24"/>
        </w:rPr>
      </w:pPr>
    </w:p>
    <w:p w14:paraId="7CE5664F" w14:textId="77777777" w:rsidR="00C36665" w:rsidRDefault="00C36665" w:rsidP="00CA66A9">
      <w:pPr>
        <w:tabs>
          <w:tab w:val="right" w:pos="9000"/>
        </w:tabs>
        <w:spacing w:before="120" w:after="120"/>
        <w:ind w:left="0" w:firstLine="0"/>
        <w:rPr>
          <w:rFonts w:asciiTheme="majorBidi" w:hAnsiTheme="majorBidi" w:cstheme="majorBidi"/>
          <w:szCs w:val="24"/>
        </w:rPr>
      </w:pPr>
    </w:p>
    <w:p w14:paraId="27E0350D" w14:textId="77777777" w:rsidR="00C36665" w:rsidRDefault="00C36665" w:rsidP="00CA66A9">
      <w:pPr>
        <w:tabs>
          <w:tab w:val="right" w:pos="9000"/>
        </w:tabs>
        <w:spacing w:before="120" w:after="120"/>
        <w:ind w:left="0" w:firstLine="0"/>
        <w:rPr>
          <w:rFonts w:asciiTheme="majorBidi" w:hAnsiTheme="majorBidi" w:cstheme="majorBidi"/>
          <w:szCs w:val="24"/>
        </w:rPr>
      </w:pPr>
    </w:p>
    <w:p w14:paraId="5E51FF63" w14:textId="77777777" w:rsidR="00C36665" w:rsidRPr="00FF6356" w:rsidRDefault="00C36665" w:rsidP="00C36665">
      <w:pPr>
        <w:shd w:val="clear" w:color="auto" w:fill="A6A6A6" w:themeFill="background1" w:themeFillShade="A6"/>
        <w:spacing w:after="0"/>
        <w:jc w:val="center"/>
        <w:rPr>
          <w:b/>
          <w:bCs/>
          <w:szCs w:val="24"/>
        </w:rPr>
      </w:pPr>
      <w:r w:rsidRPr="00FF6356">
        <w:rPr>
          <w:b/>
          <w:bCs/>
          <w:szCs w:val="24"/>
        </w:rPr>
        <w:t>LISTE DES ETABLISSEMENTS BANCAIRES ET ORGANISMES FINANCIERS AUTORISES</w:t>
      </w:r>
    </w:p>
    <w:p w14:paraId="0ABF5FB2" w14:textId="77777777" w:rsidR="00C36665" w:rsidRPr="00FF6356" w:rsidRDefault="00C36665" w:rsidP="00C36665">
      <w:pPr>
        <w:shd w:val="clear" w:color="auto" w:fill="A6A6A6" w:themeFill="background1" w:themeFillShade="A6"/>
        <w:spacing w:after="0"/>
        <w:jc w:val="center"/>
        <w:rPr>
          <w:b/>
          <w:bCs/>
          <w:szCs w:val="24"/>
        </w:rPr>
      </w:pPr>
      <w:r w:rsidRPr="00FF6356">
        <w:rPr>
          <w:b/>
          <w:bCs/>
          <w:szCs w:val="24"/>
        </w:rPr>
        <w:t>A EMETTRE DES CAUTIONS DANS LE CADRE DES MARCHES PUBLICS</w:t>
      </w:r>
    </w:p>
    <w:p w14:paraId="6AC6E443" w14:textId="77777777" w:rsidR="00C36665" w:rsidRPr="00FF6356" w:rsidRDefault="00C36665" w:rsidP="00C36665">
      <w:pPr>
        <w:spacing w:before="360" w:after="120"/>
        <w:ind w:left="0" w:firstLine="0"/>
        <w:rPr>
          <w:b/>
          <w:bCs/>
          <w:szCs w:val="24"/>
          <w:lang w:val="en-US"/>
        </w:rPr>
      </w:pPr>
      <w:r w:rsidRPr="00FF6356">
        <w:rPr>
          <w:b/>
          <w:bCs/>
          <w:szCs w:val="24"/>
          <w:lang w:val="en-US"/>
        </w:rPr>
        <w:t>I BANQUES</w:t>
      </w:r>
    </w:p>
    <w:p w14:paraId="6B2FCBCF" w14:textId="77777777" w:rsidR="00C36665" w:rsidRPr="00FF6356" w:rsidRDefault="00C36665" w:rsidP="00C36665">
      <w:pPr>
        <w:spacing w:after="0"/>
        <w:ind w:left="0" w:firstLine="0"/>
        <w:rPr>
          <w:szCs w:val="24"/>
          <w:lang w:val="en-US"/>
        </w:rPr>
      </w:pPr>
      <w:r w:rsidRPr="00FF6356">
        <w:rPr>
          <w:szCs w:val="24"/>
          <w:lang w:val="en-US"/>
        </w:rPr>
        <w:t>1.</w:t>
      </w:r>
      <w:r w:rsidRPr="00FF6356">
        <w:rPr>
          <w:szCs w:val="24"/>
          <w:lang w:val="en-US"/>
        </w:rPr>
        <w:tab/>
        <w:t>Access Bank Cameroon;</w:t>
      </w:r>
    </w:p>
    <w:p w14:paraId="23AAAC94" w14:textId="77777777" w:rsidR="00C36665" w:rsidRPr="00FF6356" w:rsidRDefault="00C36665" w:rsidP="00C36665">
      <w:pPr>
        <w:spacing w:after="0"/>
        <w:ind w:left="0" w:firstLine="0"/>
        <w:rPr>
          <w:szCs w:val="24"/>
          <w:lang w:val="en-US"/>
        </w:rPr>
      </w:pPr>
      <w:r w:rsidRPr="00FF6356">
        <w:rPr>
          <w:szCs w:val="24"/>
          <w:lang w:val="en-US"/>
        </w:rPr>
        <w:t>2.</w:t>
      </w:r>
      <w:r w:rsidRPr="00FF6356">
        <w:rPr>
          <w:szCs w:val="24"/>
          <w:lang w:val="en-US"/>
        </w:rPr>
        <w:tab/>
      </w:r>
      <w:proofErr w:type="spellStart"/>
      <w:r w:rsidRPr="00FF6356">
        <w:rPr>
          <w:szCs w:val="24"/>
          <w:lang w:val="en-US"/>
        </w:rPr>
        <w:t>Afriland</w:t>
      </w:r>
      <w:proofErr w:type="spellEnd"/>
      <w:r w:rsidRPr="00FF6356">
        <w:rPr>
          <w:szCs w:val="24"/>
          <w:lang w:val="en-US"/>
        </w:rPr>
        <w:t xml:space="preserve"> First Bank;</w:t>
      </w:r>
    </w:p>
    <w:p w14:paraId="65AB5E4A" w14:textId="77777777" w:rsidR="00C36665" w:rsidRPr="00917CF3" w:rsidRDefault="00C36665" w:rsidP="00C36665">
      <w:pPr>
        <w:spacing w:after="0"/>
        <w:ind w:left="0" w:firstLine="0"/>
        <w:rPr>
          <w:szCs w:val="24"/>
          <w:lang w:val="en-US"/>
        </w:rPr>
      </w:pPr>
      <w:r w:rsidRPr="00917CF3">
        <w:rPr>
          <w:szCs w:val="24"/>
          <w:lang w:val="en-US"/>
        </w:rPr>
        <w:t>3.</w:t>
      </w:r>
      <w:r w:rsidRPr="00917CF3">
        <w:rPr>
          <w:szCs w:val="24"/>
          <w:lang w:val="en-US"/>
        </w:rPr>
        <w:tab/>
        <w:t xml:space="preserve">Banco National de Guinea </w:t>
      </w:r>
      <w:proofErr w:type="spellStart"/>
      <w:r w:rsidRPr="00917CF3">
        <w:rPr>
          <w:szCs w:val="24"/>
          <w:lang w:val="en-US"/>
        </w:rPr>
        <w:t>Ecuatorial</w:t>
      </w:r>
      <w:proofErr w:type="spellEnd"/>
      <w:r w:rsidRPr="00917CF3">
        <w:rPr>
          <w:szCs w:val="24"/>
          <w:lang w:val="en-US"/>
        </w:rPr>
        <w:t xml:space="preserve"> (BANGE);</w:t>
      </w:r>
    </w:p>
    <w:p w14:paraId="7A4D2362" w14:textId="77777777" w:rsidR="00C36665" w:rsidRPr="00FF6356" w:rsidRDefault="00C36665" w:rsidP="00C36665">
      <w:pPr>
        <w:spacing w:after="0"/>
        <w:ind w:left="0" w:firstLine="0"/>
        <w:rPr>
          <w:szCs w:val="24"/>
        </w:rPr>
      </w:pPr>
      <w:r w:rsidRPr="00FF6356">
        <w:rPr>
          <w:szCs w:val="24"/>
        </w:rPr>
        <w:t>4.</w:t>
      </w:r>
      <w:r w:rsidRPr="00FF6356">
        <w:rPr>
          <w:szCs w:val="24"/>
        </w:rPr>
        <w:tab/>
        <w:t>Banque Atlantique Cameroun (BACM</w:t>
      </w:r>
      <w:proofErr w:type="gramStart"/>
      <w:r w:rsidRPr="00FF6356">
        <w:rPr>
          <w:szCs w:val="24"/>
        </w:rPr>
        <w:t>);</w:t>
      </w:r>
      <w:proofErr w:type="gramEnd"/>
    </w:p>
    <w:p w14:paraId="7C535305" w14:textId="77777777" w:rsidR="00C36665" w:rsidRPr="00FF6356" w:rsidRDefault="00C36665" w:rsidP="00C36665">
      <w:pPr>
        <w:spacing w:after="0"/>
        <w:ind w:left="0" w:firstLine="0"/>
        <w:rPr>
          <w:szCs w:val="24"/>
        </w:rPr>
      </w:pPr>
      <w:r w:rsidRPr="00FF6356">
        <w:rPr>
          <w:szCs w:val="24"/>
        </w:rPr>
        <w:t>5.</w:t>
      </w:r>
      <w:r w:rsidRPr="00FF6356">
        <w:rPr>
          <w:szCs w:val="24"/>
        </w:rPr>
        <w:tab/>
        <w:t>Banque Camerounaise des Petites et Moyennes Entreprises (BC-PME</w:t>
      </w:r>
      <w:proofErr w:type="gramStart"/>
      <w:r w:rsidRPr="00FF6356">
        <w:rPr>
          <w:szCs w:val="24"/>
        </w:rPr>
        <w:t>);</w:t>
      </w:r>
      <w:proofErr w:type="gramEnd"/>
    </w:p>
    <w:p w14:paraId="23A4E0BA" w14:textId="77777777" w:rsidR="00C36665" w:rsidRPr="00FF6356" w:rsidRDefault="00C36665" w:rsidP="00C36665">
      <w:pPr>
        <w:spacing w:after="0"/>
        <w:ind w:left="0" w:firstLine="0"/>
        <w:rPr>
          <w:szCs w:val="24"/>
        </w:rPr>
      </w:pPr>
      <w:r w:rsidRPr="00FF6356">
        <w:rPr>
          <w:szCs w:val="24"/>
        </w:rPr>
        <w:t>6.</w:t>
      </w:r>
      <w:r w:rsidRPr="00FF6356">
        <w:rPr>
          <w:szCs w:val="24"/>
        </w:rPr>
        <w:tab/>
        <w:t>Banque Gabonaise pour le Financement International (BGFIBANK</w:t>
      </w:r>
      <w:proofErr w:type="gramStart"/>
      <w:r w:rsidRPr="00FF6356">
        <w:rPr>
          <w:szCs w:val="24"/>
        </w:rPr>
        <w:t>);</w:t>
      </w:r>
      <w:proofErr w:type="gramEnd"/>
    </w:p>
    <w:p w14:paraId="074E076E" w14:textId="77777777" w:rsidR="00C36665" w:rsidRPr="00FF6356" w:rsidRDefault="00C36665" w:rsidP="00C36665">
      <w:pPr>
        <w:spacing w:after="0"/>
        <w:ind w:left="0" w:firstLine="0"/>
        <w:rPr>
          <w:szCs w:val="24"/>
        </w:rPr>
      </w:pPr>
      <w:r w:rsidRPr="00FF6356">
        <w:rPr>
          <w:szCs w:val="24"/>
        </w:rPr>
        <w:t>7.</w:t>
      </w:r>
      <w:r w:rsidRPr="00FF6356">
        <w:rPr>
          <w:szCs w:val="24"/>
        </w:rPr>
        <w:tab/>
        <w:t>Banque International du Cameroun pour l’Epargne et le Crédit (BICEC) ;</w:t>
      </w:r>
    </w:p>
    <w:p w14:paraId="577FC1DA" w14:textId="77777777" w:rsidR="00C36665" w:rsidRPr="00FF6356" w:rsidRDefault="00C36665" w:rsidP="00C36665">
      <w:pPr>
        <w:spacing w:after="0"/>
        <w:ind w:left="0" w:firstLine="0"/>
        <w:rPr>
          <w:szCs w:val="24"/>
          <w:lang w:val="en-US"/>
        </w:rPr>
      </w:pPr>
      <w:r w:rsidRPr="00FF6356">
        <w:rPr>
          <w:szCs w:val="24"/>
          <w:lang w:val="en-US"/>
        </w:rPr>
        <w:t>8.</w:t>
      </w:r>
      <w:r w:rsidRPr="00FF6356">
        <w:rPr>
          <w:szCs w:val="24"/>
          <w:lang w:val="en-US"/>
        </w:rPr>
        <w:tab/>
      </w:r>
      <w:proofErr w:type="spellStart"/>
      <w:r w:rsidRPr="00FF6356">
        <w:rPr>
          <w:szCs w:val="24"/>
          <w:lang w:val="en-US"/>
        </w:rPr>
        <w:t>CitiBank</w:t>
      </w:r>
      <w:proofErr w:type="spellEnd"/>
      <w:r w:rsidRPr="00FF6356">
        <w:rPr>
          <w:szCs w:val="24"/>
          <w:lang w:val="en-US"/>
        </w:rPr>
        <w:t xml:space="preserve"> Cameroon;</w:t>
      </w:r>
    </w:p>
    <w:p w14:paraId="5B3CBF8E" w14:textId="77777777" w:rsidR="00C36665" w:rsidRPr="00FF6356" w:rsidRDefault="00C36665" w:rsidP="00C36665">
      <w:pPr>
        <w:spacing w:after="0"/>
        <w:ind w:left="0" w:firstLine="0"/>
        <w:rPr>
          <w:szCs w:val="24"/>
          <w:lang w:val="en-US"/>
        </w:rPr>
      </w:pPr>
      <w:r w:rsidRPr="00FF6356">
        <w:rPr>
          <w:szCs w:val="24"/>
          <w:lang w:val="en-US"/>
        </w:rPr>
        <w:t>9.</w:t>
      </w:r>
      <w:r w:rsidRPr="00FF6356">
        <w:rPr>
          <w:szCs w:val="24"/>
          <w:lang w:val="en-US"/>
        </w:rPr>
        <w:tab/>
        <w:t>Commercial Bank-Cameroon (CBC);</w:t>
      </w:r>
    </w:p>
    <w:p w14:paraId="448D91FD" w14:textId="77777777" w:rsidR="00C36665" w:rsidRPr="00FF6356" w:rsidRDefault="00C36665" w:rsidP="00C36665">
      <w:pPr>
        <w:spacing w:after="0"/>
        <w:ind w:left="0" w:firstLine="0"/>
        <w:rPr>
          <w:szCs w:val="24"/>
          <w:lang w:val="en-US"/>
        </w:rPr>
      </w:pPr>
      <w:r w:rsidRPr="00FF6356">
        <w:rPr>
          <w:szCs w:val="24"/>
          <w:lang w:val="en-US"/>
        </w:rPr>
        <w:t>10.</w:t>
      </w:r>
      <w:r w:rsidRPr="00FF6356">
        <w:rPr>
          <w:szCs w:val="24"/>
          <w:lang w:val="en-US"/>
        </w:rPr>
        <w:tab/>
        <w:t xml:space="preserve">Credit </w:t>
      </w:r>
      <w:proofErr w:type="spellStart"/>
      <w:r w:rsidRPr="00FF6356">
        <w:rPr>
          <w:szCs w:val="24"/>
          <w:lang w:val="en-US"/>
        </w:rPr>
        <w:t>Communtaire</w:t>
      </w:r>
      <w:proofErr w:type="spellEnd"/>
      <w:r w:rsidRPr="00FF6356">
        <w:rPr>
          <w:szCs w:val="24"/>
          <w:lang w:val="en-US"/>
        </w:rPr>
        <w:t xml:space="preserve"> </w:t>
      </w:r>
      <w:proofErr w:type="spellStart"/>
      <w:r w:rsidRPr="00FF6356">
        <w:rPr>
          <w:szCs w:val="24"/>
          <w:lang w:val="en-US"/>
        </w:rPr>
        <w:t>d’Afrique</w:t>
      </w:r>
      <w:proofErr w:type="spellEnd"/>
      <w:r w:rsidRPr="00FF6356">
        <w:rPr>
          <w:szCs w:val="24"/>
          <w:lang w:val="en-US"/>
        </w:rPr>
        <w:t>-Bank (CCA-BANK);</w:t>
      </w:r>
    </w:p>
    <w:p w14:paraId="062663DE" w14:textId="77777777" w:rsidR="00C36665" w:rsidRPr="00FF6356" w:rsidRDefault="00C36665" w:rsidP="00C36665">
      <w:pPr>
        <w:spacing w:after="0"/>
        <w:ind w:left="0" w:firstLine="0"/>
        <w:rPr>
          <w:szCs w:val="24"/>
          <w:lang w:val="en-US"/>
        </w:rPr>
      </w:pPr>
      <w:r w:rsidRPr="00FF6356">
        <w:rPr>
          <w:szCs w:val="24"/>
          <w:lang w:val="en-US"/>
        </w:rPr>
        <w:t>11.</w:t>
      </w:r>
      <w:r w:rsidRPr="00FF6356">
        <w:rPr>
          <w:szCs w:val="24"/>
          <w:lang w:val="en-US"/>
        </w:rPr>
        <w:tab/>
        <w:t>Ecobank Cameroun (ECOBANK</w:t>
      </w:r>
      <w:proofErr w:type="gramStart"/>
      <w:r w:rsidRPr="00FF6356">
        <w:rPr>
          <w:szCs w:val="24"/>
          <w:lang w:val="en-US"/>
        </w:rPr>
        <w:t>) ;</w:t>
      </w:r>
      <w:proofErr w:type="gramEnd"/>
    </w:p>
    <w:p w14:paraId="09D1DDAB" w14:textId="77777777" w:rsidR="00C36665" w:rsidRPr="00FF6356" w:rsidRDefault="00C36665" w:rsidP="00C36665">
      <w:pPr>
        <w:spacing w:after="0"/>
        <w:ind w:left="0" w:firstLine="0"/>
        <w:rPr>
          <w:szCs w:val="24"/>
          <w:lang w:val="en-US"/>
        </w:rPr>
      </w:pPr>
      <w:r w:rsidRPr="00FF6356">
        <w:rPr>
          <w:szCs w:val="24"/>
          <w:lang w:val="en-US"/>
        </w:rPr>
        <w:t>12.</w:t>
      </w:r>
      <w:r w:rsidRPr="00FF6356">
        <w:rPr>
          <w:szCs w:val="24"/>
          <w:lang w:val="en-US"/>
        </w:rPr>
        <w:tab/>
        <w:t xml:space="preserve">La </w:t>
      </w:r>
      <w:proofErr w:type="spellStart"/>
      <w:r w:rsidRPr="00FF6356">
        <w:rPr>
          <w:szCs w:val="24"/>
          <w:lang w:val="en-US"/>
        </w:rPr>
        <w:t>Régionale</w:t>
      </w:r>
      <w:proofErr w:type="spellEnd"/>
      <w:r w:rsidRPr="00FF6356">
        <w:rPr>
          <w:szCs w:val="24"/>
          <w:lang w:val="en-US"/>
        </w:rPr>
        <w:t xml:space="preserve"> </w:t>
      </w:r>
      <w:proofErr w:type="gramStart"/>
      <w:r w:rsidRPr="00FF6356">
        <w:rPr>
          <w:szCs w:val="24"/>
          <w:lang w:val="en-US"/>
        </w:rPr>
        <w:t>Bank ;</w:t>
      </w:r>
      <w:proofErr w:type="gramEnd"/>
    </w:p>
    <w:p w14:paraId="5331AE6E" w14:textId="77777777" w:rsidR="00C36665" w:rsidRPr="00FF6356" w:rsidRDefault="00C36665" w:rsidP="00C36665">
      <w:pPr>
        <w:spacing w:after="0"/>
        <w:ind w:left="0" w:firstLine="0"/>
        <w:rPr>
          <w:szCs w:val="24"/>
          <w:lang w:val="en-US"/>
        </w:rPr>
      </w:pPr>
      <w:r w:rsidRPr="00FF6356">
        <w:rPr>
          <w:szCs w:val="24"/>
          <w:lang w:val="en-US"/>
        </w:rPr>
        <w:t>13.</w:t>
      </w:r>
      <w:r w:rsidRPr="00FF6356">
        <w:rPr>
          <w:szCs w:val="24"/>
          <w:lang w:val="en-US"/>
        </w:rPr>
        <w:tab/>
        <w:t>National Financial Credit Bank (NFC-Bank);</w:t>
      </w:r>
    </w:p>
    <w:p w14:paraId="33FD8C7A" w14:textId="77777777" w:rsidR="00C36665" w:rsidRPr="00FF6356" w:rsidRDefault="00C36665" w:rsidP="00C36665">
      <w:pPr>
        <w:spacing w:after="0"/>
        <w:ind w:left="0" w:firstLine="0"/>
        <w:rPr>
          <w:szCs w:val="24"/>
        </w:rPr>
      </w:pPr>
      <w:r w:rsidRPr="00FF6356">
        <w:rPr>
          <w:szCs w:val="24"/>
        </w:rPr>
        <w:t>14.</w:t>
      </w:r>
      <w:r w:rsidRPr="00FF6356">
        <w:rPr>
          <w:szCs w:val="24"/>
        </w:rPr>
        <w:tab/>
        <w:t>Société Commerciale de Banque-Cameroun (SCB-Cameroun) ;</w:t>
      </w:r>
    </w:p>
    <w:p w14:paraId="2102E7FC" w14:textId="77777777" w:rsidR="00C36665" w:rsidRPr="00FF6356" w:rsidRDefault="00C36665" w:rsidP="00C36665">
      <w:pPr>
        <w:spacing w:after="0"/>
        <w:ind w:left="0" w:firstLine="0"/>
        <w:rPr>
          <w:szCs w:val="24"/>
          <w:lang w:val="en-US"/>
        </w:rPr>
      </w:pPr>
      <w:r w:rsidRPr="00FF6356">
        <w:rPr>
          <w:szCs w:val="24"/>
          <w:lang w:val="en-US"/>
        </w:rPr>
        <w:t>15.</w:t>
      </w:r>
      <w:r w:rsidRPr="00FF6356">
        <w:rPr>
          <w:szCs w:val="24"/>
          <w:lang w:val="en-US"/>
        </w:rPr>
        <w:tab/>
        <w:t>Société Générale Cameroun (SGC);</w:t>
      </w:r>
    </w:p>
    <w:p w14:paraId="078A62DA" w14:textId="77777777" w:rsidR="00C36665" w:rsidRPr="00FF6356" w:rsidRDefault="00C36665" w:rsidP="00C36665">
      <w:pPr>
        <w:spacing w:after="0"/>
        <w:ind w:left="0" w:firstLine="0"/>
        <w:rPr>
          <w:szCs w:val="24"/>
          <w:lang w:val="en-US"/>
        </w:rPr>
      </w:pPr>
      <w:r w:rsidRPr="00FF6356">
        <w:rPr>
          <w:szCs w:val="24"/>
          <w:lang w:val="en-US"/>
        </w:rPr>
        <w:t>16.</w:t>
      </w:r>
      <w:r w:rsidRPr="00FF6356">
        <w:rPr>
          <w:szCs w:val="24"/>
          <w:lang w:val="en-US"/>
        </w:rPr>
        <w:tab/>
        <w:t xml:space="preserve">Standard </w:t>
      </w:r>
      <w:proofErr w:type="gramStart"/>
      <w:r w:rsidRPr="00FF6356">
        <w:rPr>
          <w:szCs w:val="24"/>
          <w:lang w:val="en-US"/>
        </w:rPr>
        <w:t>Chartered  Bank</w:t>
      </w:r>
      <w:proofErr w:type="gramEnd"/>
      <w:r w:rsidRPr="00FF6356">
        <w:rPr>
          <w:szCs w:val="24"/>
          <w:lang w:val="en-US"/>
        </w:rPr>
        <w:t xml:space="preserve"> Cameroon (SCBC) ;</w:t>
      </w:r>
    </w:p>
    <w:p w14:paraId="62FEF06D" w14:textId="77777777" w:rsidR="00C36665" w:rsidRPr="00FF6356" w:rsidRDefault="00C36665" w:rsidP="00C36665">
      <w:pPr>
        <w:spacing w:after="0"/>
        <w:ind w:left="0" w:firstLine="0"/>
        <w:rPr>
          <w:szCs w:val="24"/>
          <w:lang w:val="en-US"/>
        </w:rPr>
      </w:pPr>
      <w:r w:rsidRPr="00FF6356">
        <w:rPr>
          <w:szCs w:val="24"/>
          <w:lang w:val="en-US"/>
        </w:rPr>
        <w:t>17.</w:t>
      </w:r>
      <w:r w:rsidRPr="00FF6356">
        <w:rPr>
          <w:szCs w:val="24"/>
          <w:lang w:val="en-US"/>
        </w:rPr>
        <w:tab/>
        <w:t>Union Bank of Cameroon (UBC);</w:t>
      </w:r>
    </w:p>
    <w:p w14:paraId="695A7E61" w14:textId="77777777" w:rsidR="00C36665" w:rsidRPr="00FF6356" w:rsidRDefault="00C36665" w:rsidP="00C36665">
      <w:pPr>
        <w:spacing w:after="0"/>
        <w:ind w:left="0" w:firstLine="0"/>
        <w:rPr>
          <w:szCs w:val="24"/>
          <w:lang w:val="en-US"/>
        </w:rPr>
      </w:pPr>
      <w:r w:rsidRPr="00FF6356">
        <w:rPr>
          <w:szCs w:val="24"/>
          <w:lang w:val="en-US"/>
        </w:rPr>
        <w:t>18.</w:t>
      </w:r>
      <w:r w:rsidRPr="00FF6356">
        <w:rPr>
          <w:szCs w:val="24"/>
          <w:lang w:val="en-US"/>
        </w:rPr>
        <w:tab/>
        <w:t>United Bank for Africa (UBA).</w:t>
      </w:r>
    </w:p>
    <w:p w14:paraId="4FAF47F2" w14:textId="77777777" w:rsidR="00C36665" w:rsidRPr="00FF6356" w:rsidRDefault="00C36665" w:rsidP="00C36665">
      <w:pPr>
        <w:spacing w:after="0"/>
        <w:ind w:left="0" w:firstLine="0"/>
        <w:rPr>
          <w:szCs w:val="24"/>
          <w:lang w:val="en-US"/>
        </w:rPr>
      </w:pPr>
    </w:p>
    <w:p w14:paraId="126800A9" w14:textId="77777777" w:rsidR="00C36665" w:rsidRPr="00FF6356" w:rsidRDefault="00C36665" w:rsidP="00C36665">
      <w:pPr>
        <w:spacing w:after="0"/>
        <w:ind w:left="0" w:firstLine="0"/>
        <w:rPr>
          <w:b/>
          <w:bCs/>
          <w:szCs w:val="24"/>
        </w:rPr>
      </w:pPr>
      <w:r w:rsidRPr="00FF6356">
        <w:rPr>
          <w:b/>
          <w:bCs/>
          <w:szCs w:val="24"/>
        </w:rPr>
        <w:t>II- COMPAGNIES D’ASSURANCES</w:t>
      </w:r>
    </w:p>
    <w:p w14:paraId="3AEDFC88" w14:textId="77777777" w:rsidR="00C36665" w:rsidRPr="00FF6356" w:rsidRDefault="00C36665" w:rsidP="00C36665">
      <w:pPr>
        <w:spacing w:after="0"/>
        <w:ind w:left="0" w:firstLine="0"/>
        <w:rPr>
          <w:szCs w:val="24"/>
        </w:rPr>
      </w:pPr>
      <w:r w:rsidRPr="00FF6356">
        <w:rPr>
          <w:szCs w:val="24"/>
        </w:rPr>
        <w:t>19.</w:t>
      </w:r>
      <w:r w:rsidRPr="00FF6356">
        <w:rPr>
          <w:szCs w:val="24"/>
        </w:rPr>
        <w:tab/>
        <w:t>Activa Assurances ;</w:t>
      </w:r>
    </w:p>
    <w:p w14:paraId="56FDBC88" w14:textId="77777777" w:rsidR="00C36665" w:rsidRPr="00FF6356" w:rsidRDefault="00C36665" w:rsidP="00C36665">
      <w:pPr>
        <w:spacing w:after="0"/>
        <w:ind w:left="0" w:firstLine="0"/>
        <w:rPr>
          <w:szCs w:val="24"/>
        </w:rPr>
      </w:pPr>
      <w:r w:rsidRPr="00FF6356">
        <w:rPr>
          <w:szCs w:val="24"/>
        </w:rPr>
        <w:t>20.</w:t>
      </w:r>
      <w:r w:rsidRPr="00FF6356">
        <w:rPr>
          <w:szCs w:val="24"/>
        </w:rPr>
        <w:tab/>
        <w:t>Assurance et Réassurance Africaine (AREA) ;</w:t>
      </w:r>
    </w:p>
    <w:p w14:paraId="5F36800D" w14:textId="77777777" w:rsidR="00C36665" w:rsidRPr="00FF6356" w:rsidRDefault="00C36665" w:rsidP="00C36665">
      <w:pPr>
        <w:spacing w:after="0"/>
        <w:ind w:left="0" w:firstLine="0"/>
        <w:rPr>
          <w:szCs w:val="24"/>
          <w:lang w:val="en-US"/>
        </w:rPr>
      </w:pPr>
      <w:r w:rsidRPr="00FF6356">
        <w:rPr>
          <w:szCs w:val="24"/>
          <w:lang w:val="en-US"/>
        </w:rPr>
        <w:t>21.</w:t>
      </w:r>
      <w:r w:rsidRPr="00FF6356">
        <w:rPr>
          <w:szCs w:val="24"/>
          <w:lang w:val="en-US"/>
        </w:rPr>
        <w:tab/>
        <w:t xml:space="preserve">ATLANTIQUE Assurances Cameroun </w:t>
      </w:r>
      <w:proofErr w:type="gramStart"/>
      <w:r w:rsidRPr="00FF6356">
        <w:rPr>
          <w:szCs w:val="24"/>
          <w:lang w:val="en-US"/>
        </w:rPr>
        <w:t>LARDT ;</w:t>
      </w:r>
      <w:proofErr w:type="gramEnd"/>
    </w:p>
    <w:p w14:paraId="48DB59F9" w14:textId="77777777" w:rsidR="00C36665" w:rsidRPr="00FF6356" w:rsidRDefault="00C36665" w:rsidP="00C36665">
      <w:pPr>
        <w:spacing w:after="0"/>
        <w:ind w:left="0" w:firstLine="0"/>
        <w:rPr>
          <w:szCs w:val="24"/>
          <w:lang w:val="en-US"/>
        </w:rPr>
      </w:pPr>
      <w:r w:rsidRPr="00FF6356">
        <w:rPr>
          <w:szCs w:val="24"/>
          <w:lang w:val="en-US"/>
        </w:rPr>
        <w:t>22.</w:t>
      </w:r>
      <w:r w:rsidRPr="00FF6356">
        <w:rPr>
          <w:szCs w:val="24"/>
          <w:lang w:val="en-US"/>
        </w:rPr>
        <w:tab/>
        <w:t>CHANAS assurances S.A;</w:t>
      </w:r>
    </w:p>
    <w:p w14:paraId="22178AD6" w14:textId="77777777" w:rsidR="00C36665" w:rsidRPr="00FF6356" w:rsidRDefault="00C36665" w:rsidP="00C36665">
      <w:pPr>
        <w:spacing w:after="0"/>
        <w:ind w:left="0" w:firstLine="0"/>
        <w:rPr>
          <w:szCs w:val="24"/>
          <w:lang w:val="en-US"/>
        </w:rPr>
      </w:pPr>
      <w:r w:rsidRPr="00FF6356">
        <w:rPr>
          <w:szCs w:val="24"/>
          <w:lang w:val="en-US"/>
        </w:rPr>
        <w:t>23.</w:t>
      </w:r>
      <w:r w:rsidRPr="00FF6356">
        <w:rPr>
          <w:szCs w:val="24"/>
          <w:lang w:val="en-US"/>
        </w:rPr>
        <w:tab/>
        <w:t xml:space="preserve">CPA </w:t>
      </w:r>
      <w:proofErr w:type="gramStart"/>
      <w:r w:rsidRPr="00FF6356">
        <w:rPr>
          <w:szCs w:val="24"/>
          <w:lang w:val="en-US"/>
        </w:rPr>
        <w:t>S.A ;</w:t>
      </w:r>
      <w:proofErr w:type="gramEnd"/>
    </w:p>
    <w:p w14:paraId="7C36045D" w14:textId="77777777" w:rsidR="00C36665" w:rsidRPr="00FF6356" w:rsidRDefault="00C36665" w:rsidP="00C36665">
      <w:pPr>
        <w:spacing w:after="0"/>
        <w:ind w:left="0" w:firstLine="0"/>
        <w:rPr>
          <w:szCs w:val="24"/>
          <w:lang w:val="en-US"/>
        </w:rPr>
      </w:pPr>
      <w:r w:rsidRPr="00FF6356">
        <w:rPr>
          <w:szCs w:val="24"/>
          <w:lang w:val="en-US"/>
        </w:rPr>
        <w:t>24.</w:t>
      </w:r>
      <w:r w:rsidRPr="00FF6356">
        <w:rPr>
          <w:szCs w:val="24"/>
          <w:lang w:val="en-US"/>
        </w:rPr>
        <w:tab/>
        <w:t xml:space="preserve">NSIA Assurances </w:t>
      </w:r>
      <w:proofErr w:type="gramStart"/>
      <w:r w:rsidRPr="00FF6356">
        <w:rPr>
          <w:szCs w:val="24"/>
          <w:lang w:val="en-US"/>
        </w:rPr>
        <w:t>S.A ;</w:t>
      </w:r>
      <w:proofErr w:type="gramEnd"/>
    </w:p>
    <w:p w14:paraId="3F524EB5" w14:textId="77777777" w:rsidR="00C36665" w:rsidRPr="00FF6356" w:rsidRDefault="00C36665" w:rsidP="00C36665">
      <w:pPr>
        <w:spacing w:after="0"/>
        <w:ind w:left="0" w:firstLine="0"/>
        <w:rPr>
          <w:szCs w:val="24"/>
          <w:lang w:val="en-US"/>
        </w:rPr>
      </w:pPr>
      <w:r w:rsidRPr="00FF6356">
        <w:rPr>
          <w:szCs w:val="24"/>
          <w:lang w:val="en-US"/>
        </w:rPr>
        <w:t>25.</w:t>
      </w:r>
      <w:r w:rsidRPr="00FF6356">
        <w:rPr>
          <w:szCs w:val="24"/>
          <w:lang w:val="en-US"/>
        </w:rPr>
        <w:tab/>
        <w:t xml:space="preserve">PRO ASSUR </w:t>
      </w:r>
      <w:proofErr w:type="gramStart"/>
      <w:r w:rsidRPr="00FF6356">
        <w:rPr>
          <w:szCs w:val="24"/>
          <w:lang w:val="en-US"/>
        </w:rPr>
        <w:t>S.A ;</w:t>
      </w:r>
      <w:proofErr w:type="gramEnd"/>
    </w:p>
    <w:p w14:paraId="53A25762" w14:textId="77777777" w:rsidR="00C36665" w:rsidRPr="00FF6356" w:rsidRDefault="00C36665" w:rsidP="00C36665">
      <w:pPr>
        <w:spacing w:after="0"/>
        <w:ind w:left="0" w:firstLine="0"/>
        <w:rPr>
          <w:szCs w:val="24"/>
          <w:lang w:val="en-US"/>
        </w:rPr>
      </w:pPr>
      <w:r w:rsidRPr="00FF6356">
        <w:rPr>
          <w:szCs w:val="24"/>
          <w:lang w:val="en-US"/>
        </w:rPr>
        <w:t>26.</w:t>
      </w:r>
      <w:r w:rsidRPr="00FF6356">
        <w:rPr>
          <w:szCs w:val="24"/>
          <w:lang w:val="en-US"/>
        </w:rPr>
        <w:tab/>
        <w:t xml:space="preserve">Prudential Beneficial General </w:t>
      </w:r>
      <w:proofErr w:type="gramStart"/>
      <w:r w:rsidRPr="00FF6356">
        <w:rPr>
          <w:szCs w:val="24"/>
          <w:lang w:val="en-US"/>
        </w:rPr>
        <w:t>Insurance ;</w:t>
      </w:r>
      <w:proofErr w:type="gramEnd"/>
    </w:p>
    <w:p w14:paraId="15FF3E72" w14:textId="77777777" w:rsidR="00C36665" w:rsidRPr="00FF6356" w:rsidRDefault="00C36665" w:rsidP="00C36665">
      <w:pPr>
        <w:spacing w:after="0"/>
        <w:ind w:left="0" w:firstLine="0"/>
        <w:rPr>
          <w:szCs w:val="24"/>
        </w:rPr>
      </w:pPr>
      <w:r w:rsidRPr="00FF6356">
        <w:rPr>
          <w:szCs w:val="24"/>
        </w:rPr>
        <w:t>27.</w:t>
      </w:r>
      <w:r w:rsidRPr="00FF6356">
        <w:rPr>
          <w:szCs w:val="24"/>
        </w:rPr>
        <w:tab/>
        <w:t xml:space="preserve">ROYAL ONYX </w:t>
      </w:r>
      <w:proofErr w:type="spellStart"/>
      <w:r w:rsidRPr="00FF6356">
        <w:rPr>
          <w:szCs w:val="24"/>
        </w:rPr>
        <w:t>Insurance</w:t>
      </w:r>
      <w:proofErr w:type="spellEnd"/>
      <w:r w:rsidRPr="00FF6356">
        <w:rPr>
          <w:szCs w:val="24"/>
        </w:rPr>
        <w:t xml:space="preserve"> Cie ;</w:t>
      </w:r>
    </w:p>
    <w:p w14:paraId="7C0B47D8" w14:textId="77777777" w:rsidR="00C36665" w:rsidRPr="00FF6356" w:rsidRDefault="00C36665" w:rsidP="00C36665">
      <w:pPr>
        <w:spacing w:after="0"/>
        <w:ind w:left="0" w:firstLine="0"/>
        <w:rPr>
          <w:szCs w:val="24"/>
        </w:rPr>
      </w:pPr>
      <w:r w:rsidRPr="00FF6356">
        <w:rPr>
          <w:szCs w:val="24"/>
        </w:rPr>
        <w:t>28.</w:t>
      </w:r>
      <w:r w:rsidRPr="00FF6356">
        <w:rPr>
          <w:szCs w:val="24"/>
        </w:rPr>
        <w:tab/>
        <w:t>SAAR S.A ;</w:t>
      </w:r>
    </w:p>
    <w:p w14:paraId="57D01EA8" w14:textId="77777777" w:rsidR="00C36665" w:rsidRPr="00FF6356" w:rsidRDefault="00C36665" w:rsidP="00C36665">
      <w:pPr>
        <w:spacing w:after="0"/>
        <w:ind w:left="0" w:firstLine="0"/>
        <w:rPr>
          <w:szCs w:val="24"/>
        </w:rPr>
      </w:pPr>
      <w:r w:rsidRPr="00FF6356">
        <w:rPr>
          <w:szCs w:val="24"/>
        </w:rPr>
        <w:t>29.</w:t>
      </w:r>
      <w:r w:rsidRPr="00FF6356">
        <w:rPr>
          <w:szCs w:val="24"/>
        </w:rPr>
        <w:tab/>
        <w:t>SANLAM Assurances Cameroun ;</w:t>
      </w:r>
    </w:p>
    <w:p w14:paraId="6634F02A" w14:textId="77777777" w:rsidR="00C36665" w:rsidRPr="00FF6356" w:rsidRDefault="00C36665" w:rsidP="00C36665">
      <w:pPr>
        <w:spacing w:after="0"/>
        <w:ind w:left="0" w:firstLine="0"/>
        <w:rPr>
          <w:szCs w:val="24"/>
        </w:rPr>
      </w:pPr>
      <w:r w:rsidRPr="00FF6356">
        <w:rPr>
          <w:szCs w:val="24"/>
        </w:rPr>
        <w:t>30.</w:t>
      </w:r>
      <w:r w:rsidRPr="00FF6356">
        <w:rPr>
          <w:szCs w:val="24"/>
        </w:rPr>
        <w:tab/>
        <w:t xml:space="preserve">ZENITH </w:t>
      </w:r>
      <w:proofErr w:type="spellStart"/>
      <w:r w:rsidRPr="00FF6356">
        <w:rPr>
          <w:szCs w:val="24"/>
        </w:rPr>
        <w:t>Insurance</w:t>
      </w:r>
      <w:proofErr w:type="spellEnd"/>
      <w:r w:rsidRPr="00FF6356">
        <w:rPr>
          <w:szCs w:val="24"/>
        </w:rPr>
        <w:t>.</w:t>
      </w:r>
    </w:p>
    <w:p w14:paraId="0006E0BE" w14:textId="77777777" w:rsidR="00C36665" w:rsidRPr="00EF2D33" w:rsidRDefault="00C36665" w:rsidP="00CA66A9">
      <w:pPr>
        <w:tabs>
          <w:tab w:val="right" w:pos="9000"/>
        </w:tabs>
        <w:spacing w:before="120" w:after="120"/>
        <w:ind w:left="0" w:firstLine="0"/>
        <w:rPr>
          <w:rFonts w:asciiTheme="majorBidi" w:hAnsiTheme="majorBidi" w:cstheme="majorBidi"/>
          <w:szCs w:val="24"/>
        </w:rPr>
      </w:pPr>
    </w:p>
    <w:sectPr w:rsidR="00C36665" w:rsidRPr="00EF2D33" w:rsidSect="00CD1B13">
      <w:footnotePr>
        <w:numRestart w:val="eachSect"/>
      </w:footnotePr>
      <w:pgSz w:w="12240" w:h="15840" w:code="1"/>
      <w:pgMar w:top="1440" w:right="1440" w:bottom="1440" w:left="1440"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2" w:author="Microsoft Office User" w:date="2025-05-18T07:33:00Z" w:initials="MOU">
    <w:p w14:paraId="2D232A62" w14:textId="77777777" w:rsidR="002F3176" w:rsidRDefault="002F3176" w:rsidP="002F3176">
      <w:pPr>
        <w:pStyle w:val="Commentaire"/>
      </w:pPr>
      <w:r>
        <w:rPr>
          <w:rStyle w:val="Marquedecommentaire"/>
        </w:rPr>
        <w:annotationRef/>
      </w:r>
      <w:r>
        <w:t>La date doit correspondre au quatorzième jour avant l’ouverture des plis</w:t>
      </w:r>
    </w:p>
  </w:comment>
  <w:comment w:id="413" w:author="Microsoft Office User" w:date="2025-05-19T01:52:00Z" w:initials="MOU">
    <w:p w14:paraId="6AE38332" w14:textId="4E28C611" w:rsidR="002F3176" w:rsidRDefault="002F3176">
      <w:pPr>
        <w:pStyle w:val="Commentaire"/>
      </w:pPr>
      <w:r>
        <w:rPr>
          <w:rStyle w:val="Marquedecommentaire"/>
        </w:rPr>
        <w:annotationRef/>
      </w:r>
      <w:r>
        <w:t>A confirmer auprès des experts puisque la mise en œuvre de ces plan a un coût qui est inclut dans le montant global de la proposition financière</w:t>
      </w:r>
    </w:p>
  </w:comment>
  <w:comment w:id="414" w:author="Microsoft Office User" w:date="2025-05-18T12:54:00Z" w:initials="MOU">
    <w:p w14:paraId="51277D3C" w14:textId="77777777" w:rsidR="002F3176" w:rsidRDefault="002F3176" w:rsidP="002F3176">
      <w:pPr>
        <w:pStyle w:val="Commentaire"/>
      </w:pPr>
      <w:r>
        <w:rPr>
          <w:rStyle w:val="Marquedecommentaire"/>
        </w:rPr>
        <w:annotationRef/>
      </w:r>
      <w:r>
        <w:t>A actualiser suivant la CIPM</w:t>
      </w:r>
    </w:p>
  </w:comment>
  <w:comment w:id="415" w:author="Microsoft Office User" w:date="2025-05-18T12:54:00Z" w:initials="MOU">
    <w:p w14:paraId="17CD337B" w14:textId="77777777" w:rsidR="002F3176" w:rsidRDefault="002F3176" w:rsidP="002F3176">
      <w:pPr>
        <w:pStyle w:val="Commentaire"/>
      </w:pPr>
      <w:r>
        <w:rPr>
          <w:rStyle w:val="Marquedecommentaire"/>
        </w:rPr>
        <w:annotationRef/>
      </w:r>
      <w:r>
        <w:t>A actualiser suivant la CIPM</w:t>
      </w:r>
    </w:p>
  </w:comment>
  <w:comment w:id="831" w:author="Auteur" w:initials="A">
    <w:p w14:paraId="0830F72E" w14:textId="77777777" w:rsidR="00F97D10" w:rsidRDefault="00F97D10" w:rsidP="00F97D10">
      <w:pPr>
        <w:pStyle w:val="Commentaire"/>
      </w:pPr>
      <w:r>
        <w:rPr>
          <w:rStyle w:val="Marquedecommentaire"/>
        </w:rPr>
        <w:annotationRef/>
      </w:r>
      <w:r>
        <w:t>To be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232A62" w15:done="0"/>
  <w15:commentEx w15:paraId="6AE38332" w15:done="0"/>
  <w15:commentEx w15:paraId="51277D3C" w15:done="0"/>
  <w15:commentEx w15:paraId="17CD337B" w15:done="0"/>
  <w15:commentEx w15:paraId="0830F7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F1217D" w16cex:dateUtc="2025-05-18T14:33:00Z"/>
  <w16cex:commentExtensible w16cex:durableId="0C7B0C8D" w16cex:dateUtc="2025-05-19T08:52:00Z"/>
  <w16cex:commentExtensible w16cex:durableId="51DCAFE8" w16cex:dateUtc="2025-05-18T19:54:00Z"/>
  <w16cex:commentExtensible w16cex:durableId="1E56B9AA" w16cex:dateUtc="2025-05-18T1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232A62" w16cid:durableId="71F1217D"/>
  <w16cid:commentId w16cid:paraId="6AE38332" w16cid:durableId="0C7B0C8D"/>
  <w16cid:commentId w16cid:paraId="51277D3C" w16cid:durableId="51DCAFE8"/>
  <w16cid:commentId w16cid:paraId="17CD337B" w16cid:durableId="1E56B9AA"/>
  <w16cid:commentId w16cid:paraId="0830F72E" w16cid:durableId="2AD083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22DC6" w14:textId="77777777" w:rsidR="00B97D5B" w:rsidRDefault="00B97D5B">
      <w:pPr>
        <w:spacing w:line="20" w:lineRule="exact"/>
      </w:pPr>
    </w:p>
  </w:endnote>
  <w:endnote w:type="continuationSeparator" w:id="0">
    <w:p w14:paraId="789D8E4E" w14:textId="77777777" w:rsidR="00B97D5B" w:rsidRDefault="00B97D5B">
      <w:r>
        <w:t xml:space="preserve"> </w:t>
      </w:r>
    </w:p>
  </w:endnote>
  <w:endnote w:type="continuationNotice" w:id="1">
    <w:p w14:paraId="15BB22C3" w14:textId="77777777" w:rsidR="00B97D5B" w:rsidRDefault="00B97D5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Prociono">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423C" w14:textId="77777777" w:rsidR="00616E06" w:rsidRDefault="00616E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5CAA" w14:textId="77777777" w:rsidR="006D009C" w:rsidRDefault="006D00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86C8" w14:textId="77777777" w:rsidR="006D009C" w:rsidRDefault="006D009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623B" w14:textId="77777777" w:rsidR="00717DE5" w:rsidRDefault="00717D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4DE6" w14:textId="77777777" w:rsidR="00717DE5" w:rsidRDefault="00717D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4EC4" w14:textId="32992E1F" w:rsidR="001636C0" w:rsidRPr="00160018" w:rsidRDefault="001636C0" w:rsidP="0016001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071A" w14:textId="77777777" w:rsidR="001636C0" w:rsidRDefault="001636C0">
    <w:pPr>
      <w:spacing w:line="1" w:lineRule="exact"/>
    </w:pPr>
    <w:r>
      <w:rPr>
        <w:noProof/>
      </w:rPr>
      <mc:AlternateContent>
        <mc:Choice Requires="wps">
          <w:drawing>
            <wp:anchor distT="0" distB="0" distL="0" distR="0" simplePos="0" relativeHeight="251657216" behindDoc="1" locked="0" layoutInCell="1" allowOverlap="1" wp14:anchorId="25942C02" wp14:editId="40691EBF">
              <wp:simplePos x="0" y="0"/>
              <wp:positionH relativeFrom="page">
                <wp:posOffset>5772785</wp:posOffset>
              </wp:positionH>
              <wp:positionV relativeFrom="page">
                <wp:posOffset>9952355</wp:posOffset>
              </wp:positionV>
              <wp:extent cx="883920" cy="115570"/>
              <wp:effectExtent l="0" t="0" r="0" b="0"/>
              <wp:wrapNone/>
              <wp:docPr id="155" name="Shape 155"/>
              <wp:cNvGraphicFramePr/>
              <a:graphic xmlns:a="http://schemas.openxmlformats.org/drawingml/2006/main">
                <a:graphicData uri="http://schemas.microsoft.com/office/word/2010/wordprocessingShape">
                  <wps:wsp>
                    <wps:cNvSpPr txBox="1"/>
                    <wps:spPr>
                      <a:xfrm>
                        <a:off x="0" y="0"/>
                        <a:ext cx="883920" cy="115570"/>
                      </a:xfrm>
                      <a:prstGeom prst="rect">
                        <a:avLst/>
                      </a:prstGeom>
                      <a:noFill/>
                    </wps:spPr>
                    <wps:txbx>
                      <w:txbxContent>
                        <w:p w14:paraId="6870395E" w14:textId="77777777" w:rsidR="001636C0" w:rsidRDefault="001636C0">
                          <w:r>
                            <w:rPr>
                              <w:color w:val="000000"/>
                              <w:lang w:bidi="fr-FR"/>
                            </w:rPr>
                            <w:t xml:space="preserve">Page </w:t>
                          </w:r>
                          <w:r>
                            <w:fldChar w:fldCharType="begin"/>
                          </w:r>
                          <w:r>
                            <w:instrText xml:space="preserve"> PAGE \* MERGEFORMAT </w:instrText>
                          </w:r>
                          <w:r>
                            <w:fldChar w:fldCharType="separate"/>
                          </w:r>
                          <w:r>
                            <w:rPr>
                              <w:b/>
                              <w:bCs/>
                              <w:color w:val="000000"/>
                              <w:lang w:bidi="fr-FR"/>
                            </w:rPr>
                            <w:t>#</w:t>
                          </w:r>
                          <w:r>
                            <w:rPr>
                              <w:b/>
                              <w:bCs/>
                            </w:rPr>
                            <w:fldChar w:fldCharType="end"/>
                          </w:r>
                          <w:r>
                            <w:rPr>
                              <w:b/>
                              <w:bCs/>
                              <w:color w:val="000000"/>
                              <w:lang w:bidi="fr-FR"/>
                            </w:rPr>
                            <w:t xml:space="preserve"> </w:t>
                          </w:r>
                          <w:r>
                            <w:rPr>
                              <w:color w:val="000000"/>
                              <w:lang w:bidi="fr-FR"/>
                            </w:rPr>
                            <w:t xml:space="preserve">sur </w:t>
                          </w:r>
                          <w:r>
                            <w:rPr>
                              <w:b/>
                              <w:bCs/>
                              <w:color w:val="000000"/>
                              <w:lang w:bidi="fr-FR"/>
                            </w:rPr>
                            <w:t>176</w:t>
                          </w:r>
                        </w:p>
                      </w:txbxContent>
                    </wps:txbx>
                    <wps:bodyPr wrap="none" lIns="0" tIns="0" rIns="0" bIns="0">
                      <a:spAutoFit/>
                    </wps:bodyPr>
                  </wps:wsp>
                </a:graphicData>
              </a:graphic>
            </wp:anchor>
          </w:drawing>
        </mc:Choice>
        <mc:Fallback>
          <w:pict>
            <v:shapetype w14:anchorId="25942C02" id="_x0000_t202" coordsize="21600,21600" o:spt="202" path="m,l,21600r21600,l21600,xe">
              <v:stroke joinstyle="miter"/>
              <v:path gradientshapeok="t" o:connecttype="rect"/>
            </v:shapetype>
            <v:shape id="Shape 155" o:spid="_x0000_s1026" type="#_x0000_t202" style="position:absolute;left:0;text-align:left;margin-left:454.55pt;margin-top:783.65pt;width:69.6pt;height:9.1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" filled="f" stroked="f">
              <v:textbox style="mso-fit-shape-to-text:t" inset="0,0,0,0">
                <w:txbxContent>
                  <w:p w14:paraId="6870395E" w14:textId="77777777" w:rsidR="001636C0" w:rsidRDefault="001636C0">
                    <w:r>
                      <w:rPr>
                        <w:color w:val="000000"/>
                        <w:lang w:bidi="fr-FR"/>
                      </w:rPr>
                      <w:t xml:space="preserve">Page </w:t>
                    </w:r>
                    <w:r>
                      <w:fldChar w:fldCharType="begin"/>
                    </w:r>
                    <w:r>
                      <w:instrText xml:space="preserve"> PAGE \* MERGEFORMAT </w:instrText>
                    </w:r>
                    <w:r>
                      <w:fldChar w:fldCharType="separate"/>
                    </w:r>
                    <w:r>
                      <w:rPr>
                        <w:b/>
                        <w:bCs/>
                        <w:color w:val="000000"/>
                        <w:lang w:bidi="fr-FR"/>
                      </w:rPr>
                      <w:t>#</w:t>
                    </w:r>
                    <w:r>
                      <w:rPr>
                        <w:b/>
                        <w:bCs/>
                      </w:rPr>
                      <w:fldChar w:fldCharType="end"/>
                    </w:r>
                    <w:r>
                      <w:rPr>
                        <w:b/>
                        <w:bCs/>
                        <w:color w:val="000000"/>
                        <w:lang w:bidi="fr-FR"/>
                      </w:rPr>
                      <w:t xml:space="preserve"> </w:t>
                    </w:r>
                    <w:r>
                      <w:rPr>
                        <w:color w:val="000000"/>
                        <w:lang w:bidi="fr-FR"/>
                      </w:rPr>
                      <w:t xml:space="preserve">sur </w:t>
                    </w:r>
                    <w:r>
                      <w:rPr>
                        <w:b/>
                        <w:bCs/>
                        <w:color w:val="000000"/>
                        <w:lang w:bidi="fr-FR"/>
                      </w:rPr>
                      <w:t>176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5259" w14:textId="77777777" w:rsidR="00616E06" w:rsidRDefault="00616E06">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BA43" w14:textId="77777777" w:rsidR="00616E06" w:rsidRDefault="00616E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08D8A" w14:textId="77777777" w:rsidR="00B97D5B" w:rsidRDefault="00B97D5B" w:rsidP="0067506F">
      <w:pPr>
        <w:spacing w:after="60"/>
        <w:ind w:left="578" w:hanging="578"/>
      </w:pPr>
      <w:r>
        <w:separator/>
      </w:r>
    </w:p>
  </w:footnote>
  <w:footnote w:type="continuationSeparator" w:id="0">
    <w:p w14:paraId="4A02CA55" w14:textId="77777777" w:rsidR="00B97D5B" w:rsidRDefault="00B97D5B">
      <w:r>
        <w:continuationSeparator/>
      </w:r>
    </w:p>
  </w:footnote>
  <w:footnote w:id="1">
    <w:p w14:paraId="2768B6CD" w14:textId="77777777" w:rsidR="00532C7E" w:rsidRPr="005C7E94" w:rsidRDefault="00532C7E" w:rsidP="00532C7E">
      <w:pPr>
        <w:pStyle w:val="Notedebasdepage"/>
        <w:spacing w:after="40"/>
        <w:ind w:left="357" w:hanging="357"/>
        <w:rPr>
          <w:i/>
          <w:iCs/>
        </w:rPr>
      </w:pPr>
      <w:r w:rsidRPr="005C7E94">
        <w:rPr>
          <w:rStyle w:val="Appelnotedebasdep"/>
          <w:i/>
          <w:iCs/>
        </w:rPr>
        <w:footnoteRef/>
      </w:r>
      <w:r w:rsidRPr="005C7E94">
        <w:rPr>
          <w:i/>
          <w:iCs/>
        </w:rPr>
        <w:t xml:space="preserve"> </w:t>
      </w:r>
      <w:r w:rsidRPr="005C7E94">
        <w:rPr>
          <w:i/>
          <w:iCs/>
        </w:rPr>
        <w:tab/>
        <w:t xml:space="preserve">Le prix demandé est destiné à défrayer le </w:t>
      </w:r>
      <w:r>
        <w:rPr>
          <w:i/>
          <w:iCs/>
        </w:rPr>
        <w:t>Maître d’Ouvrage</w:t>
      </w:r>
      <w:r w:rsidRPr="005C7E94">
        <w:rPr>
          <w:i/>
          <w:iCs/>
        </w:rPr>
        <w:t xml:space="preserve"> du coût d’impression, du courrier / d’acheminement du dossier d’Appel d’offres. Un montant de 50 à 300 USD ou équivalent est réputé raisonnable.</w:t>
      </w:r>
    </w:p>
  </w:footnote>
  <w:footnote w:id="2">
    <w:p w14:paraId="3550D000" w14:textId="77777777" w:rsidR="000500AC" w:rsidRPr="005C7E94" w:rsidRDefault="000500AC" w:rsidP="000500AC">
      <w:pPr>
        <w:pStyle w:val="Notedebasdepage"/>
        <w:spacing w:after="40"/>
        <w:ind w:left="357" w:hanging="357"/>
        <w:rPr>
          <w:i/>
          <w:iCs/>
        </w:rPr>
      </w:pPr>
      <w:r w:rsidRPr="005C7E94">
        <w:rPr>
          <w:rStyle w:val="Appelnotedebasdep"/>
          <w:i/>
          <w:iCs/>
        </w:rPr>
        <w:footnoteRef/>
      </w:r>
      <w:r w:rsidRPr="005C7E94">
        <w:rPr>
          <w:i/>
          <w:iCs/>
        </w:rPr>
        <w:t xml:space="preserve"> </w:t>
      </w:r>
      <w:r w:rsidRPr="005C7E94">
        <w:rPr>
          <w:i/>
          <w:iCs/>
        </w:rPr>
        <w:tab/>
        <w:t xml:space="preserve">Indiquer l’adresse pour le dépôt des offres si elle est différente de l’adresse de consultation ou de retrait du document. </w:t>
      </w:r>
    </w:p>
  </w:footnote>
  <w:footnote w:id="3">
    <w:p w14:paraId="34FC66D1" w14:textId="77777777" w:rsidR="00616E06" w:rsidRPr="005C7E94" w:rsidRDefault="00616E06"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4">
    <w:p w14:paraId="5201392A" w14:textId="77777777" w:rsidR="00616E06" w:rsidRPr="005C7E94" w:rsidRDefault="00616E06"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5">
    <w:p w14:paraId="13FAE6EA" w14:textId="77777777" w:rsidR="00616E06" w:rsidRPr="005C7E94" w:rsidRDefault="00616E06"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w:t>
      </w:r>
      <w:proofErr w:type="gramStart"/>
      <w:r w:rsidRPr="005C7E94">
        <w:t>pourcent</w:t>
      </w:r>
      <w:proofErr w:type="gramEnd"/>
      <w:r w:rsidRPr="005C7E94">
        <w:t xml:space="preserve">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xml:space="preserve">. Le Groupement bénéficiant de la préférence nationale ne doit pas sous-traiter pas plus de 10 </w:t>
      </w:r>
      <w:proofErr w:type="gramStart"/>
      <w:r w:rsidRPr="005C7E94">
        <w:t>pourcent</w:t>
      </w:r>
      <w:proofErr w:type="gramEnd"/>
      <w:r w:rsidRPr="005C7E94">
        <w:t xml:space="preserve"> du Montant du Marché (à l’exclusion des Sommes à valoir) à des entreprises étrangères. Les groupements entre entreprises nationales et étrangères ne peuvent bénéficier de la préférence nationale.</w:t>
      </w:r>
    </w:p>
  </w:footnote>
  <w:footnote w:id="6">
    <w:p w14:paraId="1B794CA4" w14:textId="77777777" w:rsidR="00616E06" w:rsidRPr="005C7E94" w:rsidRDefault="00616E06"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7">
    <w:p w14:paraId="177DFACF" w14:textId="77777777" w:rsidR="00616E06" w:rsidRPr="005C7E94" w:rsidRDefault="00616E06" w:rsidP="00CB7DFD">
      <w:pPr>
        <w:pStyle w:val="Notedebasdepage"/>
        <w:spacing w:after="0"/>
        <w:rPr>
          <w:rFonts w:asciiTheme="majorBidi" w:hAnsiTheme="majorBidi" w:cstheme="majorBidi"/>
          <w:iCs/>
        </w:rPr>
      </w:pPr>
      <w:r w:rsidRPr="005C7E94">
        <w:rPr>
          <w:rStyle w:val="Appelnotedebasdep"/>
          <w:rFonts w:asciiTheme="majorBidi" w:hAnsiTheme="majorBidi" w:cstheme="majorBidi"/>
          <w:iCs/>
        </w:rPr>
        <w:footnoteRef/>
      </w:r>
      <w:r w:rsidRPr="005C7E94">
        <w:rPr>
          <w:rFonts w:asciiTheme="majorBidi" w:hAnsiTheme="majorBidi" w:cstheme="majorBidi"/>
          <w:iCs/>
        </w:rPr>
        <w:t xml:space="preserve"> </w:t>
      </w:r>
      <w:r w:rsidRPr="005C7E94">
        <w:rPr>
          <w:rFonts w:asciiTheme="majorBidi" w:hAnsiTheme="majorBidi" w:cstheme="majorBidi"/>
          <w:iCs/>
        </w:rPr>
        <w:tab/>
        <w:t xml:space="preserve">Un marché sera considéré en défaut d’exécution par le </w:t>
      </w:r>
      <w:r>
        <w:rPr>
          <w:rFonts w:asciiTheme="majorBidi" w:hAnsiTheme="majorBidi" w:cstheme="majorBidi"/>
          <w:iCs/>
        </w:rPr>
        <w:t>Maître d’Ouvrage</w:t>
      </w:r>
      <w:r w:rsidRPr="005C7E94">
        <w:rPr>
          <w:rFonts w:asciiTheme="majorBidi" w:hAnsiTheme="majorBidi" w:cstheme="majorBidi"/>
          <w:iCs/>
        </w:rPr>
        <w:t xml:space="preserve"> lorsque le défaut d’exécution n’a pas été contesté par l’Entrepreneur y compris par recours au mécanisme de règlement des litiges prévu au marché en question, ou lorsqu’il a fait l’objet de contestation par l’Entrepreneur mais a été réglé entièrement à l’encontre de l’Entrepreneur. Le défaut d’exécution ne comprend pas le cas des marchés contestés pour lesquels le </w:t>
      </w:r>
      <w:r>
        <w:rPr>
          <w:rFonts w:asciiTheme="majorBidi" w:hAnsiTheme="majorBidi" w:cstheme="majorBidi"/>
          <w:iCs/>
        </w:rPr>
        <w:t>Maître d’Ouvrage</w:t>
      </w:r>
      <w:r w:rsidRPr="005C7E94">
        <w:rPr>
          <w:rFonts w:asciiTheme="majorBidi" w:hAnsiTheme="majorBidi" w:cstheme="majorBidi"/>
          <w:iCs/>
        </w:rPr>
        <w:t xml:space="preserve"> n’a pas obtenu gain de cause au cours du règlement des litiges. Le défaut d’exécution doit être confirmé par tous les renseignements relatifs aux litiges ou aux procès complètement réglés. Un litige ou un procès complètement réglé est un litige ou un procès qui a été résolu conformément au mécanisme de règlement des litiges du marché correspondant et pour lequel tous les recours à la disposition du Candidat ont été épuisés.</w:t>
      </w:r>
    </w:p>
  </w:footnote>
  <w:footnote w:id="8">
    <w:p w14:paraId="570B98C3" w14:textId="77777777" w:rsidR="00616E06" w:rsidRPr="005C7E94" w:rsidRDefault="00616E06" w:rsidP="00AD4CA2">
      <w:pPr>
        <w:pStyle w:val="Notedebasdepage"/>
        <w:spacing w:before="40" w:after="40"/>
        <w:ind w:left="284" w:hanging="284"/>
      </w:pPr>
      <w:r w:rsidRPr="005C7E94">
        <w:rPr>
          <w:rStyle w:val="Appelnotedebasdep"/>
        </w:rPr>
        <w:footnoteRef/>
      </w:r>
      <w:r w:rsidRPr="005C7E94">
        <w:t xml:space="preserve"> </w:t>
      </w:r>
      <w:r w:rsidRPr="005C7E94">
        <w:tab/>
        <w:t>Ce critère s’applique également aux marchés exécutés par le Soumissionnaire en tant que membre d’un Groupement.</w:t>
      </w:r>
    </w:p>
  </w:footnote>
  <w:footnote w:id="9">
    <w:p w14:paraId="72F04834" w14:textId="77777777" w:rsidR="00616E06" w:rsidRPr="005C7E94" w:rsidRDefault="00616E06" w:rsidP="00AD4CA2">
      <w:pPr>
        <w:pStyle w:val="Notedebasdepage"/>
        <w:tabs>
          <w:tab w:val="left" w:pos="284"/>
        </w:tabs>
        <w:spacing w:before="40" w:after="40"/>
        <w:ind w:left="284" w:hanging="284"/>
        <w:rPr>
          <w:i/>
        </w:rPr>
      </w:pPr>
      <w:r w:rsidRPr="005C7E94">
        <w:rPr>
          <w:i/>
        </w:rPr>
        <w:t> </w:t>
      </w:r>
      <w:r w:rsidRPr="005C7E94">
        <w:rPr>
          <w:rStyle w:val="Appelnotedebasdep"/>
        </w:rPr>
        <w:footnoteRef/>
      </w:r>
      <w:r w:rsidRPr="005C7E94">
        <w:t xml:space="preserve"> </w:t>
      </w:r>
      <w:r w:rsidRPr="005C7E94">
        <w:tab/>
        <w:t xml:space="preserve">Le Soumissionnaire fournira des informations précises dans sa Soumission au sujet des litiges ou différends portant sur les marchés achevés ou en cours d’exécution au cours des 5 dernières années. Des antécédents de différends conclus de manière systématique à l’encontre du Soumissionnaire en tant qu’entité unique ou en tant que membre d’un groupement sont susceptibles de justifier la disqualification du Soumissionnaire. </w:t>
      </w:r>
    </w:p>
  </w:footnote>
  <w:footnote w:id="10">
    <w:p w14:paraId="070EEB28" w14:textId="77777777" w:rsidR="00616E06" w:rsidRPr="005C7E94" w:rsidRDefault="00616E06" w:rsidP="00584AEC">
      <w:pPr>
        <w:pStyle w:val="Notedebasdepage"/>
        <w:tabs>
          <w:tab w:val="left" w:pos="284"/>
        </w:tabs>
        <w:spacing w:before="40" w:after="40"/>
        <w:ind w:left="284" w:hanging="284"/>
      </w:pPr>
      <w:r w:rsidRPr="005C7E94">
        <w:rPr>
          <w:rStyle w:val="Appelnotedebasdep"/>
        </w:rPr>
        <w:footnoteRef/>
      </w:r>
      <w:r w:rsidRPr="005C7E94">
        <w:t xml:space="preserve"> </w:t>
      </w:r>
      <w:r w:rsidRPr="005C7E94">
        <w:tab/>
        <w:t>Le Maître d’Ouvrage pourra utiliser ces informations afin d’obtenir des renseignements supplémentaires ou des éclaircissements durant l’appel d’offres et le processus de vérification (due diligence) associé.</w:t>
      </w:r>
    </w:p>
  </w:footnote>
  <w:footnote w:id="11">
    <w:p w14:paraId="625FFF2C"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2">
    <w:p w14:paraId="17CD2A2E"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 de manière simultanée. Le taux de production sera le taux annuel pour l’activité (les activités) de construction principale(s).</w:t>
      </w:r>
    </w:p>
  </w:footnote>
  <w:footnote w:id="13">
    <w:p w14:paraId="6293C28D" w14:textId="77777777" w:rsidR="00D0372A" w:rsidRPr="005C7E94" w:rsidRDefault="00D0372A" w:rsidP="00D0372A">
      <w:pPr>
        <w:pStyle w:val="Notedebasdepage"/>
        <w:tabs>
          <w:tab w:val="left" w:pos="284"/>
        </w:tabs>
        <w:spacing w:before="40" w:after="40"/>
        <w:ind w:left="284" w:hanging="284"/>
      </w:pPr>
      <w:r w:rsidRPr="005C7E94">
        <w:rPr>
          <w:rStyle w:val="Appelnotedebasdep"/>
        </w:rPr>
        <w:footnoteRef/>
      </w:r>
      <w:r w:rsidRPr="005C7E94">
        <w:t xml:space="preserve"> </w:t>
      </w:r>
      <w:r w:rsidRPr="005C7E94">
        <w:tab/>
        <w:t>La similarité sera établie en fonction de la taille physique, de la complexité, des méthodes / technologies de construction et/ou d’autres caractéristiques décrites dans la Section VII, Spécifications des Travaux. L’agrégation d’un nombre de marchés de petits montants (inférieurs à la valeur indiquée dans la colonne « critère ») pour atteindre le chiffre du montant requis ne sera pas acceptée.</w:t>
      </w:r>
    </w:p>
  </w:footnote>
  <w:footnote w:id="14">
    <w:p w14:paraId="599B89F7" w14:textId="77777777" w:rsidR="00D0372A" w:rsidRPr="005C7E94" w:rsidRDefault="00D0372A" w:rsidP="00D0372A">
      <w:pPr>
        <w:pStyle w:val="Notedebasdepage"/>
        <w:tabs>
          <w:tab w:val="left" w:pos="284"/>
        </w:tabs>
        <w:spacing w:before="40" w:after="40"/>
        <w:ind w:left="284" w:hanging="284"/>
      </w:pPr>
      <w:r w:rsidRPr="005C7E94">
        <w:rPr>
          <w:rStyle w:val="Appelnotedebasdep"/>
        </w:rPr>
        <w:footnoteRef/>
      </w:r>
      <w:r w:rsidRPr="005C7E94">
        <w:t xml:space="preserve"> </w:t>
      </w:r>
      <w:r w:rsidRPr="005C7E94">
        <w:tab/>
        <w:t>Par achèvement pour l’essentiel, on entend un achèvement à 80% ou plus des travaux prévus au marché.</w:t>
      </w:r>
    </w:p>
  </w:footnote>
  <w:footnote w:id="15">
    <w:p w14:paraId="3F51C583" w14:textId="77777777" w:rsidR="00616E06" w:rsidRPr="005C7E94" w:rsidRDefault="00616E06"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3F12F820" w14:textId="77777777" w:rsidR="00616E06" w:rsidRPr="005C7E94" w:rsidRDefault="00616E06">
      <w:pPr>
        <w:pStyle w:val="Notedebasdepage"/>
      </w:pPr>
    </w:p>
  </w:footnote>
  <w:footnote w:id="16">
    <w:p w14:paraId="55C5ACAE"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7">
    <w:p w14:paraId="1B7E6CE0"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18">
    <w:p w14:paraId="5C2382CC"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 xml:space="preserve">L’expérience minimale requise pour un marché à lots multiples sera la somme des critères minima requis pour chaque lot. </w:t>
      </w:r>
    </w:p>
  </w:footnote>
  <w:footnote w:id="19">
    <w:p w14:paraId="595DB981" w14:textId="77777777" w:rsidR="00616E06" w:rsidRPr="005C7E94" w:rsidRDefault="00616E06" w:rsidP="00964C76">
      <w:pPr>
        <w:pStyle w:val="Notedebasdepage"/>
        <w:tabs>
          <w:tab w:val="left" w:pos="284"/>
        </w:tabs>
        <w:ind w:left="284" w:hanging="284"/>
      </w:pPr>
      <w:r w:rsidRPr="005C7E94">
        <w:rPr>
          <w:rStyle w:val="Appelnotedebasdep"/>
        </w:rPr>
        <w:footnoteRef/>
      </w:r>
      <w:r w:rsidRPr="005C7E94">
        <w:tab/>
      </w:r>
      <w:r w:rsidRPr="005C7E94">
        <w:rPr>
          <w:rFonts w:asciiTheme="majorBidi" w:hAnsiTheme="majorBidi" w:cstheme="majorBidi"/>
          <w:iCs/>
        </w:rPr>
        <w:t>L’expérience minimale requise pour un marché à lots multiples sera la somme des critères minima requis pour chaque lot.</w:t>
      </w:r>
    </w:p>
  </w:footnote>
  <w:footnote w:id="20">
    <w:p w14:paraId="7BA26B31" w14:textId="77777777" w:rsidR="00616E06" w:rsidRPr="005C7E94" w:rsidRDefault="00616E06"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L’expérience spécifique d’un sous-traitant spécialisé peut être prise en considération.</w:t>
      </w:r>
    </w:p>
  </w:footnote>
  <w:footnote w:id="21">
    <w:p w14:paraId="30BF1B48" w14:textId="77777777" w:rsidR="00C945E6" w:rsidRPr="005C7E94" w:rsidRDefault="00C945E6" w:rsidP="00C945E6">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22">
    <w:p w14:paraId="46BE166B" w14:textId="77777777" w:rsidR="00616E06" w:rsidRPr="005C7E94" w:rsidRDefault="00616E06"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23">
    <w:p w14:paraId="056EE223" w14:textId="77777777" w:rsidR="00616E06" w:rsidRPr="005C7E94" w:rsidRDefault="00616E06"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09E61556" w14:textId="77777777" w:rsidR="00616E06" w:rsidRPr="005C7E94" w:rsidRDefault="00616E06" w:rsidP="00806AB3">
      <w:pPr>
        <w:tabs>
          <w:tab w:val="left" w:pos="360"/>
        </w:tabs>
        <w:ind w:left="360" w:hanging="360"/>
      </w:pPr>
    </w:p>
  </w:footnote>
  <w:footnote w:id="24">
    <w:p w14:paraId="5ACD35B2" w14:textId="77777777" w:rsidR="00616E06" w:rsidRPr="005C7E94" w:rsidRDefault="00616E06"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25">
    <w:p w14:paraId="0D91C303" w14:textId="77777777" w:rsidR="00616E06" w:rsidRPr="005C7E94" w:rsidRDefault="00616E06"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26">
    <w:p w14:paraId="2BF2F94C" w14:textId="77777777" w:rsidR="00616E06" w:rsidRPr="005C7E94" w:rsidRDefault="00616E06" w:rsidP="003923BE">
      <w:pPr>
        <w:pStyle w:val="Notedebasdepage"/>
        <w:spacing w:after="40"/>
        <w:ind w:left="357" w:hanging="357"/>
      </w:pPr>
      <w:r w:rsidRPr="005C7E94">
        <w:rPr>
          <w:rStyle w:val="Appelnotedebasdep"/>
        </w:rPr>
        <w:footnoteRef/>
      </w:r>
      <w:r w:rsidRPr="005C7E94">
        <w:t xml:space="preserve"> </w:t>
      </w:r>
      <w:r w:rsidRPr="005C7E94">
        <w:tab/>
        <w:t xml:space="preserve">Pour écarter tout doute, les effets d’une telle sanction sur la partie concernée concernent, de manière non exhaustive, (i) le dépôt de candidature à la </w:t>
      </w:r>
      <w:proofErr w:type="spellStart"/>
      <w:r w:rsidRPr="005C7E94">
        <w:t>pré-qualification</w:t>
      </w:r>
      <w:proofErr w:type="spellEnd"/>
      <w:r w:rsidRPr="005C7E94">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7">
    <w:p w14:paraId="23529CB9" w14:textId="77777777" w:rsidR="00616E06" w:rsidRPr="005C7E94" w:rsidRDefault="00616E06"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8">
    <w:p w14:paraId="33531CF4" w14:textId="77777777" w:rsidR="00616E06" w:rsidRPr="005C7E94" w:rsidRDefault="00616E06"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9">
    <w:p w14:paraId="59875A74" w14:textId="77777777" w:rsidR="00F97D10" w:rsidRPr="00907F0E" w:rsidRDefault="00F97D10" w:rsidP="00F97D10">
      <w:pPr>
        <w:pStyle w:val="Notedebasdepage"/>
      </w:pPr>
      <w:r>
        <w:rPr>
          <w:rStyle w:val="Appelnotedebasdep"/>
        </w:rPr>
        <w:footnoteRef/>
      </w:r>
      <w:r>
        <w:t xml:space="preserve"> Valable pour les entreprises de conduite des travaux.</w:t>
      </w:r>
    </w:p>
  </w:footnote>
  <w:footnote w:id="30">
    <w:p w14:paraId="38A5FD91" w14:textId="77777777" w:rsidR="00F97D10" w:rsidRPr="00F62F77" w:rsidRDefault="00F97D10" w:rsidP="00F97D10">
      <w:pPr>
        <w:pStyle w:val="Notedebasdepage"/>
        <w:rPr>
          <w:noProof/>
        </w:rPr>
      </w:pPr>
      <w:r w:rsidRPr="00F62F77">
        <w:rPr>
          <w:rStyle w:val="Appelnotedebasdep"/>
          <w:noProof/>
        </w:rPr>
        <w:footnoteRef/>
      </w:r>
      <w:bookmarkStart w:id="818" w:name="_Hlk530928952"/>
      <w:r w:rsidRPr="0055353E">
        <w:rPr>
          <w:noProof/>
          <w:sz w:val="16"/>
          <w:szCs w:val="16"/>
        </w:rPr>
        <w:t>Le</w:t>
      </w:r>
      <w:r>
        <w:rPr>
          <w:b/>
          <w:noProof/>
          <w:sz w:val="16"/>
          <w:szCs w:val="16"/>
        </w:rPr>
        <w:t xml:space="preserve"> c</w:t>
      </w:r>
      <w:r w:rsidRPr="00F62F77">
        <w:rPr>
          <w:b/>
          <w:noProof/>
          <w:sz w:val="16"/>
          <w:szCs w:val="16"/>
        </w:rPr>
        <w:t>onsent</w:t>
      </w:r>
      <w:r>
        <w:rPr>
          <w:b/>
          <w:noProof/>
          <w:sz w:val="16"/>
          <w:szCs w:val="16"/>
        </w:rPr>
        <w:t>ement</w:t>
      </w:r>
      <w:bookmarkEnd w:id="818"/>
      <w:r w:rsidRPr="002E1088">
        <w:rPr>
          <w:noProof/>
          <w:sz w:val="16"/>
          <w:szCs w:val="16"/>
        </w:rPr>
        <w:t xml:space="preserve">se définit comme le choix </w:t>
      </w:r>
      <w:r>
        <w:rPr>
          <w:noProof/>
          <w:sz w:val="16"/>
          <w:szCs w:val="16"/>
        </w:rPr>
        <w:t>libre</w:t>
      </w:r>
      <w:r w:rsidRPr="002E1088">
        <w:rPr>
          <w:noProof/>
          <w:sz w:val="16"/>
          <w:szCs w:val="16"/>
        </w:rPr>
        <w:t xml:space="preserve"> qui sous-tend l'intention, l'acceptation ou </w:t>
      </w:r>
      <w:r>
        <w:rPr>
          <w:noProof/>
          <w:sz w:val="16"/>
          <w:szCs w:val="16"/>
        </w:rPr>
        <w:t>l’</w:t>
      </w:r>
      <w:r w:rsidRPr="002E1088">
        <w:rPr>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noProof/>
          <w:sz w:val="16"/>
          <w:szCs w:val="16"/>
        </w:rPr>
        <w:t>prevoit la majorité sexuelle à</w:t>
      </w:r>
      <w:r w:rsidRPr="002E1088">
        <w:rPr>
          <w:noProof/>
          <w:sz w:val="16"/>
          <w:szCs w:val="16"/>
        </w:rPr>
        <w:t xml:space="preserve"> un âge inférieur. La méconnaissance de l'âge de l'enfant et le consentement de celui-ci ne peuvent être invoqués comme moyen de défense</w:t>
      </w:r>
      <w:r w:rsidRPr="00F62F77">
        <w:rPr>
          <w:noProof/>
          <w:sz w:val="16"/>
          <w:szCs w:val="16"/>
        </w:rPr>
        <w:t>.</w:t>
      </w:r>
    </w:p>
  </w:footnote>
  <w:footnote w:id="31">
    <w:p w14:paraId="52FD6CF4" w14:textId="77777777" w:rsidR="00F97D10" w:rsidRPr="00A31D05" w:rsidRDefault="00F97D10" w:rsidP="00F97D10">
      <w:pPr>
        <w:pStyle w:val="Notedebasdepage"/>
      </w:pPr>
      <w:r w:rsidRPr="00E37499">
        <w:rPr>
          <w:rStyle w:val="Appelnotedebasdep"/>
        </w:rPr>
        <w:footnoteRef/>
      </w:r>
      <w:r w:rsidRPr="0096554A">
        <w:rPr>
          <w:sz w:val="16"/>
          <w:szCs w:val="16"/>
        </w:rPr>
        <w:t>Le terme «</w:t>
      </w:r>
      <w:r>
        <w:rPr>
          <w:sz w:val="16"/>
          <w:szCs w:val="16"/>
        </w:rPr>
        <w:t> </w:t>
      </w:r>
      <w:r w:rsidRPr="00E37499">
        <w:rPr>
          <w:b/>
          <w:bCs/>
          <w:sz w:val="16"/>
          <w:szCs w:val="16"/>
        </w:rPr>
        <w:t>consentement</w:t>
      </w:r>
      <w:r w:rsidRPr="00E37499">
        <w:rPr>
          <w:sz w:val="16"/>
          <w:szCs w:val="16"/>
        </w:rPr>
        <w:t> </w:t>
      </w:r>
      <w:r w:rsidRPr="0096554A">
        <w:rPr>
          <w:sz w:val="16"/>
          <w:szCs w:val="16"/>
        </w:rPr>
        <w:t>»</w:t>
      </w:r>
      <w:r w:rsidRPr="00E37499">
        <w:rPr>
          <w:sz w:val="16"/>
          <w:szCs w:val="16"/>
        </w:rPr>
        <w:t xml:space="preserve"> se définit comme </w:t>
      </w:r>
      <w:r w:rsidRPr="00B57188">
        <w:rPr>
          <w:sz w:val="16"/>
          <w:szCs w:val="16"/>
        </w:rPr>
        <w:t xml:space="preserve">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sz w:val="16"/>
          <w:szCs w:val="16"/>
        </w:rPr>
        <w:t>prévoit la majorité sexuelle à</w:t>
      </w:r>
      <w:r w:rsidRPr="00B57188">
        <w:rPr>
          <w:sz w:val="16"/>
          <w:szCs w:val="16"/>
        </w:rPr>
        <w:t xml:space="preserve"> un âge inférieur. La méconnaissance de l'âge de l'enfant et le consentement de celui-ci ne peuvent être invoqués comme moyen de défense</w:t>
      </w:r>
      <w:r w:rsidRPr="00E37499">
        <w:rPr>
          <w:sz w:val="16"/>
          <w:szCs w:val="16"/>
        </w:rPr>
        <w:t>.</w:t>
      </w:r>
    </w:p>
  </w:footnote>
  <w:footnote w:id="32">
    <w:p w14:paraId="5F49BF34" w14:textId="77777777" w:rsidR="00F97D10" w:rsidRPr="0086022D" w:rsidRDefault="00F97D10" w:rsidP="00F97D10">
      <w:pPr>
        <w:pStyle w:val="Notedebasdepage"/>
        <w:rPr>
          <w:i/>
          <w:iCs/>
          <w:sz w:val="16"/>
          <w:szCs w:val="16"/>
        </w:rPr>
      </w:pPr>
      <w:r>
        <w:rPr>
          <w:rStyle w:val="Appelnotedebasdep"/>
        </w:rPr>
        <w:footnoteRef/>
      </w:r>
      <w:r>
        <w:t xml:space="preserve"> </w:t>
      </w:r>
      <w:r w:rsidRPr="001270FE">
        <w:rPr>
          <w:i/>
          <w:iCs/>
          <w:sz w:val="16"/>
          <w:szCs w:val="16"/>
        </w:rPr>
        <w:t>Voir le formulaire séparément</w:t>
      </w:r>
    </w:p>
  </w:footnote>
  <w:footnote w:id="33">
    <w:p w14:paraId="168A9BE1" w14:textId="77777777" w:rsidR="00616E06" w:rsidRPr="005C7E94" w:rsidRDefault="00616E06"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34">
    <w:p w14:paraId="5E8AB50B" w14:textId="77777777" w:rsidR="00616E06" w:rsidRPr="005C7E94" w:rsidRDefault="00616E06"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0A504A94" w14:textId="77777777" w:rsidR="00616E06" w:rsidRPr="005C7E94" w:rsidRDefault="00616E06"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35">
    <w:p w14:paraId="4549D29A" w14:textId="77777777" w:rsidR="00616E06" w:rsidRPr="005C7E94" w:rsidRDefault="00616E06"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3C2138AF" w14:textId="77777777" w:rsidR="00616E06" w:rsidRPr="005C7E94" w:rsidRDefault="00616E06"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36">
    <w:p w14:paraId="61886A23" w14:textId="77777777" w:rsidR="00616E06" w:rsidRPr="005C7E94" w:rsidRDefault="00616E06"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37">
    <w:p w14:paraId="495CB561" w14:textId="77777777" w:rsidR="00616E06" w:rsidRPr="005C7E94" w:rsidRDefault="00616E06"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38">
    <w:p w14:paraId="04A71CF7" w14:textId="77777777" w:rsidR="00616E06" w:rsidRPr="005C7E94" w:rsidRDefault="00616E06"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39">
    <w:p w14:paraId="1A0ED13A" w14:textId="77777777" w:rsidR="00616E06" w:rsidRPr="005C7E94" w:rsidRDefault="00616E06"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40">
    <w:p w14:paraId="457D58F7" w14:textId="77777777" w:rsidR="00616E06" w:rsidRPr="005C7E94" w:rsidRDefault="00616E06" w:rsidP="006759AA">
      <w:pPr>
        <w:pStyle w:val="Notedebasdepage"/>
      </w:pPr>
      <w:r w:rsidRPr="005C7E94">
        <w:rPr>
          <w:rStyle w:val="Appelnotedebasdep"/>
        </w:rPr>
        <w:footnoteRef/>
      </w:r>
      <w:r w:rsidRPr="005C7E94">
        <w:t xml:space="preserve"> </w:t>
      </w:r>
      <w:r w:rsidRPr="005C7E94">
        <w:tab/>
        <w:t xml:space="preserve">La somme des deux coefficients </w:t>
      </w:r>
      <w:proofErr w:type="spellStart"/>
      <w:r w:rsidRPr="005C7E94">
        <w:t>A</w:t>
      </w:r>
      <w:r w:rsidRPr="005C7E94">
        <w:rPr>
          <w:vertAlign w:val="subscript"/>
        </w:rPr>
        <w:t>c</w:t>
      </w:r>
      <w:proofErr w:type="spellEnd"/>
      <w:r w:rsidRPr="005C7E94">
        <w:t xml:space="preserve"> et </w:t>
      </w:r>
      <w:proofErr w:type="spellStart"/>
      <w:r w:rsidRPr="005C7E94">
        <w:t>B</w:t>
      </w:r>
      <w:r w:rsidRPr="005C7E94">
        <w:rPr>
          <w:vertAlign w:val="subscript"/>
        </w:rPr>
        <w:t>c</w:t>
      </w:r>
      <w:proofErr w:type="spellEnd"/>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41">
    <w:p w14:paraId="69164A79" w14:textId="77777777" w:rsidR="00616E06" w:rsidRPr="005C7E94" w:rsidRDefault="00616E06" w:rsidP="002C1DD6">
      <w:pPr>
        <w:pStyle w:val="Notedebasdepage"/>
        <w:spacing w:after="40"/>
        <w:ind w:left="357" w:hanging="357"/>
      </w:pPr>
      <w:r w:rsidRPr="005C7E94">
        <w:rPr>
          <w:rStyle w:val="Appelnotedebasdep"/>
        </w:rPr>
        <w:footnoteRef/>
      </w:r>
      <w:r w:rsidRPr="005C7E94">
        <w:t xml:space="preserve"> </w:t>
      </w:r>
      <w:r w:rsidRPr="005C7E94">
        <w:tab/>
        <w:t xml:space="preserve">Pour écarter tout doute, les effets d’une telle sanction sur la partie concernée concernent, de manière non exhaustive, (i) le dépôt de candidature à la </w:t>
      </w:r>
      <w:proofErr w:type="spellStart"/>
      <w:r w:rsidRPr="005C7E94">
        <w:t>pré-qualification</w:t>
      </w:r>
      <w:proofErr w:type="spellEnd"/>
      <w:r w:rsidRPr="005C7E94">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42">
    <w:p w14:paraId="1733F2B4" w14:textId="77777777" w:rsidR="00616E06" w:rsidRPr="005C7E94" w:rsidRDefault="00616E06"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43">
    <w:p w14:paraId="3EF2A8B3" w14:textId="77777777" w:rsidR="00616E06" w:rsidRPr="005C7E94" w:rsidRDefault="00616E06"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44">
    <w:p w14:paraId="096535D9" w14:textId="77777777" w:rsidR="00997FF2" w:rsidRPr="005C7E94" w:rsidRDefault="00997FF2" w:rsidP="00997FF2">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45">
    <w:p w14:paraId="4057F983" w14:textId="77777777" w:rsidR="00616E06" w:rsidRPr="005C7E94" w:rsidRDefault="00616E06"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46">
    <w:p w14:paraId="0A0BED83" w14:textId="77777777" w:rsidR="00616E06" w:rsidRPr="005C7E94" w:rsidRDefault="00616E06"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7">
    <w:p w14:paraId="06A362AE" w14:textId="77777777" w:rsidR="00616E06" w:rsidRPr="005C7E94" w:rsidRDefault="00616E06"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48">
    <w:p w14:paraId="450D6781" w14:textId="77777777" w:rsidR="00616E06" w:rsidRPr="005C7E94" w:rsidRDefault="00616E06"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49">
    <w:p w14:paraId="2E48A5D8" w14:textId="77777777" w:rsidR="00616E06" w:rsidRPr="005C7E94" w:rsidRDefault="00616E06"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50">
    <w:p w14:paraId="340F0B1D" w14:textId="77777777" w:rsidR="00616E06" w:rsidRPr="005C7E94" w:rsidRDefault="00616E06"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51">
    <w:p w14:paraId="402A217D" w14:textId="77777777" w:rsidR="00616E06" w:rsidRPr="005C7E94" w:rsidRDefault="00616E06"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52">
    <w:p w14:paraId="2B539CF7" w14:textId="77777777" w:rsidR="00616E06" w:rsidRPr="005C7E94" w:rsidRDefault="00616E06"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C60"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50C15">
      <w:rPr>
        <w:rStyle w:val="Numrodepage"/>
        <w:noProof/>
      </w:rPr>
      <w:t>2</w:t>
    </w:r>
    <w:r>
      <w:rPr>
        <w:rStyle w:val="Numrodepage"/>
      </w:rPr>
      <w:fldChar w:fldCharType="end"/>
    </w:r>
  </w:p>
  <w:p w14:paraId="1C8036E2" w14:textId="77777777" w:rsidR="00616E06" w:rsidRDefault="00616E06" w:rsidP="004E0251">
    <w:pPr>
      <w:pStyle w:val="En-tte"/>
      <w:pBdr>
        <w:bottom w:val="single" w:sz="4" w:space="1" w:color="auto"/>
      </w:pBdr>
      <w:tabs>
        <w:tab w:val="right" w:pos="9720"/>
      </w:tabs>
      <w:ind w:right="-72" w:firstLine="360"/>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D4D8" w14:textId="77777777" w:rsidR="00616E06" w:rsidRPr="00566930" w:rsidRDefault="00616E06"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43</w:t>
    </w:r>
    <w:r w:rsidRPr="00566930">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B8B" w14:textId="77777777" w:rsidR="00616E06" w:rsidRPr="00566930" w:rsidRDefault="00616E06"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38</w:t>
    </w:r>
    <w:r w:rsidRPr="00566930">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6440" w14:textId="77777777" w:rsidR="00616E06" w:rsidRPr="00062F11" w:rsidRDefault="00616E06"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52</w:t>
    </w:r>
    <w:r w:rsidRPr="00062F11">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A458" w14:textId="77777777" w:rsidR="00616E06" w:rsidRPr="00064A96" w:rsidRDefault="00616E06"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51</w:t>
    </w:r>
    <w:r w:rsidRPr="00062F11">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7735" w14:textId="77777777" w:rsidR="00616E06" w:rsidRPr="00062F11" w:rsidRDefault="00616E06"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45</w:t>
    </w:r>
    <w:r w:rsidRPr="00062F11">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063B" w14:textId="77777777" w:rsidR="00616E06" w:rsidRPr="005B22EE" w:rsidRDefault="00616E06"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60</w:t>
    </w:r>
    <w:r w:rsidRPr="00062F11">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945F" w14:textId="77777777" w:rsidR="00616E06" w:rsidRPr="005B22EE" w:rsidRDefault="00616E06"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250C15">
      <w:rPr>
        <w:noProof/>
      </w:rPr>
      <w:t>61</w:t>
    </w:r>
    <w:r w:rsidRPr="00062F11">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CE9A" w14:textId="77777777" w:rsidR="00616E06" w:rsidRDefault="00616E06"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64</w:t>
    </w:r>
    <w:r w:rsidRPr="00062F11">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1787" w14:textId="0DBD2871" w:rsidR="00616E06" w:rsidRPr="00064A96" w:rsidRDefault="00616E06" w:rsidP="00B3166E">
    <w:pPr>
      <w:pStyle w:val="En-tte"/>
      <w:pBdr>
        <w:bottom w:val="single" w:sz="4" w:space="1" w:color="auto"/>
      </w:pBdr>
      <w:tabs>
        <w:tab w:val="left" w:pos="5800"/>
        <w:tab w:val="right" w:pos="9295"/>
      </w:tabs>
      <w:ind w:left="0" w:right="65" w:firstLine="0"/>
    </w:pPr>
    <w:r w:rsidRPr="00062F11">
      <w:t>Section III. Critères d’évaluation et de qualification</w:t>
    </w:r>
    <w:r w:rsidRPr="00062F11">
      <w:tab/>
    </w:r>
    <w:r w:rsidR="00532542">
      <w:tab/>
    </w:r>
    <w:r w:rsidRPr="00062F11">
      <w:fldChar w:fldCharType="begin"/>
    </w:r>
    <w:r w:rsidRPr="00062F11">
      <w:instrText xml:space="preserve"> PAGE   \* MERGEFORMAT </w:instrText>
    </w:r>
    <w:r w:rsidRPr="00062F11">
      <w:fldChar w:fldCharType="separate"/>
    </w:r>
    <w:r w:rsidR="00250C15">
      <w:rPr>
        <w:noProof/>
      </w:rPr>
      <w:t>63</w:t>
    </w:r>
    <w:r w:rsidRPr="00062F11">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3FDF" w14:textId="77777777" w:rsidR="00616E06" w:rsidRPr="003801DB" w:rsidRDefault="00616E06" w:rsidP="001B17AC">
    <w:pPr>
      <w:pStyle w:val="En-tte"/>
      <w:pBdr>
        <w:bottom w:val="single" w:sz="4" w:space="1" w:color="auto"/>
      </w:pBdr>
      <w:tabs>
        <w:tab w:val="right" w:pos="9360"/>
      </w:tabs>
      <w:rPr>
        <w:sz w:val="16"/>
        <w:szCs w:val="16"/>
      </w:rPr>
    </w:pPr>
    <w:r>
      <w:t>Section IV. Formulaires de Soumission</w:t>
    </w:r>
    <w:r>
      <w:rPr>
        <w:rStyle w:val="Numrodepage"/>
      </w:rPr>
      <w:fldChar w:fldCharType="begin"/>
    </w:r>
    <w:r>
      <w:rPr>
        <w:rStyle w:val="Numrodepage"/>
      </w:rPr>
      <w:instrText xml:space="preserve"> PAGE </w:instrText>
    </w:r>
    <w:r>
      <w:rPr>
        <w:rStyle w:val="Numrodepage"/>
      </w:rPr>
      <w:fldChar w:fldCharType="separate"/>
    </w:r>
    <w:r>
      <w:rPr>
        <w:rStyle w:val="Numrodepage"/>
        <w:noProof/>
      </w:rPr>
      <w:t>57</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4D95"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F600EFF" w14:textId="77777777" w:rsidR="00616E06" w:rsidRDefault="00616E06">
    <w:pPr>
      <w:pStyle w:val="En-tte"/>
      <w:ind w:right="-36"/>
    </w:pPr>
    <w:r>
      <w:t>Dossier type d’appel d’offres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7D64" w14:textId="77777777" w:rsidR="00616E06" w:rsidRPr="005B22EE" w:rsidRDefault="00616E06"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250C15">
      <w:rPr>
        <w:noProof/>
      </w:rPr>
      <w:t>74</w:t>
    </w:r>
    <w:r w:rsidRPr="005B22EE">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B347" w14:textId="77777777" w:rsidR="00616E06" w:rsidRPr="005B22EE" w:rsidRDefault="00616E06"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250C15">
      <w:rPr>
        <w:noProof/>
      </w:rPr>
      <w:t>75</w:t>
    </w:r>
    <w:r w:rsidRPr="005B22EE">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1D40" w14:textId="77777777" w:rsidR="00616E06" w:rsidRPr="00221536" w:rsidRDefault="00616E06"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sidR="00250C15">
      <w:rPr>
        <w:noProof/>
      </w:rPr>
      <w:t>64</w:t>
    </w:r>
    <w:r w:rsidRPr="00221536">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6F0F" w14:textId="77777777" w:rsidR="00616E06" w:rsidRDefault="00616E06"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sidR="00250C15">
      <w:rPr>
        <w:noProof/>
      </w:rPr>
      <w:t>118</w:t>
    </w:r>
    <w:r w:rsidRPr="00221536">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ECA2"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2DB8BAC0" w14:textId="77777777" w:rsidR="00616E06" w:rsidRDefault="00616E06" w:rsidP="0098788B">
    <w:pPr>
      <w:pStyle w:val="En-tte"/>
      <w:pBdr>
        <w:bottom w:val="single" w:sz="4" w:space="1" w:color="auto"/>
      </w:pBdr>
      <w:ind w:right="-18"/>
    </w:pPr>
    <w:r>
      <w:rPr>
        <w:rStyle w:val="Numrodepage"/>
      </w:rPr>
      <w:t xml:space="preserve">Section </w:t>
    </w:r>
    <w:proofErr w:type="gramStart"/>
    <w:r>
      <w:rPr>
        <w:rStyle w:val="Numrodepage"/>
      </w:rPr>
      <w:t>VI .</w:t>
    </w:r>
    <w:proofErr w:type="gramEnd"/>
    <w:r>
      <w:rPr>
        <w:rStyle w:val="Numrodepage"/>
      </w:rPr>
      <w:t xml:space="preserve"> Politique de la Banque en matière de Fraude et Corruption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2061" w14:textId="77777777" w:rsidR="00616E06" w:rsidRPr="00221536" w:rsidRDefault="00616E06"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sidR="00250C15">
      <w:rPr>
        <w:noProof/>
      </w:rPr>
      <w:t>115</w:t>
    </w:r>
    <w:r w:rsidRPr="00221536">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980D"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50C15">
      <w:rPr>
        <w:rStyle w:val="Numrodepage"/>
        <w:noProof/>
      </w:rPr>
      <w:t>117</w:t>
    </w:r>
    <w:r>
      <w:rPr>
        <w:rStyle w:val="Numrodepage"/>
      </w:rPr>
      <w:fldChar w:fldCharType="end"/>
    </w:r>
  </w:p>
  <w:p w14:paraId="47EBDC41" w14:textId="77777777" w:rsidR="00616E06" w:rsidRDefault="00616E06" w:rsidP="00562F44">
    <w:pPr>
      <w:pStyle w:val="En-tte"/>
      <w:pBdr>
        <w:bottom w:val="single" w:sz="4" w:space="1" w:color="auto"/>
      </w:pBdr>
      <w:ind w:right="-18"/>
    </w:pPr>
    <w:r w:rsidRPr="00D048EA">
      <w:t>Section VI. Fraude et Corruption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610F" w14:textId="77777777" w:rsidR="00616E06" w:rsidRPr="00221536" w:rsidRDefault="00616E06"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sidR="00250C15">
      <w:rPr>
        <w:noProof/>
      </w:rPr>
      <w:t>116</w:t>
    </w:r>
    <w:r w:rsidRPr="00221536">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89FE" w14:textId="77777777" w:rsidR="00616E06" w:rsidRPr="009F3F9D" w:rsidRDefault="00616E06" w:rsidP="005B22EE">
    <w:pPr>
      <w:pStyle w:val="En-tte"/>
      <w:pBdr>
        <w:bottom w:val="single" w:sz="4" w:space="1" w:color="auto"/>
      </w:pBdr>
      <w:tabs>
        <w:tab w:val="right" w:pos="9295"/>
      </w:tabs>
      <w:ind w:left="0" w:right="65" w:firstLine="0"/>
    </w:pPr>
    <w:r w:rsidRPr="009F3F9D">
      <w:rPr>
        <w:lang w:val="en-US" w:eastAsia="en-US"/>
      </w:rPr>
      <w:t xml:space="preserve">PARTIE 2 – </w:t>
    </w:r>
    <w:proofErr w:type="spellStart"/>
    <w:r w:rsidRPr="009F3F9D">
      <w:rPr>
        <w:lang w:val="en-US" w:eastAsia="en-US"/>
      </w:rPr>
      <w:t>Spécifications</w:t>
    </w:r>
    <w:proofErr w:type="spellEnd"/>
    <w:r w:rsidRPr="009F3F9D">
      <w:rPr>
        <w:lang w:val="en-US" w:eastAsia="en-US"/>
      </w:rPr>
      <w:t xml:space="preserve"> des Travaux</w:t>
    </w:r>
    <w:r w:rsidRPr="009F3F9D">
      <w:tab/>
    </w:r>
    <w:r w:rsidRPr="009F3F9D">
      <w:fldChar w:fldCharType="begin"/>
    </w:r>
    <w:r w:rsidRPr="009F3F9D">
      <w:instrText xml:space="preserve"> PAGE   \* MERGEFORMAT </w:instrText>
    </w:r>
    <w:r w:rsidRPr="009F3F9D">
      <w:fldChar w:fldCharType="separate"/>
    </w:r>
    <w:r w:rsidR="00250C15">
      <w:rPr>
        <w:noProof/>
      </w:rPr>
      <w:t>119</w:t>
    </w:r>
    <w:r w:rsidRPr="009F3F9D">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E37D" w14:textId="77777777" w:rsidR="00616E06" w:rsidRPr="009F3F9D" w:rsidRDefault="00616E06"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250C15">
      <w:rPr>
        <w:noProof/>
      </w:rPr>
      <w:t>128</w:t>
    </w:r>
    <w:r w:rsidRPr="009F3F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E094" w14:textId="77777777" w:rsidR="00616E06" w:rsidRPr="00566930" w:rsidRDefault="00616E06" w:rsidP="00566930">
    <w:pPr>
      <w:pStyle w:val="En-tte"/>
      <w:pBdr>
        <w:bottom w:val="single" w:sz="4" w:space="1" w:color="auto"/>
      </w:pBdr>
      <w:tabs>
        <w:tab w:val="right" w:pos="9295"/>
      </w:tabs>
      <w:ind w:left="0" w:right="65" w:firstLine="0"/>
    </w:pPr>
    <w:r w:rsidRPr="00566930">
      <w:tab/>
    </w:r>
    <w:r w:rsidRPr="00566930">
      <w:fldChar w:fldCharType="begin"/>
    </w:r>
    <w:r w:rsidRPr="00566930">
      <w:instrText xml:space="preserve"> PAGE   \* MERGEFORMAT </w:instrText>
    </w:r>
    <w:r w:rsidRPr="00566930">
      <w:fldChar w:fldCharType="separate"/>
    </w:r>
    <w:r w:rsidR="00250C15">
      <w:rPr>
        <w:noProof/>
      </w:rPr>
      <w:t>1</w:t>
    </w:r>
    <w:r w:rsidRPr="00566930">
      <w:rPr>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9326" w14:textId="77777777" w:rsidR="00616E06" w:rsidRPr="009F3F9D" w:rsidRDefault="00616E06"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250C15">
      <w:rPr>
        <w:noProof/>
      </w:rPr>
      <w:t>129</w:t>
    </w:r>
    <w:r w:rsidRPr="009F3F9D">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028C" w14:textId="77777777" w:rsidR="00616E06" w:rsidRPr="00146C35" w:rsidRDefault="00616E06"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sidR="00250C15">
      <w:rPr>
        <w:noProof/>
      </w:rPr>
      <w:t>120</w:t>
    </w:r>
    <w:r w:rsidRPr="00146C35">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4C4B" w14:textId="77777777" w:rsidR="00616E06" w:rsidRPr="00146C35" w:rsidRDefault="00616E06" w:rsidP="009F3F9D">
    <w:pPr>
      <w:pStyle w:val="En-tte"/>
      <w:pBdr>
        <w:bottom w:val="single" w:sz="4" w:space="1" w:color="auto"/>
      </w:pBdr>
      <w:tabs>
        <w:tab w:val="right" w:pos="9295"/>
      </w:tabs>
      <w:ind w:left="0" w:right="65" w:firstLine="0"/>
    </w:pPr>
    <w:r w:rsidRPr="00146C35">
      <w:rPr>
        <w:lang w:val="en-US" w:eastAsia="en-US"/>
      </w:rPr>
      <w:t xml:space="preserve">PARTIE 3 – Marché et </w:t>
    </w:r>
    <w:proofErr w:type="spellStart"/>
    <w:r w:rsidRPr="00146C35">
      <w:rPr>
        <w:lang w:val="en-US" w:eastAsia="en-US"/>
      </w:rPr>
      <w:t>Formulaires</w:t>
    </w:r>
    <w:proofErr w:type="spellEnd"/>
    <w:r w:rsidRPr="00146C35">
      <w:tab/>
    </w:r>
    <w:r w:rsidRPr="00146C35">
      <w:fldChar w:fldCharType="begin"/>
    </w:r>
    <w:r w:rsidRPr="00146C35">
      <w:instrText xml:space="preserve"> PAGE   \* MERGEFORMAT </w:instrText>
    </w:r>
    <w:r w:rsidRPr="00146C35">
      <w:fldChar w:fldCharType="separate"/>
    </w:r>
    <w:r w:rsidR="00250C15">
      <w:rPr>
        <w:noProof/>
      </w:rPr>
      <w:t>130</w:t>
    </w:r>
    <w:r w:rsidRPr="00146C35">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18E4"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182</w:t>
    </w:r>
    <w:r w:rsidRPr="00146C35">
      <w:rPr>
        <w:b w:val="0"/>
        <w:noProof/>
        <w:sz w:val="2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DCD4" w14:textId="77777777" w:rsidR="00616E06" w:rsidRPr="00A137A5" w:rsidRDefault="00616E06"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181</w:t>
    </w:r>
    <w:r w:rsidRPr="00146C35">
      <w:rPr>
        <w:b w:val="0"/>
        <w:noProof/>
        <w:sz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E3A9" w14:textId="77777777" w:rsidR="00616E06" w:rsidRPr="00146C35" w:rsidRDefault="00616E06"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131</w:t>
    </w:r>
    <w:r w:rsidRPr="00146C35">
      <w:rPr>
        <w:b w:val="0"/>
        <w:noProof/>
        <w:sz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2643" w14:textId="77777777" w:rsidR="00616E06" w:rsidRPr="00146C35" w:rsidRDefault="00616E06"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250C15">
      <w:rPr>
        <w:b w:val="0"/>
        <w:noProof/>
        <w:sz w:val="20"/>
      </w:rPr>
      <w:t>176</w:t>
    </w:r>
    <w:r w:rsidRPr="00146C35">
      <w:rPr>
        <w:b w:val="0"/>
        <w:noProof/>
        <w:sz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1920020121"/>
      <w:docPartObj>
        <w:docPartGallery w:val="Page Numbers (Top of Page)"/>
        <w:docPartUnique/>
      </w:docPartObj>
    </w:sdtPr>
    <w:sdtEndPr/>
    <w:sdtContent>
      <w:p w14:paraId="30560A3B"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188</w:t>
        </w:r>
        <w:r w:rsidRPr="006860E8">
          <w:rPr>
            <w:b w:val="0"/>
            <w:noProof/>
            <w:sz w:val="20"/>
          </w:rPr>
          <w:fldChar w:fldCharType="end"/>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C2B9" w14:textId="77777777" w:rsidR="00616E06" w:rsidRPr="00B724A6" w:rsidRDefault="00616E06"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sidR="00250C15">
      <w:rPr>
        <w:rStyle w:val="Numrodepage"/>
        <w:noProof/>
      </w:rPr>
      <w:t>187</w:t>
    </w:r>
    <w:r>
      <w:rPr>
        <w:rStyle w:val="Numrodepage"/>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960503311"/>
      <w:docPartObj>
        <w:docPartGallery w:val="Page Numbers (Top of Page)"/>
        <w:docPartUnique/>
      </w:docPartObj>
    </w:sdtPr>
    <w:sdtEndPr/>
    <w:sdtContent>
      <w:p w14:paraId="173955E3" w14:textId="77777777" w:rsidR="00616E06" w:rsidRPr="006860E8" w:rsidRDefault="00616E06"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183</w:t>
        </w:r>
        <w:r w:rsidRPr="006860E8">
          <w:rPr>
            <w:b w:val="0"/>
            <w:noProof/>
            <w:sz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9109" w14:textId="77777777" w:rsidR="00616E06" w:rsidRDefault="00616E06">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1903D04D" w14:textId="77777777" w:rsidR="00616E06" w:rsidRDefault="00616E06" w:rsidP="004E0251">
    <w:pPr>
      <w:pStyle w:val="En-tte"/>
      <w:pBdr>
        <w:bottom w:val="single" w:sz="4" w:space="1" w:color="auto"/>
      </w:pBdr>
      <w:tabs>
        <w:tab w:val="right" w:pos="9720"/>
      </w:tabs>
      <w:ind w:right="-72" w:firstLine="360"/>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241070983"/>
      <w:docPartObj>
        <w:docPartGallery w:val="Page Numbers (Top of Page)"/>
        <w:docPartUnique/>
      </w:docPartObj>
    </w:sdtPr>
    <w:sdtEndPr/>
    <w:sdtContent>
      <w:p w14:paraId="5D53338A"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206</w:t>
        </w:r>
        <w:r w:rsidRPr="006860E8">
          <w:rPr>
            <w:b w:val="0"/>
            <w:noProof/>
            <w:sz w:val="20"/>
          </w:rPr>
          <w:fldChar w:fldCharType="end"/>
        </w:r>
      </w:p>
    </w:sdtContent>
  </w:sdt>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rPr>
      <w:id w:val="1529614288"/>
      <w:docPartObj>
        <w:docPartGallery w:val="Page Numbers (Top of Page)"/>
        <w:docPartUnique/>
      </w:docPartObj>
    </w:sdtPr>
    <w:sdtEndPr/>
    <w:sdtContent>
      <w:p w14:paraId="32D11C32" w14:textId="77777777" w:rsidR="00616E06" w:rsidRPr="006860E8" w:rsidRDefault="00616E06"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250C15">
          <w:rPr>
            <w:b w:val="0"/>
            <w:noProof/>
            <w:sz w:val="20"/>
          </w:rPr>
          <w:t>203</w:t>
        </w:r>
        <w:r w:rsidRPr="006860E8">
          <w:rPr>
            <w:b w:val="0"/>
            <w:noProof/>
            <w:sz w:val="20"/>
          </w:rPr>
          <w:fldChar w:fldCharType="end"/>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20"/>
        <w:szCs w:val="20"/>
      </w:rPr>
      <w:id w:val="-119922065"/>
      <w:docPartObj>
        <w:docPartGallery w:val="Page Numbers (Top of Page)"/>
        <w:docPartUnique/>
      </w:docPartObj>
    </w:sdtPr>
    <w:sdtEndPr/>
    <w:sdtContent>
      <w:p w14:paraId="0B582152" w14:textId="77777777" w:rsidR="00616E06" w:rsidRPr="008555A3" w:rsidRDefault="00616E06"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sidR="00250C15">
          <w:rPr>
            <w:b w:val="0"/>
            <w:noProof/>
            <w:sz w:val="20"/>
            <w:szCs w:val="20"/>
          </w:rPr>
          <w:t>205</w:t>
        </w:r>
        <w:r w:rsidRPr="008555A3">
          <w:rPr>
            <w:b w:val="0"/>
            <w:noProof/>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E7EE" w14:textId="77777777" w:rsidR="00616E06" w:rsidRPr="00566930" w:rsidRDefault="00616E06"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sidR="00250C15">
      <w:rPr>
        <w:noProof/>
      </w:rPr>
      <w:t>3</w:t>
    </w:r>
    <w:r w:rsidRPr="0056693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6B3"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30</w:t>
    </w:r>
    <w:r w:rsidRPr="0056693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4A65"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37</w:t>
    </w:r>
    <w:r w:rsidRPr="0056693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EEB2" w14:textId="77777777" w:rsidR="00616E06" w:rsidRPr="00566930" w:rsidRDefault="00616E06"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250C15">
      <w:rPr>
        <w:noProof/>
      </w:rPr>
      <w:t>4</w:t>
    </w:r>
    <w:r w:rsidRPr="0056693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6E07" w14:textId="77777777" w:rsidR="00616E06" w:rsidRPr="00062F11" w:rsidRDefault="00616E06"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250C15">
      <w:rPr>
        <w:noProof/>
      </w:rPr>
      <w:t>44</w:t>
    </w:r>
    <w:r w:rsidRPr="005669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15:restartNumberingAfterBreak="0">
    <w:nsid w:val="005E3219"/>
    <w:multiLevelType w:val="hybridMultilevel"/>
    <w:tmpl w:val="4FF28ED4"/>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 w15:restartNumberingAfterBreak="0">
    <w:nsid w:val="007A73CD"/>
    <w:multiLevelType w:val="multilevel"/>
    <w:tmpl w:val="ACBAD58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B95BD2"/>
    <w:multiLevelType w:val="multilevel"/>
    <w:tmpl w:val="8C4CB6E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2216B0"/>
    <w:multiLevelType w:val="multilevel"/>
    <w:tmpl w:val="1B202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596156"/>
    <w:multiLevelType w:val="multilevel"/>
    <w:tmpl w:val="F10262A6"/>
    <w:lvl w:ilvl="0">
      <w:start w:val="3"/>
      <w:numFmt w:val="decimal"/>
      <w:lvlText w:val="%1."/>
      <w:lvlJc w:val="left"/>
    </w:lvl>
    <w:lvl w:ilvl="1">
      <w:start w:val="3"/>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832CD9"/>
    <w:multiLevelType w:val="multilevel"/>
    <w:tmpl w:val="532C4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27336D5"/>
    <w:multiLevelType w:val="hybridMultilevel"/>
    <w:tmpl w:val="44D04518"/>
    <w:lvl w:ilvl="0" w:tplc="FFFFFFFF">
      <w:start w:val="1"/>
      <w:numFmt w:val="lowerLetter"/>
      <w:lvlText w:val="(%1)"/>
      <w:lvlJc w:val="left"/>
      <w:pPr>
        <w:tabs>
          <w:tab w:val="num" w:pos="0"/>
        </w:tabs>
        <w:ind w:left="1080" w:hanging="360"/>
      </w:pPr>
      <w:rPr>
        <w:rFonts w:cs="Times New Roman" w:hint="default"/>
      </w:rPr>
    </w:lvl>
    <w:lvl w:ilvl="1" w:tplc="FFFFFFFF">
      <w:start w:val="1"/>
      <w:numFmt w:val="lowerLetter"/>
      <w:lvlText w:val="(%2)"/>
      <w:lvlJc w:val="left"/>
      <w:pPr>
        <w:ind w:left="1620" w:hanging="540"/>
      </w:pPr>
      <w:rPr>
        <w:rFonts w:cs="Times New Roman" w:hint="default"/>
      </w:rPr>
    </w:lvl>
    <w:lvl w:ilvl="2" w:tplc="FFFFFFFF">
      <w:start w:val="1"/>
      <w:numFmt w:val="decimal"/>
      <w:lvlText w:val="%3."/>
      <w:lvlJc w:val="left"/>
      <w:pPr>
        <w:ind w:left="2880" w:hanging="360"/>
      </w:pPr>
      <w:rPr>
        <w:rFont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028A1E05"/>
    <w:multiLevelType w:val="multilevel"/>
    <w:tmpl w:val="981A8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0E5E34"/>
    <w:multiLevelType w:val="multilevel"/>
    <w:tmpl w:val="6E5E78A6"/>
    <w:lvl w:ilvl="0">
      <w:start w:val="3"/>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7961C7"/>
    <w:multiLevelType w:val="multilevel"/>
    <w:tmpl w:val="D688C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9E727B"/>
    <w:multiLevelType w:val="multilevel"/>
    <w:tmpl w:val="374A9FA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FD30B2"/>
    <w:multiLevelType w:val="multilevel"/>
    <w:tmpl w:val="ABD48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1C4ABF"/>
    <w:multiLevelType w:val="multilevel"/>
    <w:tmpl w:val="AF5A8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2E1951"/>
    <w:multiLevelType w:val="multilevel"/>
    <w:tmpl w:val="B79A43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851917"/>
    <w:multiLevelType w:val="multilevel"/>
    <w:tmpl w:val="946203D0"/>
    <w:lvl w:ilvl="0">
      <w:start w:val="1"/>
      <w:numFmt w:val="decimal"/>
      <w:lvlText w:val="%1."/>
      <w:legacy w:legacy="1" w:legacySpace="0" w:legacyIndent="720"/>
      <w:lvlJc w:val="left"/>
      <w:pPr>
        <w:ind w:left="720" w:hanging="720"/>
      </w:pPr>
      <w:rPr>
        <w:rFonts w:cs="Times New Roman"/>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2" w15:restartNumberingAfterBreak="0">
    <w:nsid w:val="04F72988"/>
    <w:multiLevelType w:val="multilevel"/>
    <w:tmpl w:val="0302BE3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05AD6CE0"/>
    <w:multiLevelType w:val="multilevel"/>
    <w:tmpl w:val="3F922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59228F"/>
    <w:multiLevelType w:val="multilevel"/>
    <w:tmpl w:val="EB641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842180"/>
    <w:multiLevelType w:val="multilevel"/>
    <w:tmpl w:val="D8CED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30" w15:restartNumberingAfterBreak="0">
    <w:nsid w:val="07200486"/>
    <w:multiLevelType w:val="multilevel"/>
    <w:tmpl w:val="8A266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9B7676"/>
    <w:multiLevelType w:val="multilevel"/>
    <w:tmpl w:val="977C01C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7A03B57"/>
    <w:multiLevelType w:val="multilevel"/>
    <w:tmpl w:val="8A960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334FA9"/>
    <w:multiLevelType w:val="multilevel"/>
    <w:tmpl w:val="9DE4A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8736117"/>
    <w:multiLevelType w:val="multilevel"/>
    <w:tmpl w:val="D3FA9F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96079C"/>
    <w:multiLevelType w:val="multilevel"/>
    <w:tmpl w:val="3BB05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91D5D74"/>
    <w:multiLevelType w:val="multilevel"/>
    <w:tmpl w:val="0242F6F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94A0DD9"/>
    <w:multiLevelType w:val="multilevel"/>
    <w:tmpl w:val="BC2EA55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434C3B"/>
    <w:multiLevelType w:val="multilevel"/>
    <w:tmpl w:val="8DFC70F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41" w15:restartNumberingAfterBreak="0">
    <w:nsid w:val="0B64267F"/>
    <w:multiLevelType w:val="multilevel"/>
    <w:tmpl w:val="2856E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916F3A"/>
    <w:multiLevelType w:val="multilevel"/>
    <w:tmpl w:val="8E1C61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C391A64"/>
    <w:multiLevelType w:val="multilevel"/>
    <w:tmpl w:val="2D404DE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C7939F8"/>
    <w:multiLevelType w:val="multilevel"/>
    <w:tmpl w:val="5694C4A2"/>
    <w:lvl w:ilvl="0">
      <w:start w:val="11"/>
      <w:numFmt w:val="decimal"/>
      <w:lvlText w:val="%1."/>
      <w:lvlJc w:val="left"/>
    </w:lvl>
    <w:lvl w:ilvl="1">
      <w:start w:val="1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46"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0CC50921"/>
    <w:multiLevelType w:val="multilevel"/>
    <w:tmpl w:val="B71C225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CE557B5"/>
    <w:multiLevelType w:val="multilevel"/>
    <w:tmpl w:val="1EF640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D354982"/>
    <w:multiLevelType w:val="multilevel"/>
    <w:tmpl w:val="9092AD7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DF17D7F"/>
    <w:multiLevelType w:val="multilevel"/>
    <w:tmpl w:val="944CB76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53" w15:restartNumberingAfterBreak="0">
    <w:nsid w:val="0EBB5AFD"/>
    <w:multiLevelType w:val="multilevel"/>
    <w:tmpl w:val="DE340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0ED77B2F"/>
    <w:multiLevelType w:val="multilevel"/>
    <w:tmpl w:val="06F4F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EFD3057"/>
    <w:multiLevelType w:val="multilevel"/>
    <w:tmpl w:val="632E33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F155DCC"/>
    <w:multiLevelType w:val="multilevel"/>
    <w:tmpl w:val="312A6BB6"/>
    <w:lvl w:ilvl="0">
      <w:start w:val="9"/>
      <w:numFmt w:val="decimal"/>
      <w:lvlText w:val="%1."/>
      <w:lvlJc w:val="left"/>
    </w:lvl>
    <w:lvl w:ilvl="1">
      <w:start w:val="3"/>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9" w15:restartNumberingAfterBreak="0">
    <w:nsid w:val="110E7CDB"/>
    <w:multiLevelType w:val="multilevel"/>
    <w:tmpl w:val="573AB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1407DBF"/>
    <w:multiLevelType w:val="multilevel"/>
    <w:tmpl w:val="D4F0AEAE"/>
    <w:lvl w:ilvl="0">
      <w:start w:val="11"/>
      <w:numFmt w:val="decimal"/>
      <w:lvlText w:val="%1."/>
      <w:lvlJc w:val="left"/>
    </w:lvl>
    <w:lvl w:ilvl="1">
      <w:start w:val="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15C2483"/>
    <w:multiLevelType w:val="multilevel"/>
    <w:tmpl w:val="F244A092"/>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19A00EF"/>
    <w:multiLevelType w:val="multilevel"/>
    <w:tmpl w:val="0F188D1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1E114F1"/>
    <w:multiLevelType w:val="multilevel"/>
    <w:tmpl w:val="2044512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13177EB8"/>
    <w:multiLevelType w:val="multilevel"/>
    <w:tmpl w:val="42CCED64"/>
    <w:lvl w:ilvl="0">
      <w:start w:val="9"/>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67" w15:restartNumberingAfterBreak="0">
    <w:nsid w:val="13706B4C"/>
    <w:multiLevelType w:val="hybridMultilevel"/>
    <w:tmpl w:val="2856E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14414553"/>
    <w:multiLevelType w:val="multilevel"/>
    <w:tmpl w:val="8C10DF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4552F9C"/>
    <w:multiLevelType w:val="multilevel"/>
    <w:tmpl w:val="788C1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51749A3"/>
    <w:multiLevelType w:val="multilevel"/>
    <w:tmpl w:val="72C0A64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6503267"/>
    <w:multiLevelType w:val="multilevel"/>
    <w:tmpl w:val="B834161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6A01F7F"/>
    <w:multiLevelType w:val="multilevel"/>
    <w:tmpl w:val="E9F277E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74F69DC"/>
    <w:multiLevelType w:val="multilevel"/>
    <w:tmpl w:val="E828D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7D75004"/>
    <w:multiLevelType w:val="multilevel"/>
    <w:tmpl w:val="F7D8A16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81F08BF"/>
    <w:multiLevelType w:val="multilevel"/>
    <w:tmpl w:val="7C900DDE"/>
    <w:lvl w:ilvl="0">
      <w:start w:val="11"/>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87B5E52"/>
    <w:multiLevelType w:val="multilevel"/>
    <w:tmpl w:val="5EEA9D9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87D2E62"/>
    <w:multiLevelType w:val="multilevel"/>
    <w:tmpl w:val="236C73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8896B09"/>
    <w:multiLevelType w:val="multilevel"/>
    <w:tmpl w:val="073C0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90F03C4"/>
    <w:multiLevelType w:val="multilevel"/>
    <w:tmpl w:val="33768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87" w15:restartNumberingAfterBreak="0">
    <w:nsid w:val="193C4847"/>
    <w:multiLevelType w:val="multilevel"/>
    <w:tmpl w:val="0BF8AC1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9796C28"/>
    <w:multiLevelType w:val="multilevel"/>
    <w:tmpl w:val="0CA47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90" w15:restartNumberingAfterBreak="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91" w15:restartNumberingAfterBreak="0">
    <w:nsid w:val="1B11244A"/>
    <w:multiLevelType w:val="singleLevel"/>
    <w:tmpl w:val="E924B476"/>
    <w:lvl w:ilvl="0">
      <w:start w:val="1"/>
      <w:numFmt w:val="lowerRoman"/>
      <w:lvlText w:val="(%1)"/>
      <w:lvlJc w:val="right"/>
      <w:pPr>
        <w:ind w:left="1440" w:hanging="360"/>
      </w:pPr>
      <w:rPr>
        <w:rFonts w:hint="default"/>
      </w:rPr>
    </w:lvl>
  </w:abstractNum>
  <w:abstractNum w:abstractNumId="92" w15:restartNumberingAfterBreak="0">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BA66B43"/>
    <w:multiLevelType w:val="multilevel"/>
    <w:tmpl w:val="51CA304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BC45DCD"/>
    <w:multiLevelType w:val="multilevel"/>
    <w:tmpl w:val="BDAAC11C"/>
    <w:lvl w:ilvl="0">
      <w:start w:val="1"/>
      <w:numFmt w:val="decimal"/>
      <w:lvlText w:val="%1."/>
      <w:lvlJc w:val="left"/>
    </w:lvl>
    <w:lvl w:ilvl="1">
      <w:start w:val="5"/>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1C9A0616"/>
    <w:multiLevelType w:val="multilevel"/>
    <w:tmpl w:val="52A4E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CA94229"/>
    <w:multiLevelType w:val="multilevel"/>
    <w:tmpl w:val="CB14642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9" w15:restartNumberingAfterBreak="0">
    <w:nsid w:val="1D2B42B7"/>
    <w:multiLevelType w:val="multilevel"/>
    <w:tmpl w:val="2F924990"/>
    <w:lvl w:ilvl="0">
      <w:start w:val="1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D8F3C56"/>
    <w:multiLevelType w:val="multilevel"/>
    <w:tmpl w:val="F1D295C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D9D3595"/>
    <w:multiLevelType w:val="multilevel"/>
    <w:tmpl w:val="B1466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15:restartNumberingAfterBreak="0">
    <w:nsid w:val="1DA201C8"/>
    <w:multiLevelType w:val="multilevel"/>
    <w:tmpl w:val="2D30FA5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DA86621"/>
    <w:multiLevelType w:val="multilevel"/>
    <w:tmpl w:val="91B2D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E82190D"/>
    <w:multiLevelType w:val="multilevel"/>
    <w:tmpl w:val="792E547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1F276060"/>
    <w:multiLevelType w:val="multilevel"/>
    <w:tmpl w:val="10F4BDA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F5C3D76"/>
    <w:multiLevelType w:val="multilevel"/>
    <w:tmpl w:val="20CA3A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FC03AD1"/>
    <w:multiLevelType w:val="multilevel"/>
    <w:tmpl w:val="4206512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0062C03"/>
    <w:multiLevelType w:val="multilevel"/>
    <w:tmpl w:val="79869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0F639F3"/>
    <w:multiLevelType w:val="multilevel"/>
    <w:tmpl w:val="A1A265E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1B379D7"/>
    <w:multiLevelType w:val="multilevel"/>
    <w:tmpl w:val="09069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0D7249"/>
    <w:multiLevelType w:val="multilevel"/>
    <w:tmpl w:val="324E3F2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2F261D4"/>
    <w:multiLevelType w:val="multilevel"/>
    <w:tmpl w:val="93328C3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23714EB8"/>
    <w:multiLevelType w:val="multilevel"/>
    <w:tmpl w:val="5CBC087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121" w15:restartNumberingAfterBreak="0">
    <w:nsid w:val="24451192"/>
    <w:multiLevelType w:val="multilevel"/>
    <w:tmpl w:val="9EF0F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4614C99"/>
    <w:multiLevelType w:val="multilevel"/>
    <w:tmpl w:val="B1384D1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48777E7"/>
    <w:multiLevelType w:val="multilevel"/>
    <w:tmpl w:val="4B78BBE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4B90DD4"/>
    <w:multiLevelType w:val="multilevel"/>
    <w:tmpl w:val="458A4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25107DFF"/>
    <w:multiLevelType w:val="multilevel"/>
    <w:tmpl w:val="C1E04A2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128" w15:restartNumberingAfterBreak="0">
    <w:nsid w:val="25D92987"/>
    <w:multiLevelType w:val="multilevel"/>
    <w:tmpl w:val="BDF4C1B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26442CF5"/>
    <w:multiLevelType w:val="hybridMultilevel"/>
    <w:tmpl w:val="E8940884"/>
    <w:lvl w:ilvl="0" w:tplc="040C0011">
      <w:start w:val="1"/>
      <w:numFmt w:val="decimal"/>
      <w:lvlText w:val="%1)"/>
      <w:lvlJc w:val="left"/>
      <w:pPr>
        <w:tabs>
          <w:tab w:val="num" w:pos="786"/>
        </w:tabs>
        <w:ind w:left="786"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1" w15:restartNumberingAfterBreak="0">
    <w:nsid w:val="26A83162"/>
    <w:multiLevelType w:val="multilevel"/>
    <w:tmpl w:val="8CB0E77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6CB7969"/>
    <w:multiLevelType w:val="multilevel"/>
    <w:tmpl w:val="F66C22B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4D61BF"/>
    <w:multiLevelType w:val="multilevel"/>
    <w:tmpl w:val="57BE736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76867E4"/>
    <w:multiLevelType w:val="multilevel"/>
    <w:tmpl w:val="D18C83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76A3A1B"/>
    <w:multiLevelType w:val="multilevel"/>
    <w:tmpl w:val="A3849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78961AD"/>
    <w:multiLevelType w:val="multilevel"/>
    <w:tmpl w:val="D1E6F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8126743"/>
    <w:multiLevelType w:val="multilevel"/>
    <w:tmpl w:val="A9B03E9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831168B"/>
    <w:multiLevelType w:val="multilevel"/>
    <w:tmpl w:val="164E0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969503D"/>
    <w:multiLevelType w:val="multilevel"/>
    <w:tmpl w:val="D484707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141" w15:restartNumberingAfterBreak="0">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142" w15:restartNumberingAfterBreak="0">
    <w:nsid w:val="29D92E4F"/>
    <w:multiLevelType w:val="multilevel"/>
    <w:tmpl w:val="96246D0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9DA3E85"/>
    <w:multiLevelType w:val="multilevel"/>
    <w:tmpl w:val="56AECDC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2A3F6E16"/>
    <w:multiLevelType w:val="multilevel"/>
    <w:tmpl w:val="38C2C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A692ECD"/>
    <w:multiLevelType w:val="multilevel"/>
    <w:tmpl w:val="492A4C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AFE19F2"/>
    <w:multiLevelType w:val="singleLevel"/>
    <w:tmpl w:val="3A24F572"/>
    <w:lvl w:ilvl="0">
      <w:start w:val="1"/>
      <w:numFmt w:val="none"/>
      <w:lvlText w:val=""/>
      <w:lvlJc w:val="left"/>
      <w:pPr>
        <w:ind w:left="720" w:hanging="360"/>
      </w:pPr>
      <w:rPr>
        <w:rFonts w:ascii="Symbol" w:hAnsi="Symbol" w:cs="Times New Roman" w:hint="default"/>
      </w:rPr>
    </w:lvl>
  </w:abstractNum>
  <w:abstractNum w:abstractNumId="148" w15:restartNumberingAfterBreak="0">
    <w:nsid w:val="2B18668E"/>
    <w:multiLevelType w:val="multilevel"/>
    <w:tmpl w:val="2ECA5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B661CF5"/>
    <w:multiLevelType w:val="multilevel"/>
    <w:tmpl w:val="40740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8B3FA6"/>
    <w:multiLevelType w:val="multilevel"/>
    <w:tmpl w:val="E66EBFA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BB441CB"/>
    <w:multiLevelType w:val="multilevel"/>
    <w:tmpl w:val="7D14E96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BEB0836"/>
    <w:multiLevelType w:val="multilevel"/>
    <w:tmpl w:val="7DB63DA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BED5A89"/>
    <w:multiLevelType w:val="multilevel"/>
    <w:tmpl w:val="E3EEA3C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C2F3ACE"/>
    <w:multiLevelType w:val="multilevel"/>
    <w:tmpl w:val="74BAA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2CFB547C"/>
    <w:multiLevelType w:val="multilevel"/>
    <w:tmpl w:val="DF02F8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CFE3684"/>
    <w:multiLevelType w:val="multilevel"/>
    <w:tmpl w:val="4E7C80C8"/>
    <w:lvl w:ilvl="0">
      <w:start w:val="10"/>
      <w:numFmt w:val="decimal"/>
      <w:lvlText w:val="%1."/>
      <w:lvlJc w:val="left"/>
    </w:lvl>
    <w:lvl w:ilvl="1">
      <w:start w:val="3"/>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2D87430C"/>
    <w:multiLevelType w:val="multilevel"/>
    <w:tmpl w:val="C82E121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E96D4E"/>
    <w:multiLevelType w:val="multilevel"/>
    <w:tmpl w:val="2F566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DEA308B"/>
    <w:multiLevelType w:val="multilevel"/>
    <w:tmpl w:val="26E0CE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E1B7804"/>
    <w:multiLevelType w:val="multilevel"/>
    <w:tmpl w:val="182EF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164" w15:restartNumberingAfterBreak="0">
    <w:nsid w:val="2E425284"/>
    <w:multiLevelType w:val="multilevel"/>
    <w:tmpl w:val="A19C4A8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E681728"/>
    <w:multiLevelType w:val="multilevel"/>
    <w:tmpl w:val="0226D2D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E6B74CB"/>
    <w:multiLevelType w:val="multilevel"/>
    <w:tmpl w:val="A176D7A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169" w15:restartNumberingAfterBreak="0">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2FDF44AB"/>
    <w:multiLevelType w:val="singleLevel"/>
    <w:tmpl w:val="2572E4A6"/>
    <w:lvl w:ilvl="0">
      <w:start w:val="15"/>
      <w:numFmt w:val="bullet"/>
      <w:lvlText w:val="-"/>
      <w:lvlJc w:val="left"/>
      <w:pPr>
        <w:tabs>
          <w:tab w:val="num" w:pos="785"/>
        </w:tabs>
        <w:ind w:left="785" w:hanging="360"/>
      </w:pPr>
      <w:rPr>
        <w:rFonts w:hint="default"/>
      </w:rPr>
    </w:lvl>
  </w:abstractNum>
  <w:abstractNum w:abstractNumId="171" w15:restartNumberingAfterBreak="0">
    <w:nsid w:val="30D63267"/>
    <w:multiLevelType w:val="hybridMultilevel"/>
    <w:tmpl w:val="0B94AB4A"/>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D95AD86A">
      <w:start w:val="1"/>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2" w15:restartNumberingAfterBreak="0">
    <w:nsid w:val="310F44D9"/>
    <w:multiLevelType w:val="multilevel"/>
    <w:tmpl w:val="0F741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13E5611"/>
    <w:multiLevelType w:val="multilevel"/>
    <w:tmpl w:val="09D21D1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1815719"/>
    <w:multiLevelType w:val="multilevel"/>
    <w:tmpl w:val="29D4F9E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77" w15:restartNumberingAfterBreak="0">
    <w:nsid w:val="324B20B0"/>
    <w:multiLevelType w:val="multilevel"/>
    <w:tmpl w:val="565A352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3672F5F"/>
    <w:multiLevelType w:val="multilevel"/>
    <w:tmpl w:val="364A328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3C1370D"/>
    <w:multiLevelType w:val="multilevel"/>
    <w:tmpl w:val="6EF04B1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4055168"/>
    <w:multiLevelType w:val="multilevel"/>
    <w:tmpl w:val="B596A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4125419"/>
    <w:multiLevelType w:val="multilevel"/>
    <w:tmpl w:val="F40029F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43E6682"/>
    <w:multiLevelType w:val="multilevel"/>
    <w:tmpl w:val="99E2FC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44E5691"/>
    <w:multiLevelType w:val="multilevel"/>
    <w:tmpl w:val="9132D46A"/>
    <w:lvl w:ilvl="0">
      <w:start w:val="12"/>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45278A0"/>
    <w:multiLevelType w:val="multilevel"/>
    <w:tmpl w:val="A8AA0E3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4AB5371"/>
    <w:multiLevelType w:val="multilevel"/>
    <w:tmpl w:val="9B00C1D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15:restartNumberingAfterBreak="0">
    <w:nsid w:val="35456377"/>
    <w:multiLevelType w:val="multilevel"/>
    <w:tmpl w:val="33B4120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59300CD"/>
    <w:multiLevelType w:val="multilevel"/>
    <w:tmpl w:val="DF90588C"/>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5DC7AA1"/>
    <w:multiLevelType w:val="multilevel"/>
    <w:tmpl w:val="82185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5F527DB"/>
    <w:multiLevelType w:val="multilevel"/>
    <w:tmpl w:val="55F87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6326732"/>
    <w:multiLevelType w:val="multilevel"/>
    <w:tmpl w:val="692E8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6686B8E"/>
    <w:multiLevelType w:val="multilevel"/>
    <w:tmpl w:val="E5F216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6E35790"/>
    <w:multiLevelType w:val="multilevel"/>
    <w:tmpl w:val="F6A48F1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6E37005"/>
    <w:multiLevelType w:val="multilevel"/>
    <w:tmpl w:val="6C3A681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70A3125"/>
    <w:multiLevelType w:val="multilevel"/>
    <w:tmpl w:val="14A4314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757406B"/>
    <w:multiLevelType w:val="multilevel"/>
    <w:tmpl w:val="362E02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76564B5"/>
    <w:multiLevelType w:val="multilevel"/>
    <w:tmpl w:val="5FF0D9FA"/>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77671DE"/>
    <w:multiLevelType w:val="multilevel"/>
    <w:tmpl w:val="3410B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4" w15:restartNumberingAfterBreak="0">
    <w:nsid w:val="378C353E"/>
    <w:multiLevelType w:val="multilevel"/>
    <w:tmpl w:val="A5BA7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7951E79"/>
    <w:multiLevelType w:val="multilevel"/>
    <w:tmpl w:val="6630A4B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79A5B68"/>
    <w:multiLevelType w:val="multilevel"/>
    <w:tmpl w:val="DE32B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08"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9" w15:restartNumberingAfterBreak="0">
    <w:nsid w:val="39745DEB"/>
    <w:multiLevelType w:val="multilevel"/>
    <w:tmpl w:val="6F5EF95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98557C3"/>
    <w:multiLevelType w:val="multilevel"/>
    <w:tmpl w:val="4F6C77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98A31B3"/>
    <w:multiLevelType w:val="multilevel"/>
    <w:tmpl w:val="94CE4B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9ED6AB7"/>
    <w:multiLevelType w:val="multilevel"/>
    <w:tmpl w:val="5512EA78"/>
    <w:lvl w:ilvl="0">
      <w:start w:val="5"/>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A0639F9"/>
    <w:multiLevelType w:val="hybridMultilevel"/>
    <w:tmpl w:val="17CC39F6"/>
    <w:lvl w:ilvl="0" w:tplc="B63217B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AAC15BD"/>
    <w:multiLevelType w:val="multilevel"/>
    <w:tmpl w:val="7310CC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3BDD564A"/>
    <w:multiLevelType w:val="multilevel"/>
    <w:tmpl w:val="3D7E55C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20"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CF374EB"/>
    <w:multiLevelType w:val="multilevel"/>
    <w:tmpl w:val="42C26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3" w15:restartNumberingAfterBreak="0">
    <w:nsid w:val="3D2E574E"/>
    <w:multiLevelType w:val="hybridMultilevel"/>
    <w:tmpl w:val="2344523C"/>
    <w:lvl w:ilvl="0" w:tplc="0409000F">
      <w:start w:val="1"/>
      <w:numFmt w:val="decimal"/>
      <w:lvlText w:val="%1."/>
      <w:lvlJc w:val="left"/>
      <w:pPr>
        <w:ind w:left="19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DAE7643"/>
    <w:multiLevelType w:val="multilevel"/>
    <w:tmpl w:val="55D42F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DC14845"/>
    <w:multiLevelType w:val="multilevel"/>
    <w:tmpl w:val="7C34337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F2811BE"/>
    <w:multiLevelType w:val="multilevel"/>
    <w:tmpl w:val="AE4E61B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40B35036"/>
    <w:multiLevelType w:val="multilevel"/>
    <w:tmpl w:val="E084E94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0B762BE"/>
    <w:multiLevelType w:val="multilevel"/>
    <w:tmpl w:val="D452E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0BC2881"/>
    <w:multiLevelType w:val="multilevel"/>
    <w:tmpl w:val="122222B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2962970"/>
    <w:multiLevelType w:val="multilevel"/>
    <w:tmpl w:val="BEF69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237" w15:restartNumberingAfterBreak="0">
    <w:nsid w:val="42BD026F"/>
    <w:multiLevelType w:val="multilevel"/>
    <w:tmpl w:val="24E24D7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42F0723"/>
    <w:multiLevelType w:val="multilevel"/>
    <w:tmpl w:val="1682CB1C"/>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44B3F8E"/>
    <w:multiLevelType w:val="multilevel"/>
    <w:tmpl w:val="D018AFA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46809AF"/>
    <w:multiLevelType w:val="multilevel"/>
    <w:tmpl w:val="41E8E39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50F17DF"/>
    <w:multiLevelType w:val="multilevel"/>
    <w:tmpl w:val="178244D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5B27C04"/>
    <w:multiLevelType w:val="multilevel"/>
    <w:tmpl w:val="F43067C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5D956B0"/>
    <w:multiLevelType w:val="hybridMultilevel"/>
    <w:tmpl w:val="D5C6C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46835C3D"/>
    <w:multiLevelType w:val="multilevel"/>
    <w:tmpl w:val="A8F2C8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6A55E59"/>
    <w:multiLevelType w:val="hybridMultilevel"/>
    <w:tmpl w:val="92CAE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46AB4DD6"/>
    <w:multiLevelType w:val="multilevel"/>
    <w:tmpl w:val="8C0655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74B48A8"/>
    <w:multiLevelType w:val="multilevel"/>
    <w:tmpl w:val="38021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75847C6"/>
    <w:multiLevelType w:val="multilevel"/>
    <w:tmpl w:val="814A513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3" w15:restartNumberingAfterBreak="0">
    <w:nsid w:val="48006257"/>
    <w:multiLevelType w:val="multilevel"/>
    <w:tmpl w:val="B0B22E5E"/>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tentative="1">
      <w:start w:val="1"/>
      <w:numFmt w:val="lowerRoman"/>
      <w:lvlText w:val="%3."/>
      <w:lvlJc w:val="right"/>
      <w:pPr>
        <w:tabs>
          <w:tab w:val="num" w:pos="5040"/>
        </w:tabs>
        <w:ind w:left="5040" w:hanging="180"/>
      </w:pPr>
      <w:rPr>
        <w:rFonts w:cs="Times New Roman"/>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254" w15:restartNumberingAfterBreak="0">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48AF2190"/>
    <w:multiLevelType w:val="multilevel"/>
    <w:tmpl w:val="181C7390"/>
    <w:lvl w:ilvl="0">
      <w:start w:val="1"/>
      <w:numFmt w:val="upperRoman"/>
      <w:lvlText w:val="%1."/>
      <w:lvlJc w:val="left"/>
      <w:pPr>
        <w:ind w:left="739" w:hanging="720"/>
      </w:pPr>
      <w:rPr>
        <w:rFonts w:hint="default"/>
      </w:rPr>
    </w:lvl>
    <w:lvl w:ilvl="1">
      <w:start w:val="1"/>
      <w:numFmt w:val="decimal"/>
      <w:isLgl/>
      <w:lvlText w:val="%1.%2."/>
      <w:lvlJc w:val="left"/>
      <w:pPr>
        <w:ind w:left="739" w:hanging="720"/>
      </w:pPr>
      <w:rPr>
        <w:rFonts w:hint="default"/>
        <w:color w:val="auto"/>
      </w:rPr>
    </w:lvl>
    <w:lvl w:ilvl="2">
      <w:start w:val="1"/>
      <w:numFmt w:val="decimal"/>
      <w:isLgl/>
      <w:lvlText w:val="%1.%2.%3."/>
      <w:lvlJc w:val="left"/>
      <w:pPr>
        <w:ind w:left="739" w:hanging="720"/>
      </w:pPr>
      <w:rPr>
        <w:rFonts w:hint="default"/>
        <w:b/>
        <w:bCs/>
        <w:color w:val="auto"/>
      </w:rPr>
    </w:lvl>
    <w:lvl w:ilvl="3">
      <w:start w:val="1"/>
      <w:numFmt w:val="decimal"/>
      <w:isLgl/>
      <w:lvlText w:val="%1.%2.%3.%4."/>
      <w:lvlJc w:val="left"/>
      <w:pPr>
        <w:ind w:left="1099" w:hanging="1080"/>
      </w:pPr>
      <w:rPr>
        <w:rFonts w:hint="default"/>
        <w:color w:val="auto"/>
      </w:rPr>
    </w:lvl>
    <w:lvl w:ilvl="4">
      <w:start w:val="1"/>
      <w:numFmt w:val="decimal"/>
      <w:isLgl/>
      <w:lvlText w:val="%1.%2.%3.%4.%5."/>
      <w:lvlJc w:val="left"/>
      <w:pPr>
        <w:ind w:left="1459" w:hanging="1440"/>
      </w:pPr>
      <w:rPr>
        <w:rFonts w:hint="default"/>
        <w:color w:val="auto"/>
      </w:rPr>
    </w:lvl>
    <w:lvl w:ilvl="5">
      <w:start w:val="1"/>
      <w:numFmt w:val="decimal"/>
      <w:isLgl/>
      <w:lvlText w:val="%1.%2.%3.%4.%5.%6."/>
      <w:lvlJc w:val="left"/>
      <w:pPr>
        <w:ind w:left="1459" w:hanging="1440"/>
      </w:pPr>
      <w:rPr>
        <w:rFonts w:hint="default"/>
        <w:color w:val="auto"/>
      </w:rPr>
    </w:lvl>
    <w:lvl w:ilvl="6">
      <w:start w:val="1"/>
      <w:numFmt w:val="decimal"/>
      <w:isLgl/>
      <w:lvlText w:val="%1.%2.%3.%4.%5.%6.%7."/>
      <w:lvlJc w:val="left"/>
      <w:pPr>
        <w:ind w:left="1819" w:hanging="1800"/>
      </w:pPr>
      <w:rPr>
        <w:rFonts w:hint="default"/>
        <w:color w:val="auto"/>
      </w:rPr>
    </w:lvl>
    <w:lvl w:ilvl="7">
      <w:start w:val="1"/>
      <w:numFmt w:val="decimal"/>
      <w:isLgl/>
      <w:lvlText w:val="%1.%2.%3.%4.%5.%6.%7.%8."/>
      <w:lvlJc w:val="left"/>
      <w:pPr>
        <w:ind w:left="2179" w:hanging="2160"/>
      </w:pPr>
      <w:rPr>
        <w:rFonts w:hint="default"/>
        <w:color w:val="auto"/>
      </w:rPr>
    </w:lvl>
    <w:lvl w:ilvl="8">
      <w:start w:val="1"/>
      <w:numFmt w:val="decimal"/>
      <w:isLgl/>
      <w:lvlText w:val="%1.%2.%3.%4.%5.%6.%7.%8.%9."/>
      <w:lvlJc w:val="left"/>
      <w:pPr>
        <w:ind w:left="2179" w:hanging="2160"/>
      </w:pPr>
      <w:rPr>
        <w:rFonts w:hint="default"/>
        <w:color w:val="auto"/>
      </w:rPr>
    </w:lvl>
  </w:abstractNum>
  <w:abstractNum w:abstractNumId="256" w15:restartNumberingAfterBreak="0">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495E5F68"/>
    <w:multiLevelType w:val="multilevel"/>
    <w:tmpl w:val="AF700C6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A1A0EE8"/>
    <w:multiLevelType w:val="multilevel"/>
    <w:tmpl w:val="35846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A2A7ABD"/>
    <w:multiLevelType w:val="multilevel"/>
    <w:tmpl w:val="0FBAD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A561CEA"/>
    <w:multiLevelType w:val="multilevel"/>
    <w:tmpl w:val="FBF6C3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AD1754D"/>
    <w:multiLevelType w:val="singleLevel"/>
    <w:tmpl w:val="04090019"/>
    <w:lvl w:ilvl="0">
      <w:start w:val="1"/>
      <w:numFmt w:val="lowerLetter"/>
      <w:lvlText w:val="%1."/>
      <w:lvlJc w:val="left"/>
      <w:pPr>
        <w:ind w:left="1080" w:hanging="360"/>
      </w:pPr>
      <w:rPr>
        <w:rFonts w:cs="Times New Roman"/>
      </w:rPr>
    </w:lvl>
  </w:abstractNum>
  <w:abstractNum w:abstractNumId="262" w15:restartNumberingAfterBreak="0">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263" w15:restartNumberingAfterBreak="0">
    <w:nsid w:val="4B6D5C7B"/>
    <w:multiLevelType w:val="multilevel"/>
    <w:tmpl w:val="6F2ECFC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BDE409D"/>
    <w:multiLevelType w:val="hybridMultilevel"/>
    <w:tmpl w:val="008A2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6" w15:restartNumberingAfterBreak="0">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4C0E7591"/>
    <w:multiLevelType w:val="multilevel"/>
    <w:tmpl w:val="3BBC2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C743119"/>
    <w:multiLevelType w:val="multilevel"/>
    <w:tmpl w:val="A544B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C76179A"/>
    <w:multiLevelType w:val="multilevel"/>
    <w:tmpl w:val="5608C8F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71" w15:restartNumberingAfterBreak="0">
    <w:nsid w:val="4CAF0D39"/>
    <w:multiLevelType w:val="multilevel"/>
    <w:tmpl w:val="D200CDF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CBE6D5D"/>
    <w:multiLevelType w:val="multilevel"/>
    <w:tmpl w:val="A8D2EB0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6" w15:restartNumberingAfterBreak="0">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7" w15:restartNumberingAfterBreak="0">
    <w:nsid w:val="4F651B6C"/>
    <w:multiLevelType w:val="multilevel"/>
    <w:tmpl w:val="737E2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15:restartNumberingAfterBreak="0">
    <w:nsid w:val="50230B74"/>
    <w:multiLevelType w:val="multilevel"/>
    <w:tmpl w:val="05C0D2D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026751F"/>
    <w:multiLevelType w:val="multilevel"/>
    <w:tmpl w:val="F440F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08F4135"/>
    <w:multiLevelType w:val="multilevel"/>
    <w:tmpl w:val="962EF2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09650DF"/>
    <w:multiLevelType w:val="multilevel"/>
    <w:tmpl w:val="9118ED1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0AC18AA"/>
    <w:multiLevelType w:val="multilevel"/>
    <w:tmpl w:val="E9983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50BF0269"/>
    <w:multiLevelType w:val="multilevel"/>
    <w:tmpl w:val="3F228BE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0C85551"/>
    <w:multiLevelType w:val="multilevel"/>
    <w:tmpl w:val="8CCA8ED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0E81333"/>
    <w:multiLevelType w:val="multilevel"/>
    <w:tmpl w:val="716CC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0ED6CE3"/>
    <w:multiLevelType w:val="multilevel"/>
    <w:tmpl w:val="4094E04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12D0190"/>
    <w:multiLevelType w:val="multilevel"/>
    <w:tmpl w:val="61240CA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173753B"/>
    <w:multiLevelType w:val="multilevel"/>
    <w:tmpl w:val="665C6A4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1A57227"/>
    <w:multiLevelType w:val="singleLevel"/>
    <w:tmpl w:val="04090019"/>
    <w:lvl w:ilvl="0">
      <w:start w:val="1"/>
      <w:numFmt w:val="lowerLetter"/>
      <w:lvlText w:val="%1."/>
      <w:lvlJc w:val="left"/>
      <w:pPr>
        <w:ind w:left="720" w:hanging="360"/>
      </w:pPr>
      <w:rPr>
        <w:rFonts w:cs="Times New Roman"/>
      </w:rPr>
    </w:lvl>
  </w:abstractNum>
  <w:abstractNum w:abstractNumId="293" w15:restartNumberingAfterBreak="0">
    <w:nsid w:val="51C132A2"/>
    <w:multiLevelType w:val="multilevel"/>
    <w:tmpl w:val="69CEA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51D4065A"/>
    <w:multiLevelType w:val="multilevel"/>
    <w:tmpl w:val="A650BD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28D448C"/>
    <w:multiLevelType w:val="multilevel"/>
    <w:tmpl w:val="F31877C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2902054"/>
    <w:multiLevelType w:val="multilevel"/>
    <w:tmpl w:val="EBEEC3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2C068C6"/>
    <w:multiLevelType w:val="multilevel"/>
    <w:tmpl w:val="69EE47C8"/>
    <w:lvl w:ilvl="0">
      <w:start w:val="2"/>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53886080"/>
    <w:multiLevelType w:val="multilevel"/>
    <w:tmpl w:val="A4B41200"/>
    <w:lvl w:ilvl="0">
      <w:start w:val="6"/>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53936EC2"/>
    <w:multiLevelType w:val="multilevel"/>
    <w:tmpl w:val="901CE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3F1001A"/>
    <w:multiLevelType w:val="multilevel"/>
    <w:tmpl w:val="1C10128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3F77F7F"/>
    <w:multiLevelType w:val="multilevel"/>
    <w:tmpl w:val="D9565BB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44408AB"/>
    <w:multiLevelType w:val="multilevel"/>
    <w:tmpl w:val="4CB42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46E4C24"/>
    <w:multiLevelType w:val="multilevel"/>
    <w:tmpl w:val="9E2A1F2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48F322F"/>
    <w:multiLevelType w:val="multilevel"/>
    <w:tmpl w:val="E266EF7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4C558B6"/>
    <w:multiLevelType w:val="multilevel"/>
    <w:tmpl w:val="2A7C49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4F050F2"/>
    <w:multiLevelType w:val="multilevel"/>
    <w:tmpl w:val="2174C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5E27CE6"/>
    <w:multiLevelType w:val="multilevel"/>
    <w:tmpl w:val="BBE0F2B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6706200"/>
    <w:multiLevelType w:val="hybridMultilevel"/>
    <w:tmpl w:val="B1522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6" w15:restartNumberingAfterBreak="0">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572572A3"/>
    <w:multiLevelType w:val="multilevel"/>
    <w:tmpl w:val="4F42FA5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322" w15:restartNumberingAfterBreak="0">
    <w:nsid w:val="59013BA5"/>
    <w:multiLevelType w:val="multilevel"/>
    <w:tmpl w:val="B96CE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9014323"/>
    <w:multiLevelType w:val="multilevel"/>
    <w:tmpl w:val="CAA00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98207A2"/>
    <w:multiLevelType w:val="hybridMultilevel"/>
    <w:tmpl w:val="13D2D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7" w15:restartNumberingAfterBreak="0">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8" w15:restartNumberingAfterBreak="0">
    <w:nsid w:val="5D751582"/>
    <w:multiLevelType w:val="multilevel"/>
    <w:tmpl w:val="9F68C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D9560E4"/>
    <w:multiLevelType w:val="multilevel"/>
    <w:tmpl w:val="93ACDA40"/>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E693334"/>
    <w:multiLevelType w:val="hybridMultilevel"/>
    <w:tmpl w:val="0152F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5E95565C"/>
    <w:multiLevelType w:val="hybridMultilevel"/>
    <w:tmpl w:val="27B83590"/>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3A1A7E52">
      <w:start w:val="3"/>
      <w:numFmt w:val="decimal"/>
      <w:lvlText w:val="%4-"/>
      <w:lvlJc w:val="left"/>
      <w:pPr>
        <w:ind w:left="2880" w:hanging="360"/>
      </w:pPr>
      <w:rPr>
        <w:rFonts w:hint="default"/>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332" w15:restartNumberingAfterBreak="0">
    <w:nsid w:val="5F1D2A87"/>
    <w:multiLevelType w:val="multilevel"/>
    <w:tmpl w:val="7542C4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FBC7782"/>
    <w:multiLevelType w:val="multilevel"/>
    <w:tmpl w:val="F3F467D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606D017C"/>
    <w:multiLevelType w:val="multilevel"/>
    <w:tmpl w:val="372A9E5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38" w15:restartNumberingAfterBreak="0">
    <w:nsid w:val="608C339E"/>
    <w:multiLevelType w:val="multilevel"/>
    <w:tmpl w:val="F5AAF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340"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1CD32F0"/>
    <w:multiLevelType w:val="multilevel"/>
    <w:tmpl w:val="C71ACC3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2953553"/>
    <w:multiLevelType w:val="multilevel"/>
    <w:tmpl w:val="CA7A548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37F5D5D"/>
    <w:multiLevelType w:val="hybridMultilevel"/>
    <w:tmpl w:val="0C407794"/>
    <w:lvl w:ilvl="0" w:tplc="040C0001">
      <w:start w:val="1"/>
      <w:numFmt w:val="bullet"/>
      <w:lvlText w:val=""/>
      <w:lvlJc w:val="left"/>
      <w:pPr>
        <w:ind w:left="720" w:hanging="360"/>
      </w:pPr>
      <w:rPr>
        <w:rFonts w:ascii="Symbol" w:hAnsi="Symbol" w:hint="default"/>
      </w:rPr>
    </w:lvl>
    <w:lvl w:ilvl="1" w:tplc="7F44E092">
      <w:numFmt w:val="bullet"/>
      <w:lvlText w:val="-"/>
      <w:lvlJc w:val="left"/>
      <w:pPr>
        <w:ind w:left="1440" w:hanging="360"/>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4" w15:restartNumberingAfterBreak="0">
    <w:nsid w:val="642D602A"/>
    <w:multiLevelType w:val="multilevel"/>
    <w:tmpl w:val="DCF2E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42E0C33"/>
    <w:multiLevelType w:val="multilevel"/>
    <w:tmpl w:val="46C6A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7" w15:restartNumberingAfterBreak="0">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348" w15:restartNumberingAfterBreak="0">
    <w:nsid w:val="64FD10FE"/>
    <w:multiLevelType w:val="multilevel"/>
    <w:tmpl w:val="4356CD3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550754C"/>
    <w:multiLevelType w:val="multilevel"/>
    <w:tmpl w:val="873A3146"/>
    <w:numStyleLink w:val="Style13"/>
  </w:abstractNum>
  <w:abstractNum w:abstractNumId="350" w15:restartNumberingAfterBreak="0">
    <w:nsid w:val="655839A8"/>
    <w:multiLevelType w:val="multilevel"/>
    <w:tmpl w:val="567ADD7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6EC2A7B"/>
    <w:multiLevelType w:val="multilevel"/>
    <w:tmpl w:val="E6362450"/>
    <w:lvl w:ilvl="0">
      <w:start w:val="10"/>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7863FA9"/>
    <w:multiLevelType w:val="multilevel"/>
    <w:tmpl w:val="CA781340"/>
    <w:lvl w:ilvl="0">
      <w:start w:val="4"/>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7D94869"/>
    <w:multiLevelType w:val="multilevel"/>
    <w:tmpl w:val="3828D286"/>
    <w:lvl w:ilvl="0">
      <w:start w:val="9"/>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8B7149C"/>
    <w:multiLevelType w:val="multilevel"/>
    <w:tmpl w:val="CA2CB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8EB4718"/>
    <w:multiLevelType w:val="multilevel"/>
    <w:tmpl w:val="3DC8B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699D66D0"/>
    <w:multiLevelType w:val="multilevel"/>
    <w:tmpl w:val="1EEE1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9F94FDB"/>
    <w:multiLevelType w:val="multilevel"/>
    <w:tmpl w:val="B4D6023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B33456C"/>
    <w:multiLevelType w:val="multilevel"/>
    <w:tmpl w:val="FDF2D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2" w15:restartNumberingAfterBreak="0">
    <w:nsid w:val="6C392002"/>
    <w:multiLevelType w:val="multilevel"/>
    <w:tmpl w:val="33E07B5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C7102FE"/>
    <w:multiLevelType w:val="multilevel"/>
    <w:tmpl w:val="EF92345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D3307BA"/>
    <w:multiLevelType w:val="multilevel"/>
    <w:tmpl w:val="46103BE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6" w15:restartNumberingAfterBreak="0">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6DED5B38"/>
    <w:multiLevelType w:val="multilevel"/>
    <w:tmpl w:val="949A858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F111D21"/>
    <w:multiLevelType w:val="hybridMultilevel"/>
    <w:tmpl w:val="776E154E"/>
    <w:lvl w:ilvl="0" w:tplc="2572E4A6">
      <w:start w:val="15"/>
      <w:numFmt w:val="bullet"/>
      <w:lvlText w:val="-"/>
      <w:lvlJc w:val="left"/>
      <w:pPr>
        <w:ind w:left="1069" w:hanging="360"/>
      </w:pPr>
      <w:rPr>
        <w:rFont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9" w15:restartNumberingAfterBreak="0">
    <w:nsid w:val="6F19543F"/>
    <w:multiLevelType w:val="multilevel"/>
    <w:tmpl w:val="5AF609F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F445098"/>
    <w:multiLevelType w:val="multilevel"/>
    <w:tmpl w:val="3634E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04F568D"/>
    <w:multiLevelType w:val="multilevel"/>
    <w:tmpl w:val="553C5AA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15A4E27"/>
    <w:multiLevelType w:val="multilevel"/>
    <w:tmpl w:val="E5B86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71F62ED2"/>
    <w:multiLevelType w:val="multilevel"/>
    <w:tmpl w:val="BFDE35B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20B6ACA"/>
    <w:multiLevelType w:val="multilevel"/>
    <w:tmpl w:val="2B12A61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72811693"/>
    <w:multiLevelType w:val="multilevel"/>
    <w:tmpl w:val="87D6A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72F85D34"/>
    <w:multiLevelType w:val="multilevel"/>
    <w:tmpl w:val="C5A6EFBA"/>
    <w:lvl w:ilvl="0">
      <w:start w:val="7"/>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34919FC"/>
    <w:multiLevelType w:val="multilevel"/>
    <w:tmpl w:val="1BE0D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3D624DE"/>
    <w:multiLevelType w:val="multilevel"/>
    <w:tmpl w:val="2C58B8FC"/>
    <w:lvl w:ilvl="0">
      <w:start w:val="3"/>
      <w:numFmt w:val="decimal"/>
      <w:lvlText w:val="%1."/>
      <w:lvlJc w:val="left"/>
    </w:lvl>
    <w:lvl w:ilvl="1">
      <w:start w:val="5"/>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3F30172"/>
    <w:multiLevelType w:val="multilevel"/>
    <w:tmpl w:val="55A07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44018ED"/>
    <w:multiLevelType w:val="multilevel"/>
    <w:tmpl w:val="CF2A191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445518F"/>
    <w:multiLevelType w:val="multilevel"/>
    <w:tmpl w:val="2D42B06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4C27867"/>
    <w:multiLevelType w:val="multilevel"/>
    <w:tmpl w:val="9DE83D6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9" w15:restartNumberingAfterBreak="0">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1" w15:restartNumberingAfterBreak="0">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92" w15:restartNumberingAfterBreak="0">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93" w15:restartNumberingAfterBreak="0">
    <w:nsid w:val="76283DA5"/>
    <w:multiLevelType w:val="multilevel"/>
    <w:tmpl w:val="50A4F6FC"/>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6E74792"/>
    <w:multiLevelType w:val="multilevel"/>
    <w:tmpl w:val="E74856A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39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8" w15:restartNumberingAfterBreak="0">
    <w:nsid w:val="77676BBE"/>
    <w:multiLevelType w:val="multilevel"/>
    <w:tmpl w:val="31DC0C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8256584"/>
    <w:multiLevelType w:val="multilevel"/>
    <w:tmpl w:val="A208B9E2"/>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8AE7803"/>
    <w:multiLevelType w:val="multilevel"/>
    <w:tmpl w:val="AD5E874A"/>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8E41277"/>
    <w:multiLevelType w:val="hybridMultilevel"/>
    <w:tmpl w:val="426E035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2" w15:restartNumberingAfterBreak="0">
    <w:nsid w:val="78F224EE"/>
    <w:multiLevelType w:val="multilevel"/>
    <w:tmpl w:val="0D643B7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404" w15:restartNumberingAfterBreak="0">
    <w:nsid w:val="79F44D12"/>
    <w:multiLevelType w:val="hybridMultilevel"/>
    <w:tmpl w:val="ACD4F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5" w15:restartNumberingAfterBreak="0">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406" w15:restartNumberingAfterBreak="0">
    <w:nsid w:val="7A7527C0"/>
    <w:multiLevelType w:val="multilevel"/>
    <w:tmpl w:val="72B02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B45699E"/>
    <w:multiLevelType w:val="multilevel"/>
    <w:tmpl w:val="61E2AF7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D0C0462"/>
    <w:multiLevelType w:val="multilevel"/>
    <w:tmpl w:val="BEC041F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D2B35F6"/>
    <w:multiLevelType w:val="multilevel"/>
    <w:tmpl w:val="A556643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D8476EA"/>
    <w:multiLevelType w:val="multilevel"/>
    <w:tmpl w:val="767273C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DBA0968"/>
    <w:multiLevelType w:val="multilevel"/>
    <w:tmpl w:val="3D8C9AAE"/>
    <w:lvl w:ilvl="0">
      <w:start w:val="11"/>
      <w:numFmt w:val="decimal"/>
      <w:lvlText w:val="%1."/>
      <w:lvlJc w:val="left"/>
    </w:lvl>
    <w:lvl w:ilvl="1">
      <w:start w:val="10"/>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E0273AA"/>
    <w:multiLevelType w:val="multilevel"/>
    <w:tmpl w:val="1FD0B6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7F646F81"/>
    <w:multiLevelType w:val="singleLevel"/>
    <w:tmpl w:val="B8A657FC"/>
    <w:lvl w:ilvl="0">
      <w:start w:val="1"/>
      <w:numFmt w:val="lowerLetter"/>
      <w:lvlText w:val="(%1)"/>
      <w:lvlJc w:val="left"/>
      <w:pPr>
        <w:ind w:left="936" w:hanging="360"/>
      </w:pPr>
      <w:rPr>
        <w:rFonts w:cs="Times New Roman" w:hint="default"/>
      </w:rPr>
    </w:lvl>
  </w:abstractNum>
  <w:abstractNum w:abstractNumId="415" w15:restartNumberingAfterBreak="0">
    <w:nsid w:val="7FC160CF"/>
    <w:multiLevelType w:val="multilevel"/>
    <w:tmpl w:val="641A99B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14"/>
  </w:num>
  <w:num w:numId="3">
    <w:abstractNumId w:val="176"/>
  </w:num>
  <w:num w:numId="4">
    <w:abstractNumId w:val="321"/>
  </w:num>
  <w:num w:numId="5">
    <w:abstractNumId w:val="219"/>
  </w:num>
  <w:num w:numId="6">
    <w:abstractNumId w:val="90"/>
  </w:num>
  <w:num w:numId="7">
    <w:abstractNumId w:val="270"/>
  </w:num>
  <w:num w:numId="8">
    <w:abstractNumId w:val="40"/>
  </w:num>
  <w:num w:numId="9">
    <w:abstractNumId w:val="207"/>
  </w:num>
  <w:num w:numId="10">
    <w:abstractNumId w:val="403"/>
  </w:num>
  <w:num w:numId="11">
    <w:abstractNumId w:val="147"/>
  </w:num>
  <w:num w:numId="12">
    <w:abstractNumId w:val="405"/>
  </w:num>
  <w:num w:numId="13">
    <w:abstractNumId w:val="163"/>
  </w:num>
  <w:num w:numId="14">
    <w:abstractNumId w:val="52"/>
  </w:num>
  <w:num w:numId="15">
    <w:abstractNumId w:val="236"/>
  </w:num>
  <w:num w:numId="16">
    <w:abstractNumId w:val="141"/>
  </w:num>
  <w:num w:numId="17">
    <w:abstractNumId w:val="91"/>
  </w:num>
  <w:num w:numId="18">
    <w:abstractNumId w:val="168"/>
  </w:num>
  <w:num w:numId="19">
    <w:abstractNumId w:val="253"/>
  </w:num>
  <w:num w:numId="20">
    <w:abstractNumId w:val="262"/>
  </w:num>
  <w:num w:numId="21">
    <w:abstractNumId w:val="64"/>
  </w:num>
  <w:num w:numId="22">
    <w:abstractNumId w:val="24"/>
  </w:num>
  <w:num w:numId="23">
    <w:abstractNumId w:val="275"/>
  </w:num>
  <w:num w:numId="24">
    <w:abstractNumId w:val="29"/>
  </w:num>
  <w:num w:numId="25">
    <w:abstractNumId w:val="45"/>
  </w:num>
  <w:num w:numId="26">
    <w:abstractNumId w:val="187"/>
  </w:num>
  <w:num w:numId="27">
    <w:abstractNumId w:val="261"/>
  </w:num>
  <w:num w:numId="28">
    <w:abstractNumId w:val="66"/>
  </w:num>
  <w:num w:numId="29">
    <w:abstractNumId w:val="387"/>
  </w:num>
  <w:num w:numId="30">
    <w:abstractNumId w:val="98"/>
  </w:num>
  <w:num w:numId="31">
    <w:abstractNumId w:val="292"/>
  </w:num>
  <w:num w:numId="32">
    <w:abstractNumId w:val="169"/>
  </w:num>
  <w:num w:numId="33">
    <w:abstractNumId w:val="303"/>
  </w:num>
  <w:num w:numId="34">
    <w:abstractNumId w:val="316"/>
  </w:num>
  <w:num w:numId="35">
    <w:abstractNumId w:val="50"/>
  </w:num>
  <w:num w:numId="36">
    <w:abstractNumId w:val="178"/>
  </w:num>
  <w:num w:numId="37">
    <w:abstractNumId w:val="167"/>
  </w:num>
  <w:num w:numId="38">
    <w:abstractNumId w:val="233"/>
  </w:num>
  <w:num w:numId="39">
    <w:abstractNumId w:val="366"/>
  </w:num>
  <w:num w:numId="40">
    <w:abstractNumId w:val="74"/>
  </w:num>
  <w:num w:numId="41">
    <w:abstractNumId w:val="106"/>
  </w:num>
  <w:num w:numId="42">
    <w:abstractNumId w:val="8"/>
  </w:num>
  <w:num w:numId="43">
    <w:abstractNumId w:val="216"/>
  </w:num>
  <w:num w:numId="44">
    <w:abstractNumId w:val="346"/>
  </w:num>
  <w:num w:numId="45">
    <w:abstractNumId w:val="254"/>
  </w:num>
  <w:num w:numId="46">
    <w:abstractNumId w:val="189"/>
  </w:num>
  <w:num w:numId="47">
    <w:abstractNumId w:val="294"/>
  </w:num>
  <w:num w:numId="48">
    <w:abstractNumId w:val="218"/>
  </w:num>
  <w:num w:numId="49">
    <w:abstractNumId w:val="12"/>
  </w:num>
  <w:num w:numId="50">
    <w:abstractNumId w:val="379"/>
  </w:num>
  <w:num w:numId="51">
    <w:abstractNumId w:val="300"/>
  </w:num>
  <w:num w:numId="52">
    <w:abstractNumId w:val="71"/>
  </w:num>
  <w:num w:numId="53">
    <w:abstractNumId w:val="276"/>
  </w:num>
  <w:num w:numId="54">
    <w:abstractNumId w:val="227"/>
  </w:num>
  <w:num w:numId="55">
    <w:abstractNumId w:val="301"/>
  </w:num>
  <w:num w:numId="56">
    <w:abstractNumId w:val="80"/>
  </w:num>
  <w:num w:numId="57">
    <w:abstractNumId w:val="377"/>
  </w:num>
  <w:num w:numId="58">
    <w:abstractNumId w:val="390"/>
  </w:num>
  <w:num w:numId="59">
    <w:abstractNumId w:val="27"/>
  </w:num>
  <w:num w:numId="60">
    <w:abstractNumId w:val="357"/>
  </w:num>
  <w:num w:numId="61">
    <w:abstractNumId w:val="281"/>
  </w:num>
  <w:num w:numId="62">
    <w:abstractNumId w:val="319"/>
  </w:num>
  <w:num w:numId="63">
    <w:abstractNumId w:val="231"/>
  </w:num>
  <w:num w:numId="64">
    <w:abstractNumId w:val="92"/>
  </w:num>
  <w:num w:numId="65">
    <w:abstractNumId w:val="110"/>
  </w:num>
  <w:num w:numId="66">
    <w:abstractNumId w:val="320"/>
  </w:num>
  <w:num w:numId="67">
    <w:abstractNumId w:val="325"/>
  </w:num>
  <w:num w:numId="68">
    <w:abstractNumId w:val="373"/>
  </w:num>
  <w:num w:numId="69">
    <w:abstractNumId w:val="335"/>
  </w:num>
  <w:num w:numId="70">
    <w:abstractNumId w:val="356"/>
  </w:num>
  <w:num w:numId="71">
    <w:abstractNumId w:val="144"/>
  </w:num>
  <w:num w:numId="72">
    <w:abstractNumId w:val="238"/>
  </w:num>
  <w:num w:numId="73">
    <w:abstractNumId w:val="327"/>
  </w:num>
  <w:num w:numId="74">
    <w:abstractNumId w:val="317"/>
  </w:num>
  <w:num w:numId="75">
    <w:abstractNumId w:val="339"/>
  </w:num>
  <w:num w:numId="76">
    <w:abstractNumId w:val="9"/>
  </w:num>
  <w:num w:numId="77">
    <w:abstractNumId w:val="89"/>
  </w:num>
  <w:num w:numId="78">
    <w:abstractNumId w:val="120"/>
  </w:num>
  <w:num w:numId="79">
    <w:abstractNumId w:val="46"/>
  </w:num>
  <w:num w:numId="80">
    <w:abstractNumId w:val="203"/>
  </w:num>
  <w:num w:numId="81">
    <w:abstractNumId w:val="265"/>
  </w:num>
  <w:num w:numId="82">
    <w:abstractNumId w:val="208"/>
  </w:num>
  <w:num w:numId="83">
    <w:abstractNumId w:val="86"/>
  </w:num>
  <w:num w:numId="84">
    <w:abstractNumId w:val="212"/>
  </w:num>
  <w:num w:numId="85">
    <w:abstractNumId w:val="331"/>
  </w:num>
  <w:num w:numId="86">
    <w:abstractNumId w:val="326"/>
  </w:num>
  <w:num w:numId="87">
    <w:abstractNumId w:val="222"/>
  </w:num>
  <w:num w:numId="88">
    <w:abstractNumId w:val="349"/>
  </w:num>
  <w:num w:numId="89">
    <w:abstractNumId w:val="252"/>
    <w:lvlOverride w:ilvl="0">
      <w:startOverride w:val="1"/>
    </w:lvlOverride>
    <w:lvlOverride w:ilvl="1">
      <w:startOverride w:val="2"/>
    </w:lvlOverride>
  </w:num>
  <w:num w:numId="90">
    <w:abstractNumId w:val="392"/>
  </w:num>
  <w:num w:numId="91">
    <w:abstractNumId w:val="388"/>
  </w:num>
  <w:num w:numId="92">
    <w:abstractNumId w:val="175"/>
  </w:num>
  <w:num w:numId="93">
    <w:abstractNumId w:val="21"/>
  </w:num>
  <w:num w:numId="94">
    <w:abstractNumId w:val="278"/>
  </w:num>
  <w:num w:numId="95">
    <w:abstractNumId w:val="16"/>
  </w:num>
  <w:num w:numId="96">
    <w:abstractNumId w:val="256"/>
  </w:num>
  <w:num w:numId="97">
    <w:abstractNumId w:val="37"/>
  </w:num>
  <w:num w:numId="98">
    <w:abstractNumId w:val="285"/>
  </w:num>
  <w:num w:numId="99">
    <w:abstractNumId w:val="198"/>
  </w:num>
  <w:num w:numId="100">
    <w:abstractNumId w:val="396"/>
  </w:num>
  <w:num w:numId="101">
    <w:abstractNumId w:val="347"/>
  </w:num>
  <w:num w:numId="102">
    <w:abstractNumId w:val="391"/>
  </w:num>
  <w:num w:numId="103">
    <w:abstractNumId w:val="214"/>
  </w:num>
  <w:num w:numId="104">
    <w:abstractNumId w:val="171"/>
  </w:num>
  <w:num w:numId="105">
    <w:abstractNumId w:val="389"/>
  </w:num>
  <w:num w:numId="106">
    <w:abstractNumId w:val="333"/>
  </w:num>
  <w:num w:numId="107">
    <w:abstractNumId w:val="274"/>
  </w:num>
  <w:num w:numId="108">
    <w:abstractNumId w:val="296"/>
  </w:num>
  <w:num w:numId="109">
    <w:abstractNumId w:val="73"/>
  </w:num>
  <w:num w:numId="110">
    <w:abstractNumId w:val="273"/>
  </w:num>
  <w:num w:numId="111">
    <w:abstractNumId w:val="244"/>
  </w:num>
  <w:num w:numId="112">
    <w:abstractNumId w:val="397"/>
  </w:num>
  <w:num w:numId="113">
    <w:abstractNumId w:val="129"/>
  </w:num>
  <w:num w:numId="114">
    <w:abstractNumId w:val="10"/>
  </w:num>
  <w:num w:numId="115">
    <w:abstractNumId w:val="337"/>
  </w:num>
  <w:num w:numId="116">
    <w:abstractNumId w:val="101"/>
  </w:num>
  <w:num w:numId="117">
    <w:abstractNumId w:val="343"/>
  </w:num>
  <w:num w:numId="118">
    <w:abstractNumId w:val="315"/>
  </w:num>
  <w:num w:numId="119">
    <w:abstractNumId w:val="404"/>
  </w:num>
  <w:num w:numId="120">
    <w:abstractNumId w:val="401"/>
  </w:num>
  <w:num w:numId="121">
    <w:abstractNumId w:val="264"/>
  </w:num>
  <w:num w:numId="122">
    <w:abstractNumId w:val="324"/>
  </w:num>
  <w:num w:numId="123">
    <w:abstractNumId w:val="248"/>
  </w:num>
  <w:num w:numId="124">
    <w:abstractNumId w:val="246"/>
  </w:num>
  <w:num w:numId="125">
    <w:abstractNumId w:val="67"/>
  </w:num>
  <w:num w:numId="126">
    <w:abstractNumId w:val="76"/>
  </w:num>
  <w:num w:numId="127">
    <w:abstractNumId w:val="330"/>
  </w:num>
  <w:num w:numId="12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0"/>
  </w:num>
  <w:num w:numId="130">
    <w:abstractNumId w:val="365"/>
  </w:num>
  <w:num w:numId="131">
    <w:abstractNumId w:val="158"/>
  </w:num>
  <w:num w:numId="132">
    <w:abstractNumId w:val="68"/>
  </w:num>
  <w:num w:numId="133">
    <w:abstractNumId w:val="234"/>
  </w:num>
  <w:num w:numId="134">
    <w:abstractNumId w:val="5"/>
  </w:num>
  <w:num w:numId="135">
    <w:abstractNumId w:val="54"/>
  </w:num>
  <w:num w:numId="136">
    <w:abstractNumId w:val="23"/>
  </w:num>
  <w:num w:numId="137">
    <w:abstractNumId w:val="95"/>
  </w:num>
  <w:num w:numId="138">
    <w:abstractNumId w:val="20"/>
  </w:num>
  <w:num w:numId="139">
    <w:abstractNumId w:val="155"/>
  </w:num>
  <w:num w:numId="140">
    <w:abstractNumId w:val="58"/>
  </w:num>
  <w:num w:numId="141">
    <w:abstractNumId w:val="125"/>
  </w:num>
  <w:num w:numId="142">
    <w:abstractNumId w:val="118"/>
  </w:num>
  <w:num w:numId="143">
    <w:abstractNumId w:val="116"/>
  </w:num>
  <w:num w:numId="144">
    <w:abstractNumId w:val="127"/>
  </w:num>
  <w:num w:numId="145">
    <w:abstractNumId w:val="413"/>
  </w:num>
  <w:num w:numId="146">
    <w:abstractNumId w:val="374"/>
  </w:num>
  <w:num w:numId="147">
    <w:abstractNumId w:val="232"/>
  </w:num>
  <w:num w:numId="148">
    <w:abstractNumId w:val="314"/>
  </w:num>
  <w:num w:numId="149">
    <w:abstractNumId w:val="193"/>
  </w:num>
  <w:num w:numId="150">
    <w:abstractNumId w:val="340"/>
  </w:num>
  <w:num w:numId="151">
    <w:abstractNumId w:val="223"/>
  </w:num>
  <w:num w:numId="152">
    <w:abstractNumId w:val="220"/>
  </w:num>
  <w:num w:numId="153">
    <w:abstractNumId w:val="1"/>
  </w:num>
  <w:num w:numId="154">
    <w:abstractNumId w:val="104"/>
  </w:num>
  <w:num w:numId="155">
    <w:abstractNumId w:val="394"/>
  </w:num>
  <w:num w:numId="156">
    <w:abstractNumId w:val="239"/>
  </w:num>
  <w:num w:numId="157">
    <w:abstractNumId w:val="305"/>
  </w:num>
  <w:num w:numId="158">
    <w:abstractNumId w:val="255"/>
  </w:num>
  <w:num w:numId="159">
    <w:abstractNumId w:val="51"/>
  </w:num>
  <w:num w:numId="160">
    <w:abstractNumId w:val="170"/>
  </w:num>
  <w:num w:numId="161">
    <w:abstractNumId w:val="368"/>
  </w:num>
  <w:num w:numId="162">
    <w:abstractNumId w:val="130"/>
  </w:num>
  <w:num w:numId="163">
    <w:abstractNumId w:val="282"/>
  </w:num>
  <w:num w:numId="164">
    <w:abstractNumId w:val="415"/>
  </w:num>
  <w:num w:numId="165">
    <w:abstractNumId w:val="291"/>
  </w:num>
  <w:num w:numId="166">
    <w:abstractNumId w:val="309"/>
  </w:num>
  <w:num w:numId="167">
    <w:abstractNumId w:val="56"/>
  </w:num>
  <w:num w:numId="168">
    <w:abstractNumId w:val="364"/>
  </w:num>
  <w:num w:numId="169">
    <w:abstractNumId w:val="186"/>
  </w:num>
  <w:num w:numId="170">
    <w:abstractNumId w:val="410"/>
  </w:num>
  <w:num w:numId="171">
    <w:abstractNumId w:val="341"/>
  </w:num>
  <w:num w:numId="172">
    <w:abstractNumId w:val="384"/>
  </w:num>
  <w:num w:numId="173">
    <w:abstractNumId w:val="190"/>
  </w:num>
  <w:num w:numId="174">
    <w:abstractNumId w:val="119"/>
  </w:num>
  <w:num w:numId="175">
    <w:abstractNumId w:val="323"/>
  </w:num>
  <w:num w:numId="176">
    <w:abstractNumId w:val="78"/>
  </w:num>
  <w:num w:numId="177">
    <w:abstractNumId w:val="41"/>
  </w:num>
  <w:num w:numId="178">
    <w:abstractNumId w:val="249"/>
  </w:num>
  <w:num w:numId="179">
    <w:abstractNumId w:val="34"/>
  </w:num>
  <w:num w:numId="180">
    <w:abstractNumId w:val="96"/>
  </w:num>
  <w:num w:numId="181">
    <w:abstractNumId w:val="148"/>
  </w:num>
  <w:num w:numId="182">
    <w:abstractNumId w:val="30"/>
  </w:num>
  <w:num w:numId="183">
    <w:abstractNumId w:val="191"/>
  </w:num>
  <w:num w:numId="184">
    <w:abstractNumId w:val="49"/>
  </w:num>
  <w:num w:numId="185">
    <w:abstractNumId w:val="137"/>
  </w:num>
  <w:num w:numId="186">
    <w:abstractNumId w:val="47"/>
  </w:num>
  <w:num w:numId="187">
    <w:abstractNumId w:val="39"/>
  </w:num>
  <w:num w:numId="188">
    <w:abstractNumId w:val="121"/>
  </w:num>
  <w:num w:numId="189">
    <w:abstractNumId w:val="77"/>
  </w:num>
  <w:num w:numId="190">
    <w:abstractNumId w:val="334"/>
  </w:num>
  <w:num w:numId="191">
    <w:abstractNumId w:val="182"/>
  </w:num>
  <w:num w:numId="192">
    <w:abstractNumId w:val="230"/>
  </w:num>
  <w:num w:numId="193">
    <w:abstractNumId w:val="197"/>
  </w:num>
  <w:num w:numId="194">
    <w:abstractNumId w:val="150"/>
  </w:num>
  <w:num w:numId="195">
    <w:abstractNumId w:val="369"/>
  </w:num>
  <w:num w:numId="196">
    <w:abstractNumId w:val="225"/>
  </w:num>
  <w:num w:numId="197">
    <w:abstractNumId w:val="336"/>
  </w:num>
  <w:num w:numId="198">
    <w:abstractNumId w:val="209"/>
  </w:num>
  <w:num w:numId="199">
    <w:abstractNumId w:val="409"/>
  </w:num>
  <w:num w:numId="200">
    <w:abstractNumId w:val="257"/>
  </w:num>
  <w:num w:numId="201">
    <w:abstractNumId w:val="402"/>
  </w:num>
  <w:num w:numId="202">
    <w:abstractNumId w:val="62"/>
  </w:num>
  <w:num w:numId="203">
    <w:abstractNumId w:val="105"/>
  </w:num>
  <w:num w:numId="204">
    <w:abstractNumId w:val="350"/>
  </w:num>
  <w:num w:numId="205">
    <w:abstractNumId w:val="153"/>
  </w:num>
  <w:num w:numId="206">
    <w:abstractNumId w:val="133"/>
  </w:num>
  <w:num w:numId="207">
    <w:abstractNumId w:val="128"/>
  </w:num>
  <w:num w:numId="208">
    <w:abstractNumId w:val="43"/>
  </w:num>
  <w:num w:numId="209">
    <w:abstractNumId w:val="79"/>
  </w:num>
  <w:num w:numId="210">
    <w:abstractNumId w:val="310"/>
  </w:num>
  <w:num w:numId="211">
    <w:abstractNumId w:val="328"/>
  </w:num>
  <w:num w:numId="212">
    <w:abstractNumId w:val="111"/>
  </w:num>
  <w:num w:numId="213">
    <w:abstractNumId w:val="280"/>
  </w:num>
  <w:num w:numId="214">
    <w:abstractNumId w:val="134"/>
  </w:num>
  <w:num w:numId="215">
    <w:abstractNumId w:val="235"/>
  </w:num>
  <w:num w:numId="216">
    <w:abstractNumId w:val="17"/>
  </w:num>
  <w:num w:numId="217">
    <w:abstractNumId w:val="59"/>
  </w:num>
  <w:num w:numId="218">
    <w:abstractNumId w:val="195"/>
  </w:num>
  <w:num w:numId="219">
    <w:abstractNumId w:val="206"/>
  </w:num>
  <w:num w:numId="220">
    <w:abstractNumId w:val="35"/>
  </w:num>
  <w:num w:numId="221">
    <w:abstractNumId w:val="108"/>
  </w:num>
  <w:num w:numId="222">
    <w:abstractNumId w:val="348"/>
  </w:num>
  <w:num w:numId="223">
    <w:abstractNumId w:val="152"/>
  </w:num>
  <w:num w:numId="224">
    <w:abstractNumId w:val="151"/>
  </w:num>
  <w:num w:numId="225">
    <w:abstractNumId w:val="363"/>
  </w:num>
  <w:num w:numId="226">
    <w:abstractNumId w:val="97"/>
  </w:num>
  <w:num w:numId="227">
    <w:abstractNumId w:val="109"/>
  </w:num>
  <w:num w:numId="228">
    <w:abstractNumId w:val="271"/>
  </w:num>
  <w:num w:numId="229">
    <w:abstractNumId w:val="393"/>
  </w:num>
  <w:num w:numId="230">
    <w:abstractNumId w:val="287"/>
  </w:num>
  <w:num w:numId="231">
    <w:abstractNumId w:val="386"/>
  </w:num>
  <w:num w:numId="232">
    <w:abstractNumId w:val="160"/>
  </w:num>
  <w:num w:numId="233">
    <w:abstractNumId w:val="228"/>
  </w:num>
  <w:num w:numId="234">
    <w:abstractNumId w:val="159"/>
  </w:num>
  <w:num w:numId="235">
    <w:abstractNumId w:val="93"/>
  </w:num>
  <w:num w:numId="236">
    <w:abstractNumId w:val="102"/>
  </w:num>
  <w:num w:numId="237">
    <w:abstractNumId w:val="205"/>
  </w:num>
  <w:num w:numId="238">
    <w:abstractNumId w:val="243"/>
  </w:num>
  <w:num w:numId="239">
    <w:abstractNumId w:val="196"/>
  </w:num>
  <w:num w:numId="240">
    <w:abstractNumId w:val="263"/>
  </w:num>
  <w:num w:numId="241">
    <w:abstractNumId w:val="179"/>
  </w:num>
  <w:num w:numId="242">
    <w:abstractNumId w:val="142"/>
  </w:num>
  <w:num w:numId="243">
    <w:abstractNumId w:val="22"/>
  </w:num>
  <w:num w:numId="244">
    <w:abstractNumId w:val="241"/>
  </w:num>
  <w:num w:numId="245">
    <w:abstractNumId w:val="174"/>
  </w:num>
  <w:num w:numId="246">
    <w:abstractNumId w:val="311"/>
  </w:num>
  <w:num w:numId="247">
    <w:abstractNumId w:val="277"/>
  </w:num>
  <w:num w:numId="248">
    <w:abstractNumId w:val="149"/>
  </w:num>
  <w:num w:numId="249">
    <w:abstractNumId w:val="258"/>
  </w:num>
  <w:num w:numId="250">
    <w:abstractNumId w:val="7"/>
  </w:num>
  <w:num w:numId="251">
    <w:abstractNumId w:val="113"/>
  </w:num>
  <w:num w:numId="252">
    <w:abstractNumId w:val="215"/>
  </w:num>
  <w:num w:numId="253">
    <w:abstractNumId w:val="154"/>
  </w:num>
  <w:num w:numId="254">
    <w:abstractNumId w:val="131"/>
  </w:num>
  <w:num w:numId="255">
    <w:abstractNumId w:val="114"/>
  </w:num>
  <w:num w:numId="256">
    <w:abstractNumId w:val="87"/>
  </w:num>
  <w:num w:numId="257">
    <w:abstractNumId w:val="72"/>
  </w:num>
  <w:num w:numId="258">
    <w:abstractNumId w:val="3"/>
  </w:num>
  <w:num w:numId="259">
    <w:abstractNumId w:val="2"/>
  </w:num>
  <w:num w:numId="260">
    <w:abstractNumId w:val="188"/>
  </w:num>
  <w:num w:numId="261">
    <w:abstractNumId w:val="82"/>
  </w:num>
  <w:num w:numId="262">
    <w:abstractNumId w:val="112"/>
  </w:num>
  <w:num w:numId="263">
    <w:abstractNumId w:val="164"/>
  </w:num>
  <w:num w:numId="264">
    <w:abstractNumId w:val="132"/>
  </w:num>
  <w:num w:numId="265">
    <w:abstractNumId w:val="283"/>
  </w:num>
  <w:num w:numId="266">
    <w:abstractNumId w:val="100"/>
  </w:num>
  <w:num w:numId="267">
    <w:abstractNumId w:val="367"/>
  </w:num>
  <w:num w:numId="268">
    <w:abstractNumId w:val="359"/>
  </w:num>
  <w:num w:numId="269">
    <w:abstractNumId w:val="180"/>
  </w:num>
  <w:num w:numId="270">
    <w:abstractNumId w:val="362"/>
  </w:num>
  <w:num w:numId="271">
    <w:abstractNumId w:val="297"/>
  </w:num>
  <w:num w:numId="272">
    <w:abstractNumId w:val="31"/>
  </w:num>
  <w:num w:numId="273">
    <w:abstractNumId w:val="407"/>
  </w:num>
  <w:num w:numId="274">
    <w:abstractNumId w:val="272"/>
  </w:num>
  <w:num w:numId="275">
    <w:abstractNumId w:val="306"/>
  </w:num>
  <w:num w:numId="276">
    <w:abstractNumId w:val="117"/>
  </w:num>
  <w:num w:numId="277">
    <w:abstractNumId w:val="166"/>
  </w:num>
  <w:num w:numId="278">
    <w:abstractNumId w:val="224"/>
  </w:num>
  <w:num w:numId="279">
    <w:abstractNumId w:val="406"/>
  </w:num>
  <w:num w:numId="280">
    <w:abstractNumId w:val="398"/>
  </w:num>
  <w:num w:numId="281">
    <w:abstractNumId w:val="4"/>
  </w:num>
  <w:num w:numId="282">
    <w:abstractNumId w:val="138"/>
  </w:num>
  <w:num w:numId="283">
    <w:abstractNumId w:val="135"/>
  </w:num>
  <w:num w:numId="284">
    <w:abstractNumId w:val="25"/>
  </w:num>
  <w:num w:numId="285">
    <w:abstractNumId w:val="322"/>
  </w:num>
  <w:num w:numId="286">
    <w:abstractNumId w:val="28"/>
  </w:num>
  <w:num w:numId="287">
    <w:abstractNumId w:val="295"/>
  </w:num>
  <w:num w:numId="288">
    <w:abstractNumId w:val="200"/>
  </w:num>
  <w:num w:numId="289">
    <w:abstractNumId w:val="400"/>
  </w:num>
  <w:num w:numId="290">
    <w:abstractNumId w:val="245"/>
  </w:num>
  <w:num w:numId="291">
    <w:abstractNumId w:val="307"/>
  </w:num>
  <w:num w:numId="292">
    <w:abstractNumId w:val="290"/>
  </w:num>
  <w:num w:numId="293">
    <w:abstractNumId w:val="36"/>
  </w:num>
  <w:num w:numId="294">
    <w:abstractNumId w:val="269"/>
  </w:num>
  <w:num w:numId="295">
    <w:abstractNumId w:val="63"/>
  </w:num>
  <w:num w:numId="296">
    <w:abstractNumId w:val="173"/>
  </w:num>
  <w:num w:numId="297">
    <w:abstractNumId w:val="286"/>
  </w:num>
  <w:num w:numId="298">
    <w:abstractNumId w:val="15"/>
  </w:num>
  <w:num w:numId="299">
    <w:abstractNumId w:val="344"/>
  </w:num>
  <w:num w:numId="300">
    <w:abstractNumId w:val="242"/>
  </w:num>
  <w:num w:numId="301">
    <w:abstractNumId w:val="371"/>
  </w:num>
  <w:num w:numId="302">
    <w:abstractNumId w:val="399"/>
  </w:num>
  <w:num w:numId="303">
    <w:abstractNumId w:val="237"/>
  </w:num>
  <w:num w:numId="304">
    <w:abstractNumId w:val="251"/>
  </w:num>
  <w:num w:numId="305">
    <w:abstractNumId w:val="329"/>
  </w:num>
  <w:num w:numId="306">
    <w:abstractNumId w:val="123"/>
  </w:num>
  <w:num w:numId="307">
    <w:abstractNumId w:val="289"/>
  </w:num>
  <w:num w:numId="308">
    <w:abstractNumId w:val="375"/>
  </w:num>
  <w:num w:numId="309">
    <w:abstractNumId w:val="75"/>
  </w:num>
  <w:num w:numId="310">
    <w:abstractNumId w:val="376"/>
  </w:num>
  <w:num w:numId="311">
    <w:abstractNumId w:val="177"/>
  </w:num>
  <w:num w:numId="312">
    <w:abstractNumId w:val="122"/>
  </w:num>
  <w:num w:numId="313">
    <w:abstractNumId w:val="202"/>
  </w:num>
  <w:num w:numId="314">
    <w:abstractNumId w:val="85"/>
  </w:num>
  <w:num w:numId="315">
    <w:abstractNumId w:val="18"/>
  </w:num>
  <w:num w:numId="316">
    <w:abstractNumId w:val="378"/>
  </w:num>
  <w:num w:numId="317">
    <w:abstractNumId w:val="83"/>
  </w:num>
  <w:num w:numId="318">
    <w:abstractNumId w:val="217"/>
  </w:num>
  <w:num w:numId="319">
    <w:abstractNumId w:val="201"/>
  </w:num>
  <w:num w:numId="320">
    <w:abstractNumId w:val="240"/>
  </w:num>
  <w:num w:numId="321">
    <w:abstractNumId w:val="221"/>
  </w:num>
  <w:num w:numId="322">
    <w:abstractNumId w:val="210"/>
  </w:num>
  <w:num w:numId="323">
    <w:abstractNumId w:val="84"/>
  </w:num>
  <w:num w:numId="324">
    <w:abstractNumId w:val="267"/>
  </w:num>
  <w:num w:numId="325">
    <w:abstractNumId w:val="298"/>
  </w:num>
  <w:num w:numId="326">
    <w:abstractNumId w:val="165"/>
  </w:num>
  <w:num w:numId="327">
    <w:abstractNumId w:val="226"/>
  </w:num>
  <w:num w:numId="328">
    <w:abstractNumId w:val="372"/>
  </w:num>
  <w:num w:numId="329">
    <w:abstractNumId w:val="279"/>
  </w:num>
  <w:num w:numId="330">
    <w:abstractNumId w:val="145"/>
  </w:num>
  <w:num w:numId="331">
    <w:abstractNumId w:val="107"/>
  </w:num>
  <w:num w:numId="332">
    <w:abstractNumId w:val="146"/>
  </w:num>
  <w:num w:numId="333">
    <w:abstractNumId w:val="161"/>
  </w:num>
  <w:num w:numId="334">
    <w:abstractNumId w:val="308"/>
  </w:num>
  <w:num w:numId="335">
    <w:abstractNumId w:val="61"/>
  </w:num>
  <w:num w:numId="336">
    <w:abstractNumId w:val="156"/>
  </w:num>
  <w:num w:numId="337">
    <w:abstractNumId w:val="103"/>
  </w:num>
  <w:num w:numId="338">
    <w:abstractNumId w:val="99"/>
  </w:num>
  <w:num w:numId="339">
    <w:abstractNumId w:val="260"/>
  </w:num>
  <w:num w:numId="340">
    <w:abstractNumId w:val="48"/>
  </w:num>
  <w:num w:numId="341">
    <w:abstractNumId w:val="94"/>
  </w:num>
  <w:num w:numId="342">
    <w:abstractNumId w:val="408"/>
  </w:num>
  <w:num w:numId="343">
    <w:abstractNumId w:val="299"/>
  </w:num>
  <w:num w:numId="344">
    <w:abstractNumId w:val="70"/>
  </w:num>
  <w:num w:numId="345">
    <w:abstractNumId w:val="247"/>
  </w:num>
  <w:num w:numId="346">
    <w:abstractNumId w:val="172"/>
  </w:num>
  <w:num w:numId="347">
    <w:abstractNumId w:val="13"/>
  </w:num>
  <w:num w:numId="348">
    <w:abstractNumId w:val="355"/>
  </w:num>
  <w:num w:numId="349">
    <w:abstractNumId w:val="33"/>
  </w:num>
  <w:num w:numId="350">
    <w:abstractNumId w:val="194"/>
  </w:num>
  <w:num w:numId="351">
    <w:abstractNumId w:val="370"/>
  </w:num>
  <w:num w:numId="352">
    <w:abstractNumId w:val="183"/>
  </w:num>
  <w:num w:numId="353">
    <w:abstractNumId w:val="6"/>
  </w:num>
  <w:num w:numId="354">
    <w:abstractNumId w:val="53"/>
  </w:num>
  <w:num w:numId="355">
    <w:abstractNumId w:val="304"/>
  </w:num>
  <w:num w:numId="356">
    <w:abstractNumId w:val="268"/>
  </w:num>
  <w:num w:numId="357">
    <w:abstractNumId w:val="332"/>
  </w:num>
  <w:num w:numId="358">
    <w:abstractNumId w:val="229"/>
  </w:num>
  <w:num w:numId="359">
    <w:abstractNumId w:val="382"/>
  </w:num>
  <w:num w:numId="360">
    <w:abstractNumId w:val="88"/>
  </w:num>
  <w:num w:numId="361">
    <w:abstractNumId w:val="352"/>
  </w:num>
  <w:num w:numId="362">
    <w:abstractNumId w:val="139"/>
  </w:num>
  <w:num w:numId="363">
    <w:abstractNumId w:val="284"/>
  </w:num>
  <w:num w:numId="364">
    <w:abstractNumId w:val="213"/>
  </w:num>
  <w:num w:numId="365">
    <w:abstractNumId w:val="136"/>
  </w:num>
  <w:num w:numId="366">
    <w:abstractNumId w:val="345"/>
  </w:num>
  <w:num w:numId="367">
    <w:abstractNumId w:val="302"/>
  </w:num>
  <w:num w:numId="368">
    <w:abstractNumId w:val="81"/>
  </w:num>
  <w:num w:numId="369">
    <w:abstractNumId w:val="380"/>
  </w:num>
  <w:num w:numId="370">
    <w:abstractNumId w:val="55"/>
  </w:num>
  <w:num w:numId="371">
    <w:abstractNumId w:val="162"/>
  </w:num>
  <w:num w:numId="372">
    <w:abstractNumId w:val="383"/>
  </w:num>
  <w:num w:numId="373">
    <w:abstractNumId w:val="60"/>
  </w:num>
  <w:num w:numId="374">
    <w:abstractNumId w:val="353"/>
  </w:num>
  <w:num w:numId="375">
    <w:abstractNumId w:val="192"/>
  </w:num>
  <w:num w:numId="376">
    <w:abstractNumId w:val="11"/>
  </w:num>
  <w:num w:numId="377">
    <w:abstractNumId w:val="26"/>
  </w:num>
  <w:num w:numId="378">
    <w:abstractNumId w:val="288"/>
  </w:num>
  <w:num w:numId="379">
    <w:abstractNumId w:val="259"/>
  </w:num>
  <w:num w:numId="380">
    <w:abstractNumId w:val="42"/>
  </w:num>
  <w:num w:numId="381">
    <w:abstractNumId w:val="293"/>
  </w:num>
  <w:num w:numId="382">
    <w:abstractNumId w:val="57"/>
  </w:num>
  <w:num w:numId="383">
    <w:abstractNumId w:val="204"/>
  </w:num>
  <w:num w:numId="384">
    <w:abstractNumId w:val="124"/>
  </w:num>
  <w:num w:numId="385">
    <w:abstractNumId w:val="412"/>
  </w:num>
  <w:num w:numId="386">
    <w:abstractNumId w:val="411"/>
  </w:num>
  <w:num w:numId="387">
    <w:abstractNumId w:val="65"/>
  </w:num>
  <w:num w:numId="388">
    <w:abstractNumId w:val="360"/>
  </w:num>
  <w:num w:numId="389">
    <w:abstractNumId w:val="44"/>
  </w:num>
  <w:num w:numId="390">
    <w:abstractNumId w:val="351"/>
  </w:num>
  <w:num w:numId="391">
    <w:abstractNumId w:val="32"/>
  </w:num>
  <w:num w:numId="392">
    <w:abstractNumId w:val="381"/>
  </w:num>
  <w:num w:numId="393">
    <w:abstractNumId w:val="211"/>
  </w:num>
  <w:num w:numId="394">
    <w:abstractNumId w:val="143"/>
  </w:num>
  <w:num w:numId="395">
    <w:abstractNumId w:val="157"/>
  </w:num>
  <w:num w:numId="396">
    <w:abstractNumId w:val="14"/>
  </w:num>
  <w:num w:numId="397">
    <w:abstractNumId w:val="358"/>
  </w:num>
  <w:num w:numId="398">
    <w:abstractNumId w:val="250"/>
  </w:num>
  <w:num w:numId="399">
    <w:abstractNumId w:val="312"/>
  </w:num>
  <w:num w:numId="400">
    <w:abstractNumId w:val="338"/>
  </w:num>
  <w:num w:numId="401">
    <w:abstractNumId w:val="19"/>
  </w:num>
  <w:num w:numId="402">
    <w:abstractNumId w:val="184"/>
  </w:num>
  <w:num w:numId="403">
    <w:abstractNumId w:val="354"/>
  </w:num>
  <w:num w:numId="404">
    <w:abstractNumId w:val="181"/>
  </w:num>
  <w:num w:numId="405">
    <w:abstractNumId w:val="385"/>
  </w:num>
  <w:num w:numId="406">
    <w:abstractNumId w:val="38"/>
  </w:num>
  <w:num w:numId="407">
    <w:abstractNumId w:val="126"/>
  </w:num>
  <w:num w:numId="408">
    <w:abstractNumId w:val="342"/>
  </w:num>
  <w:num w:numId="409">
    <w:abstractNumId w:val="318"/>
  </w:num>
  <w:num w:numId="410">
    <w:abstractNumId w:val="199"/>
  </w:num>
  <w:num w:numId="411">
    <w:abstractNumId w:val="395"/>
  </w:num>
  <w:num w:numId="412">
    <w:abstractNumId w:val="185"/>
  </w:num>
  <w:num w:numId="413">
    <w:abstractNumId w:val="69"/>
  </w:num>
  <w:num w:numId="414">
    <w:abstractNumId w:val="313"/>
  </w:num>
  <w:num w:numId="415">
    <w:abstractNumId w:val="361"/>
  </w:num>
  <w:num w:numId="416">
    <w:abstractNumId w:val="266"/>
  </w:num>
  <w:numIdMacAtCleanup w:val="4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4E"/>
    <w:rsid w:val="00000083"/>
    <w:rsid w:val="00000119"/>
    <w:rsid w:val="00000F9A"/>
    <w:rsid w:val="00001289"/>
    <w:rsid w:val="0000296E"/>
    <w:rsid w:val="000040D7"/>
    <w:rsid w:val="000048D3"/>
    <w:rsid w:val="000053D2"/>
    <w:rsid w:val="00005CE9"/>
    <w:rsid w:val="00005DA6"/>
    <w:rsid w:val="00006E9A"/>
    <w:rsid w:val="00010A1F"/>
    <w:rsid w:val="00010C5D"/>
    <w:rsid w:val="00011C10"/>
    <w:rsid w:val="000120E1"/>
    <w:rsid w:val="00013DB4"/>
    <w:rsid w:val="0001410C"/>
    <w:rsid w:val="00020975"/>
    <w:rsid w:val="00020D51"/>
    <w:rsid w:val="00022CB1"/>
    <w:rsid w:val="000248A9"/>
    <w:rsid w:val="00024EA3"/>
    <w:rsid w:val="000250D8"/>
    <w:rsid w:val="000251F0"/>
    <w:rsid w:val="00025FD4"/>
    <w:rsid w:val="00026B0C"/>
    <w:rsid w:val="00026E0D"/>
    <w:rsid w:val="000279F9"/>
    <w:rsid w:val="00030AF4"/>
    <w:rsid w:val="00030F80"/>
    <w:rsid w:val="000316D2"/>
    <w:rsid w:val="0003274A"/>
    <w:rsid w:val="0003289E"/>
    <w:rsid w:val="00032C0E"/>
    <w:rsid w:val="0003317C"/>
    <w:rsid w:val="000363A7"/>
    <w:rsid w:val="00037168"/>
    <w:rsid w:val="00037573"/>
    <w:rsid w:val="00040172"/>
    <w:rsid w:val="00040940"/>
    <w:rsid w:val="000434D1"/>
    <w:rsid w:val="00043A21"/>
    <w:rsid w:val="00043A84"/>
    <w:rsid w:val="00043E49"/>
    <w:rsid w:val="0004424A"/>
    <w:rsid w:val="00044E6C"/>
    <w:rsid w:val="00045076"/>
    <w:rsid w:val="000466FB"/>
    <w:rsid w:val="000500AC"/>
    <w:rsid w:val="000502FA"/>
    <w:rsid w:val="00050351"/>
    <w:rsid w:val="00051391"/>
    <w:rsid w:val="00053D40"/>
    <w:rsid w:val="00054ED1"/>
    <w:rsid w:val="00055685"/>
    <w:rsid w:val="00055876"/>
    <w:rsid w:val="0005607C"/>
    <w:rsid w:val="00056853"/>
    <w:rsid w:val="00056D26"/>
    <w:rsid w:val="00057EC9"/>
    <w:rsid w:val="0006041E"/>
    <w:rsid w:val="00061807"/>
    <w:rsid w:val="0006277A"/>
    <w:rsid w:val="00062F11"/>
    <w:rsid w:val="000646CB"/>
    <w:rsid w:val="00064755"/>
    <w:rsid w:val="00064A96"/>
    <w:rsid w:val="00064BCC"/>
    <w:rsid w:val="00064D22"/>
    <w:rsid w:val="0006554B"/>
    <w:rsid w:val="00065741"/>
    <w:rsid w:val="00066524"/>
    <w:rsid w:val="0006673E"/>
    <w:rsid w:val="000670F9"/>
    <w:rsid w:val="00071BA6"/>
    <w:rsid w:val="00073834"/>
    <w:rsid w:val="00073C64"/>
    <w:rsid w:val="00073C66"/>
    <w:rsid w:val="00073D6C"/>
    <w:rsid w:val="000745D4"/>
    <w:rsid w:val="00075489"/>
    <w:rsid w:val="00075629"/>
    <w:rsid w:val="0007769C"/>
    <w:rsid w:val="0008053E"/>
    <w:rsid w:val="00080B61"/>
    <w:rsid w:val="00080C3A"/>
    <w:rsid w:val="00081433"/>
    <w:rsid w:val="00081E26"/>
    <w:rsid w:val="0008205F"/>
    <w:rsid w:val="0008234E"/>
    <w:rsid w:val="00082481"/>
    <w:rsid w:val="000835E9"/>
    <w:rsid w:val="000839B2"/>
    <w:rsid w:val="00083EE7"/>
    <w:rsid w:val="00084254"/>
    <w:rsid w:val="000843CC"/>
    <w:rsid w:val="00084778"/>
    <w:rsid w:val="00085017"/>
    <w:rsid w:val="00085318"/>
    <w:rsid w:val="00085ABA"/>
    <w:rsid w:val="00085C09"/>
    <w:rsid w:val="00085CEC"/>
    <w:rsid w:val="0008623C"/>
    <w:rsid w:val="0008734F"/>
    <w:rsid w:val="00090BF9"/>
    <w:rsid w:val="000917B9"/>
    <w:rsid w:val="000919CF"/>
    <w:rsid w:val="00091B7B"/>
    <w:rsid w:val="0009292B"/>
    <w:rsid w:val="00094B65"/>
    <w:rsid w:val="00095F3D"/>
    <w:rsid w:val="00096281"/>
    <w:rsid w:val="000A1B04"/>
    <w:rsid w:val="000A408C"/>
    <w:rsid w:val="000A450A"/>
    <w:rsid w:val="000A68E6"/>
    <w:rsid w:val="000B0AAA"/>
    <w:rsid w:val="000B1062"/>
    <w:rsid w:val="000B116B"/>
    <w:rsid w:val="000B143A"/>
    <w:rsid w:val="000B4127"/>
    <w:rsid w:val="000B4638"/>
    <w:rsid w:val="000B68CE"/>
    <w:rsid w:val="000B69A1"/>
    <w:rsid w:val="000B78FC"/>
    <w:rsid w:val="000C0129"/>
    <w:rsid w:val="000C2173"/>
    <w:rsid w:val="000C2331"/>
    <w:rsid w:val="000C28C6"/>
    <w:rsid w:val="000C2CA2"/>
    <w:rsid w:val="000C321F"/>
    <w:rsid w:val="000C42CA"/>
    <w:rsid w:val="000C523D"/>
    <w:rsid w:val="000C6752"/>
    <w:rsid w:val="000C7A03"/>
    <w:rsid w:val="000C7A20"/>
    <w:rsid w:val="000D0B67"/>
    <w:rsid w:val="000D193F"/>
    <w:rsid w:val="000D19A6"/>
    <w:rsid w:val="000D3187"/>
    <w:rsid w:val="000D3927"/>
    <w:rsid w:val="000D4463"/>
    <w:rsid w:val="000D51DF"/>
    <w:rsid w:val="000D5D3D"/>
    <w:rsid w:val="000D5D89"/>
    <w:rsid w:val="000D6EAF"/>
    <w:rsid w:val="000D709B"/>
    <w:rsid w:val="000E1530"/>
    <w:rsid w:val="000E16B0"/>
    <w:rsid w:val="000E2198"/>
    <w:rsid w:val="000E22AA"/>
    <w:rsid w:val="000E3451"/>
    <w:rsid w:val="000E46C2"/>
    <w:rsid w:val="000E46C4"/>
    <w:rsid w:val="000E4817"/>
    <w:rsid w:val="000E5473"/>
    <w:rsid w:val="000E59C6"/>
    <w:rsid w:val="000E5E1D"/>
    <w:rsid w:val="000E6182"/>
    <w:rsid w:val="000E6ADA"/>
    <w:rsid w:val="000E6EFF"/>
    <w:rsid w:val="000F02D3"/>
    <w:rsid w:val="000F0869"/>
    <w:rsid w:val="000F0E70"/>
    <w:rsid w:val="000F146D"/>
    <w:rsid w:val="000F29B9"/>
    <w:rsid w:val="000F399E"/>
    <w:rsid w:val="000F3C97"/>
    <w:rsid w:val="000F4EED"/>
    <w:rsid w:val="000F50F9"/>
    <w:rsid w:val="000F6B2B"/>
    <w:rsid w:val="00100BD1"/>
    <w:rsid w:val="00100CA7"/>
    <w:rsid w:val="00102E09"/>
    <w:rsid w:val="00102F73"/>
    <w:rsid w:val="0010302A"/>
    <w:rsid w:val="00104866"/>
    <w:rsid w:val="00104F78"/>
    <w:rsid w:val="001059F7"/>
    <w:rsid w:val="001066AF"/>
    <w:rsid w:val="00106B52"/>
    <w:rsid w:val="00106B6A"/>
    <w:rsid w:val="00106D33"/>
    <w:rsid w:val="00107912"/>
    <w:rsid w:val="001115C0"/>
    <w:rsid w:val="00112EE7"/>
    <w:rsid w:val="00113D64"/>
    <w:rsid w:val="0011417E"/>
    <w:rsid w:val="00114B52"/>
    <w:rsid w:val="00115435"/>
    <w:rsid w:val="00115947"/>
    <w:rsid w:val="00115C37"/>
    <w:rsid w:val="0011629A"/>
    <w:rsid w:val="00116CCD"/>
    <w:rsid w:val="00117010"/>
    <w:rsid w:val="001175B7"/>
    <w:rsid w:val="00117BE8"/>
    <w:rsid w:val="00120CDA"/>
    <w:rsid w:val="001217A9"/>
    <w:rsid w:val="00122D67"/>
    <w:rsid w:val="00123423"/>
    <w:rsid w:val="00123D98"/>
    <w:rsid w:val="00125079"/>
    <w:rsid w:val="00125269"/>
    <w:rsid w:val="00125325"/>
    <w:rsid w:val="00126053"/>
    <w:rsid w:val="00126C1E"/>
    <w:rsid w:val="00127345"/>
    <w:rsid w:val="00127A8F"/>
    <w:rsid w:val="00131009"/>
    <w:rsid w:val="0013165E"/>
    <w:rsid w:val="00131733"/>
    <w:rsid w:val="00132FA7"/>
    <w:rsid w:val="001332F3"/>
    <w:rsid w:val="0013330B"/>
    <w:rsid w:val="0013352C"/>
    <w:rsid w:val="00133828"/>
    <w:rsid w:val="00133EBF"/>
    <w:rsid w:val="0013518C"/>
    <w:rsid w:val="00135963"/>
    <w:rsid w:val="001367A3"/>
    <w:rsid w:val="00136839"/>
    <w:rsid w:val="0014042A"/>
    <w:rsid w:val="00140A17"/>
    <w:rsid w:val="00141261"/>
    <w:rsid w:val="00142A57"/>
    <w:rsid w:val="00142CB3"/>
    <w:rsid w:val="00143BC9"/>
    <w:rsid w:val="00144351"/>
    <w:rsid w:val="001449DC"/>
    <w:rsid w:val="001454CF"/>
    <w:rsid w:val="00145637"/>
    <w:rsid w:val="0014584E"/>
    <w:rsid w:val="0014669A"/>
    <w:rsid w:val="001469B3"/>
    <w:rsid w:val="00146C35"/>
    <w:rsid w:val="00147ABB"/>
    <w:rsid w:val="00150638"/>
    <w:rsid w:val="00151A64"/>
    <w:rsid w:val="00152509"/>
    <w:rsid w:val="00154B3C"/>
    <w:rsid w:val="0015591B"/>
    <w:rsid w:val="00155AB9"/>
    <w:rsid w:val="00156E8A"/>
    <w:rsid w:val="00156E9B"/>
    <w:rsid w:val="00160015"/>
    <w:rsid w:val="00160018"/>
    <w:rsid w:val="001613FB"/>
    <w:rsid w:val="00161B9E"/>
    <w:rsid w:val="00161C7C"/>
    <w:rsid w:val="00161E87"/>
    <w:rsid w:val="001636C0"/>
    <w:rsid w:val="00164E90"/>
    <w:rsid w:val="0016507F"/>
    <w:rsid w:val="001652FE"/>
    <w:rsid w:val="001654AA"/>
    <w:rsid w:val="00165806"/>
    <w:rsid w:val="00165AA0"/>
    <w:rsid w:val="00167E90"/>
    <w:rsid w:val="00171731"/>
    <w:rsid w:val="00172587"/>
    <w:rsid w:val="001725DF"/>
    <w:rsid w:val="001736B2"/>
    <w:rsid w:val="00175853"/>
    <w:rsid w:val="001772D6"/>
    <w:rsid w:val="00177853"/>
    <w:rsid w:val="0018010C"/>
    <w:rsid w:val="00180A5B"/>
    <w:rsid w:val="00181447"/>
    <w:rsid w:val="001817F4"/>
    <w:rsid w:val="001836C2"/>
    <w:rsid w:val="00183B77"/>
    <w:rsid w:val="00185238"/>
    <w:rsid w:val="00185346"/>
    <w:rsid w:val="00187398"/>
    <w:rsid w:val="00187E58"/>
    <w:rsid w:val="00187EB0"/>
    <w:rsid w:val="00190650"/>
    <w:rsid w:val="00191BC3"/>
    <w:rsid w:val="00192680"/>
    <w:rsid w:val="001926ED"/>
    <w:rsid w:val="00192713"/>
    <w:rsid w:val="001935F0"/>
    <w:rsid w:val="00194E34"/>
    <w:rsid w:val="001950E7"/>
    <w:rsid w:val="00195DF8"/>
    <w:rsid w:val="001971DE"/>
    <w:rsid w:val="00197239"/>
    <w:rsid w:val="001A08AF"/>
    <w:rsid w:val="001A1994"/>
    <w:rsid w:val="001A206C"/>
    <w:rsid w:val="001A24B6"/>
    <w:rsid w:val="001A2718"/>
    <w:rsid w:val="001A3227"/>
    <w:rsid w:val="001A32A4"/>
    <w:rsid w:val="001A505E"/>
    <w:rsid w:val="001A5851"/>
    <w:rsid w:val="001A6507"/>
    <w:rsid w:val="001A7798"/>
    <w:rsid w:val="001A7834"/>
    <w:rsid w:val="001A7C23"/>
    <w:rsid w:val="001A7D97"/>
    <w:rsid w:val="001B0237"/>
    <w:rsid w:val="001B0C61"/>
    <w:rsid w:val="001B17AC"/>
    <w:rsid w:val="001B2180"/>
    <w:rsid w:val="001B2E4C"/>
    <w:rsid w:val="001B3190"/>
    <w:rsid w:val="001B3600"/>
    <w:rsid w:val="001B5103"/>
    <w:rsid w:val="001B7997"/>
    <w:rsid w:val="001C039B"/>
    <w:rsid w:val="001C1491"/>
    <w:rsid w:val="001C184A"/>
    <w:rsid w:val="001C1887"/>
    <w:rsid w:val="001C1AFD"/>
    <w:rsid w:val="001C2CC8"/>
    <w:rsid w:val="001C35BB"/>
    <w:rsid w:val="001C3D68"/>
    <w:rsid w:val="001C415A"/>
    <w:rsid w:val="001C4587"/>
    <w:rsid w:val="001C4627"/>
    <w:rsid w:val="001C4B40"/>
    <w:rsid w:val="001C5A1D"/>
    <w:rsid w:val="001C5B01"/>
    <w:rsid w:val="001C72F7"/>
    <w:rsid w:val="001C7453"/>
    <w:rsid w:val="001C74CC"/>
    <w:rsid w:val="001C7668"/>
    <w:rsid w:val="001C7DB5"/>
    <w:rsid w:val="001D06DD"/>
    <w:rsid w:val="001D0A4A"/>
    <w:rsid w:val="001D26F4"/>
    <w:rsid w:val="001D2FF4"/>
    <w:rsid w:val="001D3519"/>
    <w:rsid w:val="001D3C14"/>
    <w:rsid w:val="001D3FC4"/>
    <w:rsid w:val="001D468B"/>
    <w:rsid w:val="001D474A"/>
    <w:rsid w:val="001D4C09"/>
    <w:rsid w:val="001D5029"/>
    <w:rsid w:val="001D5A5A"/>
    <w:rsid w:val="001D645F"/>
    <w:rsid w:val="001D66B2"/>
    <w:rsid w:val="001D736C"/>
    <w:rsid w:val="001D76CD"/>
    <w:rsid w:val="001D7994"/>
    <w:rsid w:val="001D7D13"/>
    <w:rsid w:val="001E01B0"/>
    <w:rsid w:val="001E0208"/>
    <w:rsid w:val="001E045F"/>
    <w:rsid w:val="001E0577"/>
    <w:rsid w:val="001E1B46"/>
    <w:rsid w:val="001E22AE"/>
    <w:rsid w:val="001E31D4"/>
    <w:rsid w:val="001E4489"/>
    <w:rsid w:val="001E4CE7"/>
    <w:rsid w:val="001E53DC"/>
    <w:rsid w:val="001E54EB"/>
    <w:rsid w:val="001E6038"/>
    <w:rsid w:val="001E6587"/>
    <w:rsid w:val="001E6F55"/>
    <w:rsid w:val="001E751A"/>
    <w:rsid w:val="001E79A7"/>
    <w:rsid w:val="001F041B"/>
    <w:rsid w:val="001F2005"/>
    <w:rsid w:val="001F210D"/>
    <w:rsid w:val="001F256E"/>
    <w:rsid w:val="001F2740"/>
    <w:rsid w:val="001F34FE"/>
    <w:rsid w:val="001F3D02"/>
    <w:rsid w:val="001F6EB6"/>
    <w:rsid w:val="002009A7"/>
    <w:rsid w:val="00201A7D"/>
    <w:rsid w:val="002029E8"/>
    <w:rsid w:val="00202F15"/>
    <w:rsid w:val="00202F73"/>
    <w:rsid w:val="00203157"/>
    <w:rsid w:val="002042BD"/>
    <w:rsid w:val="00204557"/>
    <w:rsid w:val="002064F2"/>
    <w:rsid w:val="00207369"/>
    <w:rsid w:val="002101EA"/>
    <w:rsid w:val="00210350"/>
    <w:rsid w:val="00210DF9"/>
    <w:rsid w:val="00211ECE"/>
    <w:rsid w:val="002127EF"/>
    <w:rsid w:val="00212930"/>
    <w:rsid w:val="00213AC3"/>
    <w:rsid w:val="00213B24"/>
    <w:rsid w:val="0021404E"/>
    <w:rsid w:val="002142E7"/>
    <w:rsid w:val="00217712"/>
    <w:rsid w:val="00220672"/>
    <w:rsid w:val="00220B03"/>
    <w:rsid w:val="00221536"/>
    <w:rsid w:val="0022159C"/>
    <w:rsid w:val="00221647"/>
    <w:rsid w:val="002217F2"/>
    <w:rsid w:val="00222878"/>
    <w:rsid w:val="00222885"/>
    <w:rsid w:val="002231EB"/>
    <w:rsid w:val="00223802"/>
    <w:rsid w:val="00224FA8"/>
    <w:rsid w:val="00226BC8"/>
    <w:rsid w:val="00227344"/>
    <w:rsid w:val="00227ADD"/>
    <w:rsid w:val="00232B0F"/>
    <w:rsid w:val="00232D3C"/>
    <w:rsid w:val="00233CC8"/>
    <w:rsid w:val="00234A4D"/>
    <w:rsid w:val="002362A6"/>
    <w:rsid w:val="00236400"/>
    <w:rsid w:val="002368E7"/>
    <w:rsid w:val="00236BDE"/>
    <w:rsid w:val="0023742C"/>
    <w:rsid w:val="002425A3"/>
    <w:rsid w:val="0024450E"/>
    <w:rsid w:val="002449AC"/>
    <w:rsid w:val="00245A22"/>
    <w:rsid w:val="00246854"/>
    <w:rsid w:val="00246AAC"/>
    <w:rsid w:val="00246C13"/>
    <w:rsid w:val="00246E80"/>
    <w:rsid w:val="002476D3"/>
    <w:rsid w:val="00250318"/>
    <w:rsid w:val="00250454"/>
    <w:rsid w:val="00250AE4"/>
    <w:rsid w:val="00250C15"/>
    <w:rsid w:val="0025145A"/>
    <w:rsid w:val="002516FD"/>
    <w:rsid w:val="00251800"/>
    <w:rsid w:val="002525AC"/>
    <w:rsid w:val="00257102"/>
    <w:rsid w:val="002579E7"/>
    <w:rsid w:val="00260CE8"/>
    <w:rsid w:val="0026203C"/>
    <w:rsid w:val="002622C5"/>
    <w:rsid w:val="00262E56"/>
    <w:rsid w:val="0026441F"/>
    <w:rsid w:val="00264FCE"/>
    <w:rsid w:val="00267373"/>
    <w:rsid w:val="0026770A"/>
    <w:rsid w:val="0027045B"/>
    <w:rsid w:val="0027066A"/>
    <w:rsid w:val="002710AA"/>
    <w:rsid w:val="00271488"/>
    <w:rsid w:val="00271D15"/>
    <w:rsid w:val="00272B49"/>
    <w:rsid w:val="0027416F"/>
    <w:rsid w:val="00274740"/>
    <w:rsid w:val="0027531D"/>
    <w:rsid w:val="002756FD"/>
    <w:rsid w:val="00275A51"/>
    <w:rsid w:val="00275A83"/>
    <w:rsid w:val="00275FF8"/>
    <w:rsid w:val="00276B6B"/>
    <w:rsid w:val="00277084"/>
    <w:rsid w:val="00277EFD"/>
    <w:rsid w:val="00281536"/>
    <w:rsid w:val="002828AB"/>
    <w:rsid w:val="00282A67"/>
    <w:rsid w:val="00283227"/>
    <w:rsid w:val="00285DA2"/>
    <w:rsid w:val="002866F0"/>
    <w:rsid w:val="0028687F"/>
    <w:rsid w:val="00291A25"/>
    <w:rsid w:val="00291F0A"/>
    <w:rsid w:val="00292862"/>
    <w:rsid w:val="0029286A"/>
    <w:rsid w:val="00292992"/>
    <w:rsid w:val="00292F9A"/>
    <w:rsid w:val="0029437D"/>
    <w:rsid w:val="00294BAD"/>
    <w:rsid w:val="0029595F"/>
    <w:rsid w:val="002959A1"/>
    <w:rsid w:val="00296E7E"/>
    <w:rsid w:val="002979E6"/>
    <w:rsid w:val="002A1811"/>
    <w:rsid w:val="002A207F"/>
    <w:rsid w:val="002A2B9E"/>
    <w:rsid w:val="002A5B08"/>
    <w:rsid w:val="002A616D"/>
    <w:rsid w:val="002A634C"/>
    <w:rsid w:val="002A6F80"/>
    <w:rsid w:val="002A77E8"/>
    <w:rsid w:val="002B04B9"/>
    <w:rsid w:val="002B0BAA"/>
    <w:rsid w:val="002B0D03"/>
    <w:rsid w:val="002B1A0F"/>
    <w:rsid w:val="002B1CA9"/>
    <w:rsid w:val="002B3FD2"/>
    <w:rsid w:val="002B4C44"/>
    <w:rsid w:val="002C10A6"/>
    <w:rsid w:val="002C1545"/>
    <w:rsid w:val="002C1B57"/>
    <w:rsid w:val="002C1DD6"/>
    <w:rsid w:val="002C26D0"/>
    <w:rsid w:val="002C2BE7"/>
    <w:rsid w:val="002C2D3F"/>
    <w:rsid w:val="002C2FB9"/>
    <w:rsid w:val="002C3100"/>
    <w:rsid w:val="002C377F"/>
    <w:rsid w:val="002C382F"/>
    <w:rsid w:val="002C3997"/>
    <w:rsid w:val="002C595E"/>
    <w:rsid w:val="002C61EF"/>
    <w:rsid w:val="002C67C1"/>
    <w:rsid w:val="002C6827"/>
    <w:rsid w:val="002C785F"/>
    <w:rsid w:val="002C7E8E"/>
    <w:rsid w:val="002D0BC7"/>
    <w:rsid w:val="002D11AC"/>
    <w:rsid w:val="002D2FAC"/>
    <w:rsid w:val="002D33C1"/>
    <w:rsid w:val="002D4F93"/>
    <w:rsid w:val="002D53E7"/>
    <w:rsid w:val="002D54BE"/>
    <w:rsid w:val="002E1335"/>
    <w:rsid w:val="002E1656"/>
    <w:rsid w:val="002E2F5E"/>
    <w:rsid w:val="002E3137"/>
    <w:rsid w:val="002E3305"/>
    <w:rsid w:val="002E3CC6"/>
    <w:rsid w:val="002E45E4"/>
    <w:rsid w:val="002E64DA"/>
    <w:rsid w:val="002E6A08"/>
    <w:rsid w:val="002F00C8"/>
    <w:rsid w:val="002F0CEA"/>
    <w:rsid w:val="002F0D04"/>
    <w:rsid w:val="002F14DB"/>
    <w:rsid w:val="002F2454"/>
    <w:rsid w:val="002F3176"/>
    <w:rsid w:val="002F45F1"/>
    <w:rsid w:val="002F498A"/>
    <w:rsid w:val="002F53D7"/>
    <w:rsid w:val="002F54F9"/>
    <w:rsid w:val="002F5A7E"/>
    <w:rsid w:val="002F5FCA"/>
    <w:rsid w:val="002F6928"/>
    <w:rsid w:val="002F6C0F"/>
    <w:rsid w:val="002F7247"/>
    <w:rsid w:val="00302215"/>
    <w:rsid w:val="003037F7"/>
    <w:rsid w:val="0030423A"/>
    <w:rsid w:val="00304C67"/>
    <w:rsid w:val="00305F8F"/>
    <w:rsid w:val="003061BE"/>
    <w:rsid w:val="00306BBA"/>
    <w:rsid w:val="00306FDF"/>
    <w:rsid w:val="00307775"/>
    <w:rsid w:val="00307C03"/>
    <w:rsid w:val="00310A64"/>
    <w:rsid w:val="00310B5A"/>
    <w:rsid w:val="00311904"/>
    <w:rsid w:val="00312CC0"/>
    <w:rsid w:val="00312D33"/>
    <w:rsid w:val="0031361F"/>
    <w:rsid w:val="00313725"/>
    <w:rsid w:val="00313C78"/>
    <w:rsid w:val="003142BE"/>
    <w:rsid w:val="00314A14"/>
    <w:rsid w:val="00314D5C"/>
    <w:rsid w:val="00315365"/>
    <w:rsid w:val="003157D4"/>
    <w:rsid w:val="00315895"/>
    <w:rsid w:val="00315C42"/>
    <w:rsid w:val="00317066"/>
    <w:rsid w:val="0031716B"/>
    <w:rsid w:val="00317889"/>
    <w:rsid w:val="003206BD"/>
    <w:rsid w:val="00320791"/>
    <w:rsid w:val="00321070"/>
    <w:rsid w:val="00321DCF"/>
    <w:rsid w:val="003224CD"/>
    <w:rsid w:val="00322E97"/>
    <w:rsid w:val="003232F0"/>
    <w:rsid w:val="00323441"/>
    <w:rsid w:val="00323EA1"/>
    <w:rsid w:val="003251DF"/>
    <w:rsid w:val="00325C78"/>
    <w:rsid w:val="00326FFE"/>
    <w:rsid w:val="003277BC"/>
    <w:rsid w:val="00327FAF"/>
    <w:rsid w:val="0033073B"/>
    <w:rsid w:val="00331363"/>
    <w:rsid w:val="00331C29"/>
    <w:rsid w:val="00331DE7"/>
    <w:rsid w:val="00331E5D"/>
    <w:rsid w:val="00334D18"/>
    <w:rsid w:val="003350A9"/>
    <w:rsid w:val="00335408"/>
    <w:rsid w:val="00335D60"/>
    <w:rsid w:val="00335D85"/>
    <w:rsid w:val="003369C2"/>
    <w:rsid w:val="00336D45"/>
    <w:rsid w:val="00337031"/>
    <w:rsid w:val="00337164"/>
    <w:rsid w:val="003376D2"/>
    <w:rsid w:val="00337B88"/>
    <w:rsid w:val="00340FD4"/>
    <w:rsid w:val="00341D5D"/>
    <w:rsid w:val="0034241D"/>
    <w:rsid w:val="003429C4"/>
    <w:rsid w:val="00342D55"/>
    <w:rsid w:val="0034359C"/>
    <w:rsid w:val="00343C2E"/>
    <w:rsid w:val="00343E4E"/>
    <w:rsid w:val="003459C5"/>
    <w:rsid w:val="00346CA8"/>
    <w:rsid w:val="00346DD5"/>
    <w:rsid w:val="00347B54"/>
    <w:rsid w:val="00347DA9"/>
    <w:rsid w:val="00347E6E"/>
    <w:rsid w:val="003509E1"/>
    <w:rsid w:val="00350A14"/>
    <w:rsid w:val="00351BC0"/>
    <w:rsid w:val="00351D70"/>
    <w:rsid w:val="0035226B"/>
    <w:rsid w:val="00352EB0"/>
    <w:rsid w:val="0035374E"/>
    <w:rsid w:val="0035381A"/>
    <w:rsid w:val="00353E02"/>
    <w:rsid w:val="00353FDC"/>
    <w:rsid w:val="0035543F"/>
    <w:rsid w:val="00355DC9"/>
    <w:rsid w:val="00356115"/>
    <w:rsid w:val="0035710E"/>
    <w:rsid w:val="003572FE"/>
    <w:rsid w:val="0036015B"/>
    <w:rsid w:val="003602CB"/>
    <w:rsid w:val="00361239"/>
    <w:rsid w:val="00361DA8"/>
    <w:rsid w:val="00363274"/>
    <w:rsid w:val="00363BA6"/>
    <w:rsid w:val="00363E77"/>
    <w:rsid w:val="00363F54"/>
    <w:rsid w:val="003651A5"/>
    <w:rsid w:val="00365559"/>
    <w:rsid w:val="00365759"/>
    <w:rsid w:val="0036604D"/>
    <w:rsid w:val="0036618E"/>
    <w:rsid w:val="00366670"/>
    <w:rsid w:val="003667B3"/>
    <w:rsid w:val="00367914"/>
    <w:rsid w:val="003701BC"/>
    <w:rsid w:val="00371189"/>
    <w:rsid w:val="00371A00"/>
    <w:rsid w:val="00371D3E"/>
    <w:rsid w:val="00372B1C"/>
    <w:rsid w:val="003731EB"/>
    <w:rsid w:val="00373D8C"/>
    <w:rsid w:val="0037420A"/>
    <w:rsid w:val="00374B9A"/>
    <w:rsid w:val="00375724"/>
    <w:rsid w:val="0037619A"/>
    <w:rsid w:val="0037680B"/>
    <w:rsid w:val="003768D2"/>
    <w:rsid w:val="00376AF6"/>
    <w:rsid w:val="003776F4"/>
    <w:rsid w:val="00377705"/>
    <w:rsid w:val="00377F1D"/>
    <w:rsid w:val="003801DB"/>
    <w:rsid w:val="003816F8"/>
    <w:rsid w:val="00381E27"/>
    <w:rsid w:val="003820C2"/>
    <w:rsid w:val="00382B97"/>
    <w:rsid w:val="00383791"/>
    <w:rsid w:val="00383A8B"/>
    <w:rsid w:val="00384051"/>
    <w:rsid w:val="00385AD9"/>
    <w:rsid w:val="00385CF9"/>
    <w:rsid w:val="00386958"/>
    <w:rsid w:val="00386EB3"/>
    <w:rsid w:val="00387540"/>
    <w:rsid w:val="00390207"/>
    <w:rsid w:val="00390C21"/>
    <w:rsid w:val="003913C4"/>
    <w:rsid w:val="00391BF1"/>
    <w:rsid w:val="00391D02"/>
    <w:rsid w:val="003923BE"/>
    <w:rsid w:val="00393F02"/>
    <w:rsid w:val="003943C7"/>
    <w:rsid w:val="00394B6D"/>
    <w:rsid w:val="0039545B"/>
    <w:rsid w:val="003960A0"/>
    <w:rsid w:val="003A05A9"/>
    <w:rsid w:val="003A0E00"/>
    <w:rsid w:val="003A113B"/>
    <w:rsid w:val="003A126B"/>
    <w:rsid w:val="003A1807"/>
    <w:rsid w:val="003A19A6"/>
    <w:rsid w:val="003A22F4"/>
    <w:rsid w:val="003A23E0"/>
    <w:rsid w:val="003A27C6"/>
    <w:rsid w:val="003A36B3"/>
    <w:rsid w:val="003A46D0"/>
    <w:rsid w:val="003A5607"/>
    <w:rsid w:val="003A5BA2"/>
    <w:rsid w:val="003A5BDE"/>
    <w:rsid w:val="003A68E2"/>
    <w:rsid w:val="003A6BF8"/>
    <w:rsid w:val="003A7142"/>
    <w:rsid w:val="003A71A8"/>
    <w:rsid w:val="003A7C04"/>
    <w:rsid w:val="003B091B"/>
    <w:rsid w:val="003B1EBE"/>
    <w:rsid w:val="003B4782"/>
    <w:rsid w:val="003C061B"/>
    <w:rsid w:val="003C0B30"/>
    <w:rsid w:val="003C1918"/>
    <w:rsid w:val="003C205F"/>
    <w:rsid w:val="003C2463"/>
    <w:rsid w:val="003C4BF4"/>
    <w:rsid w:val="003C6361"/>
    <w:rsid w:val="003C6746"/>
    <w:rsid w:val="003D1652"/>
    <w:rsid w:val="003D399E"/>
    <w:rsid w:val="003D3C37"/>
    <w:rsid w:val="003D79AF"/>
    <w:rsid w:val="003E6132"/>
    <w:rsid w:val="003E677D"/>
    <w:rsid w:val="003E7DDA"/>
    <w:rsid w:val="003F105D"/>
    <w:rsid w:val="003F18BE"/>
    <w:rsid w:val="003F1D8D"/>
    <w:rsid w:val="003F259E"/>
    <w:rsid w:val="003F2FE2"/>
    <w:rsid w:val="003F33AD"/>
    <w:rsid w:val="003F3D17"/>
    <w:rsid w:val="003F3DCD"/>
    <w:rsid w:val="003F495D"/>
    <w:rsid w:val="003F538D"/>
    <w:rsid w:val="003F5795"/>
    <w:rsid w:val="003F707D"/>
    <w:rsid w:val="003F7C7E"/>
    <w:rsid w:val="00400125"/>
    <w:rsid w:val="00400F64"/>
    <w:rsid w:val="00401A75"/>
    <w:rsid w:val="00402040"/>
    <w:rsid w:val="0040247B"/>
    <w:rsid w:val="004031ED"/>
    <w:rsid w:val="0040574B"/>
    <w:rsid w:val="00406337"/>
    <w:rsid w:val="00406650"/>
    <w:rsid w:val="00406AD5"/>
    <w:rsid w:val="00407E7D"/>
    <w:rsid w:val="00412177"/>
    <w:rsid w:val="0041233E"/>
    <w:rsid w:val="00412BB8"/>
    <w:rsid w:val="00413707"/>
    <w:rsid w:val="004138BA"/>
    <w:rsid w:val="00413D7C"/>
    <w:rsid w:val="00414196"/>
    <w:rsid w:val="004144EE"/>
    <w:rsid w:val="0041535C"/>
    <w:rsid w:val="00415F17"/>
    <w:rsid w:val="00416729"/>
    <w:rsid w:val="004212B5"/>
    <w:rsid w:val="00422E31"/>
    <w:rsid w:val="00423A9C"/>
    <w:rsid w:val="00423AC6"/>
    <w:rsid w:val="00424B4A"/>
    <w:rsid w:val="00425075"/>
    <w:rsid w:val="00425506"/>
    <w:rsid w:val="004259C0"/>
    <w:rsid w:val="004265FF"/>
    <w:rsid w:val="00427307"/>
    <w:rsid w:val="004303A4"/>
    <w:rsid w:val="00430B22"/>
    <w:rsid w:val="00431683"/>
    <w:rsid w:val="0043181B"/>
    <w:rsid w:val="00432349"/>
    <w:rsid w:val="00432428"/>
    <w:rsid w:val="004334F5"/>
    <w:rsid w:val="00434925"/>
    <w:rsid w:val="004355C9"/>
    <w:rsid w:val="00436478"/>
    <w:rsid w:val="0043683B"/>
    <w:rsid w:val="004372DF"/>
    <w:rsid w:val="004374D7"/>
    <w:rsid w:val="0044007C"/>
    <w:rsid w:val="00440106"/>
    <w:rsid w:val="004406E2"/>
    <w:rsid w:val="004411DA"/>
    <w:rsid w:val="00441938"/>
    <w:rsid w:val="00442005"/>
    <w:rsid w:val="004423D7"/>
    <w:rsid w:val="00442586"/>
    <w:rsid w:val="0044407F"/>
    <w:rsid w:val="00444507"/>
    <w:rsid w:val="004446C6"/>
    <w:rsid w:val="00444BDD"/>
    <w:rsid w:val="00446BF8"/>
    <w:rsid w:val="00446ECF"/>
    <w:rsid w:val="00447232"/>
    <w:rsid w:val="00447611"/>
    <w:rsid w:val="0045063E"/>
    <w:rsid w:val="004508CA"/>
    <w:rsid w:val="00450F21"/>
    <w:rsid w:val="00451AF8"/>
    <w:rsid w:val="00451EAE"/>
    <w:rsid w:val="0045246C"/>
    <w:rsid w:val="00454064"/>
    <w:rsid w:val="004544BC"/>
    <w:rsid w:val="004551A0"/>
    <w:rsid w:val="00455276"/>
    <w:rsid w:val="004554B9"/>
    <w:rsid w:val="00455556"/>
    <w:rsid w:val="00455C2A"/>
    <w:rsid w:val="00455C9B"/>
    <w:rsid w:val="00455FFA"/>
    <w:rsid w:val="00456C43"/>
    <w:rsid w:val="0046193E"/>
    <w:rsid w:val="00461EFD"/>
    <w:rsid w:val="00462284"/>
    <w:rsid w:val="004622DE"/>
    <w:rsid w:val="0046236E"/>
    <w:rsid w:val="0046390F"/>
    <w:rsid w:val="004639CF"/>
    <w:rsid w:val="00464815"/>
    <w:rsid w:val="00464CD4"/>
    <w:rsid w:val="00465C7D"/>
    <w:rsid w:val="004668D1"/>
    <w:rsid w:val="00467A8E"/>
    <w:rsid w:val="00467D33"/>
    <w:rsid w:val="00470B86"/>
    <w:rsid w:val="00471444"/>
    <w:rsid w:val="0047158A"/>
    <w:rsid w:val="00472BBC"/>
    <w:rsid w:val="004730EE"/>
    <w:rsid w:val="00473805"/>
    <w:rsid w:val="004746D4"/>
    <w:rsid w:val="004753E0"/>
    <w:rsid w:val="00475764"/>
    <w:rsid w:val="00475A3A"/>
    <w:rsid w:val="0047664D"/>
    <w:rsid w:val="004772CE"/>
    <w:rsid w:val="00477410"/>
    <w:rsid w:val="00477832"/>
    <w:rsid w:val="0048034F"/>
    <w:rsid w:val="00480C8E"/>
    <w:rsid w:val="00481315"/>
    <w:rsid w:val="004813C8"/>
    <w:rsid w:val="00482A86"/>
    <w:rsid w:val="00484A97"/>
    <w:rsid w:val="00484B5D"/>
    <w:rsid w:val="00485CFD"/>
    <w:rsid w:val="00486183"/>
    <w:rsid w:val="004908FB"/>
    <w:rsid w:val="00490B58"/>
    <w:rsid w:val="00490BA5"/>
    <w:rsid w:val="00490C96"/>
    <w:rsid w:val="0049298B"/>
    <w:rsid w:val="004945FC"/>
    <w:rsid w:val="004966C3"/>
    <w:rsid w:val="00497E28"/>
    <w:rsid w:val="00497F4F"/>
    <w:rsid w:val="004A1429"/>
    <w:rsid w:val="004A1B94"/>
    <w:rsid w:val="004A22C1"/>
    <w:rsid w:val="004A311E"/>
    <w:rsid w:val="004A3A02"/>
    <w:rsid w:val="004A456C"/>
    <w:rsid w:val="004A4D5F"/>
    <w:rsid w:val="004A5A8C"/>
    <w:rsid w:val="004A63C7"/>
    <w:rsid w:val="004A7F58"/>
    <w:rsid w:val="004A7F78"/>
    <w:rsid w:val="004B0518"/>
    <w:rsid w:val="004B089C"/>
    <w:rsid w:val="004B0996"/>
    <w:rsid w:val="004B1DB5"/>
    <w:rsid w:val="004B211A"/>
    <w:rsid w:val="004B231E"/>
    <w:rsid w:val="004B35F8"/>
    <w:rsid w:val="004B3B25"/>
    <w:rsid w:val="004B3E07"/>
    <w:rsid w:val="004B45C5"/>
    <w:rsid w:val="004B46DD"/>
    <w:rsid w:val="004B4B80"/>
    <w:rsid w:val="004B4B85"/>
    <w:rsid w:val="004B4F54"/>
    <w:rsid w:val="004B56DB"/>
    <w:rsid w:val="004B69CD"/>
    <w:rsid w:val="004B6BBB"/>
    <w:rsid w:val="004B6C0E"/>
    <w:rsid w:val="004B6C59"/>
    <w:rsid w:val="004B727A"/>
    <w:rsid w:val="004C060E"/>
    <w:rsid w:val="004C1929"/>
    <w:rsid w:val="004C2308"/>
    <w:rsid w:val="004C2D42"/>
    <w:rsid w:val="004C38C7"/>
    <w:rsid w:val="004C4691"/>
    <w:rsid w:val="004C4C2E"/>
    <w:rsid w:val="004C69D3"/>
    <w:rsid w:val="004D0758"/>
    <w:rsid w:val="004D0915"/>
    <w:rsid w:val="004D0EE5"/>
    <w:rsid w:val="004D10F2"/>
    <w:rsid w:val="004D16C6"/>
    <w:rsid w:val="004D219E"/>
    <w:rsid w:val="004D377E"/>
    <w:rsid w:val="004D3BA3"/>
    <w:rsid w:val="004D4447"/>
    <w:rsid w:val="004D4C4D"/>
    <w:rsid w:val="004D562A"/>
    <w:rsid w:val="004D5F87"/>
    <w:rsid w:val="004D6368"/>
    <w:rsid w:val="004D7A14"/>
    <w:rsid w:val="004D7E2C"/>
    <w:rsid w:val="004E0156"/>
    <w:rsid w:val="004E0251"/>
    <w:rsid w:val="004E2577"/>
    <w:rsid w:val="004E368A"/>
    <w:rsid w:val="004E38AA"/>
    <w:rsid w:val="004E4C1D"/>
    <w:rsid w:val="004E5D60"/>
    <w:rsid w:val="004E5FEC"/>
    <w:rsid w:val="004E63E0"/>
    <w:rsid w:val="004E6643"/>
    <w:rsid w:val="004E689E"/>
    <w:rsid w:val="004E6989"/>
    <w:rsid w:val="004E6D53"/>
    <w:rsid w:val="004E6D6E"/>
    <w:rsid w:val="004E73E2"/>
    <w:rsid w:val="004F023B"/>
    <w:rsid w:val="004F02F9"/>
    <w:rsid w:val="004F08AB"/>
    <w:rsid w:val="004F08E5"/>
    <w:rsid w:val="004F138D"/>
    <w:rsid w:val="004F19AE"/>
    <w:rsid w:val="004F258B"/>
    <w:rsid w:val="004F2DA6"/>
    <w:rsid w:val="004F31D7"/>
    <w:rsid w:val="004F3C9A"/>
    <w:rsid w:val="004F3FBF"/>
    <w:rsid w:val="004F40E0"/>
    <w:rsid w:val="004F4959"/>
    <w:rsid w:val="004F5456"/>
    <w:rsid w:val="004F572D"/>
    <w:rsid w:val="004F6272"/>
    <w:rsid w:val="004F67E3"/>
    <w:rsid w:val="004F6A40"/>
    <w:rsid w:val="004F75DC"/>
    <w:rsid w:val="004F7630"/>
    <w:rsid w:val="004F7A44"/>
    <w:rsid w:val="004F7E2A"/>
    <w:rsid w:val="00500016"/>
    <w:rsid w:val="005001E0"/>
    <w:rsid w:val="00500314"/>
    <w:rsid w:val="00500F82"/>
    <w:rsid w:val="00501688"/>
    <w:rsid w:val="00501A57"/>
    <w:rsid w:val="00501C1D"/>
    <w:rsid w:val="005047EB"/>
    <w:rsid w:val="00505837"/>
    <w:rsid w:val="00506F87"/>
    <w:rsid w:val="0050755F"/>
    <w:rsid w:val="00507C23"/>
    <w:rsid w:val="0051040B"/>
    <w:rsid w:val="005111C4"/>
    <w:rsid w:val="00511232"/>
    <w:rsid w:val="005129CF"/>
    <w:rsid w:val="00513451"/>
    <w:rsid w:val="00514463"/>
    <w:rsid w:val="005152E2"/>
    <w:rsid w:val="00517803"/>
    <w:rsid w:val="00517821"/>
    <w:rsid w:val="00521333"/>
    <w:rsid w:val="00521EC7"/>
    <w:rsid w:val="0052273B"/>
    <w:rsid w:val="00522987"/>
    <w:rsid w:val="00524A24"/>
    <w:rsid w:val="005257A8"/>
    <w:rsid w:val="00527513"/>
    <w:rsid w:val="00527C50"/>
    <w:rsid w:val="00527E37"/>
    <w:rsid w:val="005307B7"/>
    <w:rsid w:val="00531337"/>
    <w:rsid w:val="00532496"/>
    <w:rsid w:val="00532542"/>
    <w:rsid w:val="00532C7E"/>
    <w:rsid w:val="00533C1C"/>
    <w:rsid w:val="0053491E"/>
    <w:rsid w:val="00534DDF"/>
    <w:rsid w:val="005358C9"/>
    <w:rsid w:val="005366E6"/>
    <w:rsid w:val="00537469"/>
    <w:rsid w:val="005379D3"/>
    <w:rsid w:val="00537B00"/>
    <w:rsid w:val="00537B29"/>
    <w:rsid w:val="00537C19"/>
    <w:rsid w:val="00537F96"/>
    <w:rsid w:val="00540967"/>
    <w:rsid w:val="00540D7F"/>
    <w:rsid w:val="00540E9E"/>
    <w:rsid w:val="00540F7E"/>
    <w:rsid w:val="00541532"/>
    <w:rsid w:val="00542939"/>
    <w:rsid w:val="00542D8E"/>
    <w:rsid w:val="005438EC"/>
    <w:rsid w:val="00543ED0"/>
    <w:rsid w:val="00544FA4"/>
    <w:rsid w:val="00545402"/>
    <w:rsid w:val="00546145"/>
    <w:rsid w:val="005520B0"/>
    <w:rsid w:val="00552CCE"/>
    <w:rsid w:val="00552F3A"/>
    <w:rsid w:val="00553171"/>
    <w:rsid w:val="00553FC4"/>
    <w:rsid w:val="005546E4"/>
    <w:rsid w:val="00555312"/>
    <w:rsid w:val="005570F5"/>
    <w:rsid w:val="00557527"/>
    <w:rsid w:val="00560585"/>
    <w:rsid w:val="00560848"/>
    <w:rsid w:val="00560CF2"/>
    <w:rsid w:val="00560DDD"/>
    <w:rsid w:val="00561315"/>
    <w:rsid w:val="00561809"/>
    <w:rsid w:val="00561816"/>
    <w:rsid w:val="00562F44"/>
    <w:rsid w:val="0056347F"/>
    <w:rsid w:val="00566930"/>
    <w:rsid w:val="00566B27"/>
    <w:rsid w:val="00566B51"/>
    <w:rsid w:val="00571808"/>
    <w:rsid w:val="005723F6"/>
    <w:rsid w:val="005725AC"/>
    <w:rsid w:val="00572F7C"/>
    <w:rsid w:val="0057370F"/>
    <w:rsid w:val="00573A46"/>
    <w:rsid w:val="00573A6A"/>
    <w:rsid w:val="00574B9A"/>
    <w:rsid w:val="00574D0B"/>
    <w:rsid w:val="00575EE8"/>
    <w:rsid w:val="005776C7"/>
    <w:rsid w:val="005822EC"/>
    <w:rsid w:val="00582B47"/>
    <w:rsid w:val="0058351E"/>
    <w:rsid w:val="00583812"/>
    <w:rsid w:val="00584AEC"/>
    <w:rsid w:val="00585E1E"/>
    <w:rsid w:val="00586AC7"/>
    <w:rsid w:val="005872EE"/>
    <w:rsid w:val="00587F4A"/>
    <w:rsid w:val="00590C25"/>
    <w:rsid w:val="00590FD8"/>
    <w:rsid w:val="00591D9B"/>
    <w:rsid w:val="00592186"/>
    <w:rsid w:val="00592F84"/>
    <w:rsid w:val="005932EC"/>
    <w:rsid w:val="0059397A"/>
    <w:rsid w:val="005942CB"/>
    <w:rsid w:val="00594521"/>
    <w:rsid w:val="005A14FC"/>
    <w:rsid w:val="005A1989"/>
    <w:rsid w:val="005A28AA"/>
    <w:rsid w:val="005A3ED0"/>
    <w:rsid w:val="005A4A4A"/>
    <w:rsid w:val="005A75D2"/>
    <w:rsid w:val="005B0D5F"/>
    <w:rsid w:val="005B1B21"/>
    <w:rsid w:val="005B1B22"/>
    <w:rsid w:val="005B1F3D"/>
    <w:rsid w:val="005B22EE"/>
    <w:rsid w:val="005B3335"/>
    <w:rsid w:val="005B5884"/>
    <w:rsid w:val="005B7036"/>
    <w:rsid w:val="005C2269"/>
    <w:rsid w:val="005C2AB4"/>
    <w:rsid w:val="005C3172"/>
    <w:rsid w:val="005C31BF"/>
    <w:rsid w:val="005C3633"/>
    <w:rsid w:val="005C4A65"/>
    <w:rsid w:val="005C579C"/>
    <w:rsid w:val="005C5B76"/>
    <w:rsid w:val="005C7475"/>
    <w:rsid w:val="005C76B4"/>
    <w:rsid w:val="005C774A"/>
    <w:rsid w:val="005C7E71"/>
    <w:rsid w:val="005C7E94"/>
    <w:rsid w:val="005D055C"/>
    <w:rsid w:val="005D070B"/>
    <w:rsid w:val="005D1F0A"/>
    <w:rsid w:val="005D2430"/>
    <w:rsid w:val="005D2F60"/>
    <w:rsid w:val="005D33F0"/>
    <w:rsid w:val="005D4546"/>
    <w:rsid w:val="005D4FB6"/>
    <w:rsid w:val="005D55BE"/>
    <w:rsid w:val="005D67B6"/>
    <w:rsid w:val="005D6D9F"/>
    <w:rsid w:val="005D72AF"/>
    <w:rsid w:val="005D73A5"/>
    <w:rsid w:val="005D790A"/>
    <w:rsid w:val="005E0148"/>
    <w:rsid w:val="005E0A3A"/>
    <w:rsid w:val="005E1782"/>
    <w:rsid w:val="005E3867"/>
    <w:rsid w:val="005E4114"/>
    <w:rsid w:val="005E4832"/>
    <w:rsid w:val="005E54FE"/>
    <w:rsid w:val="005E5688"/>
    <w:rsid w:val="005E68AD"/>
    <w:rsid w:val="005E6AAC"/>
    <w:rsid w:val="005E6CC8"/>
    <w:rsid w:val="005E7569"/>
    <w:rsid w:val="005F01FD"/>
    <w:rsid w:val="005F06CB"/>
    <w:rsid w:val="005F0DE3"/>
    <w:rsid w:val="005F1087"/>
    <w:rsid w:val="005F1320"/>
    <w:rsid w:val="005F1ECF"/>
    <w:rsid w:val="005F207F"/>
    <w:rsid w:val="005F253F"/>
    <w:rsid w:val="005F3313"/>
    <w:rsid w:val="005F343C"/>
    <w:rsid w:val="005F39B6"/>
    <w:rsid w:val="005F3FA0"/>
    <w:rsid w:val="005F4350"/>
    <w:rsid w:val="005F460F"/>
    <w:rsid w:val="005F464E"/>
    <w:rsid w:val="005F4D29"/>
    <w:rsid w:val="005F4E8C"/>
    <w:rsid w:val="005F58AD"/>
    <w:rsid w:val="005F58B5"/>
    <w:rsid w:val="005F5AA2"/>
    <w:rsid w:val="005F6646"/>
    <w:rsid w:val="005F67D6"/>
    <w:rsid w:val="005F785A"/>
    <w:rsid w:val="0060111C"/>
    <w:rsid w:val="006015BF"/>
    <w:rsid w:val="0060188E"/>
    <w:rsid w:val="00601E9F"/>
    <w:rsid w:val="00601F6D"/>
    <w:rsid w:val="006026E3"/>
    <w:rsid w:val="00602D59"/>
    <w:rsid w:val="00603D0D"/>
    <w:rsid w:val="00604A5F"/>
    <w:rsid w:val="00604F68"/>
    <w:rsid w:val="00605476"/>
    <w:rsid w:val="00605C79"/>
    <w:rsid w:val="006062F5"/>
    <w:rsid w:val="006075BF"/>
    <w:rsid w:val="00607FE6"/>
    <w:rsid w:val="006105EF"/>
    <w:rsid w:val="00610DEE"/>
    <w:rsid w:val="006126F9"/>
    <w:rsid w:val="00613313"/>
    <w:rsid w:val="006134ED"/>
    <w:rsid w:val="00613B09"/>
    <w:rsid w:val="00613CE0"/>
    <w:rsid w:val="0061406B"/>
    <w:rsid w:val="006147BA"/>
    <w:rsid w:val="0061576B"/>
    <w:rsid w:val="00615ECC"/>
    <w:rsid w:val="0061619E"/>
    <w:rsid w:val="00616843"/>
    <w:rsid w:val="00616A1D"/>
    <w:rsid w:val="00616E06"/>
    <w:rsid w:val="00620245"/>
    <w:rsid w:val="0062050D"/>
    <w:rsid w:val="00620792"/>
    <w:rsid w:val="00623F42"/>
    <w:rsid w:val="00623FD8"/>
    <w:rsid w:val="00626D76"/>
    <w:rsid w:val="006271EE"/>
    <w:rsid w:val="00627375"/>
    <w:rsid w:val="0063216E"/>
    <w:rsid w:val="00632473"/>
    <w:rsid w:val="006324EE"/>
    <w:rsid w:val="0063339A"/>
    <w:rsid w:val="006336EC"/>
    <w:rsid w:val="00633819"/>
    <w:rsid w:val="00633C54"/>
    <w:rsid w:val="00633FA0"/>
    <w:rsid w:val="00634729"/>
    <w:rsid w:val="006379FC"/>
    <w:rsid w:val="00637C9C"/>
    <w:rsid w:val="00640626"/>
    <w:rsid w:val="00641A0F"/>
    <w:rsid w:val="00641CA6"/>
    <w:rsid w:val="00642596"/>
    <w:rsid w:val="00642C76"/>
    <w:rsid w:val="00642D01"/>
    <w:rsid w:val="006440DE"/>
    <w:rsid w:val="00645CFA"/>
    <w:rsid w:val="0064693C"/>
    <w:rsid w:val="00646B4B"/>
    <w:rsid w:val="00650AFF"/>
    <w:rsid w:val="00651D2C"/>
    <w:rsid w:val="00651E90"/>
    <w:rsid w:val="00652826"/>
    <w:rsid w:val="006532E5"/>
    <w:rsid w:val="0065372A"/>
    <w:rsid w:val="0065397B"/>
    <w:rsid w:val="00654457"/>
    <w:rsid w:val="00654868"/>
    <w:rsid w:val="00654AC6"/>
    <w:rsid w:val="00654BDC"/>
    <w:rsid w:val="00655EAA"/>
    <w:rsid w:val="00656F5B"/>
    <w:rsid w:val="006573B5"/>
    <w:rsid w:val="00657A74"/>
    <w:rsid w:val="00657EE1"/>
    <w:rsid w:val="0066025D"/>
    <w:rsid w:val="006605D2"/>
    <w:rsid w:val="006607E4"/>
    <w:rsid w:val="0066197E"/>
    <w:rsid w:val="00661992"/>
    <w:rsid w:val="00661A7B"/>
    <w:rsid w:val="006625C2"/>
    <w:rsid w:val="00663ED0"/>
    <w:rsid w:val="006649FD"/>
    <w:rsid w:val="006659C3"/>
    <w:rsid w:val="00666198"/>
    <w:rsid w:val="00666618"/>
    <w:rsid w:val="00666B4C"/>
    <w:rsid w:val="00666EF0"/>
    <w:rsid w:val="006671F1"/>
    <w:rsid w:val="006676D9"/>
    <w:rsid w:val="00667F37"/>
    <w:rsid w:val="0067261C"/>
    <w:rsid w:val="00672872"/>
    <w:rsid w:val="006734DF"/>
    <w:rsid w:val="00673BF6"/>
    <w:rsid w:val="00673CDA"/>
    <w:rsid w:val="006742D0"/>
    <w:rsid w:val="0067440E"/>
    <w:rsid w:val="0067474C"/>
    <w:rsid w:val="0067506F"/>
    <w:rsid w:val="006759AA"/>
    <w:rsid w:val="00675A2B"/>
    <w:rsid w:val="006778EA"/>
    <w:rsid w:val="00677D88"/>
    <w:rsid w:val="00680FAE"/>
    <w:rsid w:val="0068153C"/>
    <w:rsid w:val="00681A03"/>
    <w:rsid w:val="00682701"/>
    <w:rsid w:val="0068362F"/>
    <w:rsid w:val="0068540A"/>
    <w:rsid w:val="006858F0"/>
    <w:rsid w:val="006860CA"/>
    <w:rsid w:val="006860E8"/>
    <w:rsid w:val="006865E6"/>
    <w:rsid w:val="00686A37"/>
    <w:rsid w:val="00686F3D"/>
    <w:rsid w:val="006875F7"/>
    <w:rsid w:val="0068772E"/>
    <w:rsid w:val="00690168"/>
    <w:rsid w:val="00690256"/>
    <w:rsid w:val="0069082D"/>
    <w:rsid w:val="00690C71"/>
    <w:rsid w:val="00691D11"/>
    <w:rsid w:val="00691D47"/>
    <w:rsid w:val="00693605"/>
    <w:rsid w:val="00693BF5"/>
    <w:rsid w:val="00693F32"/>
    <w:rsid w:val="00695264"/>
    <w:rsid w:val="00695454"/>
    <w:rsid w:val="0069545D"/>
    <w:rsid w:val="006956B7"/>
    <w:rsid w:val="0069647C"/>
    <w:rsid w:val="006971A7"/>
    <w:rsid w:val="006A02C6"/>
    <w:rsid w:val="006A1D32"/>
    <w:rsid w:val="006A3C1A"/>
    <w:rsid w:val="006A4CF8"/>
    <w:rsid w:val="006A7DB5"/>
    <w:rsid w:val="006B0C12"/>
    <w:rsid w:val="006B0D13"/>
    <w:rsid w:val="006B1EC2"/>
    <w:rsid w:val="006B2F06"/>
    <w:rsid w:val="006B34D1"/>
    <w:rsid w:val="006B3986"/>
    <w:rsid w:val="006B3DF6"/>
    <w:rsid w:val="006B4F28"/>
    <w:rsid w:val="006B5364"/>
    <w:rsid w:val="006B5C3D"/>
    <w:rsid w:val="006B6066"/>
    <w:rsid w:val="006B674A"/>
    <w:rsid w:val="006B7AAC"/>
    <w:rsid w:val="006B7B95"/>
    <w:rsid w:val="006C09EA"/>
    <w:rsid w:val="006C0D0E"/>
    <w:rsid w:val="006C135D"/>
    <w:rsid w:val="006C19A4"/>
    <w:rsid w:val="006C32DC"/>
    <w:rsid w:val="006C40EE"/>
    <w:rsid w:val="006C41D1"/>
    <w:rsid w:val="006C4316"/>
    <w:rsid w:val="006C5222"/>
    <w:rsid w:val="006C5A45"/>
    <w:rsid w:val="006C64BA"/>
    <w:rsid w:val="006C6861"/>
    <w:rsid w:val="006D009C"/>
    <w:rsid w:val="006D00A4"/>
    <w:rsid w:val="006D0753"/>
    <w:rsid w:val="006D087C"/>
    <w:rsid w:val="006D0A25"/>
    <w:rsid w:val="006D1E27"/>
    <w:rsid w:val="006D2D79"/>
    <w:rsid w:val="006D30BF"/>
    <w:rsid w:val="006D4950"/>
    <w:rsid w:val="006D5A44"/>
    <w:rsid w:val="006D7379"/>
    <w:rsid w:val="006D78E6"/>
    <w:rsid w:val="006D7B5F"/>
    <w:rsid w:val="006D7DB0"/>
    <w:rsid w:val="006E0DC3"/>
    <w:rsid w:val="006E1252"/>
    <w:rsid w:val="006E1D89"/>
    <w:rsid w:val="006E311B"/>
    <w:rsid w:val="006E4483"/>
    <w:rsid w:val="006E4B4A"/>
    <w:rsid w:val="006E59DC"/>
    <w:rsid w:val="006E64D6"/>
    <w:rsid w:val="006E7180"/>
    <w:rsid w:val="006E78CB"/>
    <w:rsid w:val="006F0A7B"/>
    <w:rsid w:val="006F107F"/>
    <w:rsid w:val="006F1B18"/>
    <w:rsid w:val="006F228E"/>
    <w:rsid w:val="006F2B50"/>
    <w:rsid w:val="006F40D1"/>
    <w:rsid w:val="006F691A"/>
    <w:rsid w:val="006F6CB0"/>
    <w:rsid w:val="006F74F3"/>
    <w:rsid w:val="00700663"/>
    <w:rsid w:val="007019B9"/>
    <w:rsid w:val="0070213A"/>
    <w:rsid w:val="007022FC"/>
    <w:rsid w:val="007029DB"/>
    <w:rsid w:val="00703408"/>
    <w:rsid w:val="00704E5D"/>
    <w:rsid w:val="007053E3"/>
    <w:rsid w:val="00707268"/>
    <w:rsid w:val="0070744E"/>
    <w:rsid w:val="00707A05"/>
    <w:rsid w:val="00712C37"/>
    <w:rsid w:val="00712C82"/>
    <w:rsid w:val="00713BF0"/>
    <w:rsid w:val="00714BE5"/>
    <w:rsid w:val="007153AC"/>
    <w:rsid w:val="00715AC7"/>
    <w:rsid w:val="00715ECC"/>
    <w:rsid w:val="00717DE5"/>
    <w:rsid w:val="00717F6A"/>
    <w:rsid w:val="00720E07"/>
    <w:rsid w:val="007219BE"/>
    <w:rsid w:val="00721DC0"/>
    <w:rsid w:val="00723460"/>
    <w:rsid w:val="00723B35"/>
    <w:rsid w:val="00724D55"/>
    <w:rsid w:val="00725149"/>
    <w:rsid w:val="00725659"/>
    <w:rsid w:val="00725FC6"/>
    <w:rsid w:val="00726F28"/>
    <w:rsid w:val="007278B4"/>
    <w:rsid w:val="007307A0"/>
    <w:rsid w:val="007307CB"/>
    <w:rsid w:val="00731B0D"/>
    <w:rsid w:val="00732AF7"/>
    <w:rsid w:val="00734555"/>
    <w:rsid w:val="00735386"/>
    <w:rsid w:val="007364F2"/>
    <w:rsid w:val="00736D16"/>
    <w:rsid w:val="00737BB2"/>
    <w:rsid w:val="00741B8A"/>
    <w:rsid w:val="00741BC2"/>
    <w:rsid w:val="007425C3"/>
    <w:rsid w:val="00743764"/>
    <w:rsid w:val="0074387F"/>
    <w:rsid w:val="007439EF"/>
    <w:rsid w:val="00743A9C"/>
    <w:rsid w:val="00743C56"/>
    <w:rsid w:val="00744432"/>
    <w:rsid w:val="0074586E"/>
    <w:rsid w:val="00745FD7"/>
    <w:rsid w:val="00746110"/>
    <w:rsid w:val="007465E7"/>
    <w:rsid w:val="007513F1"/>
    <w:rsid w:val="00753C91"/>
    <w:rsid w:val="00754ABD"/>
    <w:rsid w:val="00755961"/>
    <w:rsid w:val="00755E05"/>
    <w:rsid w:val="007563DB"/>
    <w:rsid w:val="00760513"/>
    <w:rsid w:val="0076753D"/>
    <w:rsid w:val="00767BE1"/>
    <w:rsid w:val="00770B18"/>
    <w:rsid w:val="00771A88"/>
    <w:rsid w:val="00772170"/>
    <w:rsid w:val="00773A4F"/>
    <w:rsid w:val="00774371"/>
    <w:rsid w:val="0077563C"/>
    <w:rsid w:val="00776289"/>
    <w:rsid w:val="0077642F"/>
    <w:rsid w:val="007809E7"/>
    <w:rsid w:val="00781955"/>
    <w:rsid w:val="00781D4A"/>
    <w:rsid w:val="00782E06"/>
    <w:rsid w:val="007831C9"/>
    <w:rsid w:val="00783412"/>
    <w:rsid w:val="007847C0"/>
    <w:rsid w:val="007852DA"/>
    <w:rsid w:val="007856F6"/>
    <w:rsid w:val="007876A3"/>
    <w:rsid w:val="0079054E"/>
    <w:rsid w:val="007910BE"/>
    <w:rsid w:val="00792633"/>
    <w:rsid w:val="0079300A"/>
    <w:rsid w:val="00793034"/>
    <w:rsid w:val="007936B7"/>
    <w:rsid w:val="00793794"/>
    <w:rsid w:val="00794D45"/>
    <w:rsid w:val="0079587C"/>
    <w:rsid w:val="00795B6F"/>
    <w:rsid w:val="0079607E"/>
    <w:rsid w:val="007A0D08"/>
    <w:rsid w:val="007A1EC9"/>
    <w:rsid w:val="007A24DA"/>
    <w:rsid w:val="007A2D1A"/>
    <w:rsid w:val="007A3613"/>
    <w:rsid w:val="007A460F"/>
    <w:rsid w:val="007A4AD5"/>
    <w:rsid w:val="007A559D"/>
    <w:rsid w:val="007A673D"/>
    <w:rsid w:val="007A6BFC"/>
    <w:rsid w:val="007B053E"/>
    <w:rsid w:val="007B0999"/>
    <w:rsid w:val="007B0BC6"/>
    <w:rsid w:val="007B16C1"/>
    <w:rsid w:val="007B1948"/>
    <w:rsid w:val="007B1B8C"/>
    <w:rsid w:val="007B20AF"/>
    <w:rsid w:val="007B42B5"/>
    <w:rsid w:val="007B4C85"/>
    <w:rsid w:val="007B5D0B"/>
    <w:rsid w:val="007B6127"/>
    <w:rsid w:val="007B680B"/>
    <w:rsid w:val="007B72A8"/>
    <w:rsid w:val="007B7365"/>
    <w:rsid w:val="007C1665"/>
    <w:rsid w:val="007C1914"/>
    <w:rsid w:val="007C3F62"/>
    <w:rsid w:val="007C41B1"/>
    <w:rsid w:val="007C4ED8"/>
    <w:rsid w:val="007C64BB"/>
    <w:rsid w:val="007C651D"/>
    <w:rsid w:val="007C65E8"/>
    <w:rsid w:val="007C6A13"/>
    <w:rsid w:val="007C704B"/>
    <w:rsid w:val="007D12FF"/>
    <w:rsid w:val="007D1340"/>
    <w:rsid w:val="007D1A90"/>
    <w:rsid w:val="007D41E4"/>
    <w:rsid w:val="007D4E66"/>
    <w:rsid w:val="007D71BC"/>
    <w:rsid w:val="007E0122"/>
    <w:rsid w:val="007E02AA"/>
    <w:rsid w:val="007E0DA5"/>
    <w:rsid w:val="007E0E11"/>
    <w:rsid w:val="007E1C5D"/>
    <w:rsid w:val="007E2F15"/>
    <w:rsid w:val="007E34D7"/>
    <w:rsid w:val="007E37E5"/>
    <w:rsid w:val="007E3E69"/>
    <w:rsid w:val="007E5A4E"/>
    <w:rsid w:val="007E5BA2"/>
    <w:rsid w:val="007E6AD8"/>
    <w:rsid w:val="007E7117"/>
    <w:rsid w:val="007E773A"/>
    <w:rsid w:val="007E79BC"/>
    <w:rsid w:val="007F1115"/>
    <w:rsid w:val="007F17D1"/>
    <w:rsid w:val="007F1C94"/>
    <w:rsid w:val="007F2A1F"/>
    <w:rsid w:val="007F2F03"/>
    <w:rsid w:val="007F35D8"/>
    <w:rsid w:val="007F4A7C"/>
    <w:rsid w:val="007F5B9B"/>
    <w:rsid w:val="007F76E6"/>
    <w:rsid w:val="00800059"/>
    <w:rsid w:val="008013F0"/>
    <w:rsid w:val="00801C45"/>
    <w:rsid w:val="00802BD6"/>
    <w:rsid w:val="00802C36"/>
    <w:rsid w:val="00803276"/>
    <w:rsid w:val="00804788"/>
    <w:rsid w:val="008051F2"/>
    <w:rsid w:val="008052A4"/>
    <w:rsid w:val="00806946"/>
    <w:rsid w:val="0080697C"/>
    <w:rsid w:val="008069A4"/>
    <w:rsid w:val="00806AB3"/>
    <w:rsid w:val="00807561"/>
    <w:rsid w:val="00807639"/>
    <w:rsid w:val="00807A95"/>
    <w:rsid w:val="00807AFD"/>
    <w:rsid w:val="00810172"/>
    <w:rsid w:val="008106F6"/>
    <w:rsid w:val="008108BE"/>
    <w:rsid w:val="00810B01"/>
    <w:rsid w:val="00811237"/>
    <w:rsid w:val="00812947"/>
    <w:rsid w:val="0081351B"/>
    <w:rsid w:val="0081369F"/>
    <w:rsid w:val="008136D7"/>
    <w:rsid w:val="0081486C"/>
    <w:rsid w:val="00814B23"/>
    <w:rsid w:val="00814CF8"/>
    <w:rsid w:val="00814D81"/>
    <w:rsid w:val="00815374"/>
    <w:rsid w:val="00815486"/>
    <w:rsid w:val="0081569F"/>
    <w:rsid w:val="00820C44"/>
    <w:rsid w:val="00821590"/>
    <w:rsid w:val="00821B52"/>
    <w:rsid w:val="008220B9"/>
    <w:rsid w:val="0082360F"/>
    <w:rsid w:val="00823D6B"/>
    <w:rsid w:val="00824CB8"/>
    <w:rsid w:val="008266F3"/>
    <w:rsid w:val="008268EA"/>
    <w:rsid w:val="008268EE"/>
    <w:rsid w:val="00826A1B"/>
    <w:rsid w:val="00826ABA"/>
    <w:rsid w:val="00830BC8"/>
    <w:rsid w:val="00830F7D"/>
    <w:rsid w:val="00831040"/>
    <w:rsid w:val="008314C8"/>
    <w:rsid w:val="0083159F"/>
    <w:rsid w:val="00831E3E"/>
    <w:rsid w:val="008321CB"/>
    <w:rsid w:val="0083473B"/>
    <w:rsid w:val="00835DF3"/>
    <w:rsid w:val="00836C4D"/>
    <w:rsid w:val="008375CB"/>
    <w:rsid w:val="00840673"/>
    <w:rsid w:val="0084072D"/>
    <w:rsid w:val="00840804"/>
    <w:rsid w:val="008409C7"/>
    <w:rsid w:val="00841B1E"/>
    <w:rsid w:val="00841CA5"/>
    <w:rsid w:val="00841CD3"/>
    <w:rsid w:val="00842368"/>
    <w:rsid w:val="0084349F"/>
    <w:rsid w:val="0084456A"/>
    <w:rsid w:val="00844787"/>
    <w:rsid w:val="00844B4F"/>
    <w:rsid w:val="00844E41"/>
    <w:rsid w:val="008452A9"/>
    <w:rsid w:val="008475DC"/>
    <w:rsid w:val="00847AE8"/>
    <w:rsid w:val="00850746"/>
    <w:rsid w:val="00850C17"/>
    <w:rsid w:val="0085143B"/>
    <w:rsid w:val="00852B36"/>
    <w:rsid w:val="008531AD"/>
    <w:rsid w:val="00853389"/>
    <w:rsid w:val="00853BB9"/>
    <w:rsid w:val="00854192"/>
    <w:rsid w:val="008555A3"/>
    <w:rsid w:val="00855E03"/>
    <w:rsid w:val="0085632F"/>
    <w:rsid w:val="008565A5"/>
    <w:rsid w:val="00856E00"/>
    <w:rsid w:val="00856F92"/>
    <w:rsid w:val="00857A05"/>
    <w:rsid w:val="00857F39"/>
    <w:rsid w:val="008604C2"/>
    <w:rsid w:val="00861FA2"/>
    <w:rsid w:val="008625F3"/>
    <w:rsid w:val="00863154"/>
    <w:rsid w:val="00863401"/>
    <w:rsid w:val="0086340E"/>
    <w:rsid w:val="00864419"/>
    <w:rsid w:val="00865A43"/>
    <w:rsid w:val="00865B4B"/>
    <w:rsid w:val="00866299"/>
    <w:rsid w:val="00866C43"/>
    <w:rsid w:val="00866E97"/>
    <w:rsid w:val="008673B8"/>
    <w:rsid w:val="00867740"/>
    <w:rsid w:val="00871238"/>
    <w:rsid w:val="0087156B"/>
    <w:rsid w:val="00872C39"/>
    <w:rsid w:val="008739FD"/>
    <w:rsid w:val="00874263"/>
    <w:rsid w:val="008742C0"/>
    <w:rsid w:val="008749E2"/>
    <w:rsid w:val="008763BE"/>
    <w:rsid w:val="008764EB"/>
    <w:rsid w:val="00876FE6"/>
    <w:rsid w:val="0087717B"/>
    <w:rsid w:val="00880446"/>
    <w:rsid w:val="00880C8E"/>
    <w:rsid w:val="00881A19"/>
    <w:rsid w:val="008824B0"/>
    <w:rsid w:val="0088257C"/>
    <w:rsid w:val="008832FF"/>
    <w:rsid w:val="008833D4"/>
    <w:rsid w:val="00883CFA"/>
    <w:rsid w:val="00883D1E"/>
    <w:rsid w:val="00884AAA"/>
    <w:rsid w:val="008852EC"/>
    <w:rsid w:val="00885CA4"/>
    <w:rsid w:val="00886F00"/>
    <w:rsid w:val="0088734A"/>
    <w:rsid w:val="008917B6"/>
    <w:rsid w:val="00892DB8"/>
    <w:rsid w:val="00893FB2"/>
    <w:rsid w:val="00894099"/>
    <w:rsid w:val="0089496D"/>
    <w:rsid w:val="00894E82"/>
    <w:rsid w:val="00894FF3"/>
    <w:rsid w:val="0089567D"/>
    <w:rsid w:val="008971D7"/>
    <w:rsid w:val="008973EF"/>
    <w:rsid w:val="008A002F"/>
    <w:rsid w:val="008A123F"/>
    <w:rsid w:val="008A1C20"/>
    <w:rsid w:val="008A249F"/>
    <w:rsid w:val="008A3564"/>
    <w:rsid w:val="008A36B0"/>
    <w:rsid w:val="008A3FCB"/>
    <w:rsid w:val="008A471B"/>
    <w:rsid w:val="008A4A26"/>
    <w:rsid w:val="008A5806"/>
    <w:rsid w:val="008A6F8B"/>
    <w:rsid w:val="008A744A"/>
    <w:rsid w:val="008B0D7A"/>
    <w:rsid w:val="008B10DB"/>
    <w:rsid w:val="008B1615"/>
    <w:rsid w:val="008B1EEB"/>
    <w:rsid w:val="008B279D"/>
    <w:rsid w:val="008B2DFE"/>
    <w:rsid w:val="008B2E58"/>
    <w:rsid w:val="008B35E7"/>
    <w:rsid w:val="008B3A0C"/>
    <w:rsid w:val="008B3E2F"/>
    <w:rsid w:val="008B3FE6"/>
    <w:rsid w:val="008B41C0"/>
    <w:rsid w:val="008B5035"/>
    <w:rsid w:val="008B5148"/>
    <w:rsid w:val="008B6383"/>
    <w:rsid w:val="008C0AB8"/>
    <w:rsid w:val="008C2278"/>
    <w:rsid w:val="008C28A6"/>
    <w:rsid w:val="008C4CC8"/>
    <w:rsid w:val="008C4D61"/>
    <w:rsid w:val="008C4EAE"/>
    <w:rsid w:val="008C5405"/>
    <w:rsid w:val="008C59F8"/>
    <w:rsid w:val="008C603D"/>
    <w:rsid w:val="008C68A8"/>
    <w:rsid w:val="008C7722"/>
    <w:rsid w:val="008D1A81"/>
    <w:rsid w:val="008D26ED"/>
    <w:rsid w:val="008D2959"/>
    <w:rsid w:val="008D29D3"/>
    <w:rsid w:val="008D2A60"/>
    <w:rsid w:val="008D2FEC"/>
    <w:rsid w:val="008D3809"/>
    <w:rsid w:val="008D3D74"/>
    <w:rsid w:val="008D3FD0"/>
    <w:rsid w:val="008D4684"/>
    <w:rsid w:val="008D4A44"/>
    <w:rsid w:val="008D5193"/>
    <w:rsid w:val="008D5583"/>
    <w:rsid w:val="008D55A2"/>
    <w:rsid w:val="008D5B17"/>
    <w:rsid w:val="008D733A"/>
    <w:rsid w:val="008D7701"/>
    <w:rsid w:val="008D7D79"/>
    <w:rsid w:val="008E0FA6"/>
    <w:rsid w:val="008E11D0"/>
    <w:rsid w:val="008E267B"/>
    <w:rsid w:val="008E3721"/>
    <w:rsid w:val="008E54FB"/>
    <w:rsid w:val="008E5923"/>
    <w:rsid w:val="008E5D29"/>
    <w:rsid w:val="008F14BF"/>
    <w:rsid w:val="008F33A4"/>
    <w:rsid w:val="008F3578"/>
    <w:rsid w:val="008F3625"/>
    <w:rsid w:val="008F3BEE"/>
    <w:rsid w:val="008F3E5B"/>
    <w:rsid w:val="008F55F3"/>
    <w:rsid w:val="008F5EF1"/>
    <w:rsid w:val="008F5FCC"/>
    <w:rsid w:val="00900735"/>
    <w:rsid w:val="00901975"/>
    <w:rsid w:val="00901F3D"/>
    <w:rsid w:val="00902A76"/>
    <w:rsid w:val="00903672"/>
    <w:rsid w:val="0090426A"/>
    <w:rsid w:val="0090498D"/>
    <w:rsid w:val="00905247"/>
    <w:rsid w:val="009052DA"/>
    <w:rsid w:val="00905C50"/>
    <w:rsid w:val="00906A40"/>
    <w:rsid w:val="00907361"/>
    <w:rsid w:val="00911B1C"/>
    <w:rsid w:val="009128BE"/>
    <w:rsid w:val="00913904"/>
    <w:rsid w:val="00915234"/>
    <w:rsid w:val="00915E36"/>
    <w:rsid w:val="00915F43"/>
    <w:rsid w:val="00916F94"/>
    <w:rsid w:val="0091721F"/>
    <w:rsid w:val="00917685"/>
    <w:rsid w:val="00917CF3"/>
    <w:rsid w:val="00920783"/>
    <w:rsid w:val="00920C92"/>
    <w:rsid w:val="00920E1D"/>
    <w:rsid w:val="00921681"/>
    <w:rsid w:val="00921C13"/>
    <w:rsid w:val="009226EA"/>
    <w:rsid w:val="00924FA9"/>
    <w:rsid w:val="0092508F"/>
    <w:rsid w:val="0092588D"/>
    <w:rsid w:val="00925B34"/>
    <w:rsid w:val="00926B94"/>
    <w:rsid w:val="009278E5"/>
    <w:rsid w:val="00930840"/>
    <w:rsid w:val="00930BE9"/>
    <w:rsid w:val="00930E50"/>
    <w:rsid w:val="00932D47"/>
    <w:rsid w:val="009340A7"/>
    <w:rsid w:val="009342F8"/>
    <w:rsid w:val="00934B83"/>
    <w:rsid w:val="00935A0B"/>
    <w:rsid w:val="00935D14"/>
    <w:rsid w:val="00937282"/>
    <w:rsid w:val="00937423"/>
    <w:rsid w:val="0094158B"/>
    <w:rsid w:val="0094199B"/>
    <w:rsid w:val="00942537"/>
    <w:rsid w:val="00942A66"/>
    <w:rsid w:val="00942F17"/>
    <w:rsid w:val="00943D01"/>
    <w:rsid w:val="00946310"/>
    <w:rsid w:val="00946F14"/>
    <w:rsid w:val="00947098"/>
    <w:rsid w:val="00947372"/>
    <w:rsid w:val="00947FBE"/>
    <w:rsid w:val="00950204"/>
    <w:rsid w:val="00950A87"/>
    <w:rsid w:val="00950E09"/>
    <w:rsid w:val="00951CDE"/>
    <w:rsid w:val="0095231E"/>
    <w:rsid w:val="00952C3C"/>
    <w:rsid w:val="00953A23"/>
    <w:rsid w:val="00954345"/>
    <w:rsid w:val="009544F1"/>
    <w:rsid w:val="00954B7A"/>
    <w:rsid w:val="00954EDE"/>
    <w:rsid w:val="00954F17"/>
    <w:rsid w:val="00956352"/>
    <w:rsid w:val="00957D4F"/>
    <w:rsid w:val="00957E93"/>
    <w:rsid w:val="00961428"/>
    <w:rsid w:val="00961D92"/>
    <w:rsid w:val="00962889"/>
    <w:rsid w:val="009633A0"/>
    <w:rsid w:val="00963616"/>
    <w:rsid w:val="00963A97"/>
    <w:rsid w:val="0096490C"/>
    <w:rsid w:val="00964C76"/>
    <w:rsid w:val="00965C6D"/>
    <w:rsid w:val="00966C61"/>
    <w:rsid w:val="00967773"/>
    <w:rsid w:val="009709EF"/>
    <w:rsid w:val="009715A4"/>
    <w:rsid w:val="00971A5B"/>
    <w:rsid w:val="00972C98"/>
    <w:rsid w:val="00972D83"/>
    <w:rsid w:val="00973AF7"/>
    <w:rsid w:val="00973DBB"/>
    <w:rsid w:val="009743B4"/>
    <w:rsid w:val="00974B6F"/>
    <w:rsid w:val="00975418"/>
    <w:rsid w:val="009759DB"/>
    <w:rsid w:val="00975E73"/>
    <w:rsid w:val="009762E4"/>
    <w:rsid w:val="0097715F"/>
    <w:rsid w:val="00980DAB"/>
    <w:rsid w:val="00980EA1"/>
    <w:rsid w:val="009814CD"/>
    <w:rsid w:val="009815C8"/>
    <w:rsid w:val="0098296B"/>
    <w:rsid w:val="0098467E"/>
    <w:rsid w:val="0098623F"/>
    <w:rsid w:val="00986E71"/>
    <w:rsid w:val="0098788B"/>
    <w:rsid w:val="00990EEA"/>
    <w:rsid w:val="00993313"/>
    <w:rsid w:val="00993B47"/>
    <w:rsid w:val="00994F19"/>
    <w:rsid w:val="009951C5"/>
    <w:rsid w:val="00995278"/>
    <w:rsid w:val="00995688"/>
    <w:rsid w:val="00995EE6"/>
    <w:rsid w:val="00996546"/>
    <w:rsid w:val="0099714F"/>
    <w:rsid w:val="00997FF2"/>
    <w:rsid w:val="009A1A05"/>
    <w:rsid w:val="009A1C55"/>
    <w:rsid w:val="009A35BB"/>
    <w:rsid w:val="009A372E"/>
    <w:rsid w:val="009A3814"/>
    <w:rsid w:val="009A6423"/>
    <w:rsid w:val="009A662C"/>
    <w:rsid w:val="009A663C"/>
    <w:rsid w:val="009A6644"/>
    <w:rsid w:val="009A6697"/>
    <w:rsid w:val="009A7083"/>
    <w:rsid w:val="009A71E5"/>
    <w:rsid w:val="009A7F2D"/>
    <w:rsid w:val="009B0020"/>
    <w:rsid w:val="009B091F"/>
    <w:rsid w:val="009B184B"/>
    <w:rsid w:val="009B27EB"/>
    <w:rsid w:val="009B2D42"/>
    <w:rsid w:val="009B314E"/>
    <w:rsid w:val="009B33AA"/>
    <w:rsid w:val="009B3741"/>
    <w:rsid w:val="009B3BE1"/>
    <w:rsid w:val="009B41DB"/>
    <w:rsid w:val="009B45CD"/>
    <w:rsid w:val="009B481B"/>
    <w:rsid w:val="009B57B5"/>
    <w:rsid w:val="009B6A27"/>
    <w:rsid w:val="009C06B9"/>
    <w:rsid w:val="009C2019"/>
    <w:rsid w:val="009C2DF3"/>
    <w:rsid w:val="009C4B11"/>
    <w:rsid w:val="009C6D42"/>
    <w:rsid w:val="009C7143"/>
    <w:rsid w:val="009C78ED"/>
    <w:rsid w:val="009C7B88"/>
    <w:rsid w:val="009C7C3E"/>
    <w:rsid w:val="009D03BB"/>
    <w:rsid w:val="009D0957"/>
    <w:rsid w:val="009D1095"/>
    <w:rsid w:val="009D2799"/>
    <w:rsid w:val="009D2E8A"/>
    <w:rsid w:val="009D33A5"/>
    <w:rsid w:val="009D4724"/>
    <w:rsid w:val="009D5F9E"/>
    <w:rsid w:val="009D6F83"/>
    <w:rsid w:val="009E0B83"/>
    <w:rsid w:val="009E0F8C"/>
    <w:rsid w:val="009E1456"/>
    <w:rsid w:val="009E1F87"/>
    <w:rsid w:val="009E25D1"/>
    <w:rsid w:val="009E2895"/>
    <w:rsid w:val="009E2DB1"/>
    <w:rsid w:val="009E4159"/>
    <w:rsid w:val="009E4E71"/>
    <w:rsid w:val="009E57BC"/>
    <w:rsid w:val="009E5DC6"/>
    <w:rsid w:val="009E64E8"/>
    <w:rsid w:val="009E65EF"/>
    <w:rsid w:val="009E67F7"/>
    <w:rsid w:val="009E6DC2"/>
    <w:rsid w:val="009E7274"/>
    <w:rsid w:val="009F1EB1"/>
    <w:rsid w:val="009F20D8"/>
    <w:rsid w:val="009F2D69"/>
    <w:rsid w:val="009F3F9D"/>
    <w:rsid w:val="009F4717"/>
    <w:rsid w:val="009F4A4D"/>
    <w:rsid w:val="009F6666"/>
    <w:rsid w:val="009F6A04"/>
    <w:rsid w:val="009F6F1F"/>
    <w:rsid w:val="009F74E6"/>
    <w:rsid w:val="00A003D7"/>
    <w:rsid w:val="00A00B01"/>
    <w:rsid w:val="00A00C03"/>
    <w:rsid w:val="00A01045"/>
    <w:rsid w:val="00A01932"/>
    <w:rsid w:val="00A01ECF"/>
    <w:rsid w:val="00A03E74"/>
    <w:rsid w:val="00A04375"/>
    <w:rsid w:val="00A058C4"/>
    <w:rsid w:val="00A05C0B"/>
    <w:rsid w:val="00A05EB1"/>
    <w:rsid w:val="00A060EF"/>
    <w:rsid w:val="00A07445"/>
    <w:rsid w:val="00A07648"/>
    <w:rsid w:val="00A079E0"/>
    <w:rsid w:val="00A07F59"/>
    <w:rsid w:val="00A10FFD"/>
    <w:rsid w:val="00A118B6"/>
    <w:rsid w:val="00A11B52"/>
    <w:rsid w:val="00A11C07"/>
    <w:rsid w:val="00A11DF0"/>
    <w:rsid w:val="00A127CF"/>
    <w:rsid w:val="00A12DA7"/>
    <w:rsid w:val="00A12EA8"/>
    <w:rsid w:val="00A137A5"/>
    <w:rsid w:val="00A137F4"/>
    <w:rsid w:val="00A139F6"/>
    <w:rsid w:val="00A13A4C"/>
    <w:rsid w:val="00A13BAF"/>
    <w:rsid w:val="00A13C0F"/>
    <w:rsid w:val="00A151B6"/>
    <w:rsid w:val="00A16452"/>
    <w:rsid w:val="00A17344"/>
    <w:rsid w:val="00A177B7"/>
    <w:rsid w:val="00A17AE2"/>
    <w:rsid w:val="00A17D46"/>
    <w:rsid w:val="00A20594"/>
    <w:rsid w:val="00A205D0"/>
    <w:rsid w:val="00A210A1"/>
    <w:rsid w:val="00A21182"/>
    <w:rsid w:val="00A21205"/>
    <w:rsid w:val="00A2268D"/>
    <w:rsid w:val="00A22F90"/>
    <w:rsid w:val="00A23B7F"/>
    <w:rsid w:val="00A24AFA"/>
    <w:rsid w:val="00A25380"/>
    <w:rsid w:val="00A256A1"/>
    <w:rsid w:val="00A25F69"/>
    <w:rsid w:val="00A264AD"/>
    <w:rsid w:val="00A26A34"/>
    <w:rsid w:val="00A2761B"/>
    <w:rsid w:val="00A2775D"/>
    <w:rsid w:val="00A31FE1"/>
    <w:rsid w:val="00A323E4"/>
    <w:rsid w:val="00A324D5"/>
    <w:rsid w:val="00A3289A"/>
    <w:rsid w:val="00A32921"/>
    <w:rsid w:val="00A329DC"/>
    <w:rsid w:val="00A34013"/>
    <w:rsid w:val="00A359A9"/>
    <w:rsid w:val="00A36015"/>
    <w:rsid w:val="00A36F3A"/>
    <w:rsid w:val="00A37BB6"/>
    <w:rsid w:val="00A37D6F"/>
    <w:rsid w:val="00A40663"/>
    <w:rsid w:val="00A40D69"/>
    <w:rsid w:val="00A4150E"/>
    <w:rsid w:val="00A4228D"/>
    <w:rsid w:val="00A42B81"/>
    <w:rsid w:val="00A43193"/>
    <w:rsid w:val="00A459B1"/>
    <w:rsid w:val="00A4628A"/>
    <w:rsid w:val="00A50916"/>
    <w:rsid w:val="00A50AAA"/>
    <w:rsid w:val="00A51203"/>
    <w:rsid w:val="00A520AB"/>
    <w:rsid w:val="00A52E3B"/>
    <w:rsid w:val="00A5312A"/>
    <w:rsid w:val="00A53A49"/>
    <w:rsid w:val="00A568B2"/>
    <w:rsid w:val="00A56B32"/>
    <w:rsid w:val="00A57DCC"/>
    <w:rsid w:val="00A600C1"/>
    <w:rsid w:val="00A61F95"/>
    <w:rsid w:val="00A62660"/>
    <w:rsid w:val="00A6380E"/>
    <w:rsid w:val="00A63BB3"/>
    <w:rsid w:val="00A64086"/>
    <w:rsid w:val="00A65494"/>
    <w:rsid w:val="00A65501"/>
    <w:rsid w:val="00A67147"/>
    <w:rsid w:val="00A67B6C"/>
    <w:rsid w:val="00A7071A"/>
    <w:rsid w:val="00A716B4"/>
    <w:rsid w:val="00A71CD7"/>
    <w:rsid w:val="00A72001"/>
    <w:rsid w:val="00A72797"/>
    <w:rsid w:val="00A72AA1"/>
    <w:rsid w:val="00A732EA"/>
    <w:rsid w:val="00A733CC"/>
    <w:rsid w:val="00A73407"/>
    <w:rsid w:val="00A736A8"/>
    <w:rsid w:val="00A745B5"/>
    <w:rsid w:val="00A758C8"/>
    <w:rsid w:val="00A75FB3"/>
    <w:rsid w:val="00A80115"/>
    <w:rsid w:val="00A81956"/>
    <w:rsid w:val="00A819B2"/>
    <w:rsid w:val="00A81F28"/>
    <w:rsid w:val="00A825B0"/>
    <w:rsid w:val="00A8274C"/>
    <w:rsid w:val="00A83A47"/>
    <w:rsid w:val="00A85064"/>
    <w:rsid w:val="00A85B96"/>
    <w:rsid w:val="00A860F9"/>
    <w:rsid w:val="00A86F2B"/>
    <w:rsid w:val="00A905C6"/>
    <w:rsid w:val="00A912A4"/>
    <w:rsid w:val="00A913CA"/>
    <w:rsid w:val="00A91C84"/>
    <w:rsid w:val="00A9290A"/>
    <w:rsid w:val="00A93AE7"/>
    <w:rsid w:val="00A94374"/>
    <w:rsid w:val="00A94552"/>
    <w:rsid w:val="00A95B1B"/>
    <w:rsid w:val="00A962FD"/>
    <w:rsid w:val="00A96E27"/>
    <w:rsid w:val="00A97356"/>
    <w:rsid w:val="00AA00AE"/>
    <w:rsid w:val="00AA0274"/>
    <w:rsid w:val="00AA11C2"/>
    <w:rsid w:val="00AA1390"/>
    <w:rsid w:val="00AA18B1"/>
    <w:rsid w:val="00AA1D6F"/>
    <w:rsid w:val="00AA2455"/>
    <w:rsid w:val="00AA254A"/>
    <w:rsid w:val="00AA293F"/>
    <w:rsid w:val="00AA2E7E"/>
    <w:rsid w:val="00AA3042"/>
    <w:rsid w:val="00AA3078"/>
    <w:rsid w:val="00AA5553"/>
    <w:rsid w:val="00AA63B3"/>
    <w:rsid w:val="00AA7290"/>
    <w:rsid w:val="00AA729C"/>
    <w:rsid w:val="00AB19E6"/>
    <w:rsid w:val="00AB1BF3"/>
    <w:rsid w:val="00AB4349"/>
    <w:rsid w:val="00AB5776"/>
    <w:rsid w:val="00AB58F8"/>
    <w:rsid w:val="00AB609D"/>
    <w:rsid w:val="00AB626D"/>
    <w:rsid w:val="00AB6A65"/>
    <w:rsid w:val="00AB6AEF"/>
    <w:rsid w:val="00AB7168"/>
    <w:rsid w:val="00AB72E2"/>
    <w:rsid w:val="00AB7314"/>
    <w:rsid w:val="00AB735F"/>
    <w:rsid w:val="00AC04ED"/>
    <w:rsid w:val="00AC0945"/>
    <w:rsid w:val="00AC0DF5"/>
    <w:rsid w:val="00AC2533"/>
    <w:rsid w:val="00AC7A5A"/>
    <w:rsid w:val="00AC7BA9"/>
    <w:rsid w:val="00AD11BC"/>
    <w:rsid w:val="00AD134E"/>
    <w:rsid w:val="00AD1B8B"/>
    <w:rsid w:val="00AD1D5C"/>
    <w:rsid w:val="00AD208D"/>
    <w:rsid w:val="00AD34A3"/>
    <w:rsid w:val="00AD3EBB"/>
    <w:rsid w:val="00AD41E9"/>
    <w:rsid w:val="00AD4A6C"/>
    <w:rsid w:val="00AD4CA2"/>
    <w:rsid w:val="00AD4D70"/>
    <w:rsid w:val="00AD4E5F"/>
    <w:rsid w:val="00AD5186"/>
    <w:rsid w:val="00AD69B3"/>
    <w:rsid w:val="00AD73FD"/>
    <w:rsid w:val="00AD74A6"/>
    <w:rsid w:val="00AE07CA"/>
    <w:rsid w:val="00AE0F78"/>
    <w:rsid w:val="00AE108B"/>
    <w:rsid w:val="00AE15EC"/>
    <w:rsid w:val="00AE17C0"/>
    <w:rsid w:val="00AE1923"/>
    <w:rsid w:val="00AE1D46"/>
    <w:rsid w:val="00AE2659"/>
    <w:rsid w:val="00AE3131"/>
    <w:rsid w:val="00AE31D0"/>
    <w:rsid w:val="00AE32BD"/>
    <w:rsid w:val="00AE3596"/>
    <w:rsid w:val="00AE4EED"/>
    <w:rsid w:val="00AE5101"/>
    <w:rsid w:val="00AE51C9"/>
    <w:rsid w:val="00AE534B"/>
    <w:rsid w:val="00AE6ADC"/>
    <w:rsid w:val="00AF068F"/>
    <w:rsid w:val="00AF1983"/>
    <w:rsid w:val="00AF43D6"/>
    <w:rsid w:val="00AF607B"/>
    <w:rsid w:val="00AF60E9"/>
    <w:rsid w:val="00AF636F"/>
    <w:rsid w:val="00AF74F7"/>
    <w:rsid w:val="00AF78CA"/>
    <w:rsid w:val="00AF7FB6"/>
    <w:rsid w:val="00B002FF"/>
    <w:rsid w:val="00B004E7"/>
    <w:rsid w:val="00B0139D"/>
    <w:rsid w:val="00B015BC"/>
    <w:rsid w:val="00B01CE4"/>
    <w:rsid w:val="00B01DA0"/>
    <w:rsid w:val="00B0222D"/>
    <w:rsid w:val="00B02309"/>
    <w:rsid w:val="00B025DB"/>
    <w:rsid w:val="00B02F05"/>
    <w:rsid w:val="00B03C6C"/>
    <w:rsid w:val="00B04040"/>
    <w:rsid w:val="00B0601F"/>
    <w:rsid w:val="00B06B6E"/>
    <w:rsid w:val="00B1001C"/>
    <w:rsid w:val="00B102C1"/>
    <w:rsid w:val="00B10378"/>
    <w:rsid w:val="00B114B4"/>
    <w:rsid w:val="00B1235A"/>
    <w:rsid w:val="00B124AA"/>
    <w:rsid w:val="00B125FF"/>
    <w:rsid w:val="00B132A4"/>
    <w:rsid w:val="00B14E19"/>
    <w:rsid w:val="00B14FAD"/>
    <w:rsid w:val="00B151F1"/>
    <w:rsid w:val="00B15D95"/>
    <w:rsid w:val="00B16283"/>
    <w:rsid w:val="00B178E0"/>
    <w:rsid w:val="00B17C3A"/>
    <w:rsid w:val="00B209B6"/>
    <w:rsid w:val="00B20B99"/>
    <w:rsid w:val="00B20D00"/>
    <w:rsid w:val="00B2150E"/>
    <w:rsid w:val="00B2254C"/>
    <w:rsid w:val="00B22E74"/>
    <w:rsid w:val="00B22F16"/>
    <w:rsid w:val="00B24750"/>
    <w:rsid w:val="00B26B6C"/>
    <w:rsid w:val="00B26E4A"/>
    <w:rsid w:val="00B27412"/>
    <w:rsid w:val="00B27555"/>
    <w:rsid w:val="00B27981"/>
    <w:rsid w:val="00B27ED1"/>
    <w:rsid w:val="00B303FD"/>
    <w:rsid w:val="00B310E4"/>
    <w:rsid w:val="00B31353"/>
    <w:rsid w:val="00B3166E"/>
    <w:rsid w:val="00B3397D"/>
    <w:rsid w:val="00B33C72"/>
    <w:rsid w:val="00B35BEC"/>
    <w:rsid w:val="00B36535"/>
    <w:rsid w:val="00B36AC7"/>
    <w:rsid w:val="00B36CDE"/>
    <w:rsid w:val="00B37629"/>
    <w:rsid w:val="00B40CBA"/>
    <w:rsid w:val="00B4137D"/>
    <w:rsid w:val="00B4142B"/>
    <w:rsid w:val="00B41643"/>
    <w:rsid w:val="00B42BD7"/>
    <w:rsid w:val="00B4319E"/>
    <w:rsid w:val="00B44526"/>
    <w:rsid w:val="00B44825"/>
    <w:rsid w:val="00B46F9B"/>
    <w:rsid w:val="00B51492"/>
    <w:rsid w:val="00B52A75"/>
    <w:rsid w:val="00B53CEF"/>
    <w:rsid w:val="00B540C3"/>
    <w:rsid w:val="00B5416C"/>
    <w:rsid w:val="00B549C6"/>
    <w:rsid w:val="00B55087"/>
    <w:rsid w:val="00B5523D"/>
    <w:rsid w:val="00B5575C"/>
    <w:rsid w:val="00B55CA4"/>
    <w:rsid w:val="00B5632A"/>
    <w:rsid w:val="00B5723D"/>
    <w:rsid w:val="00B57C97"/>
    <w:rsid w:val="00B60247"/>
    <w:rsid w:val="00B6074F"/>
    <w:rsid w:val="00B60B01"/>
    <w:rsid w:val="00B60DD9"/>
    <w:rsid w:val="00B6140A"/>
    <w:rsid w:val="00B61F81"/>
    <w:rsid w:val="00B6272D"/>
    <w:rsid w:val="00B6629A"/>
    <w:rsid w:val="00B67F80"/>
    <w:rsid w:val="00B70120"/>
    <w:rsid w:val="00B7128A"/>
    <w:rsid w:val="00B71550"/>
    <w:rsid w:val="00B71BFB"/>
    <w:rsid w:val="00B724A6"/>
    <w:rsid w:val="00B73334"/>
    <w:rsid w:val="00B76DF1"/>
    <w:rsid w:val="00B7725C"/>
    <w:rsid w:val="00B77B61"/>
    <w:rsid w:val="00B80485"/>
    <w:rsid w:val="00B815AD"/>
    <w:rsid w:val="00B81B9C"/>
    <w:rsid w:val="00B82DF7"/>
    <w:rsid w:val="00B82F6D"/>
    <w:rsid w:val="00B84387"/>
    <w:rsid w:val="00B84BF0"/>
    <w:rsid w:val="00B852AE"/>
    <w:rsid w:val="00B85305"/>
    <w:rsid w:val="00B85909"/>
    <w:rsid w:val="00B85C2B"/>
    <w:rsid w:val="00B86235"/>
    <w:rsid w:val="00B875D1"/>
    <w:rsid w:val="00B87791"/>
    <w:rsid w:val="00B90C41"/>
    <w:rsid w:val="00B923FF"/>
    <w:rsid w:val="00B925BF"/>
    <w:rsid w:val="00B93703"/>
    <w:rsid w:val="00B941D1"/>
    <w:rsid w:val="00B94775"/>
    <w:rsid w:val="00B94C22"/>
    <w:rsid w:val="00B9541F"/>
    <w:rsid w:val="00B95D57"/>
    <w:rsid w:val="00B96501"/>
    <w:rsid w:val="00B9743A"/>
    <w:rsid w:val="00B975CB"/>
    <w:rsid w:val="00B97D5B"/>
    <w:rsid w:val="00BA19BE"/>
    <w:rsid w:val="00BA2911"/>
    <w:rsid w:val="00BA2935"/>
    <w:rsid w:val="00BA3D6A"/>
    <w:rsid w:val="00BA452B"/>
    <w:rsid w:val="00BA4883"/>
    <w:rsid w:val="00BA4E71"/>
    <w:rsid w:val="00BA4EDC"/>
    <w:rsid w:val="00BA54B1"/>
    <w:rsid w:val="00BA6BDE"/>
    <w:rsid w:val="00BA6C41"/>
    <w:rsid w:val="00BA75DF"/>
    <w:rsid w:val="00BA7745"/>
    <w:rsid w:val="00BA7A53"/>
    <w:rsid w:val="00BB081B"/>
    <w:rsid w:val="00BB139C"/>
    <w:rsid w:val="00BB1E76"/>
    <w:rsid w:val="00BB1ECB"/>
    <w:rsid w:val="00BB2C09"/>
    <w:rsid w:val="00BB2D12"/>
    <w:rsid w:val="00BB5F04"/>
    <w:rsid w:val="00BB6969"/>
    <w:rsid w:val="00BB6BA7"/>
    <w:rsid w:val="00BB6DDB"/>
    <w:rsid w:val="00BB7B3B"/>
    <w:rsid w:val="00BC0190"/>
    <w:rsid w:val="00BC12B8"/>
    <w:rsid w:val="00BC1413"/>
    <w:rsid w:val="00BC1B40"/>
    <w:rsid w:val="00BC2359"/>
    <w:rsid w:val="00BC38E2"/>
    <w:rsid w:val="00BC3F09"/>
    <w:rsid w:val="00BC461D"/>
    <w:rsid w:val="00BC4B15"/>
    <w:rsid w:val="00BC533D"/>
    <w:rsid w:val="00BC5583"/>
    <w:rsid w:val="00BC5D5C"/>
    <w:rsid w:val="00BC5E0A"/>
    <w:rsid w:val="00BC5EDC"/>
    <w:rsid w:val="00BC68F0"/>
    <w:rsid w:val="00BC693B"/>
    <w:rsid w:val="00BC6FEE"/>
    <w:rsid w:val="00BC740A"/>
    <w:rsid w:val="00BD174B"/>
    <w:rsid w:val="00BD2486"/>
    <w:rsid w:val="00BD32E5"/>
    <w:rsid w:val="00BD47B1"/>
    <w:rsid w:val="00BD5045"/>
    <w:rsid w:val="00BD54DC"/>
    <w:rsid w:val="00BD5804"/>
    <w:rsid w:val="00BD5927"/>
    <w:rsid w:val="00BD60C3"/>
    <w:rsid w:val="00BD6D38"/>
    <w:rsid w:val="00BE04A2"/>
    <w:rsid w:val="00BE1E4C"/>
    <w:rsid w:val="00BE3042"/>
    <w:rsid w:val="00BE3924"/>
    <w:rsid w:val="00BE44D0"/>
    <w:rsid w:val="00BE497B"/>
    <w:rsid w:val="00BE4B6F"/>
    <w:rsid w:val="00BE655C"/>
    <w:rsid w:val="00BE6728"/>
    <w:rsid w:val="00BE777F"/>
    <w:rsid w:val="00BE7A35"/>
    <w:rsid w:val="00BF133C"/>
    <w:rsid w:val="00BF18F7"/>
    <w:rsid w:val="00BF19CF"/>
    <w:rsid w:val="00BF1F8F"/>
    <w:rsid w:val="00BF2BE8"/>
    <w:rsid w:val="00BF3450"/>
    <w:rsid w:val="00BF37A4"/>
    <w:rsid w:val="00BF4219"/>
    <w:rsid w:val="00BF5816"/>
    <w:rsid w:val="00BF6BDB"/>
    <w:rsid w:val="00BF6F93"/>
    <w:rsid w:val="00BF7082"/>
    <w:rsid w:val="00C00EBD"/>
    <w:rsid w:val="00C0159D"/>
    <w:rsid w:val="00C017DC"/>
    <w:rsid w:val="00C0197C"/>
    <w:rsid w:val="00C024EB"/>
    <w:rsid w:val="00C034B6"/>
    <w:rsid w:val="00C03B1C"/>
    <w:rsid w:val="00C043B6"/>
    <w:rsid w:val="00C05849"/>
    <w:rsid w:val="00C067E3"/>
    <w:rsid w:val="00C07290"/>
    <w:rsid w:val="00C0734F"/>
    <w:rsid w:val="00C07783"/>
    <w:rsid w:val="00C07F03"/>
    <w:rsid w:val="00C1054E"/>
    <w:rsid w:val="00C116C2"/>
    <w:rsid w:val="00C13237"/>
    <w:rsid w:val="00C13BD6"/>
    <w:rsid w:val="00C147BA"/>
    <w:rsid w:val="00C14E74"/>
    <w:rsid w:val="00C16B8A"/>
    <w:rsid w:val="00C16F2C"/>
    <w:rsid w:val="00C17084"/>
    <w:rsid w:val="00C17AA0"/>
    <w:rsid w:val="00C21191"/>
    <w:rsid w:val="00C217F7"/>
    <w:rsid w:val="00C21A5C"/>
    <w:rsid w:val="00C21AD7"/>
    <w:rsid w:val="00C21E25"/>
    <w:rsid w:val="00C22868"/>
    <w:rsid w:val="00C231B6"/>
    <w:rsid w:val="00C23D98"/>
    <w:rsid w:val="00C240AC"/>
    <w:rsid w:val="00C242BB"/>
    <w:rsid w:val="00C25D1C"/>
    <w:rsid w:val="00C25DA4"/>
    <w:rsid w:val="00C261C1"/>
    <w:rsid w:val="00C30551"/>
    <w:rsid w:val="00C307A2"/>
    <w:rsid w:val="00C309D2"/>
    <w:rsid w:val="00C313CB"/>
    <w:rsid w:val="00C317CD"/>
    <w:rsid w:val="00C324B9"/>
    <w:rsid w:val="00C34247"/>
    <w:rsid w:val="00C35353"/>
    <w:rsid w:val="00C3597B"/>
    <w:rsid w:val="00C359FD"/>
    <w:rsid w:val="00C35DE7"/>
    <w:rsid w:val="00C36665"/>
    <w:rsid w:val="00C367E2"/>
    <w:rsid w:val="00C36848"/>
    <w:rsid w:val="00C36D89"/>
    <w:rsid w:val="00C40508"/>
    <w:rsid w:val="00C41DD0"/>
    <w:rsid w:val="00C42763"/>
    <w:rsid w:val="00C42C13"/>
    <w:rsid w:val="00C4343E"/>
    <w:rsid w:val="00C4382D"/>
    <w:rsid w:val="00C45B5C"/>
    <w:rsid w:val="00C46B80"/>
    <w:rsid w:val="00C46CC6"/>
    <w:rsid w:val="00C46DF7"/>
    <w:rsid w:val="00C470AB"/>
    <w:rsid w:val="00C47131"/>
    <w:rsid w:val="00C47F95"/>
    <w:rsid w:val="00C50D3A"/>
    <w:rsid w:val="00C51AC8"/>
    <w:rsid w:val="00C54A94"/>
    <w:rsid w:val="00C5507D"/>
    <w:rsid w:val="00C558BB"/>
    <w:rsid w:val="00C558EB"/>
    <w:rsid w:val="00C559A3"/>
    <w:rsid w:val="00C55C64"/>
    <w:rsid w:val="00C55F8D"/>
    <w:rsid w:val="00C561B9"/>
    <w:rsid w:val="00C563B1"/>
    <w:rsid w:val="00C5762B"/>
    <w:rsid w:val="00C57712"/>
    <w:rsid w:val="00C600A5"/>
    <w:rsid w:val="00C60558"/>
    <w:rsid w:val="00C60F8D"/>
    <w:rsid w:val="00C61A91"/>
    <w:rsid w:val="00C62080"/>
    <w:rsid w:val="00C6276D"/>
    <w:rsid w:val="00C63181"/>
    <w:rsid w:val="00C6366F"/>
    <w:rsid w:val="00C63A63"/>
    <w:rsid w:val="00C64CFF"/>
    <w:rsid w:val="00C6500F"/>
    <w:rsid w:val="00C6578F"/>
    <w:rsid w:val="00C66510"/>
    <w:rsid w:val="00C66A03"/>
    <w:rsid w:val="00C6729A"/>
    <w:rsid w:val="00C6733B"/>
    <w:rsid w:val="00C674A0"/>
    <w:rsid w:val="00C678F3"/>
    <w:rsid w:val="00C700B8"/>
    <w:rsid w:val="00C700F6"/>
    <w:rsid w:val="00C70E7B"/>
    <w:rsid w:val="00C71374"/>
    <w:rsid w:val="00C717BB"/>
    <w:rsid w:val="00C726BA"/>
    <w:rsid w:val="00C72E05"/>
    <w:rsid w:val="00C733C9"/>
    <w:rsid w:val="00C73E31"/>
    <w:rsid w:val="00C742FC"/>
    <w:rsid w:val="00C753BD"/>
    <w:rsid w:val="00C75DE0"/>
    <w:rsid w:val="00C76418"/>
    <w:rsid w:val="00C777C0"/>
    <w:rsid w:val="00C80DA7"/>
    <w:rsid w:val="00C80ED9"/>
    <w:rsid w:val="00C828C5"/>
    <w:rsid w:val="00C82AF7"/>
    <w:rsid w:val="00C83285"/>
    <w:rsid w:val="00C83FD7"/>
    <w:rsid w:val="00C8482C"/>
    <w:rsid w:val="00C84ED9"/>
    <w:rsid w:val="00C866F3"/>
    <w:rsid w:val="00C870BA"/>
    <w:rsid w:val="00C871A2"/>
    <w:rsid w:val="00C87695"/>
    <w:rsid w:val="00C878EC"/>
    <w:rsid w:val="00C919F7"/>
    <w:rsid w:val="00C91AFF"/>
    <w:rsid w:val="00C92946"/>
    <w:rsid w:val="00C93A1E"/>
    <w:rsid w:val="00C9437C"/>
    <w:rsid w:val="00C945E6"/>
    <w:rsid w:val="00C94873"/>
    <w:rsid w:val="00C949FF"/>
    <w:rsid w:val="00C95529"/>
    <w:rsid w:val="00C956B8"/>
    <w:rsid w:val="00C95EF8"/>
    <w:rsid w:val="00C96D62"/>
    <w:rsid w:val="00C97102"/>
    <w:rsid w:val="00C973AB"/>
    <w:rsid w:val="00C97548"/>
    <w:rsid w:val="00C97825"/>
    <w:rsid w:val="00CA13E2"/>
    <w:rsid w:val="00CA1D30"/>
    <w:rsid w:val="00CA1D51"/>
    <w:rsid w:val="00CA2FAE"/>
    <w:rsid w:val="00CA3635"/>
    <w:rsid w:val="00CA4214"/>
    <w:rsid w:val="00CA4AB5"/>
    <w:rsid w:val="00CA4CED"/>
    <w:rsid w:val="00CA4D71"/>
    <w:rsid w:val="00CA551F"/>
    <w:rsid w:val="00CA5DE6"/>
    <w:rsid w:val="00CA5E22"/>
    <w:rsid w:val="00CA634E"/>
    <w:rsid w:val="00CA66A9"/>
    <w:rsid w:val="00CA7963"/>
    <w:rsid w:val="00CA7A51"/>
    <w:rsid w:val="00CA7FB4"/>
    <w:rsid w:val="00CB0E8E"/>
    <w:rsid w:val="00CB1740"/>
    <w:rsid w:val="00CB1E73"/>
    <w:rsid w:val="00CB267B"/>
    <w:rsid w:val="00CB2D66"/>
    <w:rsid w:val="00CB2F0E"/>
    <w:rsid w:val="00CB467B"/>
    <w:rsid w:val="00CB4931"/>
    <w:rsid w:val="00CB4A7B"/>
    <w:rsid w:val="00CB4DC2"/>
    <w:rsid w:val="00CB50D1"/>
    <w:rsid w:val="00CB58A5"/>
    <w:rsid w:val="00CB5EA7"/>
    <w:rsid w:val="00CB5F85"/>
    <w:rsid w:val="00CB6A12"/>
    <w:rsid w:val="00CB6B02"/>
    <w:rsid w:val="00CB6C2B"/>
    <w:rsid w:val="00CB6EB6"/>
    <w:rsid w:val="00CB738D"/>
    <w:rsid w:val="00CB7DFD"/>
    <w:rsid w:val="00CB7ECB"/>
    <w:rsid w:val="00CC1A34"/>
    <w:rsid w:val="00CC27F8"/>
    <w:rsid w:val="00CC40EA"/>
    <w:rsid w:val="00CC45AE"/>
    <w:rsid w:val="00CC4B14"/>
    <w:rsid w:val="00CC502B"/>
    <w:rsid w:val="00CC5167"/>
    <w:rsid w:val="00CC6244"/>
    <w:rsid w:val="00CC6338"/>
    <w:rsid w:val="00CC6CDC"/>
    <w:rsid w:val="00CC73F1"/>
    <w:rsid w:val="00CD03F2"/>
    <w:rsid w:val="00CD155E"/>
    <w:rsid w:val="00CD178C"/>
    <w:rsid w:val="00CD1B13"/>
    <w:rsid w:val="00CD26C7"/>
    <w:rsid w:val="00CD2FD0"/>
    <w:rsid w:val="00CD354D"/>
    <w:rsid w:val="00CD3FD2"/>
    <w:rsid w:val="00CD59EF"/>
    <w:rsid w:val="00CD5DF9"/>
    <w:rsid w:val="00CD67BE"/>
    <w:rsid w:val="00CD7455"/>
    <w:rsid w:val="00CE2E08"/>
    <w:rsid w:val="00CE6087"/>
    <w:rsid w:val="00CE73BB"/>
    <w:rsid w:val="00CF02A3"/>
    <w:rsid w:val="00CF0A09"/>
    <w:rsid w:val="00CF0BA8"/>
    <w:rsid w:val="00CF1968"/>
    <w:rsid w:val="00CF1BDF"/>
    <w:rsid w:val="00CF1CB9"/>
    <w:rsid w:val="00CF2036"/>
    <w:rsid w:val="00CF2D03"/>
    <w:rsid w:val="00CF3BB3"/>
    <w:rsid w:val="00CF3D2F"/>
    <w:rsid w:val="00CF45D1"/>
    <w:rsid w:val="00CF4FFA"/>
    <w:rsid w:val="00CF4FFF"/>
    <w:rsid w:val="00CF6F26"/>
    <w:rsid w:val="00CF7155"/>
    <w:rsid w:val="00CF7494"/>
    <w:rsid w:val="00CF77C2"/>
    <w:rsid w:val="00D008D1"/>
    <w:rsid w:val="00D00AC2"/>
    <w:rsid w:val="00D02222"/>
    <w:rsid w:val="00D02DF0"/>
    <w:rsid w:val="00D0345B"/>
    <w:rsid w:val="00D0372A"/>
    <w:rsid w:val="00D037A7"/>
    <w:rsid w:val="00D048EA"/>
    <w:rsid w:val="00D04A4F"/>
    <w:rsid w:val="00D056F9"/>
    <w:rsid w:val="00D067CD"/>
    <w:rsid w:val="00D06C3A"/>
    <w:rsid w:val="00D1078A"/>
    <w:rsid w:val="00D11575"/>
    <w:rsid w:val="00D11767"/>
    <w:rsid w:val="00D12066"/>
    <w:rsid w:val="00D120A7"/>
    <w:rsid w:val="00D1210C"/>
    <w:rsid w:val="00D13A95"/>
    <w:rsid w:val="00D13B37"/>
    <w:rsid w:val="00D13F77"/>
    <w:rsid w:val="00D147E5"/>
    <w:rsid w:val="00D14E35"/>
    <w:rsid w:val="00D15F8F"/>
    <w:rsid w:val="00D1636A"/>
    <w:rsid w:val="00D166E5"/>
    <w:rsid w:val="00D16E86"/>
    <w:rsid w:val="00D1753D"/>
    <w:rsid w:val="00D17F68"/>
    <w:rsid w:val="00D2033B"/>
    <w:rsid w:val="00D2106E"/>
    <w:rsid w:val="00D22D2C"/>
    <w:rsid w:val="00D2369E"/>
    <w:rsid w:val="00D2425F"/>
    <w:rsid w:val="00D2471A"/>
    <w:rsid w:val="00D24E38"/>
    <w:rsid w:val="00D253F1"/>
    <w:rsid w:val="00D2574A"/>
    <w:rsid w:val="00D2587B"/>
    <w:rsid w:val="00D25CE3"/>
    <w:rsid w:val="00D26562"/>
    <w:rsid w:val="00D3014C"/>
    <w:rsid w:val="00D31891"/>
    <w:rsid w:val="00D319DB"/>
    <w:rsid w:val="00D32348"/>
    <w:rsid w:val="00D34345"/>
    <w:rsid w:val="00D345FB"/>
    <w:rsid w:val="00D3481D"/>
    <w:rsid w:val="00D35E75"/>
    <w:rsid w:val="00D369AE"/>
    <w:rsid w:val="00D40D53"/>
    <w:rsid w:val="00D41A66"/>
    <w:rsid w:val="00D41D68"/>
    <w:rsid w:val="00D42529"/>
    <w:rsid w:val="00D433A5"/>
    <w:rsid w:val="00D43618"/>
    <w:rsid w:val="00D43692"/>
    <w:rsid w:val="00D453B5"/>
    <w:rsid w:val="00D45616"/>
    <w:rsid w:val="00D4602D"/>
    <w:rsid w:val="00D465D8"/>
    <w:rsid w:val="00D46856"/>
    <w:rsid w:val="00D46D27"/>
    <w:rsid w:val="00D47072"/>
    <w:rsid w:val="00D502C2"/>
    <w:rsid w:val="00D50FB2"/>
    <w:rsid w:val="00D51841"/>
    <w:rsid w:val="00D51CCD"/>
    <w:rsid w:val="00D52800"/>
    <w:rsid w:val="00D52A4E"/>
    <w:rsid w:val="00D53258"/>
    <w:rsid w:val="00D53866"/>
    <w:rsid w:val="00D549F9"/>
    <w:rsid w:val="00D54D7D"/>
    <w:rsid w:val="00D55904"/>
    <w:rsid w:val="00D5629B"/>
    <w:rsid w:val="00D57F04"/>
    <w:rsid w:val="00D57F50"/>
    <w:rsid w:val="00D60E14"/>
    <w:rsid w:val="00D60F1D"/>
    <w:rsid w:val="00D61C4D"/>
    <w:rsid w:val="00D6262E"/>
    <w:rsid w:val="00D62E1A"/>
    <w:rsid w:val="00D62F46"/>
    <w:rsid w:val="00D63C81"/>
    <w:rsid w:val="00D63CB6"/>
    <w:rsid w:val="00D64471"/>
    <w:rsid w:val="00D64AA1"/>
    <w:rsid w:val="00D64CCA"/>
    <w:rsid w:val="00D65080"/>
    <w:rsid w:val="00D65BF7"/>
    <w:rsid w:val="00D65CAD"/>
    <w:rsid w:val="00D66299"/>
    <w:rsid w:val="00D667FA"/>
    <w:rsid w:val="00D66EF5"/>
    <w:rsid w:val="00D67D5C"/>
    <w:rsid w:val="00D70359"/>
    <w:rsid w:val="00D70817"/>
    <w:rsid w:val="00D7149F"/>
    <w:rsid w:val="00D714DA"/>
    <w:rsid w:val="00D72218"/>
    <w:rsid w:val="00D72B06"/>
    <w:rsid w:val="00D73B05"/>
    <w:rsid w:val="00D75EDD"/>
    <w:rsid w:val="00D76B04"/>
    <w:rsid w:val="00D7705E"/>
    <w:rsid w:val="00D772C8"/>
    <w:rsid w:val="00D777BD"/>
    <w:rsid w:val="00D779FE"/>
    <w:rsid w:val="00D77A0E"/>
    <w:rsid w:val="00D77D64"/>
    <w:rsid w:val="00D77FB8"/>
    <w:rsid w:val="00D81F42"/>
    <w:rsid w:val="00D84284"/>
    <w:rsid w:val="00D847E7"/>
    <w:rsid w:val="00D84E4D"/>
    <w:rsid w:val="00D85FEF"/>
    <w:rsid w:val="00D8684B"/>
    <w:rsid w:val="00D86EDA"/>
    <w:rsid w:val="00D86FD6"/>
    <w:rsid w:val="00D904ED"/>
    <w:rsid w:val="00D9127A"/>
    <w:rsid w:val="00D933DA"/>
    <w:rsid w:val="00D9341F"/>
    <w:rsid w:val="00D93E68"/>
    <w:rsid w:val="00D94114"/>
    <w:rsid w:val="00D9428E"/>
    <w:rsid w:val="00D9436F"/>
    <w:rsid w:val="00D944C0"/>
    <w:rsid w:val="00D955F3"/>
    <w:rsid w:val="00D95654"/>
    <w:rsid w:val="00D95D0B"/>
    <w:rsid w:val="00D96458"/>
    <w:rsid w:val="00D97936"/>
    <w:rsid w:val="00D97C99"/>
    <w:rsid w:val="00DA141A"/>
    <w:rsid w:val="00DA280D"/>
    <w:rsid w:val="00DA2E19"/>
    <w:rsid w:val="00DA344A"/>
    <w:rsid w:val="00DA3CEA"/>
    <w:rsid w:val="00DA3F1E"/>
    <w:rsid w:val="00DA4CE8"/>
    <w:rsid w:val="00DA514A"/>
    <w:rsid w:val="00DA6914"/>
    <w:rsid w:val="00DA6BFE"/>
    <w:rsid w:val="00DB0C27"/>
    <w:rsid w:val="00DB20DD"/>
    <w:rsid w:val="00DB23F0"/>
    <w:rsid w:val="00DB26C2"/>
    <w:rsid w:val="00DB2F4B"/>
    <w:rsid w:val="00DB3570"/>
    <w:rsid w:val="00DB373B"/>
    <w:rsid w:val="00DB44A9"/>
    <w:rsid w:val="00DB4BF0"/>
    <w:rsid w:val="00DB4BF5"/>
    <w:rsid w:val="00DB4EF5"/>
    <w:rsid w:val="00DB513A"/>
    <w:rsid w:val="00DB5680"/>
    <w:rsid w:val="00DB6566"/>
    <w:rsid w:val="00DB7808"/>
    <w:rsid w:val="00DB7A3A"/>
    <w:rsid w:val="00DB7B7D"/>
    <w:rsid w:val="00DC2033"/>
    <w:rsid w:val="00DC2151"/>
    <w:rsid w:val="00DC37A7"/>
    <w:rsid w:val="00DC5165"/>
    <w:rsid w:val="00DC57DA"/>
    <w:rsid w:val="00DD13B8"/>
    <w:rsid w:val="00DD21B3"/>
    <w:rsid w:val="00DD2DA6"/>
    <w:rsid w:val="00DD34E0"/>
    <w:rsid w:val="00DD3649"/>
    <w:rsid w:val="00DD3858"/>
    <w:rsid w:val="00DD491A"/>
    <w:rsid w:val="00DD5C53"/>
    <w:rsid w:val="00DD616F"/>
    <w:rsid w:val="00DD662C"/>
    <w:rsid w:val="00DD6F80"/>
    <w:rsid w:val="00DD77D2"/>
    <w:rsid w:val="00DE039D"/>
    <w:rsid w:val="00DE123D"/>
    <w:rsid w:val="00DE2B0A"/>
    <w:rsid w:val="00DE2D3D"/>
    <w:rsid w:val="00DE3D0C"/>
    <w:rsid w:val="00DE4B50"/>
    <w:rsid w:val="00DE5025"/>
    <w:rsid w:val="00DE5C38"/>
    <w:rsid w:val="00DE6C88"/>
    <w:rsid w:val="00DF0496"/>
    <w:rsid w:val="00DF0A4A"/>
    <w:rsid w:val="00DF1D88"/>
    <w:rsid w:val="00DF3DF1"/>
    <w:rsid w:val="00DF438A"/>
    <w:rsid w:val="00DF4924"/>
    <w:rsid w:val="00DF4B79"/>
    <w:rsid w:val="00DF511B"/>
    <w:rsid w:val="00DF61DC"/>
    <w:rsid w:val="00DF667A"/>
    <w:rsid w:val="00DF6E99"/>
    <w:rsid w:val="00DF7BF8"/>
    <w:rsid w:val="00E00414"/>
    <w:rsid w:val="00E006C1"/>
    <w:rsid w:val="00E00CC7"/>
    <w:rsid w:val="00E01092"/>
    <w:rsid w:val="00E015BE"/>
    <w:rsid w:val="00E0193C"/>
    <w:rsid w:val="00E02574"/>
    <w:rsid w:val="00E0295F"/>
    <w:rsid w:val="00E02F19"/>
    <w:rsid w:val="00E03C52"/>
    <w:rsid w:val="00E04AE0"/>
    <w:rsid w:val="00E05669"/>
    <w:rsid w:val="00E06489"/>
    <w:rsid w:val="00E071C6"/>
    <w:rsid w:val="00E07D20"/>
    <w:rsid w:val="00E10B10"/>
    <w:rsid w:val="00E10CAE"/>
    <w:rsid w:val="00E10F92"/>
    <w:rsid w:val="00E11C52"/>
    <w:rsid w:val="00E11FED"/>
    <w:rsid w:val="00E14C94"/>
    <w:rsid w:val="00E16ADD"/>
    <w:rsid w:val="00E16E47"/>
    <w:rsid w:val="00E170D6"/>
    <w:rsid w:val="00E171C1"/>
    <w:rsid w:val="00E21797"/>
    <w:rsid w:val="00E22E4B"/>
    <w:rsid w:val="00E230E7"/>
    <w:rsid w:val="00E233A4"/>
    <w:rsid w:val="00E2505C"/>
    <w:rsid w:val="00E25635"/>
    <w:rsid w:val="00E25876"/>
    <w:rsid w:val="00E310E3"/>
    <w:rsid w:val="00E3115F"/>
    <w:rsid w:val="00E31E69"/>
    <w:rsid w:val="00E33019"/>
    <w:rsid w:val="00E33E8B"/>
    <w:rsid w:val="00E34011"/>
    <w:rsid w:val="00E35D30"/>
    <w:rsid w:val="00E35DE1"/>
    <w:rsid w:val="00E362FF"/>
    <w:rsid w:val="00E368A2"/>
    <w:rsid w:val="00E37545"/>
    <w:rsid w:val="00E42705"/>
    <w:rsid w:val="00E42953"/>
    <w:rsid w:val="00E43122"/>
    <w:rsid w:val="00E43360"/>
    <w:rsid w:val="00E44597"/>
    <w:rsid w:val="00E45634"/>
    <w:rsid w:val="00E46F32"/>
    <w:rsid w:val="00E474B6"/>
    <w:rsid w:val="00E50081"/>
    <w:rsid w:val="00E50551"/>
    <w:rsid w:val="00E519FA"/>
    <w:rsid w:val="00E51FEE"/>
    <w:rsid w:val="00E52F66"/>
    <w:rsid w:val="00E52FD8"/>
    <w:rsid w:val="00E543E5"/>
    <w:rsid w:val="00E54603"/>
    <w:rsid w:val="00E54E92"/>
    <w:rsid w:val="00E54FB0"/>
    <w:rsid w:val="00E550A0"/>
    <w:rsid w:val="00E56678"/>
    <w:rsid w:val="00E571D7"/>
    <w:rsid w:val="00E5774A"/>
    <w:rsid w:val="00E57E5C"/>
    <w:rsid w:val="00E60099"/>
    <w:rsid w:val="00E61241"/>
    <w:rsid w:val="00E638A0"/>
    <w:rsid w:val="00E64486"/>
    <w:rsid w:val="00E65690"/>
    <w:rsid w:val="00E65838"/>
    <w:rsid w:val="00E65E87"/>
    <w:rsid w:val="00E67184"/>
    <w:rsid w:val="00E67D08"/>
    <w:rsid w:val="00E67F16"/>
    <w:rsid w:val="00E7000C"/>
    <w:rsid w:val="00E70810"/>
    <w:rsid w:val="00E713DD"/>
    <w:rsid w:val="00E714DD"/>
    <w:rsid w:val="00E72218"/>
    <w:rsid w:val="00E7267C"/>
    <w:rsid w:val="00E72B84"/>
    <w:rsid w:val="00E72D45"/>
    <w:rsid w:val="00E74960"/>
    <w:rsid w:val="00E7496A"/>
    <w:rsid w:val="00E749E2"/>
    <w:rsid w:val="00E761FF"/>
    <w:rsid w:val="00E763E0"/>
    <w:rsid w:val="00E7645B"/>
    <w:rsid w:val="00E76ABB"/>
    <w:rsid w:val="00E76EDA"/>
    <w:rsid w:val="00E77309"/>
    <w:rsid w:val="00E77576"/>
    <w:rsid w:val="00E776D1"/>
    <w:rsid w:val="00E77910"/>
    <w:rsid w:val="00E77967"/>
    <w:rsid w:val="00E80765"/>
    <w:rsid w:val="00E816A5"/>
    <w:rsid w:val="00E81BD3"/>
    <w:rsid w:val="00E820FA"/>
    <w:rsid w:val="00E823E0"/>
    <w:rsid w:val="00E832F5"/>
    <w:rsid w:val="00E84102"/>
    <w:rsid w:val="00E84947"/>
    <w:rsid w:val="00E849A0"/>
    <w:rsid w:val="00E84D3F"/>
    <w:rsid w:val="00E857C8"/>
    <w:rsid w:val="00E86099"/>
    <w:rsid w:val="00E8617D"/>
    <w:rsid w:val="00E86892"/>
    <w:rsid w:val="00E86F41"/>
    <w:rsid w:val="00E877C4"/>
    <w:rsid w:val="00E90552"/>
    <w:rsid w:val="00E90557"/>
    <w:rsid w:val="00E9084B"/>
    <w:rsid w:val="00E91107"/>
    <w:rsid w:val="00E9282C"/>
    <w:rsid w:val="00E936D0"/>
    <w:rsid w:val="00E93710"/>
    <w:rsid w:val="00E94DC1"/>
    <w:rsid w:val="00E95C59"/>
    <w:rsid w:val="00E95CC8"/>
    <w:rsid w:val="00E970B8"/>
    <w:rsid w:val="00EA048E"/>
    <w:rsid w:val="00EA0D1C"/>
    <w:rsid w:val="00EA2A43"/>
    <w:rsid w:val="00EA3318"/>
    <w:rsid w:val="00EA4226"/>
    <w:rsid w:val="00EA46BF"/>
    <w:rsid w:val="00EA500D"/>
    <w:rsid w:val="00EA503E"/>
    <w:rsid w:val="00EA698F"/>
    <w:rsid w:val="00EA6A94"/>
    <w:rsid w:val="00EA6AA8"/>
    <w:rsid w:val="00EA76A9"/>
    <w:rsid w:val="00EA77D6"/>
    <w:rsid w:val="00EA7EF6"/>
    <w:rsid w:val="00EB0B09"/>
    <w:rsid w:val="00EB0C01"/>
    <w:rsid w:val="00EB148D"/>
    <w:rsid w:val="00EB1D19"/>
    <w:rsid w:val="00EB1DF6"/>
    <w:rsid w:val="00EB34B7"/>
    <w:rsid w:val="00EB3915"/>
    <w:rsid w:val="00EB3A65"/>
    <w:rsid w:val="00EB4035"/>
    <w:rsid w:val="00EB51BB"/>
    <w:rsid w:val="00EB51C9"/>
    <w:rsid w:val="00EB5202"/>
    <w:rsid w:val="00EB5348"/>
    <w:rsid w:val="00EB537F"/>
    <w:rsid w:val="00EB5CD2"/>
    <w:rsid w:val="00EB6135"/>
    <w:rsid w:val="00EB64FE"/>
    <w:rsid w:val="00EB6970"/>
    <w:rsid w:val="00EC1F9B"/>
    <w:rsid w:val="00EC241B"/>
    <w:rsid w:val="00EC3E92"/>
    <w:rsid w:val="00EC45FB"/>
    <w:rsid w:val="00EC5BDA"/>
    <w:rsid w:val="00EC5F80"/>
    <w:rsid w:val="00EC6055"/>
    <w:rsid w:val="00EC71C2"/>
    <w:rsid w:val="00EC7D41"/>
    <w:rsid w:val="00ED154B"/>
    <w:rsid w:val="00ED16A7"/>
    <w:rsid w:val="00ED1895"/>
    <w:rsid w:val="00ED3BAD"/>
    <w:rsid w:val="00ED483D"/>
    <w:rsid w:val="00ED4BBA"/>
    <w:rsid w:val="00ED4EAD"/>
    <w:rsid w:val="00ED6C8E"/>
    <w:rsid w:val="00EE0ACC"/>
    <w:rsid w:val="00EE10C5"/>
    <w:rsid w:val="00EE1AE3"/>
    <w:rsid w:val="00EE225B"/>
    <w:rsid w:val="00EE3C3E"/>
    <w:rsid w:val="00EE4B4D"/>
    <w:rsid w:val="00EE4C0C"/>
    <w:rsid w:val="00EE510B"/>
    <w:rsid w:val="00EE51EF"/>
    <w:rsid w:val="00EE5326"/>
    <w:rsid w:val="00EE556A"/>
    <w:rsid w:val="00EE5601"/>
    <w:rsid w:val="00EE7279"/>
    <w:rsid w:val="00EF00B1"/>
    <w:rsid w:val="00EF08B6"/>
    <w:rsid w:val="00EF0EB6"/>
    <w:rsid w:val="00EF12A9"/>
    <w:rsid w:val="00EF2101"/>
    <w:rsid w:val="00EF27AE"/>
    <w:rsid w:val="00EF2A68"/>
    <w:rsid w:val="00EF2AFB"/>
    <w:rsid w:val="00EF2D33"/>
    <w:rsid w:val="00EF2DA4"/>
    <w:rsid w:val="00EF2DB8"/>
    <w:rsid w:val="00EF3316"/>
    <w:rsid w:val="00EF4208"/>
    <w:rsid w:val="00EF426D"/>
    <w:rsid w:val="00EF43A0"/>
    <w:rsid w:val="00EF59D9"/>
    <w:rsid w:val="00EF5AF6"/>
    <w:rsid w:val="00EF6B71"/>
    <w:rsid w:val="00EF6D65"/>
    <w:rsid w:val="00F00658"/>
    <w:rsid w:val="00F00C50"/>
    <w:rsid w:val="00F024B6"/>
    <w:rsid w:val="00F02FCF"/>
    <w:rsid w:val="00F0376A"/>
    <w:rsid w:val="00F03AEE"/>
    <w:rsid w:val="00F047D6"/>
    <w:rsid w:val="00F04805"/>
    <w:rsid w:val="00F04D0D"/>
    <w:rsid w:val="00F051BE"/>
    <w:rsid w:val="00F0564E"/>
    <w:rsid w:val="00F05A71"/>
    <w:rsid w:val="00F05C6E"/>
    <w:rsid w:val="00F05D77"/>
    <w:rsid w:val="00F06176"/>
    <w:rsid w:val="00F06688"/>
    <w:rsid w:val="00F10539"/>
    <w:rsid w:val="00F10F55"/>
    <w:rsid w:val="00F14380"/>
    <w:rsid w:val="00F14886"/>
    <w:rsid w:val="00F14B74"/>
    <w:rsid w:val="00F1569D"/>
    <w:rsid w:val="00F15F48"/>
    <w:rsid w:val="00F164EC"/>
    <w:rsid w:val="00F173C3"/>
    <w:rsid w:val="00F226BC"/>
    <w:rsid w:val="00F23AF6"/>
    <w:rsid w:val="00F241BC"/>
    <w:rsid w:val="00F24233"/>
    <w:rsid w:val="00F24C4F"/>
    <w:rsid w:val="00F24CFC"/>
    <w:rsid w:val="00F25013"/>
    <w:rsid w:val="00F2548A"/>
    <w:rsid w:val="00F256AE"/>
    <w:rsid w:val="00F2637E"/>
    <w:rsid w:val="00F266E6"/>
    <w:rsid w:val="00F26C5E"/>
    <w:rsid w:val="00F26F2A"/>
    <w:rsid w:val="00F27908"/>
    <w:rsid w:val="00F30060"/>
    <w:rsid w:val="00F30615"/>
    <w:rsid w:val="00F30E3B"/>
    <w:rsid w:val="00F3155A"/>
    <w:rsid w:val="00F31FD5"/>
    <w:rsid w:val="00F3202E"/>
    <w:rsid w:val="00F327D7"/>
    <w:rsid w:val="00F328A2"/>
    <w:rsid w:val="00F32F1F"/>
    <w:rsid w:val="00F332FB"/>
    <w:rsid w:val="00F33953"/>
    <w:rsid w:val="00F33F2F"/>
    <w:rsid w:val="00F346CB"/>
    <w:rsid w:val="00F3746A"/>
    <w:rsid w:val="00F40469"/>
    <w:rsid w:val="00F40C45"/>
    <w:rsid w:val="00F4137F"/>
    <w:rsid w:val="00F43529"/>
    <w:rsid w:val="00F44290"/>
    <w:rsid w:val="00F44F5D"/>
    <w:rsid w:val="00F453EF"/>
    <w:rsid w:val="00F45873"/>
    <w:rsid w:val="00F475BF"/>
    <w:rsid w:val="00F47910"/>
    <w:rsid w:val="00F47D6D"/>
    <w:rsid w:val="00F50EB9"/>
    <w:rsid w:val="00F511D0"/>
    <w:rsid w:val="00F51702"/>
    <w:rsid w:val="00F51FA7"/>
    <w:rsid w:val="00F520A5"/>
    <w:rsid w:val="00F520D2"/>
    <w:rsid w:val="00F53413"/>
    <w:rsid w:val="00F53EE9"/>
    <w:rsid w:val="00F54FD9"/>
    <w:rsid w:val="00F552EB"/>
    <w:rsid w:val="00F5533A"/>
    <w:rsid w:val="00F5540F"/>
    <w:rsid w:val="00F55BF1"/>
    <w:rsid w:val="00F56698"/>
    <w:rsid w:val="00F6021D"/>
    <w:rsid w:val="00F620A0"/>
    <w:rsid w:val="00F62CBF"/>
    <w:rsid w:val="00F65295"/>
    <w:rsid w:val="00F66403"/>
    <w:rsid w:val="00F66F6C"/>
    <w:rsid w:val="00F670D2"/>
    <w:rsid w:val="00F707F4"/>
    <w:rsid w:val="00F71F2F"/>
    <w:rsid w:val="00F72D61"/>
    <w:rsid w:val="00F72E50"/>
    <w:rsid w:val="00F73A54"/>
    <w:rsid w:val="00F73ADB"/>
    <w:rsid w:val="00F73F91"/>
    <w:rsid w:val="00F74C28"/>
    <w:rsid w:val="00F7500C"/>
    <w:rsid w:val="00F81F39"/>
    <w:rsid w:val="00F823B0"/>
    <w:rsid w:val="00F82AAD"/>
    <w:rsid w:val="00F83B93"/>
    <w:rsid w:val="00F84F3F"/>
    <w:rsid w:val="00F855C3"/>
    <w:rsid w:val="00F856B6"/>
    <w:rsid w:val="00F87BA8"/>
    <w:rsid w:val="00F909AB"/>
    <w:rsid w:val="00F90AA0"/>
    <w:rsid w:val="00F912DD"/>
    <w:rsid w:val="00F915BE"/>
    <w:rsid w:val="00F919E1"/>
    <w:rsid w:val="00F920FE"/>
    <w:rsid w:val="00F924B8"/>
    <w:rsid w:val="00F924EC"/>
    <w:rsid w:val="00F93733"/>
    <w:rsid w:val="00F93D63"/>
    <w:rsid w:val="00F97BE3"/>
    <w:rsid w:val="00F97D10"/>
    <w:rsid w:val="00FA067C"/>
    <w:rsid w:val="00FA1136"/>
    <w:rsid w:val="00FA177C"/>
    <w:rsid w:val="00FA20BB"/>
    <w:rsid w:val="00FA25B0"/>
    <w:rsid w:val="00FA28DD"/>
    <w:rsid w:val="00FA36D6"/>
    <w:rsid w:val="00FA39B8"/>
    <w:rsid w:val="00FA6FCD"/>
    <w:rsid w:val="00FB0142"/>
    <w:rsid w:val="00FB0818"/>
    <w:rsid w:val="00FB12E1"/>
    <w:rsid w:val="00FB15C1"/>
    <w:rsid w:val="00FB194A"/>
    <w:rsid w:val="00FB288C"/>
    <w:rsid w:val="00FB40E8"/>
    <w:rsid w:val="00FB502C"/>
    <w:rsid w:val="00FB58B6"/>
    <w:rsid w:val="00FB5F06"/>
    <w:rsid w:val="00FB7D5D"/>
    <w:rsid w:val="00FC05D4"/>
    <w:rsid w:val="00FC06D7"/>
    <w:rsid w:val="00FC16B5"/>
    <w:rsid w:val="00FC26C1"/>
    <w:rsid w:val="00FC2A71"/>
    <w:rsid w:val="00FC2D10"/>
    <w:rsid w:val="00FC3A00"/>
    <w:rsid w:val="00FC4D7F"/>
    <w:rsid w:val="00FC4FD0"/>
    <w:rsid w:val="00FC51DE"/>
    <w:rsid w:val="00FC56FE"/>
    <w:rsid w:val="00FC604E"/>
    <w:rsid w:val="00FC6792"/>
    <w:rsid w:val="00FC69AB"/>
    <w:rsid w:val="00FC70C4"/>
    <w:rsid w:val="00FC71E2"/>
    <w:rsid w:val="00FC74AE"/>
    <w:rsid w:val="00FC79F6"/>
    <w:rsid w:val="00FD1871"/>
    <w:rsid w:val="00FD1B9B"/>
    <w:rsid w:val="00FD2830"/>
    <w:rsid w:val="00FD4197"/>
    <w:rsid w:val="00FD61EB"/>
    <w:rsid w:val="00FD6675"/>
    <w:rsid w:val="00FD7F97"/>
    <w:rsid w:val="00FE01E9"/>
    <w:rsid w:val="00FE0ED0"/>
    <w:rsid w:val="00FE11FA"/>
    <w:rsid w:val="00FE1F70"/>
    <w:rsid w:val="00FE27A3"/>
    <w:rsid w:val="00FE2952"/>
    <w:rsid w:val="00FE45F1"/>
    <w:rsid w:val="00FE52DC"/>
    <w:rsid w:val="00FE5802"/>
    <w:rsid w:val="00FE5C18"/>
    <w:rsid w:val="00FE5CDB"/>
    <w:rsid w:val="00FE6452"/>
    <w:rsid w:val="00FF17A6"/>
    <w:rsid w:val="00FF2AB0"/>
    <w:rsid w:val="00FF2E92"/>
    <w:rsid w:val="00FF33CF"/>
    <w:rsid w:val="00FF5E79"/>
    <w:rsid w:val="00FF68D3"/>
    <w:rsid w:val="00FF6D89"/>
    <w:rsid w:val="00FF71FF"/>
    <w:rsid w:val="00FF7219"/>
    <w:rsid w:val="00FF7B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8C0DE8"/>
  <w15:docId w15:val="{DFC2B008-F1EC-4BB6-AB05-58305855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56C"/>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573A46"/>
    <w:pPr>
      <w:jc w:val="center"/>
      <w:outlineLvl w:val="0"/>
    </w:pPr>
    <w:rPr>
      <w:b/>
      <w:sz w:val="36"/>
    </w:rPr>
  </w:style>
  <w:style w:type="paragraph" w:styleId="Titre2">
    <w:name w:val="heading 2"/>
    <w:aliases w:val="Title Header2,h2,Paranum,Titre 2 Car Car Car Car Car Car Car Car,titre  1"/>
    <w:basedOn w:val="Normal"/>
    <w:next w:val="Normal"/>
    <w:link w:val="Titre2Car"/>
    <w:uiPriority w:val="9"/>
    <w:qFormat/>
    <w:rsid w:val="00573A46"/>
    <w:pPr>
      <w:jc w:val="center"/>
      <w:outlineLvl w:val="1"/>
    </w:pPr>
    <w:rPr>
      <w:b/>
      <w:sz w:val="28"/>
    </w:rPr>
  </w:style>
  <w:style w:type="paragraph" w:styleId="Titre3">
    <w:name w:val="heading 3"/>
    <w:aliases w:val="Section Header3"/>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uiPriority w:val="9"/>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h2 Car,Paranum Car,Titre 2 Car Car Car Car Car Car Car Car Car,titre  1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
    <w:basedOn w:val="Policepardfaut"/>
    <w:link w:val="Titre3"/>
    <w:uiPriority w:val="9"/>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uiPriority w:val="9"/>
    <w:rsid w:val="006469DC"/>
    <w:rPr>
      <w:sz w:val="24"/>
      <w:lang w:val="en-US"/>
    </w:rPr>
  </w:style>
  <w:style w:type="character" w:customStyle="1" w:styleId="Titre5Car">
    <w:name w:val="Titre 5 Car"/>
    <w:aliases w:val="Side Car, Side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uiPriority w:val="9"/>
    <w:rsid w:val="006469DC"/>
    <w:rPr>
      <w:i/>
      <w:sz w:val="22"/>
      <w:lang w:val="es-ES_tradnl"/>
    </w:rPr>
  </w:style>
  <w:style w:type="character" w:customStyle="1" w:styleId="Titre7Car">
    <w:name w:val="Titre 7 Car"/>
    <w:aliases w:val="Titre  5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uiPriority w:val="39"/>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basedOn w:val="Normal"/>
    <w:next w:val="Normal"/>
    <w:uiPriority w:val="39"/>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39"/>
    <w:rsid w:val="00573A46"/>
    <w:pPr>
      <w:tabs>
        <w:tab w:val="left" w:leader="dot" w:pos="9000"/>
      </w:tabs>
      <w:ind w:left="2160" w:right="720" w:hanging="720"/>
      <w:jc w:val="left"/>
    </w:pPr>
  </w:style>
  <w:style w:type="paragraph" w:styleId="TM4">
    <w:name w:val="toc 4"/>
    <w:basedOn w:val="Normal"/>
    <w:next w:val="Normal"/>
    <w:uiPriority w:val="39"/>
    <w:semiHidden/>
    <w:rsid w:val="00573A46"/>
    <w:pPr>
      <w:tabs>
        <w:tab w:val="left" w:leader="dot" w:pos="8640"/>
        <w:tab w:val="right" w:pos="9000"/>
      </w:tabs>
      <w:ind w:left="2880" w:right="720" w:hanging="720"/>
    </w:pPr>
  </w:style>
  <w:style w:type="paragraph" w:styleId="TM5">
    <w:name w:val="toc 5"/>
    <w:basedOn w:val="Normal"/>
    <w:next w:val="Normal"/>
    <w:uiPriority w:val="39"/>
    <w:semiHidden/>
    <w:rsid w:val="00573A46"/>
    <w:pPr>
      <w:tabs>
        <w:tab w:val="left" w:leader="dot" w:pos="8640"/>
        <w:tab w:val="right" w:pos="9000"/>
      </w:tabs>
      <w:ind w:left="3600" w:right="720" w:hanging="720"/>
    </w:pPr>
  </w:style>
  <w:style w:type="paragraph" w:styleId="TM6">
    <w:name w:val="toc 6"/>
    <w:basedOn w:val="Normal"/>
    <w:next w:val="Normal"/>
    <w:uiPriority w:val="39"/>
    <w:semiHidden/>
    <w:rsid w:val="00573A46"/>
    <w:pPr>
      <w:tabs>
        <w:tab w:val="left" w:pos="8640"/>
        <w:tab w:val="right" w:pos="9000"/>
      </w:tabs>
      <w:ind w:left="720" w:hanging="720"/>
    </w:pPr>
  </w:style>
  <w:style w:type="paragraph" w:styleId="TM7">
    <w:name w:val="toc 7"/>
    <w:basedOn w:val="Normal"/>
    <w:next w:val="Normal"/>
    <w:uiPriority w:val="39"/>
    <w:semiHidden/>
    <w:rsid w:val="00573A46"/>
    <w:pPr>
      <w:ind w:left="720" w:hanging="720"/>
    </w:pPr>
  </w:style>
  <w:style w:type="paragraph" w:styleId="TM8">
    <w:name w:val="toc 8"/>
    <w:basedOn w:val="Normal"/>
    <w:next w:val="Normal"/>
    <w:uiPriority w:val="39"/>
    <w:semiHidden/>
    <w:rsid w:val="00573A46"/>
    <w:pPr>
      <w:tabs>
        <w:tab w:val="left" w:pos="8640"/>
        <w:tab w:val="right" w:pos="9000"/>
      </w:tabs>
      <w:ind w:left="720" w:hanging="720"/>
    </w:pPr>
  </w:style>
  <w:style w:type="paragraph" w:styleId="TM9">
    <w:name w:val="toc 9"/>
    <w:basedOn w:val="Normal"/>
    <w:next w:val="Normal"/>
    <w:uiPriority w:val="39"/>
    <w:semiHidden/>
    <w:rsid w:val="00573A46"/>
    <w:pPr>
      <w:tabs>
        <w:tab w:val="left" w:leader="dot" w:pos="8640"/>
        <w:tab w:val="right" w:pos="9000"/>
      </w:tabs>
      <w:ind w:left="720" w:hanging="720"/>
    </w:pPr>
  </w:style>
  <w:style w:type="paragraph" w:styleId="Index1">
    <w:name w:val="index 1"/>
    <w:basedOn w:val="Normal"/>
    <w:next w:val="Normal"/>
    <w:uiPriority w:val="99"/>
    <w:semiHidden/>
    <w:rsid w:val="00573A46"/>
    <w:pPr>
      <w:tabs>
        <w:tab w:val="left" w:leader="dot" w:pos="9000"/>
        <w:tab w:val="right" w:pos="9360"/>
      </w:tabs>
      <w:ind w:left="1440" w:right="720" w:hanging="1440"/>
    </w:pPr>
  </w:style>
  <w:style w:type="paragraph" w:styleId="Index2">
    <w:name w:val="index 2"/>
    <w:basedOn w:val="Normal"/>
    <w:next w:val="Normal"/>
    <w:uiPriority w:val="99"/>
    <w:semiHidden/>
    <w:rsid w:val="00573A46"/>
    <w:pPr>
      <w:tabs>
        <w:tab w:val="left" w:leader="dot" w:pos="9000"/>
        <w:tab w:val="right" w:pos="9360"/>
      </w:tabs>
      <w:ind w:left="1440" w:right="720" w:hanging="720"/>
    </w:pPr>
  </w:style>
  <w:style w:type="paragraph" w:styleId="TitreTR">
    <w:name w:val="toa heading"/>
    <w:basedOn w:val="Normal"/>
    <w:next w:val="Normal"/>
    <w:semiHidden/>
    <w:rsid w:val="00573A46"/>
    <w:pPr>
      <w:tabs>
        <w:tab w:val="left" w:pos="9000"/>
        <w:tab w:val="right" w:pos="9360"/>
      </w:tabs>
    </w:pPr>
  </w:style>
  <w:style w:type="paragraph" w:styleId="Lgende">
    <w:name w:val="caption"/>
    <w:basedOn w:val="Normal"/>
    <w:next w:val="Normal"/>
    <w:uiPriority w:val="35"/>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callout"/>
    <w:basedOn w:val="Policepardfaut"/>
    <w:link w:val="Char2"/>
    <w:uiPriority w:val="99"/>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rsid w:val="00573A46"/>
    <w:pPr>
      <w:jc w:val="center"/>
    </w:pPr>
    <w:rPr>
      <w:b/>
      <w:sz w:val="28"/>
    </w:rPr>
  </w:style>
  <w:style w:type="paragraph" w:customStyle="1" w:styleId="Head22">
    <w:name w:val="Head 2.2"/>
    <w:basedOn w:val="Normal"/>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uiPriority w:val="99"/>
    <w:rsid w:val="00573A46"/>
    <w:rPr>
      <w:rFonts w:cs="Times New Roman"/>
      <w:color w:val="0000FF"/>
      <w:u w:val="single"/>
    </w:rPr>
  </w:style>
  <w:style w:type="paragraph" w:customStyle="1" w:styleId="Outline">
    <w:name w:val="Outline"/>
    <w:basedOn w:val="Normal"/>
    <w:rsid w:val="00573A46"/>
    <w:pPr>
      <w:spacing w:before="240"/>
      <w:jc w:val="left"/>
    </w:pPr>
    <w:rPr>
      <w:kern w:val="28"/>
    </w:rPr>
  </w:style>
  <w:style w:type="paragraph" w:styleId="Titre">
    <w:name w:val="Title"/>
    <w:basedOn w:val="Normal"/>
    <w:link w:val="TitreCar"/>
    <w:uiPriority w:val="10"/>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
    <w:rsid w:val="00573A46"/>
    <w:pPr>
      <w:outlineLvl w:val="9"/>
    </w:pPr>
    <w:rPr>
      <w:sz w:val="40"/>
    </w:rPr>
  </w:style>
  <w:style w:type="paragraph" w:styleId="Sous-titre">
    <w:name w:val="Subtitle"/>
    <w:aliases w:val="Sous-titre;titre   1"/>
    <w:basedOn w:val="Normal"/>
    <w:link w:val="Sous-titreCar"/>
    <w:uiPriority w:val="11"/>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uiPriority w:val="99"/>
    <w:rsid w:val="00573A46"/>
    <w:pPr>
      <w:spacing w:before="240"/>
    </w:pPr>
    <w:rPr>
      <w:lang w:val="en-US"/>
    </w:rPr>
  </w:style>
  <w:style w:type="character" w:customStyle="1" w:styleId="Retraitcorpsdetexte3Car">
    <w:name w:val="Retrait corps de texte 3 Car"/>
    <w:basedOn w:val="Policepardfaut"/>
    <w:link w:val="Retraitcorpsdetexte3"/>
    <w:uiPriority w:val="99"/>
    <w:rsid w:val="006469DC"/>
    <w:rPr>
      <w:sz w:val="16"/>
      <w:szCs w:val="16"/>
    </w:rPr>
  </w:style>
  <w:style w:type="paragraph" w:styleId="Retraitcorpsdetexte2">
    <w:name w:val="Body Text Indent 2"/>
    <w:basedOn w:val="Normal"/>
    <w:link w:val="Retraitcorpsdetexte2Car"/>
    <w:uiPriority w:val="99"/>
    <w:rsid w:val="00573A46"/>
    <w:pPr>
      <w:ind w:left="360" w:firstLine="360"/>
    </w:pPr>
    <w:rPr>
      <w:lang w:val="es-ES_tradnl"/>
    </w:rPr>
  </w:style>
  <w:style w:type="character" w:customStyle="1" w:styleId="Retraitcorpsdetexte2Car">
    <w:name w:val="Retrait corps de texte 2 Car"/>
    <w:basedOn w:val="Policepardfaut"/>
    <w:link w:val="Retraitcorpsdetexte2"/>
    <w:uiPriority w:val="99"/>
    <w:rsid w:val="006469DC"/>
    <w:rPr>
      <w:sz w:val="24"/>
    </w:rPr>
  </w:style>
  <w:style w:type="paragraph" w:styleId="Corpsdetexte2">
    <w:name w:val="Body Text 2"/>
    <w:basedOn w:val="Normal"/>
    <w:link w:val="Corpsdetexte2Car"/>
    <w:uiPriority w:val="99"/>
    <w:rsid w:val="00573A46"/>
    <w:pPr>
      <w:ind w:left="720"/>
    </w:pPr>
    <w:rPr>
      <w:lang w:val="es-ES_tradnl"/>
    </w:rPr>
  </w:style>
  <w:style w:type="character" w:customStyle="1" w:styleId="Corpsdetexte2Car">
    <w:name w:val="Corps de texte 2 Car"/>
    <w:basedOn w:val="Policepardfaut"/>
    <w:link w:val="Corpsdetexte2"/>
    <w:uiPriority w:val="99"/>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basedOn w:val="Normal"/>
    <w:link w:val="CorpsdetexteCar"/>
    <w:qFormat/>
    <w:rsid w:val="00573A46"/>
    <w:rPr>
      <w:lang w:val="es-ES_tradnl"/>
    </w:rPr>
  </w:style>
  <w:style w:type="character" w:customStyle="1" w:styleId="CorpsdetexteCar">
    <w:name w:val="Corps de texte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uiPriority w:val="99"/>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469DC"/>
    <w:rPr>
      <w:sz w:val="16"/>
      <w:szCs w:val="16"/>
    </w:rPr>
  </w:style>
  <w:style w:type="paragraph" w:styleId="Explorateurdedocuments">
    <w:name w:val="Document Map"/>
    <w:basedOn w:val="Normal"/>
    <w:link w:val="ExplorateurdedocumentsCar"/>
    <w:uiPriority w:val="99"/>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uiPriority w:val="99"/>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uiPriority w:val="99"/>
    <w:rsid w:val="00573A46"/>
    <w:pPr>
      <w:jc w:val="left"/>
    </w:pPr>
    <w:rPr>
      <w:rFonts w:ascii="Tahoma" w:hAnsi="Tahoma"/>
      <w:sz w:val="16"/>
    </w:rPr>
  </w:style>
  <w:style w:type="character" w:customStyle="1" w:styleId="TextedebullesCar">
    <w:name w:val="Texte de bulles Car"/>
    <w:basedOn w:val="Policepardfaut"/>
    <w:link w:val="Textedebulles"/>
    <w:uiPriority w:val="99"/>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59"/>
    <w:qFormat/>
    <w:rsid w:val="00246C13"/>
    <w:pPr>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uiPriority w:val="99"/>
    <w:rsid w:val="008F33A4"/>
    <w:rPr>
      <w:rFonts w:cs="Times New Roman"/>
      <w:sz w:val="16"/>
      <w:szCs w:val="16"/>
    </w:rPr>
  </w:style>
  <w:style w:type="paragraph" w:styleId="Commentaire">
    <w:name w:val="annotation text"/>
    <w:basedOn w:val="Normal"/>
    <w:link w:val="CommentaireCar"/>
    <w:rsid w:val="008F33A4"/>
    <w:rPr>
      <w:sz w:val="20"/>
    </w:rPr>
  </w:style>
  <w:style w:type="character" w:customStyle="1" w:styleId="CommentaireCar">
    <w:name w:val="Commentaire Car"/>
    <w:basedOn w:val="Policepardfaut"/>
    <w:link w:val="Commentaire"/>
    <w:locked/>
    <w:rsid w:val="006E7180"/>
    <w:rPr>
      <w:rFonts w:cs="Times New Roman"/>
      <w:lang w:val="fr-FR" w:eastAsia="fr-FR"/>
    </w:rPr>
  </w:style>
  <w:style w:type="paragraph" w:styleId="Objetducommentaire">
    <w:name w:val="annotation subject"/>
    <w:basedOn w:val="Commentaire"/>
    <w:next w:val="Commentaire"/>
    <w:link w:val="ObjetducommentaireCar"/>
    <w:uiPriority w:val="99"/>
    <w:semiHidden/>
    <w:rsid w:val="008F33A4"/>
    <w:rPr>
      <w:b/>
      <w:bCs/>
    </w:rPr>
  </w:style>
  <w:style w:type="character" w:customStyle="1" w:styleId="ObjetducommentaireCar">
    <w:name w:val="Objet du commentaire Car"/>
    <w:basedOn w:val="CommentaireCar"/>
    <w:link w:val="Objetducommentaire"/>
    <w:uiPriority w:val="99"/>
    <w:semiHidden/>
    <w:rsid w:val="006469DC"/>
    <w:rPr>
      <w:rFonts w:cs="Times New Roman"/>
      <w:b/>
      <w:bCs/>
      <w:lang w:val="fr-FR" w:eastAsia="fr-FR"/>
    </w:rPr>
  </w:style>
  <w:style w:type="paragraph" w:styleId="Titreindex">
    <w:name w:val="index heading"/>
    <w:basedOn w:val="Normal"/>
    <w:next w:val="Index1"/>
    <w:uiPriority w:val="99"/>
    <w:semiHidden/>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References"/>
    <w:basedOn w:val="Normal"/>
    <w:link w:val="ParagraphedelisteCar"/>
    <w:uiPriority w:val="34"/>
    <w:qFormat/>
    <w:rsid w:val="00884AAA"/>
    <w:pPr>
      <w:ind w:left="720"/>
      <w:contextualSpacing/>
    </w:pPr>
  </w:style>
  <w:style w:type="paragraph" w:styleId="Rvision">
    <w:name w:val="Revision"/>
    <w:hidden/>
    <w:uiPriority w:val="99"/>
    <w:semiHidden/>
    <w:rsid w:val="00432428"/>
    <w:rPr>
      <w:sz w:val="24"/>
    </w:rPr>
  </w:style>
  <w:style w:type="paragraph" w:styleId="Notedefin">
    <w:name w:val="endnote text"/>
    <w:basedOn w:val="Normal"/>
    <w:link w:val="NotedefinCar"/>
    <w:uiPriority w:val="99"/>
    <w:semiHidden/>
    <w:unhideWhenUsed/>
    <w:rsid w:val="00DB4EF5"/>
    <w:rPr>
      <w:sz w:val="20"/>
    </w:rPr>
  </w:style>
  <w:style w:type="character" w:customStyle="1" w:styleId="NotedefinCar">
    <w:name w:val="Note de fin Car"/>
    <w:basedOn w:val="Policepardfaut"/>
    <w:link w:val="Notedefin"/>
    <w:uiPriority w:val="99"/>
    <w:semiHidde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qFormat/>
    <w:rsid w:val="00A139F6"/>
    <w:pPr>
      <w:tabs>
        <w:tab w:val="left" w:pos="1962"/>
        <w:tab w:val="left" w:pos="2322"/>
      </w:tabs>
      <w:jc w:val="center"/>
    </w:pPr>
    <w:rPr>
      <w:b/>
      <w:sz w:val="36"/>
    </w:rPr>
  </w:style>
  <w:style w:type="character" w:customStyle="1" w:styleId="Style2Char">
    <w:name w:val="Style2 Char"/>
    <w:link w:val="Style2"/>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qFormat/>
    <w:rsid w:val="004F75DC"/>
    <w:rPr>
      <w:lang w:val="fr-FR"/>
    </w:rPr>
  </w:style>
  <w:style w:type="character" w:customStyle="1" w:styleId="Style5Char">
    <w:name w:val="Style5 Char"/>
    <w:basedOn w:val="Policepardfaut"/>
    <w:link w:val="Style5"/>
    <w:rsid w:val="004F75DC"/>
    <w:rPr>
      <w:b/>
      <w:sz w:val="36"/>
    </w:rPr>
  </w:style>
  <w:style w:type="character" w:customStyle="1" w:styleId="FootnoteTextChar1">
    <w:name w:val="Footnote Text Char1"/>
    <w:rsid w:val="004B1DB5"/>
    <w:rPr>
      <w:lang w:val="fr-FR" w:eastAsia="fr-FR" w:bidi="ar-SA"/>
    </w:rPr>
  </w:style>
  <w:style w:type="character" w:customStyle="1" w:styleId="HeaderChar">
    <w:name w:val="Header Char"/>
    <w:basedOn w:val="Policepardfaut"/>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qFormat/>
    <w:rsid w:val="00AD134E"/>
  </w:style>
  <w:style w:type="paragraph" w:customStyle="1" w:styleId="Style3">
    <w:name w:val="Style3"/>
    <w:basedOn w:val="Sous-titre"/>
    <w:link w:val="Style3Char"/>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rsid w:val="00AD134E"/>
    <w:rPr>
      <w:b/>
      <w:sz w:val="56"/>
    </w:rPr>
  </w:style>
  <w:style w:type="paragraph" w:customStyle="1" w:styleId="Style4">
    <w:name w:val="Style4"/>
    <w:basedOn w:val="Section1Header1"/>
    <w:link w:val="Style4Char"/>
    <w:qFormat/>
    <w:rsid w:val="00AD134E"/>
  </w:style>
  <w:style w:type="character" w:customStyle="1" w:styleId="Style3Char">
    <w:name w:val="Style3 Char"/>
    <w:basedOn w:val="Sous-titreCar"/>
    <w:link w:val="Style3"/>
    <w:rsid w:val="00AD134E"/>
    <w:rPr>
      <w:rFonts w:ascii="Cambria" w:eastAsia="Times New Roman" w:hAnsi="Cambria" w:cs="Times New Roman"/>
      <w:b/>
      <w:sz w:val="44"/>
      <w:szCs w:val="24"/>
    </w:rPr>
  </w:style>
  <w:style w:type="paragraph" w:customStyle="1" w:styleId="Style6">
    <w:name w:val="Style6"/>
    <w:basedOn w:val="Header1-Clauses"/>
    <w:link w:val="Style6Char"/>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rsid w:val="00AD134E"/>
    <w:rPr>
      <w:b/>
      <w:sz w:val="28"/>
      <w:lang w:val="es-ES_tradnl"/>
    </w:rPr>
  </w:style>
  <w:style w:type="paragraph" w:customStyle="1" w:styleId="Style7">
    <w:name w:val="Style7"/>
    <w:basedOn w:val="SectionIVHeader"/>
    <w:link w:val="Style7Char"/>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rsid w:val="00AD134E"/>
    <w:rPr>
      <w:b/>
      <w:sz w:val="24"/>
      <w:lang w:val="es-ES_tradnl"/>
    </w:rPr>
  </w:style>
  <w:style w:type="paragraph" w:customStyle="1" w:styleId="Style8">
    <w:name w:val="Style8"/>
    <w:basedOn w:val="SectionIVHeader-2"/>
    <w:link w:val="Style8Char"/>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qFormat/>
    <w:rsid w:val="00DE5C38"/>
    <w:rPr>
      <w:lang w:val="es-ES_tradnl"/>
    </w:rPr>
  </w:style>
  <w:style w:type="character" w:customStyle="1" w:styleId="Style11Char">
    <w:name w:val="Style11 Char"/>
    <w:basedOn w:val="Style7Char"/>
    <w:link w:val="Style11"/>
    <w:rsid w:val="00DE5C38"/>
    <w:rPr>
      <w:b/>
      <w:sz w:val="36"/>
      <w:lang w:val="es-ES_tradnl"/>
    </w:rPr>
  </w:style>
  <w:style w:type="paragraph" w:styleId="Retraitnormal">
    <w:name w:val="Normal Indent"/>
    <w:basedOn w:val="Normal"/>
    <w:rsid w:val="00656F5B"/>
    <w:pPr>
      <w:spacing w:after="0"/>
      <w:ind w:left="708" w:firstLine="0"/>
    </w:pPr>
    <w:rPr>
      <w:lang w:val="en-US" w:eastAsia="en-US"/>
    </w:rPr>
  </w:style>
  <w:style w:type="paragraph" w:customStyle="1" w:styleId="Style9">
    <w:name w:val="Style9"/>
    <w:basedOn w:val="SectionVIHeader"/>
    <w:link w:val="Style9Char"/>
    <w:qFormat/>
    <w:rsid w:val="00B2254C"/>
    <w:rPr>
      <w:lang w:val="fr-FR"/>
    </w:rPr>
  </w:style>
  <w:style w:type="paragraph" w:customStyle="1" w:styleId="Style10">
    <w:name w:val="Style10"/>
    <w:basedOn w:val="Head41"/>
    <w:link w:val="Style10Char"/>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rsid w:val="00B2254C"/>
    <w:rPr>
      <w:b/>
      <w:sz w:val="36"/>
      <w:lang w:val="en-US"/>
    </w:rPr>
  </w:style>
  <w:style w:type="paragraph" w:customStyle="1" w:styleId="Style12">
    <w:name w:val="Style12"/>
    <w:basedOn w:val="Head42"/>
    <w:link w:val="Style12Char"/>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89"/>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1"/>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2"/>
      </w:numPr>
    </w:pPr>
  </w:style>
  <w:style w:type="numbering" w:customStyle="1" w:styleId="NoList1">
    <w:name w:val="No List1"/>
    <w:next w:val="Aucuneliste"/>
    <w:uiPriority w:val="99"/>
    <w:semiHidden/>
    <w:unhideWhenUsed/>
    <w:rsid w:val="00C733C9"/>
  </w:style>
  <w:style w:type="paragraph" w:customStyle="1" w:styleId="TableParagraph">
    <w:name w:val="Table Paragraph"/>
    <w:basedOn w:val="Normal"/>
    <w:uiPriority w:val="1"/>
    <w:qFormat/>
    <w:rsid w:val="00C733C9"/>
    <w:pPr>
      <w:widowControl w:val="0"/>
      <w:autoSpaceDE w:val="0"/>
      <w:autoSpaceDN w:val="0"/>
      <w:spacing w:after="0"/>
      <w:ind w:left="0" w:firstLine="0"/>
      <w:jc w:val="center"/>
    </w:pPr>
    <w:rPr>
      <w:sz w:val="22"/>
      <w:szCs w:val="22"/>
      <w:lang w:eastAsia="en-US"/>
    </w:rPr>
  </w:style>
  <w:style w:type="character" w:styleId="Mentionnonrsolue">
    <w:name w:val="Unresolved Mention"/>
    <w:basedOn w:val="Policepardfaut"/>
    <w:uiPriority w:val="99"/>
    <w:semiHidden/>
    <w:unhideWhenUsed/>
    <w:rsid w:val="008A4A26"/>
    <w:rPr>
      <w:color w:val="605E5C"/>
      <w:shd w:val="clear" w:color="auto" w:fill="E1DFDD"/>
    </w:rPr>
  </w:style>
  <w:style w:type="numbering" w:customStyle="1" w:styleId="NoList2">
    <w:name w:val="No List2"/>
    <w:next w:val="Aucuneliste"/>
    <w:uiPriority w:val="99"/>
    <w:semiHidden/>
    <w:unhideWhenUsed/>
    <w:rsid w:val="007B1948"/>
  </w:style>
  <w:style w:type="paragraph" w:customStyle="1" w:styleId="Quote1">
    <w:name w:val="Quote1"/>
    <w:basedOn w:val="Normal"/>
    <w:next w:val="Normal"/>
    <w:uiPriority w:val="29"/>
    <w:qFormat/>
    <w:rsid w:val="007B1948"/>
    <w:pPr>
      <w:spacing w:before="160" w:after="160" w:line="278" w:lineRule="auto"/>
      <w:ind w:left="0" w:firstLine="0"/>
      <w:jc w:val="center"/>
    </w:pPr>
    <w:rPr>
      <w:rFonts w:ascii="Aptos" w:eastAsia="Aptos" w:hAnsi="Aptos"/>
      <w:i/>
      <w:iCs/>
      <w:color w:val="404040"/>
      <w:kern w:val="2"/>
      <w:szCs w:val="24"/>
      <w:lang w:val="en-US" w:eastAsia="en-US"/>
      <w14:ligatures w14:val="standardContextual"/>
    </w:rPr>
  </w:style>
  <w:style w:type="character" w:customStyle="1" w:styleId="CitationCar">
    <w:name w:val="Citation Car"/>
    <w:basedOn w:val="Policepardfaut"/>
    <w:link w:val="Citation"/>
    <w:uiPriority w:val="29"/>
    <w:rsid w:val="007B1948"/>
    <w:rPr>
      <w:i/>
      <w:iCs/>
      <w:color w:val="404040"/>
    </w:rPr>
  </w:style>
  <w:style w:type="character" w:customStyle="1" w:styleId="IntenseEmphasis1">
    <w:name w:val="Intense Emphasis1"/>
    <w:basedOn w:val="Policepardfaut"/>
    <w:uiPriority w:val="21"/>
    <w:qFormat/>
    <w:rsid w:val="007B1948"/>
    <w:rPr>
      <w:i/>
      <w:iCs/>
      <w:color w:val="0F4761"/>
    </w:rPr>
  </w:style>
  <w:style w:type="paragraph" w:customStyle="1" w:styleId="IntenseQuote1">
    <w:name w:val="Intense Quote1"/>
    <w:basedOn w:val="Normal"/>
    <w:next w:val="Normal"/>
    <w:uiPriority w:val="30"/>
    <w:qFormat/>
    <w:rsid w:val="007B1948"/>
    <w:pPr>
      <w:pBdr>
        <w:top w:val="single" w:sz="4" w:space="10" w:color="0F4761"/>
        <w:bottom w:val="single" w:sz="4" w:space="10" w:color="0F4761"/>
      </w:pBdr>
      <w:spacing w:before="360" w:after="360" w:line="278" w:lineRule="auto"/>
      <w:ind w:left="864" w:right="864" w:firstLine="0"/>
      <w:jc w:val="center"/>
    </w:pPr>
    <w:rPr>
      <w:rFonts w:ascii="Aptos" w:eastAsia="Aptos" w:hAnsi="Aptos"/>
      <w:i/>
      <w:iCs/>
      <w:color w:val="0F4761"/>
      <w:kern w:val="2"/>
      <w:szCs w:val="24"/>
      <w:lang w:val="en-US" w:eastAsia="en-US"/>
      <w14:ligatures w14:val="standardContextual"/>
    </w:rPr>
  </w:style>
  <w:style w:type="character" w:customStyle="1" w:styleId="CitationintenseCar">
    <w:name w:val="Citation intense Car"/>
    <w:basedOn w:val="Policepardfaut"/>
    <w:link w:val="Citationintense"/>
    <w:uiPriority w:val="30"/>
    <w:rsid w:val="007B1948"/>
    <w:rPr>
      <w:i/>
      <w:iCs/>
      <w:color w:val="0F4761"/>
    </w:rPr>
  </w:style>
  <w:style w:type="character" w:customStyle="1" w:styleId="IntenseReference1">
    <w:name w:val="Intense Reference1"/>
    <w:basedOn w:val="Policepardfaut"/>
    <w:uiPriority w:val="32"/>
    <w:qFormat/>
    <w:rsid w:val="007B1948"/>
    <w:rPr>
      <w:b/>
      <w:bCs/>
      <w:smallCaps/>
      <w:color w:val="0F4761"/>
      <w:spacing w:val="5"/>
    </w:rPr>
  </w:style>
  <w:style w:type="numbering" w:customStyle="1" w:styleId="NoList11">
    <w:name w:val="No List11"/>
    <w:next w:val="Aucuneliste"/>
    <w:uiPriority w:val="99"/>
    <w:semiHidden/>
    <w:unhideWhenUsed/>
    <w:rsid w:val="007B1948"/>
  </w:style>
  <w:style w:type="numbering" w:customStyle="1" w:styleId="Style131">
    <w:name w:val="Style131"/>
    <w:uiPriority w:val="99"/>
    <w:rsid w:val="007B1948"/>
  </w:style>
  <w:style w:type="numbering" w:customStyle="1" w:styleId="NoList111">
    <w:name w:val="No List111"/>
    <w:next w:val="Aucuneliste"/>
    <w:uiPriority w:val="99"/>
    <w:semiHidden/>
    <w:unhideWhenUsed/>
    <w:rsid w:val="007B1948"/>
  </w:style>
  <w:style w:type="paragraph" w:styleId="Citation">
    <w:name w:val="Quote"/>
    <w:basedOn w:val="Normal"/>
    <w:next w:val="Normal"/>
    <w:link w:val="CitationCar"/>
    <w:uiPriority w:val="29"/>
    <w:qFormat/>
    <w:rsid w:val="007B1948"/>
    <w:pPr>
      <w:spacing w:before="200" w:after="160"/>
      <w:ind w:left="864" w:right="864"/>
      <w:jc w:val="center"/>
    </w:pPr>
    <w:rPr>
      <w:i/>
      <w:iCs/>
      <w:color w:val="404040"/>
      <w:sz w:val="20"/>
    </w:rPr>
  </w:style>
  <w:style w:type="character" w:customStyle="1" w:styleId="QuoteChar1">
    <w:name w:val="Quote Char1"/>
    <w:basedOn w:val="Policepardfaut"/>
    <w:uiPriority w:val="29"/>
    <w:rsid w:val="007B1948"/>
    <w:rPr>
      <w:i/>
      <w:iCs/>
      <w:color w:val="404040" w:themeColor="text1" w:themeTint="BF"/>
      <w:sz w:val="24"/>
    </w:rPr>
  </w:style>
  <w:style w:type="character" w:styleId="Accentuationintense">
    <w:name w:val="Intense Emphasis"/>
    <w:basedOn w:val="Policepardfaut"/>
    <w:uiPriority w:val="21"/>
    <w:qFormat/>
    <w:rsid w:val="007B1948"/>
    <w:rPr>
      <w:i/>
      <w:iCs/>
      <w:color w:val="4F81BD" w:themeColor="accent1"/>
    </w:rPr>
  </w:style>
  <w:style w:type="paragraph" w:styleId="Citationintense">
    <w:name w:val="Intense Quote"/>
    <w:basedOn w:val="Normal"/>
    <w:next w:val="Normal"/>
    <w:link w:val="CitationintenseCar"/>
    <w:uiPriority w:val="30"/>
    <w:qFormat/>
    <w:rsid w:val="007B1948"/>
    <w:pPr>
      <w:pBdr>
        <w:top w:val="single" w:sz="4" w:space="10" w:color="4F81BD" w:themeColor="accent1"/>
        <w:bottom w:val="single" w:sz="4" w:space="10" w:color="4F81BD" w:themeColor="accent1"/>
      </w:pBdr>
      <w:spacing w:before="360" w:after="360"/>
      <w:ind w:left="864" w:right="864"/>
      <w:jc w:val="center"/>
    </w:pPr>
    <w:rPr>
      <w:i/>
      <w:iCs/>
      <w:color w:val="0F4761"/>
      <w:sz w:val="20"/>
    </w:rPr>
  </w:style>
  <w:style w:type="character" w:customStyle="1" w:styleId="IntenseQuoteChar1">
    <w:name w:val="Intense Quote Char1"/>
    <w:basedOn w:val="Policepardfaut"/>
    <w:uiPriority w:val="30"/>
    <w:rsid w:val="007B1948"/>
    <w:rPr>
      <w:i/>
      <w:iCs/>
      <w:color w:val="4F81BD" w:themeColor="accent1"/>
      <w:sz w:val="24"/>
    </w:rPr>
  </w:style>
  <w:style w:type="character" w:styleId="Rfrenceintense">
    <w:name w:val="Intense Reference"/>
    <w:basedOn w:val="Policepardfaut"/>
    <w:uiPriority w:val="32"/>
    <w:qFormat/>
    <w:rsid w:val="007B1948"/>
    <w:rPr>
      <w:b/>
      <w:bCs/>
      <w:smallCaps/>
      <w:color w:val="4F81BD" w:themeColor="accent1"/>
      <w:spacing w:val="5"/>
    </w:rPr>
  </w:style>
  <w:style w:type="paragraph" w:styleId="Sansinterligne">
    <w:name w:val="No Spacing"/>
    <w:link w:val="SansinterligneCar"/>
    <w:uiPriority w:val="1"/>
    <w:qFormat/>
    <w:rsid w:val="004B45C5"/>
    <w:pPr>
      <w:spacing w:after="0"/>
      <w:ind w:left="0" w:firstLine="0"/>
      <w:jc w:val="left"/>
    </w:pPr>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4B45C5"/>
    <w:rPr>
      <w:rFonts w:asciiTheme="minorHAnsi" w:eastAsiaTheme="minorEastAsia" w:hAnsiTheme="minorHAnsi" w:cstheme="minorBidi"/>
      <w:sz w:val="22"/>
      <w:szCs w:val="22"/>
    </w:rPr>
  </w:style>
  <w:style w:type="paragraph" w:styleId="Textebrut">
    <w:name w:val="Plain Text"/>
    <w:basedOn w:val="Normal"/>
    <w:link w:val="TextebrutCar"/>
    <w:uiPriority w:val="99"/>
    <w:rsid w:val="00444507"/>
    <w:pPr>
      <w:spacing w:after="0"/>
      <w:ind w:left="0" w:firstLine="0"/>
      <w:jc w:val="left"/>
    </w:pPr>
    <w:rPr>
      <w:rFonts w:ascii="Courier New" w:hAnsi="Courier New"/>
      <w:szCs w:val="24"/>
      <w:lang w:val="en-GB" w:eastAsia="en-US"/>
    </w:rPr>
  </w:style>
  <w:style w:type="character" w:customStyle="1" w:styleId="TextebrutCar">
    <w:name w:val="Texte brut Car"/>
    <w:basedOn w:val="Policepardfaut"/>
    <w:link w:val="Textebrut"/>
    <w:uiPriority w:val="99"/>
    <w:rsid w:val="00444507"/>
    <w:rPr>
      <w:rFonts w:ascii="Courier New" w:hAnsi="Courier New"/>
      <w:sz w:val="24"/>
      <w:szCs w:val="24"/>
      <w:lang w:val="en-GB" w:eastAsia="en-US"/>
    </w:rPr>
  </w:style>
  <w:style w:type="character" w:customStyle="1" w:styleId="Mentionnonrsolue1">
    <w:name w:val="Mention non résolue1"/>
    <w:basedOn w:val="Policepardfaut"/>
    <w:uiPriority w:val="99"/>
    <w:semiHidden/>
    <w:unhideWhenUsed/>
    <w:rsid w:val="00F97D10"/>
    <w:rPr>
      <w:color w:val="605E5C"/>
      <w:shd w:val="clear" w:color="auto" w:fill="E1DFDD"/>
    </w:rPr>
  </w:style>
  <w:style w:type="paragraph" w:customStyle="1" w:styleId="Sec4head1">
    <w:name w:val="Sec 4 head 1"/>
    <w:basedOn w:val="Normal"/>
    <w:qFormat/>
    <w:rsid w:val="00F97D10"/>
    <w:pPr>
      <w:ind w:left="0" w:firstLine="0"/>
      <w:jc w:val="center"/>
    </w:pPr>
    <w:rPr>
      <w:b/>
      <w:sz w:val="36"/>
    </w:rPr>
  </w:style>
  <w:style w:type="character" w:customStyle="1" w:styleId="Texteducorps">
    <w:name w:val="Texte du corps_"/>
    <w:basedOn w:val="Policepardfaut"/>
    <w:link w:val="Texteducorps0"/>
    <w:rsid w:val="00F97D10"/>
    <w:rPr>
      <w:rFonts w:ascii="Arial Narrow" w:eastAsia="Arial Narrow" w:hAnsi="Arial Narrow" w:cs="Arial Narrow"/>
    </w:rPr>
  </w:style>
  <w:style w:type="paragraph" w:customStyle="1" w:styleId="Texteducorps0">
    <w:name w:val="Texte du corps"/>
    <w:basedOn w:val="Normal"/>
    <w:link w:val="Texteducorps"/>
    <w:rsid w:val="00F97D10"/>
    <w:pPr>
      <w:widowControl w:val="0"/>
      <w:spacing w:after="0" w:line="264" w:lineRule="auto"/>
      <w:ind w:left="0" w:firstLine="0"/>
      <w:jc w:val="left"/>
    </w:pPr>
    <w:rPr>
      <w:rFonts w:ascii="Arial Narrow" w:eastAsia="Arial Narrow" w:hAnsi="Arial Narrow" w:cs="Arial Narrow"/>
      <w:sz w:val="20"/>
    </w:rPr>
  </w:style>
  <w:style w:type="paragraph" w:styleId="En-ttedetabledesmatires">
    <w:name w:val="TOC Heading"/>
    <w:basedOn w:val="Titre1"/>
    <w:next w:val="Normal"/>
    <w:uiPriority w:val="39"/>
    <w:unhideWhenUsed/>
    <w:qFormat/>
    <w:rsid w:val="00F97D10"/>
    <w:pPr>
      <w:keepNext/>
      <w:keepLine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rPr>
  </w:style>
  <w:style w:type="paragraph" w:customStyle="1" w:styleId="gt-block">
    <w:name w:val="gt-block"/>
    <w:basedOn w:val="Normal"/>
    <w:rsid w:val="00F97D10"/>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F97D10"/>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F97D10"/>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F97D10"/>
    <w:rPr>
      <w:sz w:val="20"/>
      <w:szCs w:val="20"/>
    </w:rPr>
  </w:style>
  <w:style w:type="paragraph" w:customStyle="1" w:styleId="Char2">
    <w:name w:val="Char2"/>
    <w:basedOn w:val="Normal"/>
    <w:link w:val="Appelnotedebasdep"/>
    <w:uiPriority w:val="99"/>
    <w:rsid w:val="00F97D10"/>
    <w:pPr>
      <w:spacing w:after="160" w:line="240" w:lineRule="exact"/>
      <w:ind w:left="0" w:firstLine="0"/>
      <w:jc w:val="left"/>
    </w:pPr>
    <w:rPr>
      <w:sz w:val="20"/>
      <w:vertAlign w:val="superscript"/>
    </w:rPr>
  </w:style>
  <w:style w:type="paragraph" w:customStyle="1" w:styleId="Style">
    <w:name w:val="Style"/>
    <w:rsid w:val="00F97D10"/>
    <w:pPr>
      <w:widowControl w:val="0"/>
      <w:autoSpaceDE w:val="0"/>
      <w:autoSpaceDN w:val="0"/>
      <w:adjustRightInd w:val="0"/>
      <w:spacing w:after="0"/>
      <w:ind w:left="0" w:firstLine="0"/>
      <w:jc w:val="left"/>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F97D10"/>
  </w:style>
  <w:style w:type="character" w:customStyle="1" w:styleId="id0301aeaf-8e7e-4c58-95f5-0ef76c6d5601-140">
    <w:name w:val="id_0301aeaf-8e7e-4c58-95f5-0ef76c6d5601-140"/>
    <w:basedOn w:val="Policepardfaut"/>
    <w:rsid w:val="00F97D10"/>
  </w:style>
  <w:style w:type="character" w:customStyle="1" w:styleId="id0301aeaf-8e7e-4c58-95f5-0ef76c6d5601-141">
    <w:name w:val="id_0301aeaf-8e7e-4c58-95f5-0ef76c6d5601-141"/>
    <w:basedOn w:val="Policepardfaut"/>
    <w:rsid w:val="00F97D10"/>
  </w:style>
  <w:style w:type="character" w:customStyle="1" w:styleId="id0301aeaf-8e7e-4c58-95f5-0ef76c6d5601-142">
    <w:name w:val="id_0301aeaf-8e7e-4c58-95f5-0ef76c6d5601-142"/>
    <w:basedOn w:val="Policepardfaut"/>
    <w:rsid w:val="00F97D10"/>
  </w:style>
  <w:style w:type="character" w:customStyle="1" w:styleId="id0301aeaf-8e7e-4c58-95f5-0ef76c6d5601-143">
    <w:name w:val="id_0301aeaf-8e7e-4c58-95f5-0ef76c6d5601-143"/>
    <w:basedOn w:val="Policepardfaut"/>
    <w:rsid w:val="00F97D10"/>
  </w:style>
  <w:style w:type="character" w:customStyle="1" w:styleId="id0301aeaf-8e7e-4c58-95f5-0ef76c6d5601-144">
    <w:name w:val="id_0301aeaf-8e7e-4c58-95f5-0ef76c6d5601-144"/>
    <w:basedOn w:val="Policepardfaut"/>
    <w:rsid w:val="00F97D10"/>
  </w:style>
  <w:style w:type="character" w:customStyle="1" w:styleId="id7aed0c0a-03b7-43a7-a05d-bbcdc79ecb09-46">
    <w:name w:val="id_7aed0c0a-03b7-43a7-a05d-bbcdc79ecb09-46"/>
    <w:basedOn w:val="Policepardfaut"/>
    <w:rsid w:val="00F97D10"/>
  </w:style>
  <w:style w:type="character" w:customStyle="1" w:styleId="id7aed0c0a-03b7-43a7-a05d-bbcdc79ecb09-48">
    <w:name w:val="id_7aed0c0a-03b7-43a7-a05d-bbcdc79ecb09-48"/>
    <w:basedOn w:val="Policepardfaut"/>
    <w:rsid w:val="00F97D10"/>
  </w:style>
  <w:style w:type="character" w:customStyle="1" w:styleId="id7aed0c0a-03b7-43a7-a05d-bbcdc79ecb09-49">
    <w:name w:val="id_7aed0c0a-03b7-43a7-a05d-bbcdc79ecb09-49"/>
    <w:basedOn w:val="Policepardfaut"/>
    <w:rsid w:val="00F97D10"/>
  </w:style>
  <w:style w:type="character" w:customStyle="1" w:styleId="id7aed0c0a-03b7-43a7-a05d-bbcdc79ecb09-50">
    <w:name w:val="id_7aed0c0a-03b7-43a7-a05d-bbcdc79ecb09-50"/>
    <w:basedOn w:val="Policepardfaut"/>
    <w:rsid w:val="00F97D10"/>
  </w:style>
  <w:style w:type="character" w:customStyle="1" w:styleId="id69a418f3-1cef-4d65-a8b7-4ff8eb7348de-43">
    <w:name w:val="id_69a418f3-1cef-4d65-a8b7-4ff8eb7348de-43"/>
    <w:basedOn w:val="Policepardfaut"/>
    <w:rsid w:val="00F97D10"/>
  </w:style>
  <w:style w:type="paragraph" w:customStyle="1" w:styleId="ModelDoubleNoIndent">
    <w:name w:val="ModelDoubleNoIndent"/>
    <w:basedOn w:val="Normal"/>
    <w:rsid w:val="00F97D10"/>
    <w:pPr>
      <w:spacing w:after="360" w:line="480" w:lineRule="auto"/>
      <w:ind w:left="0" w:firstLine="0"/>
    </w:pPr>
    <w:rPr>
      <w:sz w:val="22"/>
      <w:szCs w:val="22"/>
      <w:lang w:val="en-US" w:eastAsia="en-US"/>
    </w:rPr>
  </w:style>
  <w:style w:type="paragraph" w:customStyle="1" w:styleId="Pa1">
    <w:name w:val="Pa1"/>
    <w:basedOn w:val="Normal"/>
    <w:next w:val="Normal"/>
    <w:uiPriority w:val="99"/>
    <w:rsid w:val="00F97D10"/>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F97D10"/>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F97D10"/>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F97D10"/>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F97D10"/>
    <w:pPr>
      <w:spacing w:before="60" w:after="0"/>
      <w:ind w:left="0" w:firstLine="0"/>
    </w:pPr>
    <w:rPr>
      <w:rFonts w:ascii="Arial" w:hAnsi="Arial"/>
      <w:sz w:val="22"/>
      <w:szCs w:val="24"/>
      <w:lang w:eastAsia="en-US"/>
    </w:rPr>
  </w:style>
  <w:style w:type="character" w:customStyle="1" w:styleId="fontstyle01">
    <w:name w:val="fontstyle01"/>
    <w:rsid w:val="00F97D10"/>
    <w:rPr>
      <w:rFonts w:ascii="CIDFont+F3" w:hAnsi="CIDFont+F3" w:hint="default"/>
      <w:b w:val="0"/>
      <w:bCs w:val="0"/>
      <w:i w:val="0"/>
      <w:iCs w:val="0"/>
      <w:color w:val="FFFFFF"/>
      <w:sz w:val="40"/>
      <w:szCs w:val="40"/>
    </w:rPr>
  </w:style>
  <w:style w:type="character" w:customStyle="1" w:styleId="fontstyle21">
    <w:name w:val="fontstyle21"/>
    <w:rsid w:val="00F97D10"/>
    <w:rPr>
      <w:rFonts w:ascii="Arial" w:hAnsi="Arial" w:cs="Arial" w:hint="default"/>
      <w:b w:val="0"/>
      <w:bCs w:val="0"/>
      <w:i w:val="0"/>
      <w:iCs w:val="0"/>
      <w:color w:val="000000"/>
      <w:sz w:val="24"/>
      <w:szCs w:val="24"/>
    </w:rPr>
  </w:style>
  <w:style w:type="character" w:customStyle="1" w:styleId="fontstyle31">
    <w:name w:val="fontstyle31"/>
    <w:basedOn w:val="Policepardfaut"/>
    <w:rsid w:val="00F97D10"/>
    <w:rPr>
      <w:rFonts w:ascii="Arial" w:hAnsi="Arial" w:cs="Arial" w:hint="default"/>
      <w:b w:val="0"/>
      <w:bCs w:val="0"/>
      <w:i/>
      <w:iCs/>
      <w:color w:val="000000"/>
      <w:sz w:val="24"/>
      <w:szCs w:val="24"/>
    </w:rPr>
  </w:style>
  <w:style w:type="character" w:styleId="lev">
    <w:name w:val="Strong"/>
    <w:basedOn w:val="Policepardfaut"/>
    <w:uiPriority w:val="22"/>
    <w:qFormat/>
    <w:rsid w:val="00F97D10"/>
    <w:rPr>
      <w:b/>
      <w:bCs/>
      <w:color w:val="auto"/>
    </w:rPr>
  </w:style>
  <w:style w:type="character" w:styleId="Accentuation">
    <w:name w:val="Emphasis"/>
    <w:basedOn w:val="Policepardfaut"/>
    <w:uiPriority w:val="20"/>
    <w:qFormat/>
    <w:rsid w:val="00F97D10"/>
    <w:rPr>
      <w:i/>
      <w:iCs/>
      <w:color w:val="auto"/>
    </w:rPr>
  </w:style>
  <w:style w:type="character" w:styleId="Accentuationlgre">
    <w:name w:val="Subtle Emphasis"/>
    <w:basedOn w:val="Policepardfaut"/>
    <w:uiPriority w:val="19"/>
    <w:qFormat/>
    <w:rsid w:val="00F97D10"/>
    <w:rPr>
      <w:i/>
      <w:iCs/>
      <w:color w:val="404040" w:themeColor="text1" w:themeTint="BF"/>
    </w:rPr>
  </w:style>
  <w:style w:type="character" w:styleId="Rfrencelgre">
    <w:name w:val="Subtle Reference"/>
    <w:basedOn w:val="Policepardfaut"/>
    <w:uiPriority w:val="31"/>
    <w:qFormat/>
    <w:rsid w:val="00F97D10"/>
    <w:rPr>
      <w:smallCaps/>
      <w:color w:val="404040" w:themeColor="text1" w:themeTint="BF"/>
    </w:rPr>
  </w:style>
  <w:style w:type="character" w:styleId="Titredulivre">
    <w:name w:val="Book Title"/>
    <w:basedOn w:val="Policepardfaut"/>
    <w:uiPriority w:val="33"/>
    <w:qFormat/>
    <w:rsid w:val="00F97D10"/>
    <w:rPr>
      <w:b/>
      <w:bCs/>
      <w:i/>
      <w:iCs/>
      <w:spacing w:val="5"/>
    </w:rPr>
  </w:style>
  <w:style w:type="character" w:customStyle="1" w:styleId="id4562c628-0e29-4082-9564-30786068d90e-143">
    <w:name w:val="id_4562c628-0e29-4082-9564-30786068d90e-143"/>
    <w:basedOn w:val="Policepardfaut"/>
    <w:rsid w:val="00F97D10"/>
  </w:style>
  <w:style w:type="character" w:customStyle="1" w:styleId="id4562c628-0e29-4082-9564-30786068d90e-146">
    <w:name w:val="id_4562c628-0e29-4082-9564-30786068d90e-146"/>
    <w:basedOn w:val="Policepardfaut"/>
    <w:rsid w:val="00F97D10"/>
  </w:style>
  <w:style w:type="character" w:customStyle="1" w:styleId="empanorangeplat">
    <w:name w:val="empan_orange_plat"/>
    <w:basedOn w:val="Policepardfaut"/>
    <w:rsid w:val="00F97D10"/>
  </w:style>
  <w:style w:type="character" w:customStyle="1" w:styleId="empanorangeplatfin">
    <w:name w:val="empan_orange_plat_fin"/>
    <w:basedOn w:val="Policepardfaut"/>
    <w:rsid w:val="00F97D10"/>
  </w:style>
  <w:style w:type="character" w:customStyle="1" w:styleId="id3c358169-321a-4ecd-92c6-829105486709-88">
    <w:name w:val="id_3c358169-321a-4ecd-92c6-829105486709-88"/>
    <w:basedOn w:val="Policepardfaut"/>
    <w:rsid w:val="00F97D10"/>
  </w:style>
  <w:style w:type="character" w:customStyle="1" w:styleId="id3c358169-321a-4ecd-92c6-829105486709-89">
    <w:name w:val="id_3c358169-321a-4ecd-92c6-829105486709-89"/>
    <w:basedOn w:val="Policepardfaut"/>
    <w:rsid w:val="00F97D10"/>
  </w:style>
  <w:style w:type="character" w:customStyle="1" w:styleId="id3c358169-321a-4ecd-92c6-829105486709-90">
    <w:name w:val="id_3c358169-321a-4ecd-92c6-829105486709-90"/>
    <w:basedOn w:val="Policepardfaut"/>
    <w:rsid w:val="00F97D10"/>
  </w:style>
  <w:style w:type="paragraph" w:customStyle="1" w:styleId="Titre21">
    <w:name w:val="Titre 21"/>
    <w:basedOn w:val="Titre4"/>
    <w:link w:val="Titre2Char"/>
    <w:qFormat/>
    <w:rsid w:val="00F97D10"/>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F97D10"/>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F97D10"/>
    <w:rPr>
      <w:color w:val="800080" w:themeColor="followedHyperlink"/>
      <w:u w:val="single"/>
    </w:rPr>
  </w:style>
  <w:style w:type="paragraph" w:customStyle="1" w:styleId="paragraph">
    <w:name w:val="paragraph"/>
    <w:basedOn w:val="Normal"/>
    <w:rsid w:val="00F97D10"/>
    <w:pPr>
      <w:spacing w:before="100" w:beforeAutospacing="1" w:after="100" w:afterAutospacing="1"/>
      <w:ind w:left="0" w:firstLine="0"/>
      <w:jc w:val="left"/>
    </w:pPr>
    <w:rPr>
      <w:szCs w:val="24"/>
    </w:rPr>
  </w:style>
  <w:style w:type="character" w:customStyle="1" w:styleId="normaltextrun">
    <w:name w:val="normaltextrun"/>
    <w:basedOn w:val="Policepardfaut"/>
    <w:rsid w:val="00F97D10"/>
  </w:style>
  <w:style w:type="character" w:customStyle="1" w:styleId="tabchar">
    <w:name w:val="tabchar"/>
    <w:basedOn w:val="Policepardfaut"/>
    <w:rsid w:val="00F97D10"/>
  </w:style>
  <w:style w:type="character" w:customStyle="1" w:styleId="eop">
    <w:name w:val="eop"/>
    <w:basedOn w:val="Policepardfaut"/>
    <w:rsid w:val="00F97D10"/>
  </w:style>
  <w:style w:type="character" w:customStyle="1" w:styleId="Texteducorps3">
    <w:name w:val="Texte du corps (3)_"/>
    <w:basedOn w:val="Policepardfaut"/>
    <w:link w:val="Texteducorps30"/>
    <w:rsid w:val="00717DE5"/>
    <w:rPr>
      <w:rFonts w:ascii="Arial Narrow" w:eastAsia="Arial Narrow" w:hAnsi="Arial Narrow" w:cs="Arial Narrow"/>
      <w:b/>
      <w:bCs/>
      <w:i/>
      <w:iCs/>
      <w:color w:val="EBEBEB"/>
      <w:sz w:val="36"/>
      <w:szCs w:val="36"/>
    </w:rPr>
  </w:style>
  <w:style w:type="character" w:customStyle="1" w:styleId="Lgendedutableau">
    <w:name w:val="Légende du tableau_"/>
    <w:basedOn w:val="Policepardfaut"/>
    <w:link w:val="Lgendedutableau0"/>
    <w:rsid w:val="00717DE5"/>
    <w:rPr>
      <w:b/>
      <w:bCs/>
      <w:i/>
      <w:iCs/>
      <w:u w:val="single"/>
    </w:rPr>
  </w:style>
  <w:style w:type="character" w:customStyle="1" w:styleId="Autres">
    <w:name w:val="Autres_"/>
    <w:basedOn w:val="Policepardfaut"/>
    <w:link w:val="Autres0"/>
    <w:rsid w:val="00717DE5"/>
  </w:style>
  <w:style w:type="character" w:customStyle="1" w:styleId="En-tteoupieddepage2">
    <w:name w:val="En-tête ou pied de page (2)_"/>
    <w:basedOn w:val="Policepardfaut"/>
    <w:link w:val="En-tteoupieddepage20"/>
    <w:rsid w:val="00717DE5"/>
  </w:style>
  <w:style w:type="character" w:customStyle="1" w:styleId="Texteducorps2">
    <w:name w:val="Texte du corps (2)_"/>
    <w:basedOn w:val="Policepardfaut"/>
    <w:link w:val="Texteducorps20"/>
    <w:rsid w:val="00717DE5"/>
    <w:rPr>
      <w:sz w:val="36"/>
      <w:szCs w:val="36"/>
    </w:rPr>
  </w:style>
  <w:style w:type="character" w:customStyle="1" w:styleId="Texteducorps4">
    <w:name w:val="Texte du corps (4)_"/>
    <w:basedOn w:val="Policepardfaut"/>
    <w:link w:val="Texteducorps40"/>
    <w:rsid w:val="00717DE5"/>
    <w:rPr>
      <w:b/>
      <w:bCs/>
      <w:sz w:val="32"/>
      <w:szCs w:val="32"/>
    </w:rPr>
  </w:style>
  <w:style w:type="character" w:customStyle="1" w:styleId="Lgendedelimage">
    <w:name w:val="Légende de l'image_"/>
    <w:basedOn w:val="Policepardfaut"/>
    <w:link w:val="Lgendedelimage0"/>
    <w:rsid w:val="00717DE5"/>
    <w:rPr>
      <w:b/>
      <w:bCs/>
      <w:sz w:val="17"/>
      <w:szCs w:val="17"/>
    </w:rPr>
  </w:style>
  <w:style w:type="character" w:customStyle="1" w:styleId="Texteducorps5">
    <w:name w:val="Texte du corps (5)_"/>
    <w:basedOn w:val="Policepardfaut"/>
    <w:link w:val="Texteducorps50"/>
    <w:rsid w:val="00717DE5"/>
    <w:rPr>
      <w:rFonts w:ascii="Calibri" w:eastAsia="Calibri" w:hAnsi="Calibri" w:cs="Calibri"/>
      <w:sz w:val="22"/>
      <w:szCs w:val="22"/>
    </w:rPr>
  </w:style>
  <w:style w:type="character" w:customStyle="1" w:styleId="Titre20">
    <w:name w:val="Titre #2_"/>
    <w:basedOn w:val="Policepardfaut"/>
    <w:link w:val="Titre22"/>
    <w:rsid w:val="00717DE5"/>
    <w:rPr>
      <w:b/>
      <w:bCs/>
      <w:i/>
      <w:iCs/>
    </w:rPr>
  </w:style>
  <w:style w:type="character" w:customStyle="1" w:styleId="En-tteoupieddepage">
    <w:name w:val="En-tête ou pied de page_"/>
    <w:basedOn w:val="Policepardfaut"/>
    <w:link w:val="En-tteoupieddepage0"/>
    <w:rsid w:val="00717DE5"/>
    <w:rPr>
      <w:rFonts w:ascii="Calibri" w:eastAsia="Calibri" w:hAnsi="Calibri" w:cs="Calibri"/>
      <w:sz w:val="22"/>
      <w:szCs w:val="22"/>
    </w:rPr>
  </w:style>
  <w:style w:type="character" w:customStyle="1" w:styleId="Tabledesmatires">
    <w:name w:val="Table des matières_"/>
    <w:basedOn w:val="Policepardfaut"/>
    <w:link w:val="Tabledesmatires0"/>
    <w:rsid w:val="00717DE5"/>
    <w:rPr>
      <w:i/>
      <w:iCs/>
    </w:rPr>
  </w:style>
  <w:style w:type="character" w:customStyle="1" w:styleId="Titre10">
    <w:name w:val="Titre #1_"/>
    <w:basedOn w:val="Policepardfaut"/>
    <w:link w:val="Titre11"/>
    <w:rsid w:val="00717DE5"/>
    <w:rPr>
      <w:rFonts w:ascii="Calibri" w:eastAsia="Calibri" w:hAnsi="Calibri" w:cs="Calibri"/>
      <w:b/>
      <w:bCs/>
      <w:sz w:val="28"/>
      <w:szCs w:val="28"/>
    </w:rPr>
  </w:style>
  <w:style w:type="paragraph" w:customStyle="1" w:styleId="Texteducorps30">
    <w:name w:val="Texte du corps (3)"/>
    <w:basedOn w:val="Normal"/>
    <w:link w:val="Texteducorps3"/>
    <w:rsid w:val="00717DE5"/>
    <w:pPr>
      <w:widowControl w:val="0"/>
      <w:spacing w:after="0"/>
      <w:ind w:left="400" w:firstLine="0"/>
      <w:jc w:val="left"/>
    </w:pPr>
    <w:rPr>
      <w:rFonts w:ascii="Arial Narrow" w:eastAsia="Arial Narrow" w:hAnsi="Arial Narrow" w:cs="Arial Narrow"/>
      <w:b/>
      <w:bCs/>
      <w:i/>
      <w:iCs/>
      <w:color w:val="EBEBEB"/>
      <w:sz w:val="36"/>
      <w:szCs w:val="36"/>
    </w:rPr>
  </w:style>
  <w:style w:type="paragraph" w:customStyle="1" w:styleId="Lgendedutableau0">
    <w:name w:val="Légende du tableau"/>
    <w:basedOn w:val="Normal"/>
    <w:link w:val="Lgendedutableau"/>
    <w:rsid w:val="00717DE5"/>
    <w:pPr>
      <w:widowControl w:val="0"/>
      <w:spacing w:after="0"/>
      <w:ind w:left="0" w:firstLine="0"/>
      <w:jc w:val="left"/>
    </w:pPr>
    <w:rPr>
      <w:b/>
      <w:bCs/>
      <w:i/>
      <w:iCs/>
      <w:sz w:val="20"/>
      <w:u w:val="single"/>
    </w:rPr>
  </w:style>
  <w:style w:type="paragraph" w:customStyle="1" w:styleId="Autres0">
    <w:name w:val="Autres"/>
    <w:basedOn w:val="Normal"/>
    <w:link w:val="Autres"/>
    <w:rsid w:val="00717DE5"/>
    <w:pPr>
      <w:widowControl w:val="0"/>
      <w:spacing w:after="0"/>
      <w:ind w:left="0" w:firstLine="0"/>
      <w:jc w:val="left"/>
    </w:pPr>
    <w:rPr>
      <w:sz w:val="20"/>
    </w:rPr>
  </w:style>
  <w:style w:type="paragraph" w:customStyle="1" w:styleId="En-tteoupieddepage20">
    <w:name w:val="En-tête ou pied de page (2)"/>
    <w:basedOn w:val="Normal"/>
    <w:link w:val="En-tteoupieddepage2"/>
    <w:rsid w:val="00717DE5"/>
    <w:pPr>
      <w:widowControl w:val="0"/>
      <w:spacing w:after="0"/>
      <w:ind w:left="0" w:firstLine="0"/>
      <w:jc w:val="left"/>
    </w:pPr>
    <w:rPr>
      <w:sz w:val="20"/>
    </w:rPr>
  </w:style>
  <w:style w:type="paragraph" w:customStyle="1" w:styleId="Texteducorps20">
    <w:name w:val="Texte du corps (2)"/>
    <w:basedOn w:val="Normal"/>
    <w:link w:val="Texteducorps2"/>
    <w:rsid w:val="00717DE5"/>
    <w:pPr>
      <w:widowControl w:val="0"/>
      <w:spacing w:after="60"/>
      <w:ind w:left="0" w:firstLine="380"/>
      <w:jc w:val="left"/>
    </w:pPr>
    <w:rPr>
      <w:sz w:val="36"/>
      <w:szCs w:val="36"/>
    </w:rPr>
  </w:style>
  <w:style w:type="paragraph" w:customStyle="1" w:styleId="Texteducorps40">
    <w:name w:val="Texte du corps (4)"/>
    <w:basedOn w:val="Normal"/>
    <w:link w:val="Texteducorps4"/>
    <w:rsid w:val="00717DE5"/>
    <w:pPr>
      <w:widowControl w:val="0"/>
      <w:spacing w:before="4120" w:after="0"/>
      <w:ind w:left="0" w:firstLine="0"/>
      <w:jc w:val="left"/>
    </w:pPr>
    <w:rPr>
      <w:b/>
      <w:bCs/>
      <w:sz w:val="32"/>
      <w:szCs w:val="32"/>
    </w:rPr>
  </w:style>
  <w:style w:type="paragraph" w:customStyle="1" w:styleId="Lgendedelimage0">
    <w:name w:val="Légende de l'image"/>
    <w:basedOn w:val="Normal"/>
    <w:link w:val="Lgendedelimage"/>
    <w:rsid w:val="00717DE5"/>
    <w:pPr>
      <w:widowControl w:val="0"/>
      <w:spacing w:after="0"/>
      <w:ind w:left="0" w:firstLine="0"/>
      <w:jc w:val="left"/>
    </w:pPr>
    <w:rPr>
      <w:b/>
      <w:bCs/>
      <w:sz w:val="17"/>
      <w:szCs w:val="17"/>
    </w:rPr>
  </w:style>
  <w:style w:type="paragraph" w:customStyle="1" w:styleId="Texteducorps50">
    <w:name w:val="Texte du corps (5)"/>
    <w:basedOn w:val="Normal"/>
    <w:link w:val="Texteducorps5"/>
    <w:rsid w:val="00717DE5"/>
    <w:pPr>
      <w:widowControl w:val="0"/>
      <w:spacing w:after="0"/>
      <w:ind w:left="0" w:right="480" w:firstLine="0"/>
      <w:jc w:val="right"/>
    </w:pPr>
    <w:rPr>
      <w:rFonts w:ascii="Calibri" w:eastAsia="Calibri" w:hAnsi="Calibri" w:cs="Calibri"/>
      <w:sz w:val="22"/>
      <w:szCs w:val="22"/>
    </w:rPr>
  </w:style>
  <w:style w:type="paragraph" w:customStyle="1" w:styleId="Titre22">
    <w:name w:val="Titre #2"/>
    <w:basedOn w:val="Normal"/>
    <w:link w:val="Titre20"/>
    <w:rsid w:val="00717DE5"/>
    <w:pPr>
      <w:widowControl w:val="0"/>
      <w:spacing w:before="140" w:after="270"/>
      <w:ind w:left="0" w:firstLine="0"/>
      <w:jc w:val="left"/>
      <w:outlineLvl w:val="1"/>
    </w:pPr>
    <w:rPr>
      <w:b/>
      <w:bCs/>
      <w:i/>
      <w:iCs/>
      <w:sz w:val="20"/>
    </w:rPr>
  </w:style>
  <w:style w:type="paragraph" w:customStyle="1" w:styleId="En-tteoupieddepage0">
    <w:name w:val="En-tête ou pied de page"/>
    <w:basedOn w:val="Normal"/>
    <w:link w:val="En-tteoupieddepage"/>
    <w:rsid w:val="00717DE5"/>
    <w:pPr>
      <w:widowControl w:val="0"/>
      <w:spacing w:after="0"/>
      <w:ind w:left="0" w:firstLine="0"/>
      <w:jc w:val="left"/>
    </w:pPr>
    <w:rPr>
      <w:rFonts w:ascii="Calibri" w:eastAsia="Calibri" w:hAnsi="Calibri" w:cs="Calibri"/>
      <w:sz w:val="22"/>
      <w:szCs w:val="22"/>
    </w:rPr>
  </w:style>
  <w:style w:type="paragraph" w:customStyle="1" w:styleId="Tabledesmatires0">
    <w:name w:val="Table des matières"/>
    <w:basedOn w:val="Normal"/>
    <w:link w:val="Tabledesmatires"/>
    <w:rsid w:val="00717DE5"/>
    <w:pPr>
      <w:widowControl w:val="0"/>
      <w:spacing w:after="0"/>
      <w:ind w:left="0" w:firstLine="0"/>
      <w:jc w:val="left"/>
    </w:pPr>
    <w:rPr>
      <w:i/>
      <w:iCs/>
      <w:sz w:val="20"/>
    </w:rPr>
  </w:style>
  <w:style w:type="paragraph" w:customStyle="1" w:styleId="Titre11">
    <w:name w:val="Titre #1"/>
    <w:basedOn w:val="Normal"/>
    <w:link w:val="Titre10"/>
    <w:rsid w:val="00717DE5"/>
    <w:pPr>
      <w:widowControl w:val="0"/>
      <w:spacing w:after="0"/>
      <w:ind w:left="0" w:firstLine="0"/>
      <w:jc w:val="center"/>
      <w:outlineLvl w:val="0"/>
    </w:pPr>
    <w:rPr>
      <w:rFonts w:ascii="Calibri" w:eastAsia="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467091004">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yperlink" Target="http://context.reverso.net/traduction/francais-anglais/des+b%C3%A9n%C3%A9ficiaires+effectifs" TargetMode="External"/><Relationship Id="rId39" Type="http://schemas.openxmlformats.org/officeDocument/2006/relationships/footer" Target="footer1.xml"/><Relationship Id="rId21" Type="http://schemas.openxmlformats.org/officeDocument/2006/relationships/hyperlink" Target="mailto:conseilregionalest96@yahoo.com" TargetMode="External"/><Relationship Id="rId34" Type="http://schemas.openxmlformats.org/officeDocument/2006/relationships/hyperlink" Target="http://www.bing.com/translator" TargetMode="External"/><Relationship Id="rId42" Type="http://schemas.openxmlformats.org/officeDocument/2006/relationships/header" Target="header19.xm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8.xml"/><Relationship Id="rId63" Type="http://schemas.openxmlformats.org/officeDocument/2006/relationships/image" Target="media/image9.jpeg"/><Relationship Id="rId68" Type="http://schemas.openxmlformats.org/officeDocument/2006/relationships/header" Target="header32.xml"/><Relationship Id="rId76" Type="http://schemas.openxmlformats.org/officeDocument/2006/relationships/header" Target="header38.xm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yperlink" Target="mailto:conseilregionalest12@gmail.com" TargetMode="External"/><Relationship Id="rId24" Type="http://schemas.microsoft.com/office/2016/09/relationships/commentsIds" Target="commentsIds.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oter" Target="footer4.xml"/><Relationship Id="rId53" Type="http://schemas.openxmlformats.org/officeDocument/2006/relationships/header" Target="header26.xml"/><Relationship Id="rId58" Type="http://schemas.openxmlformats.org/officeDocument/2006/relationships/image" Target="media/image4.jpeg"/><Relationship Id="rId66" Type="http://schemas.openxmlformats.org/officeDocument/2006/relationships/header" Target="header30.xml"/><Relationship Id="rId74" Type="http://schemas.openxmlformats.org/officeDocument/2006/relationships/hyperlink" Target="mailto:conseilregionalest12@gmail.com" TargetMode="External"/><Relationship Id="rId79" Type="http://schemas.openxmlformats.org/officeDocument/2006/relationships/hyperlink" Target="http://www.worldbank.org/en/projects-operations/products-and-services/brief/procurement-new-framework" TargetMode="Externa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eader" Target="header40.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conseilregionalest12@gmail.com" TargetMode="Externa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hyperlink" Target="mailto:conseilregionalest96@yahoo.com" TargetMode="External"/><Relationship Id="rId30" Type="http://schemas.openxmlformats.org/officeDocument/2006/relationships/header" Target="header11.xml"/><Relationship Id="rId35" Type="http://schemas.openxmlformats.org/officeDocument/2006/relationships/image" Target="media/image2.gif"/><Relationship Id="rId43" Type="http://schemas.openxmlformats.org/officeDocument/2006/relationships/footer" Target="footer2.xml"/><Relationship Id="rId48" Type="http://schemas.openxmlformats.org/officeDocument/2006/relationships/header" Target="header21.xml"/><Relationship Id="rId56" Type="http://schemas.openxmlformats.org/officeDocument/2006/relationships/footer" Target="footer6.xml"/><Relationship Id="rId64" Type="http://schemas.openxmlformats.org/officeDocument/2006/relationships/image" Target="media/image10.jpeg"/><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header" Target="header35.xml"/><Relationship Id="rId80" Type="http://schemas.openxmlformats.org/officeDocument/2006/relationships/hyperlink" Target="https://www.microsoft.com/en-us/store/p/translator-for-microsoft-edge/9nblggh4n4n3" TargetMode="External"/><Relationship Id="rId85" Type="http://schemas.openxmlformats.org/officeDocument/2006/relationships/header" Target="header42.xml"/><Relationship Id="rId3" Type="http://schemas.openxmlformats.org/officeDocument/2006/relationships/styles" Target="styles.xml"/><Relationship Id="rId12" Type="http://schemas.openxmlformats.org/officeDocument/2006/relationships/hyperlink" Target="mailto:conseilregionalest12@gmail.com" TargetMode="External"/><Relationship Id="rId17" Type="http://schemas.openxmlformats.org/officeDocument/2006/relationships/header" Target="header5.xml"/><Relationship Id="rId25" Type="http://schemas.microsoft.com/office/2018/08/relationships/commentsExtensible" Target="commentsExtensible.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5.xml"/><Relationship Id="rId59" Type="http://schemas.openxmlformats.org/officeDocument/2006/relationships/image" Target="media/image5.jpeg"/><Relationship Id="rId67" Type="http://schemas.openxmlformats.org/officeDocument/2006/relationships/header" Target="header31.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image" Target="media/image8.jpeg"/><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header" Target="header4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11/relationships/commentsExtended" Target="commentsExtended.xml"/><Relationship Id="rId28" Type="http://schemas.openxmlformats.org/officeDocument/2006/relationships/header" Target="header9.xml"/><Relationship Id="rId36" Type="http://schemas.openxmlformats.org/officeDocument/2006/relationships/image" Target="media/image3.gif"/><Relationship Id="rId49" Type="http://schemas.openxmlformats.org/officeDocument/2006/relationships/header" Target="header22.xml"/><Relationship Id="rId57" Type="http://schemas.openxmlformats.org/officeDocument/2006/relationships/footer" Target="footer7.xml"/><Relationship Id="rId10" Type="http://schemas.openxmlformats.org/officeDocument/2006/relationships/hyperlink" Target="mailto:conseilregionalest12@gmail.com" TargetMode="External"/><Relationship Id="rId31" Type="http://schemas.openxmlformats.org/officeDocument/2006/relationships/header" Target="header12.xml"/><Relationship Id="rId44" Type="http://schemas.openxmlformats.org/officeDocument/2006/relationships/footer" Target="footer3.xml"/><Relationship Id="rId52" Type="http://schemas.openxmlformats.org/officeDocument/2006/relationships/header" Target="header25.xml"/><Relationship Id="rId60" Type="http://schemas.openxmlformats.org/officeDocument/2006/relationships/image" Target="media/image6.jpeg"/><Relationship Id="rId65" Type="http://schemas.openxmlformats.org/officeDocument/2006/relationships/header" Target="header29.xml"/><Relationship Id="rId73" Type="http://schemas.openxmlformats.org/officeDocument/2006/relationships/header" Target="header36.xml"/><Relationship Id="rId78" Type="http://schemas.openxmlformats.org/officeDocument/2006/relationships/hyperlink" Target="https://policies.worldbank.org/sites/ppf3/PPFDocuments/Forms/DispPage.aspx?docid=4005" TargetMode="External"/><Relationship Id="rId81" Type="http://schemas.openxmlformats.org/officeDocument/2006/relationships/image" Target="media/image11.wmf"/><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4195-4B3A-4CCC-AA22-BE56FD7E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395</Pages>
  <Words>109004</Words>
  <Characters>599525</Characters>
  <Application>Microsoft Office Word</Application>
  <DocSecurity>0</DocSecurity>
  <Lines>4996</Lines>
  <Paragraphs>1414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707115</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Jaurès</cp:lastModifiedBy>
  <cp:revision>2</cp:revision>
  <dcterms:created xsi:type="dcterms:W3CDTF">2025-06-17T07:48:00Z</dcterms:created>
  <dcterms:modified xsi:type="dcterms:W3CDTF">2025-06-17T07:48:00Z</dcterms:modified>
</cp:coreProperties>
</file>